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166,559,846.09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w:t>
            </w:r>
            <w:r>
              <w:rPr>
                <w:rFonts w:eastAsiaTheme="minorEastAsia"/>
                <w:color w:val="000000" w:themeColor="text1"/>
                <w:kern w:val="0"/>
                <w:szCs w:val="21"/>
              </w:rPr>
              <w:lastRenderedPageBreak/>
              <w:t>研判，对相关资产类别的预期收益进行监控，动态调整股票、债券等大类资产配置。</w:t>
            </w:r>
          </w:p>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w:t>
            </w:r>
            <w:r w:rsidRPr="00B27A29">
              <w:rPr>
                <w:rFonts w:eastAsiaTheme="minorEastAsia"/>
                <w:color w:val="000000" w:themeColor="text1"/>
                <w:kern w:val="0"/>
                <w:szCs w:val="21"/>
              </w:rPr>
              <w:t>天相中盘指数收益率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天相小盘指数收益率</w:t>
            </w:r>
            <w:r w:rsidRPr="00B27A29">
              <w:rPr>
                <w:rFonts w:eastAsiaTheme="minorEastAsia"/>
                <w:color w:val="000000" w:themeColor="text1"/>
                <w:kern w:val="0"/>
                <w:szCs w:val="21"/>
              </w:rPr>
              <w:t>+ 20%×</w:t>
            </w:r>
            <w:r w:rsidRPr="00B27A29">
              <w:rPr>
                <w:rFonts w:eastAsiaTheme="minorEastAsia"/>
                <w:color w:val="000000" w:themeColor="text1"/>
                <w:kern w:val="0"/>
                <w:szCs w:val="21"/>
              </w:rPr>
              <w:t>上证国债指数收益率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D22BD" w:rsidRDefault="009B4C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B27A29">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166,443,391.74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116,454.35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-35,608,789.84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-18,766.39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22,994,972.16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-19,587.30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-0.2407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441,359,981.69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308,245.85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2.6469</w:t>
            </w:r>
          </w:p>
        </w:tc>
      </w:tr>
    </w:tbl>
    <w:p w:rsidR="002D22BD" w:rsidRDefault="009B4C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D22BD">
        <w:tc>
          <w:tcPr>
            <w:tcW w:w="1290" w:type="dxa"/>
            <w:vAlign w:val="center"/>
          </w:tcPr>
          <w:p w:rsidR="002D22BD" w:rsidRDefault="009B4CD0">
            <w:pPr>
              <w:jc w:val="left"/>
            </w:pPr>
            <w:r>
              <w:rPr>
                <w:rFonts w:eastAsiaTheme="minorEastAsia"/>
                <w:color w:val="000000" w:themeColor="text1"/>
                <w:szCs w:val="21"/>
              </w:rPr>
              <w:t>过去三个月</w:t>
            </w:r>
          </w:p>
        </w:tc>
        <w:tc>
          <w:tcPr>
            <w:tcW w:w="1291" w:type="dxa"/>
            <w:vAlign w:val="center"/>
          </w:tcPr>
          <w:p w:rsidR="002D22BD" w:rsidRDefault="009B4CD0">
            <w:pPr>
              <w:jc w:val="right"/>
            </w:pPr>
            <w:r>
              <w:rPr>
                <w:rFonts w:eastAsiaTheme="minorEastAsia"/>
                <w:color w:val="000000" w:themeColor="text1"/>
                <w:szCs w:val="21"/>
              </w:rPr>
              <w:t>6.06%</w:t>
            </w:r>
          </w:p>
        </w:tc>
        <w:tc>
          <w:tcPr>
            <w:tcW w:w="1291" w:type="dxa"/>
            <w:vAlign w:val="center"/>
          </w:tcPr>
          <w:p w:rsidR="002D22BD" w:rsidRDefault="009B4CD0">
            <w:pPr>
              <w:jc w:val="right"/>
            </w:pPr>
            <w:r>
              <w:rPr>
                <w:rFonts w:eastAsiaTheme="minorEastAsia"/>
                <w:color w:val="000000" w:themeColor="text1"/>
                <w:szCs w:val="21"/>
              </w:rPr>
              <w:t>1.23%</w:t>
            </w:r>
          </w:p>
        </w:tc>
        <w:tc>
          <w:tcPr>
            <w:tcW w:w="1291" w:type="dxa"/>
            <w:vAlign w:val="center"/>
          </w:tcPr>
          <w:p w:rsidR="002D22BD" w:rsidRDefault="009B4CD0">
            <w:pPr>
              <w:jc w:val="right"/>
            </w:pPr>
            <w:r>
              <w:rPr>
                <w:rFonts w:eastAsiaTheme="minorEastAsia"/>
                <w:color w:val="000000" w:themeColor="text1"/>
                <w:szCs w:val="21"/>
              </w:rPr>
              <w:t>6.74%</w:t>
            </w:r>
          </w:p>
        </w:tc>
        <w:tc>
          <w:tcPr>
            <w:tcW w:w="1291" w:type="dxa"/>
            <w:vAlign w:val="center"/>
          </w:tcPr>
          <w:p w:rsidR="002D22BD" w:rsidRDefault="009B4CD0">
            <w:pPr>
              <w:jc w:val="right"/>
            </w:pPr>
            <w:r>
              <w:rPr>
                <w:rFonts w:eastAsiaTheme="minorEastAsia"/>
                <w:color w:val="000000" w:themeColor="text1"/>
                <w:szCs w:val="21"/>
              </w:rPr>
              <w:t>0.63%</w:t>
            </w:r>
          </w:p>
        </w:tc>
        <w:tc>
          <w:tcPr>
            <w:tcW w:w="1291" w:type="dxa"/>
            <w:vAlign w:val="center"/>
          </w:tcPr>
          <w:p w:rsidR="002D22BD" w:rsidRDefault="009B4CD0">
            <w:pPr>
              <w:jc w:val="right"/>
            </w:pPr>
            <w:r>
              <w:rPr>
                <w:rFonts w:eastAsiaTheme="minorEastAsia"/>
                <w:color w:val="000000" w:themeColor="text1"/>
                <w:szCs w:val="21"/>
              </w:rPr>
              <w:t>-0.68%</w:t>
            </w:r>
          </w:p>
        </w:tc>
        <w:tc>
          <w:tcPr>
            <w:tcW w:w="1291" w:type="dxa"/>
            <w:vAlign w:val="center"/>
          </w:tcPr>
          <w:p w:rsidR="002D22BD" w:rsidRDefault="009B4CD0">
            <w:pPr>
              <w:jc w:val="right"/>
            </w:pPr>
            <w:r>
              <w:rPr>
                <w:rFonts w:eastAsiaTheme="minorEastAsia"/>
                <w:color w:val="000000" w:themeColor="text1"/>
                <w:szCs w:val="21"/>
              </w:rPr>
              <w:t>0.60%</w:t>
            </w:r>
          </w:p>
        </w:tc>
      </w:tr>
      <w:tr w:rsidR="002D22BD">
        <w:tc>
          <w:tcPr>
            <w:tcW w:w="1290" w:type="dxa"/>
            <w:vAlign w:val="center"/>
          </w:tcPr>
          <w:p w:rsidR="002D22BD" w:rsidRDefault="009B4CD0">
            <w:pPr>
              <w:jc w:val="left"/>
            </w:pPr>
            <w:r>
              <w:rPr>
                <w:rFonts w:eastAsiaTheme="minorEastAsia"/>
                <w:color w:val="000000" w:themeColor="text1"/>
                <w:szCs w:val="21"/>
              </w:rPr>
              <w:t>过去六个月</w:t>
            </w:r>
          </w:p>
        </w:tc>
        <w:tc>
          <w:tcPr>
            <w:tcW w:w="1291" w:type="dxa"/>
            <w:vAlign w:val="center"/>
          </w:tcPr>
          <w:p w:rsidR="002D22BD" w:rsidRDefault="009B4CD0">
            <w:pPr>
              <w:jc w:val="right"/>
            </w:pPr>
            <w:r>
              <w:rPr>
                <w:rFonts w:eastAsiaTheme="minorEastAsia"/>
                <w:color w:val="000000" w:themeColor="text1"/>
                <w:szCs w:val="21"/>
              </w:rPr>
              <w:t>-3.00%</w:t>
            </w:r>
          </w:p>
        </w:tc>
        <w:tc>
          <w:tcPr>
            <w:tcW w:w="1291" w:type="dxa"/>
            <w:vAlign w:val="center"/>
          </w:tcPr>
          <w:p w:rsidR="002D22BD" w:rsidRDefault="009B4CD0">
            <w:pPr>
              <w:jc w:val="right"/>
            </w:pPr>
            <w:r>
              <w:rPr>
                <w:rFonts w:eastAsiaTheme="minorEastAsia"/>
                <w:color w:val="000000" w:themeColor="text1"/>
                <w:szCs w:val="21"/>
              </w:rPr>
              <w:t>1.56%</w:t>
            </w:r>
          </w:p>
        </w:tc>
        <w:tc>
          <w:tcPr>
            <w:tcW w:w="1291" w:type="dxa"/>
            <w:vAlign w:val="center"/>
          </w:tcPr>
          <w:p w:rsidR="002D22BD" w:rsidRDefault="009B4CD0">
            <w:pPr>
              <w:jc w:val="right"/>
            </w:pPr>
            <w:r>
              <w:rPr>
                <w:rFonts w:eastAsiaTheme="minorEastAsia"/>
                <w:color w:val="000000" w:themeColor="text1"/>
                <w:szCs w:val="21"/>
              </w:rPr>
              <w:t>9.08%</w:t>
            </w:r>
          </w:p>
        </w:tc>
        <w:tc>
          <w:tcPr>
            <w:tcW w:w="1291" w:type="dxa"/>
            <w:vAlign w:val="center"/>
          </w:tcPr>
          <w:p w:rsidR="002D22BD" w:rsidRDefault="009B4CD0">
            <w:pPr>
              <w:jc w:val="right"/>
            </w:pPr>
            <w:r>
              <w:rPr>
                <w:rFonts w:eastAsiaTheme="minorEastAsia"/>
                <w:color w:val="000000" w:themeColor="text1"/>
                <w:szCs w:val="21"/>
              </w:rPr>
              <w:t>0.76%</w:t>
            </w:r>
          </w:p>
        </w:tc>
        <w:tc>
          <w:tcPr>
            <w:tcW w:w="1291" w:type="dxa"/>
            <w:vAlign w:val="center"/>
          </w:tcPr>
          <w:p w:rsidR="002D22BD" w:rsidRDefault="009B4CD0">
            <w:pPr>
              <w:jc w:val="right"/>
            </w:pPr>
            <w:r>
              <w:rPr>
                <w:rFonts w:eastAsiaTheme="minorEastAsia"/>
                <w:color w:val="000000" w:themeColor="text1"/>
                <w:szCs w:val="21"/>
              </w:rPr>
              <w:t>-12.08%</w:t>
            </w:r>
          </w:p>
        </w:tc>
        <w:tc>
          <w:tcPr>
            <w:tcW w:w="1291" w:type="dxa"/>
            <w:vAlign w:val="center"/>
          </w:tcPr>
          <w:p w:rsidR="002D22BD" w:rsidRDefault="009B4CD0">
            <w:pPr>
              <w:jc w:val="right"/>
            </w:pPr>
            <w:r>
              <w:rPr>
                <w:rFonts w:eastAsiaTheme="minorEastAsia"/>
                <w:color w:val="000000" w:themeColor="text1"/>
                <w:szCs w:val="21"/>
              </w:rPr>
              <w:t>0.80%</w:t>
            </w:r>
          </w:p>
        </w:tc>
      </w:tr>
      <w:tr w:rsidR="002D22BD">
        <w:tc>
          <w:tcPr>
            <w:tcW w:w="1290" w:type="dxa"/>
            <w:vAlign w:val="center"/>
          </w:tcPr>
          <w:p w:rsidR="002D22BD" w:rsidRDefault="009B4CD0">
            <w:pPr>
              <w:jc w:val="left"/>
            </w:pPr>
            <w:r>
              <w:rPr>
                <w:rFonts w:eastAsiaTheme="minorEastAsia"/>
                <w:color w:val="000000" w:themeColor="text1"/>
                <w:szCs w:val="21"/>
              </w:rPr>
              <w:t>过去一年</w:t>
            </w:r>
          </w:p>
        </w:tc>
        <w:tc>
          <w:tcPr>
            <w:tcW w:w="1291" w:type="dxa"/>
            <w:vAlign w:val="center"/>
          </w:tcPr>
          <w:p w:rsidR="002D22BD" w:rsidRDefault="009B4CD0">
            <w:pPr>
              <w:jc w:val="right"/>
            </w:pPr>
            <w:r>
              <w:rPr>
                <w:rFonts w:eastAsiaTheme="minorEastAsia"/>
                <w:color w:val="000000" w:themeColor="text1"/>
                <w:szCs w:val="21"/>
              </w:rPr>
              <w:t>-13.60%</w:t>
            </w:r>
          </w:p>
        </w:tc>
        <w:tc>
          <w:tcPr>
            <w:tcW w:w="1291" w:type="dxa"/>
            <w:vAlign w:val="center"/>
          </w:tcPr>
          <w:p w:rsidR="002D22BD" w:rsidRDefault="009B4CD0">
            <w:pPr>
              <w:jc w:val="right"/>
            </w:pPr>
            <w:r>
              <w:rPr>
                <w:rFonts w:eastAsiaTheme="minorEastAsia"/>
                <w:color w:val="000000" w:themeColor="text1"/>
                <w:szCs w:val="21"/>
              </w:rPr>
              <w:t>1.82%</w:t>
            </w:r>
          </w:p>
        </w:tc>
        <w:tc>
          <w:tcPr>
            <w:tcW w:w="1291" w:type="dxa"/>
            <w:vAlign w:val="center"/>
          </w:tcPr>
          <w:p w:rsidR="002D22BD" w:rsidRDefault="009B4CD0">
            <w:pPr>
              <w:jc w:val="right"/>
            </w:pPr>
            <w:r>
              <w:rPr>
                <w:rFonts w:eastAsiaTheme="minorEastAsia"/>
                <w:color w:val="000000" w:themeColor="text1"/>
                <w:szCs w:val="21"/>
              </w:rPr>
              <w:t>0.94%</w:t>
            </w:r>
          </w:p>
        </w:tc>
        <w:tc>
          <w:tcPr>
            <w:tcW w:w="1291" w:type="dxa"/>
            <w:vAlign w:val="center"/>
          </w:tcPr>
          <w:p w:rsidR="002D22BD" w:rsidRDefault="009B4CD0">
            <w:pPr>
              <w:jc w:val="right"/>
            </w:pPr>
            <w:r>
              <w:rPr>
                <w:rFonts w:eastAsiaTheme="minorEastAsia"/>
                <w:color w:val="000000" w:themeColor="text1"/>
                <w:szCs w:val="21"/>
              </w:rPr>
              <w:t>0.97%</w:t>
            </w:r>
          </w:p>
        </w:tc>
        <w:tc>
          <w:tcPr>
            <w:tcW w:w="1291" w:type="dxa"/>
            <w:vAlign w:val="center"/>
          </w:tcPr>
          <w:p w:rsidR="002D22BD" w:rsidRDefault="009B4CD0">
            <w:pPr>
              <w:jc w:val="right"/>
            </w:pPr>
            <w:r>
              <w:rPr>
                <w:rFonts w:eastAsiaTheme="minorEastAsia"/>
                <w:color w:val="000000" w:themeColor="text1"/>
                <w:szCs w:val="21"/>
              </w:rPr>
              <w:t>-14.54%</w:t>
            </w:r>
          </w:p>
        </w:tc>
        <w:tc>
          <w:tcPr>
            <w:tcW w:w="1291" w:type="dxa"/>
            <w:vAlign w:val="center"/>
          </w:tcPr>
          <w:p w:rsidR="002D22BD" w:rsidRDefault="009B4CD0">
            <w:pPr>
              <w:jc w:val="right"/>
            </w:pPr>
            <w:r>
              <w:rPr>
                <w:rFonts w:eastAsiaTheme="minorEastAsia"/>
                <w:color w:val="000000" w:themeColor="text1"/>
                <w:szCs w:val="21"/>
              </w:rPr>
              <w:t>0.85%</w:t>
            </w:r>
          </w:p>
        </w:tc>
      </w:tr>
      <w:tr w:rsidR="002D22BD">
        <w:tc>
          <w:tcPr>
            <w:tcW w:w="1290" w:type="dxa"/>
            <w:vAlign w:val="center"/>
          </w:tcPr>
          <w:p w:rsidR="002D22BD" w:rsidRDefault="009B4CD0">
            <w:pPr>
              <w:jc w:val="left"/>
            </w:pPr>
            <w:r>
              <w:rPr>
                <w:rFonts w:eastAsiaTheme="minorEastAsia"/>
                <w:color w:val="000000" w:themeColor="text1"/>
                <w:szCs w:val="21"/>
              </w:rPr>
              <w:t>过去三年</w:t>
            </w:r>
          </w:p>
        </w:tc>
        <w:tc>
          <w:tcPr>
            <w:tcW w:w="1291" w:type="dxa"/>
            <w:vAlign w:val="center"/>
          </w:tcPr>
          <w:p w:rsidR="002D22BD" w:rsidRDefault="009B4CD0">
            <w:pPr>
              <w:jc w:val="right"/>
            </w:pPr>
            <w:r>
              <w:rPr>
                <w:rFonts w:eastAsiaTheme="minorEastAsia"/>
                <w:color w:val="000000" w:themeColor="text1"/>
                <w:szCs w:val="21"/>
              </w:rPr>
              <w:t>10.72%</w:t>
            </w:r>
          </w:p>
        </w:tc>
        <w:tc>
          <w:tcPr>
            <w:tcW w:w="1291" w:type="dxa"/>
            <w:vAlign w:val="center"/>
          </w:tcPr>
          <w:p w:rsidR="002D22BD" w:rsidRDefault="009B4CD0">
            <w:pPr>
              <w:jc w:val="right"/>
            </w:pPr>
            <w:r>
              <w:rPr>
                <w:rFonts w:eastAsiaTheme="minorEastAsia"/>
                <w:color w:val="000000" w:themeColor="text1"/>
                <w:szCs w:val="21"/>
              </w:rPr>
              <w:t>1.80%</w:t>
            </w:r>
          </w:p>
        </w:tc>
        <w:tc>
          <w:tcPr>
            <w:tcW w:w="1291" w:type="dxa"/>
            <w:vAlign w:val="center"/>
          </w:tcPr>
          <w:p w:rsidR="002D22BD" w:rsidRDefault="009B4CD0">
            <w:pPr>
              <w:jc w:val="right"/>
            </w:pPr>
            <w:r>
              <w:rPr>
                <w:rFonts w:eastAsiaTheme="minorEastAsia"/>
                <w:color w:val="000000" w:themeColor="text1"/>
                <w:szCs w:val="21"/>
              </w:rPr>
              <w:t>24.20%</w:t>
            </w:r>
          </w:p>
        </w:tc>
        <w:tc>
          <w:tcPr>
            <w:tcW w:w="1291" w:type="dxa"/>
            <w:vAlign w:val="center"/>
          </w:tcPr>
          <w:p w:rsidR="002D22BD" w:rsidRDefault="009B4CD0">
            <w:pPr>
              <w:jc w:val="right"/>
            </w:pPr>
            <w:r>
              <w:rPr>
                <w:rFonts w:eastAsiaTheme="minorEastAsia"/>
                <w:color w:val="000000" w:themeColor="text1"/>
                <w:szCs w:val="21"/>
              </w:rPr>
              <w:t>0.98%</w:t>
            </w:r>
          </w:p>
        </w:tc>
        <w:tc>
          <w:tcPr>
            <w:tcW w:w="1291" w:type="dxa"/>
            <w:vAlign w:val="center"/>
          </w:tcPr>
          <w:p w:rsidR="002D22BD" w:rsidRDefault="009B4CD0">
            <w:pPr>
              <w:jc w:val="right"/>
            </w:pPr>
            <w:r>
              <w:rPr>
                <w:rFonts w:eastAsiaTheme="minorEastAsia"/>
                <w:color w:val="000000" w:themeColor="text1"/>
                <w:szCs w:val="21"/>
              </w:rPr>
              <w:t>-13.48%</w:t>
            </w:r>
          </w:p>
        </w:tc>
        <w:tc>
          <w:tcPr>
            <w:tcW w:w="1291" w:type="dxa"/>
            <w:vAlign w:val="center"/>
          </w:tcPr>
          <w:p w:rsidR="002D22BD" w:rsidRDefault="009B4CD0">
            <w:pPr>
              <w:jc w:val="right"/>
            </w:pPr>
            <w:r>
              <w:rPr>
                <w:rFonts w:eastAsiaTheme="minorEastAsia"/>
                <w:color w:val="000000" w:themeColor="text1"/>
                <w:szCs w:val="21"/>
              </w:rPr>
              <w:t>0.82%</w:t>
            </w:r>
          </w:p>
        </w:tc>
      </w:tr>
      <w:tr w:rsidR="002D22BD">
        <w:tc>
          <w:tcPr>
            <w:tcW w:w="1290" w:type="dxa"/>
            <w:vAlign w:val="center"/>
          </w:tcPr>
          <w:p w:rsidR="002D22BD" w:rsidRDefault="009B4CD0">
            <w:pPr>
              <w:jc w:val="left"/>
            </w:pPr>
            <w:r>
              <w:rPr>
                <w:rFonts w:eastAsiaTheme="minorEastAsia"/>
                <w:color w:val="000000" w:themeColor="text1"/>
                <w:szCs w:val="21"/>
              </w:rPr>
              <w:t>过去五年</w:t>
            </w:r>
          </w:p>
        </w:tc>
        <w:tc>
          <w:tcPr>
            <w:tcW w:w="1291" w:type="dxa"/>
            <w:vAlign w:val="center"/>
          </w:tcPr>
          <w:p w:rsidR="002D22BD" w:rsidRDefault="009B4CD0">
            <w:pPr>
              <w:jc w:val="right"/>
            </w:pPr>
            <w:r>
              <w:rPr>
                <w:rFonts w:eastAsiaTheme="minorEastAsia"/>
                <w:color w:val="000000" w:themeColor="text1"/>
                <w:szCs w:val="21"/>
              </w:rPr>
              <w:t>27.15%</w:t>
            </w:r>
          </w:p>
        </w:tc>
        <w:tc>
          <w:tcPr>
            <w:tcW w:w="1291" w:type="dxa"/>
            <w:vAlign w:val="center"/>
          </w:tcPr>
          <w:p w:rsidR="002D22BD" w:rsidRDefault="009B4CD0">
            <w:pPr>
              <w:jc w:val="right"/>
            </w:pPr>
            <w:r>
              <w:rPr>
                <w:rFonts w:eastAsiaTheme="minorEastAsia"/>
                <w:color w:val="000000" w:themeColor="text1"/>
                <w:szCs w:val="21"/>
              </w:rPr>
              <w:t>1.83%</w:t>
            </w:r>
          </w:p>
        </w:tc>
        <w:tc>
          <w:tcPr>
            <w:tcW w:w="1291" w:type="dxa"/>
            <w:vAlign w:val="center"/>
          </w:tcPr>
          <w:p w:rsidR="002D22BD" w:rsidRDefault="009B4CD0">
            <w:pPr>
              <w:jc w:val="right"/>
            </w:pPr>
            <w:r>
              <w:rPr>
                <w:rFonts w:eastAsiaTheme="minorEastAsia"/>
                <w:color w:val="000000" w:themeColor="text1"/>
                <w:szCs w:val="21"/>
              </w:rPr>
              <w:t>12.18%</w:t>
            </w:r>
          </w:p>
        </w:tc>
        <w:tc>
          <w:tcPr>
            <w:tcW w:w="1291" w:type="dxa"/>
            <w:vAlign w:val="center"/>
          </w:tcPr>
          <w:p w:rsidR="002D22BD" w:rsidRDefault="009B4CD0">
            <w:pPr>
              <w:jc w:val="right"/>
            </w:pPr>
            <w:r>
              <w:rPr>
                <w:rFonts w:eastAsiaTheme="minorEastAsia"/>
                <w:color w:val="000000" w:themeColor="text1"/>
                <w:szCs w:val="21"/>
              </w:rPr>
              <w:t>1.08%</w:t>
            </w:r>
          </w:p>
        </w:tc>
        <w:tc>
          <w:tcPr>
            <w:tcW w:w="1291" w:type="dxa"/>
            <w:vAlign w:val="center"/>
          </w:tcPr>
          <w:p w:rsidR="002D22BD" w:rsidRDefault="009B4CD0">
            <w:pPr>
              <w:jc w:val="right"/>
            </w:pPr>
            <w:r>
              <w:rPr>
                <w:rFonts w:eastAsiaTheme="minorEastAsia"/>
                <w:color w:val="000000" w:themeColor="text1"/>
                <w:szCs w:val="21"/>
              </w:rPr>
              <w:t>14.97%</w:t>
            </w:r>
          </w:p>
        </w:tc>
        <w:tc>
          <w:tcPr>
            <w:tcW w:w="1291" w:type="dxa"/>
            <w:vAlign w:val="center"/>
          </w:tcPr>
          <w:p w:rsidR="002D22BD" w:rsidRDefault="009B4CD0">
            <w:pPr>
              <w:jc w:val="right"/>
            </w:pPr>
            <w:r>
              <w:rPr>
                <w:rFonts w:eastAsiaTheme="minorEastAsia"/>
                <w:color w:val="000000" w:themeColor="text1"/>
                <w:szCs w:val="21"/>
              </w:rPr>
              <w:t>0.75%</w:t>
            </w:r>
          </w:p>
        </w:tc>
      </w:tr>
      <w:tr w:rsidR="002D22BD">
        <w:tc>
          <w:tcPr>
            <w:tcW w:w="1290" w:type="dxa"/>
            <w:vAlign w:val="center"/>
          </w:tcPr>
          <w:p w:rsidR="002D22BD" w:rsidRDefault="009B4CD0">
            <w:pPr>
              <w:jc w:val="left"/>
            </w:pPr>
            <w:r>
              <w:rPr>
                <w:rFonts w:eastAsiaTheme="minorEastAsia"/>
                <w:color w:val="000000" w:themeColor="text1"/>
                <w:szCs w:val="21"/>
              </w:rPr>
              <w:t>自基金合同生效起至今</w:t>
            </w:r>
          </w:p>
        </w:tc>
        <w:tc>
          <w:tcPr>
            <w:tcW w:w="1291" w:type="dxa"/>
            <w:vAlign w:val="center"/>
          </w:tcPr>
          <w:p w:rsidR="002D22BD" w:rsidRDefault="009B4CD0">
            <w:pPr>
              <w:jc w:val="right"/>
            </w:pPr>
            <w:r>
              <w:rPr>
                <w:rFonts w:eastAsiaTheme="minorEastAsia"/>
                <w:color w:val="000000" w:themeColor="text1"/>
                <w:szCs w:val="21"/>
              </w:rPr>
              <w:t>186.58%</w:t>
            </w:r>
          </w:p>
        </w:tc>
        <w:tc>
          <w:tcPr>
            <w:tcW w:w="1291" w:type="dxa"/>
            <w:vAlign w:val="center"/>
          </w:tcPr>
          <w:p w:rsidR="002D22BD" w:rsidRDefault="009B4CD0">
            <w:pPr>
              <w:jc w:val="right"/>
            </w:pPr>
            <w:r>
              <w:rPr>
                <w:rFonts w:eastAsiaTheme="minorEastAsia"/>
                <w:color w:val="000000" w:themeColor="text1"/>
                <w:szCs w:val="21"/>
              </w:rPr>
              <w:t>1.81%</w:t>
            </w:r>
          </w:p>
        </w:tc>
        <w:tc>
          <w:tcPr>
            <w:tcW w:w="1291" w:type="dxa"/>
            <w:vAlign w:val="center"/>
          </w:tcPr>
          <w:p w:rsidR="002D22BD" w:rsidRDefault="009B4CD0">
            <w:pPr>
              <w:jc w:val="right"/>
            </w:pPr>
            <w:r>
              <w:rPr>
                <w:rFonts w:eastAsiaTheme="minorEastAsia"/>
                <w:color w:val="000000" w:themeColor="text1"/>
                <w:szCs w:val="21"/>
              </w:rPr>
              <w:t>140.20%</w:t>
            </w:r>
          </w:p>
        </w:tc>
        <w:tc>
          <w:tcPr>
            <w:tcW w:w="1291" w:type="dxa"/>
            <w:vAlign w:val="center"/>
          </w:tcPr>
          <w:p w:rsidR="002D22BD" w:rsidRDefault="009B4CD0">
            <w:pPr>
              <w:jc w:val="right"/>
            </w:pPr>
            <w:r>
              <w:rPr>
                <w:rFonts w:eastAsiaTheme="minorEastAsia"/>
                <w:color w:val="000000" w:themeColor="text1"/>
                <w:szCs w:val="21"/>
              </w:rPr>
              <w:t>1.25%</w:t>
            </w:r>
          </w:p>
        </w:tc>
        <w:tc>
          <w:tcPr>
            <w:tcW w:w="1291" w:type="dxa"/>
            <w:vAlign w:val="center"/>
          </w:tcPr>
          <w:p w:rsidR="002D22BD" w:rsidRDefault="009B4CD0">
            <w:pPr>
              <w:jc w:val="right"/>
            </w:pPr>
            <w:r>
              <w:rPr>
                <w:rFonts w:eastAsiaTheme="minorEastAsia"/>
                <w:color w:val="000000" w:themeColor="text1"/>
                <w:szCs w:val="21"/>
              </w:rPr>
              <w:t>46.38%</w:t>
            </w:r>
          </w:p>
        </w:tc>
        <w:tc>
          <w:tcPr>
            <w:tcW w:w="1291" w:type="dxa"/>
            <w:vAlign w:val="center"/>
          </w:tcPr>
          <w:p w:rsidR="002D22BD" w:rsidRDefault="009B4CD0">
            <w:pPr>
              <w:jc w:val="right"/>
            </w:pPr>
            <w:r>
              <w:rPr>
                <w:rFonts w:eastAsiaTheme="minorEastAsia"/>
                <w:color w:val="000000" w:themeColor="text1"/>
                <w:szCs w:val="21"/>
              </w:rPr>
              <w:t>0.56%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D22BD">
        <w:tc>
          <w:tcPr>
            <w:tcW w:w="1290" w:type="dxa"/>
            <w:vAlign w:val="center"/>
          </w:tcPr>
          <w:p w:rsidR="002D22BD" w:rsidRDefault="009B4CD0">
            <w:pPr>
              <w:jc w:val="left"/>
            </w:pPr>
            <w:r>
              <w:rPr>
                <w:rFonts w:eastAsiaTheme="minorEastAsia"/>
                <w:color w:val="000000" w:themeColor="text1"/>
                <w:szCs w:val="21"/>
              </w:rPr>
              <w:t>过去三个月</w:t>
            </w:r>
          </w:p>
        </w:tc>
        <w:tc>
          <w:tcPr>
            <w:tcW w:w="1291" w:type="dxa"/>
            <w:vAlign w:val="center"/>
          </w:tcPr>
          <w:p w:rsidR="002D22BD" w:rsidRDefault="009B4CD0">
            <w:pPr>
              <w:jc w:val="right"/>
            </w:pPr>
            <w:r>
              <w:rPr>
                <w:rFonts w:eastAsiaTheme="minorEastAsia"/>
                <w:color w:val="000000" w:themeColor="text1"/>
                <w:szCs w:val="21"/>
              </w:rPr>
              <w:t>5.91%</w:t>
            </w:r>
          </w:p>
        </w:tc>
        <w:tc>
          <w:tcPr>
            <w:tcW w:w="1291" w:type="dxa"/>
            <w:vAlign w:val="center"/>
          </w:tcPr>
          <w:p w:rsidR="002D22BD" w:rsidRDefault="009B4CD0">
            <w:pPr>
              <w:jc w:val="right"/>
            </w:pPr>
            <w:r>
              <w:rPr>
                <w:rFonts w:eastAsiaTheme="minorEastAsia"/>
                <w:color w:val="000000" w:themeColor="text1"/>
                <w:szCs w:val="21"/>
              </w:rPr>
              <w:t>1.23%</w:t>
            </w:r>
          </w:p>
        </w:tc>
        <w:tc>
          <w:tcPr>
            <w:tcW w:w="1291" w:type="dxa"/>
            <w:vAlign w:val="center"/>
          </w:tcPr>
          <w:p w:rsidR="002D22BD" w:rsidRDefault="009B4CD0">
            <w:pPr>
              <w:jc w:val="right"/>
            </w:pPr>
            <w:r>
              <w:rPr>
                <w:rFonts w:eastAsiaTheme="minorEastAsia"/>
                <w:color w:val="000000" w:themeColor="text1"/>
                <w:szCs w:val="21"/>
              </w:rPr>
              <w:t>6.74%</w:t>
            </w:r>
          </w:p>
        </w:tc>
        <w:tc>
          <w:tcPr>
            <w:tcW w:w="1291" w:type="dxa"/>
            <w:vAlign w:val="center"/>
          </w:tcPr>
          <w:p w:rsidR="002D22BD" w:rsidRDefault="009B4CD0">
            <w:pPr>
              <w:jc w:val="right"/>
            </w:pPr>
            <w:r>
              <w:rPr>
                <w:rFonts w:eastAsiaTheme="minorEastAsia"/>
                <w:color w:val="000000" w:themeColor="text1"/>
                <w:szCs w:val="21"/>
              </w:rPr>
              <w:t>0.63%</w:t>
            </w:r>
          </w:p>
        </w:tc>
        <w:tc>
          <w:tcPr>
            <w:tcW w:w="1291" w:type="dxa"/>
            <w:vAlign w:val="center"/>
          </w:tcPr>
          <w:p w:rsidR="002D22BD" w:rsidRDefault="009B4CD0">
            <w:pPr>
              <w:jc w:val="right"/>
            </w:pPr>
            <w:r>
              <w:rPr>
                <w:rFonts w:eastAsiaTheme="minorEastAsia"/>
                <w:color w:val="000000" w:themeColor="text1"/>
                <w:szCs w:val="21"/>
              </w:rPr>
              <w:t>-0.83%</w:t>
            </w:r>
          </w:p>
        </w:tc>
        <w:tc>
          <w:tcPr>
            <w:tcW w:w="1291" w:type="dxa"/>
            <w:vAlign w:val="center"/>
          </w:tcPr>
          <w:p w:rsidR="002D22BD" w:rsidRDefault="009B4CD0">
            <w:pPr>
              <w:jc w:val="right"/>
            </w:pPr>
            <w:r>
              <w:rPr>
                <w:rFonts w:eastAsiaTheme="minorEastAsia"/>
                <w:color w:val="000000" w:themeColor="text1"/>
                <w:szCs w:val="21"/>
              </w:rPr>
              <w:t>0.60%</w:t>
            </w:r>
          </w:p>
        </w:tc>
      </w:tr>
      <w:tr w:rsidR="002D22BD">
        <w:tc>
          <w:tcPr>
            <w:tcW w:w="1290" w:type="dxa"/>
            <w:vAlign w:val="center"/>
          </w:tcPr>
          <w:p w:rsidR="002D22BD" w:rsidRDefault="009B4CD0">
            <w:pPr>
              <w:jc w:val="left"/>
            </w:pPr>
            <w:r>
              <w:rPr>
                <w:rFonts w:eastAsiaTheme="minorEastAsia"/>
                <w:color w:val="000000" w:themeColor="text1"/>
                <w:szCs w:val="21"/>
              </w:rPr>
              <w:t>过去六个月</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r>
      <w:tr w:rsidR="002D22BD">
        <w:tc>
          <w:tcPr>
            <w:tcW w:w="1290" w:type="dxa"/>
            <w:vAlign w:val="center"/>
          </w:tcPr>
          <w:p w:rsidR="002D22BD" w:rsidRDefault="009B4CD0">
            <w:pPr>
              <w:jc w:val="left"/>
            </w:pPr>
            <w:r>
              <w:rPr>
                <w:rFonts w:eastAsiaTheme="minorEastAsia"/>
                <w:color w:val="000000" w:themeColor="text1"/>
                <w:szCs w:val="21"/>
              </w:rPr>
              <w:t>过去一年</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r>
      <w:tr w:rsidR="002D22BD">
        <w:tc>
          <w:tcPr>
            <w:tcW w:w="1290" w:type="dxa"/>
            <w:vAlign w:val="center"/>
          </w:tcPr>
          <w:p w:rsidR="002D22BD" w:rsidRDefault="009B4CD0">
            <w:pPr>
              <w:jc w:val="left"/>
            </w:pPr>
            <w:r>
              <w:rPr>
                <w:rFonts w:eastAsiaTheme="minorEastAsia"/>
                <w:color w:val="000000" w:themeColor="text1"/>
                <w:szCs w:val="21"/>
              </w:rPr>
              <w:t>过去三年</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r>
      <w:tr w:rsidR="002D22BD">
        <w:tc>
          <w:tcPr>
            <w:tcW w:w="1290" w:type="dxa"/>
            <w:vAlign w:val="center"/>
          </w:tcPr>
          <w:p w:rsidR="002D22BD" w:rsidRDefault="009B4CD0">
            <w:pPr>
              <w:jc w:val="left"/>
            </w:pPr>
            <w:r>
              <w:rPr>
                <w:rFonts w:eastAsiaTheme="minorEastAsia"/>
                <w:color w:val="000000" w:themeColor="text1"/>
                <w:szCs w:val="21"/>
              </w:rPr>
              <w:t>过去五年</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c>
          <w:tcPr>
            <w:tcW w:w="1291" w:type="dxa"/>
            <w:vAlign w:val="center"/>
          </w:tcPr>
          <w:p w:rsidR="002D22BD" w:rsidRDefault="009B4CD0">
            <w:pPr>
              <w:jc w:val="right"/>
            </w:pPr>
            <w:r>
              <w:rPr>
                <w:rFonts w:eastAsiaTheme="minorEastAsia"/>
                <w:color w:val="000000" w:themeColor="text1"/>
                <w:szCs w:val="21"/>
              </w:rPr>
              <w:t>-</w:t>
            </w:r>
          </w:p>
        </w:tc>
      </w:tr>
      <w:tr w:rsidR="002D22BD">
        <w:tc>
          <w:tcPr>
            <w:tcW w:w="1290" w:type="dxa"/>
            <w:vAlign w:val="center"/>
          </w:tcPr>
          <w:p w:rsidR="002D22BD" w:rsidRDefault="009B4CD0">
            <w:pPr>
              <w:jc w:val="left"/>
            </w:pPr>
            <w:r>
              <w:rPr>
                <w:rFonts w:eastAsiaTheme="minorEastAsia"/>
                <w:color w:val="000000" w:themeColor="text1"/>
                <w:szCs w:val="21"/>
              </w:rPr>
              <w:t>自基金合同生效起至今</w:t>
            </w:r>
          </w:p>
        </w:tc>
        <w:tc>
          <w:tcPr>
            <w:tcW w:w="1291" w:type="dxa"/>
            <w:vAlign w:val="center"/>
          </w:tcPr>
          <w:p w:rsidR="002D22BD" w:rsidRDefault="009B4CD0">
            <w:pPr>
              <w:jc w:val="right"/>
            </w:pPr>
            <w:r>
              <w:rPr>
                <w:rFonts w:eastAsiaTheme="minorEastAsia"/>
                <w:color w:val="000000" w:themeColor="text1"/>
                <w:szCs w:val="21"/>
              </w:rPr>
              <w:t>2.06%</w:t>
            </w:r>
          </w:p>
        </w:tc>
        <w:tc>
          <w:tcPr>
            <w:tcW w:w="1291" w:type="dxa"/>
            <w:vAlign w:val="center"/>
          </w:tcPr>
          <w:p w:rsidR="002D22BD" w:rsidRDefault="009B4CD0">
            <w:pPr>
              <w:jc w:val="right"/>
            </w:pPr>
            <w:r>
              <w:rPr>
                <w:rFonts w:eastAsiaTheme="minorEastAsia"/>
                <w:color w:val="000000" w:themeColor="text1"/>
                <w:szCs w:val="21"/>
              </w:rPr>
              <w:t>1.32%</w:t>
            </w:r>
          </w:p>
        </w:tc>
        <w:tc>
          <w:tcPr>
            <w:tcW w:w="1291" w:type="dxa"/>
            <w:vAlign w:val="center"/>
          </w:tcPr>
          <w:p w:rsidR="002D22BD" w:rsidRDefault="009B4CD0">
            <w:pPr>
              <w:jc w:val="right"/>
            </w:pPr>
            <w:r>
              <w:rPr>
                <w:rFonts w:eastAsiaTheme="minorEastAsia"/>
                <w:color w:val="000000" w:themeColor="text1"/>
                <w:szCs w:val="21"/>
              </w:rPr>
              <w:t>4.75%</w:t>
            </w:r>
          </w:p>
        </w:tc>
        <w:tc>
          <w:tcPr>
            <w:tcW w:w="1291" w:type="dxa"/>
            <w:vAlign w:val="center"/>
          </w:tcPr>
          <w:p w:rsidR="002D22BD" w:rsidRDefault="009B4CD0">
            <w:pPr>
              <w:jc w:val="right"/>
            </w:pPr>
            <w:r>
              <w:rPr>
                <w:rFonts w:eastAsiaTheme="minorEastAsia"/>
                <w:color w:val="000000" w:themeColor="text1"/>
                <w:szCs w:val="21"/>
              </w:rPr>
              <w:t>0.64%</w:t>
            </w:r>
          </w:p>
        </w:tc>
        <w:tc>
          <w:tcPr>
            <w:tcW w:w="1291" w:type="dxa"/>
            <w:vAlign w:val="center"/>
          </w:tcPr>
          <w:p w:rsidR="002D22BD" w:rsidRDefault="009B4CD0">
            <w:pPr>
              <w:jc w:val="right"/>
            </w:pPr>
            <w:r>
              <w:rPr>
                <w:rFonts w:eastAsiaTheme="minorEastAsia"/>
                <w:color w:val="000000" w:themeColor="text1"/>
                <w:szCs w:val="21"/>
              </w:rPr>
              <w:t>-2.69%</w:t>
            </w:r>
          </w:p>
        </w:tc>
        <w:tc>
          <w:tcPr>
            <w:tcW w:w="1291" w:type="dxa"/>
            <w:vAlign w:val="center"/>
          </w:tcPr>
          <w:p w:rsidR="002D22BD" w:rsidRDefault="009B4CD0">
            <w:pPr>
              <w:jc w:val="right"/>
            </w:pPr>
            <w:r>
              <w:rPr>
                <w:rFonts w:eastAsiaTheme="minorEastAsia"/>
                <w:color w:val="000000" w:themeColor="text1"/>
                <w:szCs w:val="21"/>
              </w:rPr>
              <w:t>0.68%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D22BD">
        <w:tc>
          <w:tcPr>
            <w:tcW w:w="952" w:type="dxa"/>
            <w:vAlign w:val="center"/>
          </w:tcPr>
          <w:p w:rsidR="002D22BD" w:rsidRDefault="009B4CD0">
            <w:pPr>
              <w:jc w:val="center"/>
            </w:pPr>
            <w:r>
              <w:rPr>
                <w:rFonts w:eastAsiaTheme="minorEastAsia"/>
                <w:color w:val="000000" w:themeColor="text1"/>
                <w:szCs w:val="21"/>
              </w:rPr>
              <w:t>郭晨</w:t>
            </w:r>
          </w:p>
        </w:tc>
        <w:tc>
          <w:tcPr>
            <w:tcW w:w="930" w:type="dxa"/>
            <w:vAlign w:val="center"/>
          </w:tcPr>
          <w:p w:rsidR="002D22BD" w:rsidRDefault="009B4CD0">
            <w:pPr>
              <w:jc w:val="center"/>
            </w:pPr>
            <w:r>
              <w:rPr>
                <w:rFonts w:eastAsiaTheme="minorEastAsia"/>
                <w:color w:val="000000" w:themeColor="text1"/>
                <w:szCs w:val="21"/>
              </w:rPr>
              <w:t>本基金基金经理</w:t>
            </w:r>
          </w:p>
        </w:tc>
        <w:tc>
          <w:tcPr>
            <w:tcW w:w="1210" w:type="dxa"/>
            <w:vAlign w:val="center"/>
          </w:tcPr>
          <w:p w:rsidR="002D22BD" w:rsidRDefault="009B4CD0">
            <w:pPr>
              <w:jc w:val="center"/>
            </w:pPr>
            <w:r>
              <w:rPr>
                <w:rFonts w:eastAsiaTheme="minorEastAsia"/>
                <w:color w:val="000000" w:themeColor="text1"/>
                <w:szCs w:val="21"/>
              </w:rPr>
              <w:t>2015-01-30</w:t>
            </w:r>
          </w:p>
        </w:tc>
        <w:tc>
          <w:tcPr>
            <w:tcW w:w="1309" w:type="dxa"/>
            <w:vAlign w:val="center"/>
          </w:tcPr>
          <w:p w:rsidR="002D22BD" w:rsidRDefault="009B4CD0">
            <w:pPr>
              <w:jc w:val="center"/>
            </w:pPr>
            <w:r>
              <w:rPr>
                <w:rFonts w:eastAsiaTheme="minorEastAsia"/>
                <w:color w:val="000000" w:themeColor="text1"/>
                <w:szCs w:val="21"/>
              </w:rPr>
              <w:t>-</w:t>
            </w:r>
          </w:p>
        </w:tc>
        <w:tc>
          <w:tcPr>
            <w:tcW w:w="1254" w:type="dxa"/>
            <w:vAlign w:val="center"/>
          </w:tcPr>
          <w:p w:rsidR="002D22BD" w:rsidRDefault="009B4CD0">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2D22BD" w:rsidRDefault="009B4CD0">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2D22BD" w:rsidRDefault="009B4C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4.63%</w:t>
      </w:r>
      <w:r>
        <w:rPr>
          <w:rFonts w:eastAsiaTheme="minorEastAsia"/>
          <w:color w:val="000000" w:themeColor="text1"/>
          <w:szCs w:val="21"/>
        </w:rPr>
        <w:t>，创业板指数上涨</w:t>
      </w:r>
      <w:r>
        <w:rPr>
          <w:rFonts w:eastAsiaTheme="minorEastAsia"/>
          <w:color w:val="000000" w:themeColor="text1"/>
          <w:szCs w:val="21"/>
        </w:rPr>
        <w:t>2.25%</w:t>
      </w:r>
      <w:r>
        <w:rPr>
          <w:rFonts w:eastAsiaTheme="minorEastAsia"/>
          <w:color w:val="000000" w:themeColor="text1"/>
          <w:szCs w:val="21"/>
        </w:rPr>
        <w:t>。本季度市场指数表现平稳，但市场比较活跃。</w:t>
      </w:r>
      <w:r>
        <w:rPr>
          <w:rFonts w:eastAsiaTheme="minorEastAsia"/>
          <w:color w:val="000000" w:themeColor="text1"/>
          <w:szCs w:val="21"/>
        </w:rPr>
        <w:t>TMT</w:t>
      </w:r>
      <w:r>
        <w:rPr>
          <w:rFonts w:eastAsiaTheme="minorEastAsia"/>
          <w:color w:val="000000" w:themeColor="text1"/>
          <w:szCs w:val="21"/>
        </w:rPr>
        <w:t>板块一骑绝尘，引领市场，</w:t>
      </w:r>
      <w:r>
        <w:rPr>
          <w:rFonts w:eastAsiaTheme="minorEastAsia"/>
          <w:color w:val="000000" w:themeColor="text1"/>
          <w:szCs w:val="21"/>
        </w:rPr>
        <w:t>“</w:t>
      </w:r>
      <w:r>
        <w:rPr>
          <w:rFonts w:eastAsiaTheme="minorEastAsia"/>
          <w:color w:val="000000" w:themeColor="text1"/>
          <w:szCs w:val="21"/>
        </w:rPr>
        <w:t>中特估</w:t>
      </w:r>
      <w:r>
        <w:rPr>
          <w:rFonts w:eastAsiaTheme="minorEastAsia"/>
          <w:color w:val="000000" w:themeColor="text1"/>
          <w:szCs w:val="21"/>
        </w:rPr>
        <w:t>”</w:t>
      </w:r>
      <w:r>
        <w:rPr>
          <w:rFonts w:eastAsiaTheme="minorEastAsia"/>
          <w:color w:val="000000" w:themeColor="text1"/>
          <w:szCs w:val="21"/>
        </w:rPr>
        <w:t>也表现较好，其他板块也有阶段性表现。疫情结束之后，国内经济温和复苏，符合市场的预期。美国加息逐渐进入尾声，欧美的银行危机让加息进程有望提前结束，有利于新兴市场的流动性。本季度市场在信创、数字经济和</w:t>
      </w:r>
      <w:r>
        <w:rPr>
          <w:rFonts w:eastAsiaTheme="minorEastAsia"/>
          <w:color w:val="000000" w:themeColor="text1"/>
          <w:szCs w:val="21"/>
        </w:rPr>
        <w:t>AI</w:t>
      </w:r>
      <w:r>
        <w:rPr>
          <w:rFonts w:eastAsiaTheme="minorEastAsia"/>
          <w:color w:val="000000" w:themeColor="text1"/>
          <w:szCs w:val="21"/>
        </w:rPr>
        <w:t>的带领下，</w:t>
      </w:r>
      <w:r>
        <w:rPr>
          <w:rFonts w:eastAsiaTheme="minorEastAsia"/>
          <w:color w:val="000000" w:themeColor="text1"/>
          <w:szCs w:val="21"/>
        </w:rPr>
        <w:t>TMT</w:t>
      </w:r>
      <w:r>
        <w:rPr>
          <w:rFonts w:eastAsiaTheme="minorEastAsia"/>
          <w:color w:val="000000" w:themeColor="text1"/>
          <w:szCs w:val="21"/>
        </w:rPr>
        <w:t>表现惊喜，尤其是</w:t>
      </w:r>
      <w:r>
        <w:rPr>
          <w:rFonts w:eastAsiaTheme="minorEastAsia"/>
          <w:color w:val="000000" w:themeColor="text1"/>
          <w:szCs w:val="21"/>
        </w:rPr>
        <w:t>AI</w:t>
      </w:r>
      <w:r>
        <w:rPr>
          <w:rFonts w:eastAsiaTheme="minorEastAsia"/>
          <w:color w:val="000000" w:themeColor="text1"/>
          <w:szCs w:val="21"/>
        </w:rPr>
        <w:t>大模型的横空出世，成为全球产业界最瞩目的热点之一，有望对人类社会各个方面带来巨大影响。虽然市场热点很多，但是市场资金处于存量博弈的状态</w:t>
      </w:r>
      <w:r>
        <w:rPr>
          <w:rFonts w:eastAsiaTheme="minorEastAsia"/>
          <w:color w:val="000000" w:themeColor="text1"/>
          <w:szCs w:val="21"/>
        </w:rPr>
        <w:t>，结构差异很大，所以指数整体平稳，前期机构持仓较多的板块表现较弱，比如新能源、消费、医药等。港股在快速修复估值之后，一季度处于盘整的状态，表现一般。</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我们始终看好国内权益市场的长期机会，认为市场处于一个长期慢牛的走势之中，结构性行情为主。一季度本基金增加了</w:t>
      </w:r>
      <w:r>
        <w:rPr>
          <w:rFonts w:eastAsiaTheme="minorEastAsia"/>
          <w:color w:val="000000" w:themeColor="text1"/>
          <w:szCs w:val="21"/>
        </w:rPr>
        <w:t>TMT</w:t>
      </w:r>
      <w:r>
        <w:rPr>
          <w:rFonts w:eastAsiaTheme="minorEastAsia"/>
          <w:color w:val="000000" w:themeColor="text1"/>
          <w:szCs w:val="21"/>
        </w:rPr>
        <w:t>的配置比例，重点配置在一些优质成长行业，比如信创、数字经济、</w:t>
      </w:r>
      <w:r>
        <w:rPr>
          <w:rFonts w:eastAsiaTheme="minorEastAsia"/>
          <w:color w:val="000000" w:themeColor="text1"/>
          <w:szCs w:val="21"/>
        </w:rPr>
        <w:t>AI</w:t>
      </w:r>
      <w:r>
        <w:rPr>
          <w:rFonts w:eastAsiaTheme="minorEastAsia"/>
          <w:color w:val="000000" w:themeColor="text1"/>
          <w:szCs w:val="21"/>
        </w:rPr>
        <w:t>、新能源汽车、光伏、储能，家电等，在房地产、金融、上游资源品等传统周期行业配置比例较低，净值表现良好。本基金将始终坚持价值投资思路，坚持配置高景气度成长行业，选择高景气行业中相对优秀的龙</w:t>
      </w:r>
      <w:r>
        <w:rPr>
          <w:rFonts w:eastAsiaTheme="minorEastAsia"/>
          <w:color w:val="000000" w:themeColor="text1"/>
          <w:szCs w:val="21"/>
        </w:rPr>
        <w:t>头公司长期投资。</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展望二季度，我们比较乐观。国内经济将持续恢复，基于去年二季度较低的基数，各行业同比数据都会比较亮眼。港股在经历调整之后，估值吸引力提升，海外资金有望回流新兴市场。我</w:t>
      </w:r>
      <w:r>
        <w:rPr>
          <w:rFonts w:eastAsiaTheme="minorEastAsia"/>
          <w:color w:val="000000" w:themeColor="text1"/>
          <w:szCs w:val="21"/>
        </w:rPr>
        <w:lastRenderedPageBreak/>
        <w:t>们依然看好二季度优质成长板块的表现，重点关注两个方向，一是新技术的变革，</w:t>
      </w:r>
      <w:r>
        <w:rPr>
          <w:rFonts w:eastAsiaTheme="minorEastAsia"/>
          <w:color w:val="000000" w:themeColor="text1"/>
          <w:szCs w:val="21"/>
        </w:rPr>
        <w:t>TMT</w:t>
      </w:r>
      <w:r>
        <w:rPr>
          <w:rFonts w:eastAsiaTheme="minorEastAsia"/>
          <w:color w:val="000000" w:themeColor="text1"/>
          <w:szCs w:val="21"/>
        </w:rPr>
        <w:t>板块可能会继续活跃；二是业绩同比增速较好的板块，比如新能源相关行业、消费的一些细分子行业等。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关注高科技、先进制造等成长板块和与百姓生活相关的消费、医药等行业，致力长期投资高景气度、高成长、低估值的优秀龙头公司。行业上，我们关注信创、数字经济、</w:t>
      </w:r>
      <w:r w:rsidRPr="00B27A29">
        <w:rPr>
          <w:rFonts w:eastAsiaTheme="minorEastAsia"/>
          <w:color w:val="000000" w:themeColor="text1"/>
          <w:szCs w:val="21"/>
        </w:rPr>
        <w:t>AI</w:t>
      </w:r>
      <w:r w:rsidRPr="00B27A29">
        <w:rPr>
          <w:rFonts w:eastAsiaTheme="minorEastAsia"/>
          <w:color w:val="000000" w:themeColor="text1"/>
          <w:szCs w:val="21"/>
        </w:rPr>
        <w:t>、新能源汽车及其零部件、光储等细分行业。合理的估值，较高的业绩增速，成长的确定性是本基金相对看重的。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:6.06%</w:t>
      </w:r>
      <w:r>
        <w:rPr>
          <w:rFonts w:eastAsiaTheme="minorEastAsia"/>
          <w:color w:val="000000" w:themeColor="text1"/>
          <w:szCs w:val="21"/>
        </w:rPr>
        <w:t>，同期业绩比较基准收益率为</w:t>
      </w:r>
      <w:r>
        <w:rPr>
          <w:rFonts w:eastAsiaTheme="minorEastAsia"/>
          <w:color w:val="000000" w:themeColor="text1"/>
          <w:szCs w:val="21"/>
        </w:rPr>
        <w:t>:6.74%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:5.91%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:6.74%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405,058,093.91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405,058,093.91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45,432,630.18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2,913,134.03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453,403,858.12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932,010.57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13,355,312.39</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156,738,649.51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31,276,512.18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6,807,491.00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2,673,202.60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183,427,636.66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6,865,504.00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125,985.00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2,855,790.00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405,058,093.91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91.71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lastRenderedPageBreak/>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D22BD">
        <w:tc>
          <w:tcPr>
            <w:tcW w:w="817" w:type="dxa"/>
            <w:vAlign w:val="center"/>
          </w:tcPr>
          <w:p w:rsidR="002D22BD" w:rsidRDefault="009B4CD0">
            <w:pPr>
              <w:jc w:val="center"/>
            </w:pPr>
            <w:r>
              <w:rPr>
                <w:rFonts w:eastAsiaTheme="minorEastAsia"/>
                <w:kern w:val="0"/>
                <w:szCs w:val="21"/>
              </w:rPr>
              <w:t>1</w:t>
            </w:r>
          </w:p>
        </w:tc>
        <w:tc>
          <w:tcPr>
            <w:tcW w:w="1276" w:type="dxa"/>
            <w:vAlign w:val="center"/>
          </w:tcPr>
          <w:p w:rsidR="002D22BD" w:rsidRDefault="009B4CD0">
            <w:pPr>
              <w:jc w:val="center"/>
            </w:pPr>
            <w:r>
              <w:rPr>
                <w:rFonts w:eastAsiaTheme="minorEastAsia"/>
                <w:kern w:val="0"/>
                <w:szCs w:val="21"/>
              </w:rPr>
              <w:t>000032</w:t>
            </w:r>
          </w:p>
        </w:tc>
        <w:tc>
          <w:tcPr>
            <w:tcW w:w="1701" w:type="dxa"/>
            <w:vAlign w:val="center"/>
          </w:tcPr>
          <w:p w:rsidR="002D22BD" w:rsidRDefault="009B4CD0">
            <w:pPr>
              <w:jc w:val="center"/>
            </w:pPr>
            <w:r>
              <w:rPr>
                <w:rFonts w:eastAsiaTheme="minorEastAsia"/>
                <w:kern w:val="0"/>
                <w:szCs w:val="21"/>
              </w:rPr>
              <w:t>深桑达Ａ</w:t>
            </w:r>
          </w:p>
        </w:tc>
        <w:tc>
          <w:tcPr>
            <w:tcW w:w="1276" w:type="dxa"/>
            <w:vAlign w:val="center"/>
          </w:tcPr>
          <w:p w:rsidR="002D22BD" w:rsidRDefault="009B4CD0">
            <w:pPr>
              <w:jc w:val="right"/>
            </w:pPr>
            <w:r>
              <w:rPr>
                <w:rFonts w:eastAsiaTheme="minorEastAsia"/>
                <w:kern w:val="0"/>
                <w:szCs w:val="21"/>
              </w:rPr>
              <w:t>946,053</w:t>
            </w:r>
          </w:p>
        </w:tc>
        <w:tc>
          <w:tcPr>
            <w:tcW w:w="1842" w:type="dxa"/>
            <w:vAlign w:val="center"/>
          </w:tcPr>
          <w:p w:rsidR="002D22BD" w:rsidRDefault="009B4CD0">
            <w:pPr>
              <w:jc w:val="right"/>
            </w:pPr>
            <w:r>
              <w:rPr>
                <w:rFonts w:eastAsiaTheme="minorEastAsia"/>
                <w:kern w:val="0"/>
                <w:szCs w:val="21"/>
              </w:rPr>
              <w:t>31,276,512.18</w:t>
            </w:r>
          </w:p>
        </w:tc>
        <w:tc>
          <w:tcPr>
            <w:tcW w:w="1616" w:type="dxa"/>
            <w:vAlign w:val="center"/>
          </w:tcPr>
          <w:p w:rsidR="002D22BD" w:rsidRDefault="009B4CD0">
            <w:pPr>
              <w:jc w:val="right"/>
            </w:pPr>
            <w:r>
              <w:rPr>
                <w:rFonts w:eastAsiaTheme="minorEastAsia"/>
                <w:kern w:val="0"/>
                <w:szCs w:val="21"/>
              </w:rPr>
              <w:t>7.08</w:t>
            </w:r>
          </w:p>
        </w:tc>
      </w:tr>
      <w:tr w:rsidR="002D22BD">
        <w:tc>
          <w:tcPr>
            <w:tcW w:w="817" w:type="dxa"/>
            <w:vAlign w:val="center"/>
          </w:tcPr>
          <w:p w:rsidR="002D22BD" w:rsidRDefault="009B4CD0">
            <w:pPr>
              <w:jc w:val="center"/>
            </w:pPr>
            <w:r>
              <w:rPr>
                <w:rFonts w:eastAsiaTheme="minorEastAsia"/>
                <w:kern w:val="0"/>
                <w:szCs w:val="21"/>
              </w:rPr>
              <w:t>2</w:t>
            </w:r>
          </w:p>
        </w:tc>
        <w:tc>
          <w:tcPr>
            <w:tcW w:w="1276" w:type="dxa"/>
            <w:vAlign w:val="center"/>
          </w:tcPr>
          <w:p w:rsidR="002D22BD" w:rsidRDefault="009B4CD0">
            <w:pPr>
              <w:jc w:val="center"/>
            </w:pPr>
            <w:r>
              <w:rPr>
                <w:rFonts w:eastAsiaTheme="minorEastAsia"/>
                <w:kern w:val="0"/>
                <w:szCs w:val="21"/>
              </w:rPr>
              <w:t>688169</w:t>
            </w:r>
          </w:p>
        </w:tc>
        <w:tc>
          <w:tcPr>
            <w:tcW w:w="1701" w:type="dxa"/>
            <w:vAlign w:val="center"/>
          </w:tcPr>
          <w:p w:rsidR="002D22BD" w:rsidRDefault="009B4CD0">
            <w:pPr>
              <w:jc w:val="center"/>
            </w:pPr>
            <w:r>
              <w:rPr>
                <w:rFonts w:eastAsiaTheme="minorEastAsia"/>
                <w:kern w:val="0"/>
                <w:szCs w:val="21"/>
              </w:rPr>
              <w:t>石头科技</w:t>
            </w:r>
          </w:p>
        </w:tc>
        <w:tc>
          <w:tcPr>
            <w:tcW w:w="1276" w:type="dxa"/>
            <w:vAlign w:val="center"/>
          </w:tcPr>
          <w:p w:rsidR="002D22BD" w:rsidRDefault="009B4CD0">
            <w:pPr>
              <w:jc w:val="right"/>
            </w:pPr>
            <w:r>
              <w:rPr>
                <w:rFonts w:eastAsiaTheme="minorEastAsia"/>
                <w:kern w:val="0"/>
                <w:szCs w:val="21"/>
              </w:rPr>
              <w:t>78,942</w:t>
            </w:r>
          </w:p>
        </w:tc>
        <w:tc>
          <w:tcPr>
            <w:tcW w:w="1842" w:type="dxa"/>
            <w:vAlign w:val="center"/>
          </w:tcPr>
          <w:p w:rsidR="002D22BD" w:rsidRDefault="009B4CD0">
            <w:pPr>
              <w:jc w:val="right"/>
            </w:pPr>
            <w:r>
              <w:rPr>
                <w:rFonts w:eastAsiaTheme="minorEastAsia"/>
                <w:kern w:val="0"/>
                <w:szCs w:val="21"/>
              </w:rPr>
              <w:t>28,813,830.00</w:t>
            </w:r>
          </w:p>
        </w:tc>
        <w:tc>
          <w:tcPr>
            <w:tcW w:w="1616" w:type="dxa"/>
            <w:vAlign w:val="center"/>
          </w:tcPr>
          <w:p w:rsidR="002D22BD" w:rsidRDefault="009B4CD0">
            <w:pPr>
              <w:jc w:val="right"/>
            </w:pPr>
            <w:r>
              <w:rPr>
                <w:rFonts w:eastAsiaTheme="minorEastAsia"/>
                <w:kern w:val="0"/>
                <w:szCs w:val="21"/>
              </w:rPr>
              <w:t>6.52</w:t>
            </w:r>
          </w:p>
        </w:tc>
      </w:tr>
      <w:tr w:rsidR="002D22BD">
        <w:tc>
          <w:tcPr>
            <w:tcW w:w="817" w:type="dxa"/>
            <w:vAlign w:val="center"/>
          </w:tcPr>
          <w:p w:rsidR="002D22BD" w:rsidRDefault="009B4CD0">
            <w:pPr>
              <w:jc w:val="center"/>
            </w:pPr>
            <w:r>
              <w:rPr>
                <w:rFonts w:eastAsiaTheme="minorEastAsia"/>
                <w:kern w:val="0"/>
                <w:szCs w:val="21"/>
              </w:rPr>
              <w:t>3</w:t>
            </w:r>
          </w:p>
        </w:tc>
        <w:tc>
          <w:tcPr>
            <w:tcW w:w="1276" w:type="dxa"/>
            <w:vAlign w:val="center"/>
          </w:tcPr>
          <w:p w:rsidR="002D22BD" w:rsidRDefault="009B4CD0">
            <w:pPr>
              <w:jc w:val="center"/>
            </w:pPr>
            <w:r>
              <w:rPr>
                <w:rFonts w:eastAsiaTheme="minorEastAsia"/>
                <w:kern w:val="0"/>
                <w:szCs w:val="21"/>
              </w:rPr>
              <w:t>002368</w:t>
            </w:r>
          </w:p>
        </w:tc>
        <w:tc>
          <w:tcPr>
            <w:tcW w:w="1701" w:type="dxa"/>
            <w:vAlign w:val="center"/>
          </w:tcPr>
          <w:p w:rsidR="002D22BD" w:rsidRDefault="009B4CD0">
            <w:pPr>
              <w:jc w:val="center"/>
            </w:pPr>
            <w:r>
              <w:rPr>
                <w:rFonts w:eastAsiaTheme="minorEastAsia"/>
                <w:kern w:val="0"/>
                <w:szCs w:val="21"/>
              </w:rPr>
              <w:t>太极股份</w:t>
            </w:r>
          </w:p>
        </w:tc>
        <w:tc>
          <w:tcPr>
            <w:tcW w:w="1276" w:type="dxa"/>
            <w:vAlign w:val="center"/>
          </w:tcPr>
          <w:p w:rsidR="002D22BD" w:rsidRDefault="009B4CD0">
            <w:pPr>
              <w:jc w:val="right"/>
            </w:pPr>
            <w:r>
              <w:rPr>
                <w:rFonts w:eastAsiaTheme="minorEastAsia"/>
                <w:kern w:val="0"/>
                <w:szCs w:val="21"/>
              </w:rPr>
              <w:t>598,243</w:t>
            </w:r>
          </w:p>
        </w:tc>
        <w:tc>
          <w:tcPr>
            <w:tcW w:w="1842" w:type="dxa"/>
            <w:vAlign w:val="center"/>
          </w:tcPr>
          <w:p w:rsidR="002D22BD" w:rsidRDefault="009B4CD0">
            <w:pPr>
              <w:jc w:val="right"/>
            </w:pPr>
            <w:r>
              <w:rPr>
                <w:rFonts w:eastAsiaTheme="minorEastAsia"/>
                <w:kern w:val="0"/>
                <w:szCs w:val="21"/>
              </w:rPr>
              <w:t>25,233,889.74</w:t>
            </w:r>
          </w:p>
        </w:tc>
        <w:tc>
          <w:tcPr>
            <w:tcW w:w="1616" w:type="dxa"/>
            <w:vAlign w:val="center"/>
          </w:tcPr>
          <w:p w:rsidR="002D22BD" w:rsidRDefault="009B4CD0">
            <w:pPr>
              <w:jc w:val="right"/>
            </w:pPr>
            <w:r>
              <w:rPr>
                <w:rFonts w:eastAsiaTheme="minorEastAsia"/>
                <w:kern w:val="0"/>
                <w:szCs w:val="21"/>
              </w:rPr>
              <w:t>5.71</w:t>
            </w:r>
          </w:p>
        </w:tc>
      </w:tr>
      <w:tr w:rsidR="002D22BD">
        <w:tc>
          <w:tcPr>
            <w:tcW w:w="817" w:type="dxa"/>
            <w:vAlign w:val="center"/>
          </w:tcPr>
          <w:p w:rsidR="002D22BD" w:rsidRDefault="009B4CD0">
            <w:pPr>
              <w:jc w:val="center"/>
            </w:pPr>
            <w:r>
              <w:rPr>
                <w:rFonts w:eastAsiaTheme="minorEastAsia"/>
                <w:kern w:val="0"/>
                <w:szCs w:val="21"/>
              </w:rPr>
              <w:t>4</w:t>
            </w:r>
          </w:p>
        </w:tc>
        <w:tc>
          <w:tcPr>
            <w:tcW w:w="1276" w:type="dxa"/>
            <w:vAlign w:val="center"/>
          </w:tcPr>
          <w:p w:rsidR="002D22BD" w:rsidRDefault="009B4CD0">
            <w:pPr>
              <w:jc w:val="center"/>
            </w:pPr>
            <w:r>
              <w:rPr>
                <w:rFonts w:eastAsiaTheme="minorEastAsia"/>
                <w:kern w:val="0"/>
                <w:szCs w:val="21"/>
              </w:rPr>
              <w:t>603799</w:t>
            </w:r>
          </w:p>
        </w:tc>
        <w:tc>
          <w:tcPr>
            <w:tcW w:w="1701" w:type="dxa"/>
            <w:vAlign w:val="center"/>
          </w:tcPr>
          <w:p w:rsidR="002D22BD" w:rsidRDefault="009B4CD0">
            <w:pPr>
              <w:jc w:val="center"/>
            </w:pPr>
            <w:r>
              <w:rPr>
                <w:rFonts w:eastAsiaTheme="minorEastAsia"/>
                <w:kern w:val="0"/>
                <w:szCs w:val="21"/>
              </w:rPr>
              <w:t>华友钴业</w:t>
            </w:r>
          </w:p>
        </w:tc>
        <w:tc>
          <w:tcPr>
            <w:tcW w:w="1276" w:type="dxa"/>
            <w:vAlign w:val="center"/>
          </w:tcPr>
          <w:p w:rsidR="002D22BD" w:rsidRDefault="009B4CD0">
            <w:pPr>
              <w:jc w:val="right"/>
            </w:pPr>
            <w:r>
              <w:rPr>
                <w:rFonts w:eastAsiaTheme="minorEastAsia"/>
                <w:kern w:val="0"/>
                <w:szCs w:val="21"/>
              </w:rPr>
              <w:t>423,534</w:t>
            </w:r>
          </w:p>
        </w:tc>
        <w:tc>
          <w:tcPr>
            <w:tcW w:w="1842" w:type="dxa"/>
            <w:vAlign w:val="center"/>
          </w:tcPr>
          <w:p w:rsidR="002D22BD" w:rsidRDefault="009B4CD0">
            <w:pPr>
              <w:jc w:val="right"/>
            </w:pPr>
            <w:r>
              <w:rPr>
                <w:rFonts w:eastAsiaTheme="minorEastAsia"/>
                <w:kern w:val="0"/>
                <w:szCs w:val="21"/>
              </w:rPr>
              <w:t>23,294,370.00</w:t>
            </w:r>
          </w:p>
        </w:tc>
        <w:tc>
          <w:tcPr>
            <w:tcW w:w="1616" w:type="dxa"/>
            <w:vAlign w:val="center"/>
          </w:tcPr>
          <w:p w:rsidR="002D22BD" w:rsidRDefault="009B4CD0">
            <w:pPr>
              <w:jc w:val="right"/>
            </w:pPr>
            <w:r>
              <w:rPr>
                <w:rFonts w:eastAsiaTheme="minorEastAsia"/>
                <w:kern w:val="0"/>
                <w:szCs w:val="21"/>
              </w:rPr>
              <w:t>5.27</w:t>
            </w:r>
          </w:p>
        </w:tc>
      </w:tr>
      <w:tr w:rsidR="002D22BD">
        <w:tc>
          <w:tcPr>
            <w:tcW w:w="817" w:type="dxa"/>
            <w:vAlign w:val="center"/>
          </w:tcPr>
          <w:p w:rsidR="002D22BD" w:rsidRDefault="009B4CD0">
            <w:pPr>
              <w:jc w:val="center"/>
            </w:pPr>
            <w:r>
              <w:rPr>
                <w:rFonts w:eastAsiaTheme="minorEastAsia"/>
                <w:kern w:val="0"/>
                <w:szCs w:val="21"/>
              </w:rPr>
              <w:t>5</w:t>
            </w:r>
          </w:p>
        </w:tc>
        <w:tc>
          <w:tcPr>
            <w:tcW w:w="1276" w:type="dxa"/>
            <w:vAlign w:val="center"/>
          </w:tcPr>
          <w:p w:rsidR="002D22BD" w:rsidRDefault="009B4CD0">
            <w:pPr>
              <w:jc w:val="center"/>
            </w:pPr>
            <w:r>
              <w:rPr>
                <w:rFonts w:eastAsiaTheme="minorEastAsia"/>
                <w:kern w:val="0"/>
                <w:szCs w:val="21"/>
              </w:rPr>
              <w:t>601689</w:t>
            </w:r>
          </w:p>
        </w:tc>
        <w:tc>
          <w:tcPr>
            <w:tcW w:w="1701" w:type="dxa"/>
            <w:vAlign w:val="center"/>
          </w:tcPr>
          <w:p w:rsidR="002D22BD" w:rsidRDefault="009B4CD0">
            <w:pPr>
              <w:jc w:val="center"/>
            </w:pPr>
            <w:r>
              <w:rPr>
                <w:rFonts w:eastAsiaTheme="minorEastAsia"/>
                <w:kern w:val="0"/>
                <w:szCs w:val="21"/>
              </w:rPr>
              <w:t>拓普集团</w:t>
            </w:r>
          </w:p>
        </w:tc>
        <w:tc>
          <w:tcPr>
            <w:tcW w:w="1276" w:type="dxa"/>
            <w:vAlign w:val="center"/>
          </w:tcPr>
          <w:p w:rsidR="002D22BD" w:rsidRDefault="009B4CD0">
            <w:pPr>
              <w:jc w:val="right"/>
            </w:pPr>
            <w:r>
              <w:rPr>
                <w:rFonts w:eastAsiaTheme="minorEastAsia"/>
                <w:kern w:val="0"/>
                <w:szCs w:val="21"/>
              </w:rPr>
              <w:t>330,932</w:t>
            </w:r>
          </w:p>
        </w:tc>
        <w:tc>
          <w:tcPr>
            <w:tcW w:w="1842" w:type="dxa"/>
            <w:vAlign w:val="center"/>
          </w:tcPr>
          <w:p w:rsidR="002D22BD" w:rsidRDefault="009B4CD0">
            <w:pPr>
              <w:jc w:val="right"/>
            </w:pPr>
            <w:r>
              <w:rPr>
                <w:rFonts w:eastAsiaTheme="minorEastAsia"/>
                <w:kern w:val="0"/>
                <w:szCs w:val="21"/>
              </w:rPr>
              <w:t>21,219,359.84</w:t>
            </w:r>
          </w:p>
        </w:tc>
        <w:tc>
          <w:tcPr>
            <w:tcW w:w="1616" w:type="dxa"/>
            <w:vAlign w:val="center"/>
          </w:tcPr>
          <w:p w:rsidR="002D22BD" w:rsidRDefault="009B4CD0">
            <w:pPr>
              <w:jc w:val="right"/>
            </w:pPr>
            <w:r>
              <w:rPr>
                <w:rFonts w:eastAsiaTheme="minorEastAsia"/>
                <w:kern w:val="0"/>
                <w:szCs w:val="21"/>
              </w:rPr>
              <w:t>4.80</w:t>
            </w:r>
          </w:p>
        </w:tc>
      </w:tr>
      <w:tr w:rsidR="002D22BD">
        <w:tc>
          <w:tcPr>
            <w:tcW w:w="817" w:type="dxa"/>
            <w:vAlign w:val="center"/>
          </w:tcPr>
          <w:p w:rsidR="002D22BD" w:rsidRDefault="009B4CD0">
            <w:pPr>
              <w:jc w:val="center"/>
            </w:pPr>
            <w:r>
              <w:rPr>
                <w:rFonts w:eastAsiaTheme="minorEastAsia"/>
                <w:kern w:val="0"/>
                <w:szCs w:val="21"/>
              </w:rPr>
              <w:t>6</w:t>
            </w:r>
          </w:p>
        </w:tc>
        <w:tc>
          <w:tcPr>
            <w:tcW w:w="1276" w:type="dxa"/>
            <w:vAlign w:val="center"/>
          </w:tcPr>
          <w:p w:rsidR="002D22BD" w:rsidRDefault="009B4CD0">
            <w:pPr>
              <w:jc w:val="center"/>
            </w:pPr>
            <w:r>
              <w:rPr>
                <w:rFonts w:eastAsiaTheme="minorEastAsia"/>
                <w:kern w:val="0"/>
                <w:szCs w:val="21"/>
              </w:rPr>
              <w:t>688111</w:t>
            </w:r>
          </w:p>
        </w:tc>
        <w:tc>
          <w:tcPr>
            <w:tcW w:w="1701" w:type="dxa"/>
            <w:vAlign w:val="center"/>
          </w:tcPr>
          <w:p w:rsidR="002D22BD" w:rsidRDefault="009B4CD0">
            <w:pPr>
              <w:jc w:val="center"/>
            </w:pPr>
            <w:r>
              <w:rPr>
                <w:rFonts w:eastAsiaTheme="minorEastAsia"/>
                <w:kern w:val="0"/>
                <w:szCs w:val="21"/>
              </w:rPr>
              <w:t>金山办公</w:t>
            </w:r>
          </w:p>
        </w:tc>
        <w:tc>
          <w:tcPr>
            <w:tcW w:w="1276" w:type="dxa"/>
            <w:vAlign w:val="center"/>
          </w:tcPr>
          <w:p w:rsidR="002D22BD" w:rsidRDefault="009B4CD0">
            <w:pPr>
              <w:jc w:val="right"/>
            </w:pPr>
            <w:r>
              <w:rPr>
                <w:rFonts w:eastAsiaTheme="minorEastAsia"/>
                <w:kern w:val="0"/>
                <w:szCs w:val="21"/>
              </w:rPr>
              <w:t>32,482</w:t>
            </w:r>
          </w:p>
        </w:tc>
        <w:tc>
          <w:tcPr>
            <w:tcW w:w="1842" w:type="dxa"/>
            <w:vAlign w:val="center"/>
          </w:tcPr>
          <w:p w:rsidR="002D22BD" w:rsidRDefault="009B4CD0">
            <w:pPr>
              <w:jc w:val="right"/>
            </w:pPr>
            <w:r>
              <w:rPr>
                <w:rFonts w:eastAsiaTheme="minorEastAsia"/>
                <w:kern w:val="0"/>
                <w:szCs w:val="21"/>
              </w:rPr>
              <w:t>15,363,986.00</w:t>
            </w:r>
          </w:p>
        </w:tc>
        <w:tc>
          <w:tcPr>
            <w:tcW w:w="1616" w:type="dxa"/>
            <w:vAlign w:val="center"/>
          </w:tcPr>
          <w:p w:rsidR="002D22BD" w:rsidRDefault="009B4CD0">
            <w:pPr>
              <w:jc w:val="right"/>
            </w:pPr>
            <w:r>
              <w:rPr>
                <w:rFonts w:eastAsiaTheme="minorEastAsia"/>
                <w:kern w:val="0"/>
                <w:szCs w:val="21"/>
              </w:rPr>
              <w:t>3.48</w:t>
            </w:r>
          </w:p>
        </w:tc>
      </w:tr>
      <w:tr w:rsidR="002D22BD">
        <w:tc>
          <w:tcPr>
            <w:tcW w:w="817" w:type="dxa"/>
            <w:vAlign w:val="center"/>
          </w:tcPr>
          <w:p w:rsidR="002D22BD" w:rsidRDefault="009B4CD0">
            <w:pPr>
              <w:jc w:val="center"/>
            </w:pPr>
            <w:r>
              <w:rPr>
                <w:rFonts w:eastAsiaTheme="minorEastAsia"/>
                <w:kern w:val="0"/>
                <w:szCs w:val="21"/>
              </w:rPr>
              <w:t>7</w:t>
            </w:r>
          </w:p>
        </w:tc>
        <w:tc>
          <w:tcPr>
            <w:tcW w:w="1276" w:type="dxa"/>
            <w:vAlign w:val="center"/>
          </w:tcPr>
          <w:p w:rsidR="002D22BD" w:rsidRDefault="009B4CD0">
            <w:pPr>
              <w:jc w:val="center"/>
            </w:pPr>
            <w:r>
              <w:rPr>
                <w:rFonts w:eastAsiaTheme="minorEastAsia"/>
                <w:kern w:val="0"/>
                <w:szCs w:val="21"/>
              </w:rPr>
              <w:t>002439</w:t>
            </w:r>
          </w:p>
        </w:tc>
        <w:tc>
          <w:tcPr>
            <w:tcW w:w="1701" w:type="dxa"/>
            <w:vAlign w:val="center"/>
          </w:tcPr>
          <w:p w:rsidR="002D22BD" w:rsidRDefault="009B4CD0">
            <w:pPr>
              <w:jc w:val="center"/>
            </w:pPr>
            <w:r>
              <w:rPr>
                <w:rFonts w:eastAsiaTheme="minorEastAsia"/>
                <w:kern w:val="0"/>
                <w:szCs w:val="21"/>
              </w:rPr>
              <w:t>启明星辰</w:t>
            </w:r>
          </w:p>
        </w:tc>
        <w:tc>
          <w:tcPr>
            <w:tcW w:w="1276" w:type="dxa"/>
            <w:vAlign w:val="center"/>
          </w:tcPr>
          <w:p w:rsidR="002D22BD" w:rsidRDefault="009B4CD0">
            <w:pPr>
              <w:jc w:val="right"/>
            </w:pPr>
            <w:r>
              <w:rPr>
                <w:rFonts w:eastAsiaTheme="minorEastAsia"/>
                <w:kern w:val="0"/>
                <w:szCs w:val="21"/>
              </w:rPr>
              <w:t>391,500</w:t>
            </w:r>
          </w:p>
        </w:tc>
        <w:tc>
          <w:tcPr>
            <w:tcW w:w="1842" w:type="dxa"/>
            <w:vAlign w:val="center"/>
          </w:tcPr>
          <w:p w:rsidR="002D22BD" w:rsidRDefault="009B4CD0">
            <w:pPr>
              <w:jc w:val="right"/>
            </w:pPr>
            <w:r>
              <w:rPr>
                <w:rFonts w:eastAsiaTheme="minorEastAsia"/>
                <w:kern w:val="0"/>
                <w:szCs w:val="21"/>
              </w:rPr>
              <w:t>13,017,375.00</w:t>
            </w:r>
          </w:p>
        </w:tc>
        <w:tc>
          <w:tcPr>
            <w:tcW w:w="1616" w:type="dxa"/>
            <w:vAlign w:val="center"/>
          </w:tcPr>
          <w:p w:rsidR="002D22BD" w:rsidRDefault="009B4CD0">
            <w:pPr>
              <w:jc w:val="right"/>
            </w:pPr>
            <w:r>
              <w:rPr>
                <w:rFonts w:eastAsiaTheme="minorEastAsia"/>
                <w:kern w:val="0"/>
                <w:szCs w:val="21"/>
              </w:rPr>
              <w:t>2.95</w:t>
            </w:r>
          </w:p>
        </w:tc>
      </w:tr>
      <w:tr w:rsidR="002D22BD">
        <w:tc>
          <w:tcPr>
            <w:tcW w:w="817" w:type="dxa"/>
            <w:vAlign w:val="center"/>
          </w:tcPr>
          <w:p w:rsidR="002D22BD" w:rsidRDefault="009B4CD0">
            <w:pPr>
              <w:jc w:val="center"/>
            </w:pPr>
            <w:r>
              <w:rPr>
                <w:rFonts w:eastAsiaTheme="minorEastAsia"/>
                <w:kern w:val="0"/>
                <w:szCs w:val="21"/>
              </w:rPr>
              <w:t>8</w:t>
            </w:r>
          </w:p>
        </w:tc>
        <w:tc>
          <w:tcPr>
            <w:tcW w:w="1276" w:type="dxa"/>
            <w:vAlign w:val="center"/>
          </w:tcPr>
          <w:p w:rsidR="002D22BD" w:rsidRDefault="009B4CD0">
            <w:pPr>
              <w:jc w:val="center"/>
            </w:pPr>
            <w:r>
              <w:rPr>
                <w:rFonts w:eastAsiaTheme="minorEastAsia"/>
                <w:kern w:val="0"/>
                <w:szCs w:val="21"/>
              </w:rPr>
              <w:t>600536</w:t>
            </w:r>
          </w:p>
        </w:tc>
        <w:tc>
          <w:tcPr>
            <w:tcW w:w="1701" w:type="dxa"/>
            <w:vAlign w:val="center"/>
          </w:tcPr>
          <w:p w:rsidR="002D22BD" w:rsidRDefault="009B4CD0">
            <w:pPr>
              <w:jc w:val="center"/>
            </w:pPr>
            <w:r>
              <w:rPr>
                <w:rFonts w:eastAsiaTheme="minorEastAsia"/>
                <w:kern w:val="0"/>
                <w:szCs w:val="21"/>
              </w:rPr>
              <w:t>中国软件</w:t>
            </w:r>
          </w:p>
        </w:tc>
        <w:tc>
          <w:tcPr>
            <w:tcW w:w="1276" w:type="dxa"/>
            <w:vAlign w:val="center"/>
          </w:tcPr>
          <w:p w:rsidR="002D22BD" w:rsidRDefault="009B4CD0">
            <w:pPr>
              <w:jc w:val="right"/>
            </w:pPr>
            <w:r>
              <w:rPr>
                <w:rFonts w:eastAsiaTheme="minorEastAsia"/>
                <w:kern w:val="0"/>
                <w:szCs w:val="21"/>
              </w:rPr>
              <w:t>186,109</w:t>
            </w:r>
          </w:p>
        </w:tc>
        <w:tc>
          <w:tcPr>
            <w:tcW w:w="1842" w:type="dxa"/>
            <w:vAlign w:val="center"/>
          </w:tcPr>
          <w:p w:rsidR="002D22BD" w:rsidRDefault="009B4CD0">
            <w:pPr>
              <w:jc w:val="right"/>
            </w:pPr>
            <w:r>
              <w:rPr>
                <w:rFonts w:eastAsiaTheme="minorEastAsia"/>
                <w:kern w:val="0"/>
                <w:szCs w:val="21"/>
              </w:rPr>
              <w:t>12,809,882.47</w:t>
            </w:r>
          </w:p>
        </w:tc>
        <w:tc>
          <w:tcPr>
            <w:tcW w:w="1616" w:type="dxa"/>
            <w:vAlign w:val="center"/>
          </w:tcPr>
          <w:p w:rsidR="002D22BD" w:rsidRDefault="009B4CD0">
            <w:pPr>
              <w:jc w:val="right"/>
            </w:pPr>
            <w:r>
              <w:rPr>
                <w:rFonts w:eastAsiaTheme="minorEastAsia"/>
                <w:kern w:val="0"/>
                <w:szCs w:val="21"/>
              </w:rPr>
              <w:t>2.90</w:t>
            </w:r>
          </w:p>
        </w:tc>
      </w:tr>
      <w:tr w:rsidR="002D22BD">
        <w:tc>
          <w:tcPr>
            <w:tcW w:w="817" w:type="dxa"/>
            <w:vAlign w:val="center"/>
          </w:tcPr>
          <w:p w:rsidR="002D22BD" w:rsidRDefault="009B4CD0">
            <w:pPr>
              <w:jc w:val="center"/>
            </w:pPr>
            <w:r>
              <w:rPr>
                <w:rFonts w:eastAsiaTheme="minorEastAsia"/>
                <w:kern w:val="0"/>
                <w:szCs w:val="21"/>
              </w:rPr>
              <w:t>9</w:t>
            </w:r>
          </w:p>
        </w:tc>
        <w:tc>
          <w:tcPr>
            <w:tcW w:w="1276" w:type="dxa"/>
            <w:vAlign w:val="center"/>
          </w:tcPr>
          <w:p w:rsidR="002D22BD" w:rsidRDefault="009B4CD0">
            <w:pPr>
              <w:jc w:val="center"/>
            </w:pPr>
            <w:r>
              <w:rPr>
                <w:rFonts w:eastAsiaTheme="minorEastAsia"/>
                <w:kern w:val="0"/>
                <w:szCs w:val="21"/>
              </w:rPr>
              <w:t>002605</w:t>
            </w:r>
          </w:p>
        </w:tc>
        <w:tc>
          <w:tcPr>
            <w:tcW w:w="1701" w:type="dxa"/>
            <w:vAlign w:val="center"/>
          </w:tcPr>
          <w:p w:rsidR="002D22BD" w:rsidRDefault="009B4CD0">
            <w:pPr>
              <w:jc w:val="center"/>
            </w:pPr>
            <w:r>
              <w:rPr>
                <w:rFonts w:eastAsiaTheme="minorEastAsia"/>
                <w:kern w:val="0"/>
                <w:szCs w:val="21"/>
              </w:rPr>
              <w:t>姚记科技</w:t>
            </w:r>
          </w:p>
        </w:tc>
        <w:tc>
          <w:tcPr>
            <w:tcW w:w="1276" w:type="dxa"/>
            <w:vAlign w:val="center"/>
          </w:tcPr>
          <w:p w:rsidR="002D22BD" w:rsidRDefault="009B4CD0">
            <w:pPr>
              <w:jc w:val="right"/>
            </w:pPr>
            <w:r>
              <w:rPr>
                <w:rFonts w:eastAsiaTheme="minorEastAsia"/>
                <w:kern w:val="0"/>
                <w:szCs w:val="21"/>
              </w:rPr>
              <w:t>466,700</w:t>
            </w:r>
          </w:p>
        </w:tc>
        <w:tc>
          <w:tcPr>
            <w:tcW w:w="1842" w:type="dxa"/>
            <w:vAlign w:val="center"/>
          </w:tcPr>
          <w:p w:rsidR="002D22BD" w:rsidRDefault="009B4CD0">
            <w:pPr>
              <w:jc w:val="right"/>
            </w:pPr>
            <w:r>
              <w:rPr>
                <w:rFonts w:eastAsiaTheme="minorEastAsia"/>
                <w:kern w:val="0"/>
                <w:szCs w:val="21"/>
              </w:rPr>
              <w:t>12,292,878.00</w:t>
            </w:r>
          </w:p>
        </w:tc>
        <w:tc>
          <w:tcPr>
            <w:tcW w:w="1616" w:type="dxa"/>
            <w:vAlign w:val="center"/>
          </w:tcPr>
          <w:p w:rsidR="002D22BD" w:rsidRDefault="009B4CD0">
            <w:pPr>
              <w:jc w:val="right"/>
            </w:pPr>
            <w:r>
              <w:rPr>
                <w:rFonts w:eastAsiaTheme="minorEastAsia"/>
                <w:kern w:val="0"/>
                <w:szCs w:val="21"/>
              </w:rPr>
              <w:t>2.78</w:t>
            </w:r>
          </w:p>
        </w:tc>
      </w:tr>
      <w:tr w:rsidR="002D22BD">
        <w:tc>
          <w:tcPr>
            <w:tcW w:w="817" w:type="dxa"/>
            <w:vAlign w:val="center"/>
          </w:tcPr>
          <w:p w:rsidR="002D22BD" w:rsidRDefault="009B4CD0">
            <w:pPr>
              <w:jc w:val="center"/>
            </w:pPr>
            <w:r>
              <w:rPr>
                <w:rFonts w:eastAsiaTheme="minorEastAsia"/>
                <w:kern w:val="0"/>
                <w:szCs w:val="21"/>
              </w:rPr>
              <w:t>10</w:t>
            </w:r>
          </w:p>
        </w:tc>
        <w:tc>
          <w:tcPr>
            <w:tcW w:w="1276" w:type="dxa"/>
            <w:vAlign w:val="center"/>
          </w:tcPr>
          <w:p w:rsidR="002D22BD" w:rsidRDefault="009B4CD0">
            <w:pPr>
              <w:jc w:val="center"/>
            </w:pPr>
            <w:r>
              <w:rPr>
                <w:rFonts w:eastAsiaTheme="minorEastAsia"/>
                <w:kern w:val="0"/>
                <w:szCs w:val="21"/>
              </w:rPr>
              <w:t>600602</w:t>
            </w:r>
          </w:p>
        </w:tc>
        <w:tc>
          <w:tcPr>
            <w:tcW w:w="1701" w:type="dxa"/>
            <w:vAlign w:val="center"/>
          </w:tcPr>
          <w:p w:rsidR="002D22BD" w:rsidRDefault="009B4CD0">
            <w:pPr>
              <w:jc w:val="center"/>
            </w:pPr>
            <w:r>
              <w:rPr>
                <w:rFonts w:eastAsiaTheme="minorEastAsia"/>
                <w:kern w:val="0"/>
                <w:szCs w:val="21"/>
              </w:rPr>
              <w:t>云赛智联</w:t>
            </w:r>
          </w:p>
        </w:tc>
        <w:tc>
          <w:tcPr>
            <w:tcW w:w="1276" w:type="dxa"/>
            <w:vAlign w:val="center"/>
          </w:tcPr>
          <w:p w:rsidR="002D22BD" w:rsidRDefault="009B4CD0">
            <w:pPr>
              <w:jc w:val="right"/>
            </w:pPr>
            <w:r>
              <w:rPr>
                <w:rFonts w:eastAsiaTheme="minorEastAsia"/>
                <w:kern w:val="0"/>
                <w:szCs w:val="21"/>
              </w:rPr>
              <w:t>1,089,800</w:t>
            </w:r>
          </w:p>
        </w:tc>
        <w:tc>
          <w:tcPr>
            <w:tcW w:w="1842" w:type="dxa"/>
            <w:vAlign w:val="center"/>
          </w:tcPr>
          <w:p w:rsidR="002D22BD" w:rsidRDefault="009B4CD0">
            <w:pPr>
              <w:jc w:val="right"/>
            </w:pPr>
            <w:r>
              <w:rPr>
                <w:rFonts w:eastAsiaTheme="minorEastAsia"/>
                <w:kern w:val="0"/>
                <w:szCs w:val="21"/>
              </w:rPr>
              <w:t>12,249,352.00</w:t>
            </w:r>
          </w:p>
        </w:tc>
        <w:tc>
          <w:tcPr>
            <w:tcW w:w="1616" w:type="dxa"/>
            <w:vAlign w:val="center"/>
          </w:tcPr>
          <w:p w:rsidR="002D22BD" w:rsidRDefault="009B4CD0">
            <w:pPr>
              <w:jc w:val="right"/>
            </w:pPr>
            <w:r>
              <w:rPr>
                <w:rFonts w:eastAsiaTheme="minorEastAsia"/>
                <w:kern w:val="0"/>
                <w:szCs w:val="21"/>
              </w:rPr>
              <w:t>2.77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142,548.82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2,722,066.27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48,518.94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2,913,134.03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160,139,868.76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10,918.41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18,710,901.96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167,380.87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12,407,378.98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61,844.93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166,443,391.74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116,454.35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摩根中小盘混合型证券投资基金基金合同</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2D22BD" w:rsidRDefault="009B4C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4CD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4CD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B4CD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摩根中小盘混合型证券投资基金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2BD"/>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4CD0"/>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363FC-4123-45BF-AE32-FCECA75D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1146</Words>
  <Characters>6535</Characters>
  <Application>Microsoft Office Word</Application>
  <DocSecurity>0</DocSecurity>
  <Lines>54</Lines>
  <Paragraphs>15</Paragraphs>
  <ScaleCrop>false</ScaleCrop>
  <Company>TRT. Ltd. Co.</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219</cp:revision>
  <cp:lastPrinted>2007-07-19T00:46:00Z</cp:lastPrinted>
  <dcterms:created xsi:type="dcterms:W3CDTF">2013-06-21T06:56:00Z</dcterms:created>
  <dcterms:modified xsi:type="dcterms:W3CDTF">2023-04-20T06:53:00Z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