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3B431"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0054B7D0"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14:paraId="4D1C4B47" w14:textId="77777777" w:rsidR="006A28BF" w:rsidRPr="00B61CFE" w:rsidRDefault="006A28BF" w:rsidP="006D141C">
      <w:pPr>
        <w:autoSpaceDE w:val="0"/>
        <w:autoSpaceDN w:val="0"/>
        <w:adjustRightInd w:val="0"/>
        <w:spacing w:line="360" w:lineRule="auto"/>
        <w:jc w:val="left"/>
        <w:rPr>
          <w:rFonts w:eastAsiaTheme="minorEastAsia"/>
          <w:color w:val="000000" w:themeColor="text1"/>
          <w:kern w:val="0"/>
          <w:szCs w:val="21"/>
        </w:rPr>
      </w:pPr>
    </w:p>
    <w:p w14:paraId="5180BCC8" w14:textId="77777777" w:rsidR="008A5A5D" w:rsidRPr="00B61CFE" w:rsidRDefault="008A5A5D" w:rsidP="006D141C">
      <w:pPr>
        <w:autoSpaceDE w:val="0"/>
        <w:autoSpaceDN w:val="0"/>
        <w:adjustRightInd w:val="0"/>
        <w:spacing w:line="360" w:lineRule="auto"/>
        <w:jc w:val="left"/>
        <w:rPr>
          <w:rStyle w:val="aff3"/>
          <w:rFonts w:eastAsiaTheme="minorEastAsia"/>
          <w:color w:val="000000" w:themeColor="text1"/>
          <w:szCs w:val="21"/>
        </w:rPr>
      </w:pPr>
    </w:p>
    <w:p w14:paraId="52D732A6" w14:textId="77777777" w:rsidR="008A5A5D" w:rsidRPr="00B61CFE" w:rsidRDefault="008A5A5D" w:rsidP="00F07EDE">
      <w:pPr>
        <w:spacing w:line="360" w:lineRule="auto"/>
        <w:jc w:val="center"/>
        <w:rPr>
          <w:rFonts w:eastAsiaTheme="minorEastAsia"/>
          <w:b/>
          <w:color w:val="000000" w:themeColor="text1"/>
          <w:sz w:val="36"/>
          <w:szCs w:val="36"/>
        </w:rPr>
      </w:pPr>
      <w:bookmarkStart w:id="1" w:name="_Toc352254876"/>
      <w:bookmarkStart w:id="2" w:name="_Toc352255956"/>
      <w:bookmarkStart w:id="3" w:name="_Toc352256024"/>
      <w:bookmarkStart w:id="4" w:name="_Toc352256201"/>
      <w:bookmarkStart w:id="5" w:name="_Toc352331202"/>
      <w:r w:rsidRPr="00B61CFE">
        <w:rPr>
          <w:rFonts w:eastAsiaTheme="minorEastAsia"/>
          <w:b/>
          <w:color w:val="000000" w:themeColor="text1"/>
          <w:sz w:val="36"/>
          <w:szCs w:val="36"/>
        </w:rPr>
        <w:t>摩根全球天然资源混合型证券投资基金</w:t>
      </w:r>
      <w:r w:rsidRPr="00B61CFE">
        <w:rPr>
          <w:rFonts w:eastAsiaTheme="minorEastAsia"/>
          <w:b/>
          <w:color w:val="000000" w:themeColor="text1"/>
          <w:sz w:val="36"/>
          <w:szCs w:val="36"/>
        </w:rPr>
        <w:t>(QDII)</w:t>
      </w:r>
      <w:bookmarkEnd w:id="1"/>
      <w:bookmarkEnd w:id="2"/>
      <w:bookmarkEnd w:id="3"/>
      <w:bookmarkEnd w:id="4"/>
      <w:bookmarkEnd w:id="5"/>
    </w:p>
    <w:p w14:paraId="24BEFD06" w14:textId="77777777" w:rsidR="008A5A5D" w:rsidRPr="00B61CFE" w:rsidRDefault="008A5A5D" w:rsidP="00F07EDE">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r w:rsidRPr="00B61CFE">
        <w:rPr>
          <w:rFonts w:eastAsiaTheme="minorEastAsia"/>
          <w:b/>
          <w:color w:val="000000" w:themeColor="text1"/>
          <w:sz w:val="36"/>
          <w:szCs w:val="36"/>
        </w:rPr>
        <w:t>2024</w:t>
      </w:r>
      <w:r w:rsidRPr="00B61CFE">
        <w:rPr>
          <w:rFonts w:eastAsiaTheme="minorEastAsia"/>
          <w:b/>
          <w:color w:val="000000" w:themeColor="text1"/>
          <w:sz w:val="36"/>
          <w:szCs w:val="36"/>
        </w:rPr>
        <w:t>年中期报告</w:t>
      </w:r>
      <w:bookmarkEnd w:id="6"/>
      <w:bookmarkEnd w:id="7"/>
      <w:bookmarkEnd w:id="8"/>
      <w:bookmarkEnd w:id="9"/>
      <w:bookmarkEnd w:id="10"/>
    </w:p>
    <w:p w14:paraId="4DFD862D" w14:textId="77777777" w:rsidR="008A5A5D" w:rsidRPr="00B61CFE" w:rsidRDefault="00146FBA" w:rsidP="00F07EDE">
      <w:pPr>
        <w:spacing w:line="360" w:lineRule="auto"/>
        <w:jc w:val="center"/>
        <w:rPr>
          <w:rFonts w:eastAsiaTheme="minorEastAsia"/>
          <w:b/>
          <w:color w:val="000000" w:themeColor="text1"/>
          <w:sz w:val="36"/>
          <w:szCs w:val="36"/>
        </w:rPr>
      </w:pPr>
      <w:r w:rsidRPr="00B61CFE">
        <w:rPr>
          <w:rFonts w:eastAsiaTheme="minorEastAsia"/>
          <w:b/>
          <w:color w:val="000000" w:themeColor="text1"/>
          <w:sz w:val="36"/>
          <w:szCs w:val="36"/>
        </w:rPr>
        <w:t>2024</w:t>
      </w:r>
      <w:r w:rsidRPr="00B61CFE">
        <w:rPr>
          <w:rFonts w:eastAsiaTheme="minorEastAsia"/>
          <w:b/>
          <w:color w:val="000000" w:themeColor="text1"/>
          <w:sz w:val="36"/>
          <w:szCs w:val="36"/>
        </w:rPr>
        <w:t>年</w:t>
      </w:r>
      <w:r w:rsidRPr="00B61CFE">
        <w:rPr>
          <w:rFonts w:eastAsiaTheme="minorEastAsia"/>
          <w:b/>
          <w:color w:val="000000" w:themeColor="text1"/>
          <w:sz w:val="36"/>
          <w:szCs w:val="36"/>
        </w:rPr>
        <w:t>6</w:t>
      </w:r>
      <w:r w:rsidRPr="00B61CFE">
        <w:rPr>
          <w:rFonts w:eastAsiaTheme="minorEastAsia"/>
          <w:b/>
          <w:color w:val="000000" w:themeColor="text1"/>
          <w:sz w:val="36"/>
          <w:szCs w:val="36"/>
        </w:rPr>
        <w:t>月</w:t>
      </w:r>
      <w:r w:rsidRPr="00B61CFE">
        <w:rPr>
          <w:rFonts w:eastAsiaTheme="minorEastAsia"/>
          <w:b/>
          <w:color w:val="000000" w:themeColor="text1"/>
          <w:sz w:val="36"/>
          <w:szCs w:val="36"/>
        </w:rPr>
        <w:t>30</w:t>
      </w:r>
      <w:r w:rsidRPr="00B61CFE">
        <w:rPr>
          <w:rFonts w:eastAsiaTheme="minorEastAsia"/>
          <w:b/>
          <w:color w:val="000000" w:themeColor="text1"/>
          <w:sz w:val="36"/>
          <w:szCs w:val="36"/>
        </w:rPr>
        <w:t>日</w:t>
      </w:r>
    </w:p>
    <w:p w14:paraId="121152A1" w14:textId="77777777" w:rsidR="008A5A5D" w:rsidRPr="00B61CFE" w:rsidRDefault="008A5A5D" w:rsidP="006D141C">
      <w:pPr>
        <w:spacing w:line="360" w:lineRule="auto"/>
        <w:jc w:val="center"/>
        <w:rPr>
          <w:rStyle w:val="aff3"/>
          <w:rFonts w:eastAsiaTheme="minorEastAsia"/>
          <w:color w:val="000000" w:themeColor="text1"/>
          <w:szCs w:val="21"/>
        </w:rPr>
      </w:pPr>
    </w:p>
    <w:p w14:paraId="3D9B9BA4" w14:textId="77777777" w:rsidR="008A5A5D" w:rsidRPr="00B61CFE" w:rsidRDefault="008A5A5D" w:rsidP="006D141C">
      <w:pPr>
        <w:spacing w:line="360" w:lineRule="auto"/>
        <w:jc w:val="center"/>
        <w:rPr>
          <w:rFonts w:eastAsiaTheme="minorEastAsia"/>
          <w:b/>
          <w:color w:val="000000" w:themeColor="text1"/>
          <w:szCs w:val="21"/>
        </w:rPr>
      </w:pPr>
    </w:p>
    <w:p w14:paraId="15AEC26A" w14:textId="77777777" w:rsidR="008A5A5D" w:rsidRPr="00B61CFE" w:rsidRDefault="008A5A5D" w:rsidP="006D141C">
      <w:pPr>
        <w:spacing w:line="360" w:lineRule="auto"/>
        <w:jc w:val="center"/>
        <w:rPr>
          <w:rFonts w:eastAsiaTheme="minorEastAsia"/>
          <w:b/>
          <w:color w:val="000000" w:themeColor="text1"/>
          <w:szCs w:val="21"/>
        </w:rPr>
      </w:pPr>
    </w:p>
    <w:p w14:paraId="6C651C32" w14:textId="77777777" w:rsidR="008A5A5D" w:rsidRPr="00B61CFE" w:rsidRDefault="008A5A5D" w:rsidP="006D141C">
      <w:pPr>
        <w:spacing w:line="360" w:lineRule="auto"/>
        <w:jc w:val="center"/>
        <w:rPr>
          <w:rFonts w:eastAsiaTheme="minorEastAsia"/>
          <w:b/>
          <w:color w:val="000000" w:themeColor="text1"/>
          <w:szCs w:val="21"/>
        </w:rPr>
      </w:pPr>
    </w:p>
    <w:p w14:paraId="7DF79323" w14:textId="77777777" w:rsidR="008A5A5D" w:rsidRPr="00B61CFE" w:rsidRDefault="008A5A5D" w:rsidP="006D141C">
      <w:pPr>
        <w:spacing w:line="360" w:lineRule="auto"/>
        <w:jc w:val="center"/>
        <w:rPr>
          <w:rFonts w:eastAsiaTheme="minorEastAsia"/>
          <w:b/>
          <w:color w:val="000000" w:themeColor="text1"/>
          <w:szCs w:val="21"/>
        </w:rPr>
      </w:pPr>
    </w:p>
    <w:p w14:paraId="1DD491FD" w14:textId="77777777" w:rsidR="008A5A5D" w:rsidRPr="00B61CFE" w:rsidRDefault="008A5A5D" w:rsidP="006D141C">
      <w:pPr>
        <w:spacing w:line="360" w:lineRule="auto"/>
        <w:jc w:val="center"/>
        <w:rPr>
          <w:rFonts w:eastAsiaTheme="minorEastAsia"/>
          <w:b/>
          <w:color w:val="000000" w:themeColor="text1"/>
          <w:szCs w:val="21"/>
        </w:rPr>
      </w:pPr>
    </w:p>
    <w:p w14:paraId="7EF15C84" w14:textId="77777777" w:rsidR="008A5A5D" w:rsidRPr="00B61CFE" w:rsidRDefault="008A5A5D" w:rsidP="006D141C">
      <w:pPr>
        <w:spacing w:line="360" w:lineRule="auto"/>
        <w:jc w:val="center"/>
        <w:rPr>
          <w:rFonts w:eastAsiaTheme="minorEastAsia"/>
          <w:b/>
          <w:color w:val="000000" w:themeColor="text1"/>
          <w:szCs w:val="21"/>
        </w:rPr>
      </w:pPr>
    </w:p>
    <w:p w14:paraId="0C772A58" w14:textId="77777777" w:rsidR="008A5A5D" w:rsidRPr="00B61CFE" w:rsidRDefault="008A5A5D" w:rsidP="006D141C">
      <w:pPr>
        <w:spacing w:line="360" w:lineRule="auto"/>
        <w:jc w:val="center"/>
        <w:rPr>
          <w:rFonts w:eastAsiaTheme="minorEastAsia"/>
          <w:b/>
          <w:color w:val="000000" w:themeColor="text1"/>
          <w:szCs w:val="21"/>
        </w:rPr>
      </w:pPr>
    </w:p>
    <w:p w14:paraId="52A02525" w14:textId="77777777" w:rsidR="008A5A5D" w:rsidRPr="00B61CFE" w:rsidRDefault="008A5A5D" w:rsidP="006D141C">
      <w:pPr>
        <w:spacing w:line="360" w:lineRule="auto"/>
        <w:jc w:val="center"/>
        <w:rPr>
          <w:rFonts w:eastAsiaTheme="minorEastAsia"/>
          <w:b/>
          <w:color w:val="000000" w:themeColor="text1"/>
          <w:szCs w:val="21"/>
        </w:rPr>
      </w:pPr>
    </w:p>
    <w:p w14:paraId="64BDD89A" w14:textId="77777777" w:rsidR="008A5A5D" w:rsidRPr="00B61CFE" w:rsidRDefault="008A5A5D" w:rsidP="006D141C">
      <w:pPr>
        <w:spacing w:line="360" w:lineRule="auto"/>
        <w:jc w:val="center"/>
        <w:rPr>
          <w:rFonts w:eastAsiaTheme="minorEastAsia"/>
          <w:b/>
          <w:color w:val="000000" w:themeColor="text1"/>
          <w:szCs w:val="21"/>
        </w:rPr>
      </w:pPr>
    </w:p>
    <w:p w14:paraId="622B75D1" w14:textId="77777777" w:rsidR="008A5A5D" w:rsidRPr="00B61CFE" w:rsidRDefault="008A5A5D" w:rsidP="006D141C">
      <w:pPr>
        <w:spacing w:line="360" w:lineRule="auto"/>
        <w:jc w:val="center"/>
        <w:rPr>
          <w:rFonts w:eastAsiaTheme="minorEastAsia"/>
          <w:b/>
          <w:color w:val="000000" w:themeColor="text1"/>
          <w:szCs w:val="21"/>
        </w:rPr>
      </w:pPr>
    </w:p>
    <w:p w14:paraId="3853C604" w14:textId="77777777" w:rsidR="008A5A5D" w:rsidRPr="00B61CFE" w:rsidRDefault="008A5A5D" w:rsidP="006D141C">
      <w:pPr>
        <w:spacing w:line="360" w:lineRule="auto"/>
        <w:jc w:val="center"/>
        <w:rPr>
          <w:rFonts w:eastAsiaTheme="minorEastAsia"/>
          <w:b/>
          <w:color w:val="000000" w:themeColor="text1"/>
          <w:szCs w:val="21"/>
        </w:rPr>
      </w:pPr>
    </w:p>
    <w:p w14:paraId="00E0614C" w14:textId="77777777" w:rsidR="008A5A5D" w:rsidRPr="00B61CFE" w:rsidRDefault="008A5A5D" w:rsidP="006D141C">
      <w:pPr>
        <w:spacing w:line="360" w:lineRule="auto"/>
        <w:jc w:val="center"/>
        <w:rPr>
          <w:rFonts w:eastAsiaTheme="minorEastAsia"/>
          <w:b/>
          <w:color w:val="000000" w:themeColor="text1"/>
          <w:szCs w:val="21"/>
        </w:rPr>
      </w:pPr>
    </w:p>
    <w:p w14:paraId="3B014BEB" w14:textId="77777777" w:rsidR="008A5A5D" w:rsidRPr="00B61CFE" w:rsidRDefault="008A5A5D" w:rsidP="006D141C">
      <w:pPr>
        <w:spacing w:line="360" w:lineRule="auto"/>
        <w:jc w:val="center"/>
        <w:rPr>
          <w:rFonts w:eastAsiaTheme="minorEastAsia"/>
          <w:b/>
          <w:color w:val="000000" w:themeColor="text1"/>
          <w:szCs w:val="21"/>
        </w:rPr>
      </w:pPr>
    </w:p>
    <w:p w14:paraId="3BCA4FC3" w14:textId="77777777" w:rsidR="008A5A5D" w:rsidRPr="00B61CFE" w:rsidRDefault="008A5A5D" w:rsidP="006D141C">
      <w:pPr>
        <w:spacing w:line="360" w:lineRule="auto"/>
        <w:jc w:val="center"/>
        <w:rPr>
          <w:rFonts w:eastAsiaTheme="minorEastAsia"/>
          <w:b/>
          <w:color w:val="000000" w:themeColor="text1"/>
          <w:szCs w:val="21"/>
        </w:rPr>
      </w:pPr>
    </w:p>
    <w:p w14:paraId="5B62C587" w14:textId="77777777" w:rsidR="008A5A5D" w:rsidRPr="00B61CFE" w:rsidRDefault="008A5A5D" w:rsidP="006D141C">
      <w:pPr>
        <w:spacing w:line="360" w:lineRule="auto"/>
        <w:rPr>
          <w:rFonts w:eastAsiaTheme="minorEastAsia"/>
          <w:b/>
          <w:color w:val="000000" w:themeColor="text1"/>
          <w:szCs w:val="21"/>
        </w:rPr>
      </w:pPr>
    </w:p>
    <w:p w14:paraId="7740B623"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基金管理人：摩根基金管理（中国）有限公司</w:t>
      </w:r>
    </w:p>
    <w:p w14:paraId="089864B7"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基金托管人：中国银行股份有限公司</w:t>
      </w:r>
    </w:p>
    <w:p w14:paraId="595C67AB"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报告送出日期：二〇二四年八月三十日</w:t>
      </w:r>
    </w:p>
    <w:p w14:paraId="4901E4E3" w14:textId="77777777" w:rsidR="008A5A5D" w:rsidRPr="00B61CFE" w:rsidRDefault="008A5A5D" w:rsidP="00F07EDE">
      <w:pPr>
        <w:spacing w:line="288" w:lineRule="auto"/>
        <w:ind w:firstLineChars="900" w:firstLine="1897"/>
        <w:rPr>
          <w:rFonts w:eastAsiaTheme="minorEastAsia"/>
          <w:b/>
          <w:color w:val="000000" w:themeColor="text1"/>
          <w:szCs w:val="21"/>
        </w:rPr>
        <w:sectPr w:rsidR="008A5A5D" w:rsidRPr="00B61CFE">
          <w:headerReference w:type="default" r:id="rId8"/>
          <w:pgSz w:w="11926" w:h="15840"/>
          <w:pgMar w:top="1418" w:right="1418" w:bottom="851" w:left="1418" w:header="851" w:footer="992" w:gutter="0"/>
          <w:cols w:space="720"/>
        </w:sectPr>
      </w:pPr>
    </w:p>
    <w:p w14:paraId="68B6A32B" w14:textId="77777777" w:rsidR="00937FC6" w:rsidRPr="00B61CFE" w:rsidRDefault="00937FC6"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 w:name="_Toc225498243"/>
      <w:bookmarkStart w:id="12" w:name="_Toc352255958"/>
      <w:bookmarkStart w:id="13" w:name="_Toc352256026"/>
      <w:bookmarkStart w:id="14" w:name="_Toc352331204"/>
      <w:bookmarkStart w:id="15" w:name="_Toc174718362"/>
      <w:r w:rsidRPr="00B61CFE">
        <w:rPr>
          <w:rFonts w:eastAsiaTheme="minorEastAsia"/>
          <w:b/>
          <w:bCs/>
          <w:color w:val="000000" w:themeColor="text1"/>
          <w:sz w:val="21"/>
          <w:szCs w:val="21"/>
          <w:lang w:val="en-US"/>
        </w:rPr>
        <w:lastRenderedPageBreak/>
        <w:t xml:space="preserve">1  </w:t>
      </w:r>
      <w:r w:rsidRPr="00B61CFE">
        <w:rPr>
          <w:rFonts w:eastAsiaTheme="minorEastAsia"/>
          <w:b/>
          <w:bCs/>
          <w:color w:val="000000" w:themeColor="text1"/>
          <w:sz w:val="21"/>
          <w:szCs w:val="21"/>
          <w:lang w:val="en-US"/>
        </w:rPr>
        <w:t>重要提示及目录</w:t>
      </w:r>
      <w:bookmarkEnd w:id="11"/>
      <w:bookmarkEnd w:id="12"/>
      <w:bookmarkEnd w:id="13"/>
      <w:bookmarkEnd w:id="14"/>
      <w:bookmarkEnd w:id="15"/>
    </w:p>
    <w:p w14:paraId="419E8622" w14:textId="77777777" w:rsidR="00937FC6" w:rsidRPr="00B61CFE" w:rsidRDefault="00937FC6" w:rsidP="00937FC6">
      <w:pPr>
        <w:pStyle w:val="20"/>
        <w:spacing w:before="0" w:after="0"/>
        <w:rPr>
          <w:rFonts w:ascii="Times New Roman" w:eastAsiaTheme="minorEastAsia" w:hAnsi="Times New Roman"/>
          <w:color w:val="000000" w:themeColor="text1"/>
          <w:kern w:val="0"/>
          <w:sz w:val="21"/>
          <w:szCs w:val="21"/>
        </w:rPr>
      </w:pPr>
      <w:bookmarkStart w:id="16" w:name="_Toc352255959"/>
      <w:bookmarkStart w:id="17" w:name="_Toc352256027"/>
      <w:bookmarkStart w:id="18" w:name="_Toc352331205"/>
      <w:bookmarkStart w:id="19" w:name="_Toc174718363"/>
      <w:r w:rsidRPr="00B61CFE">
        <w:rPr>
          <w:rFonts w:ascii="Times New Roman" w:eastAsiaTheme="minorEastAsia" w:hAnsi="Times New Roman"/>
          <w:color w:val="000000" w:themeColor="text1"/>
          <w:kern w:val="0"/>
          <w:sz w:val="21"/>
          <w:szCs w:val="21"/>
        </w:rPr>
        <w:t xml:space="preserve">1.1 </w:t>
      </w:r>
      <w:r w:rsidRPr="00B61CFE">
        <w:rPr>
          <w:rFonts w:ascii="Times New Roman" w:eastAsiaTheme="minorEastAsia" w:hAnsi="Times New Roman"/>
          <w:color w:val="000000" w:themeColor="text1"/>
          <w:kern w:val="0"/>
          <w:sz w:val="21"/>
          <w:szCs w:val="21"/>
        </w:rPr>
        <w:t>重要提示</w:t>
      </w:r>
      <w:bookmarkEnd w:id="16"/>
      <w:bookmarkEnd w:id="17"/>
      <w:bookmarkEnd w:id="18"/>
      <w:bookmarkEnd w:id="19"/>
    </w:p>
    <w:p w14:paraId="798C9433"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211E5E2B"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50F51FE"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7C943DB"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5F3D0671"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32D0DBE" w14:textId="77777777" w:rsidR="00937FC6" w:rsidRPr="00B61CFE" w:rsidRDefault="00937FC6" w:rsidP="00937FC6">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本报告期自</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日起至</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日止。</w:t>
      </w:r>
    </w:p>
    <w:p w14:paraId="3275130F" w14:textId="77777777" w:rsidR="00937FC6" w:rsidRPr="00B61CFE" w:rsidRDefault="00871A0D" w:rsidP="00CD7BA2">
      <w:pPr>
        <w:spacing w:line="288" w:lineRule="auto"/>
        <w:rPr>
          <w:rFonts w:eastAsiaTheme="minorEastAsia"/>
          <w:b/>
          <w:color w:val="000000" w:themeColor="text1"/>
          <w:szCs w:val="21"/>
        </w:rPr>
      </w:pPr>
      <w:r w:rsidRPr="00B61CFE">
        <w:rPr>
          <w:rFonts w:eastAsiaTheme="minorEastAsia"/>
          <w:color w:val="000000" w:themeColor="text1"/>
          <w:szCs w:val="21"/>
        </w:rPr>
        <w:br w:type="page"/>
      </w:r>
      <w:r w:rsidR="00937FC6" w:rsidRPr="00B61CFE">
        <w:rPr>
          <w:rFonts w:eastAsiaTheme="minorEastAsia"/>
          <w:b/>
          <w:color w:val="000000" w:themeColor="text1"/>
          <w:kern w:val="0"/>
          <w:szCs w:val="21"/>
        </w:rPr>
        <w:lastRenderedPageBreak/>
        <w:t xml:space="preserve">1.2 </w:t>
      </w:r>
      <w:r w:rsidR="00937FC6" w:rsidRPr="00B61CFE">
        <w:rPr>
          <w:rFonts w:eastAsiaTheme="minorEastAsia"/>
          <w:b/>
          <w:color w:val="000000" w:themeColor="text1"/>
          <w:kern w:val="0"/>
          <w:szCs w:val="21"/>
        </w:rPr>
        <w:t>目录</w:t>
      </w:r>
    </w:p>
    <w:p w14:paraId="5068E28B" w14:textId="20B0B9C9" w:rsidR="00E23F0A" w:rsidRDefault="003138E6">
      <w:pPr>
        <w:pStyle w:val="12"/>
        <w:rPr>
          <w:rFonts w:asciiTheme="minorHAnsi" w:eastAsiaTheme="minorEastAsia" w:hAnsiTheme="minorHAnsi" w:cstheme="minorBidi"/>
          <w:noProof/>
          <w:szCs w:val="22"/>
        </w:rPr>
      </w:pPr>
      <w:r w:rsidRPr="00B61CFE">
        <w:rPr>
          <w:rFonts w:eastAsiaTheme="minorEastAsia"/>
          <w:color w:val="000000" w:themeColor="text1"/>
          <w:kern w:val="0"/>
          <w:szCs w:val="21"/>
        </w:rPr>
        <w:fldChar w:fldCharType="begin"/>
      </w:r>
      <w:r w:rsidR="00937FC6" w:rsidRPr="00B61CFE">
        <w:rPr>
          <w:rFonts w:eastAsiaTheme="minorEastAsia"/>
          <w:color w:val="000000" w:themeColor="text1"/>
          <w:kern w:val="0"/>
          <w:szCs w:val="21"/>
        </w:rPr>
        <w:instrText xml:space="preserve"> TOC \o "1-3" \h \z \u </w:instrText>
      </w:r>
      <w:r w:rsidRPr="00B61CFE">
        <w:rPr>
          <w:rFonts w:eastAsiaTheme="minorEastAsia"/>
          <w:color w:val="000000" w:themeColor="text1"/>
          <w:kern w:val="0"/>
          <w:szCs w:val="21"/>
        </w:rPr>
        <w:fldChar w:fldCharType="separate"/>
      </w:r>
      <w:hyperlink w:anchor="_Toc174718362" w:history="1">
        <w:r w:rsidR="00E23F0A" w:rsidRPr="009A5AC5">
          <w:rPr>
            <w:rStyle w:val="ad"/>
            <w:b/>
            <w:bCs/>
            <w:noProof/>
          </w:rPr>
          <w:t xml:space="preserve">1  </w:t>
        </w:r>
        <w:r w:rsidR="00E23F0A" w:rsidRPr="009A5AC5">
          <w:rPr>
            <w:rStyle w:val="ad"/>
            <w:b/>
            <w:bCs/>
            <w:noProof/>
          </w:rPr>
          <w:t>重要提示及目录</w:t>
        </w:r>
        <w:r w:rsidR="00E23F0A">
          <w:rPr>
            <w:noProof/>
            <w:webHidden/>
          </w:rPr>
          <w:tab/>
        </w:r>
        <w:r w:rsidR="00E23F0A">
          <w:rPr>
            <w:noProof/>
            <w:webHidden/>
          </w:rPr>
          <w:fldChar w:fldCharType="begin"/>
        </w:r>
        <w:r w:rsidR="00E23F0A">
          <w:rPr>
            <w:noProof/>
            <w:webHidden/>
          </w:rPr>
          <w:instrText xml:space="preserve"> PAGEREF _Toc174718362 \h </w:instrText>
        </w:r>
        <w:r w:rsidR="00E23F0A">
          <w:rPr>
            <w:noProof/>
            <w:webHidden/>
          </w:rPr>
        </w:r>
        <w:r w:rsidR="00E23F0A">
          <w:rPr>
            <w:noProof/>
            <w:webHidden/>
          </w:rPr>
          <w:fldChar w:fldCharType="separate"/>
        </w:r>
        <w:r w:rsidR="00BA2061">
          <w:rPr>
            <w:noProof/>
            <w:webHidden/>
          </w:rPr>
          <w:t>2</w:t>
        </w:r>
        <w:r w:rsidR="00E23F0A">
          <w:rPr>
            <w:noProof/>
            <w:webHidden/>
          </w:rPr>
          <w:fldChar w:fldCharType="end"/>
        </w:r>
      </w:hyperlink>
    </w:p>
    <w:p w14:paraId="62C7BBE5" w14:textId="255CB282" w:rsidR="00E23F0A" w:rsidRDefault="00BA2061">
      <w:pPr>
        <w:pStyle w:val="24"/>
        <w:ind w:left="420"/>
        <w:rPr>
          <w:rFonts w:asciiTheme="minorHAnsi" w:eastAsiaTheme="minorEastAsia" w:hAnsiTheme="minorHAnsi" w:cstheme="minorBidi"/>
          <w:noProof/>
          <w:kern w:val="2"/>
          <w:szCs w:val="22"/>
        </w:rPr>
      </w:pPr>
      <w:hyperlink w:anchor="_Toc174718363" w:history="1">
        <w:r w:rsidR="00E23F0A" w:rsidRPr="009A5AC5">
          <w:rPr>
            <w:rStyle w:val="ad"/>
            <w:noProof/>
          </w:rPr>
          <w:t xml:space="preserve">1.1 </w:t>
        </w:r>
        <w:r w:rsidR="00E23F0A" w:rsidRPr="009A5AC5">
          <w:rPr>
            <w:rStyle w:val="ad"/>
            <w:noProof/>
          </w:rPr>
          <w:t>重要提示</w:t>
        </w:r>
        <w:r w:rsidR="00E23F0A">
          <w:rPr>
            <w:noProof/>
            <w:webHidden/>
          </w:rPr>
          <w:tab/>
        </w:r>
        <w:r w:rsidR="00E23F0A">
          <w:rPr>
            <w:noProof/>
            <w:webHidden/>
          </w:rPr>
          <w:fldChar w:fldCharType="begin"/>
        </w:r>
        <w:r w:rsidR="00E23F0A">
          <w:rPr>
            <w:noProof/>
            <w:webHidden/>
          </w:rPr>
          <w:instrText xml:space="preserve"> PAGEREF _Toc174718363 \h </w:instrText>
        </w:r>
        <w:r w:rsidR="00E23F0A">
          <w:rPr>
            <w:noProof/>
            <w:webHidden/>
          </w:rPr>
        </w:r>
        <w:r w:rsidR="00E23F0A">
          <w:rPr>
            <w:noProof/>
            <w:webHidden/>
          </w:rPr>
          <w:fldChar w:fldCharType="separate"/>
        </w:r>
        <w:r>
          <w:rPr>
            <w:noProof/>
            <w:webHidden/>
          </w:rPr>
          <w:t>2</w:t>
        </w:r>
        <w:r w:rsidR="00E23F0A">
          <w:rPr>
            <w:noProof/>
            <w:webHidden/>
          </w:rPr>
          <w:fldChar w:fldCharType="end"/>
        </w:r>
      </w:hyperlink>
    </w:p>
    <w:p w14:paraId="23803262" w14:textId="03BEE101" w:rsidR="00E23F0A" w:rsidRDefault="00BA2061">
      <w:pPr>
        <w:pStyle w:val="12"/>
        <w:rPr>
          <w:rFonts w:asciiTheme="minorHAnsi" w:eastAsiaTheme="minorEastAsia" w:hAnsiTheme="minorHAnsi" w:cstheme="minorBidi"/>
          <w:noProof/>
          <w:szCs w:val="22"/>
        </w:rPr>
      </w:pPr>
      <w:hyperlink w:anchor="_Toc174718364" w:history="1">
        <w:r w:rsidR="00E23F0A" w:rsidRPr="009A5AC5">
          <w:rPr>
            <w:rStyle w:val="ad"/>
            <w:b/>
            <w:bCs/>
            <w:noProof/>
          </w:rPr>
          <w:t xml:space="preserve">2  </w:t>
        </w:r>
        <w:r w:rsidR="00E23F0A" w:rsidRPr="009A5AC5">
          <w:rPr>
            <w:rStyle w:val="ad"/>
            <w:b/>
            <w:bCs/>
            <w:noProof/>
          </w:rPr>
          <w:t>基金简介</w:t>
        </w:r>
        <w:r w:rsidR="00E23F0A">
          <w:rPr>
            <w:noProof/>
            <w:webHidden/>
          </w:rPr>
          <w:tab/>
        </w:r>
        <w:r w:rsidR="00E23F0A">
          <w:rPr>
            <w:noProof/>
            <w:webHidden/>
          </w:rPr>
          <w:fldChar w:fldCharType="begin"/>
        </w:r>
        <w:r w:rsidR="00E23F0A">
          <w:rPr>
            <w:noProof/>
            <w:webHidden/>
          </w:rPr>
          <w:instrText xml:space="preserve"> PAGEREF _Toc174718364 \h </w:instrText>
        </w:r>
        <w:r w:rsidR="00E23F0A">
          <w:rPr>
            <w:noProof/>
            <w:webHidden/>
          </w:rPr>
        </w:r>
        <w:r w:rsidR="00E23F0A">
          <w:rPr>
            <w:noProof/>
            <w:webHidden/>
          </w:rPr>
          <w:fldChar w:fldCharType="separate"/>
        </w:r>
        <w:r>
          <w:rPr>
            <w:noProof/>
            <w:webHidden/>
          </w:rPr>
          <w:t>5</w:t>
        </w:r>
        <w:r w:rsidR="00E23F0A">
          <w:rPr>
            <w:noProof/>
            <w:webHidden/>
          </w:rPr>
          <w:fldChar w:fldCharType="end"/>
        </w:r>
      </w:hyperlink>
    </w:p>
    <w:p w14:paraId="0819AC8D" w14:textId="268022DD" w:rsidR="00E23F0A" w:rsidRDefault="00BA2061">
      <w:pPr>
        <w:pStyle w:val="24"/>
        <w:ind w:left="420"/>
        <w:rPr>
          <w:rFonts w:asciiTheme="minorHAnsi" w:eastAsiaTheme="minorEastAsia" w:hAnsiTheme="minorHAnsi" w:cstheme="minorBidi"/>
          <w:noProof/>
          <w:kern w:val="2"/>
          <w:szCs w:val="22"/>
        </w:rPr>
      </w:pPr>
      <w:hyperlink w:anchor="_Toc174718365" w:history="1">
        <w:r w:rsidR="00E23F0A" w:rsidRPr="009A5AC5">
          <w:rPr>
            <w:rStyle w:val="ad"/>
            <w:noProof/>
          </w:rPr>
          <w:t xml:space="preserve">2.1 </w:t>
        </w:r>
        <w:r w:rsidR="00E23F0A" w:rsidRPr="009A5AC5">
          <w:rPr>
            <w:rStyle w:val="ad"/>
            <w:noProof/>
          </w:rPr>
          <w:t>基金基本情况</w:t>
        </w:r>
        <w:r w:rsidR="00E23F0A">
          <w:rPr>
            <w:noProof/>
            <w:webHidden/>
          </w:rPr>
          <w:tab/>
        </w:r>
        <w:r w:rsidR="00E23F0A">
          <w:rPr>
            <w:noProof/>
            <w:webHidden/>
          </w:rPr>
          <w:fldChar w:fldCharType="begin"/>
        </w:r>
        <w:r w:rsidR="00E23F0A">
          <w:rPr>
            <w:noProof/>
            <w:webHidden/>
          </w:rPr>
          <w:instrText xml:space="preserve"> PAGEREF _Toc174718365 \h </w:instrText>
        </w:r>
        <w:r w:rsidR="00E23F0A">
          <w:rPr>
            <w:noProof/>
            <w:webHidden/>
          </w:rPr>
        </w:r>
        <w:r w:rsidR="00E23F0A">
          <w:rPr>
            <w:noProof/>
            <w:webHidden/>
          </w:rPr>
          <w:fldChar w:fldCharType="separate"/>
        </w:r>
        <w:r>
          <w:rPr>
            <w:noProof/>
            <w:webHidden/>
          </w:rPr>
          <w:t>5</w:t>
        </w:r>
        <w:r w:rsidR="00E23F0A">
          <w:rPr>
            <w:noProof/>
            <w:webHidden/>
          </w:rPr>
          <w:fldChar w:fldCharType="end"/>
        </w:r>
      </w:hyperlink>
    </w:p>
    <w:p w14:paraId="5BFD539F" w14:textId="71EE17CB" w:rsidR="00E23F0A" w:rsidRDefault="00BA2061">
      <w:pPr>
        <w:pStyle w:val="24"/>
        <w:ind w:left="420"/>
        <w:rPr>
          <w:rFonts w:asciiTheme="minorHAnsi" w:eastAsiaTheme="minorEastAsia" w:hAnsiTheme="minorHAnsi" w:cstheme="minorBidi"/>
          <w:noProof/>
          <w:kern w:val="2"/>
          <w:szCs w:val="22"/>
        </w:rPr>
      </w:pPr>
      <w:hyperlink w:anchor="_Toc174718366" w:history="1">
        <w:r w:rsidR="00E23F0A" w:rsidRPr="009A5AC5">
          <w:rPr>
            <w:rStyle w:val="ad"/>
            <w:noProof/>
          </w:rPr>
          <w:t xml:space="preserve">2.2 </w:t>
        </w:r>
        <w:r w:rsidR="00E23F0A" w:rsidRPr="009A5AC5">
          <w:rPr>
            <w:rStyle w:val="ad"/>
            <w:noProof/>
          </w:rPr>
          <w:t>基金产品说明</w:t>
        </w:r>
        <w:r w:rsidR="00E23F0A">
          <w:rPr>
            <w:noProof/>
            <w:webHidden/>
          </w:rPr>
          <w:tab/>
        </w:r>
        <w:r w:rsidR="00E23F0A">
          <w:rPr>
            <w:noProof/>
            <w:webHidden/>
          </w:rPr>
          <w:fldChar w:fldCharType="begin"/>
        </w:r>
        <w:r w:rsidR="00E23F0A">
          <w:rPr>
            <w:noProof/>
            <w:webHidden/>
          </w:rPr>
          <w:instrText xml:space="preserve"> PAGEREF _Toc174718366 \h </w:instrText>
        </w:r>
        <w:r w:rsidR="00E23F0A">
          <w:rPr>
            <w:noProof/>
            <w:webHidden/>
          </w:rPr>
        </w:r>
        <w:r w:rsidR="00E23F0A">
          <w:rPr>
            <w:noProof/>
            <w:webHidden/>
          </w:rPr>
          <w:fldChar w:fldCharType="separate"/>
        </w:r>
        <w:r>
          <w:rPr>
            <w:noProof/>
            <w:webHidden/>
          </w:rPr>
          <w:t>5</w:t>
        </w:r>
        <w:r w:rsidR="00E23F0A">
          <w:rPr>
            <w:noProof/>
            <w:webHidden/>
          </w:rPr>
          <w:fldChar w:fldCharType="end"/>
        </w:r>
      </w:hyperlink>
    </w:p>
    <w:p w14:paraId="207DCFA8" w14:textId="13E7A473" w:rsidR="00E23F0A" w:rsidRDefault="00BA2061">
      <w:pPr>
        <w:pStyle w:val="24"/>
        <w:ind w:left="420"/>
        <w:rPr>
          <w:rFonts w:asciiTheme="minorHAnsi" w:eastAsiaTheme="minorEastAsia" w:hAnsiTheme="minorHAnsi" w:cstheme="minorBidi"/>
          <w:noProof/>
          <w:kern w:val="2"/>
          <w:szCs w:val="22"/>
        </w:rPr>
      </w:pPr>
      <w:hyperlink w:anchor="_Toc174718367" w:history="1">
        <w:r w:rsidR="00E23F0A" w:rsidRPr="009A5AC5">
          <w:rPr>
            <w:rStyle w:val="ad"/>
            <w:noProof/>
          </w:rPr>
          <w:t xml:space="preserve">2.3 </w:t>
        </w:r>
        <w:r w:rsidR="00E23F0A" w:rsidRPr="009A5AC5">
          <w:rPr>
            <w:rStyle w:val="ad"/>
            <w:noProof/>
          </w:rPr>
          <w:t>基金管理人和基金托管人</w:t>
        </w:r>
        <w:r w:rsidR="00E23F0A">
          <w:rPr>
            <w:noProof/>
            <w:webHidden/>
          </w:rPr>
          <w:tab/>
        </w:r>
        <w:r w:rsidR="00E23F0A">
          <w:rPr>
            <w:noProof/>
            <w:webHidden/>
          </w:rPr>
          <w:fldChar w:fldCharType="begin"/>
        </w:r>
        <w:r w:rsidR="00E23F0A">
          <w:rPr>
            <w:noProof/>
            <w:webHidden/>
          </w:rPr>
          <w:instrText xml:space="preserve"> PAGEREF _Toc174718367 \h </w:instrText>
        </w:r>
        <w:r w:rsidR="00E23F0A">
          <w:rPr>
            <w:noProof/>
            <w:webHidden/>
          </w:rPr>
        </w:r>
        <w:r w:rsidR="00E23F0A">
          <w:rPr>
            <w:noProof/>
            <w:webHidden/>
          </w:rPr>
          <w:fldChar w:fldCharType="separate"/>
        </w:r>
        <w:r>
          <w:rPr>
            <w:noProof/>
            <w:webHidden/>
          </w:rPr>
          <w:t>6</w:t>
        </w:r>
        <w:r w:rsidR="00E23F0A">
          <w:rPr>
            <w:noProof/>
            <w:webHidden/>
          </w:rPr>
          <w:fldChar w:fldCharType="end"/>
        </w:r>
      </w:hyperlink>
    </w:p>
    <w:p w14:paraId="15943228" w14:textId="741FC66A" w:rsidR="00E23F0A" w:rsidRDefault="00BA2061">
      <w:pPr>
        <w:pStyle w:val="24"/>
        <w:ind w:left="420"/>
        <w:rPr>
          <w:rFonts w:asciiTheme="minorHAnsi" w:eastAsiaTheme="minorEastAsia" w:hAnsiTheme="minorHAnsi" w:cstheme="minorBidi"/>
          <w:noProof/>
          <w:kern w:val="2"/>
          <w:szCs w:val="22"/>
        </w:rPr>
      </w:pPr>
      <w:hyperlink w:anchor="_Toc174718368" w:history="1">
        <w:r w:rsidR="00E23F0A" w:rsidRPr="009A5AC5">
          <w:rPr>
            <w:rStyle w:val="ad"/>
            <w:noProof/>
          </w:rPr>
          <w:t xml:space="preserve">2.4 </w:t>
        </w:r>
        <w:r w:rsidR="00E23F0A" w:rsidRPr="009A5AC5">
          <w:rPr>
            <w:rStyle w:val="ad"/>
            <w:noProof/>
          </w:rPr>
          <w:t>境外投资顾问和境外资产托管人</w:t>
        </w:r>
        <w:r w:rsidR="00E23F0A">
          <w:rPr>
            <w:noProof/>
            <w:webHidden/>
          </w:rPr>
          <w:tab/>
        </w:r>
        <w:r w:rsidR="00E23F0A">
          <w:rPr>
            <w:noProof/>
            <w:webHidden/>
          </w:rPr>
          <w:fldChar w:fldCharType="begin"/>
        </w:r>
        <w:r w:rsidR="00E23F0A">
          <w:rPr>
            <w:noProof/>
            <w:webHidden/>
          </w:rPr>
          <w:instrText xml:space="preserve"> PAGEREF _Toc174718368 \h </w:instrText>
        </w:r>
        <w:r w:rsidR="00E23F0A">
          <w:rPr>
            <w:noProof/>
            <w:webHidden/>
          </w:rPr>
        </w:r>
        <w:r w:rsidR="00E23F0A">
          <w:rPr>
            <w:noProof/>
            <w:webHidden/>
          </w:rPr>
          <w:fldChar w:fldCharType="separate"/>
        </w:r>
        <w:r>
          <w:rPr>
            <w:noProof/>
            <w:webHidden/>
          </w:rPr>
          <w:t>6</w:t>
        </w:r>
        <w:r w:rsidR="00E23F0A">
          <w:rPr>
            <w:noProof/>
            <w:webHidden/>
          </w:rPr>
          <w:fldChar w:fldCharType="end"/>
        </w:r>
      </w:hyperlink>
    </w:p>
    <w:p w14:paraId="7154DF00" w14:textId="2DBD0537" w:rsidR="00E23F0A" w:rsidRDefault="00BA2061">
      <w:pPr>
        <w:pStyle w:val="24"/>
        <w:ind w:left="420"/>
        <w:rPr>
          <w:rFonts w:asciiTheme="minorHAnsi" w:eastAsiaTheme="minorEastAsia" w:hAnsiTheme="minorHAnsi" w:cstheme="minorBidi"/>
          <w:noProof/>
          <w:kern w:val="2"/>
          <w:szCs w:val="22"/>
        </w:rPr>
      </w:pPr>
      <w:hyperlink w:anchor="_Toc174718369" w:history="1">
        <w:r w:rsidR="00E23F0A" w:rsidRPr="009A5AC5">
          <w:rPr>
            <w:rStyle w:val="ad"/>
            <w:noProof/>
          </w:rPr>
          <w:t xml:space="preserve">2.5 </w:t>
        </w:r>
        <w:r w:rsidR="00E23F0A" w:rsidRPr="009A5AC5">
          <w:rPr>
            <w:rStyle w:val="ad"/>
            <w:noProof/>
          </w:rPr>
          <w:t>信息披露方式</w:t>
        </w:r>
        <w:r w:rsidR="00E23F0A">
          <w:rPr>
            <w:noProof/>
            <w:webHidden/>
          </w:rPr>
          <w:tab/>
        </w:r>
        <w:r w:rsidR="00E23F0A">
          <w:rPr>
            <w:noProof/>
            <w:webHidden/>
          </w:rPr>
          <w:fldChar w:fldCharType="begin"/>
        </w:r>
        <w:r w:rsidR="00E23F0A">
          <w:rPr>
            <w:noProof/>
            <w:webHidden/>
          </w:rPr>
          <w:instrText xml:space="preserve"> PAGEREF _Toc174718369 \h </w:instrText>
        </w:r>
        <w:r w:rsidR="00E23F0A">
          <w:rPr>
            <w:noProof/>
            <w:webHidden/>
          </w:rPr>
        </w:r>
        <w:r w:rsidR="00E23F0A">
          <w:rPr>
            <w:noProof/>
            <w:webHidden/>
          </w:rPr>
          <w:fldChar w:fldCharType="separate"/>
        </w:r>
        <w:r>
          <w:rPr>
            <w:noProof/>
            <w:webHidden/>
          </w:rPr>
          <w:t>6</w:t>
        </w:r>
        <w:r w:rsidR="00E23F0A">
          <w:rPr>
            <w:noProof/>
            <w:webHidden/>
          </w:rPr>
          <w:fldChar w:fldCharType="end"/>
        </w:r>
      </w:hyperlink>
    </w:p>
    <w:p w14:paraId="5FFC0539" w14:textId="1051C465" w:rsidR="00E23F0A" w:rsidRDefault="00BA2061">
      <w:pPr>
        <w:pStyle w:val="24"/>
        <w:ind w:left="420"/>
        <w:rPr>
          <w:rFonts w:asciiTheme="minorHAnsi" w:eastAsiaTheme="minorEastAsia" w:hAnsiTheme="minorHAnsi" w:cstheme="minorBidi"/>
          <w:noProof/>
          <w:kern w:val="2"/>
          <w:szCs w:val="22"/>
        </w:rPr>
      </w:pPr>
      <w:hyperlink w:anchor="_Toc174718370" w:history="1">
        <w:r w:rsidR="00E23F0A" w:rsidRPr="009A5AC5">
          <w:rPr>
            <w:rStyle w:val="ad"/>
            <w:noProof/>
          </w:rPr>
          <w:t xml:space="preserve">2.6 </w:t>
        </w:r>
        <w:r w:rsidR="00E23F0A" w:rsidRPr="009A5AC5">
          <w:rPr>
            <w:rStyle w:val="ad"/>
            <w:noProof/>
          </w:rPr>
          <w:t>其他相关资料</w:t>
        </w:r>
        <w:r w:rsidR="00E23F0A">
          <w:rPr>
            <w:noProof/>
            <w:webHidden/>
          </w:rPr>
          <w:tab/>
        </w:r>
        <w:r w:rsidR="00E23F0A">
          <w:rPr>
            <w:noProof/>
            <w:webHidden/>
          </w:rPr>
          <w:fldChar w:fldCharType="begin"/>
        </w:r>
        <w:r w:rsidR="00E23F0A">
          <w:rPr>
            <w:noProof/>
            <w:webHidden/>
          </w:rPr>
          <w:instrText xml:space="preserve"> PAGEREF _Toc174718370 \h </w:instrText>
        </w:r>
        <w:r w:rsidR="00E23F0A">
          <w:rPr>
            <w:noProof/>
            <w:webHidden/>
          </w:rPr>
        </w:r>
        <w:r w:rsidR="00E23F0A">
          <w:rPr>
            <w:noProof/>
            <w:webHidden/>
          </w:rPr>
          <w:fldChar w:fldCharType="separate"/>
        </w:r>
        <w:r>
          <w:rPr>
            <w:noProof/>
            <w:webHidden/>
          </w:rPr>
          <w:t>7</w:t>
        </w:r>
        <w:r w:rsidR="00E23F0A">
          <w:rPr>
            <w:noProof/>
            <w:webHidden/>
          </w:rPr>
          <w:fldChar w:fldCharType="end"/>
        </w:r>
      </w:hyperlink>
    </w:p>
    <w:p w14:paraId="62615038" w14:textId="09F29DCA" w:rsidR="00E23F0A" w:rsidRDefault="00BA2061">
      <w:pPr>
        <w:pStyle w:val="12"/>
        <w:rPr>
          <w:rFonts w:asciiTheme="minorHAnsi" w:eastAsiaTheme="minorEastAsia" w:hAnsiTheme="minorHAnsi" w:cstheme="minorBidi"/>
          <w:noProof/>
          <w:szCs w:val="22"/>
        </w:rPr>
      </w:pPr>
      <w:hyperlink w:anchor="_Toc174718371" w:history="1">
        <w:r w:rsidR="00E23F0A" w:rsidRPr="009A5AC5">
          <w:rPr>
            <w:rStyle w:val="ad"/>
            <w:b/>
            <w:bCs/>
            <w:noProof/>
          </w:rPr>
          <w:t xml:space="preserve">3  </w:t>
        </w:r>
        <w:r w:rsidR="00E23F0A" w:rsidRPr="009A5AC5">
          <w:rPr>
            <w:rStyle w:val="ad"/>
            <w:b/>
            <w:bCs/>
            <w:noProof/>
          </w:rPr>
          <w:t>主要财务指标和基金净值表现</w:t>
        </w:r>
        <w:r w:rsidR="00E23F0A">
          <w:rPr>
            <w:noProof/>
            <w:webHidden/>
          </w:rPr>
          <w:tab/>
        </w:r>
        <w:r w:rsidR="00E23F0A">
          <w:rPr>
            <w:noProof/>
            <w:webHidden/>
          </w:rPr>
          <w:fldChar w:fldCharType="begin"/>
        </w:r>
        <w:r w:rsidR="00E23F0A">
          <w:rPr>
            <w:noProof/>
            <w:webHidden/>
          </w:rPr>
          <w:instrText xml:space="preserve"> PAGEREF _Toc174718371 \h </w:instrText>
        </w:r>
        <w:r w:rsidR="00E23F0A">
          <w:rPr>
            <w:noProof/>
            <w:webHidden/>
          </w:rPr>
        </w:r>
        <w:r w:rsidR="00E23F0A">
          <w:rPr>
            <w:noProof/>
            <w:webHidden/>
          </w:rPr>
          <w:fldChar w:fldCharType="separate"/>
        </w:r>
        <w:r>
          <w:rPr>
            <w:noProof/>
            <w:webHidden/>
          </w:rPr>
          <w:t>7</w:t>
        </w:r>
        <w:r w:rsidR="00E23F0A">
          <w:rPr>
            <w:noProof/>
            <w:webHidden/>
          </w:rPr>
          <w:fldChar w:fldCharType="end"/>
        </w:r>
      </w:hyperlink>
    </w:p>
    <w:p w14:paraId="4A4F5F7E" w14:textId="3AD5FA3C" w:rsidR="00E23F0A" w:rsidRDefault="00BA2061">
      <w:pPr>
        <w:pStyle w:val="24"/>
        <w:ind w:left="420"/>
        <w:rPr>
          <w:rFonts w:asciiTheme="minorHAnsi" w:eastAsiaTheme="minorEastAsia" w:hAnsiTheme="minorHAnsi" w:cstheme="minorBidi"/>
          <w:noProof/>
          <w:kern w:val="2"/>
          <w:szCs w:val="22"/>
        </w:rPr>
      </w:pPr>
      <w:hyperlink w:anchor="_Toc174718372" w:history="1">
        <w:r w:rsidR="00E23F0A" w:rsidRPr="009A5AC5">
          <w:rPr>
            <w:rStyle w:val="ad"/>
            <w:noProof/>
          </w:rPr>
          <w:t xml:space="preserve">3.1 </w:t>
        </w:r>
        <w:r w:rsidR="00E23F0A" w:rsidRPr="009A5AC5">
          <w:rPr>
            <w:rStyle w:val="ad"/>
            <w:noProof/>
          </w:rPr>
          <w:t>主要会计数据和财务指标</w:t>
        </w:r>
        <w:r w:rsidR="00E23F0A">
          <w:rPr>
            <w:noProof/>
            <w:webHidden/>
          </w:rPr>
          <w:tab/>
        </w:r>
        <w:r w:rsidR="00E23F0A">
          <w:rPr>
            <w:noProof/>
            <w:webHidden/>
          </w:rPr>
          <w:fldChar w:fldCharType="begin"/>
        </w:r>
        <w:r w:rsidR="00E23F0A">
          <w:rPr>
            <w:noProof/>
            <w:webHidden/>
          </w:rPr>
          <w:instrText xml:space="preserve"> PAGEREF _Toc174718372 \h </w:instrText>
        </w:r>
        <w:r w:rsidR="00E23F0A">
          <w:rPr>
            <w:noProof/>
            <w:webHidden/>
          </w:rPr>
        </w:r>
        <w:r w:rsidR="00E23F0A">
          <w:rPr>
            <w:noProof/>
            <w:webHidden/>
          </w:rPr>
          <w:fldChar w:fldCharType="separate"/>
        </w:r>
        <w:r>
          <w:rPr>
            <w:noProof/>
            <w:webHidden/>
          </w:rPr>
          <w:t>7</w:t>
        </w:r>
        <w:r w:rsidR="00E23F0A">
          <w:rPr>
            <w:noProof/>
            <w:webHidden/>
          </w:rPr>
          <w:fldChar w:fldCharType="end"/>
        </w:r>
      </w:hyperlink>
    </w:p>
    <w:p w14:paraId="620F34DF" w14:textId="7BF01BD2" w:rsidR="00E23F0A" w:rsidRDefault="00BA2061">
      <w:pPr>
        <w:pStyle w:val="24"/>
        <w:ind w:left="420"/>
        <w:rPr>
          <w:rFonts w:asciiTheme="minorHAnsi" w:eastAsiaTheme="minorEastAsia" w:hAnsiTheme="minorHAnsi" w:cstheme="minorBidi"/>
          <w:noProof/>
          <w:kern w:val="2"/>
          <w:szCs w:val="22"/>
        </w:rPr>
      </w:pPr>
      <w:hyperlink w:anchor="_Toc174718373" w:history="1">
        <w:r w:rsidR="00E23F0A" w:rsidRPr="009A5AC5">
          <w:rPr>
            <w:rStyle w:val="ad"/>
            <w:noProof/>
          </w:rPr>
          <w:t xml:space="preserve">3.2 </w:t>
        </w:r>
        <w:r w:rsidR="00E23F0A" w:rsidRPr="009A5AC5">
          <w:rPr>
            <w:rStyle w:val="ad"/>
            <w:noProof/>
          </w:rPr>
          <w:t>基金净值表现</w:t>
        </w:r>
        <w:r w:rsidR="00E23F0A">
          <w:rPr>
            <w:noProof/>
            <w:webHidden/>
          </w:rPr>
          <w:tab/>
        </w:r>
        <w:r w:rsidR="00E23F0A">
          <w:rPr>
            <w:noProof/>
            <w:webHidden/>
          </w:rPr>
          <w:fldChar w:fldCharType="begin"/>
        </w:r>
        <w:r w:rsidR="00E23F0A">
          <w:rPr>
            <w:noProof/>
            <w:webHidden/>
          </w:rPr>
          <w:instrText xml:space="preserve"> PAGEREF _Toc174718373 \h </w:instrText>
        </w:r>
        <w:r w:rsidR="00E23F0A">
          <w:rPr>
            <w:noProof/>
            <w:webHidden/>
          </w:rPr>
        </w:r>
        <w:r w:rsidR="00E23F0A">
          <w:rPr>
            <w:noProof/>
            <w:webHidden/>
          </w:rPr>
          <w:fldChar w:fldCharType="separate"/>
        </w:r>
        <w:r>
          <w:rPr>
            <w:noProof/>
            <w:webHidden/>
          </w:rPr>
          <w:t>7</w:t>
        </w:r>
        <w:r w:rsidR="00E23F0A">
          <w:rPr>
            <w:noProof/>
            <w:webHidden/>
          </w:rPr>
          <w:fldChar w:fldCharType="end"/>
        </w:r>
      </w:hyperlink>
    </w:p>
    <w:p w14:paraId="7C6C2F84" w14:textId="6D257A58" w:rsidR="00E23F0A" w:rsidRDefault="00BA2061">
      <w:pPr>
        <w:pStyle w:val="12"/>
        <w:rPr>
          <w:rFonts w:asciiTheme="minorHAnsi" w:eastAsiaTheme="minorEastAsia" w:hAnsiTheme="minorHAnsi" w:cstheme="minorBidi"/>
          <w:noProof/>
          <w:szCs w:val="22"/>
        </w:rPr>
      </w:pPr>
      <w:hyperlink w:anchor="_Toc174718374" w:history="1">
        <w:r w:rsidR="00E23F0A" w:rsidRPr="009A5AC5">
          <w:rPr>
            <w:rStyle w:val="ad"/>
            <w:b/>
            <w:bCs/>
            <w:noProof/>
          </w:rPr>
          <w:t xml:space="preserve">4  </w:t>
        </w:r>
        <w:r w:rsidR="00E23F0A" w:rsidRPr="009A5AC5">
          <w:rPr>
            <w:rStyle w:val="ad"/>
            <w:b/>
            <w:bCs/>
            <w:noProof/>
          </w:rPr>
          <w:t>管理人报告</w:t>
        </w:r>
        <w:r w:rsidR="00E23F0A">
          <w:rPr>
            <w:noProof/>
            <w:webHidden/>
          </w:rPr>
          <w:tab/>
        </w:r>
        <w:r w:rsidR="00E23F0A">
          <w:rPr>
            <w:noProof/>
            <w:webHidden/>
          </w:rPr>
          <w:fldChar w:fldCharType="begin"/>
        </w:r>
        <w:r w:rsidR="00E23F0A">
          <w:rPr>
            <w:noProof/>
            <w:webHidden/>
          </w:rPr>
          <w:instrText xml:space="preserve"> PAGEREF _Toc174718374 \h </w:instrText>
        </w:r>
        <w:r w:rsidR="00E23F0A">
          <w:rPr>
            <w:noProof/>
            <w:webHidden/>
          </w:rPr>
        </w:r>
        <w:r w:rsidR="00E23F0A">
          <w:rPr>
            <w:noProof/>
            <w:webHidden/>
          </w:rPr>
          <w:fldChar w:fldCharType="separate"/>
        </w:r>
        <w:r>
          <w:rPr>
            <w:noProof/>
            <w:webHidden/>
          </w:rPr>
          <w:t>10</w:t>
        </w:r>
        <w:r w:rsidR="00E23F0A">
          <w:rPr>
            <w:noProof/>
            <w:webHidden/>
          </w:rPr>
          <w:fldChar w:fldCharType="end"/>
        </w:r>
      </w:hyperlink>
    </w:p>
    <w:p w14:paraId="5D67D95B" w14:textId="0C44D540" w:rsidR="00E23F0A" w:rsidRDefault="00BA2061">
      <w:pPr>
        <w:pStyle w:val="24"/>
        <w:ind w:left="420"/>
        <w:rPr>
          <w:rFonts w:asciiTheme="minorHAnsi" w:eastAsiaTheme="minorEastAsia" w:hAnsiTheme="minorHAnsi" w:cstheme="minorBidi"/>
          <w:noProof/>
          <w:kern w:val="2"/>
          <w:szCs w:val="22"/>
        </w:rPr>
      </w:pPr>
      <w:hyperlink w:anchor="_Toc174718375" w:history="1">
        <w:r w:rsidR="00E23F0A" w:rsidRPr="009A5AC5">
          <w:rPr>
            <w:rStyle w:val="ad"/>
            <w:noProof/>
          </w:rPr>
          <w:t xml:space="preserve">4.1 </w:t>
        </w:r>
        <w:r w:rsidR="00E23F0A" w:rsidRPr="009A5AC5">
          <w:rPr>
            <w:rStyle w:val="ad"/>
            <w:noProof/>
          </w:rPr>
          <w:t>基金管理人及基金经理情况</w:t>
        </w:r>
        <w:r w:rsidR="00E23F0A">
          <w:rPr>
            <w:noProof/>
            <w:webHidden/>
          </w:rPr>
          <w:tab/>
        </w:r>
        <w:r w:rsidR="00E23F0A">
          <w:rPr>
            <w:noProof/>
            <w:webHidden/>
          </w:rPr>
          <w:fldChar w:fldCharType="begin"/>
        </w:r>
        <w:r w:rsidR="00E23F0A">
          <w:rPr>
            <w:noProof/>
            <w:webHidden/>
          </w:rPr>
          <w:instrText xml:space="preserve"> PAGEREF _Toc174718375 \h </w:instrText>
        </w:r>
        <w:r w:rsidR="00E23F0A">
          <w:rPr>
            <w:noProof/>
            <w:webHidden/>
          </w:rPr>
        </w:r>
        <w:r w:rsidR="00E23F0A">
          <w:rPr>
            <w:noProof/>
            <w:webHidden/>
          </w:rPr>
          <w:fldChar w:fldCharType="separate"/>
        </w:r>
        <w:r>
          <w:rPr>
            <w:noProof/>
            <w:webHidden/>
          </w:rPr>
          <w:t>10</w:t>
        </w:r>
        <w:r w:rsidR="00E23F0A">
          <w:rPr>
            <w:noProof/>
            <w:webHidden/>
          </w:rPr>
          <w:fldChar w:fldCharType="end"/>
        </w:r>
      </w:hyperlink>
    </w:p>
    <w:p w14:paraId="740A6261" w14:textId="6DB78EB7" w:rsidR="00E23F0A" w:rsidRDefault="00BA2061">
      <w:pPr>
        <w:pStyle w:val="24"/>
        <w:ind w:left="420"/>
        <w:rPr>
          <w:rFonts w:asciiTheme="minorHAnsi" w:eastAsiaTheme="minorEastAsia" w:hAnsiTheme="minorHAnsi" w:cstheme="minorBidi"/>
          <w:noProof/>
          <w:kern w:val="2"/>
          <w:szCs w:val="22"/>
        </w:rPr>
      </w:pPr>
      <w:hyperlink w:anchor="_Toc174718376" w:history="1">
        <w:r w:rsidR="00E23F0A" w:rsidRPr="009A5AC5">
          <w:rPr>
            <w:rStyle w:val="ad"/>
            <w:noProof/>
          </w:rPr>
          <w:t xml:space="preserve">4.2 </w:t>
        </w:r>
        <w:r w:rsidR="00E23F0A" w:rsidRPr="009A5AC5">
          <w:rPr>
            <w:rStyle w:val="ad"/>
            <w:noProof/>
          </w:rPr>
          <w:t>境外投资顾问为本基金提供投资建议的主要成员简介</w:t>
        </w:r>
        <w:r w:rsidR="00E23F0A">
          <w:rPr>
            <w:noProof/>
            <w:webHidden/>
          </w:rPr>
          <w:tab/>
        </w:r>
        <w:r w:rsidR="00E23F0A">
          <w:rPr>
            <w:noProof/>
            <w:webHidden/>
          </w:rPr>
          <w:fldChar w:fldCharType="begin"/>
        </w:r>
        <w:r w:rsidR="00E23F0A">
          <w:rPr>
            <w:noProof/>
            <w:webHidden/>
          </w:rPr>
          <w:instrText xml:space="preserve"> PAGEREF _Toc174718376 \h </w:instrText>
        </w:r>
        <w:r w:rsidR="00E23F0A">
          <w:rPr>
            <w:noProof/>
            <w:webHidden/>
          </w:rPr>
        </w:r>
        <w:r w:rsidR="00E23F0A">
          <w:rPr>
            <w:noProof/>
            <w:webHidden/>
          </w:rPr>
          <w:fldChar w:fldCharType="separate"/>
        </w:r>
        <w:r>
          <w:rPr>
            <w:noProof/>
            <w:webHidden/>
          </w:rPr>
          <w:t>13</w:t>
        </w:r>
        <w:r w:rsidR="00E23F0A">
          <w:rPr>
            <w:noProof/>
            <w:webHidden/>
          </w:rPr>
          <w:fldChar w:fldCharType="end"/>
        </w:r>
      </w:hyperlink>
    </w:p>
    <w:p w14:paraId="4D6D19C6" w14:textId="785F944A" w:rsidR="00E23F0A" w:rsidRDefault="00BA2061">
      <w:pPr>
        <w:pStyle w:val="24"/>
        <w:ind w:left="420"/>
        <w:rPr>
          <w:rFonts w:asciiTheme="minorHAnsi" w:eastAsiaTheme="minorEastAsia" w:hAnsiTheme="minorHAnsi" w:cstheme="minorBidi"/>
          <w:noProof/>
          <w:kern w:val="2"/>
          <w:szCs w:val="22"/>
        </w:rPr>
      </w:pPr>
      <w:hyperlink w:anchor="_Toc174718377" w:history="1">
        <w:r w:rsidR="00E23F0A" w:rsidRPr="009A5AC5">
          <w:rPr>
            <w:rStyle w:val="ad"/>
            <w:noProof/>
          </w:rPr>
          <w:t xml:space="preserve">4.3 </w:t>
        </w:r>
        <w:r w:rsidR="00E23F0A" w:rsidRPr="009A5AC5">
          <w:rPr>
            <w:rStyle w:val="ad"/>
            <w:noProof/>
          </w:rPr>
          <w:t>管理人对报告期内本基金运作遵规守信情况的说明</w:t>
        </w:r>
        <w:r w:rsidR="00E23F0A">
          <w:rPr>
            <w:noProof/>
            <w:webHidden/>
          </w:rPr>
          <w:tab/>
        </w:r>
        <w:r w:rsidR="00E23F0A">
          <w:rPr>
            <w:noProof/>
            <w:webHidden/>
          </w:rPr>
          <w:fldChar w:fldCharType="begin"/>
        </w:r>
        <w:r w:rsidR="00E23F0A">
          <w:rPr>
            <w:noProof/>
            <w:webHidden/>
          </w:rPr>
          <w:instrText xml:space="preserve"> PAGEREF _Toc174718377 \h </w:instrText>
        </w:r>
        <w:r w:rsidR="00E23F0A">
          <w:rPr>
            <w:noProof/>
            <w:webHidden/>
          </w:rPr>
        </w:r>
        <w:r w:rsidR="00E23F0A">
          <w:rPr>
            <w:noProof/>
            <w:webHidden/>
          </w:rPr>
          <w:fldChar w:fldCharType="separate"/>
        </w:r>
        <w:r>
          <w:rPr>
            <w:noProof/>
            <w:webHidden/>
          </w:rPr>
          <w:t>14</w:t>
        </w:r>
        <w:r w:rsidR="00E23F0A">
          <w:rPr>
            <w:noProof/>
            <w:webHidden/>
          </w:rPr>
          <w:fldChar w:fldCharType="end"/>
        </w:r>
      </w:hyperlink>
    </w:p>
    <w:p w14:paraId="6D82A88E" w14:textId="2B732F0C" w:rsidR="00E23F0A" w:rsidRDefault="00BA2061">
      <w:pPr>
        <w:pStyle w:val="24"/>
        <w:ind w:left="420"/>
        <w:rPr>
          <w:rFonts w:asciiTheme="minorHAnsi" w:eastAsiaTheme="minorEastAsia" w:hAnsiTheme="minorHAnsi" w:cstheme="minorBidi"/>
          <w:noProof/>
          <w:kern w:val="2"/>
          <w:szCs w:val="22"/>
        </w:rPr>
      </w:pPr>
      <w:hyperlink w:anchor="_Toc174718378" w:history="1">
        <w:r w:rsidR="00E23F0A" w:rsidRPr="009A5AC5">
          <w:rPr>
            <w:rStyle w:val="ad"/>
            <w:noProof/>
          </w:rPr>
          <w:t xml:space="preserve">4.4 </w:t>
        </w:r>
        <w:r w:rsidR="00E23F0A" w:rsidRPr="009A5AC5">
          <w:rPr>
            <w:rStyle w:val="ad"/>
            <w:noProof/>
          </w:rPr>
          <w:t>管理人对报告期内公平交易情况的专项说明</w:t>
        </w:r>
        <w:r w:rsidR="00E23F0A">
          <w:rPr>
            <w:noProof/>
            <w:webHidden/>
          </w:rPr>
          <w:tab/>
        </w:r>
        <w:r w:rsidR="00E23F0A">
          <w:rPr>
            <w:noProof/>
            <w:webHidden/>
          </w:rPr>
          <w:fldChar w:fldCharType="begin"/>
        </w:r>
        <w:r w:rsidR="00E23F0A">
          <w:rPr>
            <w:noProof/>
            <w:webHidden/>
          </w:rPr>
          <w:instrText xml:space="preserve"> PAGEREF _Toc174718378 \h </w:instrText>
        </w:r>
        <w:r w:rsidR="00E23F0A">
          <w:rPr>
            <w:noProof/>
            <w:webHidden/>
          </w:rPr>
        </w:r>
        <w:r w:rsidR="00E23F0A">
          <w:rPr>
            <w:noProof/>
            <w:webHidden/>
          </w:rPr>
          <w:fldChar w:fldCharType="separate"/>
        </w:r>
        <w:r>
          <w:rPr>
            <w:noProof/>
            <w:webHidden/>
          </w:rPr>
          <w:t>14</w:t>
        </w:r>
        <w:r w:rsidR="00E23F0A">
          <w:rPr>
            <w:noProof/>
            <w:webHidden/>
          </w:rPr>
          <w:fldChar w:fldCharType="end"/>
        </w:r>
      </w:hyperlink>
    </w:p>
    <w:p w14:paraId="48893171" w14:textId="22D7082F" w:rsidR="00E23F0A" w:rsidRDefault="00BA2061">
      <w:pPr>
        <w:pStyle w:val="24"/>
        <w:ind w:left="420"/>
        <w:rPr>
          <w:rFonts w:asciiTheme="minorHAnsi" w:eastAsiaTheme="minorEastAsia" w:hAnsiTheme="minorHAnsi" w:cstheme="minorBidi"/>
          <w:noProof/>
          <w:kern w:val="2"/>
          <w:szCs w:val="22"/>
        </w:rPr>
      </w:pPr>
      <w:hyperlink w:anchor="_Toc174718379" w:history="1">
        <w:r w:rsidR="00E23F0A" w:rsidRPr="009A5AC5">
          <w:rPr>
            <w:rStyle w:val="ad"/>
            <w:noProof/>
          </w:rPr>
          <w:t xml:space="preserve">4.5 </w:t>
        </w:r>
        <w:r w:rsidR="00E23F0A" w:rsidRPr="009A5AC5">
          <w:rPr>
            <w:rStyle w:val="ad"/>
            <w:noProof/>
          </w:rPr>
          <w:t>管理人对报告期内基金的投资策略和业绩表现的说明</w:t>
        </w:r>
        <w:r w:rsidR="00E23F0A">
          <w:rPr>
            <w:noProof/>
            <w:webHidden/>
          </w:rPr>
          <w:tab/>
        </w:r>
        <w:r w:rsidR="00E23F0A">
          <w:rPr>
            <w:noProof/>
            <w:webHidden/>
          </w:rPr>
          <w:fldChar w:fldCharType="begin"/>
        </w:r>
        <w:r w:rsidR="00E23F0A">
          <w:rPr>
            <w:noProof/>
            <w:webHidden/>
          </w:rPr>
          <w:instrText xml:space="preserve"> PAGEREF _Toc174718379 \h </w:instrText>
        </w:r>
        <w:r w:rsidR="00E23F0A">
          <w:rPr>
            <w:noProof/>
            <w:webHidden/>
          </w:rPr>
        </w:r>
        <w:r w:rsidR="00E23F0A">
          <w:rPr>
            <w:noProof/>
            <w:webHidden/>
          </w:rPr>
          <w:fldChar w:fldCharType="separate"/>
        </w:r>
        <w:r>
          <w:rPr>
            <w:noProof/>
            <w:webHidden/>
          </w:rPr>
          <w:t>14</w:t>
        </w:r>
        <w:r w:rsidR="00E23F0A">
          <w:rPr>
            <w:noProof/>
            <w:webHidden/>
          </w:rPr>
          <w:fldChar w:fldCharType="end"/>
        </w:r>
      </w:hyperlink>
    </w:p>
    <w:p w14:paraId="523A9E95" w14:textId="389AACD4" w:rsidR="00E23F0A" w:rsidRDefault="00BA2061">
      <w:pPr>
        <w:pStyle w:val="24"/>
        <w:ind w:left="420"/>
        <w:rPr>
          <w:rFonts w:asciiTheme="minorHAnsi" w:eastAsiaTheme="minorEastAsia" w:hAnsiTheme="minorHAnsi" w:cstheme="minorBidi"/>
          <w:noProof/>
          <w:kern w:val="2"/>
          <w:szCs w:val="22"/>
        </w:rPr>
      </w:pPr>
      <w:hyperlink w:anchor="_Toc174718380" w:history="1">
        <w:r w:rsidR="00E23F0A" w:rsidRPr="009A5AC5">
          <w:rPr>
            <w:rStyle w:val="ad"/>
            <w:noProof/>
          </w:rPr>
          <w:t xml:space="preserve">4.6 </w:t>
        </w:r>
        <w:r w:rsidR="00E23F0A" w:rsidRPr="009A5AC5">
          <w:rPr>
            <w:rStyle w:val="ad"/>
            <w:noProof/>
          </w:rPr>
          <w:t>管理人对宏观经济、证券市场及行业走势的简要展望</w:t>
        </w:r>
        <w:r w:rsidR="00E23F0A">
          <w:rPr>
            <w:noProof/>
            <w:webHidden/>
          </w:rPr>
          <w:tab/>
        </w:r>
        <w:r w:rsidR="00E23F0A">
          <w:rPr>
            <w:noProof/>
            <w:webHidden/>
          </w:rPr>
          <w:fldChar w:fldCharType="begin"/>
        </w:r>
        <w:r w:rsidR="00E23F0A">
          <w:rPr>
            <w:noProof/>
            <w:webHidden/>
          </w:rPr>
          <w:instrText xml:space="preserve"> PAGEREF _Toc174718380 \h </w:instrText>
        </w:r>
        <w:r w:rsidR="00E23F0A">
          <w:rPr>
            <w:noProof/>
            <w:webHidden/>
          </w:rPr>
        </w:r>
        <w:r w:rsidR="00E23F0A">
          <w:rPr>
            <w:noProof/>
            <w:webHidden/>
          </w:rPr>
          <w:fldChar w:fldCharType="separate"/>
        </w:r>
        <w:r>
          <w:rPr>
            <w:noProof/>
            <w:webHidden/>
          </w:rPr>
          <w:t>15</w:t>
        </w:r>
        <w:r w:rsidR="00E23F0A">
          <w:rPr>
            <w:noProof/>
            <w:webHidden/>
          </w:rPr>
          <w:fldChar w:fldCharType="end"/>
        </w:r>
      </w:hyperlink>
    </w:p>
    <w:p w14:paraId="2DE28E80" w14:textId="7F8827F1" w:rsidR="00E23F0A" w:rsidRDefault="00BA2061">
      <w:pPr>
        <w:pStyle w:val="24"/>
        <w:ind w:left="420"/>
        <w:rPr>
          <w:rFonts w:asciiTheme="minorHAnsi" w:eastAsiaTheme="minorEastAsia" w:hAnsiTheme="minorHAnsi" w:cstheme="minorBidi"/>
          <w:noProof/>
          <w:kern w:val="2"/>
          <w:szCs w:val="22"/>
        </w:rPr>
      </w:pPr>
      <w:hyperlink w:anchor="_Toc174718381" w:history="1">
        <w:r w:rsidR="00E23F0A" w:rsidRPr="009A5AC5">
          <w:rPr>
            <w:rStyle w:val="ad"/>
            <w:noProof/>
          </w:rPr>
          <w:t xml:space="preserve">4.7 </w:t>
        </w:r>
        <w:r w:rsidR="00E23F0A" w:rsidRPr="009A5AC5">
          <w:rPr>
            <w:rStyle w:val="ad"/>
            <w:noProof/>
          </w:rPr>
          <w:t>管理人对报告期内基金估值程序等事项的说明</w:t>
        </w:r>
        <w:r w:rsidR="00E23F0A">
          <w:rPr>
            <w:noProof/>
            <w:webHidden/>
          </w:rPr>
          <w:tab/>
        </w:r>
        <w:r w:rsidR="00E23F0A">
          <w:rPr>
            <w:noProof/>
            <w:webHidden/>
          </w:rPr>
          <w:fldChar w:fldCharType="begin"/>
        </w:r>
        <w:r w:rsidR="00E23F0A">
          <w:rPr>
            <w:noProof/>
            <w:webHidden/>
          </w:rPr>
          <w:instrText xml:space="preserve"> PAGEREF _Toc174718381 \h </w:instrText>
        </w:r>
        <w:r w:rsidR="00E23F0A">
          <w:rPr>
            <w:noProof/>
            <w:webHidden/>
          </w:rPr>
        </w:r>
        <w:r w:rsidR="00E23F0A">
          <w:rPr>
            <w:noProof/>
            <w:webHidden/>
          </w:rPr>
          <w:fldChar w:fldCharType="separate"/>
        </w:r>
        <w:r>
          <w:rPr>
            <w:noProof/>
            <w:webHidden/>
          </w:rPr>
          <w:t>15</w:t>
        </w:r>
        <w:r w:rsidR="00E23F0A">
          <w:rPr>
            <w:noProof/>
            <w:webHidden/>
          </w:rPr>
          <w:fldChar w:fldCharType="end"/>
        </w:r>
      </w:hyperlink>
    </w:p>
    <w:p w14:paraId="67818C34" w14:textId="16AA02FE" w:rsidR="00E23F0A" w:rsidRDefault="00BA2061">
      <w:pPr>
        <w:pStyle w:val="24"/>
        <w:ind w:left="420"/>
        <w:rPr>
          <w:rFonts w:asciiTheme="minorHAnsi" w:eastAsiaTheme="minorEastAsia" w:hAnsiTheme="minorHAnsi" w:cstheme="minorBidi"/>
          <w:noProof/>
          <w:kern w:val="2"/>
          <w:szCs w:val="22"/>
        </w:rPr>
      </w:pPr>
      <w:hyperlink w:anchor="_Toc174718382" w:history="1">
        <w:r w:rsidR="00E23F0A" w:rsidRPr="009A5AC5">
          <w:rPr>
            <w:rStyle w:val="ad"/>
            <w:noProof/>
          </w:rPr>
          <w:t xml:space="preserve">4.8 </w:t>
        </w:r>
        <w:r w:rsidR="00E23F0A" w:rsidRPr="009A5AC5">
          <w:rPr>
            <w:rStyle w:val="ad"/>
            <w:noProof/>
          </w:rPr>
          <w:t>管理人对报告期内基金利润分配情况的说明</w:t>
        </w:r>
        <w:r w:rsidR="00E23F0A">
          <w:rPr>
            <w:noProof/>
            <w:webHidden/>
          </w:rPr>
          <w:tab/>
        </w:r>
        <w:r w:rsidR="00E23F0A">
          <w:rPr>
            <w:noProof/>
            <w:webHidden/>
          </w:rPr>
          <w:fldChar w:fldCharType="begin"/>
        </w:r>
        <w:r w:rsidR="00E23F0A">
          <w:rPr>
            <w:noProof/>
            <w:webHidden/>
          </w:rPr>
          <w:instrText xml:space="preserve"> PAGEREF _Toc174718382 \h </w:instrText>
        </w:r>
        <w:r w:rsidR="00E23F0A">
          <w:rPr>
            <w:noProof/>
            <w:webHidden/>
          </w:rPr>
        </w:r>
        <w:r w:rsidR="00E23F0A">
          <w:rPr>
            <w:noProof/>
            <w:webHidden/>
          </w:rPr>
          <w:fldChar w:fldCharType="separate"/>
        </w:r>
        <w:r>
          <w:rPr>
            <w:noProof/>
            <w:webHidden/>
          </w:rPr>
          <w:t>16</w:t>
        </w:r>
        <w:r w:rsidR="00E23F0A">
          <w:rPr>
            <w:noProof/>
            <w:webHidden/>
          </w:rPr>
          <w:fldChar w:fldCharType="end"/>
        </w:r>
      </w:hyperlink>
    </w:p>
    <w:p w14:paraId="6FECA092" w14:textId="739A2B79" w:rsidR="00E23F0A" w:rsidRDefault="00BA2061">
      <w:pPr>
        <w:pStyle w:val="24"/>
        <w:ind w:left="420"/>
        <w:rPr>
          <w:rFonts w:asciiTheme="minorHAnsi" w:eastAsiaTheme="minorEastAsia" w:hAnsiTheme="minorHAnsi" w:cstheme="minorBidi"/>
          <w:noProof/>
          <w:kern w:val="2"/>
          <w:szCs w:val="22"/>
        </w:rPr>
      </w:pPr>
      <w:hyperlink w:anchor="_Toc174718383" w:history="1">
        <w:r w:rsidR="00E23F0A" w:rsidRPr="009A5AC5">
          <w:rPr>
            <w:rStyle w:val="ad"/>
            <w:noProof/>
          </w:rPr>
          <w:t xml:space="preserve">4.9 </w:t>
        </w:r>
        <w:r w:rsidR="00E23F0A" w:rsidRPr="009A5AC5">
          <w:rPr>
            <w:rStyle w:val="ad"/>
            <w:noProof/>
          </w:rPr>
          <w:t>报告期内管理人对本基金持有人数或基金资产净值预警情形的说明</w:t>
        </w:r>
        <w:r w:rsidR="00E23F0A">
          <w:rPr>
            <w:noProof/>
            <w:webHidden/>
          </w:rPr>
          <w:tab/>
        </w:r>
        <w:r w:rsidR="00E23F0A">
          <w:rPr>
            <w:noProof/>
            <w:webHidden/>
          </w:rPr>
          <w:fldChar w:fldCharType="begin"/>
        </w:r>
        <w:r w:rsidR="00E23F0A">
          <w:rPr>
            <w:noProof/>
            <w:webHidden/>
          </w:rPr>
          <w:instrText xml:space="preserve"> PAGEREF _Toc174718383 \h </w:instrText>
        </w:r>
        <w:r w:rsidR="00E23F0A">
          <w:rPr>
            <w:noProof/>
            <w:webHidden/>
          </w:rPr>
        </w:r>
        <w:r w:rsidR="00E23F0A">
          <w:rPr>
            <w:noProof/>
            <w:webHidden/>
          </w:rPr>
          <w:fldChar w:fldCharType="separate"/>
        </w:r>
        <w:r>
          <w:rPr>
            <w:noProof/>
            <w:webHidden/>
          </w:rPr>
          <w:t>16</w:t>
        </w:r>
        <w:r w:rsidR="00E23F0A">
          <w:rPr>
            <w:noProof/>
            <w:webHidden/>
          </w:rPr>
          <w:fldChar w:fldCharType="end"/>
        </w:r>
      </w:hyperlink>
    </w:p>
    <w:p w14:paraId="63D900A4" w14:textId="0DBC3C0E" w:rsidR="00E23F0A" w:rsidRDefault="00BA2061">
      <w:pPr>
        <w:pStyle w:val="12"/>
        <w:rPr>
          <w:rFonts w:asciiTheme="minorHAnsi" w:eastAsiaTheme="minorEastAsia" w:hAnsiTheme="minorHAnsi" w:cstheme="minorBidi"/>
          <w:noProof/>
          <w:szCs w:val="22"/>
        </w:rPr>
      </w:pPr>
      <w:hyperlink w:anchor="_Toc174718384" w:history="1">
        <w:r w:rsidR="00E23F0A" w:rsidRPr="009A5AC5">
          <w:rPr>
            <w:rStyle w:val="ad"/>
            <w:b/>
            <w:bCs/>
            <w:noProof/>
          </w:rPr>
          <w:t xml:space="preserve">5  </w:t>
        </w:r>
        <w:r w:rsidR="00E23F0A" w:rsidRPr="009A5AC5">
          <w:rPr>
            <w:rStyle w:val="ad"/>
            <w:b/>
            <w:bCs/>
            <w:noProof/>
          </w:rPr>
          <w:t>托管人报告</w:t>
        </w:r>
        <w:r w:rsidR="00E23F0A">
          <w:rPr>
            <w:noProof/>
            <w:webHidden/>
          </w:rPr>
          <w:tab/>
        </w:r>
        <w:r w:rsidR="00E23F0A">
          <w:rPr>
            <w:noProof/>
            <w:webHidden/>
          </w:rPr>
          <w:fldChar w:fldCharType="begin"/>
        </w:r>
        <w:r w:rsidR="00E23F0A">
          <w:rPr>
            <w:noProof/>
            <w:webHidden/>
          </w:rPr>
          <w:instrText xml:space="preserve"> PAGEREF _Toc174718384 \h </w:instrText>
        </w:r>
        <w:r w:rsidR="00E23F0A">
          <w:rPr>
            <w:noProof/>
            <w:webHidden/>
          </w:rPr>
        </w:r>
        <w:r w:rsidR="00E23F0A">
          <w:rPr>
            <w:noProof/>
            <w:webHidden/>
          </w:rPr>
          <w:fldChar w:fldCharType="separate"/>
        </w:r>
        <w:r>
          <w:rPr>
            <w:noProof/>
            <w:webHidden/>
          </w:rPr>
          <w:t>16</w:t>
        </w:r>
        <w:r w:rsidR="00E23F0A">
          <w:rPr>
            <w:noProof/>
            <w:webHidden/>
          </w:rPr>
          <w:fldChar w:fldCharType="end"/>
        </w:r>
      </w:hyperlink>
    </w:p>
    <w:p w14:paraId="16FA7A4F" w14:textId="38194E9E" w:rsidR="00E23F0A" w:rsidRDefault="00BA2061">
      <w:pPr>
        <w:pStyle w:val="24"/>
        <w:ind w:left="420"/>
        <w:rPr>
          <w:rFonts w:asciiTheme="minorHAnsi" w:eastAsiaTheme="minorEastAsia" w:hAnsiTheme="minorHAnsi" w:cstheme="minorBidi"/>
          <w:noProof/>
          <w:kern w:val="2"/>
          <w:szCs w:val="22"/>
        </w:rPr>
      </w:pPr>
      <w:hyperlink w:anchor="_Toc174718385" w:history="1">
        <w:r w:rsidR="00E23F0A" w:rsidRPr="009A5AC5">
          <w:rPr>
            <w:rStyle w:val="ad"/>
            <w:noProof/>
          </w:rPr>
          <w:t xml:space="preserve">5.1 </w:t>
        </w:r>
        <w:r w:rsidR="00E23F0A" w:rsidRPr="009A5AC5">
          <w:rPr>
            <w:rStyle w:val="ad"/>
            <w:noProof/>
          </w:rPr>
          <w:t>报告期内本基金托管人遵规守信情况声明</w:t>
        </w:r>
        <w:r w:rsidR="00E23F0A">
          <w:rPr>
            <w:noProof/>
            <w:webHidden/>
          </w:rPr>
          <w:tab/>
        </w:r>
        <w:r w:rsidR="00E23F0A">
          <w:rPr>
            <w:noProof/>
            <w:webHidden/>
          </w:rPr>
          <w:fldChar w:fldCharType="begin"/>
        </w:r>
        <w:r w:rsidR="00E23F0A">
          <w:rPr>
            <w:noProof/>
            <w:webHidden/>
          </w:rPr>
          <w:instrText xml:space="preserve"> PAGEREF _Toc174718385 \h </w:instrText>
        </w:r>
        <w:r w:rsidR="00E23F0A">
          <w:rPr>
            <w:noProof/>
            <w:webHidden/>
          </w:rPr>
        </w:r>
        <w:r w:rsidR="00E23F0A">
          <w:rPr>
            <w:noProof/>
            <w:webHidden/>
          </w:rPr>
          <w:fldChar w:fldCharType="separate"/>
        </w:r>
        <w:r>
          <w:rPr>
            <w:noProof/>
            <w:webHidden/>
          </w:rPr>
          <w:t>16</w:t>
        </w:r>
        <w:r w:rsidR="00E23F0A">
          <w:rPr>
            <w:noProof/>
            <w:webHidden/>
          </w:rPr>
          <w:fldChar w:fldCharType="end"/>
        </w:r>
      </w:hyperlink>
    </w:p>
    <w:p w14:paraId="2232DD4D" w14:textId="7C2FE912" w:rsidR="00E23F0A" w:rsidRDefault="00BA2061">
      <w:pPr>
        <w:pStyle w:val="24"/>
        <w:ind w:left="420"/>
        <w:rPr>
          <w:rFonts w:asciiTheme="minorHAnsi" w:eastAsiaTheme="minorEastAsia" w:hAnsiTheme="minorHAnsi" w:cstheme="minorBidi"/>
          <w:noProof/>
          <w:kern w:val="2"/>
          <w:szCs w:val="22"/>
        </w:rPr>
      </w:pPr>
      <w:hyperlink w:anchor="_Toc174718386" w:history="1">
        <w:r w:rsidR="00E23F0A" w:rsidRPr="009A5AC5">
          <w:rPr>
            <w:rStyle w:val="ad"/>
            <w:noProof/>
          </w:rPr>
          <w:t xml:space="preserve">5.2 </w:t>
        </w:r>
        <w:r w:rsidR="00E23F0A" w:rsidRPr="009A5AC5">
          <w:rPr>
            <w:rStyle w:val="ad"/>
            <w:noProof/>
          </w:rPr>
          <w:t>托管人对报告期内本基金投资运作遵规守信、净值计算、利润分配等情况的说明</w:t>
        </w:r>
        <w:r w:rsidR="00E23F0A">
          <w:rPr>
            <w:noProof/>
            <w:webHidden/>
          </w:rPr>
          <w:tab/>
        </w:r>
        <w:r w:rsidR="00E23F0A">
          <w:rPr>
            <w:noProof/>
            <w:webHidden/>
          </w:rPr>
          <w:fldChar w:fldCharType="begin"/>
        </w:r>
        <w:r w:rsidR="00E23F0A">
          <w:rPr>
            <w:noProof/>
            <w:webHidden/>
          </w:rPr>
          <w:instrText xml:space="preserve"> PAGEREF _Toc174718386 \h </w:instrText>
        </w:r>
        <w:r w:rsidR="00E23F0A">
          <w:rPr>
            <w:noProof/>
            <w:webHidden/>
          </w:rPr>
        </w:r>
        <w:r w:rsidR="00E23F0A">
          <w:rPr>
            <w:noProof/>
            <w:webHidden/>
          </w:rPr>
          <w:fldChar w:fldCharType="separate"/>
        </w:r>
        <w:r>
          <w:rPr>
            <w:noProof/>
            <w:webHidden/>
          </w:rPr>
          <w:t>16</w:t>
        </w:r>
        <w:r w:rsidR="00E23F0A">
          <w:rPr>
            <w:noProof/>
            <w:webHidden/>
          </w:rPr>
          <w:fldChar w:fldCharType="end"/>
        </w:r>
      </w:hyperlink>
    </w:p>
    <w:p w14:paraId="14609A15" w14:textId="184F4191" w:rsidR="00E23F0A" w:rsidRDefault="00BA2061">
      <w:pPr>
        <w:pStyle w:val="24"/>
        <w:ind w:left="420"/>
        <w:rPr>
          <w:rFonts w:asciiTheme="minorHAnsi" w:eastAsiaTheme="minorEastAsia" w:hAnsiTheme="minorHAnsi" w:cstheme="minorBidi"/>
          <w:noProof/>
          <w:kern w:val="2"/>
          <w:szCs w:val="22"/>
        </w:rPr>
      </w:pPr>
      <w:hyperlink w:anchor="_Toc174718387" w:history="1">
        <w:r w:rsidR="00E23F0A" w:rsidRPr="009A5AC5">
          <w:rPr>
            <w:rStyle w:val="ad"/>
            <w:noProof/>
          </w:rPr>
          <w:t xml:space="preserve">5.3 </w:t>
        </w:r>
        <w:r w:rsidR="00E23F0A" w:rsidRPr="009A5AC5">
          <w:rPr>
            <w:rStyle w:val="ad"/>
            <w:noProof/>
          </w:rPr>
          <w:t>托管人对本中期报告中财务信息等内容的真实、准确和完整发表意见</w:t>
        </w:r>
        <w:r w:rsidR="00E23F0A">
          <w:rPr>
            <w:noProof/>
            <w:webHidden/>
          </w:rPr>
          <w:tab/>
        </w:r>
        <w:r w:rsidR="00E23F0A">
          <w:rPr>
            <w:noProof/>
            <w:webHidden/>
          </w:rPr>
          <w:fldChar w:fldCharType="begin"/>
        </w:r>
        <w:r w:rsidR="00E23F0A">
          <w:rPr>
            <w:noProof/>
            <w:webHidden/>
          </w:rPr>
          <w:instrText xml:space="preserve"> PAGEREF _Toc174718387 \h </w:instrText>
        </w:r>
        <w:r w:rsidR="00E23F0A">
          <w:rPr>
            <w:noProof/>
            <w:webHidden/>
          </w:rPr>
        </w:r>
        <w:r w:rsidR="00E23F0A">
          <w:rPr>
            <w:noProof/>
            <w:webHidden/>
          </w:rPr>
          <w:fldChar w:fldCharType="separate"/>
        </w:r>
        <w:r>
          <w:rPr>
            <w:noProof/>
            <w:webHidden/>
          </w:rPr>
          <w:t>16</w:t>
        </w:r>
        <w:r w:rsidR="00E23F0A">
          <w:rPr>
            <w:noProof/>
            <w:webHidden/>
          </w:rPr>
          <w:fldChar w:fldCharType="end"/>
        </w:r>
      </w:hyperlink>
    </w:p>
    <w:p w14:paraId="5903D991" w14:textId="708514CF" w:rsidR="00E23F0A" w:rsidRDefault="00BA2061">
      <w:pPr>
        <w:pStyle w:val="12"/>
        <w:rPr>
          <w:rFonts w:asciiTheme="minorHAnsi" w:eastAsiaTheme="minorEastAsia" w:hAnsiTheme="minorHAnsi" w:cstheme="minorBidi"/>
          <w:noProof/>
          <w:szCs w:val="22"/>
        </w:rPr>
      </w:pPr>
      <w:hyperlink w:anchor="_Toc174718388" w:history="1">
        <w:r w:rsidR="00E23F0A" w:rsidRPr="009A5AC5">
          <w:rPr>
            <w:rStyle w:val="ad"/>
            <w:b/>
            <w:bCs/>
            <w:noProof/>
          </w:rPr>
          <w:t xml:space="preserve">6  </w:t>
        </w:r>
        <w:r w:rsidR="00E23F0A" w:rsidRPr="009A5AC5">
          <w:rPr>
            <w:rStyle w:val="ad"/>
            <w:b/>
            <w:bCs/>
            <w:noProof/>
          </w:rPr>
          <w:t>半年度财务会计报告（未经审计）</w:t>
        </w:r>
        <w:r w:rsidR="00E23F0A">
          <w:rPr>
            <w:noProof/>
            <w:webHidden/>
          </w:rPr>
          <w:tab/>
        </w:r>
        <w:r w:rsidR="00E23F0A">
          <w:rPr>
            <w:noProof/>
            <w:webHidden/>
          </w:rPr>
          <w:fldChar w:fldCharType="begin"/>
        </w:r>
        <w:r w:rsidR="00E23F0A">
          <w:rPr>
            <w:noProof/>
            <w:webHidden/>
          </w:rPr>
          <w:instrText xml:space="preserve"> PAGEREF _Toc174718388 \h </w:instrText>
        </w:r>
        <w:r w:rsidR="00E23F0A">
          <w:rPr>
            <w:noProof/>
            <w:webHidden/>
          </w:rPr>
        </w:r>
        <w:r w:rsidR="00E23F0A">
          <w:rPr>
            <w:noProof/>
            <w:webHidden/>
          </w:rPr>
          <w:fldChar w:fldCharType="separate"/>
        </w:r>
        <w:r>
          <w:rPr>
            <w:noProof/>
            <w:webHidden/>
          </w:rPr>
          <w:t>17</w:t>
        </w:r>
        <w:r w:rsidR="00E23F0A">
          <w:rPr>
            <w:noProof/>
            <w:webHidden/>
          </w:rPr>
          <w:fldChar w:fldCharType="end"/>
        </w:r>
      </w:hyperlink>
    </w:p>
    <w:p w14:paraId="03BE6386" w14:textId="62863D41" w:rsidR="00E23F0A" w:rsidRDefault="00BA2061">
      <w:pPr>
        <w:pStyle w:val="24"/>
        <w:ind w:left="420"/>
        <w:rPr>
          <w:rFonts w:asciiTheme="minorHAnsi" w:eastAsiaTheme="minorEastAsia" w:hAnsiTheme="minorHAnsi" w:cstheme="minorBidi"/>
          <w:noProof/>
          <w:kern w:val="2"/>
          <w:szCs w:val="22"/>
        </w:rPr>
      </w:pPr>
      <w:hyperlink w:anchor="_Toc174718389" w:history="1">
        <w:r w:rsidR="00E23F0A" w:rsidRPr="009A5AC5">
          <w:rPr>
            <w:rStyle w:val="ad"/>
            <w:noProof/>
          </w:rPr>
          <w:t xml:space="preserve">6.1 </w:t>
        </w:r>
        <w:r w:rsidR="00E23F0A" w:rsidRPr="009A5AC5">
          <w:rPr>
            <w:rStyle w:val="ad"/>
            <w:noProof/>
          </w:rPr>
          <w:t>资产负债表</w:t>
        </w:r>
        <w:r w:rsidR="00E23F0A">
          <w:rPr>
            <w:noProof/>
            <w:webHidden/>
          </w:rPr>
          <w:tab/>
        </w:r>
        <w:r w:rsidR="00E23F0A">
          <w:rPr>
            <w:noProof/>
            <w:webHidden/>
          </w:rPr>
          <w:fldChar w:fldCharType="begin"/>
        </w:r>
        <w:r w:rsidR="00E23F0A">
          <w:rPr>
            <w:noProof/>
            <w:webHidden/>
          </w:rPr>
          <w:instrText xml:space="preserve"> PAGEREF _Toc174718389 \h </w:instrText>
        </w:r>
        <w:r w:rsidR="00E23F0A">
          <w:rPr>
            <w:noProof/>
            <w:webHidden/>
          </w:rPr>
        </w:r>
        <w:r w:rsidR="00E23F0A">
          <w:rPr>
            <w:noProof/>
            <w:webHidden/>
          </w:rPr>
          <w:fldChar w:fldCharType="separate"/>
        </w:r>
        <w:r>
          <w:rPr>
            <w:noProof/>
            <w:webHidden/>
          </w:rPr>
          <w:t>17</w:t>
        </w:r>
        <w:r w:rsidR="00E23F0A">
          <w:rPr>
            <w:noProof/>
            <w:webHidden/>
          </w:rPr>
          <w:fldChar w:fldCharType="end"/>
        </w:r>
      </w:hyperlink>
    </w:p>
    <w:p w14:paraId="39FCC8F9" w14:textId="1294D081" w:rsidR="00E23F0A" w:rsidRDefault="00BA2061">
      <w:pPr>
        <w:pStyle w:val="24"/>
        <w:ind w:left="420"/>
        <w:rPr>
          <w:rFonts w:asciiTheme="minorHAnsi" w:eastAsiaTheme="minorEastAsia" w:hAnsiTheme="minorHAnsi" w:cstheme="minorBidi"/>
          <w:noProof/>
          <w:kern w:val="2"/>
          <w:szCs w:val="22"/>
        </w:rPr>
      </w:pPr>
      <w:hyperlink w:anchor="_Toc174718390" w:history="1">
        <w:r w:rsidR="00E23F0A" w:rsidRPr="009A5AC5">
          <w:rPr>
            <w:rStyle w:val="ad"/>
            <w:noProof/>
          </w:rPr>
          <w:t xml:space="preserve">6.2 </w:t>
        </w:r>
        <w:r w:rsidR="00E23F0A" w:rsidRPr="009A5AC5">
          <w:rPr>
            <w:rStyle w:val="ad"/>
            <w:noProof/>
          </w:rPr>
          <w:t>利润表</w:t>
        </w:r>
        <w:r w:rsidR="00E23F0A">
          <w:rPr>
            <w:noProof/>
            <w:webHidden/>
          </w:rPr>
          <w:tab/>
        </w:r>
        <w:r w:rsidR="00E23F0A">
          <w:rPr>
            <w:noProof/>
            <w:webHidden/>
          </w:rPr>
          <w:fldChar w:fldCharType="begin"/>
        </w:r>
        <w:r w:rsidR="00E23F0A">
          <w:rPr>
            <w:noProof/>
            <w:webHidden/>
          </w:rPr>
          <w:instrText xml:space="preserve"> PAGEREF _Toc174718390 \h </w:instrText>
        </w:r>
        <w:r w:rsidR="00E23F0A">
          <w:rPr>
            <w:noProof/>
            <w:webHidden/>
          </w:rPr>
        </w:r>
        <w:r w:rsidR="00E23F0A">
          <w:rPr>
            <w:noProof/>
            <w:webHidden/>
          </w:rPr>
          <w:fldChar w:fldCharType="separate"/>
        </w:r>
        <w:r>
          <w:rPr>
            <w:noProof/>
            <w:webHidden/>
          </w:rPr>
          <w:t>18</w:t>
        </w:r>
        <w:r w:rsidR="00E23F0A">
          <w:rPr>
            <w:noProof/>
            <w:webHidden/>
          </w:rPr>
          <w:fldChar w:fldCharType="end"/>
        </w:r>
      </w:hyperlink>
    </w:p>
    <w:p w14:paraId="31B6C243" w14:textId="0C60BDDE" w:rsidR="00E23F0A" w:rsidRDefault="00BA2061">
      <w:pPr>
        <w:pStyle w:val="24"/>
        <w:ind w:left="420"/>
        <w:rPr>
          <w:rFonts w:asciiTheme="minorHAnsi" w:eastAsiaTheme="minorEastAsia" w:hAnsiTheme="minorHAnsi" w:cstheme="minorBidi"/>
          <w:noProof/>
          <w:kern w:val="2"/>
          <w:szCs w:val="22"/>
        </w:rPr>
      </w:pPr>
      <w:hyperlink w:anchor="_Toc174718391" w:history="1">
        <w:r w:rsidR="00E23F0A" w:rsidRPr="009A5AC5">
          <w:rPr>
            <w:rStyle w:val="ad"/>
            <w:noProof/>
          </w:rPr>
          <w:t xml:space="preserve">6.3 </w:t>
        </w:r>
        <w:r w:rsidR="00E23F0A" w:rsidRPr="009A5AC5">
          <w:rPr>
            <w:rStyle w:val="ad"/>
            <w:rFonts w:ascii="宋体" w:hAnsi="宋体"/>
            <w:noProof/>
          </w:rPr>
          <w:t>净资产变动表</w:t>
        </w:r>
        <w:r w:rsidR="00E23F0A">
          <w:rPr>
            <w:noProof/>
            <w:webHidden/>
          </w:rPr>
          <w:tab/>
        </w:r>
        <w:r w:rsidR="00E23F0A">
          <w:rPr>
            <w:noProof/>
            <w:webHidden/>
          </w:rPr>
          <w:fldChar w:fldCharType="begin"/>
        </w:r>
        <w:r w:rsidR="00E23F0A">
          <w:rPr>
            <w:noProof/>
            <w:webHidden/>
          </w:rPr>
          <w:instrText xml:space="preserve"> PAGEREF _Toc174718391 \h </w:instrText>
        </w:r>
        <w:r w:rsidR="00E23F0A">
          <w:rPr>
            <w:noProof/>
            <w:webHidden/>
          </w:rPr>
        </w:r>
        <w:r w:rsidR="00E23F0A">
          <w:rPr>
            <w:noProof/>
            <w:webHidden/>
          </w:rPr>
          <w:fldChar w:fldCharType="separate"/>
        </w:r>
        <w:r>
          <w:rPr>
            <w:noProof/>
            <w:webHidden/>
          </w:rPr>
          <w:t>19</w:t>
        </w:r>
        <w:r w:rsidR="00E23F0A">
          <w:rPr>
            <w:noProof/>
            <w:webHidden/>
          </w:rPr>
          <w:fldChar w:fldCharType="end"/>
        </w:r>
      </w:hyperlink>
    </w:p>
    <w:p w14:paraId="4B475AF5" w14:textId="39EB91EA" w:rsidR="00E23F0A" w:rsidRDefault="00BA2061">
      <w:pPr>
        <w:pStyle w:val="24"/>
        <w:ind w:left="420"/>
        <w:rPr>
          <w:rFonts w:asciiTheme="minorHAnsi" w:eastAsiaTheme="minorEastAsia" w:hAnsiTheme="minorHAnsi" w:cstheme="minorBidi"/>
          <w:noProof/>
          <w:kern w:val="2"/>
          <w:szCs w:val="22"/>
        </w:rPr>
      </w:pPr>
      <w:hyperlink w:anchor="_Toc174718392" w:history="1">
        <w:r w:rsidR="00E23F0A" w:rsidRPr="009A5AC5">
          <w:rPr>
            <w:rStyle w:val="ad"/>
            <w:noProof/>
          </w:rPr>
          <w:t xml:space="preserve">6.4 </w:t>
        </w:r>
        <w:r w:rsidR="00E23F0A" w:rsidRPr="009A5AC5">
          <w:rPr>
            <w:rStyle w:val="ad"/>
            <w:noProof/>
          </w:rPr>
          <w:t>报表附注</w:t>
        </w:r>
        <w:r w:rsidR="00E23F0A">
          <w:rPr>
            <w:noProof/>
            <w:webHidden/>
          </w:rPr>
          <w:tab/>
        </w:r>
        <w:r w:rsidR="00E23F0A">
          <w:rPr>
            <w:noProof/>
            <w:webHidden/>
          </w:rPr>
          <w:fldChar w:fldCharType="begin"/>
        </w:r>
        <w:r w:rsidR="00E23F0A">
          <w:rPr>
            <w:noProof/>
            <w:webHidden/>
          </w:rPr>
          <w:instrText xml:space="preserve"> PAGEREF _Toc174718392 \h </w:instrText>
        </w:r>
        <w:r w:rsidR="00E23F0A">
          <w:rPr>
            <w:noProof/>
            <w:webHidden/>
          </w:rPr>
        </w:r>
        <w:r w:rsidR="00E23F0A">
          <w:rPr>
            <w:noProof/>
            <w:webHidden/>
          </w:rPr>
          <w:fldChar w:fldCharType="separate"/>
        </w:r>
        <w:r>
          <w:rPr>
            <w:noProof/>
            <w:webHidden/>
          </w:rPr>
          <w:t>21</w:t>
        </w:r>
        <w:r w:rsidR="00E23F0A">
          <w:rPr>
            <w:noProof/>
            <w:webHidden/>
          </w:rPr>
          <w:fldChar w:fldCharType="end"/>
        </w:r>
      </w:hyperlink>
    </w:p>
    <w:p w14:paraId="0B7941F3" w14:textId="1A4FD610" w:rsidR="00E23F0A" w:rsidRDefault="00BA2061">
      <w:pPr>
        <w:pStyle w:val="12"/>
        <w:rPr>
          <w:rFonts w:asciiTheme="minorHAnsi" w:eastAsiaTheme="minorEastAsia" w:hAnsiTheme="minorHAnsi" w:cstheme="minorBidi"/>
          <w:noProof/>
          <w:szCs w:val="22"/>
        </w:rPr>
      </w:pPr>
      <w:hyperlink w:anchor="_Toc174718393" w:history="1">
        <w:r w:rsidR="00E23F0A" w:rsidRPr="009A5AC5">
          <w:rPr>
            <w:rStyle w:val="ad"/>
            <w:b/>
            <w:bCs/>
            <w:noProof/>
          </w:rPr>
          <w:t xml:space="preserve">7  </w:t>
        </w:r>
        <w:r w:rsidR="00E23F0A" w:rsidRPr="009A5AC5">
          <w:rPr>
            <w:rStyle w:val="ad"/>
            <w:b/>
            <w:bCs/>
            <w:noProof/>
          </w:rPr>
          <w:t>投资组合报告</w:t>
        </w:r>
        <w:r w:rsidR="00E23F0A">
          <w:rPr>
            <w:noProof/>
            <w:webHidden/>
          </w:rPr>
          <w:tab/>
        </w:r>
        <w:r w:rsidR="00E23F0A">
          <w:rPr>
            <w:noProof/>
            <w:webHidden/>
          </w:rPr>
          <w:fldChar w:fldCharType="begin"/>
        </w:r>
        <w:r w:rsidR="00E23F0A">
          <w:rPr>
            <w:noProof/>
            <w:webHidden/>
          </w:rPr>
          <w:instrText xml:space="preserve"> PAGEREF _Toc174718393 \h </w:instrText>
        </w:r>
        <w:r w:rsidR="00E23F0A">
          <w:rPr>
            <w:noProof/>
            <w:webHidden/>
          </w:rPr>
        </w:r>
        <w:r w:rsidR="00E23F0A">
          <w:rPr>
            <w:noProof/>
            <w:webHidden/>
          </w:rPr>
          <w:fldChar w:fldCharType="separate"/>
        </w:r>
        <w:r>
          <w:rPr>
            <w:noProof/>
            <w:webHidden/>
          </w:rPr>
          <w:t>42</w:t>
        </w:r>
        <w:r w:rsidR="00E23F0A">
          <w:rPr>
            <w:noProof/>
            <w:webHidden/>
          </w:rPr>
          <w:fldChar w:fldCharType="end"/>
        </w:r>
      </w:hyperlink>
    </w:p>
    <w:p w14:paraId="45E3ABB1" w14:textId="2FC9F0FE" w:rsidR="00E23F0A" w:rsidRDefault="00BA2061">
      <w:pPr>
        <w:pStyle w:val="24"/>
        <w:ind w:left="420"/>
        <w:rPr>
          <w:rFonts w:asciiTheme="minorHAnsi" w:eastAsiaTheme="minorEastAsia" w:hAnsiTheme="minorHAnsi" w:cstheme="minorBidi"/>
          <w:noProof/>
          <w:kern w:val="2"/>
          <w:szCs w:val="22"/>
        </w:rPr>
      </w:pPr>
      <w:hyperlink w:anchor="_Toc174718394" w:history="1">
        <w:r w:rsidR="00E23F0A" w:rsidRPr="009A5AC5">
          <w:rPr>
            <w:rStyle w:val="ad"/>
            <w:noProof/>
          </w:rPr>
          <w:t xml:space="preserve">7.1 </w:t>
        </w:r>
        <w:r w:rsidR="00E23F0A" w:rsidRPr="009A5AC5">
          <w:rPr>
            <w:rStyle w:val="ad"/>
            <w:noProof/>
          </w:rPr>
          <w:t>期末基金资产组合情况</w:t>
        </w:r>
        <w:r w:rsidR="00E23F0A">
          <w:rPr>
            <w:noProof/>
            <w:webHidden/>
          </w:rPr>
          <w:tab/>
        </w:r>
        <w:r w:rsidR="00E23F0A">
          <w:rPr>
            <w:noProof/>
            <w:webHidden/>
          </w:rPr>
          <w:fldChar w:fldCharType="begin"/>
        </w:r>
        <w:r w:rsidR="00E23F0A">
          <w:rPr>
            <w:noProof/>
            <w:webHidden/>
          </w:rPr>
          <w:instrText xml:space="preserve"> PAGEREF _Toc174718394 \h </w:instrText>
        </w:r>
        <w:r w:rsidR="00E23F0A">
          <w:rPr>
            <w:noProof/>
            <w:webHidden/>
          </w:rPr>
        </w:r>
        <w:r w:rsidR="00E23F0A">
          <w:rPr>
            <w:noProof/>
            <w:webHidden/>
          </w:rPr>
          <w:fldChar w:fldCharType="separate"/>
        </w:r>
        <w:r>
          <w:rPr>
            <w:noProof/>
            <w:webHidden/>
          </w:rPr>
          <w:t>42</w:t>
        </w:r>
        <w:r w:rsidR="00E23F0A">
          <w:rPr>
            <w:noProof/>
            <w:webHidden/>
          </w:rPr>
          <w:fldChar w:fldCharType="end"/>
        </w:r>
      </w:hyperlink>
    </w:p>
    <w:p w14:paraId="4A3E89C8" w14:textId="0105CA9B" w:rsidR="00E23F0A" w:rsidRDefault="00BA2061">
      <w:pPr>
        <w:pStyle w:val="24"/>
        <w:ind w:left="420"/>
        <w:rPr>
          <w:rFonts w:asciiTheme="minorHAnsi" w:eastAsiaTheme="minorEastAsia" w:hAnsiTheme="minorHAnsi" w:cstheme="minorBidi"/>
          <w:noProof/>
          <w:kern w:val="2"/>
          <w:szCs w:val="22"/>
        </w:rPr>
      </w:pPr>
      <w:hyperlink w:anchor="_Toc174718395" w:history="1">
        <w:r w:rsidR="00E23F0A" w:rsidRPr="009A5AC5">
          <w:rPr>
            <w:rStyle w:val="ad"/>
            <w:noProof/>
          </w:rPr>
          <w:t xml:space="preserve">7.2 </w:t>
        </w:r>
        <w:r w:rsidR="00E23F0A" w:rsidRPr="009A5AC5">
          <w:rPr>
            <w:rStyle w:val="ad"/>
            <w:noProof/>
          </w:rPr>
          <w:t>期末在各个国家（地区）证券市场的权益投资分布</w:t>
        </w:r>
        <w:r w:rsidR="00E23F0A">
          <w:rPr>
            <w:noProof/>
            <w:webHidden/>
          </w:rPr>
          <w:tab/>
        </w:r>
        <w:r w:rsidR="00E23F0A">
          <w:rPr>
            <w:noProof/>
            <w:webHidden/>
          </w:rPr>
          <w:fldChar w:fldCharType="begin"/>
        </w:r>
        <w:r w:rsidR="00E23F0A">
          <w:rPr>
            <w:noProof/>
            <w:webHidden/>
          </w:rPr>
          <w:instrText xml:space="preserve"> PAGEREF _Toc174718395 \h </w:instrText>
        </w:r>
        <w:r w:rsidR="00E23F0A">
          <w:rPr>
            <w:noProof/>
            <w:webHidden/>
          </w:rPr>
        </w:r>
        <w:r w:rsidR="00E23F0A">
          <w:rPr>
            <w:noProof/>
            <w:webHidden/>
          </w:rPr>
          <w:fldChar w:fldCharType="separate"/>
        </w:r>
        <w:r>
          <w:rPr>
            <w:noProof/>
            <w:webHidden/>
          </w:rPr>
          <w:t>42</w:t>
        </w:r>
        <w:r w:rsidR="00E23F0A">
          <w:rPr>
            <w:noProof/>
            <w:webHidden/>
          </w:rPr>
          <w:fldChar w:fldCharType="end"/>
        </w:r>
      </w:hyperlink>
    </w:p>
    <w:p w14:paraId="5C388762" w14:textId="554EDFD3" w:rsidR="00E23F0A" w:rsidRDefault="00BA2061">
      <w:pPr>
        <w:pStyle w:val="24"/>
        <w:ind w:left="420"/>
        <w:rPr>
          <w:rFonts w:asciiTheme="minorHAnsi" w:eastAsiaTheme="minorEastAsia" w:hAnsiTheme="minorHAnsi" w:cstheme="minorBidi"/>
          <w:noProof/>
          <w:kern w:val="2"/>
          <w:szCs w:val="22"/>
        </w:rPr>
      </w:pPr>
      <w:hyperlink w:anchor="_Toc174718396" w:history="1">
        <w:r w:rsidR="00E23F0A" w:rsidRPr="009A5AC5">
          <w:rPr>
            <w:rStyle w:val="ad"/>
            <w:noProof/>
          </w:rPr>
          <w:t xml:space="preserve">7.3 </w:t>
        </w:r>
        <w:r w:rsidR="00E23F0A" w:rsidRPr="009A5AC5">
          <w:rPr>
            <w:rStyle w:val="ad"/>
            <w:noProof/>
          </w:rPr>
          <w:t>期末按行业分类的权益投资组合</w:t>
        </w:r>
        <w:r w:rsidR="00E23F0A">
          <w:rPr>
            <w:noProof/>
            <w:webHidden/>
          </w:rPr>
          <w:tab/>
        </w:r>
        <w:r w:rsidR="00E23F0A">
          <w:rPr>
            <w:noProof/>
            <w:webHidden/>
          </w:rPr>
          <w:fldChar w:fldCharType="begin"/>
        </w:r>
        <w:r w:rsidR="00E23F0A">
          <w:rPr>
            <w:noProof/>
            <w:webHidden/>
          </w:rPr>
          <w:instrText xml:space="preserve"> PAGEREF _Toc174718396 \h </w:instrText>
        </w:r>
        <w:r w:rsidR="00E23F0A">
          <w:rPr>
            <w:noProof/>
            <w:webHidden/>
          </w:rPr>
        </w:r>
        <w:r w:rsidR="00E23F0A">
          <w:rPr>
            <w:noProof/>
            <w:webHidden/>
          </w:rPr>
          <w:fldChar w:fldCharType="separate"/>
        </w:r>
        <w:r>
          <w:rPr>
            <w:noProof/>
            <w:webHidden/>
          </w:rPr>
          <w:t>43</w:t>
        </w:r>
        <w:r w:rsidR="00E23F0A">
          <w:rPr>
            <w:noProof/>
            <w:webHidden/>
          </w:rPr>
          <w:fldChar w:fldCharType="end"/>
        </w:r>
      </w:hyperlink>
    </w:p>
    <w:p w14:paraId="7FAEB09C" w14:textId="195C25D5" w:rsidR="00E23F0A" w:rsidRDefault="00BA2061">
      <w:pPr>
        <w:pStyle w:val="24"/>
        <w:ind w:left="420"/>
        <w:rPr>
          <w:rFonts w:asciiTheme="minorHAnsi" w:eastAsiaTheme="minorEastAsia" w:hAnsiTheme="minorHAnsi" w:cstheme="minorBidi"/>
          <w:noProof/>
          <w:kern w:val="2"/>
          <w:szCs w:val="22"/>
        </w:rPr>
      </w:pPr>
      <w:hyperlink w:anchor="_Toc174718397" w:history="1">
        <w:r w:rsidR="00E23F0A" w:rsidRPr="009A5AC5">
          <w:rPr>
            <w:rStyle w:val="ad"/>
            <w:noProof/>
          </w:rPr>
          <w:t xml:space="preserve">7.4 </w:t>
        </w:r>
        <w:r w:rsidR="00E23F0A" w:rsidRPr="009A5AC5">
          <w:rPr>
            <w:rStyle w:val="ad"/>
            <w:noProof/>
          </w:rPr>
          <w:t>期末按公允价值占基金资产净值比例大小排序的所有权益投资明细</w:t>
        </w:r>
        <w:r w:rsidR="00E23F0A">
          <w:rPr>
            <w:noProof/>
            <w:webHidden/>
          </w:rPr>
          <w:tab/>
        </w:r>
        <w:r w:rsidR="00E23F0A">
          <w:rPr>
            <w:noProof/>
            <w:webHidden/>
          </w:rPr>
          <w:fldChar w:fldCharType="begin"/>
        </w:r>
        <w:r w:rsidR="00E23F0A">
          <w:rPr>
            <w:noProof/>
            <w:webHidden/>
          </w:rPr>
          <w:instrText xml:space="preserve"> PAGEREF _Toc174718397 \h </w:instrText>
        </w:r>
        <w:r w:rsidR="00E23F0A">
          <w:rPr>
            <w:noProof/>
            <w:webHidden/>
          </w:rPr>
        </w:r>
        <w:r w:rsidR="00E23F0A">
          <w:rPr>
            <w:noProof/>
            <w:webHidden/>
          </w:rPr>
          <w:fldChar w:fldCharType="separate"/>
        </w:r>
        <w:r>
          <w:rPr>
            <w:noProof/>
            <w:webHidden/>
          </w:rPr>
          <w:t>43</w:t>
        </w:r>
        <w:r w:rsidR="00E23F0A">
          <w:rPr>
            <w:noProof/>
            <w:webHidden/>
          </w:rPr>
          <w:fldChar w:fldCharType="end"/>
        </w:r>
      </w:hyperlink>
    </w:p>
    <w:p w14:paraId="6BBA5418" w14:textId="486712DC" w:rsidR="00E23F0A" w:rsidRDefault="00BA2061">
      <w:pPr>
        <w:pStyle w:val="24"/>
        <w:ind w:left="420"/>
        <w:rPr>
          <w:rFonts w:asciiTheme="minorHAnsi" w:eastAsiaTheme="minorEastAsia" w:hAnsiTheme="minorHAnsi" w:cstheme="minorBidi"/>
          <w:noProof/>
          <w:kern w:val="2"/>
          <w:szCs w:val="22"/>
        </w:rPr>
      </w:pPr>
      <w:hyperlink w:anchor="_Toc174718398" w:history="1">
        <w:r w:rsidR="00E23F0A" w:rsidRPr="009A5AC5">
          <w:rPr>
            <w:rStyle w:val="ad"/>
            <w:noProof/>
          </w:rPr>
          <w:t xml:space="preserve">7.5 </w:t>
        </w:r>
        <w:r w:rsidR="00E23F0A" w:rsidRPr="009A5AC5">
          <w:rPr>
            <w:rStyle w:val="ad"/>
            <w:noProof/>
          </w:rPr>
          <w:t>报告期内股票投资组合的重大变动</w:t>
        </w:r>
        <w:r w:rsidR="00E23F0A">
          <w:rPr>
            <w:noProof/>
            <w:webHidden/>
          </w:rPr>
          <w:tab/>
        </w:r>
        <w:r w:rsidR="00E23F0A">
          <w:rPr>
            <w:noProof/>
            <w:webHidden/>
          </w:rPr>
          <w:fldChar w:fldCharType="begin"/>
        </w:r>
        <w:r w:rsidR="00E23F0A">
          <w:rPr>
            <w:noProof/>
            <w:webHidden/>
          </w:rPr>
          <w:instrText xml:space="preserve"> PAGEREF _Toc174718398 \h </w:instrText>
        </w:r>
        <w:r w:rsidR="00E23F0A">
          <w:rPr>
            <w:noProof/>
            <w:webHidden/>
          </w:rPr>
        </w:r>
        <w:r w:rsidR="00E23F0A">
          <w:rPr>
            <w:noProof/>
            <w:webHidden/>
          </w:rPr>
          <w:fldChar w:fldCharType="separate"/>
        </w:r>
        <w:r>
          <w:rPr>
            <w:noProof/>
            <w:webHidden/>
          </w:rPr>
          <w:t>48</w:t>
        </w:r>
        <w:r w:rsidR="00E23F0A">
          <w:rPr>
            <w:noProof/>
            <w:webHidden/>
          </w:rPr>
          <w:fldChar w:fldCharType="end"/>
        </w:r>
      </w:hyperlink>
    </w:p>
    <w:p w14:paraId="66390DA2" w14:textId="398F9F17" w:rsidR="00E23F0A" w:rsidRDefault="00BA2061">
      <w:pPr>
        <w:pStyle w:val="24"/>
        <w:ind w:left="420"/>
        <w:rPr>
          <w:rFonts w:asciiTheme="minorHAnsi" w:eastAsiaTheme="minorEastAsia" w:hAnsiTheme="minorHAnsi" w:cstheme="minorBidi"/>
          <w:noProof/>
          <w:kern w:val="2"/>
          <w:szCs w:val="22"/>
        </w:rPr>
      </w:pPr>
      <w:hyperlink w:anchor="_Toc174718399" w:history="1">
        <w:r w:rsidR="00E23F0A" w:rsidRPr="009A5AC5">
          <w:rPr>
            <w:rStyle w:val="ad"/>
            <w:noProof/>
          </w:rPr>
          <w:t xml:space="preserve">7.6 </w:t>
        </w:r>
        <w:r w:rsidR="00E23F0A" w:rsidRPr="009A5AC5">
          <w:rPr>
            <w:rStyle w:val="ad"/>
            <w:noProof/>
          </w:rPr>
          <w:t>期末按债券信用等级分类的债券投资组合</w:t>
        </w:r>
        <w:r w:rsidR="00E23F0A">
          <w:rPr>
            <w:noProof/>
            <w:webHidden/>
          </w:rPr>
          <w:tab/>
        </w:r>
        <w:r w:rsidR="00E23F0A">
          <w:rPr>
            <w:noProof/>
            <w:webHidden/>
          </w:rPr>
          <w:fldChar w:fldCharType="begin"/>
        </w:r>
        <w:r w:rsidR="00E23F0A">
          <w:rPr>
            <w:noProof/>
            <w:webHidden/>
          </w:rPr>
          <w:instrText xml:space="preserve"> PAGEREF _Toc174718399 \h </w:instrText>
        </w:r>
        <w:r w:rsidR="00E23F0A">
          <w:rPr>
            <w:noProof/>
            <w:webHidden/>
          </w:rPr>
        </w:r>
        <w:r w:rsidR="00E23F0A">
          <w:rPr>
            <w:noProof/>
            <w:webHidden/>
          </w:rPr>
          <w:fldChar w:fldCharType="separate"/>
        </w:r>
        <w:r>
          <w:rPr>
            <w:noProof/>
            <w:webHidden/>
          </w:rPr>
          <w:t>50</w:t>
        </w:r>
        <w:r w:rsidR="00E23F0A">
          <w:rPr>
            <w:noProof/>
            <w:webHidden/>
          </w:rPr>
          <w:fldChar w:fldCharType="end"/>
        </w:r>
      </w:hyperlink>
    </w:p>
    <w:p w14:paraId="35CCF5DD" w14:textId="3E3793A3" w:rsidR="00E23F0A" w:rsidRDefault="00BA2061">
      <w:pPr>
        <w:pStyle w:val="24"/>
        <w:ind w:left="420"/>
        <w:rPr>
          <w:rFonts w:asciiTheme="minorHAnsi" w:eastAsiaTheme="minorEastAsia" w:hAnsiTheme="minorHAnsi" w:cstheme="minorBidi"/>
          <w:noProof/>
          <w:kern w:val="2"/>
          <w:szCs w:val="22"/>
        </w:rPr>
      </w:pPr>
      <w:hyperlink w:anchor="_Toc174718400" w:history="1">
        <w:r w:rsidR="00E23F0A" w:rsidRPr="009A5AC5">
          <w:rPr>
            <w:rStyle w:val="ad"/>
            <w:noProof/>
          </w:rPr>
          <w:t xml:space="preserve">7.7 </w:t>
        </w:r>
        <w:r w:rsidR="00E23F0A" w:rsidRPr="009A5AC5">
          <w:rPr>
            <w:rStyle w:val="ad"/>
            <w:noProof/>
          </w:rPr>
          <w:t>期末按公允价值占基金资产净值比例大小排名的前五名债券投资明细</w:t>
        </w:r>
        <w:r w:rsidR="00E23F0A">
          <w:rPr>
            <w:noProof/>
            <w:webHidden/>
          </w:rPr>
          <w:tab/>
        </w:r>
        <w:r w:rsidR="00E23F0A">
          <w:rPr>
            <w:noProof/>
            <w:webHidden/>
          </w:rPr>
          <w:fldChar w:fldCharType="begin"/>
        </w:r>
        <w:r w:rsidR="00E23F0A">
          <w:rPr>
            <w:noProof/>
            <w:webHidden/>
          </w:rPr>
          <w:instrText xml:space="preserve"> PAGEREF _Toc174718400 \h </w:instrText>
        </w:r>
        <w:r w:rsidR="00E23F0A">
          <w:rPr>
            <w:noProof/>
            <w:webHidden/>
          </w:rPr>
        </w:r>
        <w:r w:rsidR="00E23F0A">
          <w:rPr>
            <w:noProof/>
            <w:webHidden/>
          </w:rPr>
          <w:fldChar w:fldCharType="separate"/>
        </w:r>
        <w:r>
          <w:rPr>
            <w:noProof/>
            <w:webHidden/>
          </w:rPr>
          <w:t>50</w:t>
        </w:r>
        <w:r w:rsidR="00E23F0A">
          <w:rPr>
            <w:noProof/>
            <w:webHidden/>
          </w:rPr>
          <w:fldChar w:fldCharType="end"/>
        </w:r>
      </w:hyperlink>
    </w:p>
    <w:p w14:paraId="1300FC59" w14:textId="0A838F67" w:rsidR="00E23F0A" w:rsidRDefault="00BA2061">
      <w:pPr>
        <w:pStyle w:val="24"/>
        <w:ind w:left="420"/>
        <w:rPr>
          <w:rFonts w:asciiTheme="minorHAnsi" w:eastAsiaTheme="minorEastAsia" w:hAnsiTheme="minorHAnsi" w:cstheme="minorBidi"/>
          <w:noProof/>
          <w:kern w:val="2"/>
          <w:szCs w:val="22"/>
        </w:rPr>
      </w:pPr>
      <w:hyperlink w:anchor="_Toc174718401" w:history="1">
        <w:r w:rsidR="00E23F0A" w:rsidRPr="009A5AC5">
          <w:rPr>
            <w:rStyle w:val="ad"/>
            <w:noProof/>
          </w:rPr>
          <w:t xml:space="preserve">7.8 </w:t>
        </w:r>
        <w:r w:rsidR="00E23F0A" w:rsidRPr="009A5AC5">
          <w:rPr>
            <w:rStyle w:val="ad"/>
            <w:noProof/>
          </w:rPr>
          <w:t>期末按公允价值占基金资产净值比例大小排名的所有资产支持证券投资明细</w:t>
        </w:r>
        <w:r w:rsidR="00E23F0A">
          <w:rPr>
            <w:noProof/>
            <w:webHidden/>
          </w:rPr>
          <w:tab/>
        </w:r>
        <w:r w:rsidR="00E23F0A">
          <w:rPr>
            <w:noProof/>
            <w:webHidden/>
          </w:rPr>
          <w:fldChar w:fldCharType="begin"/>
        </w:r>
        <w:r w:rsidR="00E23F0A">
          <w:rPr>
            <w:noProof/>
            <w:webHidden/>
          </w:rPr>
          <w:instrText xml:space="preserve"> PAGEREF _Toc174718401 \h </w:instrText>
        </w:r>
        <w:r w:rsidR="00E23F0A">
          <w:rPr>
            <w:noProof/>
            <w:webHidden/>
          </w:rPr>
        </w:r>
        <w:r w:rsidR="00E23F0A">
          <w:rPr>
            <w:noProof/>
            <w:webHidden/>
          </w:rPr>
          <w:fldChar w:fldCharType="separate"/>
        </w:r>
        <w:r>
          <w:rPr>
            <w:noProof/>
            <w:webHidden/>
          </w:rPr>
          <w:t>50</w:t>
        </w:r>
        <w:r w:rsidR="00E23F0A">
          <w:rPr>
            <w:noProof/>
            <w:webHidden/>
          </w:rPr>
          <w:fldChar w:fldCharType="end"/>
        </w:r>
      </w:hyperlink>
    </w:p>
    <w:p w14:paraId="27DDACBD" w14:textId="72DB72CC" w:rsidR="00E23F0A" w:rsidRDefault="00BA2061">
      <w:pPr>
        <w:pStyle w:val="24"/>
        <w:ind w:left="420"/>
        <w:rPr>
          <w:rFonts w:asciiTheme="minorHAnsi" w:eastAsiaTheme="minorEastAsia" w:hAnsiTheme="minorHAnsi" w:cstheme="minorBidi"/>
          <w:noProof/>
          <w:kern w:val="2"/>
          <w:szCs w:val="22"/>
        </w:rPr>
      </w:pPr>
      <w:hyperlink w:anchor="_Toc174718402" w:history="1">
        <w:r w:rsidR="00E23F0A" w:rsidRPr="009A5AC5">
          <w:rPr>
            <w:rStyle w:val="ad"/>
            <w:noProof/>
          </w:rPr>
          <w:t xml:space="preserve">7.9 </w:t>
        </w:r>
        <w:r w:rsidR="00E23F0A" w:rsidRPr="009A5AC5">
          <w:rPr>
            <w:rStyle w:val="ad"/>
            <w:noProof/>
          </w:rPr>
          <w:t>期末按公允价值占基金资产净值比例大小排名的前五名金融衍生品投资明细</w:t>
        </w:r>
        <w:r w:rsidR="00E23F0A">
          <w:rPr>
            <w:noProof/>
            <w:webHidden/>
          </w:rPr>
          <w:tab/>
        </w:r>
        <w:r w:rsidR="00E23F0A">
          <w:rPr>
            <w:noProof/>
            <w:webHidden/>
          </w:rPr>
          <w:fldChar w:fldCharType="begin"/>
        </w:r>
        <w:r w:rsidR="00E23F0A">
          <w:rPr>
            <w:noProof/>
            <w:webHidden/>
          </w:rPr>
          <w:instrText xml:space="preserve"> PAGEREF _Toc174718402 \h </w:instrText>
        </w:r>
        <w:r w:rsidR="00E23F0A">
          <w:rPr>
            <w:noProof/>
            <w:webHidden/>
          </w:rPr>
        </w:r>
        <w:r w:rsidR="00E23F0A">
          <w:rPr>
            <w:noProof/>
            <w:webHidden/>
          </w:rPr>
          <w:fldChar w:fldCharType="separate"/>
        </w:r>
        <w:r>
          <w:rPr>
            <w:noProof/>
            <w:webHidden/>
          </w:rPr>
          <w:t>50</w:t>
        </w:r>
        <w:r w:rsidR="00E23F0A">
          <w:rPr>
            <w:noProof/>
            <w:webHidden/>
          </w:rPr>
          <w:fldChar w:fldCharType="end"/>
        </w:r>
      </w:hyperlink>
    </w:p>
    <w:p w14:paraId="7E38904B" w14:textId="725D7EB2" w:rsidR="00E23F0A" w:rsidRDefault="00BA2061">
      <w:pPr>
        <w:pStyle w:val="24"/>
        <w:ind w:left="420"/>
        <w:rPr>
          <w:rFonts w:asciiTheme="minorHAnsi" w:eastAsiaTheme="minorEastAsia" w:hAnsiTheme="minorHAnsi" w:cstheme="minorBidi"/>
          <w:noProof/>
          <w:kern w:val="2"/>
          <w:szCs w:val="22"/>
        </w:rPr>
      </w:pPr>
      <w:hyperlink w:anchor="_Toc174718403" w:history="1">
        <w:r w:rsidR="00E23F0A" w:rsidRPr="009A5AC5">
          <w:rPr>
            <w:rStyle w:val="ad"/>
            <w:noProof/>
          </w:rPr>
          <w:t xml:space="preserve">7.10 </w:t>
        </w:r>
        <w:r w:rsidR="00E23F0A" w:rsidRPr="009A5AC5">
          <w:rPr>
            <w:rStyle w:val="ad"/>
            <w:noProof/>
          </w:rPr>
          <w:t>期末按公允价值占基金资产净值比例大小排序的前十名基金投资明细</w:t>
        </w:r>
        <w:r w:rsidR="00E23F0A">
          <w:rPr>
            <w:noProof/>
            <w:webHidden/>
          </w:rPr>
          <w:tab/>
        </w:r>
        <w:r w:rsidR="00E23F0A">
          <w:rPr>
            <w:noProof/>
            <w:webHidden/>
          </w:rPr>
          <w:fldChar w:fldCharType="begin"/>
        </w:r>
        <w:r w:rsidR="00E23F0A">
          <w:rPr>
            <w:noProof/>
            <w:webHidden/>
          </w:rPr>
          <w:instrText xml:space="preserve"> PAGEREF _Toc174718403 \h </w:instrText>
        </w:r>
        <w:r w:rsidR="00E23F0A">
          <w:rPr>
            <w:noProof/>
            <w:webHidden/>
          </w:rPr>
        </w:r>
        <w:r w:rsidR="00E23F0A">
          <w:rPr>
            <w:noProof/>
            <w:webHidden/>
          </w:rPr>
          <w:fldChar w:fldCharType="separate"/>
        </w:r>
        <w:r>
          <w:rPr>
            <w:noProof/>
            <w:webHidden/>
          </w:rPr>
          <w:t>50</w:t>
        </w:r>
        <w:r w:rsidR="00E23F0A">
          <w:rPr>
            <w:noProof/>
            <w:webHidden/>
          </w:rPr>
          <w:fldChar w:fldCharType="end"/>
        </w:r>
      </w:hyperlink>
    </w:p>
    <w:p w14:paraId="5B0491F1" w14:textId="5D0D1112" w:rsidR="00E23F0A" w:rsidRDefault="00BA2061">
      <w:pPr>
        <w:pStyle w:val="24"/>
        <w:ind w:left="420"/>
        <w:rPr>
          <w:rFonts w:asciiTheme="minorHAnsi" w:eastAsiaTheme="minorEastAsia" w:hAnsiTheme="minorHAnsi" w:cstheme="minorBidi"/>
          <w:noProof/>
          <w:kern w:val="2"/>
          <w:szCs w:val="22"/>
        </w:rPr>
      </w:pPr>
      <w:hyperlink w:anchor="_Toc174718404" w:history="1">
        <w:r w:rsidR="00E23F0A" w:rsidRPr="009A5AC5">
          <w:rPr>
            <w:rStyle w:val="ad"/>
            <w:noProof/>
          </w:rPr>
          <w:t xml:space="preserve">7.11 </w:t>
        </w:r>
        <w:r w:rsidR="00E23F0A" w:rsidRPr="009A5AC5">
          <w:rPr>
            <w:rStyle w:val="ad"/>
            <w:noProof/>
          </w:rPr>
          <w:t>本报告期投资基金情况</w:t>
        </w:r>
        <w:r w:rsidR="00E23F0A">
          <w:rPr>
            <w:noProof/>
            <w:webHidden/>
          </w:rPr>
          <w:tab/>
        </w:r>
        <w:r w:rsidR="00E23F0A">
          <w:rPr>
            <w:noProof/>
            <w:webHidden/>
          </w:rPr>
          <w:fldChar w:fldCharType="begin"/>
        </w:r>
        <w:r w:rsidR="00E23F0A">
          <w:rPr>
            <w:noProof/>
            <w:webHidden/>
          </w:rPr>
          <w:instrText xml:space="preserve"> PAGEREF _Toc174718404 \h </w:instrText>
        </w:r>
        <w:r w:rsidR="00E23F0A">
          <w:rPr>
            <w:noProof/>
            <w:webHidden/>
          </w:rPr>
        </w:r>
        <w:r w:rsidR="00E23F0A">
          <w:rPr>
            <w:noProof/>
            <w:webHidden/>
          </w:rPr>
          <w:fldChar w:fldCharType="separate"/>
        </w:r>
        <w:r>
          <w:rPr>
            <w:noProof/>
            <w:webHidden/>
          </w:rPr>
          <w:t>50</w:t>
        </w:r>
        <w:r w:rsidR="00E23F0A">
          <w:rPr>
            <w:noProof/>
            <w:webHidden/>
          </w:rPr>
          <w:fldChar w:fldCharType="end"/>
        </w:r>
      </w:hyperlink>
    </w:p>
    <w:p w14:paraId="595FBEC3" w14:textId="4FFDF82A" w:rsidR="00E23F0A" w:rsidRDefault="00BA2061">
      <w:pPr>
        <w:pStyle w:val="24"/>
        <w:ind w:left="420"/>
        <w:rPr>
          <w:rFonts w:asciiTheme="minorHAnsi" w:eastAsiaTheme="minorEastAsia" w:hAnsiTheme="minorHAnsi" w:cstheme="minorBidi"/>
          <w:noProof/>
          <w:kern w:val="2"/>
          <w:szCs w:val="22"/>
        </w:rPr>
      </w:pPr>
      <w:hyperlink w:anchor="_Toc174718405" w:history="1">
        <w:r w:rsidR="00E23F0A" w:rsidRPr="009A5AC5">
          <w:rPr>
            <w:rStyle w:val="ad"/>
            <w:noProof/>
          </w:rPr>
          <w:t xml:space="preserve">7.12 </w:t>
        </w:r>
        <w:r w:rsidR="00E23F0A" w:rsidRPr="009A5AC5">
          <w:rPr>
            <w:rStyle w:val="ad"/>
            <w:noProof/>
          </w:rPr>
          <w:t>投资组合报告附注</w:t>
        </w:r>
        <w:r w:rsidR="00E23F0A">
          <w:rPr>
            <w:noProof/>
            <w:webHidden/>
          </w:rPr>
          <w:tab/>
        </w:r>
        <w:r w:rsidR="00E23F0A">
          <w:rPr>
            <w:noProof/>
            <w:webHidden/>
          </w:rPr>
          <w:fldChar w:fldCharType="begin"/>
        </w:r>
        <w:r w:rsidR="00E23F0A">
          <w:rPr>
            <w:noProof/>
            <w:webHidden/>
          </w:rPr>
          <w:instrText xml:space="preserve"> PAGEREF _Toc174718405 \h </w:instrText>
        </w:r>
        <w:r w:rsidR="00E23F0A">
          <w:rPr>
            <w:noProof/>
            <w:webHidden/>
          </w:rPr>
        </w:r>
        <w:r w:rsidR="00E23F0A">
          <w:rPr>
            <w:noProof/>
            <w:webHidden/>
          </w:rPr>
          <w:fldChar w:fldCharType="separate"/>
        </w:r>
        <w:r>
          <w:rPr>
            <w:noProof/>
            <w:webHidden/>
          </w:rPr>
          <w:t>50</w:t>
        </w:r>
        <w:r w:rsidR="00E23F0A">
          <w:rPr>
            <w:noProof/>
            <w:webHidden/>
          </w:rPr>
          <w:fldChar w:fldCharType="end"/>
        </w:r>
      </w:hyperlink>
    </w:p>
    <w:p w14:paraId="4926347A" w14:textId="60305B14" w:rsidR="00E23F0A" w:rsidRDefault="00BA2061">
      <w:pPr>
        <w:pStyle w:val="12"/>
        <w:rPr>
          <w:rFonts w:asciiTheme="minorHAnsi" w:eastAsiaTheme="minorEastAsia" w:hAnsiTheme="minorHAnsi" w:cstheme="minorBidi"/>
          <w:noProof/>
          <w:szCs w:val="22"/>
        </w:rPr>
      </w:pPr>
      <w:hyperlink w:anchor="_Toc174718406" w:history="1">
        <w:r w:rsidR="00E23F0A" w:rsidRPr="009A5AC5">
          <w:rPr>
            <w:rStyle w:val="ad"/>
            <w:b/>
            <w:bCs/>
            <w:noProof/>
          </w:rPr>
          <w:t xml:space="preserve">8  </w:t>
        </w:r>
        <w:r w:rsidR="00E23F0A" w:rsidRPr="009A5AC5">
          <w:rPr>
            <w:rStyle w:val="ad"/>
            <w:b/>
            <w:bCs/>
            <w:noProof/>
          </w:rPr>
          <w:t>基金份额持有人信息</w:t>
        </w:r>
        <w:r w:rsidR="00E23F0A">
          <w:rPr>
            <w:noProof/>
            <w:webHidden/>
          </w:rPr>
          <w:tab/>
        </w:r>
        <w:r w:rsidR="00E23F0A">
          <w:rPr>
            <w:noProof/>
            <w:webHidden/>
          </w:rPr>
          <w:fldChar w:fldCharType="begin"/>
        </w:r>
        <w:r w:rsidR="00E23F0A">
          <w:rPr>
            <w:noProof/>
            <w:webHidden/>
          </w:rPr>
          <w:instrText xml:space="preserve"> PAGEREF _Toc174718406 \h </w:instrText>
        </w:r>
        <w:r w:rsidR="00E23F0A">
          <w:rPr>
            <w:noProof/>
            <w:webHidden/>
          </w:rPr>
        </w:r>
        <w:r w:rsidR="00E23F0A">
          <w:rPr>
            <w:noProof/>
            <w:webHidden/>
          </w:rPr>
          <w:fldChar w:fldCharType="separate"/>
        </w:r>
        <w:r>
          <w:rPr>
            <w:noProof/>
            <w:webHidden/>
          </w:rPr>
          <w:t>51</w:t>
        </w:r>
        <w:r w:rsidR="00E23F0A">
          <w:rPr>
            <w:noProof/>
            <w:webHidden/>
          </w:rPr>
          <w:fldChar w:fldCharType="end"/>
        </w:r>
      </w:hyperlink>
    </w:p>
    <w:p w14:paraId="59B80CE7" w14:textId="3BD046EF" w:rsidR="00E23F0A" w:rsidRDefault="00BA2061">
      <w:pPr>
        <w:pStyle w:val="24"/>
        <w:ind w:left="420"/>
        <w:rPr>
          <w:rFonts w:asciiTheme="minorHAnsi" w:eastAsiaTheme="minorEastAsia" w:hAnsiTheme="minorHAnsi" w:cstheme="minorBidi"/>
          <w:noProof/>
          <w:kern w:val="2"/>
          <w:szCs w:val="22"/>
        </w:rPr>
      </w:pPr>
      <w:hyperlink w:anchor="_Toc174718407" w:history="1">
        <w:r w:rsidR="00E23F0A" w:rsidRPr="009A5AC5">
          <w:rPr>
            <w:rStyle w:val="ad"/>
            <w:noProof/>
          </w:rPr>
          <w:t xml:space="preserve">8.1 </w:t>
        </w:r>
        <w:r w:rsidR="00E23F0A" w:rsidRPr="009A5AC5">
          <w:rPr>
            <w:rStyle w:val="ad"/>
            <w:noProof/>
          </w:rPr>
          <w:t>期末基金份额持有人户数及持有人结构</w:t>
        </w:r>
        <w:r w:rsidR="00E23F0A">
          <w:rPr>
            <w:noProof/>
            <w:webHidden/>
          </w:rPr>
          <w:tab/>
        </w:r>
        <w:r w:rsidR="00E23F0A">
          <w:rPr>
            <w:noProof/>
            <w:webHidden/>
          </w:rPr>
          <w:fldChar w:fldCharType="begin"/>
        </w:r>
        <w:r w:rsidR="00E23F0A">
          <w:rPr>
            <w:noProof/>
            <w:webHidden/>
          </w:rPr>
          <w:instrText xml:space="preserve"> PAGEREF _Toc174718407 \h </w:instrText>
        </w:r>
        <w:r w:rsidR="00E23F0A">
          <w:rPr>
            <w:noProof/>
            <w:webHidden/>
          </w:rPr>
        </w:r>
        <w:r w:rsidR="00E23F0A">
          <w:rPr>
            <w:noProof/>
            <w:webHidden/>
          </w:rPr>
          <w:fldChar w:fldCharType="separate"/>
        </w:r>
        <w:r>
          <w:rPr>
            <w:noProof/>
            <w:webHidden/>
          </w:rPr>
          <w:t>51</w:t>
        </w:r>
        <w:r w:rsidR="00E23F0A">
          <w:rPr>
            <w:noProof/>
            <w:webHidden/>
          </w:rPr>
          <w:fldChar w:fldCharType="end"/>
        </w:r>
      </w:hyperlink>
    </w:p>
    <w:p w14:paraId="04D3D8EE" w14:textId="36535E69" w:rsidR="00E23F0A" w:rsidRDefault="00BA2061">
      <w:pPr>
        <w:pStyle w:val="24"/>
        <w:ind w:left="420"/>
        <w:rPr>
          <w:rFonts w:asciiTheme="minorHAnsi" w:eastAsiaTheme="minorEastAsia" w:hAnsiTheme="minorHAnsi" w:cstheme="minorBidi"/>
          <w:noProof/>
          <w:kern w:val="2"/>
          <w:szCs w:val="22"/>
        </w:rPr>
      </w:pPr>
      <w:hyperlink w:anchor="_Toc174718408" w:history="1">
        <w:r w:rsidR="00E23F0A" w:rsidRPr="009A5AC5">
          <w:rPr>
            <w:rStyle w:val="ad"/>
            <w:noProof/>
          </w:rPr>
          <w:t xml:space="preserve">8.2 </w:t>
        </w:r>
        <w:r w:rsidR="00E23F0A" w:rsidRPr="009A5AC5">
          <w:rPr>
            <w:rStyle w:val="ad"/>
            <w:noProof/>
          </w:rPr>
          <w:t>期末基金管理人的从业人员持有本基金的情况</w:t>
        </w:r>
        <w:r w:rsidR="00E23F0A">
          <w:rPr>
            <w:noProof/>
            <w:webHidden/>
          </w:rPr>
          <w:tab/>
        </w:r>
        <w:r w:rsidR="00E23F0A">
          <w:rPr>
            <w:noProof/>
            <w:webHidden/>
          </w:rPr>
          <w:fldChar w:fldCharType="begin"/>
        </w:r>
        <w:r w:rsidR="00E23F0A">
          <w:rPr>
            <w:noProof/>
            <w:webHidden/>
          </w:rPr>
          <w:instrText xml:space="preserve"> PAGEREF _Toc174718408 \h </w:instrText>
        </w:r>
        <w:r w:rsidR="00E23F0A">
          <w:rPr>
            <w:noProof/>
            <w:webHidden/>
          </w:rPr>
        </w:r>
        <w:r w:rsidR="00E23F0A">
          <w:rPr>
            <w:noProof/>
            <w:webHidden/>
          </w:rPr>
          <w:fldChar w:fldCharType="separate"/>
        </w:r>
        <w:r>
          <w:rPr>
            <w:noProof/>
            <w:webHidden/>
          </w:rPr>
          <w:t>51</w:t>
        </w:r>
        <w:r w:rsidR="00E23F0A">
          <w:rPr>
            <w:noProof/>
            <w:webHidden/>
          </w:rPr>
          <w:fldChar w:fldCharType="end"/>
        </w:r>
      </w:hyperlink>
    </w:p>
    <w:p w14:paraId="4E35E239" w14:textId="59C196FE" w:rsidR="00E23F0A" w:rsidRDefault="00BA2061">
      <w:pPr>
        <w:pStyle w:val="12"/>
        <w:rPr>
          <w:rFonts w:asciiTheme="minorHAnsi" w:eastAsiaTheme="minorEastAsia" w:hAnsiTheme="minorHAnsi" w:cstheme="minorBidi"/>
          <w:noProof/>
          <w:szCs w:val="22"/>
        </w:rPr>
      </w:pPr>
      <w:hyperlink w:anchor="_Toc174718409" w:history="1">
        <w:r w:rsidR="00E23F0A" w:rsidRPr="009A5AC5">
          <w:rPr>
            <w:rStyle w:val="ad"/>
            <w:b/>
            <w:bCs/>
            <w:noProof/>
          </w:rPr>
          <w:t>9</w:t>
        </w:r>
        <w:r w:rsidR="00E23F0A" w:rsidRPr="009A5AC5">
          <w:rPr>
            <w:rStyle w:val="ad"/>
            <w:b/>
            <w:bCs/>
            <w:noProof/>
          </w:rPr>
          <w:t>开放式基金份额变动</w:t>
        </w:r>
        <w:r w:rsidR="00E23F0A">
          <w:rPr>
            <w:noProof/>
            <w:webHidden/>
          </w:rPr>
          <w:tab/>
        </w:r>
        <w:r w:rsidR="00E23F0A">
          <w:rPr>
            <w:noProof/>
            <w:webHidden/>
          </w:rPr>
          <w:fldChar w:fldCharType="begin"/>
        </w:r>
        <w:r w:rsidR="00E23F0A">
          <w:rPr>
            <w:noProof/>
            <w:webHidden/>
          </w:rPr>
          <w:instrText xml:space="preserve"> PAGEREF _Toc174718409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043494A7" w14:textId="219F21F1" w:rsidR="00E23F0A" w:rsidRDefault="00BA2061">
      <w:pPr>
        <w:pStyle w:val="12"/>
        <w:rPr>
          <w:rFonts w:asciiTheme="minorHAnsi" w:eastAsiaTheme="minorEastAsia" w:hAnsiTheme="minorHAnsi" w:cstheme="minorBidi"/>
          <w:noProof/>
          <w:szCs w:val="22"/>
        </w:rPr>
      </w:pPr>
      <w:hyperlink w:anchor="_Toc174718410" w:history="1">
        <w:r w:rsidR="00E23F0A" w:rsidRPr="009A5AC5">
          <w:rPr>
            <w:rStyle w:val="ad"/>
            <w:b/>
            <w:bCs/>
            <w:noProof/>
          </w:rPr>
          <w:t xml:space="preserve">10  </w:t>
        </w:r>
        <w:r w:rsidR="00E23F0A" w:rsidRPr="009A5AC5">
          <w:rPr>
            <w:rStyle w:val="ad"/>
            <w:b/>
            <w:bCs/>
            <w:noProof/>
          </w:rPr>
          <w:t>重大事件揭示</w:t>
        </w:r>
        <w:r w:rsidR="00E23F0A">
          <w:rPr>
            <w:noProof/>
            <w:webHidden/>
          </w:rPr>
          <w:tab/>
        </w:r>
        <w:r w:rsidR="00E23F0A">
          <w:rPr>
            <w:noProof/>
            <w:webHidden/>
          </w:rPr>
          <w:fldChar w:fldCharType="begin"/>
        </w:r>
        <w:r w:rsidR="00E23F0A">
          <w:rPr>
            <w:noProof/>
            <w:webHidden/>
          </w:rPr>
          <w:instrText xml:space="preserve"> PAGEREF _Toc174718410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70378C61" w14:textId="055228D0" w:rsidR="00E23F0A" w:rsidRDefault="00BA2061">
      <w:pPr>
        <w:pStyle w:val="24"/>
        <w:ind w:left="420"/>
        <w:rPr>
          <w:rFonts w:asciiTheme="minorHAnsi" w:eastAsiaTheme="minorEastAsia" w:hAnsiTheme="minorHAnsi" w:cstheme="minorBidi"/>
          <w:noProof/>
          <w:kern w:val="2"/>
          <w:szCs w:val="22"/>
        </w:rPr>
      </w:pPr>
      <w:hyperlink w:anchor="_Toc174718411" w:history="1">
        <w:r w:rsidR="00E23F0A" w:rsidRPr="009A5AC5">
          <w:rPr>
            <w:rStyle w:val="ad"/>
            <w:noProof/>
          </w:rPr>
          <w:t>10.1</w:t>
        </w:r>
        <w:r w:rsidR="00E23F0A">
          <w:rPr>
            <w:rFonts w:asciiTheme="minorHAnsi" w:eastAsiaTheme="minorEastAsia" w:hAnsiTheme="minorHAnsi" w:cstheme="minorBidi"/>
            <w:noProof/>
            <w:kern w:val="2"/>
            <w:szCs w:val="22"/>
          </w:rPr>
          <w:tab/>
        </w:r>
        <w:r w:rsidR="00E23F0A" w:rsidRPr="009A5AC5">
          <w:rPr>
            <w:rStyle w:val="ad"/>
            <w:noProof/>
          </w:rPr>
          <w:t>基金份额持有人大会决议</w:t>
        </w:r>
        <w:r w:rsidR="00E23F0A">
          <w:rPr>
            <w:noProof/>
            <w:webHidden/>
          </w:rPr>
          <w:tab/>
        </w:r>
        <w:r w:rsidR="00E23F0A">
          <w:rPr>
            <w:noProof/>
            <w:webHidden/>
          </w:rPr>
          <w:fldChar w:fldCharType="begin"/>
        </w:r>
        <w:r w:rsidR="00E23F0A">
          <w:rPr>
            <w:noProof/>
            <w:webHidden/>
          </w:rPr>
          <w:instrText xml:space="preserve"> PAGEREF _Toc174718411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1E114A8B" w14:textId="5005CB4C" w:rsidR="00E23F0A" w:rsidRDefault="00BA2061">
      <w:pPr>
        <w:pStyle w:val="24"/>
        <w:ind w:left="420"/>
        <w:rPr>
          <w:rFonts w:asciiTheme="minorHAnsi" w:eastAsiaTheme="minorEastAsia" w:hAnsiTheme="minorHAnsi" w:cstheme="minorBidi"/>
          <w:noProof/>
          <w:kern w:val="2"/>
          <w:szCs w:val="22"/>
        </w:rPr>
      </w:pPr>
      <w:hyperlink w:anchor="_Toc174718412" w:history="1">
        <w:r w:rsidR="00E23F0A" w:rsidRPr="009A5AC5">
          <w:rPr>
            <w:rStyle w:val="ad"/>
            <w:noProof/>
          </w:rPr>
          <w:t>10.2</w:t>
        </w:r>
        <w:r w:rsidR="00E23F0A">
          <w:rPr>
            <w:rFonts w:asciiTheme="minorHAnsi" w:eastAsiaTheme="minorEastAsia" w:hAnsiTheme="minorHAnsi" w:cstheme="minorBidi"/>
            <w:noProof/>
            <w:kern w:val="2"/>
            <w:szCs w:val="22"/>
          </w:rPr>
          <w:tab/>
        </w:r>
        <w:r w:rsidR="00E23F0A" w:rsidRPr="009A5AC5">
          <w:rPr>
            <w:rStyle w:val="ad"/>
            <w:noProof/>
          </w:rPr>
          <w:t>基金管理人、基金托管人的专门基金托管部门的重大人事变动</w:t>
        </w:r>
        <w:r w:rsidR="00E23F0A">
          <w:rPr>
            <w:noProof/>
            <w:webHidden/>
          </w:rPr>
          <w:tab/>
        </w:r>
        <w:r w:rsidR="00E23F0A">
          <w:rPr>
            <w:noProof/>
            <w:webHidden/>
          </w:rPr>
          <w:fldChar w:fldCharType="begin"/>
        </w:r>
        <w:r w:rsidR="00E23F0A">
          <w:rPr>
            <w:noProof/>
            <w:webHidden/>
          </w:rPr>
          <w:instrText xml:space="preserve"> PAGEREF _Toc174718412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18658027" w14:textId="4D95E902" w:rsidR="00E23F0A" w:rsidRDefault="00BA2061">
      <w:pPr>
        <w:pStyle w:val="24"/>
        <w:ind w:left="420"/>
        <w:rPr>
          <w:rFonts w:asciiTheme="minorHAnsi" w:eastAsiaTheme="minorEastAsia" w:hAnsiTheme="minorHAnsi" w:cstheme="minorBidi"/>
          <w:noProof/>
          <w:kern w:val="2"/>
          <w:szCs w:val="22"/>
        </w:rPr>
      </w:pPr>
      <w:hyperlink w:anchor="_Toc174718413" w:history="1">
        <w:r w:rsidR="00E23F0A" w:rsidRPr="009A5AC5">
          <w:rPr>
            <w:rStyle w:val="ad"/>
            <w:noProof/>
          </w:rPr>
          <w:t>10.3</w:t>
        </w:r>
        <w:r w:rsidR="00E23F0A">
          <w:rPr>
            <w:rFonts w:asciiTheme="minorHAnsi" w:eastAsiaTheme="minorEastAsia" w:hAnsiTheme="minorHAnsi" w:cstheme="minorBidi"/>
            <w:noProof/>
            <w:kern w:val="2"/>
            <w:szCs w:val="22"/>
          </w:rPr>
          <w:tab/>
        </w:r>
        <w:r w:rsidR="00E23F0A" w:rsidRPr="009A5AC5">
          <w:rPr>
            <w:rStyle w:val="ad"/>
            <w:noProof/>
          </w:rPr>
          <w:t>涉及基金管理人、基金财产、基金托管业务的诉讼</w:t>
        </w:r>
        <w:r w:rsidR="00E23F0A">
          <w:rPr>
            <w:noProof/>
            <w:webHidden/>
          </w:rPr>
          <w:tab/>
        </w:r>
        <w:r w:rsidR="00E23F0A">
          <w:rPr>
            <w:noProof/>
            <w:webHidden/>
          </w:rPr>
          <w:fldChar w:fldCharType="begin"/>
        </w:r>
        <w:r w:rsidR="00E23F0A">
          <w:rPr>
            <w:noProof/>
            <w:webHidden/>
          </w:rPr>
          <w:instrText xml:space="preserve"> PAGEREF _Toc174718413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08F220DA" w14:textId="593553E7" w:rsidR="00E23F0A" w:rsidRDefault="00BA2061">
      <w:pPr>
        <w:pStyle w:val="24"/>
        <w:ind w:left="420"/>
        <w:rPr>
          <w:rFonts w:asciiTheme="minorHAnsi" w:eastAsiaTheme="minorEastAsia" w:hAnsiTheme="minorHAnsi" w:cstheme="minorBidi"/>
          <w:noProof/>
          <w:kern w:val="2"/>
          <w:szCs w:val="22"/>
        </w:rPr>
      </w:pPr>
      <w:hyperlink w:anchor="_Toc174718414" w:history="1">
        <w:r w:rsidR="00E23F0A" w:rsidRPr="009A5AC5">
          <w:rPr>
            <w:rStyle w:val="ad"/>
            <w:noProof/>
          </w:rPr>
          <w:t>10.4</w:t>
        </w:r>
        <w:r w:rsidR="00E23F0A">
          <w:rPr>
            <w:rFonts w:asciiTheme="minorHAnsi" w:eastAsiaTheme="minorEastAsia" w:hAnsiTheme="minorHAnsi" w:cstheme="minorBidi"/>
            <w:noProof/>
            <w:kern w:val="2"/>
            <w:szCs w:val="22"/>
          </w:rPr>
          <w:tab/>
        </w:r>
        <w:r w:rsidR="00E23F0A" w:rsidRPr="009A5AC5">
          <w:rPr>
            <w:rStyle w:val="ad"/>
            <w:noProof/>
          </w:rPr>
          <w:t>基金投资策略的改变</w:t>
        </w:r>
        <w:r w:rsidR="00E23F0A">
          <w:rPr>
            <w:noProof/>
            <w:webHidden/>
          </w:rPr>
          <w:tab/>
        </w:r>
        <w:r w:rsidR="00E23F0A">
          <w:rPr>
            <w:noProof/>
            <w:webHidden/>
          </w:rPr>
          <w:fldChar w:fldCharType="begin"/>
        </w:r>
        <w:r w:rsidR="00E23F0A">
          <w:rPr>
            <w:noProof/>
            <w:webHidden/>
          </w:rPr>
          <w:instrText xml:space="preserve"> PAGEREF _Toc174718414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4BE30603" w14:textId="390A3A28" w:rsidR="00E23F0A" w:rsidRDefault="00BA2061">
      <w:pPr>
        <w:pStyle w:val="24"/>
        <w:ind w:left="420"/>
        <w:rPr>
          <w:rFonts w:asciiTheme="minorHAnsi" w:eastAsiaTheme="minorEastAsia" w:hAnsiTheme="minorHAnsi" w:cstheme="minorBidi"/>
          <w:noProof/>
          <w:kern w:val="2"/>
          <w:szCs w:val="22"/>
        </w:rPr>
      </w:pPr>
      <w:hyperlink w:anchor="_Toc174718415" w:history="1">
        <w:r w:rsidR="00E23F0A" w:rsidRPr="009A5AC5">
          <w:rPr>
            <w:rStyle w:val="ad"/>
            <w:noProof/>
          </w:rPr>
          <w:t xml:space="preserve">10.5 </w:t>
        </w:r>
        <w:r w:rsidR="00E23F0A" w:rsidRPr="009A5AC5">
          <w:rPr>
            <w:rStyle w:val="ad"/>
            <w:noProof/>
          </w:rPr>
          <w:t>为基金进行审计的会计师事务所情况</w:t>
        </w:r>
        <w:r w:rsidR="00E23F0A">
          <w:rPr>
            <w:noProof/>
            <w:webHidden/>
          </w:rPr>
          <w:tab/>
        </w:r>
        <w:r w:rsidR="00E23F0A">
          <w:rPr>
            <w:noProof/>
            <w:webHidden/>
          </w:rPr>
          <w:fldChar w:fldCharType="begin"/>
        </w:r>
        <w:r w:rsidR="00E23F0A">
          <w:rPr>
            <w:noProof/>
            <w:webHidden/>
          </w:rPr>
          <w:instrText xml:space="preserve"> PAGEREF _Toc174718415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5F6A917B" w14:textId="49C68721" w:rsidR="00E23F0A" w:rsidRDefault="00BA2061">
      <w:pPr>
        <w:pStyle w:val="24"/>
        <w:ind w:left="420"/>
        <w:rPr>
          <w:rFonts w:asciiTheme="minorHAnsi" w:eastAsiaTheme="minorEastAsia" w:hAnsiTheme="minorHAnsi" w:cstheme="minorBidi"/>
          <w:noProof/>
          <w:kern w:val="2"/>
          <w:szCs w:val="22"/>
        </w:rPr>
      </w:pPr>
      <w:hyperlink w:anchor="_Toc174718416" w:history="1">
        <w:r w:rsidR="00E23F0A" w:rsidRPr="009A5AC5">
          <w:rPr>
            <w:rStyle w:val="ad"/>
            <w:noProof/>
          </w:rPr>
          <w:t xml:space="preserve">10.6 </w:t>
        </w:r>
        <w:r w:rsidR="00E23F0A" w:rsidRPr="009A5AC5">
          <w:rPr>
            <w:rStyle w:val="ad"/>
            <w:noProof/>
          </w:rPr>
          <w:t>管理人、托管人及其高级管理人员受稽查或处罚等情况</w:t>
        </w:r>
        <w:r w:rsidR="00E23F0A">
          <w:rPr>
            <w:noProof/>
            <w:webHidden/>
          </w:rPr>
          <w:tab/>
        </w:r>
        <w:r w:rsidR="00E23F0A">
          <w:rPr>
            <w:noProof/>
            <w:webHidden/>
          </w:rPr>
          <w:fldChar w:fldCharType="begin"/>
        </w:r>
        <w:r w:rsidR="00E23F0A">
          <w:rPr>
            <w:noProof/>
            <w:webHidden/>
          </w:rPr>
          <w:instrText xml:space="preserve"> PAGEREF _Toc174718416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165C0735" w14:textId="03E64DA4" w:rsidR="00E23F0A" w:rsidRDefault="00BA2061">
      <w:pPr>
        <w:pStyle w:val="24"/>
        <w:ind w:left="420"/>
        <w:rPr>
          <w:rFonts w:asciiTheme="minorHAnsi" w:eastAsiaTheme="minorEastAsia" w:hAnsiTheme="minorHAnsi" w:cstheme="minorBidi"/>
          <w:noProof/>
          <w:kern w:val="2"/>
          <w:szCs w:val="22"/>
        </w:rPr>
      </w:pPr>
      <w:hyperlink w:anchor="_Toc174718417" w:history="1">
        <w:r w:rsidR="00E23F0A" w:rsidRPr="009A5AC5">
          <w:rPr>
            <w:rStyle w:val="ad"/>
            <w:noProof/>
          </w:rPr>
          <w:t xml:space="preserve">10.6.1 </w:t>
        </w:r>
        <w:r w:rsidR="00E23F0A" w:rsidRPr="009A5AC5">
          <w:rPr>
            <w:rStyle w:val="ad"/>
            <w:noProof/>
          </w:rPr>
          <w:t>管理人及其高级管理人员受稽查或处罚等情况</w:t>
        </w:r>
        <w:r w:rsidR="00E23F0A">
          <w:rPr>
            <w:noProof/>
            <w:webHidden/>
          </w:rPr>
          <w:tab/>
        </w:r>
        <w:r w:rsidR="00E23F0A">
          <w:rPr>
            <w:noProof/>
            <w:webHidden/>
          </w:rPr>
          <w:fldChar w:fldCharType="begin"/>
        </w:r>
        <w:r w:rsidR="00E23F0A">
          <w:rPr>
            <w:noProof/>
            <w:webHidden/>
          </w:rPr>
          <w:instrText xml:space="preserve"> PAGEREF _Toc174718417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638D48D4" w14:textId="0354AA63" w:rsidR="00E23F0A" w:rsidRDefault="00BA2061">
      <w:pPr>
        <w:pStyle w:val="24"/>
        <w:ind w:left="420"/>
        <w:rPr>
          <w:rFonts w:asciiTheme="minorHAnsi" w:eastAsiaTheme="minorEastAsia" w:hAnsiTheme="minorHAnsi" w:cstheme="minorBidi"/>
          <w:noProof/>
          <w:kern w:val="2"/>
          <w:szCs w:val="22"/>
        </w:rPr>
      </w:pPr>
      <w:hyperlink w:anchor="_Toc174718418" w:history="1">
        <w:r w:rsidR="00E23F0A" w:rsidRPr="009A5AC5">
          <w:rPr>
            <w:rStyle w:val="ad"/>
            <w:noProof/>
          </w:rPr>
          <w:t xml:space="preserve">10.6.2 </w:t>
        </w:r>
        <w:r w:rsidR="00E23F0A" w:rsidRPr="009A5AC5">
          <w:rPr>
            <w:rStyle w:val="ad"/>
            <w:noProof/>
          </w:rPr>
          <w:t>托管人及其高级管理人员受稽查或处罚等情况</w:t>
        </w:r>
        <w:r w:rsidR="00E23F0A">
          <w:rPr>
            <w:noProof/>
            <w:webHidden/>
          </w:rPr>
          <w:tab/>
        </w:r>
        <w:r w:rsidR="00E23F0A">
          <w:rPr>
            <w:noProof/>
            <w:webHidden/>
          </w:rPr>
          <w:fldChar w:fldCharType="begin"/>
        </w:r>
        <w:r w:rsidR="00E23F0A">
          <w:rPr>
            <w:noProof/>
            <w:webHidden/>
          </w:rPr>
          <w:instrText xml:space="preserve"> PAGEREF _Toc174718418 \h </w:instrText>
        </w:r>
        <w:r w:rsidR="00E23F0A">
          <w:rPr>
            <w:noProof/>
            <w:webHidden/>
          </w:rPr>
        </w:r>
        <w:r w:rsidR="00E23F0A">
          <w:rPr>
            <w:noProof/>
            <w:webHidden/>
          </w:rPr>
          <w:fldChar w:fldCharType="separate"/>
        </w:r>
        <w:r>
          <w:rPr>
            <w:noProof/>
            <w:webHidden/>
          </w:rPr>
          <w:t>52</w:t>
        </w:r>
        <w:r w:rsidR="00E23F0A">
          <w:rPr>
            <w:noProof/>
            <w:webHidden/>
          </w:rPr>
          <w:fldChar w:fldCharType="end"/>
        </w:r>
      </w:hyperlink>
    </w:p>
    <w:p w14:paraId="3E2FDF48" w14:textId="386E9E1F" w:rsidR="00E23F0A" w:rsidRDefault="00BA2061">
      <w:pPr>
        <w:pStyle w:val="24"/>
        <w:ind w:left="420"/>
        <w:rPr>
          <w:rFonts w:asciiTheme="minorHAnsi" w:eastAsiaTheme="minorEastAsia" w:hAnsiTheme="minorHAnsi" w:cstheme="minorBidi"/>
          <w:noProof/>
          <w:kern w:val="2"/>
          <w:szCs w:val="22"/>
        </w:rPr>
      </w:pPr>
      <w:hyperlink w:anchor="_Toc174718419" w:history="1">
        <w:r w:rsidR="00E23F0A" w:rsidRPr="009A5AC5">
          <w:rPr>
            <w:rStyle w:val="ad"/>
            <w:noProof/>
          </w:rPr>
          <w:t xml:space="preserve">10.7 </w:t>
        </w:r>
        <w:r w:rsidR="00E23F0A" w:rsidRPr="009A5AC5">
          <w:rPr>
            <w:rStyle w:val="ad"/>
            <w:noProof/>
          </w:rPr>
          <w:t>基金租用证券公司交易单元的有关情况</w:t>
        </w:r>
        <w:r w:rsidR="00E23F0A">
          <w:rPr>
            <w:noProof/>
            <w:webHidden/>
          </w:rPr>
          <w:tab/>
        </w:r>
        <w:r w:rsidR="00E23F0A">
          <w:rPr>
            <w:noProof/>
            <w:webHidden/>
          </w:rPr>
          <w:fldChar w:fldCharType="begin"/>
        </w:r>
        <w:r w:rsidR="00E23F0A">
          <w:rPr>
            <w:noProof/>
            <w:webHidden/>
          </w:rPr>
          <w:instrText xml:space="preserve"> PAGEREF _Toc174718419 \h </w:instrText>
        </w:r>
        <w:r w:rsidR="00E23F0A">
          <w:rPr>
            <w:noProof/>
            <w:webHidden/>
          </w:rPr>
        </w:r>
        <w:r w:rsidR="00E23F0A">
          <w:rPr>
            <w:noProof/>
            <w:webHidden/>
          </w:rPr>
          <w:fldChar w:fldCharType="separate"/>
        </w:r>
        <w:r>
          <w:rPr>
            <w:noProof/>
            <w:webHidden/>
          </w:rPr>
          <w:t>53</w:t>
        </w:r>
        <w:r w:rsidR="00E23F0A">
          <w:rPr>
            <w:noProof/>
            <w:webHidden/>
          </w:rPr>
          <w:fldChar w:fldCharType="end"/>
        </w:r>
      </w:hyperlink>
    </w:p>
    <w:p w14:paraId="4D95A712" w14:textId="2F3239E9" w:rsidR="00E23F0A" w:rsidRDefault="00BA2061">
      <w:pPr>
        <w:pStyle w:val="24"/>
        <w:ind w:left="420"/>
        <w:rPr>
          <w:rFonts w:asciiTheme="minorHAnsi" w:eastAsiaTheme="minorEastAsia" w:hAnsiTheme="minorHAnsi" w:cstheme="minorBidi"/>
          <w:noProof/>
          <w:kern w:val="2"/>
          <w:szCs w:val="22"/>
        </w:rPr>
      </w:pPr>
      <w:hyperlink w:anchor="_Toc174718420" w:history="1">
        <w:r w:rsidR="00E23F0A" w:rsidRPr="009A5AC5">
          <w:rPr>
            <w:rStyle w:val="ad"/>
            <w:noProof/>
          </w:rPr>
          <w:t xml:space="preserve">10.8 </w:t>
        </w:r>
        <w:r w:rsidR="00E23F0A" w:rsidRPr="009A5AC5">
          <w:rPr>
            <w:rStyle w:val="ad"/>
            <w:noProof/>
          </w:rPr>
          <w:t>其他重大事件</w:t>
        </w:r>
        <w:r w:rsidR="00E23F0A">
          <w:rPr>
            <w:noProof/>
            <w:webHidden/>
          </w:rPr>
          <w:tab/>
        </w:r>
        <w:r w:rsidR="00E23F0A">
          <w:rPr>
            <w:noProof/>
            <w:webHidden/>
          </w:rPr>
          <w:fldChar w:fldCharType="begin"/>
        </w:r>
        <w:r w:rsidR="00E23F0A">
          <w:rPr>
            <w:noProof/>
            <w:webHidden/>
          </w:rPr>
          <w:instrText xml:space="preserve"> PAGEREF _Toc174718420 \h </w:instrText>
        </w:r>
        <w:r w:rsidR="00E23F0A">
          <w:rPr>
            <w:noProof/>
            <w:webHidden/>
          </w:rPr>
        </w:r>
        <w:r w:rsidR="00E23F0A">
          <w:rPr>
            <w:noProof/>
            <w:webHidden/>
          </w:rPr>
          <w:fldChar w:fldCharType="separate"/>
        </w:r>
        <w:r>
          <w:rPr>
            <w:noProof/>
            <w:webHidden/>
          </w:rPr>
          <w:t>56</w:t>
        </w:r>
        <w:r w:rsidR="00E23F0A">
          <w:rPr>
            <w:noProof/>
            <w:webHidden/>
          </w:rPr>
          <w:fldChar w:fldCharType="end"/>
        </w:r>
      </w:hyperlink>
    </w:p>
    <w:p w14:paraId="0137362F" w14:textId="2DDC474A" w:rsidR="00E23F0A" w:rsidRDefault="00BA2061">
      <w:pPr>
        <w:pStyle w:val="12"/>
        <w:rPr>
          <w:rFonts w:asciiTheme="minorHAnsi" w:eastAsiaTheme="minorEastAsia" w:hAnsiTheme="minorHAnsi" w:cstheme="minorBidi"/>
          <w:noProof/>
          <w:szCs w:val="22"/>
        </w:rPr>
      </w:pPr>
      <w:hyperlink w:anchor="_Toc174718421" w:history="1">
        <w:r w:rsidR="00E23F0A" w:rsidRPr="009A5AC5">
          <w:rPr>
            <w:rStyle w:val="ad"/>
            <w:b/>
            <w:bCs/>
            <w:noProof/>
          </w:rPr>
          <w:t xml:space="preserve">11  </w:t>
        </w:r>
        <w:r w:rsidR="00E23F0A" w:rsidRPr="009A5AC5">
          <w:rPr>
            <w:rStyle w:val="ad"/>
            <w:b/>
            <w:bCs/>
            <w:noProof/>
          </w:rPr>
          <w:t>影响投资者决策的其他重要信息</w:t>
        </w:r>
        <w:r w:rsidR="00E23F0A">
          <w:rPr>
            <w:noProof/>
            <w:webHidden/>
          </w:rPr>
          <w:tab/>
        </w:r>
        <w:r w:rsidR="00E23F0A">
          <w:rPr>
            <w:noProof/>
            <w:webHidden/>
          </w:rPr>
          <w:fldChar w:fldCharType="begin"/>
        </w:r>
        <w:r w:rsidR="00E23F0A">
          <w:rPr>
            <w:noProof/>
            <w:webHidden/>
          </w:rPr>
          <w:instrText xml:space="preserve"> PAGEREF _Toc174718421 \h </w:instrText>
        </w:r>
        <w:r w:rsidR="00E23F0A">
          <w:rPr>
            <w:noProof/>
            <w:webHidden/>
          </w:rPr>
        </w:r>
        <w:r w:rsidR="00E23F0A">
          <w:rPr>
            <w:noProof/>
            <w:webHidden/>
          </w:rPr>
          <w:fldChar w:fldCharType="separate"/>
        </w:r>
        <w:r>
          <w:rPr>
            <w:noProof/>
            <w:webHidden/>
          </w:rPr>
          <w:t>56</w:t>
        </w:r>
        <w:r w:rsidR="00E23F0A">
          <w:rPr>
            <w:noProof/>
            <w:webHidden/>
          </w:rPr>
          <w:fldChar w:fldCharType="end"/>
        </w:r>
      </w:hyperlink>
    </w:p>
    <w:p w14:paraId="3E2657FB" w14:textId="23168D4F" w:rsidR="00E23F0A" w:rsidRDefault="00BA2061">
      <w:pPr>
        <w:pStyle w:val="12"/>
        <w:rPr>
          <w:rFonts w:asciiTheme="minorHAnsi" w:eastAsiaTheme="minorEastAsia" w:hAnsiTheme="minorHAnsi" w:cstheme="minorBidi"/>
          <w:noProof/>
          <w:szCs w:val="22"/>
        </w:rPr>
      </w:pPr>
      <w:hyperlink w:anchor="_Toc174718422" w:history="1">
        <w:r w:rsidR="00E23F0A" w:rsidRPr="009A5AC5">
          <w:rPr>
            <w:rStyle w:val="ad"/>
            <w:b/>
            <w:bCs/>
            <w:noProof/>
          </w:rPr>
          <w:t xml:space="preserve">12  </w:t>
        </w:r>
        <w:r w:rsidR="00E23F0A" w:rsidRPr="009A5AC5">
          <w:rPr>
            <w:rStyle w:val="ad"/>
            <w:b/>
            <w:bCs/>
            <w:noProof/>
          </w:rPr>
          <w:t>备查文件目录</w:t>
        </w:r>
        <w:r w:rsidR="00E23F0A">
          <w:rPr>
            <w:noProof/>
            <w:webHidden/>
          </w:rPr>
          <w:tab/>
        </w:r>
        <w:r w:rsidR="00E23F0A">
          <w:rPr>
            <w:noProof/>
            <w:webHidden/>
          </w:rPr>
          <w:fldChar w:fldCharType="begin"/>
        </w:r>
        <w:r w:rsidR="00E23F0A">
          <w:rPr>
            <w:noProof/>
            <w:webHidden/>
          </w:rPr>
          <w:instrText xml:space="preserve"> PAGEREF _Toc174718422 \h </w:instrText>
        </w:r>
        <w:r w:rsidR="00E23F0A">
          <w:rPr>
            <w:noProof/>
            <w:webHidden/>
          </w:rPr>
        </w:r>
        <w:r w:rsidR="00E23F0A">
          <w:rPr>
            <w:noProof/>
            <w:webHidden/>
          </w:rPr>
          <w:fldChar w:fldCharType="separate"/>
        </w:r>
        <w:r>
          <w:rPr>
            <w:noProof/>
            <w:webHidden/>
          </w:rPr>
          <w:t>57</w:t>
        </w:r>
        <w:r w:rsidR="00E23F0A">
          <w:rPr>
            <w:noProof/>
            <w:webHidden/>
          </w:rPr>
          <w:fldChar w:fldCharType="end"/>
        </w:r>
      </w:hyperlink>
    </w:p>
    <w:p w14:paraId="600A06C8" w14:textId="761657F5" w:rsidR="00E23F0A" w:rsidRDefault="00BA2061">
      <w:pPr>
        <w:pStyle w:val="24"/>
        <w:ind w:left="420"/>
        <w:rPr>
          <w:rFonts w:asciiTheme="minorHAnsi" w:eastAsiaTheme="minorEastAsia" w:hAnsiTheme="minorHAnsi" w:cstheme="minorBidi"/>
          <w:noProof/>
          <w:kern w:val="2"/>
          <w:szCs w:val="22"/>
        </w:rPr>
      </w:pPr>
      <w:hyperlink w:anchor="_Toc174718423" w:history="1">
        <w:r w:rsidR="00E23F0A" w:rsidRPr="009A5AC5">
          <w:rPr>
            <w:rStyle w:val="ad"/>
            <w:noProof/>
          </w:rPr>
          <w:t xml:space="preserve">12.1 </w:t>
        </w:r>
        <w:r w:rsidR="00E23F0A" w:rsidRPr="009A5AC5">
          <w:rPr>
            <w:rStyle w:val="ad"/>
            <w:noProof/>
          </w:rPr>
          <w:t>备查文件目录</w:t>
        </w:r>
        <w:r w:rsidR="00E23F0A">
          <w:rPr>
            <w:noProof/>
            <w:webHidden/>
          </w:rPr>
          <w:tab/>
        </w:r>
        <w:r w:rsidR="00E23F0A">
          <w:rPr>
            <w:noProof/>
            <w:webHidden/>
          </w:rPr>
          <w:fldChar w:fldCharType="begin"/>
        </w:r>
        <w:r w:rsidR="00E23F0A">
          <w:rPr>
            <w:noProof/>
            <w:webHidden/>
          </w:rPr>
          <w:instrText xml:space="preserve"> PAGEREF _Toc174718423 \h </w:instrText>
        </w:r>
        <w:r w:rsidR="00E23F0A">
          <w:rPr>
            <w:noProof/>
            <w:webHidden/>
          </w:rPr>
        </w:r>
        <w:r w:rsidR="00E23F0A">
          <w:rPr>
            <w:noProof/>
            <w:webHidden/>
          </w:rPr>
          <w:fldChar w:fldCharType="separate"/>
        </w:r>
        <w:r>
          <w:rPr>
            <w:noProof/>
            <w:webHidden/>
          </w:rPr>
          <w:t>57</w:t>
        </w:r>
        <w:r w:rsidR="00E23F0A">
          <w:rPr>
            <w:noProof/>
            <w:webHidden/>
          </w:rPr>
          <w:fldChar w:fldCharType="end"/>
        </w:r>
      </w:hyperlink>
    </w:p>
    <w:p w14:paraId="7BB320B6" w14:textId="6BED40F2" w:rsidR="00E23F0A" w:rsidRDefault="00BA2061">
      <w:pPr>
        <w:pStyle w:val="24"/>
        <w:ind w:left="420"/>
        <w:rPr>
          <w:rFonts w:asciiTheme="minorHAnsi" w:eastAsiaTheme="minorEastAsia" w:hAnsiTheme="minorHAnsi" w:cstheme="minorBidi"/>
          <w:noProof/>
          <w:kern w:val="2"/>
          <w:szCs w:val="22"/>
        </w:rPr>
      </w:pPr>
      <w:hyperlink w:anchor="_Toc174718424" w:history="1">
        <w:r w:rsidR="00E23F0A" w:rsidRPr="009A5AC5">
          <w:rPr>
            <w:rStyle w:val="ad"/>
            <w:noProof/>
          </w:rPr>
          <w:t xml:space="preserve">12.2 </w:t>
        </w:r>
        <w:r w:rsidR="00E23F0A" w:rsidRPr="009A5AC5">
          <w:rPr>
            <w:rStyle w:val="ad"/>
            <w:noProof/>
          </w:rPr>
          <w:t>存放地点</w:t>
        </w:r>
        <w:r w:rsidR="00E23F0A">
          <w:rPr>
            <w:noProof/>
            <w:webHidden/>
          </w:rPr>
          <w:tab/>
        </w:r>
        <w:r w:rsidR="00E23F0A">
          <w:rPr>
            <w:noProof/>
            <w:webHidden/>
          </w:rPr>
          <w:fldChar w:fldCharType="begin"/>
        </w:r>
        <w:r w:rsidR="00E23F0A">
          <w:rPr>
            <w:noProof/>
            <w:webHidden/>
          </w:rPr>
          <w:instrText xml:space="preserve"> PAGEREF _Toc174718424 \h </w:instrText>
        </w:r>
        <w:r w:rsidR="00E23F0A">
          <w:rPr>
            <w:noProof/>
            <w:webHidden/>
          </w:rPr>
        </w:r>
        <w:r w:rsidR="00E23F0A">
          <w:rPr>
            <w:noProof/>
            <w:webHidden/>
          </w:rPr>
          <w:fldChar w:fldCharType="separate"/>
        </w:r>
        <w:r>
          <w:rPr>
            <w:noProof/>
            <w:webHidden/>
          </w:rPr>
          <w:t>57</w:t>
        </w:r>
        <w:r w:rsidR="00E23F0A">
          <w:rPr>
            <w:noProof/>
            <w:webHidden/>
          </w:rPr>
          <w:fldChar w:fldCharType="end"/>
        </w:r>
      </w:hyperlink>
    </w:p>
    <w:p w14:paraId="21FAE233" w14:textId="761DFF3A" w:rsidR="00E23F0A" w:rsidRDefault="00BA2061">
      <w:pPr>
        <w:pStyle w:val="24"/>
        <w:ind w:left="420"/>
        <w:rPr>
          <w:rFonts w:asciiTheme="minorHAnsi" w:eastAsiaTheme="minorEastAsia" w:hAnsiTheme="minorHAnsi" w:cstheme="minorBidi"/>
          <w:noProof/>
          <w:kern w:val="2"/>
          <w:szCs w:val="22"/>
        </w:rPr>
      </w:pPr>
      <w:hyperlink w:anchor="_Toc174718425" w:history="1">
        <w:r w:rsidR="00E23F0A" w:rsidRPr="009A5AC5">
          <w:rPr>
            <w:rStyle w:val="ad"/>
            <w:noProof/>
          </w:rPr>
          <w:t xml:space="preserve">12.3 </w:t>
        </w:r>
        <w:r w:rsidR="00E23F0A" w:rsidRPr="009A5AC5">
          <w:rPr>
            <w:rStyle w:val="ad"/>
            <w:noProof/>
          </w:rPr>
          <w:t>查阅方式</w:t>
        </w:r>
        <w:r w:rsidR="00E23F0A">
          <w:rPr>
            <w:noProof/>
            <w:webHidden/>
          </w:rPr>
          <w:tab/>
        </w:r>
        <w:r w:rsidR="00E23F0A">
          <w:rPr>
            <w:noProof/>
            <w:webHidden/>
          </w:rPr>
          <w:fldChar w:fldCharType="begin"/>
        </w:r>
        <w:r w:rsidR="00E23F0A">
          <w:rPr>
            <w:noProof/>
            <w:webHidden/>
          </w:rPr>
          <w:instrText xml:space="preserve"> PAGEREF _Toc174718425 \h </w:instrText>
        </w:r>
        <w:r w:rsidR="00E23F0A">
          <w:rPr>
            <w:noProof/>
            <w:webHidden/>
          </w:rPr>
        </w:r>
        <w:r w:rsidR="00E23F0A">
          <w:rPr>
            <w:noProof/>
            <w:webHidden/>
          </w:rPr>
          <w:fldChar w:fldCharType="separate"/>
        </w:r>
        <w:r>
          <w:rPr>
            <w:noProof/>
            <w:webHidden/>
          </w:rPr>
          <w:t>57</w:t>
        </w:r>
        <w:r w:rsidR="00E23F0A">
          <w:rPr>
            <w:noProof/>
            <w:webHidden/>
          </w:rPr>
          <w:fldChar w:fldCharType="end"/>
        </w:r>
      </w:hyperlink>
    </w:p>
    <w:p w14:paraId="30C49093" w14:textId="77777777" w:rsidR="00871A0D" w:rsidRPr="00B61CFE" w:rsidRDefault="003138E6" w:rsidP="00871A0D">
      <w:pPr>
        <w:spacing w:line="288" w:lineRule="auto"/>
        <w:rPr>
          <w:rFonts w:eastAsiaTheme="minorEastAsia"/>
          <w:color w:val="000000" w:themeColor="text1"/>
          <w:szCs w:val="21"/>
        </w:rPr>
      </w:pPr>
      <w:r w:rsidRPr="00B61CFE">
        <w:rPr>
          <w:rFonts w:eastAsiaTheme="minorEastAsia"/>
          <w:color w:val="000000" w:themeColor="text1"/>
          <w:kern w:val="0"/>
          <w:szCs w:val="21"/>
        </w:rPr>
        <w:fldChar w:fldCharType="end"/>
      </w:r>
      <w:r w:rsidR="00871A0D" w:rsidRPr="00B61CFE">
        <w:rPr>
          <w:rFonts w:eastAsiaTheme="minorEastAsia"/>
          <w:color w:val="000000" w:themeColor="text1"/>
          <w:szCs w:val="21"/>
        </w:rPr>
        <w:br w:type="page"/>
      </w:r>
    </w:p>
    <w:p w14:paraId="7FEB2D4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364"/>
      <w:r w:rsidRPr="00B61CFE">
        <w:rPr>
          <w:rFonts w:eastAsiaTheme="minorEastAsia"/>
          <w:b/>
          <w:bCs/>
          <w:color w:val="000000" w:themeColor="text1"/>
          <w:sz w:val="21"/>
          <w:szCs w:val="21"/>
          <w:lang w:val="en-US"/>
        </w:rPr>
        <w:lastRenderedPageBreak/>
        <w:t>2</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基金简介</w:t>
      </w:r>
      <w:bookmarkEnd w:id="20"/>
      <w:bookmarkEnd w:id="21"/>
      <w:bookmarkEnd w:id="22"/>
      <w:bookmarkEnd w:id="23"/>
      <w:bookmarkEnd w:id="24"/>
      <w:bookmarkEnd w:id="25"/>
    </w:p>
    <w:p w14:paraId="7C34900C" w14:textId="77777777" w:rsidR="008A5A5D" w:rsidRPr="00B61CFE" w:rsidRDefault="008A5A5D" w:rsidP="004016C4">
      <w:pPr>
        <w:pStyle w:val="20"/>
        <w:spacing w:before="0" w:after="0"/>
        <w:rPr>
          <w:rFonts w:ascii="Times New Roman" w:eastAsiaTheme="minorEastAsia" w:hAnsi="Times New Roman"/>
          <w:color w:val="000000" w:themeColor="text1"/>
          <w:sz w:val="21"/>
          <w:szCs w:val="21"/>
        </w:rPr>
      </w:pPr>
      <w:bookmarkStart w:id="26" w:name="_Toc352255961"/>
      <w:bookmarkStart w:id="27" w:name="_Toc352256029"/>
      <w:bookmarkStart w:id="28" w:name="_Toc352331207"/>
      <w:bookmarkStart w:id="29" w:name="_Toc390164793"/>
      <w:bookmarkStart w:id="30" w:name="_Toc174718365"/>
      <w:r w:rsidRPr="00B61CFE">
        <w:rPr>
          <w:rFonts w:ascii="Times New Roman" w:eastAsiaTheme="minorEastAsia" w:hAnsi="Times New Roman"/>
          <w:color w:val="000000" w:themeColor="text1"/>
          <w:kern w:val="0"/>
          <w:sz w:val="21"/>
          <w:szCs w:val="21"/>
        </w:rPr>
        <w:t>2.1</w:t>
      </w:r>
      <w:r w:rsidR="008227FB"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color w:val="000000" w:themeColor="text1"/>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580"/>
        <w:gridCol w:w="2637"/>
      </w:tblGrid>
      <w:tr w:rsidR="008A5A5D" w:rsidRPr="00B61CFE" w14:paraId="55E42785" w14:textId="77777777" w:rsidTr="00862636">
        <w:tc>
          <w:tcPr>
            <w:tcW w:w="3258" w:type="dxa"/>
          </w:tcPr>
          <w:p w14:paraId="0787106D"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基金名称</w:t>
            </w:r>
          </w:p>
        </w:tc>
        <w:tc>
          <w:tcPr>
            <w:tcW w:w="5217" w:type="dxa"/>
            <w:gridSpan w:val="2"/>
            <w:vAlign w:val="center"/>
          </w:tcPr>
          <w:p w14:paraId="638DE702"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摩根全球天然资源混合型证券投资基金</w:t>
            </w:r>
            <w:r w:rsidRPr="00B61CFE">
              <w:rPr>
                <w:rFonts w:eastAsiaTheme="minorEastAsia"/>
                <w:color w:val="000000" w:themeColor="text1"/>
                <w:szCs w:val="21"/>
              </w:rPr>
              <w:t>(QDII)</w:t>
            </w:r>
          </w:p>
        </w:tc>
      </w:tr>
      <w:tr w:rsidR="008A5A5D" w:rsidRPr="00B61CFE" w14:paraId="3E35A6D8" w14:textId="77777777" w:rsidTr="00862636">
        <w:tc>
          <w:tcPr>
            <w:tcW w:w="3258" w:type="dxa"/>
          </w:tcPr>
          <w:p w14:paraId="2CCCF375"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基金简称</w:t>
            </w:r>
          </w:p>
        </w:tc>
        <w:tc>
          <w:tcPr>
            <w:tcW w:w="5217" w:type="dxa"/>
            <w:gridSpan w:val="2"/>
            <w:vAlign w:val="center"/>
          </w:tcPr>
          <w:p w14:paraId="4DA496AF"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w:t>
            </w:r>
          </w:p>
        </w:tc>
      </w:tr>
      <w:tr w:rsidR="008A5A5D" w:rsidRPr="00B61CFE" w14:paraId="68737CA9" w14:textId="77777777" w:rsidTr="00862636">
        <w:tc>
          <w:tcPr>
            <w:tcW w:w="3258" w:type="dxa"/>
            <w:vAlign w:val="center"/>
          </w:tcPr>
          <w:p w14:paraId="2B4E7C32"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基金主代码</w:t>
            </w:r>
          </w:p>
        </w:tc>
        <w:tc>
          <w:tcPr>
            <w:tcW w:w="5217" w:type="dxa"/>
            <w:gridSpan w:val="2"/>
            <w:vAlign w:val="center"/>
          </w:tcPr>
          <w:p w14:paraId="7CFF47D4"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378546</w:t>
            </w:r>
          </w:p>
        </w:tc>
      </w:tr>
      <w:tr w:rsidR="00B20203" w:rsidRPr="00B61CFE" w14:paraId="2701DB8E" w14:textId="77777777" w:rsidTr="00862636">
        <w:tc>
          <w:tcPr>
            <w:tcW w:w="3258" w:type="dxa"/>
            <w:vAlign w:val="center"/>
          </w:tcPr>
          <w:p w14:paraId="318247EC" w14:textId="77777777" w:rsidR="00B20203" w:rsidRPr="00B61CFE" w:rsidRDefault="00B20203" w:rsidP="008F4C10">
            <w:pPr>
              <w:rPr>
                <w:rFonts w:eastAsiaTheme="minorEastAsia"/>
                <w:color w:val="000000" w:themeColor="text1"/>
                <w:szCs w:val="21"/>
              </w:rPr>
            </w:pPr>
            <w:r w:rsidRPr="00B61CFE">
              <w:rPr>
                <w:rFonts w:eastAsiaTheme="minorEastAsia"/>
                <w:color w:val="000000" w:themeColor="text1"/>
                <w:szCs w:val="21"/>
              </w:rPr>
              <w:t>交易代码</w:t>
            </w:r>
          </w:p>
        </w:tc>
        <w:tc>
          <w:tcPr>
            <w:tcW w:w="5217" w:type="dxa"/>
            <w:gridSpan w:val="2"/>
            <w:vAlign w:val="center"/>
          </w:tcPr>
          <w:p w14:paraId="6E0DEB1E" w14:textId="77777777" w:rsidR="00B20203" w:rsidRPr="00B61CFE" w:rsidRDefault="00B20203" w:rsidP="008F4C10">
            <w:pPr>
              <w:jc w:val="right"/>
              <w:rPr>
                <w:rFonts w:eastAsiaTheme="minorEastAsia"/>
                <w:color w:val="000000" w:themeColor="text1"/>
                <w:szCs w:val="21"/>
              </w:rPr>
            </w:pPr>
            <w:r w:rsidRPr="00B61CFE">
              <w:rPr>
                <w:rFonts w:eastAsiaTheme="minorEastAsia"/>
                <w:color w:val="000000" w:themeColor="text1"/>
                <w:szCs w:val="21"/>
              </w:rPr>
              <w:t>378546</w:t>
            </w:r>
          </w:p>
        </w:tc>
      </w:tr>
      <w:tr w:rsidR="00D05BBE" w:rsidRPr="00B61CFE" w14:paraId="544CA51B" w14:textId="77777777" w:rsidTr="00862636">
        <w:tc>
          <w:tcPr>
            <w:tcW w:w="3258" w:type="dxa"/>
          </w:tcPr>
          <w:p w14:paraId="0D50A198"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基金运作方式</w:t>
            </w:r>
          </w:p>
        </w:tc>
        <w:tc>
          <w:tcPr>
            <w:tcW w:w="5217" w:type="dxa"/>
            <w:gridSpan w:val="2"/>
            <w:vAlign w:val="center"/>
          </w:tcPr>
          <w:p w14:paraId="6953F0E0"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契约型开放式</w:t>
            </w:r>
          </w:p>
        </w:tc>
      </w:tr>
      <w:tr w:rsidR="00D05BBE" w:rsidRPr="00B61CFE" w14:paraId="0A9D9671" w14:textId="77777777" w:rsidTr="00862636">
        <w:tc>
          <w:tcPr>
            <w:tcW w:w="3258" w:type="dxa"/>
          </w:tcPr>
          <w:p w14:paraId="1B66CD95"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基金合同生效日</w:t>
            </w:r>
          </w:p>
        </w:tc>
        <w:tc>
          <w:tcPr>
            <w:tcW w:w="5217" w:type="dxa"/>
            <w:gridSpan w:val="2"/>
            <w:vAlign w:val="center"/>
          </w:tcPr>
          <w:p w14:paraId="51E99FA0"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2012</w:t>
            </w:r>
            <w:r w:rsidRPr="00B61CFE">
              <w:rPr>
                <w:rFonts w:eastAsiaTheme="minorEastAsia"/>
                <w:color w:val="000000" w:themeColor="text1"/>
                <w:szCs w:val="21"/>
              </w:rPr>
              <w:t>年</w:t>
            </w:r>
            <w:r w:rsidRPr="00B61CFE">
              <w:rPr>
                <w:rFonts w:eastAsiaTheme="minorEastAsia"/>
                <w:color w:val="000000" w:themeColor="text1"/>
                <w:szCs w:val="21"/>
              </w:rPr>
              <w:t>3</w:t>
            </w:r>
            <w:r w:rsidRPr="00B61CFE">
              <w:rPr>
                <w:rFonts w:eastAsiaTheme="minorEastAsia"/>
                <w:color w:val="000000" w:themeColor="text1"/>
                <w:szCs w:val="21"/>
              </w:rPr>
              <w:t>月</w:t>
            </w:r>
            <w:r w:rsidRPr="00B61CFE">
              <w:rPr>
                <w:rFonts w:eastAsiaTheme="minorEastAsia"/>
                <w:color w:val="000000" w:themeColor="text1"/>
                <w:szCs w:val="21"/>
              </w:rPr>
              <w:t>26</w:t>
            </w:r>
            <w:r w:rsidRPr="00B61CFE">
              <w:rPr>
                <w:rFonts w:eastAsiaTheme="minorEastAsia"/>
                <w:color w:val="000000" w:themeColor="text1"/>
                <w:szCs w:val="21"/>
              </w:rPr>
              <w:t>日</w:t>
            </w:r>
          </w:p>
        </w:tc>
      </w:tr>
      <w:tr w:rsidR="00D05BBE" w:rsidRPr="00B61CFE" w14:paraId="13B0F502" w14:textId="77777777" w:rsidTr="00862636">
        <w:tc>
          <w:tcPr>
            <w:tcW w:w="3258" w:type="dxa"/>
          </w:tcPr>
          <w:p w14:paraId="5AA1344E"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基金管理人</w:t>
            </w:r>
          </w:p>
        </w:tc>
        <w:tc>
          <w:tcPr>
            <w:tcW w:w="5217" w:type="dxa"/>
            <w:gridSpan w:val="2"/>
            <w:vAlign w:val="center"/>
          </w:tcPr>
          <w:p w14:paraId="75608A92"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摩根基金管理（中国）有限公司</w:t>
            </w:r>
          </w:p>
        </w:tc>
      </w:tr>
      <w:tr w:rsidR="00D05BBE" w:rsidRPr="00B61CFE" w14:paraId="12E79F2E" w14:textId="77777777" w:rsidTr="00862636">
        <w:tc>
          <w:tcPr>
            <w:tcW w:w="3258" w:type="dxa"/>
          </w:tcPr>
          <w:p w14:paraId="06B40BD9"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基金托管人</w:t>
            </w:r>
          </w:p>
        </w:tc>
        <w:tc>
          <w:tcPr>
            <w:tcW w:w="5217" w:type="dxa"/>
            <w:gridSpan w:val="2"/>
            <w:vAlign w:val="center"/>
          </w:tcPr>
          <w:p w14:paraId="44372733"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中国银行股份有限公司</w:t>
            </w:r>
          </w:p>
        </w:tc>
      </w:tr>
      <w:tr w:rsidR="00D05BBE" w:rsidRPr="00B61CFE" w14:paraId="70F45EDB" w14:textId="77777777" w:rsidTr="00862636">
        <w:tc>
          <w:tcPr>
            <w:tcW w:w="3258" w:type="dxa"/>
          </w:tcPr>
          <w:p w14:paraId="5AD25E68"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报告期末基金份额总额</w:t>
            </w:r>
          </w:p>
        </w:tc>
        <w:tc>
          <w:tcPr>
            <w:tcW w:w="5217" w:type="dxa"/>
            <w:gridSpan w:val="2"/>
            <w:vAlign w:val="center"/>
          </w:tcPr>
          <w:p w14:paraId="537CAC8C"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121,545,085.74</w:t>
            </w:r>
            <w:r w:rsidRPr="00B61CFE">
              <w:rPr>
                <w:rFonts w:eastAsiaTheme="minorEastAsia"/>
                <w:color w:val="000000" w:themeColor="text1"/>
                <w:szCs w:val="21"/>
              </w:rPr>
              <w:t>份</w:t>
            </w:r>
          </w:p>
        </w:tc>
      </w:tr>
      <w:tr w:rsidR="00D05BBE" w:rsidRPr="00B61CFE" w14:paraId="40E1BD4A" w14:textId="77777777" w:rsidTr="00862636">
        <w:tc>
          <w:tcPr>
            <w:tcW w:w="3258" w:type="dxa"/>
          </w:tcPr>
          <w:p w14:paraId="69E7FC41"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基金合同存续期</w:t>
            </w:r>
          </w:p>
        </w:tc>
        <w:tc>
          <w:tcPr>
            <w:tcW w:w="5217" w:type="dxa"/>
            <w:gridSpan w:val="2"/>
            <w:vAlign w:val="center"/>
          </w:tcPr>
          <w:p w14:paraId="03C53DD5"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不定期</w:t>
            </w:r>
          </w:p>
        </w:tc>
      </w:tr>
      <w:tr w:rsidR="008F4C10" w:rsidRPr="00B61CFE" w14:paraId="3A5AF677" w14:textId="77777777" w:rsidTr="008F4C10">
        <w:tc>
          <w:tcPr>
            <w:tcW w:w="3258" w:type="dxa"/>
            <w:vAlign w:val="center"/>
          </w:tcPr>
          <w:p w14:paraId="2F27A077"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下属分级基金的基金简称</w:t>
            </w:r>
          </w:p>
        </w:tc>
        <w:tc>
          <w:tcPr>
            <w:tcW w:w="2580" w:type="dxa"/>
            <w:tcBorders>
              <w:right w:val="single" w:sz="4" w:space="0" w:color="auto"/>
            </w:tcBorders>
            <w:vAlign w:val="center"/>
          </w:tcPr>
          <w:p w14:paraId="1E43D43E"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(QDII)A</w:t>
            </w:r>
          </w:p>
        </w:tc>
        <w:tc>
          <w:tcPr>
            <w:tcW w:w="2637" w:type="dxa"/>
            <w:tcBorders>
              <w:left w:val="single" w:sz="4" w:space="0" w:color="auto"/>
            </w:tcBorders>
            <w:vAlign w:val="center"/>
          </w:tcPr>
          <w:p w14:paraId="2B320E4A"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(QDII)C</w:t>
            </w:r>
          </w:p>
        </w:tc>
      </w:tr>
      <w:tr w:rsidR="008F4C10" w:rsidRPr="00B61CFE" w14:paraId="51A2ABAA" w14:textId="77777777" w:rsidTr="008F4C10">
        <w:tc>
          <w:tcPr>
            <w:tcW w:w="3258" w:type="dxa"/>
            <w:vAlign w:val="center"/>
          </w:tcPr>
          <w:p w14:paraId="4EADF4F1"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下属分级基金的交易代码</w:t>
            </w:r>
          </w:p>
        </w:tc>
        <w:tc>
          <w:tcPr>
            <w:tcW w:w="2580" w:type="dxa"/>
            <w:tcBorders>
              <w:right w:val="single" w:sz="4" w:space="0" w:color="auto"/>
            </w:tcBorders>
            <w:vAlign w:val="center"/>
          </w:tcPr>
          <w:p w14:paraId="029AA6DC"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378546</w:t>
            </w:r>
          </w:p>
        </w:tc>
        <w:tc>
          <w:tcPr>
            <w:tcW w:w="2637" w:type="dxa"/>
            <w:tcBorders>
              <w:left w:val="single" w:sz="4" w:space="0" w:color="auto"/>
            </w:tcBorders>
            <w:vAlign w:val="center"/>
          </w:tcPr>
          <w:p w14:paraId="01FFE938"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019578</w:t>
            </w:r>
          </w:p>
        </w:tc>
      </w:tr>
      <w:tr w:rsidR="008F4C10" w:rsidRPr="00B61CFE" w14:paraId="7D2A8206" w14:textId="77777777" w:rsidTr="008F4C10">
        <w:tc>
          <w:tcPr>
            <w:tcW w:w="3258" w:type="dxa"/>
            <w:vAlign w:val="center"/>
          </w:tcPr>
          <w:p w14:paraId="68A06A93"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报告期末下属分级基金的份额总额</w:t>
            </w:r>
          </w:p>
        </w:tc>
        <w:tc>
          <w:tcPr>
            <w:tcW w:w="2580" w:type="dxa"/>
            <w:tcBorders>
              <w:right w:val="single" w:sz="4" w:space="0" w:color="auto"/>
            </w:tcBorders>
            <w:vAlign w:val="center"/>
          </w:tcPr>
          <w:p w14:paraId="6D25691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102,685,808.35</w:t>
            </w:r>
            <w:r w:rsidRPr="00B61CFE">
              <w:rPr>
                <w:rFonts w:eastAsiaTheme="minorEastAsia"/>
                <w:color w:val="000000" w:themeColor="text1"/>
                <w:szCs w:val="21"/>
              </w:rPr>
              <w:t>份</w:t>
            </w:r>
          </w:p>
        </w:tc>
        <w:tc>
          <w:tcPr>
            <w:tcW w:w="2637" w:type="dxa"/>
            <w:tcBorders>
              <w:left w:val="single" w:sz="4" w:space="0" w:color="auto"/>
            </w:tcBorders>
            <w:vAlign w:val="center"/>
          </w:tcPr>
          <w:p w14:paraId="4F3D491B"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18,859,277.39</w:t>
            </w:r>
            <w:r w:rsidRPr="00B61CFE">
              <w:rPr>
                <w:rFonts w:eastAsiaTheme="minorEastAsia"/>
                <w:color w:val="000000" w:themeColor="text1"/>
                <w:szCs w:val="21"/>
              </w:rPr>
              <w:t>份</w:t>
            </w:r>
          </w:p>
        </w:tc>
      </w:tr>
    </w:tbl>
    <w:p w14:paraId="62CB0BA0" w14:textId="77777777" w:rsidR="008A5A5D" w:rsidRPr="00B61CFE" w:rsidRDefault="008A5A5D" w:rsidP="006F470C">
      <w:pPr>
        <w:pStyle w:val="20"/>
        <w:spacing w:beforeLines="100" w:before="312" w:after="0"/>
        <w:rPr>
          <w:rFonts w:ascii="Times New Roman" w:eastAsiaTheme="minorEastAsia" w:hAnsi="Times New Roman"/>
          <w:color w:val="000000" w:themeColor="text1"/>
          <w:sz w:val="21"/>
          <w:szCs w:val="21"/>
        </w:rPr>
      </w:pPr>
      <w:bookmarkStart w:id="31" w:name="_Toc352255962"/>
      <w:bookmarkStart w:id="32" w:name="_Toc352256030"/>
      <w:bookmarkStart w:id="33" w:name="_Toc352331208"/>
      <w:bookmarkStart w:id="34" w:name="_Toc390164794"/>
      <w:bookmarkStart w:id="35" w:name="_Toc174718366"/>
      <w:r w:rsidRPr="00B61CFE">
        <w:rPr>
          <w:rFonts w:ascii="Times New Roman" w:eastAsiaTheme="minorEastAsia" w:hAnsi="Times New Roman"/>
          <w:color w:val="000000" w:themeColor="text1"/>
          <w:kern w:val="0"/>
          <w:sz w:val="21"/>
          <w:szCs w:val="21"/>
        </w:rPr>
        <w:t xml:space="preserve">2.2 </w:t>
      </w:r>
      <w:r w:rsidRPr="00B61CFE">
        <w:rPr>
          <w:rFonts w:ascii="Times New Roman" w:eastAsiaTheme="minorEastAsia" w:hAnsi="Times New Roman"/>
          <w:color w:val="000000" w:themeColor="text1"/>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B61CFE" w14:paraId="09317922" w14:textId="77777777" w:rsidTr="006D141C">
        <w:tc>
          <w:tcPr>
            <w:tcW w:w="2127" w:type="dxa"/>
            <w:vAlign w:val="center"/>
          </w:tcPr>
          <w:p w14:paraId="2289E540"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投资目标</w:t>
            </w:r>
          </w:p>
        </w:tc>
        <w:tc>
          <w:tcPr>
            <w:tcW w:w="6873" w:type="dxa"/>
            <w:vAlign w:val="bottom"/>
          </w:tcPr>
          <w:p w14:paraId="1F2C7FD9"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A5A5D" w:rsidRPr="00B61CFE" w14:paraId="37CBB777" w14:textId="77777777" w:rsidTr="006D141C">
        <w:tc>
          <w:tcPr>
            <w:tcW w:w="2127" w:type="dxa"/>
            <w:vAlign w:val="center"/>
          </w:tcPr>
          <w:p w14:paraId="4A00C3E6"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投资策略</w:t>
            </w:r>
          </w:p>
        </w:tc>
        <w:tc>
          <w:tcPr>
            <w:tcW w:w="6873" w:type="dxa"/>
            <w:vAlign w:val="bottom"/>
          </w:tcPr>
          <w:p w14:paraId="1A683163" w14:textId="77777777" w:rsidR="00D40ACD" w:rsidRDefault="00E23F0A">
            <w:pPr>
              <w:rPr>
                <w:rFonts w:eastAsiaTheme="minorEastAsia"/>
                <w:color w:val="000000" w:themeColor="text1"/>
                <w:szCs w:val="21"/>
              </w:rPr>
            </w:pPr>
            <w:r>
              <w:rPr>
                <w:rFonts w:eastAsiaTheme="minorEastAsia"/>
                <w:color w:val="000000" w:themeColor="text1"/>
                <w:szCs w:val="21"/>
              </w:rPr>
              <w:t>全球天然资源的稀缺与人类对其需求的不断增长的矛盾日益突显，这显示了天然资源具有极大的战略价值，该行业的相关上市公司也具有良好的投资机会。本基金将充分分享全球天然资源行业未来的高增长成果，审慎把握全球天然资源的投资机会，争取为投资者带来长期稳健回报。</w:t>
            </w:r>
          </w:p>
          <w:p w14:paraId="2A3B6CD9" w14:textId="77777777" w:rsidR="00D40ACD" w:rsidRDefault="00E23F0A">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14:paraId="44CB780E" w14:textId="77777777" w:rsidR="00D40ACD" w:rsidRDefault="00E23F0A">
            <w:pPr>
              <w:rPr>
                <w:rFonts w:eastAsiaTheme="minorEastAsia"/>
                <w:color w:val="000000" w:themeColor="text1"/>
                <w:szCs w:val="21"/>
              </w:rPr>
            </w:pPr>
            <w:r>
              <w:rPr>
                <w:rFonts w:eastAsiaTheme="minorEastAsia"/>
                <w:color w:val="000000" w:themeColor="text1"/>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14:paraId="4CC985E8" w14:textId="77777777" w:rsidR="00D40ACD" w:rsidRDefault="00E23F0A">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14:paraId="6A22E06F" w14:textId="77777777" w:rsidR="00D40ACD" w:rsidRDefault="00E23F0A">
            <w:pPr>
              <w:rPr>
                <w:rFonts w:eastAsiaTheme="minorEastAsia"/>
                <w:color w:val="000000" w:themeColor="text1"/>
                <w:szCs w:val="21"/>
              </w:rPr>
            </w:pPr>
            <w:r>
              <w:rPr>
                <w:rFonts w:eastAsiaTheme="minorEastAsia"/>
                <w:color w:val="000000" w:themeColor="text1"/>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5708E348" w14:textId="77777777" w:rsidR="00D40ACD" w:rsidRDefault="00E23F0A">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、衍生</w:t>
            </w:r>
            <w:proofErr w:type="gramStart"/>
            <w:r>
              <w:rPr>
                <w:rFonts w:eastAsiaTheme="minorEastAsia"/>
                <w:color w:val="000000" w:themeColor="text1"/>
                <w:szCs w:val="21"/>
              </w:rPr>
              <w:t>品投资</w:t>
            </w:r>
            <w:proofErr w:type="gramEnd"/>
            <w:r>
              <w:rPr>
                <w:rFonts w:eastAsiaTheme="minorEastAsia"/>
                <w:color w:val="000000" w:themeColor="text1"/>
                <w:szCs w:val="21"/>
              </w:rPr>
              <w:t>策略</w:t>
            </w:r>
          </w:p>
          <w:p w14:paraId="0B041CA6"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本基金将以组合避险或有效管理为目标，本着谨慎原则，进行风险识别，适度参与衍生品投资。</w:t>
            </w:r>
          </w:p>
        </w:tc>
      </w:tr>
      <w:tr w:rsidR="008A5A5D" w:rsidRPr="00B61CFE" w14:paraId="1EBD7400" w14:textId="77777777" w:rsidTr="006D141C">
        <w:tc>
          <w:tcPr>
            <w:tcW w:w="2127" w:type="dxa"/>
            <w:vAlign w:val="center"/>
          </w:tcPr>
          <w:p w14:paraId="1D4A1BB0"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业绩比较基准</w:t>
            </w:r>
          </w:p>
        </w:tc>
        <w:tc>
          <w:tcPr>
            <w:tcW w:w="6873" w:type="dxa"/>
            <w:vAlign w:val="bottom"/>
          </w:tcPr>
          <w:p w14:paraId="3F14DF0B" w14:textId="77777777" w:rsidR="008A5A5D" w:rsidRPr="00B61CFE" w:rsidRDefault="008A5A5D">
            <w:pPr>
              <w:rPr>
                <w:rFonts w:eastAsiaTheme="minorEastAsia"/>
                <w:color w:val="000000" w:themeColor="text1"/>
                <w:szCs w:val="21"/>
              </w:rPr>
            </w:pPr>
            <w:proofErr w:type="gramStart"/>
            <w:r w:rsidRPr="00B61CFE">
              <w:rPr>
                <w:rFonts w:eastAsiaTheme="minorEastAsia"/>
                <w:color w:val="000000" w:themeColor="text1"/>
                <w:szCs w:val="21"/>
              </w:rPr>
              <w:t>标普全球</w:t>
            </w:r>
            <w:proofErr w:type="gramEnd"/>
            <w:r w:rsidRPr="00B61CFE">
              <w:rPr>
                <w:rFonts w:eastAsiaTheme="minorEastAsia"/>
                <w:color w:val="000000" w:themeColor="text1"/>
                <w:szCs w:val="21"/>
              </w:rPr>
              <w:t>矿产及能源指数（</w:t>
            </w:r>
            <w:r w:rsidRPr="00B61CFE">
              <w:rPr>
                <w:rFonts w:eastAsiaTheme="minorEastAsia"/>
                <w:color w:val="000000" w:themeColor="text1"/>
                <w:szCs w:val="21"/>
              </w:rPr>
              <w:t>S&amp;P Global Mining &amp; Energy Index</w:t>
            </w:r>
            <w:r w:rsidRPr="00B61CFE">
              <w:rPr>
                <w:rFonts w:eastAsiaTheme="minorEastAsia"/>
                <w:color w:val="000000" w:themeColor="text1"/>
                <w:szCs w:val="21"/>
              </w:rPr>
              <w:t>）收益率</w:t>
            </w:r>
          </w:p>
        </w:tc>
      </w:tr>
      <w:tr w:rsidR="008A5A5D" w:rsidRPr="00B61CFE" w14:paraId="2E09A659" w14:textId="77777777" w:rsidTr="006D141C">
        <w:tc>
          <w:tcPr>
            <w:tcW w:w="2127" w:type="dxa"/>
            <w:vAlign w:val="center"/>
          </w:tcPr>
          <w:p w14:paraId="6517F705"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风险收益特征</w:t>
            </w:r>
          </w:p>
        </w:tc>
        <w:tc>
          <w:tcPr>
            <w:tcW w:w="6873" w:type="dxa"/>
            <w:vAlign w:val="bottom"/>
          </w:tcPr>
          <w:p w14:paraId="636C5E8B" w14:textId="77777777" w:rsidR="00D40ACD" w:rsidRDefault="00E23F0A">
            <w:pPr>
              <w:rPr>
                <w:rFonts w:eastAsiaTheme="minorEastAsia"/>
                <w:color w:val="000000" w:themeColor="text1"/>
                <w:szCs w:val="21"/>
              </w:rPr>
            </w:pPr>
            <w:r>
              <w:rPr>
                <w:rFonts w:eastAsiaTheme="minorEastAsia"/>
                <w:color w:val="000000" w:themeColor="text1"/>
                <w:szCs w:val="21"/>
              </w:rPr>
              <w:t>本基金为混合型投资基金，主要投资于海外市场的天然资源行业的股票，</w:t>
            </w:r>
            <w:r>
              <w:rPr>
                <w:rFonts w:eastAsiaTheme="minorEastAsia"/>
                <w:color w:val="000000" w:themeColor="text1"/>
                <w:szCs w:val="21"/>
              </w:rPr>
              <w:lastRenderedPageBreak/>
              <w:t>本基金的业绩表现在大多数的情况下与国际大宗商品价格的走势具有较高的相关性。本基金的预期风险收益水平低于股票型基金，高于债券型基金及货币市场基金，属于较高风险和较高预期收益的基金品种。</w:t>
            </w:r>
          </w:p>
          <w:p w14:paraId="4F73F1A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根据</w:t>
            </w:r>
            <w:r w:rsidRPr="00B61CFE">
              <w:rPr>
                <w:rFonts w:eastAsiaTheme="minorEastAsia"/>
                <w:color w:val="000000" w:themeColor="text1"/>
                <w:szCs w:val="21"/>
              </w:rPr>
              <w:t>2017</w:t>
            </w:r>
            <w:r w:rsidRPr="00B61CFE">
              <w:rPr>
                <w:rFonts w:eastAsiaTheme="minorEastAsia"/>
                <w:color w:val="000000" w:themeColor="text1"/>
                <w:szCs w:val="21"/>
              </w:rPr>
              <w:t>年</w:t>
            </w:r>
            <w:r w:rsidRPr="00B61CFE">
              <w:rPr>
                <w:rFonts w:eastAsiaTheme="minorEastAsia"/>
                <w:color w:val="000000" w:themeColor="text1"/>
                <w:szCs w:val="21"/>
              </w:rPr>
              <w:t>7</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33F7DA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367"/>
      <w:r w:rsidRPr="00B61CFE">
        <w:rPr>
          <w:rFonts w:ascii="Times New Roman" w:eastAsiaTheme="minorEastAsia" w:hAnsi="Times New Roman"/>
          <w:color w:val="000000" w:themeColor="text1"/>
          <w:kern w:val="0"/>
          <w:sz w:val="21"/>
          <w:szCs w:val="21"/>
        </w:rPr>
        <w:lastRenderedPageBreak/>
        <w:t xml:space="preserve">2.3 </w:t>
      </w:r>
      <w:r w:rsidRPr="00B61CFE">
        <w:rPr>
          <w:rFonts w:ascii="Times New Roman" w:eastAsiaTheme="minorEastAsia" w:hAnsi="Times New Roman"/>
          <w:color w:val="000000" w:themeColor="text1"/>
          <w:kern w:val="0"/>
          <w:sz w:val="21"/>
          <w:szCs w:val="21"/>
        </w:rPr>
        <w:t>基金</w:t>
      </w:r>
      <w:r w:rsidRPr="00B61CFE">
        <w:rPr>
          <w:rFonts w:ascii="Times New Roman" w:eastAsiaTheme="minorEastAsia" w:hAnsi="Times New Roman"/>
          <w:color w:val="000000" w:themeColor="text1"/>
          <w:sz w:val="21"/>
          <w:szCs w:val="21"/>
        </w:rPr>
        <w:t>管理</w:t>
      </w:r>
      <w:r w:rsidRPr="00B61CFE">
        <w:rPr>
          <w:rFonts w:ascii="Times New Roman" w:eastAsiaTheme="minorEastAsia" w:hAnsi="Times New Roman"/>
          <w:color w:val="000000" w:themeColor="text1"/>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B61CFE" w14:paraId="600DE0DA" w14:textId="77777777" w:rsidTr="006D141C">
        <w:tc>
          <w:tcPr>
            <w:tcW w:w="2631" w:type="dxa"/>
            <w:gridSpan w:val="2"/>
            <w:vAlign w:val="center"/>
          </w:tcPr>
          <w:p w14:paraId="75C4108F"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3060" w:type="dxa"/>
            <w:vAlign w:val="center"/>
          </w:tcPr>
          <w:p w14:paraId="7DBC342F"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基金管理人</w:t>
            </w:r>
          </w:p>
        </w:tc>
        <w:tc>
          <w:tcPr>
            <w:tcW w:w="3060" w:type="dxa"/>
            <w:vAlign w:val="center"/>
          </w:tcPr>
          <w:p w14:paraId="382AE131"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基金托管人</w:t>
            </w:r>
          </w:p>
        </w:tc>
      </w:tr>
      <w:tr w:rsidR="008A5A5D" w:rsidRPr="00B61CFE" w14:paraId="699D52B1" w14:textId="77777777" w:rsidTr="006D141C">
        <w:tc>
          <w:tcPr>
            <w:tcW w:w="2631" w:type="dxa"/>
            <w:gridSpan w:val="2"/>
            <w:vAlign w:val="center"/>
          </w:tcPr>
          <w:p w14:paraId="0F77F30D" w14:textId="77777777" w:rsidR="008A5A5D" w:rsidRPr="00B61CFE" w:rsidRDefault="008A5A5D">
            <w:pPr>
              <w:autoSpaceDE w:val="0"/>
              <w:autoSpaceDN w:val="0"/>
              <w:adjustRightInd w:val="0"/>
              <w:spacing w:before="29" w:line="288" w:lineRule="auto"/>
              <w:ind w:left="15"/>
              <w:rPr>
                <w:rFonts w:eastAsiaTheme="minorEastAsia"/>
                <w:color w:val="000000" w:themeColor="text1"/>
                <w:kern w:val="0"/>
                <w:szCs w:val="21"/>
              </w:rPr>
            </w:pPr>
            <w:r w:rsidRPr="00B61CFE">
              <w:rPr>
                <w:rFonts w:eastAsiaTheme="minorEastAsia"/>
                <w:color w:val="000000" w:themeColor="text1"/>
                <w:kern w:val="0"/>
                <w:szCs w:val="21"/>
              </w:rPr>
              <w:t>名称</w:t>
            </w:r>
          </w:p>
        </w:tc>
        <w:tc>
          <w:tcPr>
            <w:tcW w:w="3060" w:type="dxa"/>
            <w:vAlign w:val="center"/>
          </w:tcPr>
          <w:p w14:paraId="07B3E3C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摩根基金管理（中国）有限公司</w:t>
            </w:r>
          </w:p>
        </w:tc>
        <w:tc>
          <w:tcPr>
            <w:tcW w:w="3060" w:type="dxa"/>
            <w:vAlign w:val="center"/>
          </w:tcPr>
          <w:p w14:paraId="1B355F7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中国银行股份有限公司</w:t>
            </w:r>
          </w:p>
        </w:tc>
      </w:tr>
      <w:tr w:rsidR="008A5A5D" w:rsidRPr="00B61CFE" w14:paraId="54AE4347" w14:textId="77777777" w:rsidTr="006D141C">
        <w:tc>
          <w:tcPr>
            <w:tcW w:w="1260" w:type="dxa"/>
            <w:vMerge w:val="restart"/>
            <w:vAlign w:val="center"/>
          </w:tcPr>
          <w:p w14:paraId="537A3C0C" w14:textId="77777777" w:rsidR="008A5A5D" w:rsidRPr="00B61CFE" w:rsidRDefault="008A5A5D">
            <w:pPr>
              <w:autoSpaceDE w:val="0"/>
              <w:autoSpaceDN w:val="0"/>
              <w:adjustRightInd w:val="0"/>
              <w:spacing w:before="29" w:line="360" w:lineRule="auto"/>
              <w:ind w:left="15"/>
              <w:rPr>
                <w:rFonts w:eastAsiaTheme="minorEastAsia"/>
                <w:color w:val="000000" w:themeColor="text1"/>
                <w:kern w:val="0"/>
                <w:szCs w:val="21"/>
              </w:rPr>
            </w:pPr>
            <w:r w:rsidRPr="00B61CFE">
              <w:rPr>
                <w:rFonts w:eastAsiaTheme="minorEastAsia"/>
                <w:color w:val="000000" w:themeColor="text1"/>
                <w:szCs w:val="21"/>
              </w:rPr>
              <w:t>信息披露负责人</w:t>
            </w:r>
          </w:p>
        </w:tc>
        <w:tc>
          <w:tcPr>
            <w:tcW w:w="1371" w:type="dxa"/>
            <w:vAlign w:val="center"/>
          </w:tcPr>
          <w:p w14:paraId="135E79D8" w14:textId="77777777" w:rsidR="008A5A5D" w:rsidRPr="00B61CFE" w:rsidRDefault="008A5A5D">
            <w:pPr>
              <w:jc w:val="center"/>
              <w:rPr>
                <w:rFonts w:eastAsiaTheme="minorEastAsia"/>
                <w:color w:val="000000" w:themeColor="text1"/>
                <w:szCs w:val="21"/>
              </w:rPr>
            </w:pPr>
            <w:r w:rsidRPr="00B61CFE">
              <w:rPr>
                <w:rFonts w:eastAsiaTheme="minorEastAsia"/>
                <w:color w:val="000000" w:themeColor="text1"/>
                <w:szCs w:val="21"/>
              </w:rPr>
              <w:t>姓名</w:t>
            </w:r>
          </w:p>
        </w:tc>
        <w:tc>
          <w:tcPr>
            <w:tcW w:w="3060" w:type="dxa"/>
            <w:vAlign w:val="bottom"/>
          </w:tcPr>
          <w:p w14:paraId="2A751302"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邹树波</w:t>
            </w:r>
          </w:p>
        </w:tc>
        <w:tc>
          <w:tcPr>
            <w:tcW w:w="3060" w:type="dxa"/>
            <w:vAlign w:val="bottom"/>
          </w:tcPr>
          <w:p w14:paraId="68670EC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许俊</w:t>
            </w:r>
          </w:p>
        </w:tc>
      </w:tr>
      <w:tr w:rsidR="008A5A5D" w:rsidRPr="00B61CFE" w14:paraId="628A2DE0" w14:textId="77777777" w:rsidTr="006D141C">
        <w:tc>
          <w:tcPr>
            <w:tcW w:w="2631" w:type="dxa"/>
            <w:vMerge/>
            <w:vAlign w:val="center"/>
          </w:tcPr>
          <w:p w14:paraId="3C57DEF9"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1211CAAE"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联系电话</w:t>
            </w:r>
          </w:p>
        </w:tc>
        <w:tc>
          <w:tcPr>
            <w:tcW w:w="3060" w:type="dxa"/>
            <w:vAlign w:val="bottom"/>
          </w:tcPr>
          <w:p w14:paraId="4F992EF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021-38794888</w:t>
            </w:r>
          </w:p>
        </w:tc>
        <w:tc>
          <w:tcPr>
            <w:tcW w:w="3060" w:type="dxa"/>
            <w:vAlign w:val="bottom"/>
          </w:tcPr>
          <w:p w14:paraId="42AC2EB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010-66596688</w:t>
            </w:r>
          </w:p>
        </w:tc>
      </w:tr>
      <w:tr w:rsidR="008A5A5D" w:rsidRPr="00B61CFE" w14:paraId="4E339162" w14:textId="77777777" w:rsidTr="006D141C">
        <w:tc>
          <w:tcPr>
            <w:tcW w:w="2631" w:type="dxa"/>
            <w:vMerge/>
            <w:vAlign w:val="center"/>
          </w:tcPr>
          <w:p w14:paraId="6A0ED811"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56840161"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电子邮箱</w:t>
            </w:r>
          </w:p>
        </w:tc>
        <w:tc>
          <w:tcPr>
            <w:tcW w:w="3060" w:type="dxa"/>
            <w:vAlign w:val="bottom"/>
          </w:tcPr>
          <w:p w14:paraId="2135D416"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services@jpmamc.com</w:t>
            </w:r>
          </w:p>
        </w:tc>
        <w:tc>
          <w:tcPr>
            <w:tcW w:w="3060" w:type="dxa"/>
            <w:vAlign w:val="bottom"/>
          </w:tcPr>
          <w:p w14:paraId="29160E69"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fxjd_hq@bank-of-china.com</w:t>
            </w:r>
          </w:p>
        </w:tc>
      </w:tr>
      <w:tr w:rsidR="008A5A5D" w:rsidRPr="00B61CFE" w14:paraId="2F2B7371" w14:textId="77777777" w:rsidTr="006D141C">
        <w:tc>
          <w:tcPr>
            <w:tcW w:w="2631" w:type="dxa"/>
            <w:gridSpan w:val="2"/>
            <w:vAlign w:val="center"/>
          </w:tcPr>
          <w:p w14:paraId="2B5D422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客户服务电话</w:t>
            </w:r>
          </w:p>
        </w:tc>
        <w:tc>
          <w:tcPr>
            <w:tcW w:w="3060" w:type="dxa"/>
            <w:vAlign w:val="bottom"/>
          </w:tcPr>
          <w:p w14:paraId="33BECA8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400-889-4888</w:t>
            </w:r>
          </w:p>
        </w:tc>
        <w:tc>
          <w:tcPr>
            <w:tcW w:w="3060" w:type="dxa"/>
            <w:vAlign w:val="bottom"/>
          </w:tcPr>
          <w:p w14:paraId="396D3F8A"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95566</w:t>
            </w:r>
          </w:p>
        </w:tc>
      </w:tr>
      <w:tr w:rsidR="008A5A5D" w:rsidRPr="00B61CFE" w14:paraId="3B6FE3AE" w14:textId="77777777" w:rsidTr="006D141C">
        <w:tc>
          <w:tcPr>
            <w:tcW w:w="2631" w:type="dxa"/>
            <w:gridSpan w:val="2"/>
            <w:vAlign w:val="center"/>
          </w:tcPr>
          <w:p w14:paraId="30F8758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传真</w:t>
            </w:r>
          </w:p>
        </w:tc>
        <w:tc>
          <w:tcPr>
            <w:tcW w:w="3060" w:type="dxa"/>
            <w:vAlign w:val="bottom"/>
          </w:tcPr>
          <w:p w14:paraId="46C11D06"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021-20628400</w:t>
            </w:r>
          </w:p>
        </w:tc>
        <w:tc>
          <w:tcPr>
            <w:tcW w:w="3060" w:type="dxa"/>
            <w:vAlign w:val="bottom"/>
          </w:tcPr>
          <w:p w14:paraId="7983415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010-66594942</w:t>
            </w:r>
          </w:p>
        </w:tc>
      </w:tr>
      <w:tr w:rsidR="008A5A5D" w:rsidRPr="00B61CFE" w14:paraId="532D922D" w14:textId="77777777" w:rsidTr="00976F71">
        <w:tc>
          <w:tcPr>
            <w:tcW w:w="2631" w:type="dxa"/>
            <w:gridSpan w:val="2"/>
            <w:vAlign w:val="center"/>
          </w:tcPr>
          <w:p w14:paraId="4E7E61F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注册地址</w:t>
            </w:r>
          </w:p>
        </w:tc>
        <w:tc>
          <w:tcPr>
            <w:tcW w:w="3060" w:type="dxa"/>
            <w:vAlign w:val="bottom"/>
          </w:tcPr>
          <w:p w14:paraId="61809C04"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1DEE1F25"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1</w:t>
            </w:r>
            <w:r w:rsidRPr="00B61CFE">
              <w:rPr>
                <w:rFonts w:eastAsiaTheme="minorEastAsia"/>
                <w:color w:val="000000" w:themeColor="text1"/>
                <w:kern w:val="0"/>
                <w:szCs w:val="21"/>
              </w:rPr>
              <w:t>号</w:t>
            </w:r>
          </w:p>
        </w:tc>
      </w:tr>
      <w:tr w:rsidR="008A5A5D" w:rsidRPr="00B61CFE" w14:paraId="30F77BA0" w14:textId="77777777" w:rsidTr="00976F71">
        <w:tc>
          <w:tcPr>
            <w:tcW w:w="2631" w:type="dxa"/>
            <w:gridSpan w:val="2"/>
            <w:vAlign w:val="center"/>
          </w:tcPr>
          <w:p w14:paraId="164DA9F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办公地址</w:t>
            </w:r>
          </w:p>
        </w:tc>
        <w:tc>
          <w:tcPr>
            <w:tcW w:w="3060" w:type="dxa"/>
            <w:vAlign w:val="bottom"/>
          </w:tcPr>
          <w:p w14:paraId="3C7ECFA9"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67F15930"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1</w:t>
            </w:r>
            <w:r w:rsidRPr="00B61CFE">
              <w:rPr>
                <w:rFonts w:eastAsiaTheme="minorEastAsia"/>
                <w:color w:val="000000" w:themeColor="text1"/>
                <w:kern w:val="0"/>
                <w:szCs w:val="21"/>
              </w:rPr>
              <w:t>号</w:t>
            </w:r>
          </w:p>
        </w:tc>
      </w:tr>
      <w:tr w:rsidR="008A5A5D" w:rsidRPr="00B61CFE" w14:paraId="69B98B58" w14:textId="77777777" w:rsidTr="006D141C">
        <w:tc>
          <w:tcPr>
            <w:tcW w:w="2631" w:type="dxa"/>
            <w:gridSpan w:val="2"/>
            <w:vAlign w:val="center"/>
          </w:tcPr>
          <w:p w14:paraId="214E864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邮政编码</w:t>
            </w:r>
          </w:p>
        </w:tc>
        <w:tc>
          <w:tcPr>
            <w:tcW w:w="3060" w:type="dxa"/>
            <w:vAlign w:val="bottom"/>
          </w:tcPr>
          <w:p w14:paraId="5C8189B6"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200120</w:t>
            </w:r>
          </w:p>
        </w:tc>
        <w:tc>
          <w:tcPr>
            <w:tcW w:w="3060" w:type="dxa"/>
            <w:vAlign w:val="bottom"/>
          </w:tcPr>
          <w:p w14:paraId="708CEEFE"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100818</w:t>
            </w:r>
          </w:p>
        </w:tc>
      </w:tr>
      <w:tr w:rsidR="008A5A5D" w:rsidRPr="00B61CFE" w14:paraId="40FCDD49" w14:textId="77777777" w:rsidTr="006D141C">
        <w:tc>
          <w:tcPr>
            <w:tcW w:w="2631" w:type="dxa"/>
            <w:gridSpan w:val="2"/>
            <w:vAlign w:val="center"/>
          </w:tcPr>
          <w:p w14:paraId="0E239F9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法定代表人</w:t>
            </w:r>
          </w:p>
        </w:tc>
        <w:tc>
          <w:tcPr>
            <w:tcW w:w="3060" w:type="dxa"/>
            <w:vAlign w:val="bottom"/>
          </w:tcPr>
          <w:p w14:paraId="07AE178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王琼慧</w:t>
            </w:r>
          </w:p>
        </w:tc>
        <w:tc>
          <w:tcPr>
            <w:tcW w:w="3060" w:type="dxa"/>
            <w:vAlign w:val="bottom"/>
          </w:tcPr>
          <w:p w14:paraId="3CCA892A"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葛海蛟</w:t>
            </w:r>
          </w:p>
        </w:tc>
      </w:tr>
    </w:tbl>
    <w:p w14:paraId="3FC208D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368"/>
      <w:r w:rsidRPr="00B61CFE">
        <w:rPr>
          <w:rFonts w:ascii="Times New Roman" w:eastAsiaTheme="minorEastAsia" w:hAnsi="Times New Roman"/>
          <w:color w:val="000000" w:themeColor="text1"/>
          <w:kern w:val="0"/>
          <w:sz w:val="21"/>
          <w:szCs w:val="21"/>
        </w:rPr>
        <w:t xml:space="preserve">2.4 </w:t>
      </w:r>
      <w:r w:rsidRPr="00B61CFE">
        <w:rPr>
          <w:rFonts w:ascii="Times New Roman" w:eastAsiaTheme="minorEastAsia" w:hAnsi="Times New Roman"/>
          <w:color w:val="000000" w:themeColor="text1"/>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B61CFE" w14:paraId="5D1A5925" w14:textId="77777777" w:rsidTr="004B68EC">
        <w:tc>
          <w:tcPr>
            <w:tcW w:w="1800" w:type="dxa"/>
            <w:gridSpan w:val="2"/>
            <w:vAlign w:val="center"/>
          </w:tcPr>
          <w:p w14:paraId="11DB1434"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项目</w:t>
            </w:r>
          </w:p>
        </w:tc>
        <w:tc>
          <w:tcPr>
            <w:tcW w:w="3600" w:type="dxa"/>
            <w:vAlign w:val="center"/>
          </w:tcPr>
          <w:p w14:paraId="1CA2C36B"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境外投资顾问</w:t>
            </w:r>
          </w:p>
        </w:tc>
        <w:tc>
          <w:tcPr>
            <w:tcW w:w="3600" w:type="dxa"/>
            <w:vAlign w:val="center"/>
          </w:tcPr>
          <w:p w14:paraId="2B2FA003"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境外资产托管人</w:t>
            </w:r>
          </w:p>
        </w:tc>
      </w:tr>
      <w:tr w:rsidR="008A5A5D" w:rsidRPr="00B61CFE" w14:paraId="4520960A" w14:textId="77777777" w:rsidTr="004B68EC">
        <w:trPr>
          <w:trHeight w:val="370"/>
        </w:trPr>
        <w:tc>
          <w:tcPr>
            <w:tcW w:w="900" w:type="dxa"/>
            <w:vMerge w:val="restart"/>
            <w:vAlign w:val="center"/>
          </w:tcPr>
          <w:p w14:paraId="56DADA46"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名称</w:t>
            </w:r>
          </w:p>
        </w:tc>
        <w:tc>
          <w:tcPr>
            <w:tcW w:w="900" w:type="dxa"/>
            <w:vAlign w:val="center"/>
          </w:tcPr>
          <w:p w14:paraId="24F4969C"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英文</w:t>
            </w:r>
          </w:p>
        </w:tc>
        <w:tc>
          <w:tcPr>
            <w:tcW w:w="3600" w:type="dxa"/>
            <w:vAlign w:val="bottom"/>
          </w:tcPr>
          <w:p w14:paraId="564296B8"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JPMorgan Asset Management(UK) Limited</w:t>
            </w:r>
          </w:p>
        </w:tc>
        <w:tc>
          <w:tcPr>
            <w:tcW w:w="3600" w:type="dxa"/>
            <w:vAlign w:val="bottom"/>
          </w:tcPr>
          <w:p w14:paraId="539CE596"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Bank of China (Hong Kong) Limited</w:t>
            </w:r>
          </w:p>
        </w:tc>
      </w:tr>
      <w:tr w:rsidR="008A5A5D" w:rsidRPr="00B61CFE" w14:paraId="043C18D6" w14:textId="77777777" w:rsidTr="004B68EC">
        <w:trPr>
          <w:trHeight w:val="335"/>
        </w:trPr>
        <w:tc>
          <w:tcPr>
            <w:tcW w:w="900" w:type="dxa"/>
            <w:vMerge/>
            <w:vAlign w:val="center"/>
          </w:tcPr>
          <w:p w14:paraId="0E28E2B7" w14:textId="77777777" w:rsidR="008A5A5D" w:rsidRPr="00B61CFE" w:rsidRDefault="008A5A5D" w:rsidP="004B68EC">
            <w:pPr>
              <w:jc w:val="center"/>
              <w:rPr>
                <w:rFonts w:eastAsiaTheme="minorEastAsia"/>
                <w:color w:val="000000" w:themeColor="text1"/>
                <w:szCs w:val="21"/>
              </w:rPr>
            </w:pPr>
          </w:p>
        </w:tc>
        <w:tc>
          <w:tcPr>
            <w:tcW w:w="900" w:type="dxa"/>
            <w:vAlign w:val="center"/>
          </w:tcPr>
          <w:p w14:paraId="518E3B3B"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中文</w:t>
            </w:r>
          </w:p>
        </w:tc>
        <w:tc>
          <w:tcPr>
            <w:tcW w:w="3600" w:type="dxa"/>
            <w:vAlign w:val="bottom"/>
          </w:tcPr>
          <w:p w14:paraId="58831B7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摩根资产管理（英国）有限公司</w:t>
            </w:r>
          </w:p>
        </w:tc>
        <w:tc>
          <w:tcPr>
            <w:tcW w:w="3600" w:type="dxa"/>
            <w:vAlign w:val="bottom"/>
          </w:tcPr>
          <w:p w14:paraId="38C1F761"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中国银行</w:t>
            </w:r>
            <w:r w:rsidRPr="00B61CFE">
              <w:rPr>
                <w:rFonts w:eastAsiaTheme="minorEastAsia"/>
                <w:color w:val="000000" w:themeColor="text1"/>
                <w:szCs w:val="21"/>
              </w:rPr>
              <w:t>(</w:t>
            </w:r>
            <w:r w:rsidRPr="00B61CFE">
              <w:rPr>
                <w:rFonts w:eastAsiaTheme="minorEastAsia"/>
                <w:color w:val="000000" w:themeColor="text1"/>
                <w:szCs w:val="21"/>
              </w:rPr>
              <w:t>香港</w:t>
            </w:r>
            <w:r w:rsidRPr="00B61CFE">
              <w:rPr>
                <w:rFonts w:eastAsiaTheme="minorEastAsia"/>
                <w:color w:val="000000" w:themeColor="text1"/>
                <w:szCs w:val="21"/>
              </w:rPr>
              <w:t>)</w:t>
            </w:r>
            <w:r w:rsidRPr="00B61CFE">
              <w:rPr>
                <w:rFonts w:eastAsiaTheme="minorEastAsia"/>
                <w:color w:val="000000" w:themeColor="text1"/>
                <w:szCs w:val="21"/>
              </w:rPr>
              <w:t>有限公司</w:t>
            </w:r>
          </w:p>
        </w:tc>
      </w:tr>
      <w:tr w:rsidR="008A5A5D" w:rsidRPr="00B61CFE" w14:paraId="22080533" w14:textId="77777777" w:rsidTr="004B68EC">
        <w:tc>
          <w:tcPr>
            <w:tcW w:w="1800" w:type="dxa"/>
            <w:gridSpan w:val="2"/>
            <w:vAlign w:val="center"/>
          </w:tcPr>
          <w:p w14:paraId="10917FFE"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注册地址</w:t>
            </w:r>
          </w:p>
        </w:tc>
        <w:tc>
          <w:tcPr>
            <w:tcW w:w="3600" w:type="dxa"/>
            <w:vAlign w:val="bottom"/>
          </w:tcPr>
          <w:p w14:paraId="38E7FA3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25 Bank Street Canary Wharf London E14 5JP, United Kingdom</w:t>
            </w:r>
          </w:p>
        </w:tc>
        <w:tc>
          <w:tcPr>
            <w:tcW w:w="3600" w:type="dxa"/>
            <w:vAlign w:val="bottom"/>
          </w:tcPr>
          <w:p w14:paraId="367783C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香港中环花园道</w:t>
            </w:r>
            <w:r w:rsidRPr="00B61CFE">
              <w:rPr>
                <w:rFonts w:eastAsiaTheme="minorEastAsia"/>
                <w:color w:val="000000" w:themeColor="text1"/>
                <w:szCs w:val="21"/>
              </w:rPr>
              <w:t>1</w:t>
            </w:r>
            <w:r w:rsidRPr="00B61CFE">
              <w:rPr>
                <w:rFonts w:eastAsiaTheme="minorEastAsia"/>
                <w:color w:val="000000" w:themeColor="text1"/>
                <w:szCs w:val="21"/>
              </w:rPr>
              <w:t>号中银大厦</w:t>
            </w:r>
          </w:p>
        </w:tc>
      </w:tr>
      <w:tr w:rsidR="008A5A5D" w:rsidRPr="00B61CFE" w14:paraId="08C7B928" w14:textId="77777777" w:rsidTr="004B68EC">
        <w:tc>
          <w:tcPr>
            <w:tcW w:w="1800" w:type="dxa"/>
            <w:gridSpan w:val="2"/>
            <w:vAlign w:val="center"/>
          </w:tcPr>
          <w:p w14:paraId="28BC321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办公地址</w:t>
            </w:r>
          </w:p>
        </w:tc>
        <w:tc>
          <w:tcPr>
            <w:tcW w:w="3600" w:type="dxa"/>
            <w:vAlign w:val="bottom"/>
          </w:tcPr>
          <w:p w14:paraId="56D9AD6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60 Victoria Embankment, London, EC4Y 0JP, United Kingdom</w:t>
            </w:r>
          </w:p>
        </w:tc>
        <w:tc>
          <w:tcPr>
            <w:tcW w:w="3600" w:type="dxa"/>
            <w:vAlign w:val="bottom"/>
          </w:tcPr>
          <w:p w14:paraId="77DD886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香港中环花园道</w:t>
            </w:r>
            <w:r w:rsidRPr="00B61CFE">
              <w:rPr>
                <w:rFonts w:eastAsiaTheme="minorEastAsia"/>
                <w:color w:val="000000" w:themeColor="text1"/>
                <w:szCs w:val="21"/>
              </w:rPr>
              <w:t>1</w:t>
            </w:r>
            <w:r w:rsidRPr="00B61CFE">
              <w:rPr>
                <w:rFonts w:eastAsiaTheme="minorEastAsia"/>
                <w:color w:val="000000" w:themeColor="text1"/>
                <w:szCs w:val="21"/>
              </w:rPr>
              <w:t>号中银大厦</w:t>
            </w:r>
          </w:p>
        </w:tc>
      </w:tr>
      <w:tr w:rsidR="008A5A5D" w:rsidRPr="00B61CFE" w14:paraId="693BE562" w14:textId="77777777" w:rsidTr="004B68EC">
        <w:tc>
          <w:tcPr>
            <w:tcW w:w="1800" w:type="dxa"/>
            <w:gridSpan w:val="2"/>
            <w:vAlign w:val="center"/>
          </w:tcPr>
          <w:p w14:paraId="7116FB3C"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邮政编码</w:t>
            </w:r>
          </w:p>
        </w:tc>
        <w:tc>
          <w:tcPr>
            <w:tcW w:w="3600" w:type="dxa"/>
            <w:vAlign w:val="bottom"/>
          </w:tcPr>
          <w:p w14:paraId="19B1267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3C1E15E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r>
    </w:tbl>
    <w:p w14:paraId="39DBDAF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369"/>
      <w:r w:rsidRPr="00B61CFE">
        <w:rPr>
          <w:rFonts w:ascii="Times New Roman" w:eastAsiaTheme="minorEastAsia" w:hAnsi="Times New Roman"/>
          <w:color w:val="000000" w:themeColor="text1"/>
          <w:kern w:val="0"/>
          <w:sz w:val="21"/>
          <w:szCs w:val="21"/>
        </w:rPr>
        <w:t xml:space="preserve">2.5 </w:t>
      </w:r>
      <w:r w:rsidRPr="00B61CFE">
        <w:rPr>
          <w:rFonts w:ascii="Times New Roman" w:eastAsiaTheme="minorEastAsia" w:hAnsi="Times New Roman"/>
          <w:color w:val="000000" w:themeColor="text1"/>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B61CFE" w14:paraId="2FA31FCF" w14:textId="77777777" w:rsidTr="00CD0D09">
        <w:tc>
          <w:tcPr>
            <w:tcW w:w="4820" w:type="dxa"/>
            <w:vAlign w:val="center"/>
          </w:tcPr>
          <w:p w14:paraId="426BDA98"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本基金选定的信息披露报纸名称</w:t>
            </w:r>
          </w:p>
        </w:tc>
        <w:tc>
          <w:tcPr>
            <w:tcW w:w="4180" w:type="dxa"/>
            <w:vAlign w:val="center"/>
          </w:tcPr>
          <w:p w14:paraId="3EADE125"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《中国证券报》</w:t>
            </w:r>
            <w:r w:rsidRPr="00B61CFE">
              <w:rPr>
                <w:rFonts w:eastAsiaTheme="minorEastAsia"/>
                <w:color w:val="000000" w:themeColor="text1"/>
                <w:szCs w:val="21"/>
              </w:rPr>
              <w:t xml:space="preserve"> </w:t>
            </w:r>
          </w:p>
        </w:tc>
      </w:tr>
      <w:tr w:rsidR="008A5A5D" w:rsidRPr="00B61CFE" w14:paraId="6BA6D050" w14:textId="77777777" w:rsidTr="00CD0D09">
        <w:tc>
          <w:tcPr>
            <w:tcW w:w="4820" w:type="dxa"/>
            <w:vAlign w:val="center"/>
          </w:tcPr>
          <w:p w14:paraId="20081A19"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lastRenderedPageBreak/>
              <w:t>登载基金</w:t>
            </w:r>
            <w:r w:rsidR="00305818" w:rsidRPr="00B61CFE">
              <w:rPr>
                <w:rFonts w:eastAsiaTheme="minorEastAsia"/>
                <w:color w:val="000000" w:themeColor="text1"/>
                <w:szCs w:val="21"/>
              </w:rPr>
              <w:t>中期</w:t>
            </w:r>
            <w:r w:rsidRPr="00B61CFE">
              <w:rPr>
                <w:rFonts w:eastAsiaTheme="minorEastAsia"/>
                <w:color w:val="000000" w:themeColor="text1"/>
                <w:szCs w:val="21"/>
              </w:rPr>
              <w:t>报告正文的管理人互联网网址</w:t>
            </w:r>
          </w:p>
        </w:tc>
        <w:tc>
          <w:tcPr>
            <w:tcW w:w="4180" w:type="dxa"/>
            <w:vAlign w:val="center"/>
          </w:tcPr>
          <w:p w14:paraId="71DDF903"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am.jpmorgan.com/</w:t>
            </w:r>
            <w:proofErr w:type="spellStart"/>
            <w:r w:rsidRPr="00B61CFE">
              <w:rPr>
                <w:rFonts w:eastAsiaTheme="minorEastAsia"/>
                <w:color w:val="000000" w:themeColor="text1"/>
                <w:szCs w:val="21"/>
              </w:rPr>
              <w:t>cn</w:t>
            </w:r>
            <w:proofErr w:type="spellEnd"/>
          </w:p>
        </w:tc>
      </w:tr>
      <w:tr w:rsidR="008A5A5D" w:rsidRPr="00B61CFE" w14:paraId="1EA06605" w14:textId="77777777" w:rsidTr="00CD0D09">
        <w:tc>
          <w:tcPr>
            <w:tcW w:w="4820" w:type="dxa"/>
            <w:vAlign w:val="center"/>
          </w:tcPr>
          <w:p w14:paraId="79928060"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w:t>
            </w:r>
            <w:r w:rsidR="00305818" w:rsidRPr="00B61CFE">
              <w:rPr>
                <w:rFonts w:eastAsiaTheme="minorEastAsia"/>
                <w:color w:val="000000" w:themeColor="text1"/>
                <w:szCs w:val="21"/>
              </w:rPr>
              <w:t>中期</w:t>
            </w:r>
            <w:r w:rsidRPr="00B61CFE">
              <w:rPr>
                <w:rFonts w:eastAsiaTheme="minorEastAsia"/>
                <w:color w:val="000000" w:themeColor="text1"/>
                <w:szCs w:val="21"/>
              </w:rPr>
              <w:t>报告备置地点</w:t>
            </w:r>
          </w:p>
        </w:tc>
        <w:tc>
          <w:tcPr>
            <w:tcW w:w="4180" w:type="dxa"/>
            <w:vAlign w:val="center"/>
          </w:tcPr>
          <w:p w14:paraId="0453D1B3"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基金管理人及基金托管人住所</w:t>
            </w:r>
          </w:p>
        </w:tc>
      </w:tr>
    </w:tbl>
    <w:p w14:paraId="0A7684D1"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370"/>
      <w:r w:rsidRPr="00B61CFE">
        <w:rPr>
          <w:rFonts w:ascii="Times New Roman" w:eastAsiaTheme="minorEastAsia" w:hAnsi="Times New Roman"/>
          <w:color w:val="000000" w:themeColor="text1"/>
          <w:kern w:val="0"/>
          <w:sz w:val="21"/>
          <w:szCs w:val="21"/>
        </w:rPr>
        <w:t xml:space="preserve">2.6 </w:t>
      </w:r>
      <w:r w:rsidRPr="00B61CFE">
        <w:rPr>
          <w:rFonts w:ascii="Times New Roman" w:eastAsiaTheme="minorEastAsia" w:hAnsi="Times New Roman"/>
          <w:color w:val="000000" w:themeColor="text1"/>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B61CFE" w14:paraId="67809445" w14:textId="77777777" w:rsidTr="00161EC2">
        <w:tc>
          <w:tcPr>
            <w:tcW w:w="1951" w:type="dxa"/>
          </w:tcPr>
          <w:p w14:paraId="7FD205D6"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tcPr>
          <w:p w14:paraId="3736E09F"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名称</w:t>
            </w:r>
          </w:p>
        </w:tc>
        <w:tc>
          <w:tcPr>
            <w:tcW w:w="4075" w:type="dxa"/>
          </w:tcPr>
          <w:p w14:paraId="4F541398"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办公地址</w:t>
            </w:r>
          </w:p>
        </w:tc>
      </w:tr>
      <w:tr w:rsidR="008A5A5D" w:rsidRPr="00B61CFE" w14:paraId="00CA8D19" w14:textId="77777777" w:rsidTr="00161EC2">
        <w:tc>
          <w:tcPr>
            <w:tcW w:w="1951" w:type="dxa"/>
          </w:tcPr>
          <w:p w14:paraId="4AC5040A"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注册登记机构</w:t>
            </w:r>
          </w:p>
        </w:tc>
        <w:tc>
          <w:tcPr>
            <w:tcW w:w="3260" w:type="dxa"/>
            <w:vAlign w:val="bottom"/>
          </w:tcPr>
          <w:p w14:paraId="0338DFD5" w14:textId="77777777" w:rsidR="008A5A5D" w:rsidRPr="00B61CFE" w:rsidRDefault="008A5A5D" w:rsidP="00EC549A">
            <w:pPr>
              <w:tabs>
                <w:tab w:val="left" w:pos="1740"/>
              </w:tabs>
              <w:jc w:val="left"/>
              <w:rPr>
                <w:rFonts w:eastAsiaTheme="minorEastAsia"/>
                <w:color w:val="000000" w:themeColor="text1"/>
                <w:szCs w:val="21"/>
              </w:rPr>
            </w:pPr>
            <w:r w:rsidRPr="00B61CFE">
              <w:rPr>
                <w:rFonts w:eastAsiaTheme="minorEastAsia"/>
                <w:color w:val="000000" w:themeColor="text1"/>
                <w:szCs w:val="21"/>
              </w:rPr>
              <w:t>摩根基金管理（中国）有限公司</w:t>
            </w:r>
          </w:p>
        </w:tc>
        <w:tc>
          <w:tcPr>
            <w:tcW w:w="4075" w:type="dxa"/>
            <w:vAlign w:val="bottom"/>
          </w:tcPr>
          <w:p w14:paraId="37EFACF2"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中国（上海）自由贸易试验区陆家嘴环路</w:t>
            </w:r>
            <w:r w:rsidRPr="00B61CFE">
              <w:rPr>
                <w:rFonts w:eastAsiaTheme="minorEastAsia"/>
                <w:color w:val="000000" w:themeColor="text1"/>
                <w:szCs w:val="21"/>
              </w:rPr>
              <w:t>479</w:t>
            </w:r>
            <w:r w:rsidRPr="00B61CFE">
              <w:rPr>
                <w:rFonts w:eastAsiaTheme="minorEastAsia"/>
                <w:color w:val="000000" w:themeColor="text1"/>
                <w:szCs w:val="21"/>
              </w:rPr>
              <w:t>号</w:t>
            </w:r>
            <w:r w:rsidRPr="00B61CFE">
              <w:rPr>
                <w:rFonts w:eastAsiaTheme="minorEastAsia"/>
                <w:color w:val="000000" w:themeColor="text1"/>
                <w:szCs w:val="21"/>
              </w:rPr>
              <w:t>42</w:t>
            </w:r>
            <w:r w:rsidRPr="00B61CFE">
              <w:rPr>
                <w:rFonts w:eastAsiaTheme="minorEastAsia"/>
                <w:color w:val="000000" w:themeColor="text1"/>
                <w:szCs w:val="21"/>
              </w:rPr>
              <w:t>层和</w:t>
            </w:r>
            <w:r w:rsidRPr="00B61CFE">
              <w:rPr>
                <w:rFonts w:eastAsiaTheme="minorEastAsia"/>
                <w:color w:val="000000" w:themeColor="text1"/>
                <w:szCs w:val="21"/>
              </w:rPr>
              <w:t>43</w:t>
            </w:r>
            <w:r w:rsidRPr="00B61CFE">
              <w:rPr>
                <w:rFonts w:eastAsiaTheme="minorEastAsia"/>
                <w:color w:val="000000" w:themeColor="text1"/>
                <w:szCs w:val="21"/>
              </w:rPr>
              <w:t>层</w:t>
            </w:r>
          </w:p>
        </w:tc>
      </w:tr>
    </w:tbl>
    <w:p w14:paraId="75939FA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52255967"/>
      <w:bookmarkStart w:id="63" w:name="_Toc352256035"/>
      <w:bookmarkStart w:id="64" w:name="_Toc352331213"/>
      <w:bookmarkStart w:id="65" w:name="_Toc390164799"/>
      <w:bookmarkStart w:id="66" w:name="_Toc174718371"/>
      <w:r w:rsidRPr="00B61CFE">
        <w:rPr>
          <w:rFonts w:eastAsiaTheme="minorEastAsia"/>
          <w:b/>
          <w:bCs/>
          <w:color w:val="000000" w:themeColor="text1"/>
          <w:sz w:val="21"/>
          <w:szCs w:val="21"/>
          <w:lang w:val="en-US"/>
        </w:rPr>
        <w:t>3</w:t>
      </w:r>
      <w:r w:rsidR="00937FC6" w:rsidRPr="00B61CFE">
        <w:rPr>
          <w:rFonts w:eastAsiaTheme="minorEastAsia"/>
          <w:b/>
          <w:bCs/>
          <w:color w:val="000000" w:themeColor="text1"/>
          <w:sz w:val="21"/>
          <w:szCs w:val="21"/>
          <w:lang w:val="en-US"/>
        </w:rPr>
        <w:t xml:space="preserve">  </w:t>
      </w:r>
      <w:r w:rsidR="004C753B" w:rsidRPr="00B61CFE">
        <w:rPr>
          <w:rFonts w:eastAsiaTheme="minorEastAsia"/>
          <w:b/>
          <w:bCs/>
          <w:color w:val="000000" w:themeColor="text1"/>
          <w:sz w:val="21"/>
          <w:szCs w:val="21"/>
          <w:lang w:val="en-US"/>
        </w:rPr>
        <w:t>主要财务指标和</w:t>
      </w:r>
      <w:r w:rsidRPr="00B61CFE">
        <w:rPr>
          <w:rFonts w:eastAsiaTheme="minorEastAsia"/>
          <w:b/>
          <w:bCs/>
          <w:color w:val="000000" w:themeColor="text1"/>
          <w:sz w:val="21"/>
          <w:szCs w:val="21"/>
          <w:lang w:val="en-US"/>
        </w:rPr>
        <w:t>基金净值表现</w:t>
      </w:r>
      <w:bookmarkEnd w:id="62"/>
      <w:bookmarkEnd w:id="63"/>
      <w:bookmarkEnd w:id="64"/>
      <w:bookmarkEnd w:id="65"/>
      <w:bookmarkEnd w:id="66"/>
    </w:p>
    <w:p w14:paraId="3B605330" w14:textId="77777777" w:rsidR="008A5A5D" w:rsidRPr="00B61CFE" w:rsidRDefault="008A5A5D" w:rsidP="00635EA5">
      <w:pPr>
        <w:pStyle w:val="20"/>
        <w:spacing w:before="0" w:after="0"/>
        <w:rPr>
          <w:rFonts w:ascii="Times New Roman" w:eastAsiaTheme="minorEastAsia" w:hAnsi="Times New Roman"/>
          <w:color w:val="000000" w:themeColor="text1"/>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372"/>
      <w:r w:rsidRPr="00B61CFE">
        <w:rPr>
          <w:rFonts w:ascii="Times New Roman" w:eastAsiaTheme="minorEastAsia" w:hAnsi="Times New Roman"/>
          <w:color w:val="000000" w:themeColor="text1"/>
          <w:kern w:val="0"/>
          <w:sz w:val="21"/>
          <w:szCs w:val="21"/>
        </w:rPr>
        <w:t xml:space="preserve">3.1 </w:t>
      </w:r>
      <w:r w:rsidRPr="00B61CFE">
        <w:rPr>
          <w:rFonts w:ascii="Times New Roman" w:eastAsiaTheme="minorEastAsia" w:hAnsi="Times New Roman"/>
          <w:color w:val="000000" w:themeColor="text1"/>
          <w:kern w:val="0"/>
          <w:sz w:val="21"/>
          <w:szCs w:val="21"/>
        </w:rPr>
        <w:t>主要会计数据和财务指标</w:t>
      </w:r>
      <w:bookmarkEnd w:id="67"/>
      <w:bookmarkEnd w:id="68"/>
      <w:bookmarkEnd w:id="69"/>
      <w:bookmarkEnd w:id="70"/>
      <w:bookmarkEnd w:id="71"/>
      <w:bookmarkEnd w:id="72"/>
    </w:p>
    <w:p w14:paraId="79641A25" w14:textId="77777777" w:rsidR="008A5A5D" w:rsidRPr="00B61CFE" w:rsidRDefault="008A5A5D" w:rsidP="006D141C">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D2230" w:rsidRPr="00B61CFE" w14:paraId="1AF1CDB3" w14:textId="77777777" w:rsidTr="005C3575">
        <w:trPr>
          <w:trHeight w:val="487"/>
        </w:trPr>
        <w:tc>
          <w:tcPr>
            <w:tcW w:w="4404" w:type="dxa"/>
            <w:vMerge w:val="restart"/>
            <w:vAlign w:val="center"/>
          </w:tcPr>
          <w:p w14:paraId="104C091C"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3.1.1</w:t>
            </w:r>
            <w:r w:rsidRPr="00B61CFE">
              <w:rPr>
                <w:rFonts w:eastAsiaTheme="minorEastAsia"/>
                <w:b/>
                <w:color w:val="000000" w:themeColor="text1"/>
                <w:szCs w:val="21"/>
              </w:rPr>
              <w:t>期间数据和指标</w:t>
            </w:r>
          </w:p>
        </w:tc>
        <w:tc>
          <w:tcPr>
            <w:tcW w:w="4968" w:type="dxa"/>
            <w:gridSpan w:val="2"/>
            <w:vAlign w:val="center"/>
          </w:tcPr>
          <w:p w14:paraId="500640D3"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1</w:t>
            </w:r>
            <w:r w:rsidRPr="00B61CFE">
              <w:rPr>
                <w:rFonts w:eastAsiaTheme="minorEastAsia"/>
                <w:b/>
                <w:color w:val="000000" w:themeColor="text1"/>
                <w:szCs w:val="21"/>
              </w:rPr>
              <w:t>月</w:t>
            </w:r>
            <w:r w:rsidRPr="00B61CFE">
              <w:rPr>
                <w:rFonts w:eastAsiaTheme="minorEastAsia"/>
                <w:b/>
                <w:color w:val="000000" w:themeColor="text1"/>
                <w:szCs w:val="21"/>
              </w:rPr>
              <w:t>1</w:t>
            </w:r>
            <w:r w:rsidRPr="00B61CFE">
              <w:rPr>
                <w:rFonts w:eastAsiaTheme="minorEastAsia"/>
                <w:b/>
                <w:color w:val="000000" w:themeColor="text1"/>
                <w:szCs w:val="21"/>
              </w:rPr>
              <w:t>日至</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1D2230" w:rsidRPr="00B61CFE" w14:paraId="5374B511" w14:textId="77777777" w:rsidTr="005C3575">
        <w:trPr>
          <w:trHeight w:val="487"/>
        </w:trPr>
        <w:tc>
          <w:tcPr>
            <w:tcW w:w="4404" w:type="dxa"/>
            <w:vMerge/>
            <w:vAlign w:val="center"/>
          </w:tcPr>
          <w:p w14:paraId="496D06D9"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76AC7CDC"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(QDII)A</w:t>
            </w:r>
          </w:p>
        </w:tc>
        <w:tc>
          <w:tcPr>
            <w:tcW w:w="2558" w:type="dxa"/>
            <w:vAlign w:val="center"/>
          </w:tcPr>
          <w:p w14:paraId="523EEF71"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(QDII)C</w:t>
            </w:r>
          </w:p>
        </w:tc>
      </w:tr>
      <w:tr w:rsidR="001D2230" w:rsidRPr="00B61CFE" w14:paraId="2EDAFBD3" w14:textId="77777777" w:rsidTr="005C3575">
        <w:tc>
          <w:tcPr>
            <w:tcW w:w="4404" w:type="dxa"/>
            <w:vAlign w:val="center"/>
          </w:tcPr>
          <w:p w14:paraId="3F53200C"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本期已实现收益</w:t>
            </w:r>
          </w:p>
        </w:tc>
        <w:tc>
          <w:tcPr>
            <w:tcW w:w="2410" w:type="dxa"/>
            <w:vAlign w:val="center"/>
          </w:tcPr>
          <w:p w14:paraId="7301422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3,135,558.42</w:t>
            </w:r>
          </w:p>
        </w:tc>
        <w:tc>
          <w:tcPr>
            <w:tcW w:w="2558" w:type="dxa"/>
            <w:vAlign w:val="center"/>
          </w:tcPr>
          <w:p w14:paraId="1253AB30"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361,800.31</w:t>
            </w:r>
          </w:p>
        </w:tc>
      </w:tr>
      <w:tr w:rsidR="001D2230" w:rsidRPr="00B61CFE" w14:paraId="161ACAE3" w14:textId="77777777" w:rsidTr="005C3575">
        <w:trPr>
          <w:trHeight w:val="754"/>
        </w:trPr>
        <w:tc>
          <w:tcPr>
            <w:tcW w:w="4404" w:type="dxa"/>
            <w:vAlign w:val="center"/>
          </w:tcPr>
          <w:p w14:paraId="21FB87A6"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本期利润</w:t>
            </w:r>
          </w:p>
        </w:tc>
        <w:tc>
          <w:tcPr>
            <w:tcW w:w="2410" w:type="dxa"/>
            <w:vAlign w:val="center"/>
          </w:tcPr>
          <w:p w14:paraId="498FB56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782,237.49</w:t>
            </w:r>
          </w:p>
        </w:tc>
        <w:tc>
          <w:tcPr>
            <w:tcW w:w="2558" w:type="dxa"/>
            <w:vAlign w:val="center"/>
          </w:tcPr>
          <w:p w14:paraId="292F494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-276,057.42</w:t>
            </w:r>
          </w:p>
        </w:tc>
      </w:tr>
      <w:tr w:rsidR="001D2230" w:rsidRPr="00B61CFE" w14:paraId="1C3EB86D" w14:textId="77777777" w:rsidTr="005C3575">
        <w:tc>
          <w:tcPr>
            <w:tcW w:w="4404" w:type="dxa"/>
            <w:vAlign w:val="center"/>
          </w:tcPr>
          <w:p w14:paraId="1CE632BF"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加权平均基金份额本期利润</w:t>
            </w:r>
          </w:p>
        </w:tc>
        <w:tc>
          <w:tcPr>
            <w:tcW w:w="2410" w:type="dxa"/>
            <w:vAlign w:val="center"/>
          </w:tcPr>
          <w:p w14:paraId="4635796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0.0080</w:t>
            </w:r>
          </w:p>
        </w:tc>
        <w:tc>
          <w:tcPr>
            <w:tcW w:w="2558" w:type="dxa"/>
            <w:vAlign w:val="center"/>
          </w:tcPr>
          <w:p w14:paraId="0C7FC1E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-0.0283</w:t>
            </w:r>
          </w:p>
        </w:tc>
      </w:tr>
      <w:tr w:rsidR="001D2230" w:rsidRPr="00B61CFE" w14:paraId="599642B9" w14:textId="77777777" w:rsidTr="005C3575">
        <w:tc>
          <w:tcPr>
            <w:tcW w:w="4404" w:type="dxa"/>
            <w:vAlign w:val="center"/>
          </w:tcPr>
          <w:p w14:paraId="2D35EA97"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本期加权平均净值利润率</w:t>
            </w:r>
          </w:p>
        </w:tc>
        <w:tc>
          <w:tcPr>
            <w:tcW w:w="2410" w:type="dxa"/>
            <w:vAlign w:val="center"/>
          </w:tcPr>
          <w:p w14:paraId="0875772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0.78%</w:t>
            </w:r>
          </w:p>
        </w:tc>
        <w:tc>
          <w:tcPr>
            <w:tcW w:w="2558" w:type="dxa"/>
            <w:vAlign w:val="center"/>
          </w:tcPr>
          <w:p w14:paraId="1D68D3E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-2.66%</w:t>
            </w:r>
          </w:p>
        </w:tc>
      </w:tr>
      <w:tr w:rsidR="001D2230" w:rsidRPr="00B61CFE" w14:paraId="011A2A13" w14:textId="77777777" w:rsidTr="005C3575">
        <w:tc>
          <w:tcPr>
            <w:tcW w:w="4404" w:type="dxa"/>
            <w:vAlign w:val="center"/>
          </w:tcPr>
          <w:p w14:paraId="748A8C12"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本期基金份额净值增长率</w:t>
            </w:r>
          </w:p>
        </w:tc>
        <w:tc>
          <w:tcPr>
            <w:tcW w:w="2410" w:type="dxa"/>
            <w:vAlign w:val="center"/>
          </w:tcPr>
          <w:p w14:paraId="022C78B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1.44%</w:t>
            </w:r>
          </w:p>
        </w:tc>
        <w:tc>
          <w:tcPr>
            <w:tcW w:w="2558" w:type="dxa"/>
            <w:vAlign w:val="center"/>
          </w:tcPr>
          <w:p w14:paraId="7F1FC6C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1.14%</w:t>
            </w:r>
          </w:p>
        </w:tc>
      </w:tr>
      <w:tr w:rsidR="001D2230" w:rsidRPr="00B61CFE" w14:paraId="6A7B1591" w14:textId="77777777" w:rsidTr="005C3575">
        <w:tc>
          <w:tcPr>
            <w:tcW w:w="4404" w:type="dxa"/>
            <w:vMerge w:val="restart"/>
            <w:vAlign w:val="center"/>
          </w:tcPr>
          <w:p w14:paraId="63CCDAAA"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3.1.2</w:t>
            </w:r>
            <w:r w:rsidRPr="00B61CFE">
              <w:rPr>
                <w:rFonts w:eastAsiaTheme="minorEastAsia"/>
                <w:b/>
                <w:color w:val="000000" w:themeColor="text1"/>
                <w:szCs w:val="21"/>
              </w:rPr>
              <w:t>期末数据和指标</w:t>
            </w:r>
          </w:p>
        </w:tc>
        <w:tc>
          <w:tcPr>
            <w:tcW w:w="4968" w:type="dxa"/>
            <w:gridSpan w:val="2"/>
            <w:vAlign w:val="center"/>
          </w:tcPr>
          <w:p w14:paraId="44ED9BB4"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2652D082" w14:textId="77777777" w:rsidTr="005C3575">
        <w:trPr>
          <w:trHeight w:val="373"/>
        </w:trPr>
        <w:tc>
          <w:tcPr>
            <w:tcW w:w="4404" w:type="dxa"/>
            <w:vMerge/>
            <w:vAlign w:val="center"/>
          </w:tcPr>
          <w:p w14:paraId="0EF738F7"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3D5114AD"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(QDII)A</w:t>
            </w:r>
          </w:p>
        </w:tc>
        <w:tc>
          <w:tcPr>
            <w:tcW w:w="2558" w:type="dxa"/>
            <w:vAlign w:val="center"/>
          </w:tcPr>
          <w:p w14:paraId="6A930C7C"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(QDII)C</w:t>
            </w:r>
          </w:p>
        </w:tc>
      </w:tr>
      <w:tr w:rsidR="001D2230" w:rsidRPr="00B61CFE" w14:paraId="408C5FB2" w14:textId="77777777" w:rsidTr="005C3575">
        <w:tc>
          <w:tcPr>
            <w:tcW w:w="4404" w:type="dxa"/>
            <w:vAlign w:val="center"/>
          </w:tcPr>
          <w:p w14:paraId="5215CE70"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期末可供分配利润</w:t>
            </w:r>
          </w:p>
        </w:tc>
        <w:tc>
          <w:tcPr>
            <w:tcW w:w="2410" w:type="dxa"/>
            <w:vAlign w:val="center"/>
          </w:tcPr>
          <w:p w14:paraId="299D75E8"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3,254,908.60</w:t>
            </w:r>
          </w:p>
        </w:tc>
        <w:tc>
          <w:tcPr>
            <w:tcW w:w="2558" w:type="dxa"/>
            <w:vAlign w:val="center"/>
          </w:tcPr>
          <w:p w14:paraId="18C1093E"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1,056,721.49</w:t>
            </w:r>
          </w:p>
        </w:tc>
      </w:tr>
      <w:tr w:rsidR="001D2230" w:rsidRPr="00B61CFE" w14:paraId="0C6E3807" w14:textId="77777777" w:rsidTr="005C3575">
        <w:tc>
          <w:tcPr>
            <w:tcW w:w="4404" w:type="dxa"/>
            <w:vAlign w:val="center"/>
          </w:tcPr>
          <w:p w14:paraId="64401723"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期末可供分配基金份额利润</w:t>
            </w:r>
          </w:p>
        </w:tc>
        <w:tc>
          <w:tcPr>
            <w:tcW w:w="2410" w:type="dxa"/>
            <w:vAlign w:val="center"/>
          </w:tcPr>
          <w:p w14:paraId="09C49400"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0.0317</w:t>
            </w:r>
          </w:p>
        </w:tc>
        <w:tc>
          <w:tcPr>
            <w:tcW w:w="2558" w:type="dxa"/>
            <w:vAlign w:val="center"/>
          </w:tcPr>
          <w:p w14:paraId="556E8842"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0.0560</w:t>
            </w:r>
          </w:p>
        </w:tc>
      </w:tr>
      <w:tr w:rsidR="001D2230" w:rsidRPr="00B61CFE" w14:paraId="1CC4B3FF" w14:textId="77777777" w:rsidTr="005C3575">
        <w:tc>
          <w:tcPr>
            <w:tcW w:w="4404" w:type="dxa"/>
            <w:vAlign w:val="center"/>
          </w:tcPr>
          <w:p w14:paraId="7B68152B"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期末基金资产净值</w:t>
            </w:r>
          </w:p>
        </w:tc>
        <w:tc>
          <w:tcPr>
            <w:tcW w:w="2410" w:type="dxa"/>
            <w:vAlign w:val="center"/>
          </w:tcPr>
          <w:p w14:paraId="63010E6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105,940,716.95</w:t>
            </w:r>
          </w:p>
        </w:tc>
        <w:tc>
          <w:tcPr>
            <w:tcW w:w="2558" w:type="dxa"/>
            <w:vAlign w:val="center"/>
          </w:tcPr>
          <w:p w14:paraId="3A9261F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19,915,998.88</w:t>
            </w:r>
          </w:p>
        </w:tc>
      </w:tr>
      <w:tr w:rsidR="001D2230" w:rsidRPr="00B61CFE" w14:paraId="441005BD" w14:textId="77777777" w:rsidTr="005C3575">
        <w:tc>
          <w:tcPr>
            <w:tcW w:w="4404" w:type="dxa"/>
            <w:vAlign w:val="center"/>
          </w:tcPr>
          <w:p w14:paraId="4139F5C2"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期末基金份额净值</w:t>
            </w:r>
          </w:p>
        </w:tc>
        <w:tc>
          <w:tcPr>
            <w:tcW w:w="2410" w:type="dxa"/>
            <w:vAlign w:val="center"/>
          </w:tcPr>
          <w:p w14:paraId="6795EF30"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1.0317</w:t>
            </w:r>
          </w:p>
        </w:tc>
        <w:tc>
          <w:tcPr>
            <w:tcW w:w="2558" w:type="dxa"/>
            <w:vAlign w:val="center"/>
          </w:tcPr>
          <w:p w14:paraId="7E05EADC"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1.0560</w:t>
            </w:r>
          </w:p>
        </w:tc>
      </w:tr>
      <w:tr w:rsidR="001D2230" w:rsidRPr="00B61CFE" w14:paraId="2A078170" w14:textId="77777777" w:rsidTr="005C3575">
        <w:tc>
          <w:tcPr>
            <w:tcW w:w="4404" w:type="dxa"/>
            <w:vMerge w:val="restart"/>
            <w:vAlign w:val="center"/>
          </w:tcPr>
          <w:p w14:paraId="35B8FB67"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3.1.3</w:t>
            </w:r>
            <w:r w:rsidRPr="00B61CFE">
              <w:rPr>
                <w:rFonts w:eastAsiaTheme="minorEastAsia"/>
                <w:b/>
                <w:color w:val="000000" w:themeColor="text1"/>
                <w:szCs w:val="21"/>
              </w:rPr>
              <w:t>累计期末指标</w:t>
            </w:r>
          </w:p>
        </w:tc>
        <w:tc>
          <w:tcPr>
            <w:tcW w:w="4968" w:type="dxa"/>
            <w:gridSpan w:val="2"/>
            <w:vAlign w:val="center"/>
          </w:tcPr>
          <w:p w14:paraId="14916CCC"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7619A54A" w14:textId="77777777" w:rsidTr="005C3575">
        <w:tc>
          <w:tcPr>
            <w:tcW w:w="4404" w:type="dxa"/>
            <w:vMerge/>
            <w:vAlign w:val="center"/>
          </w:tcPr>
          <w:p w14:paraId="7CFD696B"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20C235DE"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(QDII)A</w:t>
            </w:r>
          </w:p>
        </w:tc>
        <w:tc>
          <w:tcPr>
            <w:tcW w:w="2558" w:type="dxa"/>
            <w:vAlign w:val="center"/>
          </w:tcPr>
          <w:p w14:paraId="55995333"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(QDII)C</w:t>
            </w:r>
          </w:p>
        </w:tc>
      </w:tr>
      <w:tr w:rsidR="001D2230" w:rsidRPr="00B61CFE" w14:paraId="6F32B4F6" w14:textId="77777777" w:rsidTr="005C3575">
        <w:tc>
          <w:tcPr>
            <w:tcW w:w="4404" w:type="dxa"/>
            <w:vAlign w:val="center"/>
          </w:tcPr>
          <w:p w14:paraId="50E6F8F3"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基金份额累计净值增长率</w:t>
            </w:r>
          </w:p>
        </w:tc>
        <w:tc>
          <w:tcPr>
            <w:tcW w:w="2410" w:type="dxa"/>
            <w:vAlign w:val="center"/>
          </w:tcPr>
          <w:p w14:paraId="47E95FDD"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3.17%</w:t>
            </w:r>
          </w:p>
        </w:tc>
        <w:tc>
          <w:tcPr>
            <w:tcW w:w="2558" w:type="dxa"/>
            <w:vAlign w:val="center"/>
          </w:tcPr>
          <w:p w14:paraId="5F0F761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5.65%</w:t>
            </w:r>
          </w:p>
        </w:tc>
      </w:tr>
    </w:tbl>
    <w:p w14:paraId="07552254"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6812A5CA"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E6F15D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373"/>
      <w:r w:rsidRPr="00B61CFE">
        <w:rPr>
          <w:rFonts w:ascii="Times New Roman" w:eastAsiaTheme="minorEastAsia" w:hAnsi="Times New Roman"/>
          <w:color w:val="000000" w:themeColor="text1"/>
          <w:kern w:val="0"/>
          <w:sz w:val="21"/>
          <w:szCs w:val="21"/>
        </w:rPr>
        <w:t xml:space="preserve">3.2 </w:t>
      </w:r>
      <w:r w:rsidRPr="00B61CFE">
        <w:rPr>
          <w:rFonts w:ascii="Times New Roman" w:eastAsiaTheme="minorEastAsia" w:hAnsi="Times New Roman"/>
          <w:color w:val="000000" w:themeColor="text1"/>
          <w:kern w:val="0"/>
          <w:sz w:val="21"/>
          <w:szCs w:val="21"/>
        </w:rPr>
        <w:t>基金净值表现</w:t>
      </w:r>
      <w:bookmarkEnd w:id="73"/>
      <w:bookmarkEnd w:id="74"/>
      <w:bookmarkEnd w:id="75"/>
      <w:bookmarkEnd w:id="76"/>
      <w:bookmarkEnd w:id="77"/>
      <w:bookmarkEnd w:id="78"/>
    </w:p>
    <w:p w14:paraId="76A5C2AD" w14:textId="77777777" w:rsidR="008A5A5D" w:rsidRPr="00B61CFE" w:rsidRDefault="008A5A5D" w:rsidP="00635EA5">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3.2.1 </w:t>
      </w:r>
      <w:r w:rsidRPr="00B61CFE">
        <w:rPr>
          <w:rFonts w:eastAsiaTheme="minorEastAsia"/>
          <w:b/>
          <w:color w:val="000000" w:themeColor="text1"/>
          <w:kern w:val="0"/>
          <w:szCs w:val="21"/>
        </w:rPr>
        <w:t>基金份额净值增长率及其与同期业绩比较基准收益率的比较</w:t>
      </w:r>
    </w:p>
    <w:p w14:paraId="502A646D" w14:textId="77777777" w:rsidR="00FC6E91" w:rsidRPr="00B61CFE" w:rsidRDefault="00FC6E91" w:rsidP="00FC6E91">
      <w:pPr>
        <w:pStyle w:val="22"/>
        <w:spacing w:line="360"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lastRenderedPageBreak/>
        <w:t>摩根全球天然资源混合</w:t>
      </w:r>
      <w:r w:rsidRPr="00B61CFE">
        <w:rPr>
          <w:rFonts w:ascii="Times New Roman" w:eastAsiaTheme="minorEastAsia" w:hAnsi="Times New Roman"/>
          <w:color w:val="000000" w:themeColor="text1"/>
          <w:sz w:val="21"/>
          <w:szCs w:val="21"/>
        </w:rPr>
        <w:t>(QDII)A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317A20AD" w14:textId="77777777" w:rsidTr="005C3575">
        <w:tc>
          <w:tcPr>
            <w:tcW w:w="1620" w:type="dxa"/>
            <w:vAlign w:val="center"/>
          </w:tcPr>
          <w:p w14:paraId="055B93ED"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254694E9"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1FCB6FC2"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5A8B3965"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2A25C251"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059C631D"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5B93002A"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D40ACD" w14:paraId="6A713B13" w14:textId="77777777">
        <w:tc>
          <w:tcPr>
            <w:tcW w:w="1620" w:type="dxa"/>
            <w:vAlign w:val="center"/>
          </w:tcPr>
          <w:p w14:paraId="35446963" w14:textId="77777777" w:rsidR="00D40ACD" w:rsidRDefault="00E23F0A">
            <w:pPr>
              <w:jc w:val="left"/>
            </w:pPr>
            <w:r>
              <w:rPr>
                <w:rFonts w:eastAsiaTheme="minorEastAsia"/>
                <w:color w:val="000000" w:themeColor="text1"/>
                <w:szCs w:val="21"/>
              </w:rPr>
              <w:t>过去一个月</w:t>
            </w:r>
          </w:p>
        </w:tc>
        <w:tc>
          <w:tcPr>
            <w:tcW w:w="1350" w:type="dxa"/>
            <w:vAlign w:val="center"/>
          </w:tcPr>
          <w:p w14:paraId="1C8BBAF5" w14:textId="77777777" w:rsidR="00D40ACD" w:rsidRDefault="00E23F0A">
            <w:pPr>
              <w:jc w:val="center"/>
            </w:pPr>
            <w:r>
              <w:rPr>
                <w:rFonts w:eastAsiaTheme="minorEastAsia"/>
                <w:color w:val="000000" w:themeColor="text1"/>
                <w:szCs w:val="21"/>
              </w:rPr>
              <w:t>-3.47%</w:t>
            </w:r>
          </w:p>
        </w:tc>
        <w:tc>
          <w:tcPr>
            <w:tcW w:w="1350" w:type="dxa"/>
            <w:vAlign w:val="center"/>
          </w:tcPr>
          <w:p w14:paraId="37900120" w14:textId="77777777" w:rsidR="00D40ACD" w:rsidRDefault="00E23F0A">
            <w:pPr>
              <w:jc w:val="center"/>
            </w:pPr>
            <w:r>
              <w:rPr>
                <w:rFonts w:eastAsiaTheme="minorEastAsia"/>
                <w:color w:val="000000" w:themeColor="text1"/>
                <w:szCs w:val="21"/>
              </w:rPr>
              <w:t>0.99%</w:t>
            </w:r>
          </w:p>
        </w:tc>
        <w:tc>
          <w:tcPr>
            <w:tcW w:w="1350" w:type="dxa"/>
            <w:vAlign w:val="center"/>
          </w:tcPr>
          <w:p w14:paraId="2A880457" w14:textId="77777777" w:rsidR="00D40ACD" w:rsidRDefault="00E23F0A">
            <w:pPr>
              <w:jc w:val="center"/>
            </w:pPr>
            <w:r>
              <w:rPr>
                <w:rFonts w:eastAsiaTheme="minorEastAsia"/>
                <w:color w:val="000000" w:themeColor="text1"/>
                <w:szCs w:val="21"/>
              </w:rPr>
              <w:t>-3.58%</w:t>
            </w:r>
          </w:p>
        </w:tc>
        <w:tc>
          <w:tcPr>
            <w:tcW w:w="1350" w:type="dxa"/>
            <w:vAlign w:val="center"/>
          </w:tcPr>
          <w:p w14:paraId="3F1B3DAB" w14:textId="77777777" w:rsidR="00D40ACD" w:rsidRDefault="00E23F0A">
            <w:pPr>
              <w:jc w:val="center"/>
            </w:pPr>
            <w:r>
              <w:rPr>
                <w:rFonts w:eastAsiaTheme="minorEastAsia"/>
                <w:color w:val="000000" w:themeColor="text1"/>
                <w:szCs w:val="21"/>
              </w:rPr>
              <w:t>1.05%</w:t>
            </w:r>
          </w:p>
        </w:tc>
        <w:tc>
          <w:tcPr>
            <w:tcW w:w="1350" w:type="dxa"/>
            <w:vAlign w:val="center"/>
          </w:tcPr>
          <w:p w14:paraId="1319AE94" w14:textId="77777777" w:rsidR="00D40ACD" w:rsidRDefault="00E23F0A">
            <w:pPr>
              <w:jc w:val="center"/>
            </w:pPr>
            <w:r>
              <w:rPr>
                <w:rFonts w:eastAsiaTheme="minorEastAsia"/>
                <w:color w:val="000000" w:themeColor="text1"/>
                <w:szCs w:val="21"/>
              </w:rPr>
              <w:t>0.11%</w:t>
            </w:r>
          </w:p>
        </w:tc>
        <w:tc>
          <w:tcPr>
            <w:tcW w:w="1350" w:type="dxa"/>
            <w:vAlign w:val="center"/>
          </w:tcPr>
          <w:p w14:paraId="5B4B14FE" w14:textId="77777777" w:rsidR="00D40ACD" w:rsidRDefault="00E23F0A">
            <w:pPr>
              <w:jc w:val="center"/>
            </w:pPr>
            <w:r>
              <w:rPr>
                <w:rFonts w:eastAsiaTheme="minorEastAsia"/>
                <w:color w:val="000000" w:themeColor="text1"/>
                <w:szCs w:val="21"/>
              </w:rPr>
              <w:t>-0.06%</w:t>
            </w:r>
          </w:p>
        </w:tc>
      </w:tr>
      <w:tr w:rsidR="00D40ACD" w14:paraId="69EAAF42" w14:textId="77777777">
        <w:tc>
          <w:tcPr>
            <w:tcW w:w="1620" w:type="dxa"/>
            <w:vAlign w:val="center"/>
          </w:tcPr>
          <w:p w14:paraId="14F429D6" w14:textId="77777777" w:rsidR="00D40ACD" w:rsidRDefault="00E23F0A">
            <w:pPr>
              <w:jc w:val="left"/>
            </w:pPr>
            <w:r>
              <w:rPr>
                <w:rFonts w:eastAsiaTheme="minorEastAsia"/>
                <w:color w:val="000000" w:themeColor="text1"/>
                <w:szCs w:val="21"/>
              </w:rPr>
              <w:t>过去三个月</w:t>
            </w:r>
          </w:p>
        </w:tc>
        <w:tc>
          <w:tcPr>
            <w:tcW w:w="1350" w:type="dxa"/>
            <w:vAlign w:val="center"/>
          </w:tcPr>
          <w:p w14:paraId="75F5B9BA" w14:textId="77777777" w:rsidR="00D40ACD" w:rsidRDefault="00E23F0A">
            <w:pPr>
              <w:jc w:val="center"/>
            </w:pPr>
            <w:r>
              <w:rPr>
                <w:rFonts w:eastAsiaTheme="minorEastAsia"/>
                <w:color w:val="000000" w:themeColor="text1"/>
                <w:szCs w:val="21"/>
              </w:rPr>
              <w:t>-0.11%</w:t>
            </w:r>
          </w:p>
        </w:tc>
        <w:tc>
          <w:tcPr>
            <w:tcW w:w="1350" w:type="dxa"/>
            <w:vAlign w:val="center"/>
          </w:tcPr>
          <w:p w14:paraId="6EE2FD3E" w14:textId="77777777" w:rsidR="00D40ACD" w:rsidRDefault="00E23F0A">
            <w:pPr>
              <w:jc w:val="center"/>
            </w:pPr>
            <w:r>
              <w:rPr>
                <w:rFonts w:eastAsiaTheme="minorEastAsia"/>
                <w:color w:val="000000" w:themeColor="text1"/>
                <w:szCs w:val="21"/>
              </w:rPr>
              <w:t>0.95%</w:t>
            </w:r>
          </w:p>
        </w:tc>
        <w:tc>
          <w:tcPr>
            <w:tcW w:w="1350" w:type="dxa"/>
            <w:vAlign w:val="center"/>
          </w:tcPr>
          <w:p w14:paraId="151A2A4A" w14:textId="77777777" w:rsidR="00D40ACD" w:rsidRDefault="00E23F0A">
            <w:pPr>
              <w:jc w:val="center"/>
            </w:pPr>
            <w:r>
              <w:rPr>
                <w:rFonts w:eastAsiaTheme="minorEastAsia"/>
                <w:color w:val="000000" w:themeColor="text1"/>
                <w:szCs w:val="21"/>
              </w:rPr>
              <w:t>2.10%</w:t>
            </w:r>
          </w:p>
        </w:tc>
        <w:tc>
          <w:tcPr>
            <w:tcW w:w="1350" w:type="dxa"/>
            <w:vAlign w:val="center"/>
          </w:tcPr>
          <w:p w14:paraId="27D5089D" w14:textId="77777777" w:rsidR="00D40ACD" w:rsidRDefault="00E23F0A">
            <w:pPr>
              <w:jc w:val="center"/>
            </w:pPr>
            <w:r>
              <w:rPr>
                <w:rFonts w:eastAsiaTheme="minorEastAsia"/>
                <w:color w:val="000000" w:themeColor="text1"/>
                <w:szCs w:val="21"/>
              </w:rPr>
              <w:t>1.00%</w:t>
            </w:r>
          </w:p>
        </w:tc>
        <w:tc>
          <w:tcPr>
            <w:tcW w:w="1350" w:type="dxa"/>
            <w:vAlign w:val="center"/>
          </w:tcPr>
          <w:p w14:paraId="32B83D90" w14:textId="77777777" w:rsidR="00D40ACD" w:rsidRDefault="00E23F0A">
            <w:pPr>
              <w:jc w:val="center"/>
            </w:pPr>
            <w:r>
              <w:rPr>
                <w:rFonts w:eastAsiaTheme="minorEastAsia"/>
                <w:color w:val="000000" w:themeColor="text1"/>
                <w:szCs w:val="21"/>
              </w:rPr>
              <w:t>-2.21%</w:t>
            </w:r>
          </w:p>
        </w:tc>
        <w:tc>
          <w:tcPr>
            <w:tcW w:w="1350" w:type="dxa"/>
            <w:vAlign w:val="center"/>
          </w:tcPr>
          <w:p w14:paraId="611E7E93" w14:textId="77777777" w:rsidR="00D40ACD" w:rsidRDefault="00E23F0A">
            <w:pPr>
              <w:jc w:val="center"/>
            </w:pPr>
            <w:r>
              <w:rPr>
                <w:rFonts w:eastAsiaTheme="minorEastAsia"/>
                <w:color w:val="000000" w:themeColor="text1"/>
                <w:szCs w:val="21"/>
              </w:rPr>
              <w:t>-0.05%</w:t>
            </w:r>
          </w:p>
        </w:tc>
      </w:tr>
      <w:tr w:rsidR="00D40ACD" w14:paraId="5D1C4EC8" w14:textId="77777777">
        <w:tc>
          <w:tcPr>
            <w:tcW w:w="1620" w:type="dxa"/>
            <w:vAlign w:val="center"/>
          </w:tcPr>
          <w:p w14:paraId="6B52595B" w14:textId="77777777" w:rsidR="00D40ACD" w:rsidRDefault="00E23F0A">
            <w:pPr>
              <w:jc w:val="left"/>
            </w:pPr>
            <w:r>
              <w:rPr>
                <w:rFonts w:eastAsiaTheme="minorEastAsia"/>
                <w:color w:val="000000" w:themeColor="text1"/>
                <w:szCs w:val="21"/>
              </w:rPr>
              <w:t>过去六个月</w:t>
            </w:r>
          </w:p>
        </w:tc>
        <w:tc>
          <w:tcPr>
            <w:tcW w:w="1350" w:type="dxa"/>
            <w:vAlign w:val="center"/>
          </w:tcPr>
          <w:p w14:paraId="513AE4DB" w14:textId="77777777" w:rsidR="00D40ACD" w:rsidRDefault="00E23F0A">
            <w:pPr>
              <w:jc w:val="center"/>
            </w:pPr>
            <w:r>
              <w:rPr>
                <w:rFonts w:eastAsiaTheme="minorEastAsia"/>
                <w:color w:val="000000" w:themeColor="text1"/>
                <w:szCs w:val="21"/>
              </w:rPr>
              <w:t>1.44%</w:t>
            </w:r>
          </w:p>
        </w:tc>
        <w:tc>
          <w:tcPr>
            <w:tcW w:w="1350" w:type="dxa"/>
            <w:vAlign w:val="center"/>
          </w:tcPr>
          <w:p w14:paraId="5B6A7581" w14:textId="77777777" w:rsidR="00D40ACD" w:rsidRDefault="00E23F0A">
            <w:pPr>
              <w:jc w:val="center"/>
            </w:pPr>
            <w:r>
              <w:rPr>
                <w:rFonts w:eastAsiaTheme="minorEastAsia"/>
                <w:color w:val="000000" w:themeColor="text1"/>
                <w:szCs w:val="21"/>
              </w:rPr>
              <w:t>0.88%</w:t>
            </w:r>
          </w:p>
        </w:tc>
        <w:tc>
          <w:tcPr>
            <w:tcW w:w="1350" w:type="dxa"/>
            <w:vAlign w:val="center"/>
          </w:tcPr>
          <w:p w14:paraId="1E2ACECD" w14:textId="77777777" w:rsidR="00D40ACD" w:rsidRDefault="00E23F0A">
            <w:pPr>
              <w:jc w:val="center"/>
            </w:pPr>
            <w:r>
              <w:rPr>
                <w:rFonts w:eastAsiaTheme="minorEastAsia"/>
                <w:color w:val="000000" w:themeColor="text1"/>
                <w:szCs w:val="21"/>
              </w:rPr>
              <w:t>3.40%</w:t>
            </w:r>
          </w:p>
        </w:tc>
        <w:tc>
          <w:tcPr>
            <w:tcW w:w="1350" w:type="dxa"/>
            <w:vAlign w:val="center"/>
          </w:tcPr>
          <w:p w14:paraId="6B4C4864" w14:textId="77777777" w:rsidR="00D40ACD" w:rsidRDefault="00E23F0A">
            <w:pPr>
              <w:jc w:val="center"/>
            </w:pPr>
            <w:r>
              <w:rPr>
                <w:rFonts w:eastAsiaTheme="minorEastAsia"/>
                <w:color w:val="000000" w:themeColor="text1"/>
                <w:szCs w:val="21"/>
              </w:rPr>
              <w:t>0.91%</w:t>
            </w:r>
          </w:p>
        </w:tc>
        <w:tc>
          <w:tcPr>
            <w:tcW w:w="1350" w:type="dxa"/>
            <w:vAlign w:val="center"/>
          </w:tcPr>
          <w:p w14:paraId="68820DD3" w14:textId="77777777" w:rsidR="00D40ACD" w:rsidRDefault="00E23F0A">
            <w:pPr>
              <w:jc w:val="center"/>
            </w:pPr>
            <w:r>
              <w:rPr>
                <w:rFonts w:eastAsiaTheme="minorEastAsia"/>
                <w:color w:val="000000" w:themeColor="text1"/>
                <w:szCs w:val="21"/>
              </w:rPr>
              <w:t>-1.96%</w:t>
            </w:r>
          </w:p>
        </w:tc>
        <w:tc>
          <w:tcPr>
            <w:tcW w:w="1350" w:type="dxa"/>
            <w:vAlign w:val="center"/>
          </w:tcPr>
          <w:p w14:paraId="60594E43" w14:textId="77777777" w:rsidR="00D40ACD" w:rsidRDefault="00E23F0A">
            <w:pPr>
              <w:jc w:val="center"/>
            </w:pPr>
            <w:r>
              <w:rPr>
                <w:rFonts w:eastAsiaTheme="minorEastAsia"/>
                <w:color w:val="000000" w:themeColor="text1"/>
                <w:szCs w:val="21"/>
              </w:rPr>
              <w:t>-0.03%</w:t>
            </w:r>
          </w:p>
        </w:tc>
      </w:tr>
      <w:tr w:rsidR="00D40ACD" w14:paraId="45AB05C2" w14:textId="77777777">
        <w:tc>
          <w:tcPr>
            <w:tcW w:w="1620" w:type="dxa"/>
            <w:vAlign w:val="center"/>
          </w:tcPr>
          <w:p w14:paraId="220744D2" w14:textId="77777777" w:rsidR="00D40ACD" w:rsidRDefault="00E23F0A">
            <w:pPr>
              <w:jc w:val="left"/>
            </w:pPr>
            <w:r>
              <w:rPr>
                <w:rFonts w:eastAsiaTheme="minorEastAsia"/>
                <w:color w:val="000000" w:themeColor="text1"/>
                <w:szCs w:val="21"/>
              </w:rPr>
              <w:t>过去一年</w:t>
            </w:r>
          </w:p>
        </w:tc>
        <w:tc>
          <w:tcPr>
            <w:tcW w:w="1350" w:type="dxa"/>
            <w:vAlign w:val="center"/>
          </w:tcPr>
          <w:p w14:paraId="0BE7F0ED" w14:textId="77777777" w:rsidR="00D40ACD" w:rsidRDefault="00E23F0A">
            <w:pPr>
              <w:jc w:val="center"/>
            </w:pPr>
            <w:r>
              <w:rPr>
                <w:rFonts w:eastAsiaTheme="minorEastAsia"/>
                <w:color w:val="000000" w:themeColor="text1"/>
                <w:szCs w:val="21"/>
              </w:rPr>
              <w:t>5.91%</w:t>
            </w:r>
          </w:p>
        </w:tc>
        <w:tc>
          <w:tcPr>
            <w:tcW w:w="1350" w:type="dxa"/>
            <w:vAlign w:val="center"/>
          </w:tcPr>
          <w:p w14:paraId="5C127642" w14:textId="77777777" w:rsidR="00D40ACD" w:rsidRDefault="00E23F0A">
            <w:pPr>
              <w:jc w:val="center"/>
            </w:pPr>
            <w:r>
              <w:rPr>
                <w:rFonts w:eastAsiaTheme="minorEastAsia"/>
                <w:color w:val="000000" w:themeColor="text1"/>
                <w:szCs w:val="21"/>
              </w:rPr>
              <w:t>0.93%</w:t>
            </w:r>
          </w:p>
        </w:tc>
        <w:tc>
          <w:tcPr>
            <w:tcW w:w="1350" w:type="dxa"/>
            <w:vAlign w:val="center"/>
          </w:tcPr>
          <w:p w14:paraId="4B4FAABA" w14:textId="77777777" w:rsidR="00D40ACD" w:rsidRDefault="00E23F0A">
            <w:pPr>
              <w:jc w:val="center"/>
            </w:pPr>
            <w:r>
              <w:rPr>
                <w:rFonts w:eastAsiaTheme="minorEastAsia"/>
                <w:color w:val="000000" w:themeColor="text1"/>
                <w:szCs w:val="21"/>
              </w:rPr>
              <w:t>7.57%</w:t>
            </w:r>
          </w:p>
        </w:tc>
        <w:tc>
          <w:tcPr>
            <w:tcW w:w="1350" w:type="dxa"/>
            <w:vAlign w:val="center"/>
          </w:tcPr>
          <w:p w14:paraId="4A5578DD" w14:textId="77777777" w:rsidR="00D40ACD" w:rsidRDefault="00E23F0A">
            <w:pPr>
              <w:jc w:val="center"/>
            </w:pPr>
            <w:r>
              <w:rPr>
                <w:rFonts w:eastAsiaTheme="minorEastAsia"/>
                <w:color w:val="000000" w:themeColor="text1"/>
                <w:szCs w:val="21"/>
              </w:rPr>
              <w:t>0.99%</w:t>
            </w:r>
          </w:p>
        </w:tc>
        <w:tc>
          <w:tcPr>
            <w:tcW w:w="1350" w:type="dxa"/>
            <w:vAlign w:val="center"/>
          </w:tcPr>
          <w:p w14:paraId="4C0A8137" w14:textId="77777777" w:rsidR="00D40ACD" w:rsidRDefault="00E23F0A">
            <w:pPr>
              <w:jc w:val="center"/>
            </w:pPr>
            <w:r>
              <w:rPr>
                <w:rFonts w:eastAsiaTheme="minorEastAsia"/>
                <w:color w:val="000000" w:themeColor="text1"/>
                <w:szCs w:val="21"/>
              </w:rPr>
              <w:t>-1.66%</w:t>
            </w:r>
          </w:p>
        </w:tc>
        <w:tc>
          <w:tcPr>
            <w:tcW w:w="1350" w:type="dxa"/>
            <w:vAlign w:val="center"/>
          </w:tcPr>
          <w:p w14:paraId="4A0BE708" w14:textId="77777777" w:rsidR="00D40ACD" w:rsidRDefault="00E23F0A">
            <w:pPr>
              <w:jc w:val="center"/>
            </w:pPr>
            <w:r>
              <w:rPr>
                <w:rFonts w:eastAsiaTheme="minorEastAsia"/>
                <w:color w:val="000000" w:themeColor="text1"/>
                <w:szCs w:val="21"/>
              </w:rPr>
              <w:t>-0.06%</w:t>
            </w:r>
          </w:p>
        </w:tc>
      </w:tr>
      <w:tr w:rsidR="00D40ACD" w14:paraId="0DDC97BE" w14:textId="77777777">
        <w:tc>
          <w:tcPr>
            <w:tcW w:w="1620" w:type="dxa"/>
            <w:vAlign w:val="center"/>
          </w:tcPr>
          <w:p w14:paraId="4D08B3E0" w14:textId="77777777" w:rsidR="00D40ACD" w:rsidRDefault="00E23F0A">
            <w:pPr>
              <w:jc w:val="left"/>
            </w:pPr>
            <w:r>
              <w:rPr>
                <w:rFonts w:eastAsiaTheme="minorEastAsia"/>
                <w:color w:val="000000" w:themeColor="text1"/>
                <w:szCs w:val="21"/>
              </w:rPr>
              <w:t>过去三年</w:t>
            </w:r>
          </w:p>
        </w:tc>
        <w:tc>
          <w:tcPr>
            <w:tcW w:w="1350" w:type="dxa"/>
            <w:vAlign w:val="center"/>
          </w:tcPr>
          <w:p w14:paraId="61E96E64" w14:textId="77777777" w:rsidR="00D40ACD" w:rsidRDefault="00E23F0A">
            <w:pPr>
              <w:jc w:val="center"/>
            </w:pPr>
            <w:r>
              <w:rPr>
                <w:rFonts w:eastAsiaTheme="minorEastAsia"/>
                <w:color w:val="000000" w:themeColor="text1"/>
                <w:szCs w:val="21"/>
              </w:rPr>
              <w:t>30.78%</w:t>
            </w:r>
          </w:p>
        </w:tc>
        <w:tc>
          <w:tcPr>
            <w:tcW w:w="1350" w:type="dxa"/>
            <w:vAlign w:val="center"/>
          </w:tcPr>
          <w:p w14:paraId="533CE03F" w14:textId="77777777" w:rsidR="00D40ACD" w:rsidRDefault="00E23F0A">
            <w:pPr>
              <w:jc w:val="center"/>
            </w:pPr>
            <w:r>
              <w:rPr>
                <w:rFonts w:eastAsiaTheme="minorEastAsia"/>
                <w:color w:val="000000" w:themeColor="text1"/>
                <w:szCs w:val="21"/>
              </w:rPr>
              <w:t>1.37%</w:t>
            </w:r>
          </w:p>
        </w:tc>
        <w:tc>
          <w:tcPr>
            <w:tcW w:w="1350" w:type="dxa"/>
            <w:vAlign w:val="center"/>
          </w:tcPr>
          <w:p w14:paraId="6173BCA2" w14:textId="77777777" w:rsidR="00D40ACD" w:rsidRDefault="00E23F0A">
            <w:pPr>
              <w:jc w:val="center"/>
            </w:pPr>
            <w:r>
              <w:rPr>
                <w:rFonts w:eastAsiaTheme="minorEastAsia"/>
                <w:color w:val="000000" w:themeColor="text1"/>
                <w:szCs w:val="21"/>
              </w:rPr>
              <w:t>30.90%</w:t>
            </w:r>
          </w:p>
        </w:tc>
        <w:tc>
          <w:tcPr>
            <w:tcW w:w="1350" w:type="dxa"/>
            <w:vAlign w:val="center"/>
          </w:tcPr>
          <w:p w14:paraId="30187456" w14:textId="77777777" w:rsidR="00D40ACD" w:rsidRDefault="00E23F0A">
            <w:pPr>
              <w:jc w:val="center"/>
            </w:pPr>
            <w:r>
              <w:rPr>
                <w:rFonts w:eastAsiaTheme="minorEastAsia"/>
                <w:color w:val="000000" w:themeColor="text1"/>
                <w:szCs w:val="21"/>
              </w:rPr>
              <w:t>1.34%</w:t>
            </w:r>
          </w:p>
        </w:tc>
        <w:tc>
          <w:tcPr>
            <w:tcW w:w="1350" w:type="dxa"/>
            <w:vAlign w:val="center"/>
          </w:tcPr>
          <w:p w14:paraId="3533C6C8" w14:textId="77777777" w:rsidR="00D40ACD" w:rsidRDefault="00E23F0A">
            <w:pPr>
              <w:jc w:val="center"/>
            </w:pPr>
            <w:r>
              <w:rPr>
                <w:rFonts w:eastAsiaTheme="minorEastAsia"/>
                <w:color w:val="000000" w:themeColor="text1"/>
                <w:szCs w:val="21"/>
              </w:rPr>
              <w:t>-0.12%</w:t>
            </w:r>
          </w:p>
        </w:tc>
        <w:tc>
          <w:tcPr>
            <w:tcW w:w="1350" w:type="dxa"/>
            <w:vAlign w:val="center"/>
          </w:tcPr>
          <w:p w14:paraId="1E5DC1B2" w14:textId="77777777" w:rsidR="00D40ACD" w:rsidRDefault="00E23F0A">
            <w:pPr>
              <w:jc w:val="center"/>
            </w:pPr>
            <w:r>
              <w:rPr>
                <w:rFonts w:eastAsiaTheme="minorEastAsia"/>
                <w:color w:val="000000" w:themeColor="text1"/>
                <w:szCs w:val="21"/>
              </w:rPr>
              <w:t>0.03%</w:t>
            </w:r>
          </w:p>
        </w:tc>
      </w:tr>
      <w:tr w:rsidR="00D40ACD" w14:paraId="38D02D98" w14:textId="77777777">
        <w:tc>
          <w:tcPr>
            <w:tcW w:w="1620" w:type="dxa"/>
            <w:vAlign w:val="center"/>
          </w:tcPr>
          <w:p w14:paraId="62B611D6" w14:textId="77777777" w:rsidR="00D40ACD" w:rsidRDefault="00E23F0A">
            <w:pPr>
              <w:jc w:val="left"/>
            </w:pPr>
            <w:r>
              <w:rPr>
                <w:rFonts w:eastAsiaTheme="minorEastAsia"/>
                <w:color w:val="000000" w:themeColor="text1"/>
                <w:szCs w:val="21"/>
              </w:rPr>
              <w:t>自基金合同生效起至今</w:t>
            </w:r>
          </w:p>
        </w:tc>
        <w:tc>
          <w:tcPr>
            <w:tcW w:w="1350" w:type="dxa"/>
            <w:vAlign w:val="center"/>
          </w:tcPr>
          <w:p w14:paraId="7DD73952" w14:textId="77777777" w:rsidR="00D40ACD" w:rsidRDefault="00E23F0A">
            <w:pPr>
              <w:jc w:val="center"/>
            </w:pPr>
            <w:r>
              <w:rPr>
                <w:rFonts w:eastAsiaTheme="minorEastAsia"/>
                <w:color w:val="000000" w:themeColor="text1"/>
                <w:szCs w:val="21"/>
              </w:rPr>
              <w:t>3.17%</w:t>
            </w:r>
          </w:p>
        </w:tc>
        <w:tc>
          <w:tcPr>
            <w:tcW w:w="1350" w:type="dxa"/>
            <w:vAlign w:val="center"/>
          </w:tcPr>
          <w:p w14:paraId="44BF0549" w14:textId="77777777" w:rsidR="00D40ACD" w:rsidRDefault="00E23F0A">
            <w:pPr>
              <w:jc w:val="center"/>
            </w:pPr>
            <w:r>
              <w:rPr>
                <w:rFonts w:eastAsiaTheme="minorEastAsia"/>
                <w:color w:val="000000" w:themeColor="text1"/>
                <w:szCs w:val="21"/>
              </w:rPr>
              <w:t>1.28%</w:t>
            </w:r>
          </w:p>
        </w:tc>
        <w:tc>
          <w:tcPr>
            <w:tcW w:w="1350" w:type="dxa"/>
            <w:vAlign w:val="center"/>
          </w:tcPr>
          <w:p w14:paraId="6F3A9D27" w14:textId="77777777" w:rsidR="00D40ACD" w:rsidRDefault="00E23F0A">
            <w:pPr>
              <w:jc w:val="center"/>
            </w:pPr>
            <w:r>
              <w:rPr>
                <w:rFonts w:eastAsiaTheme="minorEastAsia"/>
                <w:color w:val="000000" w:themeColor="text1"/>
                <w:szCs w:val="21"/>
              </w:rPr>
              <w:t>78.22%</w:t>
            </w:r>
          </w:p>
        </w:tc>
        <w:tc>
          <w:tcPr>
            <w:tcW w:w="1350" w:type="dxa"/>
            <w:vAlign w:val="center"/>
          </w:tcPr>
          <w:p w14:paraId="36ABE6FE" w14:textId="77777777" w:rsidR="00D40ACD" w:rsidRDefault="00E23F0A">
            <w:pPr>
              <w:jc w:val="center"/>
            </w:pPr>
            <w:r>
              <w:rPr>
                <w:rFonts w:eastAsiaTheme="minorEastAsia"/>
                <w:color w:val="000000" w:themeColor="text1"/>
                <w:szCs w:val="21"/>
              </w:rPr>
              <w:t>1.38%</w:t>
            </w:r>
          </w:p>
        </w:tc>
        <w:tc>
          <w:tcPr>
            <w:tcW w:w="1350" w:type="dxa"/>
            <w:vAlign w:val="center"/>
          </w:tcPr>
          <w:p w14:paraId="7BC961A1" w14:textId="77777777" w:rsidR="00D40ACD" w:rsidRDefault="00E23F0A">
            <w:pPr>
              <w:jc w:val="center"/>
            </w:pPr>
            <w:r>
              <w:rPr>
                <w:rFonts w:eastAsiaTheme="minorEastAsia"/>
                <w:color w:val="000000" w:themeColor="text1"/>
                <w:szCs w:val="21"/>
              </w:rPr>
              <w:t>-75.05%</w:t>
            </w:r>
          </w:p>
        </w:tc>
        <w:tc>
          <w:tcPr>
            <w:tcW w:w="1350" w:type="dxa"/>
            <w:vAlign w:val="center"/>
          </w:tcPr>
          <w:p w14:paraId="77B36900" w14:textId="77777777" w:rsidR="00D40ACD" w:rsidRDefault="00E23F0A">
            <w:pPr>
              <w:jc w:val="center"/>
            </w:pPr>
            <w:r>
              <w:rPr>
                <w:rFonts w:eastAsiaTheme="minorEastAsia"/>
                <w:color w:val="000000" w:themeColor="text1"/>
                <w:szCs w:val="21"/>
              </w:rPr>
              <w:t>-0.10%</w:t>
            </w:r>
          </w:p>
        </w:tc>
      </w:tr>
    </w:tbl>
    <w:p w14:paraId="2571FF28" w14:textId="77777777" w:rsidR="00FC6E91" w:rsidRPr="00B61CFE" w:rsidRDefault="00FC6E91" w:rsidP="00FC6E91">
      <w:pPr>
        <w:pStyle w:val="22"/>
        <w:spacing w:line="288"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摩根全球天然资源混合</w:t>
      </w:r>
      <w:r w:rsidRPr="00B61CFE">
        <w:rPr>
          <w:rFonts w:ascii="Times New Roman" w:eastAsiaTheme="minorEastAsia" w:hAnsi="Times New Roman"/>
          <w:color w:val="000000" w:themeColor="text1"/>
          <w:sz w:val="21"/>
          <w:szCs w:val="21"/>
        </w:rPr>
        <w:t>(QDII)C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620C327B" w14:textId="77777777" w:rsidTr="005C3575">
        <w:tc>
          <w:tcPr>
            <w:tcW w:w="1620" w:type="dxa"/>
            <w:vAlign w:val="center"/>
          </w:tcPr>
          <w:p w14:paraId="21565A54"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08D41638"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4B6523AE"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0216B30A"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3BDF3E88"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7E6EAE36"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771E5768"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D40ACD" w14:paraId="1EF7D3CA" w14:textId="77777777">
        <w:tc>
          <w:tcPr>
            <w:tcW w:w="1620" w:type="dxa"/>
            <w:vAlign w:val="center"/>
          </w:tcPr>
          <w:p w14:paraId="08F982B6" w14:textId="77777777" w:rsidR="00D40ACD" w:rsidRDefault="00E23F0A">
            <w:pPr>
              <w:jc w:val="left"/>
            </w:pPr>
            <w:r>
              <w:rPr>
                <w:rFonts w:eastAsiaTheme="minorEastAsia"/>
                <w:color w:val="000000" w:themeColor="text1"/>
                <w:szCs w:val="21"/>
              </w:rPr>
              <w:t>过去一个月</w:t>
            </w:r>
          </w:p>
        </w:tc>
        <w:tc>
          <w:tcPr>
            <w:tcW w:w="1350" w:type="dxa"/>
            <w:vAlign w:val="center"/>
          </w:tcPr>
          <w:p w14:paraId="6718346A" w14:textId="77777777" w:rsidR="00D40ACD" w:rsidRDefault="00E23F0A">
            <w:pPr>
              <w:jc w:val="center"/>
            </w:pPr>
            <w:r>
              <w:rPr>
                <w:rFonts w:eastAsiaTheme="minorEastAsia"/>
                <w:color w:val="000000" w:themeColor="text1"/>
                <w:szCs w:val="21"/>
              </w:rPr>
              <w:t>-3.51%</w:t>
            </w:r>
          </w:p>
        </w:tc>
        <w:tc>
          <w:tcPr>
            <w:tcW w:w="1350" w:type="dxa"/>
            <w:vAlign w:val="center"/>
          </w:tcPr>
          <w:p w14:paraId="269FBE78" w14:textId="77777777" w:rsidR="00D40ACD" w:rsidRDefault="00E23F0A">
            <w:pPr>
              <w:jc w:val="center"/>
            </w:pPr>
            <w:r>
              <w:rPr>
                <w:rFonts w:eastAsiaTheme="minorEastAsia"/>
                <w:color w:val="000000" w:themeColor="text1"/>
                <w:szCs w:val="21"/>
              </w:rPr>
              <w:t>0.99%</w:t>
            </w:r>
          </w:p>
        </w:tc>
        <w:tc>
          <w:tcPr>
            <w:tcW w:w="1350" w:type="dxa"/>
            <w:vAlign w:val="center"/>
          </w:tcPr>
          <w:p w14:paraId="595AD403" w14:textId="77777777" w:rsidR="00D40ACD" w:rsidRDefault="00E23F0A">
            <w:pPr>
              <w:jc w:val="center"/>
            </w:pPr>
            <w:r>
              <w:rPr>
                <w:rFonts w:eastAsiaTheme="minorEastAsia"/>
                <w:color w:val="000000" w:themeColor="text1"/>
                <w:szCs w:val="21"/>
              </w:rPr>
              <w:t>-3.58%</w:t>
            </w:r>
          </w:p>
        </w:tc>
        <w:tc>
          <w:tcPr>
            <w:tcW w:w="1350" w:type="dxa"/>
            <w:vAlign w:val="center"/>
          </w:tcPr>
          <w:p w14:paraId="0C846FCE" w14:textId="77777777" w:rsidR="00D40ACD" w:rsidRDefault="00E23F0A">
            <w:pPr>
              <w:jc w:val="center"/>
            </w:pPr>
            <w:r>
              <w:rPr>
                <w:rFonts w:eastAsiaTheme="minorEastAsia"/>
                <w:color w:val="000000" w:themeColor="text1"/>
                <w:szCs w:val="21"/>
              </w:rPr>
              <w:t>1.05%</w:t>
            </w:r>
          </w:p>
        </w:tc>
        <w:tc>
          <w:tcPr>
            <w:tcW w:w="1350" w:type="dxa"/>
            <w:vAlign w:val="center"/>
          </w:tcPr>
          <w:p w14:paraId="4FC1D6DA" w14:textId="77777777" w:rsidR="00D40ACD" w:rsidRDefault="00E23F0A">
            <w:pPr>
              <w:jc w:val="center"/>
            </w:pPr>
            <w:r>
              <w:rPr>
                <w:rFonts w:eastAsiaTheme="minorEastAsia"/>
                <w:color w:val="000000" w:themeColor="text1"/>
                <w:szCs w:val="21"/>
              </w:rPr>
              <w:t>0.07%</w:t>
            </w:r>
          </w:p>
        </w:tc>
        <w:tc>
          <w:tcPr>
            <w:tcW w:w="1350" w:type="dxa"/>
            <w:vAlign w:val="center"/>
          </w:tcPr>
          <w:p w14:paraId="5A5C38B1" w14:textId="77777777" w:rsidR="00D40ACD" w:rsidRDefault="00E23F0A">
            <w:pPr>
              <w:jc w:val="center"/>
            </w:pPr>
            <w:r>
              <w:rPr>
                <w:rFonts w:eastAsiaTheme="minorEastAsia"/>
                <w:color w:val="000000" w:themeColor="text1"/>
                <w:szCs w:val="21"/>
              </w:rPr>
              <w:t>-0.06%</w:t>
            </w:r>
          </w:p>
        </w:tc>
      </w:tr>
      <w:tr w:rsidR="00D40ACD" w14:paraId="699F2E76" w14:textId="77777777">
        <w:tc>
          <w:tcPr>
            <w:tcW w:w="1620" w:type="dxa"/>
            <w:vAlign w:val="center"/>
          </w:tcPr>
          <w:p w14:paraId="2484BF08" w14:textId="77777777" w:rsidR="00D40ACD" w:rsidRDefault="00E23F0A">
            <w:pPr>
              <w:jc w:val="left"/>
            </w:pPr>
            <w:r>
              <w:rPr>
                <w:rFonts w:eastAsiaTheme="minorEastAsia"/>
                <w:color w:val="000000" w:themeColor="text1"/>
                <w:szCs w:val="21"/>
              </w:rPr>
              <w:t>过去三个月</w:t>
            </w:r>
          </w:p>
        </w:tc>
        <w:tc>
          <w:tcPr>
            <w:tcW w:w="1350" w:type="dxa"/>
            <w:vAlign w:val="center"/>
          </w:tcPr>
          <w:p w14:paraId="13A156CC" w14:textId="77777777" w:rsidR="00D40ACD" w:rsidRDefault="00E23F0A">
            <w:pPr>
              <w:jc w:val="center"/>
            </w:pPr>
            <w:r>
              <w:rPr>
                <w:rFonts w:eastAsiaTheme="minorEastAsia"/>
                <w:color w:val="000000" w:themeColor="text1"/>
                <w:szCs w:val="21"/>
              </w:rPr>
              <w:t>-0.28%</w:t>
            </w:r>
          </w:p>
        </w:tc>
        <w:tc>
          <w:tcPr>
            <w:tcW w:w="1350" w:type="dxa"/>
            <w:vAlign w:val="center"/>
          </w:tcPr>
          <w:p w14:paraId="2F8B8F20" w14:textId="77777777" w:rsidR="00D40ACD" w:rsidRDefault="00E23F0A">
            <w:pPr>
              <w:jc w:val="center"/>
            </w:pPr>
            <w:r>
              <w:rPr>
                <w:rFonts w:eastAsiaTheme="minorEastAsia"/>
                <w:color w:val="000000" w:themeColor="text1"/>
                <w:szCs w:val="21"/>
              </w:rPr>
              <w:t>0.94%</w:t>
            </w:r>
          </w:p>
        </w:tc>
        <w:tc>
          <w:tcPr>
            <w:tcW w:w="1350" w:type="dxa"/>
            <w:vAlign w:val="center"/>
          </w:tcPr>
          <w:p w14:paraId="17FE8F40" w14:textId="77777777" w:rsidR="00D40ACD" w:rsidRDefault="00E23F0A">
            <w:pPr>
              <w:jc w:val="center"/>
            </w:pPr>
            <w:r>
              <w:rPr>
                <w:rFonts w:eastAsiaTheme="minorEastAsia"/>
                <w:color w:val="000000" w:themeColor="text1"/>
                <w:szCs w:val="21"/>
              </w:rPr>
              <w:t>2.10%</w:t>
            </w:r>
          </w:p>
        </w:tc>
        <w:tc>
          <w:tcPr>
            <w:tcW w:w="1350" w:type="dxa"/>
            <w:vAlign w:val="center"/>
          </w:tcPr>
          <w:p w14:paraId="1BCA4ED0" w14:textId="77777777" w:rsidR="00D40ACD" w:rsidRDefault="00E23F0A">
            <w:pPr>
              <w:jc w:val="center"/>
            </w:pPr>
            <w:r>
              <w:rPr>
                <w:rFonts w:eastAsiaTheme="minorEastAsia"/>
                <w:color w:val="000000" w:themeColor="text1"/>
                <w:szCs w:val="21"/>
              </w:rPr>
              <w:t>1.00%</w:t>
            </w:r>
          </w:p>
        </w:tc>
        <w:tc>
          <w:tcPr>
            <w:tcW w:w="1350" w:type="dxa"/>
            <w:vAlign w:val="center"/>
          </w:tcPr>
          <w:p w14:paraId="3B3E3CC2" w14:textId="77777777" w:rsidR="00D40ACD" w:rsidRDefault="00E23F0A">
            <w:pPr>
              <w:jc w:val="center"/>
            </w:pPr>
            <w:r>
              <w:rPr>
                <w:rFonts w:eastAsiaTheme="minorEastAsia"/>
                <w:color w:val="000000" w:themeColor="text1"/>
                <w:szCs w:val="21"/>
              </w:rPr>
              <w:t>-2.38%</w:t>
            </w:r>
          </w:p>
        </w:tc>
        <w:tc>
          <w:tcPr>
            <w:tcW w:w="1350" w:type="dxa"/>
            <w:vAlign w:val="center"/>
          </w:tcPr>
          <w:p w14:paraId="5DADA4FC" w14:textId="77777777" w:rsidR="00D40ACD" w:rsidRDefault="00E23F0A">
            <w:pPr>
              <w:jc w:val="center"/>
            </w:pPr>
            <w:r>
              <w:rPr>
                <w:rFonts w:eastAsiaTheme="minorEastAsia"/>
                <w:color w:val="000000" w:themeColor="text1"/>
                <w:szCs w:val="21"/>
              </w:rPr>
              <w:t>-0.06%</w:t>
            </w:r>
          </w:p>
        </w:tc>
      </w:tr>
      <w:tr w:rsidR="00D40ACD" w14:paraId="1F185993" w14:textId="77777777">
        <w:tc>
          <w:tcPr>
            <w:tcW w:w="1620" w:type="dxa"/>
            <w:vAlign w:val="center"/>
          </w:tcPr>
          <w:p w14:paraId="1AC659AF" w14:textId="77777777" w:rsidR="00D40ACD" w:rsidRDefault="00E23F0A">
            <w:pPr>
              <w:jc w:val="left"/>
            </w:pPr>
            <w:r>
              <w:rPr>
                <w:rFonts w:eastAsiaTheme="minorEastAsia"/>
                <w:color w:val="000000" w:themeColor="text1"/>
                <w:szCs w:val="21"/>
              </w:rPr>
              <w:t>过去六个月</w:t>
            </w:r>
          </w:p>
        </w:tc>
        <w:tc>
          <w:tcPr>
            <w:tcW w:w="1350" w:type="dxa"/>
            <w:vAlign w:val="center"/>
          </w:tcPr>
          <w:p w14:paraId="466B48DE" w14:textId="77777777" w:rsidR="00D40ACD" w:rsidRDefault="00E23F0A">
            <w:pPr>
              <w:jc w:val="center"/>
            </w:pPr>
            <w:r>
              <w:rPr>
                <w:rFonts w:eastAsiaTheme="minorEastAsia"/>
                <w:color w:val="000000" w:themeColor="text1"/>
                <w:szCs w:val="21"/>
              </w:rPr>
              <w:t>1.14%</w:t>
            </w:r>
          </w:p>
        </w:tc>
        <w:tc>
          <w:tcPr>
            <w:tcW w:w="1350" w:type="dxa"/>
            <w:vAlign w:val="center"/>
          </w:tcPr>
          <w:p w14:paraId="1CD752A1" w14:textId="77777777" w:rsidR="00D40ACD" w:rsidRDefault="00E23F0A">
            <w:pPr>
              <w:jc w:val="center"/>
            </w:pPr>
            <w:r>
              <w:rPr>
                <w:rFonts w:eastAsiaTheme="minorEastAsia"/>
                <w:color w:val="000000" w:themeColor="text1"/>
                <w:szCs w:val="21"/>
              </w:rPr>
              <w:t>0.88%</w:t>
            </w:r>
          </w:p>
        </w:tc>
        <w:tc>
          <w:tcPr>
            <w:tcW w:w="1350" w:type="dxa"/>
            <w:vAlign w:val="center"/>
          </w:tcPr>
          <w:p w14:paraId="0B89A622" w14:textId="77777777" w:rsidR="00D40ACD" w:rsidRDefault="00E23F0A">
            <w:pPr>
              <w:jc w:val="center"/>
            </w:pPr>
            <w:r>
              <w:rPr>
                <w:rFonts w:eastAsiaTheme="minorEastAsia"/>
                <w:color w:val="000000" w:themeColor="text1"/>
                <w:szCs w:val="21"/>
              </w:rPr>
              <w:t>3.40%</w:t>
            </w:r>
          </w:p>
        </w:tc>
        <w:tc>
          <w:tcPr>
            <w:tcW w:w="1350" w:type="dxa"/>
            <w:vAlign w:val="center"/>
          </w:tcPr>
          <w:p w14:paraId="3AB7304E" w14:textId="77777777" w:rsidR="00D40ACD" w:rsidRDefault="00E23F0A">
            <w:pPr>
              <w:jc w:val="center"/>
            </w:pPr>
            <w:r>
              <w:rPr>
                <w:rFonts w:eastAsiaTheme="minorEastAsia"/>
                <w:color w:val="000000" w:themeColor="text1"/>
                <w:szCs w:val="21"/>
              </w:rPr>
              <w:t>0.91%</w:t>
            </w:r>
          </w:p>
        </w:tc>
        <w:tc>
          <w:tcPr>
            <w:tcW w:w="1350" w:type="dxa"/>
            <w:vAlign w:val="center"/>
          </w:tcPr>
          <w:p w14:paraId="20C504E4" w14:textId="77777777" w:rsidR="00D40ACD" w:rsidRDefault="00E23F0A">
            <w:pPr>
              <w:jc w:val="center"/>
            </w:pPr>
            <w:r>
              <w:rPr>
                <w:rFonts w:eastAsiaTheme="minorEastAsia"/>
                <w:color w:val="000000" w:themeColor="text1"/>
                <w:szCs w:val="21"/>
              </w:rPr>
              <w:t>-2.26%</w:t>
            </w:r>
          </w:p>
        </w:tc>
        <w:tc>
          <w:tcPr>
            <w:tcW w:w="1350" w:type="dxa"/>
            <w:vAlign w:val="center"/>
          </w:tcPr>
          <w:p w14:paraId="41596F87" w14:textId="77777777" w:rsidR="00D40ACD" w:rsidRDefault="00E23F0A">
            <w:pPr>
              <w:jc w:val="center"/>
            </w:pPr>
            <w:r>
              <w:rPr>
                <w:rFonts w:eastAsiaTheme="minorEastAsia"/>
                <w:color w:val="000000" w:themeColor="text1"/>
                <w:szCs w:val="21"/>
              </w:rPr>
              <w:t>-0.03%</w:t>
            </w:r>
          </w:p>
        </w:tc>
      </w:tr>
      <w:tr w:rsidR="00D40ACD" w14:paraId="6474E154" w14:textId="77777777">
        <w:tc>
          <w:tcPr>
            <w:tcW w:w="1620" w:type="dxa"/>
            <w:vAlign w:val="center"/>
          </w:tcPr>
          <w:p w14:paraId="0431137B" w14:textId="77777777" w:rsidR="00D40ACD" w:rsidRDefault="00E23F0A">
            <w:pPr>
              <w:jc w:val="left"/>
            </w:pPr>
            <w:r>
              <w:rPr>
                <w:rFonts w:eastAsiaTheme="minorEastAsia"/>
                <w:color w:val="000000" w:themeColor="text1"/>
                <w:szCs w:val="21"/>
              </w:rPr>
              <w:t>过去一年</w:t>
            </w:r>
          </w:p>
        </w:tc>
        <w:tc>
          <w:tcPr>
            <w:tcW w:w="1350" w:type="dxa"/>
            <w:vAlign w:val="center"/>
          </w:tcPr>
          <w:p w14:paraId="69C4F633" w14:textId="77777777" w:rsidR="00D40ACD" w:rsidRDefault="00E23F0A">
            <w:pPr>
              <w:jc w:val="center"/>
            </w:pPr>
            <w:r>
              <w:rPr>
                <w:rFonts w:eastAsiaTheme="minorEastAsia"/>
                <w:color w:val="000000" w:themeColor="text1"/>
                <w:szCs w:val="21"/>
              </w:rPr>
              <w:t>-</w:t>
            </w:r>
          </w:p>
        </w:tc>
        <w:tc>
          <w:tcPr>
            <w:tcW w:w="1350" w:type="dxa"/>
            <w:vAlign w:val="center"/>
          </w:tcPr>
          <w:p w14:paraId="4425FC49" w14:textId="77777777" w:rsidR="00D40ACD" w:rsidRDefault="00E23F0A">
            <w:pPr>
              <w:jc w:val="center"/>
            </w:pPr>
            <w:r>
              <w:rPr>
                <w:rFonts w:eastAsiaTheme="minorEastAsia"/>
                <w:color w:val="000000" w:themeColor="text1"/>
                <w:szCs w:val="21"/>
              </w:rPr>
              <w:t>-</w:t>
            </w:r>
          </w:p>
        </w:tc>
        <w:tc>
          <w:tcPr>
            <w:tcW w:w="1350" w:type="dxa"/>
            <w:vAlign w:val="center"/>
          </w:tcPr>
          <w:p w14:paraId="004C5CBB" w14:textId="77777777" w:rsidR="00D40ACD" w:rsidRDefault="00E23F0A">
            <w:pPr>
              <w:jc w:val="center"/>
            </w:pPr>
            <w:r>
              <w:rPr>
                <w:rFonts w:eastAsiaTheme="minorEastAsia"/>
                <w:color w:val="000000" w:themeColor="text1"/>
                <w:szCs w:val="21"/>
              </w:rPr>
              <w:t>-</w:t>
            </w:r>
          </w:p>
        </w:tc>
        <w:tc>
          <w:tcPr>
            <w:tcW w:w="1350" w:type="dxa"/>
            <w:vAlign w:val="center"/>
          </w:tcPr>
          <w:p w14:paraId="0C8E2E1B" w14:textId="77777777" w:rsidR="00D40ACD" w:rsidRDefault="00E23F0A">
            <w:pPr>
              <w:jc w:val="center"/>
            </w:pPr>
            <w:r>
              <w:rPr>
                <w:rFonts w:eastAsiaTheme="minorEastAsia"/>
                <w:color w:val="000000" w:themeColor="text1"/>
                <w:szCs w:val="21"/>
              </w:rPr>
              <w:t>-</w:t>
            </w:r>
          </w:p>
        </w:tc>
        <w:tc>
          <w:tcPr>
            <w:tcW w:w="1350" w:type="dxa"/>
            <w:vAlign w:val="center"/>
          </w:tcPr>
          <w:p w14:paraId="458B6FD1" w14:textId="77777777" w:rsidR="00D40ACD" w:rsidRDefault="00E23F0A">
            <w:pPr>
              <w:jc w:val="center"/>
            </w:pPr>
            <w:r>
              <w:rPr>
                <w:rFonts w:eastAsiaTheme="minorEastAsia"/>
                <w:color w:val="000000" w:themeColor="text1"/>
                <w:szCs w:val="21"/>
              </w:rPr>
              <w:t>-</w:t>
            </w:r>
          </w:p>
        </w:tc>
        <w:tc>
          <w:tcPr>
            <w:tcW w:w="1350" w:type="dxa"/>
            <w:vAlign w:val="center"/>
          </w:tcPr>
          <w:p w14:paraId="114D7B03" w14:textId="77777777" w:rsidR="00D40ACD" w:rsidRDefault="00E23F0A">
            <w:pPr>
              <w:jc w:val="center"/>
            </w:pPr>
            <w:r>
              <w:rPr>
                <w:rFonts w:eastAsiaTheme="minorEastAsia"/>
                <w:color w:val="000000" w:themeColor="text1"/>
                <w:szCs w:val="21"/>
              </w:rPr>
              <w:t>-</w:t>
            </w:r>
          </w:p>
        </w:tc>
      </w:tr>
      <w:tr w:rsidR="00D40ACD" w14:paraId="067E812C" w14:textId="77777777">
        <w:tc>
          <w:tcPr>
            <w:tcW w:w="1620" w:type="dxa"/>
            <w:vAlign w:val="center"/>
          </w:tcPr>
          <w:p w14:paraId="72F5390A" w14:textId="77777777" w:rsidR="00D40ACD" w:rsidRDefault="00E23F0A">
            <w:pPr>
              <w:jc w:val="left"/>
            </w:pPr>
            <w:r>
              <w:rPr>
                <w:rFonts w:eastAsiaTheme="minorEastAsia"/>
                <w:color w:val="000000" w:themeColor="text1"/>
                <w:szCs w:val="21"/>
              </w:rPr>
              <w:t>过去三年</w:t>
            </w:r>
          </w:p>
        </w:tc>
        <w:tc>
          <w:tcPr>
            <w:tcW w:w="1350" w:type="dxa"/>
            <w:vAlign w:val="center"/>
          </w:tcPr>
          <w:p w14:paraId="449A398E" w14:textId="77777777" w:rsidR="00D40ACD" w:rsidRDefault="00E23F0A">
            <w:pPr>
              <w:jc w:val="center"/>
            </w:pPr>
            <w:r>
              <w:rPr>
                <w:rFonts w:eastAsiaTheme="minorEastAsia"/>
                <w:color w:val="000000" w:themeColor="text1"/>
                <w:szCs w:val="21"/>
              </w:rPr>
              <w:t>-</w:t>
            </w:r>
          </w:p>
        </w:tc>
        <w:tc>
          <w:tcPr>
            <w:tcW w:w="1350" w:type="dxa"/>
            <w:vAlign w:val="center"/>
          </w:tcPr>
          <w:p w14:paraId="6B9EDF6A" w14:textId="77777777" w:rsidR="00D40ACD" w:rsidRDefault="00E23F0A">
            <w:pPr>
              <w:jc w:val="center"/>
            </w:pPr>
            <w:r>
              <w:rPr>
                <w:rFonts w:eastAsiaTheme="minorEastAsia"/>
                <w:color w:val="000000" w:themeColor="text1"/>
                <w:szCs w:val="21"/>
              </w:rPr>
              <w:t>-</w:t>
            </w:r>
          </w:p>
        </w:tc>
        <w:tc>
          <w:tcPr>
            <w:tcW w:w="1350" w:type="dxa"/>
            <w:vAlign w:val="center"/>
          </w:tcPr>
          <w:p w14:paraId="48EDD5C0" w14:textId="77777777" w:rsidR="00D40ACD" w:rsidRDefault="00E23F0A">
            <w:pPr>
              <w:jc w:val="center"/>
            </w:pPr>
            <w:r>
              <w:rPr>
                <w:rFonts w:eastAsiaTheme="minorEastAsia"/>
                <w:color w:val="000000" w:themeColor="text1"/>
                <w:szCs w:val="21"/>
              </w:rPr>
              <w:t>-</w:t>
            </w:r>
          </w:p>
        </w:tc>
        <w:tc>
          <w:tcPr>
            <w:tcW w:w="1350" w:type="dxa"/>
            <w:vAlign w:val="center"/>
          </w:tcPr>
          <w:p w14:paraId="672E047C" w14:textId="77777777" w:rsidR="00D40ACD" w:rsidRDefault="00E23F0A">
            <w:pPr>
              <w:jc w:val="center"/>
            </w:pPr>
            <w:r>
              <w:rPr>
                <w:rFonts w:eastAsiaTheme="minorEastAsia"/>
                <w:color w:val="000000" w:themeColor="text1"/>
                <w:szCs w:val="21"/>
              </w:rPr>
              <w:t>-</w:t>
            </w:r>
          </w:p>
        </w:tc>
        <w:tc>
          <w:tcPr>
            <w:tcW w:w="1350" w:type="dxa"/>
            <w:vAlign w:val="center"/>
          </w:tcPr>
          <w:p w14:paraId="6B6EEBCD" w14:textId="77777777" w:rsidR="00D40ACD" w:rsidRDefault="00E23F0A">
            <w:pPr>
              <w:jc w:val="center"/>
            </w:pPr>
            <w:r>
              <w:rPr>
                <w:rFonts w:eastAsiaTheme="minorEastAsia"/>
                <w:color w:val="000000" w:themeColor="text1"/>
                <w:szCs w:val="21"/>
              </w:rPr>
              <w:t>-</w:t>
            </w:r>
          </w:p>
        </w:tc>
        <w:tc>
          <w:tcPr>
            <w:tcW w:w="1350" w:type="dxa"/>
            <w:vAlign w:val="center"/>
          </w:tcPr>
          <w:p w14:paraId="195900C0" w14:textId="77777777" w:rsidR="00D40ACD" w:rsidRDefault="00E23F0A">
            <w:pPr>
              <w:jc w:val="center"/>
            </w:pPr>
            <w:r>
              <w:rPr>
                <w:rFonts w:eastAsiaTheme="minorEastAsia"/>
                <w:color w:val="000000" w:themeColor="text1"/>
                <w:szCs w:val="21"/>
              </w:rPr>
              <w:t>-</w:t>
            </w:r>
          </w:p>
        </w:tc>
      </w:tr>
      <w:tr w:rsidR="00D40ACD" w14:paraId="7B7F1878" w14:textId="77777777">
        <w:tc>
          <w:tcPr>
            <w:tcW w:w="1620" w:type="dxa"/>
            <w:vAlign w:val="center"/>
          </w:tcPr>
          <w:p w14:paraId="3E2E2A09" w14:textId="77777777" w:rsidR="00D40ACD" w:rsidRDefault="00E23F0A">
            <w:pPr>
              <w:jc w:val="left"/>
            </w:pPr>
            <w:r>
              <w:rPr>
                <w:rFonts w:eastAsiaTheme="minorEastAsia"/>
                <w:color w:val="000000" w:themeColor="text1"/>
                <w:szCs w:val="21"/>
              </w:rPr>
              <w:t>自基金合同生效起至今</w:t>
            </w:r>
          </w:p>
        </w:tc>
        <w:tc>
          <w:tcPr>
            <w:tcW w:w="1350" w:type="dxa"/>
            <w:vAlign w:val="center"/>
          </w:tcPr>
          <w:p w14:paraId="0C0F65D4" w14:textId="77777777" w:rsidR="00D40ACD" w:rsidRDefault="00E23F0A">
            <w:pPr>
              <w:jc w:val="center"/>
            </w:pPr>
            <w:r>
              <w:rPr>
                <w:rFonts w:eastAsiaTheme="minorEastAsia"/>
                <w:color w:val="000000" w:themeColor="text1"/>
                <w:szCs w:val="21"/>
              </w:rPr>
              <w:t>5.65%</w:t>
            </w:r>
          </w:p>
        </w:tc>
        <w:tc>
          <w:tcPr>
            <w:tcW w:w="1350" w:type="dxa"/>
            <w:vAlign w:val="center"/>
          </w:tcPr>
          <w:p w14:paraId="45C21F3A" w14:textId="77777777" w:rsidR="00D40ACD" w:rsidRDefault="00E23F0A">
            <w:pPr>
              <w:jc w:val="center"/>
            </w:pPr>
            <w:r>
              <w:rPr>
                <w:rFonts w:eastAsiaTheme="minorEastAsia"/>
                <w:color w:val="000000" w:themeColor="text1"/>
                <w:szCs w:val="21"/>
              </w:rPr>
              <w:t>0.90%</w:t>
            </w:r>
          </w:p>
        </w:tc>
        <w:tc>
          <w:tcPr>
            <w:tcW w:w="1350" w:type="dxa"/>
            <w:vAlign w:val="center"/>
          </w:tcPr>
          <w:p w14:paraId="4334CA2A" w14:textId="77777777" w:rsidR="00D40ACD" w:rsidRDefault="00E23F0A">
            <w:pPr>
              <w:jc w:val="center"/>
            </w:pPr>
            <w:r>
              <w:rPr>
                <w:rFonts w:eastAsiaTheme="minorEastAsia"/>
                <w:color w:val="000000" w:themeColor="text1"/>
                <w:szCs w:val="21"/>
              </w:rPr>
              <w:t>6.29%</w:t>
            </w:r>
          </w:p>
        </w:tc>
        <w:tc>
          <w:tcPr>
            <w:tcW w:w="1350" w:type="dxa"/>
            <w:vAlign w:val="center"/>
          </w:tcPr>
          <w:p w14:paraId="5B3C7BC8" w14:textId="77777777" w:rsidR="00D40ACD" w:rsidRDefault="00E23F0A">
            <w:pPr>
              <w:jc w:val="center"/>
            </w:pPr>
            <w:r>
              <w:rPr>
                <w:rFonts w:eastAsiaTheme="minorEastAsia"/>
                <w:color w:val="000000" w:themeColor="text1"/>
                <w:szCs w:val="21"/>
              </w:rPr>
              <w:t>0.98%</w:t>
            </w:r>
          </w:p>
        </w:tc>
        <w:tc>
          <w:tcPr>
            <w:tcW w:w="1350" w:type="dxa"/>
            <w:vAlign w:val="center"/>
          </w:tcPr>
          <w:p w14:paraId="3A658F48" w14:textId="77777777" w:rsidR="00D40ACD" w:rsidRDefault="00E23F0A">
            <w:pPr>
              <w:jc w:val="center"/>
            </w:pPr>
            <w:r>
              <w:rPr>
                <w:rFonts w:eastAsiaTheme="minorEastAsia"/>
                <w:color w:val="000000" w:themeColor="text1"/>
                <w:szCs w:val="21"/>
              </w:rPr>
              <w:t>-0.64%</w:t>
            </w:r>
          </w:p>
        </w:tc>
        <w:tc>
          <w:tcPr>
            <w:tcW w:w="1350" w:type="dxa"/>
            <w:vAlign w:val="center"/>
          </w:tcPr>
          <w:p w14:paraId="65369F03" w14:textId="77777777" w:rsidR="00D40ACD" w:rsidRDefault="00E23F0A">
            <w:pPr>
              <w:jc w:val="center"/>
            </w:pPr>
            <w:r>
              <w:rPr>
                <w:rFonts w:eastAsiaTheme="minorEastAsia"/>
                <w:color w:val="000000" w:themeColor="text1"/>
                <w:szCs w:val="21"/>
              </w:rPr>
              <w:t>-0.08%</w:t>
            </w:r>
          </w:p>
        </w:tc>
      </w:tr>
    </w:tbl>
    <w:p w14:paraId="55DAA063" w14:textId="77777777" w:rsidR="00FC6E91" w:rsidRDefault="00FC6E91"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kern w:val="0"/>
          <w:szCs w:val="21"/>
        </w:rPr>
        <w:t>3.2.2</w:t>
      </w:r>
      <w:r w:rsidRPr="00B61CFE">
        <w:rPr>
          <w:rStyle w:val="aff3"/>
          <w:rFonts w:eastAsiaTheme="minorEastAsia"/>
          <w:color w:val="000000" w:themeColor="text1"/>
          <w:szCs w:val="21"/>
          <w:shd w:val="clear" w:color="auto" w:fill="FFFFFF"/>
        </w:rPr>
        <w:t>自基金合同生效以来</w:t>
      </w:r>
      <w:r w:rsidRPr="00B61CFE">
        <w:rPr>
          <w:rFonts w:eastAsiaTheme="minorEastAsia"/>
          <w:b/>
          <w:color w:val="000000" w:themeColor="text1"/>
          <w:kern w:val="0"/>
          <w:szCs w:val="21"/>
        </w:rPr>
        <w:t>基金份额累计净值增长率变动及其与同期业绩比较基准收益率变动的比较</w:t>
      </w:r>
    </w:p>
    <w:p w14:paraId="3F47EC47"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摩根全球天然资源混合型证券投资基金</w:t>
      </w:r>
      <w:r w:rsidRPr="00B079CA">
        <w:rPr>
          <w:rFonts w:eastAsiaTheme="minorEastAsia"/>
          <w:color w:val="000000" w:themeColor="text1"/>
          <w:kern w:val="0"/>
          <w:szCs w:val="21"/>
        </w:rPr>
        <w:t>(QDII)</w:t>
      </w:r>
    </w:p>
    <w:p w14:paraId="4540325D"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份额累计净值增长率与业绩比较基准收益率历史走势对比图</w:t>
      </w:r>
    </w:p>
    <w:p w14:paraId="4AD8FA11" w14:textId="77777777" w:rsidR="0034199B" w:rsidRPr="00B079CA" w:rsidRDefault="0034199B" w:rsidP="0034199B">
      <w:pPr>
        <w:pStyle w:val="a8"/>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Pr="00B079CA">
        <w:rPr>
          <w:rFonts w:ascii="Times New Roman" w:eastAsiaTheme="minorEastAsia" w:hAnsi="Times New Roman"/>
          <w:color w:val="000000" w:themeColor="text1"/>
        </w:rPr>
        <w:t>2012</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3</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26</w:t>
      </w:r>
      <w:r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0FE47AE"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摩根全球天然资源混合</w:t>
      </w:r>
      <w:r w:rsidRPr="00B079CA">
        <w:rPr>
          <w:rFonts w:ascii="Times New Roman" w:eastAsiaTheme="minorEastAsia" w:hAnsi="Times New Roman"/>
          <w:color w:val="000000" w:themeColor="text1"/>
          <w:sz w:val="21"/>
          <w:szCs w:val="21"/>
        </w:rPr>
        <w:t>(QDII)A</w:t>
      </w:r>
    </w:p>
    <w:p w14:paraId="36108819"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lastRenderedPageBreak/>
        <w:drawing>
          <wp:inline distT="0" distB="0" distL="0" distR="0" wp14:anchorId="4362BAFF" wp14:editId="3DAC924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341EF2A"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0380F986"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proofErr w:type="gramStart"/>
      <w:r>
        <w:rPr>
          <w:rFonts w:eastAsiaTheme="minorEastAsia"/>
          <w:color w:val="000000" w:themeColor="text1"/>
          <w:kern w:val="0"/>
          <w:szCs w:val="21"/>
        </w:rPr>
        <w:t>个</w:t>
      </w:r>
      <w:proofErr w:type="gramEnd"/>
      <w:r>
        <w:rPr>
          <w:rFonts w:eastAsiaTheme="minorEastAsia"/>
          <w:color w:val="000000" w:themeColor="text1"/>
          <w:kern w:val="0"/>
          <w:szCs w:val="21"/>
        </w:rPr>
        <w:t>月，建仓期结束时资产配置比例符合本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合同规定。</w:t>
      </w:r>
    </w:p>
    <w:p w14:paraId="05F1464D" w14:textId="77777777" w:rsidR="00280A4F" w:rsidRDefault="00280A4F" w:rsidP="00280A4F">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自</w:t>
      </w:r>
      <w:r w:rsidRPr="00B61CFE">
        <w:rPr>
          <w:rFonts w:eastAsiaTheme="minorEastAsia"/>
          <w:color w:val="000000" w:themeColor="text1"/>
          <w:kern w:val="0"/>
          <w:szCs w:val="21"/>
        </w:rPr>
        <w:t xml:space="preserve"> 2023 </w:t>
      </w:r>
      <w:r w:rsidRPr="00B61CFE">
        <w:rPr>
          <w:rFonts w:eastAsiaTheme="minorEastAsia"/>
          <w:color w:val="000000" w:themeColor="text1"/>
          <w:kern w:val="0"/>
          <w:szCs w:val="21"/>
        </w:rPr>
        <w:t>年</w:t>
      </w:r>
      <w:r w:rsidRPr="00B61CFE">
        <w:rPr>
          <w:rFonts w:eastAsiaTheme="minorEastAsia"/>
          <w:color w:val="000000" w:themeColor="text1"/>
          <w:kern w:val="0"/>
          <w:szCs w:val="21"/>
        </w:rPr>
        <w:t xml:space="preserve"> 8 </w:t>
      </w:r>
      <w:r w:rsidRPr="00B61CFE">
        <w:rPr>
          <w:rFonts w:eastAsiaTheme="minorEastAsia"/>
          <w:color w:val="000000" w:themeColor="text1"/>
          <w:kern w:val="0"/>
          <w:szCs w:val="21"/>
        </w:rPr>
        <w:t>月</w:t>
      </w:r>
      <w:r w:rsidRPr="00B61CFE">
        <w:rPr>
          <w:rFonts w:eastAsiaTheme="minorEastAsia"/>
          <w:color w:val="000000" w:themeColor="text1"/>
          <w:kern w:val="0"/>
          <w:szCs w:val="21"/>
        </w:rPr>
        <w:t xml:space="preserve"> 1 </w:t>
      </w:r>
      <w:r w:rsidRPr="00B61CFE">
        <w:rPr>
          <w:rFonts w:eastAsiaTheme="minorEastAsia"/>
          <w:color w:val="000000" w:themeColor="text1"/>
          <w:kern w:val="0"/>
          <w:szCs w:val="21"/>
        </w:rPr>
        <w:t>日起</w:t>
      </w:r>
      <w:r w:rsidRPr="00B61CFE">
        <w:rPr>
          <w:rFonts w:eastAsiaTheme="minorEastAsia"/>
          <w:color w:val="000000" w:themeColor="text1"/>
          <w:kern w:val="0"/>
          <w:szCs w:val="21"/>
        </w:rPr>
        <w:t>,</w:t>
      </w:r>
      <w:r w:rsidRPr="00B61CFE">
        <w:rPr>
          <w:rFonts w:eastAsiaTheme="minorEastAsia"/>
          <w:color w:val="000000" w:themeColor="text1"/>
          <w:kern w:val="0"/>
          <w:szCs w:val="21"/>
        </w:rPr>
        <w:t>本基金业绩比较基准</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由</w:t>
      </w:r>
      <w:r w:rsidRPr="00B61CFE">
        <w:rPr>
          <w:rFonts w:eastAsiaTheme="minorEastAsia"/>
          <w:color w:val="000000" w:themeColor="text1"/>
          <w:kern w:val="0"/>
          <w:szCs w:val="21"/>
        </w:rPr>
        <w:t>“</w:t>
      </w:r>
      <w:r w:rsidRPr="00B61CFE">
        <w:rPr>
          <w:rFonts w:eastAsiaTheme="minorEastAsia"/>
          <w:color w:val="000000" w:themeColor="text1"/>
          <w:kern w:val="0"/>
          <w:szCs w:val="21"/>
        </w:rPr>
        <w:t>欧洲货币矿产、黄金及能源指数（</w:t>
      </w:r>
      <w:r w:rsidRPr="00B61CFE">
        <w:rPr>
          <w:rFonts w:eastAsiaTheme="minorEastAsia"/>
          <w:color w:val="000000" w:themeColor="text1"/>
          <w:kern w:val="0"/>
          <w:szCs w:val="21"/>
        </w:rPr>
        <w:t>Euromoney Mining, Gold &amp; Energy Index</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调整为</w:t>
      </w:r>
      <w:r w:rsidRPr="00B61CFE">
        <w:rPr>
          <w:rFonts w:eastAsiaTheme="minorEastAsia"/>
          <w:color w:val="000000" w:themeColor="text1"/>
          <w:kern w:val="0"/>
          <w:szCs w:val="21"/>
        </w:rPr>
        <w:t>“</w:t>
      </w:r>
      <w:r w:rsidRPr="00B61CFE">
        <w:rPr>
          <w:rFonts w:eastAsiaTheme="minorEastAsia"/>
          <w:color w:val="000000" w:themeColor="text1"/>
          <w:kern w:val="0"/>
          <w:szCs w:val="21"/>
        </w:rPr>
        <w:t>标普全球矿产及能源指数（</w:t>
      </w:r>
      <w:r w:rsidRPr="00B61CFE">
        <w:rPr>
          <w:rFonts w:eastAsiaTheme="minorEastAsia"/>
          <w:color w:val="000000" w:themeColor="text1"/>
          <w:kern w:val="0"/>
          <w:szCs w:val="21"/>
        </w:rPr>
        <w:t>S&amp;P Global Mining &amp; Energy Index</w:t>
      </w:r>
      <w:r w:rsidRPr="00B61CFE">
        <w:rPr>
          <w:rFonts w:eastAsiaTheme="minorEastAsia"/>
          <w:color w:val="000000" w:themeColor="text1"/>
          <w:kern w:val="0"/>
          <w:szCs w:val="21"/>
        </w:rPr>
        <w:t>）收益率</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1422A96E"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摩根全球天然资源混合</w:t>
      </w:r>
      <w:r w:rsidRPr="00B079CA">
        <w:rPr>
          <w:rFonts w:ascii="Times New Roman" w:eastAsiaTheme="minorEastAsia" w:hAnsi="Times New Roman"/>
          <w:color w:val="000000" w:themeColor="text1"/>
          <w:sz w:val="21"/>
          <w:szCs w:val="21"/>
        </w:rPr>
        <w:t>(QDII)C</w:t>
      </w:r>
    </w:p>
    <w:p w14:paraId="10CA8FF2"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lastRenderedPageBreak/>
        <w:drawing>
          <wp:inline distT="0" distB="0" distL="0" distR="0" wp14:anchorId="20750FEE" wp14:editId="45F0D848">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600E61E"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2B88F760" w14:textId="77777777" w:rsidR="00FC6E91" w:rsidRPr="00B61CFE" w:rsidRDefault="00FC6E91" w:rsidP="00FC6E9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6</w:t>
      </w:r>
      <w:r w:rsidRPr="00B61CFE">
        <w:rPr>
          <w:rFonts w:eastAsiaTheme="minorEastAsia"/>
          <w:color w:val="000000" w:themeColor="text1"/>
          <w:kern w:val="0"/>
          <w:szCs w:val="21"/>
        </w:rPr>
        <w:t>个月，建仓期结束时资产配置比例符合本</w:t>
      </w:r>
      <w:proofErr w:type="gramStart"/>
      <w:r w:rsidRPr="00B61CFE">
        <w:rPr>
          <w:rFonts w:eastAsiaTheme="minorEastAsia"/>
          <w:color w:val="000000" w:themeColor="text1"/>
          <w:kern w:val="0"/>
          <w:szCs w:val="21"/>
        </w:rPr>
        <w:t>基金基金</w:t>
      </w:r>
      <w:proofErr w:type="gramEnd"/>
      <w:r w:rsidRPr="00B61CFE">
        <w:rPr>
          <w:rFonts w:eastAsiaTheme="minorEastAsia"/>
          <w:color w:val="000000" w:themeColor="text1"/>
          <w:kern w:val="0"/>
          <w:szCs w:val="21"/>
        </w:rPr>
        <w:t>合同规定。</w:t>
      </w:r>
    </w:p>
    <w:p w14:paraId="4086D59F" w14:textId="77777777" w:rsidR="00A22BB6" w:rsidRPr="00B61CFE" w:rsidRDefault="00A22BB6" w:rsidP="00A22BB6">
      <w:pPr>
        <w:tabs>
          <w:tab w:val="left" w:pos="1800"/>
        </w:tabs>
        <w:spacing w:line="360" w:lineRule="auto"/>
        <w:rPr>
          <w:rFonts w:eastAsiaTheme="minorEastAsia"/>
          <w:color w:val="000000" w:themeColor="text1"/>
          <w:szCs w:val="21"/>
        </w:rPr>
      </w:pPr>
    </w:p>
    <w:p w14:paraId="0FBE1400"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374"/>
      <w:r w:rsidRPr="00B61CFE">
        <w:rPr>
          <w:rFonts w:eastAsiaTheme="minorEastAsia"/>
          <w:b/>
          <w:bCs/>
          <w:color w:val="000000" w:themeColor="text1"/>
          <w:sz w:val="21"/>
          <w:szCs w:val="21"/>
          <w:lang w:val="en-US"/>
        </w:rPr>
        <w:t>4</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管理人报告</w:t>
      </w:r>
      <w:bookmarkEnd w:id="79"/>
      <w:bookmarkEnd w:id="80"/>
      <w:bookmarkEnd w:id="81"/>
      <w:bookmarkEnd w:id="82"/>
      <w:bookmarkEnd w:id="83"/>
      <w:bookmarkEnd w:id="84"/>
    </w:p>
    <w:p w14:paraId="0A11F24F" w14:textId="77777777" w:rsidR="00FC5407" w:rsidRPr="00B61CFE"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375"/>
      <w:r w:rsidRPr="00B61CFE">
        <w:rPr>
          <w:rFonts w:ascii="Times New Roman" w:eastAsiaTheme="minorEastAsia" w:hAnsi="Times New Roman"/>
          <w:color w:val="000000" w:themeColor="text1"/>
          <w:kern w:val="0"/>
          <w:sz w:val="21"/>
          <w:szCs w:val="21"/>
        </w:rPr>
        <w:t xml:space="preserve">4.1 </w:t>
      </w:r>
      <w:r w:rsidRPr="00B61CFE">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14:paraId="6D897DEA" w14:textId="77777777" w:rsidR="00FC5407" w:rsidRPr="00B61CFE" w:rsidRDefault="00FC5407" w:rsidP="00FC540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4.1.1 </w:t>
      </w:r>
      <w:r w:rsidRPr="00B61CFE">
        <w:rPr>
          <w:rFonts w:eastAsiaTheme="minorEastAsia"/>
          <w:b/>
          <w:color w:val="000000" w:themeColor="text1"/>
          <w:kern w:val="0"/>
          <w:szCs w:val="21"/>
        </w:rPr>
        <w:t>基金管理人及其管理基金的经验</w:t>
      </w:r>
    </w:p>
    <w:p w14:paraId="4EB06335"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摩根基金管理（中国）有限公司经中国证券监督管理委员会批准，于</w:t>
      </w:r>
      <w:r w:rsidRPr="00B61CFE">
        <w:rPr>
          <w:rFonts w:eastAsiaTheme="minorEastAsia"/>
          <w:color w:val="000000" w:themeColor="text1"/>
          <w:szCs w:val="21"/>
        </w:rPr>
        <w:t>2004</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12</w:t>
      </w:r>
      <w:r w:rsidRPr="00B61CFE">
        <w:rPr>
          <w:rFonts w:eastAsiaTheme="minorEastAsia"/>
          <w:color w:val="000000" w:themeColor="text1"/>
          <w:szCs w:val="21"/>
        </w:rPr>
        <w:t>日正式成立，注册资本为</w:t>
      </w:r>
      <w:r w:rsidRPr="00B61CFE">
        <w:rPr>
          <w:rFonts w:eastAsiaTheme="minorEastAsia"/>
          <w:color w:val="000000" w:themeColor="text1"/>
          <w:szCs w:val="21"/>
        </w:rPr>
        <w:t>2.5</w:t>
      </w:r>
      <w:r w:rsidRPr="00B61CFE">
        <w:rPr>
          <w:rFonts w:eastAsiaTheme="minorEastAsia"/>
          <w:color w:val="000000" w:themeColor="text1"/>
          <w:szCs w:val="21"/>
        </w:rPr>
        <w:t>亿元人民币，注册地上海。</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19</w:t>
      </w:r>
      <w:r w:rsidRPr="00B61CFE">
        <w:rPr>
          <w:rFonts w:eastAsiaTheme="minorEastAsia"/>
          <w:color w:val="000000" w:themeColor="text1"/>
          <w:szCs w:val="21"/>
        </w:rPr>
        <w:t>日，经中国证监会批准，本公司原股东之一上海国际信托有限公司将其持有的本公司</w:t>
      </w:r>
      <w:r w:rsidRPr="00B61CFE">
        <w:rPr>
          <w:rFonts w:eastAsiaTheme="minorEastAsia"/>
          <w:color w:val="000000" w:themeColor="text1"/>
          <w:szCs w:val="21"/>
        </w:rPr>
        <w:t>51%</w:t>
      </w:r>
      <w:r w:rsidRPr="00B61CFE">
        <w:rPr>
          <w:rFonts w:eastAsiaTheme="minorEastAsia"/>
          <w:color w:val="000000" w:themeColor="text1"/>
          <w:szCs w:val="21"/>
        </w:rPr>
        <w:t>股权，</w:t>
      </w:r>
      <w:proofErr w:type="gramStart"/>
      <w:r w:rsidRPr="00B61CFE">
        <w:rPr>
          <w:rFonts w:eastAsiaTheme="minorEastAsia"/>
          <w:color w:val="000000" w:themeColor="text1"/>
          <w:szCs w:val="21"/>
        </w:rPr>
        <w:t>与原另一</w:t>
      </w:r>
      <w:proofErr w:type="gramEnd"/>
      <w:r w:rsidRPr="00B61CFE">
        <w:rPr>
          <w:rFonts w:eastAsiaTheme="minorEastAsia"/>
          <w:color w:val="000000" w:themeColor="text1"/>
          <w:szCs w:val="21"/>
        </w:rPr>
        <w:t>股东</w:t>
      </w:r>
      <w:r w:rsidRPr="00B61CFE">
        <w:rPr>
          <w:rFonts w:eastAsiaTheme="minorEastAsia"/>
          <w:color w:val="000000" w:themeColor="text1"/>
          <w:szCs w:val="21"/>
        </w:rPr>
        <w:t>JPMorgan Asset Management (UK) Limited</w:t>
      </w:r>
      <w:r w:rsidRPr="00B61CFE">
        <w:rPr>
          <w:rFonts w:eastAsiaTheme="minorEastAsia"/>
          <w:color w:val="000000" w:themeColor="text1"/>
          <w:szCs w:val="21"/>
        </w:rPr>
        <w:t>将其持有的本公司</w:t>
      </w:r>
      <w:r w:rsidRPr="00B61CFE">
        <w:rPr>
          <w:rFonts w:eastAsiaTheme="minorEastAsia"/>
          <w:color w:val="000000" w:themeColor="text1"/>
          <w:szCs w:val="21"/>
        </w:rPr>
        <w:t>49%</w:t>
      </w:r>
      <w:r w:rsidRPr="00B61CFE">
        <w:rPr>
          <w:rFonts w:eastAsiaTheme="minorEastAsia"/>
          <w:color w:val="000000" w:themeColor="text1"/>
          <w:szCs w:val="21"/>
        </w:rPr>
        <w:t>股权转让给摩根资产管理控股公司（</w:t>
      </w:r>
      <w:r w:rsidRPr="00B61CFE">
        <w:rPr>
          <w:rFonts w:eastAsiaTheme="minorEastAsia"/>
          <w:color w:val="000000" w:themeColor="text1"/>
          <w:szCs w:val="21"/>
        </w:rPr>
        <w:t>JPMorgan Asset Management Holdings Inc.</w:t>
      </w:r>
      <w:r w:rsidRPr="00B61CFE">
        <w:rPr>
          <w:rFonts w:eastAsiaTheme="minorEastAsia"/>
          <w:color w:val="000000" w:themeColor="text1"/>
          <w:szCs w:val="21"/>
        </w:rPr>
        <w:t>），</w:t>
      </w:r>
      <w:proofErr w:type="gramStart"/>
      <w:r w:rsidRPr="00B61CFE">
        <w:rPr>
          <w:rFonts w:eastAsiaTheme="minorEastAsia"/>
          <w:color w:val="000000" w:themeColor="text1"/>
          <w:szCs w:val="21"/>
        </w:rPr>
        <w:t>从而摩根</w:t>
      </w:r>
      <w:proofErr w:type="gramEnd"/>
      <w:r w:rsidRPr="00B61CFE">
        <w:rPr>
          <w:rFonts w:eastAsiaTheme="minorEastAsia"/>
          <w:color w:val="000000" w:themeColor="text1"/>
          <w:szCs w:val="21"/>
        </w:rPr>
        <w:t>资产管理控股公司取得本公司全部股权。</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4</w:t>
      </w:r>
      <w:r w:rsidRPr="00B61CFE">
        <w:rPr>
          <w:rFonts w:eastAsiaTheme="minorEastAsia"/>
          <w:color w:val="000000" w:themeColor="text1"/>
          <w:szCs w:val="21"/>
        </w:rPr>
        <w:t>月</w:t>
      </w:r>
      <w:r w:rsidRPr="00B61CFE">
        <w:rPr>
          <w:rFonts w:eastAsiaTheme="minorEastAsia"/>
          <w:color w:val="000000" w:themeColor="text1"/>
          <w:szCs w:val="21"/>
        </w:rPr>
        <w:t>10</w:t>
      </w:r>
      <w:r w:rsidRPr="00B61CFE">
        <w:rPr>
          <w:rFonts w:eastAsiaTheme="minorEastAsia"/>
          <w:color w:val="000000" w:themeColor="text1"/>
          <w:szCs w:val="21"/>
        </w:rPr>
        <w:t>日，基金管理人的名称由</w:t>
      </w:r>
      <w:r w:rsidRPr="00B61CFE">
        <w:rPr>
          <w:rFonts w:eastAsiaTheme="minorEastAsia"/>
          <w:color w:val="000000" w:themeColor="text1"/>
          <w:szCs w:val="21"/>
        </w:rPr>
        <w:t>“</w:t>
      </w:r>
      <w:r w:rsidRPr="00B61CFE">
        <w:rPr>
          <w:rFonts w:eastAsiaTheme="minorEastAsia"/>
          <w:color w:val="000000" w:themeColor="text1"/>
          <w:szCs w:val="21"/>
        </w:rPr>
        <w:t>上投摩根基金管理有限公司</w:t>
      </w:r>
      <w:r w:rsidRPr="00B61CFE">
        <w:rPr>
          <w:rFonts w:eastAsiaTheme="minorEastAsia"/>
          <w:color w:val="000000" w:themeColor="text1"/>
          <w:szCs w:val="21"/>
        </w:rPr>
        <w:t>”</w:t>
      </w:r>
      <w:r w:rsidRPr="00B61CFE">
        <w:rPr>
          <w:rFonts w:eastAsiaTheme="minorEastAsia"/>
          <w:color w:val="000000" w:themeColor="text1"/>
          <w:szCs w:val="21"/>
        </w:rPr>
        <w:t>变更为</w:t>
      </w:r>
      <w:r w:rsidRPr="00B61CFE">
        <w:rPr>
          <w:rFonts w:eastAsiaTheme="minorEastAsia"/>
          <w:color w:val="000000" w:themeColor="text1"/>
          <w:szCs w:val="21"/>
        </w:rPr>
        <w:t>“</w:t>
      </w:r>
      <w:r w:rsidRPr="00B61CFE">
        <w:rPr>
          <w:rFonts w:eastAsiaTheme="minorEastAsia"/>
          <w:color w:val="000000" w:themeColor="text1"/>
          <w:szCs w:val="21"/>
        </w:rPr>
        <w:t>摩根基金管理（中国）有限公司</w:t>
      </w:r>
      <w:r w:rsidRPr="00B61CFE">
        <w:rPr>
          <w:rFonts w:eastAsiaTheme="minorEastAsia"/>
          <w:color w:val="000000" w:themeColor="text1"/>
          <w:szCs w:val="21"/>
        </w:rPr>
        <w:t>”</w:t>
      </w:r>
      <w:r w:rsidRPr="00B61CFE">
        <w:rPr>
          <w:rFonts w:eastAsiaTheme="minorEastAsia"/>
          <w:color w:val="000000" w:themeColor="text1"/>
          <w:szCs w:val="21"/>
        </w:rPr>
        <w:t>。截至</w:t>
      </w:r>
      <w:r w:rsidRPr="00B61CFE">
        <w:rPr>
          <w:rFonts w:eastAsiaTheme="minorEastAsia"/>
          <w:color w:val="000000" w:themeColor="text1"/>
          <w:szCs w:val="21"/>
        </w:rPr>
        <w:t xml:space="preserve"> 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w:t>
      </w:r>
      <w:proofErr w:type="gramStart"/>
      <w:r w:rsidRPr="00B61CFE">
        <w:rPr>
          <w:rFonts w:eastAsiaTheme="minorEastAsia"/>
          <w:color w:val="000000" w:themeColor="text1"/>
          <w:szCs w:val="21"/>
        </w:rPr>
        <w:t>息平衡</w:t>
      </w:r>
      <w:proofErr w:type="gramEnd"/>
      <w:r w:rsidRPr="00B61CFE">
        <w:rPr>
          <w:rFonts w:eastAsiaTheme="minorEastAsia"/>
          <w:color w:val="000000" w:themeColor="text1"/>
          <w:szCs w:val="21"/>
        </w:rPr>
        <w:t>混合型证券投资基金、摩根成长先锋混合型证券投资基金、摩根内需动力混合型证券投资基金、摩根亚太优势混合型证券投资基金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、摩根双核平衡混合型证券投资基金、摩根中小盘混合型证券投资基金、</w:t>
      </w:r>
      <w:proofErr w:type="gramStart"/>
      <w:r w:rsidRPr="00B61CFE">
        <w:rPr>
          <w:rFonts w:eastAsiaTheme="minorEastAsia"/>
          <w:color w:val="000000" w:themeColor="text1"/>
          <w:szCs w:val="21"/>
        </w:rPr>
        <w:t>摩根纯</w:t>
      </w:r>
      <w:r w:rsidRPr="00B61CFE">
        <w:rPr>
          <w:rFonts w:eastAsiaTheme="minorEastAsia"/>
          <w:color w:val="000000" w:themeColor="text1"/>
          <w:szCs w:val="21"/>
        </w:rPr>
        <w:lastRenderedPageBreak/>
        <w:t>债债券</w:t>
      </w:r>
      <w:proofErr w:type="gramEnd"/>
      <w:r w:rsidRPr="00B61CFE">
        <w:rPr>
          <w:rFonts w:eastAsiaTheme="minorEastAsia"/>
          <w:color w:val="000000" w:themeColor="text1"/>
          <w:szCs w:val="21"/>
        </w:rPr>
        <w:t>型证券投资基金、摩根行业轮动混合型证券投资基金、</w:t>
      </w:r>
      <w:proofErr w:type="gramStart"/>
      <w:r w:rsidRPr="00B61CFE">
        <w:rPr>
          <w:rFonts w:eastAsiaTheme="minorEastAsia"/>
          <w:color w:val="000000" w:themeColor="text1"/>
          <w:szCs w:val="21"/>
        </w:rPr>
        <w:t>摩根大盘</w:t>
      </w:r>
      <w:proofErr w:type="gramEnd"/>
      <w:r w:rsidRPr="00B61CFE">
        <w:rPr>
          <w:rFonts w:eastAsiaTheme="minorEastAsia"/>
          <w:color w:val="000000" w:themeColor="text1"/>
          <w:szCs w:val="21"/>
        </w:rPr>
        <w:t>蓝筹股票型证券投资基金、摩根全球新兴市场混合型证券投资基金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、摩根核心优选混合型证券投资基金、摩根智选</w:t>
      </w:r>
      <w:r w:rsidRPr="00B61CFE">
        <w:rPr>
          <w:rFonts w:eastAsiaTheme="minorEastAsia"/>
          <w:color w:val="000000" w:themeColor="text1"/>
          <w:szCs w:val="21"/>
        </w:rPr>
        <w:t>30</w:t>
      </w:r>
      <w:r w:rsidRPr="00B61CFE">
        <w:rPr>
          <w:rFonts w:eastAsiaTheme="minorEastAsia"/>
          <w:color w:val="000000" w:themeColor="text1"/>
          <w:szCs w:val="21"/>
        </w:rPr>
        <w:t>混合型证券投资基金、摩根成长动力混合型证券投资基金、摩根转型动力灵活配置混合型证券投资基金、</w:t>
      </w:r>
      <w:proofErr w:type="gramStart"/>
      <w:r w:rsidRPr="00B61CFE">
        <w:rPr>
          <w:rFonts w:eastAsiaTheme="minorEastAsia"/>
          <w:color w:val="000000" w:themeColor="text1"/>
          <w:szCs w:val="21"/>
        </w:rPr>
        <w:t>摩根双债增利</w:t>
      </w:r>
      <w:proofErr w:type="gramEnd"/>
      <w:r w:rsidRPr="00B61CFE">
        <w:rPr>
          <w:rFonts w:eastAsiaTheme="minorEastAsia"/>
          <w:color w:val="000000" w:themeColor="text1"/>
          <w:szCs w:val="21"/>
        </w:rPr>
        <w:t>债券型证券投资基金、摩根核心成长股票型证券投资基金、摩根民生需求股票型证券投资基金、</w:t>
      </w:r>
      <w:proofErr w:type="gramStart"/>
      <w:r w:rsidRPr="00B61CFE">
        <w:rPr>
          <w:rFonts w:eastAsiaTheme="minorEastAsia"/>
          <w:color w:val="000000" w:themeColor="text1"/>
          <w:szCs w:val="21"/>
        </w:rPr>
        <w:t>摩根纯债丰利</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天添盈货币市场</w:t>
      </w:r>
      <w:proofErr w:type="gramEnd"/>
      <w:r w:rsidRPr="00B61CFE">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、摩根全球多元配置证券投资基金</w:t>
      </w:r>
      <w:r w:rsidRPr="00B61CFE">
        <w:rPr>
          <w:rFonts w:eastAsiaTheme="minorEastAsia"/>
          <w:color w:val="000000" w:themeColor="text1"/>
          <w:szCs w:val="21"/>
        </w:rPr>
        <w:t>(QDII-FOF)</w:t>
      </w:r>
      <w:r w:rsidRPr="00B61CFE">
        <w:rPr>
          <w:rFonts w:eastAsiaTheme="minorEastAsia"/>
          <w:color w:val="000000" w:themeColor="text1"/>
          <w:szCs w:val="21"/>
        </w:rPr>
        <w:t>、摩根安通回报混合型证券投资基金、摩根丰瑞债券型证券投资基金、摩根</w:t>
      </w:r>
      <w:proofErr w:type="gramStart"/>
      <w:r w:rsidRPr="00B61CFE">
        <w:rPr>
          <w:rFonts w:eastAsiaTheme="minorEastAsia"/>
          <w:color w:val="000000" w:themeColor="text1"/>
          <w:szCs w:val="21"/>
        </w:rPr>
        <w:t>标普港股通低波</w:t>
      </w:r>
      <w:proofErr w:type="gramEnd"/>
      <w:r w:rsidRPr="00B61CFE">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B61CFE">
        <w:rPr>
          <w:rFonts w:eastAsiaTheme="minorEastAsia"/>
          <w:color w:val="000000" w:themeColor="text1"/>
          <w:szCs w:val="21"/>
        </w:rPr>
        <w:t>时发达</w:t>
      </w:r>
      <w:proofErr w:type="gramEnd"/>
      <w:r w:rsidRPr="00B61CFE">
        <w:rPr>
          <w:rFonts w:eastAsiaTheme="minorEastAsia"/>
          <w:color w:val="000000" w:themeColor="text1"/>
          <w:szCs w:val="21"/>
        </w:rPr>
        <w:t>市场</w:t>
      </w:r>
      <w:r w:rsidRPr="00B61CFE">
        <w:rPr>
          <w:rFonts w:eastAsiaTheme="minorEastAsia"/>
          <w:color w:val="000000" w:themeColor="text1"/>
          <w:szCs w:val="21"/>
        </w:rPr>
        <w:t>REITs</w:t>
      </w:r>
      <w:r w:rsidRPr="00B61CFE">
        <w:rPr>
          <w:rFonts w:eastAsiaTheme="minorEastAsia"/>
          <w:color w:val="000000" w:themeColor="text1"/>
          <w:szCs w:val="21"/>
        </w:rPr>
        <w:t>指数型证券投资基金</w:t>
      </w:r>
      <w:r w:rsidRPr="00B61CFE">
        <w:rPr>
          <w:rFonts w:eastAsiaTheme="minorEastAsia"/>
          <w:color w:val="000000" w:themeColor="text1"/>
          <w:szCs w:val="21"/>
        </w:rPr>
        <w:t>(QDII)</w:t>
      </w:r>
      <w:r w:rsidRPr="00B61CFE">
        <w:rPr>
          <w:rFonts w:eastAsiaTheme="minorEastAsia"/>
          <w:color w:val="000000" w:themeColor="text1"/>
          <w:szCs w:val="21"/>
        </w:rPr>
        <w:t>、摩根香港精选港股通混合型证券投资基金、摩根尚睿混合型基金中基金</w:t>
      </w:r>
      <w:r w:rsidRPr="00B61CFE">
        <w:rPr>
          <w:rFonts w:eastAsiaTheme="minorEastAsia"/>
          <w:color w:val="000000" w:themeColor="text1"/>
          <w:szCs w:val="21"/>
        </w:rPr>
        <w:t>(FOF)</w:t>
      </w:r>
      <w:r w:rsidRPr="00B61CFE">
        <w:rPr>
          <w:rFonts w:eastAsiaTheme="minorEastAsia"/>
          <w:color w:val="000000" w:themeColor="text1"/>
          <w:szCs w:val="21"/>
        </w:rPr>
        <w:t>、</w:t>
      </w:r>
      <w:proofErr w:type="gramStart"/>
      <w:r w:rsidRPr="00B61CFE">
        <w:rPr>
          <w:rFonts w:eastAsiaTheme="minorEastAsia"/>
          <w:color w:val="000000" w:themeColor="text1"/>
          <w:szCs w:val="21"/>
        </w:rPr>
        <w:t>摩根安裕回报</w:t>
      </w:r>
      <w:proofErr w:type="gramEnd"/>
      <w:r w:rsidRPr="00B61CFE">
        <w:rPr>
          <w:rFonts w:eastAsiaTheme="minorEastAsia"/>
          <w:color w:val="000000" w:themeColor="text1"/>
          <w:szCs w:val="21"/>
        </w:rPr>
        <w:t>混合型证券投资基金、摩根欧洲动力策略股票型证券投资基金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、摩根核心精选股票型证券投资基金、摩根动力精选混合型证券投资基金、摩根中国生物医药混合型证券投资基金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、摩根领先优选混合型证券投资基金、摩根日本精选股票型证券投资基金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、摩根锦程均衡养老目标三年持有期混合型基金中基金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proofErr w:type="gramStart"/>
      <w:r w:rsidRPr="00B61CFE">
        <w:rPr>
          <w:rFonts w:eastAsiaTheme="minorEastAsia"/>
          <w:color w:val="000000" w:themeColor="text1"/>
          <w:szCs w:val="21"/>
        </w:rPr>
        <w:t>瑞益纯债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慧选成长</w:t>
      </w:r>
      <w:proofErr w:type="gramEnd"/>
      <w:r w:rsidRPr="00B61CFE">
        <w:rPr>
          <w:rFonts w:eastAsiaTheme="minorEastAsia"/>
          <w:color w:val="000000" w:themeColor="text1"/>
          <w:szCs w:val="21"/>
        </w:rPr>
        <w:t>股票型证券投资基金、摩根瑞泰</w:t>
      </w:r>
      <w:r w:rsidRPr="00B61CFE">
        <w:rPr>
          <w:rFonts w:eastAsiaTheme="minorEastAsia"/>
          <w:color w:val="000000" w:themeColor="text1"/>
          <w:szCs w:val="21"/>
        </w:rPr>
        <w:t>38</w:t>
      </w:r>
      <w:r w:rsidRPr="00B61CFE">
        <w:rPr>
          <w:rFonts w:eastAsiaTheme="minorEastAsia"/>
          <w:color w:val="000000" w:themeColor="text1"/>
          <w:szCs w:val="21"/>
        </w:rPr>
        <w:t>个月定期开放债券型证券投资基金、摩根锦程稳健养老目标一年持有期混合型基金中基金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股交易型开放式指数证券投资基金、摩根研究驱动股票型证券投资基金、摩根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股交易型开放式指数证券投资基金联接基金、</w:t>
      </w:r>
      <w:proofErr w:type="gramStart"/>
      <w:r w:rsidRPr="00B61CFE">
        <w:rPr>
          <w:rFonts w:eastAsiaTheme="minorEastAsia"/>
          <w:color w:val="000000" w:themeColor="text1"/>
          <w:szCs w:val="21"/>
        </w:rPr>
        <w:t>摩根瑞盛</w:t>
      </w:r>
      <w:r w:rsidRPr="00B61CFE">
        <w:rPr>
          <w:rFonts w:eastAsiaTheme="minorEastAsia"/>
          <w:color w:val="000000" w:themeColor="text1"/>
          <w:szCs w:val="21"/>
        </w:rPr>
        <w:t>87</w:t>
      </w:r>
      <w:r w:rsidRPr="00B61CFE">
        <w:rPr>
          <w:rFonts w:eastAsiaTheme="minorEastAsia"/>
          <w:color w:val="000000" w:themeColor="text1"/>
          <w:szCs w:val="21"/>
        </w:rPr>
        <w:t>个月</w:t>
      </w:r>
      <w:proofErr w:type="gramEnd"/>
      <w:r w:rsidRPr="00B61CFE">
        <w:rPr>
          <w:rFonts w:eastAsiaTheme="minorEastAsia"/>
          <w:color w:val="000000" w:themeColor="text1"/>
          <w:szCs w:val="21"/>
        </w:rPr>
        <w:t>定期开放债券型证券投资基金、</w:t>
      </w:r>
      <w:proofErr w:type="gramStart"/>
      <w:r w:rsidRPr="00B61CFE">
        <w:rPr>
          <w:rFonts w:eastAsiaTheme="minorEastAsia"/>
          <w:color w:val="000000" w:themeColor="text1"/>
          <w:szCs w:val="21"/>
        </w:rPr>
        <w:t>摩根慧见两年</w:t>
      </w:r>
      <w:proofErr w:type="gramEnd"/>
      <w:r w:rsidRPr="00B61CFE">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B61CFE">
        <w:rPr>
          <w:rFonts w:eastAsiaTheme="minorEastAsia"/>
          <w:color w:val="000000" w:themeColor="text1"/>
          <w:szCs w:val="21"/>
        </w:rPr>
        <w:t>睿选股票型</w:t>
      </w:r>
      <w:proofErr w:type="gramEnd"/>
      <w:r w:rsidRPr="00B61CFE">
        <w:rPr>
          <w:rFonts w:eastAsiaTheme="minorEastAsia"/>
          <w:color w:val="000000" w:themeColor="text1"/>
          <w:szCs w:val="21"/>
        </w:rPr>
        <w:t>证券投资基金、摩根优势成长混合型证券投资基金、摩根安荣回报混合型证券投资基金、摩根中债</w:t>
      </w:r>
      <w:r w:rsidRPr="00B61CFE">
        <w:rPr>
          <w:rFonts w:eastAsiaTheme="minorEastAsia"/>
          <w:color w:val="000000" w:themeColor="text1"/>
          <w:szCs w:val="21"/>
        </w:rPr>
        <w:t>1-3</w:t>
      </w:r>
      <w:r w:rsidRPr="00B61CFE">
        <w:rPr>
          <w:rFonts w:eastAsiaTheme="minorEastAsia"/>
          <w:color w:val="000000" w:themeColor="text1"/>
          <w:szCs w:val="21"/>
        </w:rPr>
        <w:t>年国开行债券指数证券投资基金、摩根景气甄选混合型证券投资基金、摩根均衡优选混合型证券投资基金、摩根</w:t>
      </w:r>
      <w:proofErr w:type="gramStart"/>
      <w:r w:rsidRPr="00B61CFE">
        <w:rPr>
          <w:rFonts w:eastAsiaTheme="minorEastAsia"/>
          <w:color w:val="000000" w:themeColor="text1"/>
          <w:szCs w:val="21"/>
        </w:rPr>
        <w:t>中证沪港</w:t>
      </w:r>
      <w:proofErr w:type="gramEnd"/>
      <w:r w:rsidRPr="00B61CFE">
        <w:rPr>
          <w:rFonts w:eastAsiaTheme="minorEastAsia"/>
          <w:color w:val="000000" w:themeColor="text1"/>
          <w:szCs w:val="21"/>
        </w:rPr>
        <w:t>深科技</w:t>
      </w:r>
      <w:r w:rsidRPr="00B61CFE">
        <w:rPr>
          <w:rFonts w:eastAsiaTheme="minorEastAsia"/>
          <w:color w:val="000000" w:themeColor="text1"/>
          <w:szCs w:val="21"/>
        </w:rPr>
        <w:t>100</w:t>
      </w:r>
      <w:r w:rsidRPr="00B61CFE">
        <w:rPr>
          <w:rFonts w:eastAsiaTheme="minorEastAsia"/>
          <w:color w:val="000000" w:themeColor="text1"/>
          <w:szCs w:val="21"/>
        </w:rPr>
        <w:t>交易型开放式指数证券投资基金、摩根月月</w:t>
      </w:r>
      <w:proofErr w:type="gramStart"/>
      <w:r w:rsidRPr="00B61CFE">
        <w:rPr>
          <w:rFonts w:eastAsiaTheme="minorEastAsia"/>
          <w:color w:val="000000" w:themeColor="text1"/>
          <w:szCs w:val="21"/>
        </w:rPr>
        <w:t>盈</w:t>
      </w:r>
      <w:proofErr w:type="gramEnd"/>
      <w:r w:rsidRPr="00B61CFE">
        <w:rPr>
          <w:rFonts w:eastAsiaTheme="minorEastAsia"/>
          <w:color w:val="000000" w:themeColor="text1"/>
          <w:szCs w:val="21"/>
        </w:rPr>
        <w:t>30</w:t>
      </w:r>
      <w:r w:rsidRPr="00B61CFE">
        <w:rPr>
          <w:rFonts w:eastAsiaTheme="minorEastAsia"/>
          <w:color w:val="000000" w:themeColor="text1"/>
          <w:szCs w:val="21"/>
        </w:rPr>
        <w:t>天滚动持有发起式短债债券型证券投资基金、摩根恒生科技交易型开放式指数证券投资基金</w:t>
      </w:r>
      <w:r w:rsidRPr="00B61CFE">
        <w:rPr>
          <w:rFonts w:eastAsiaTheme="minorEastAsia"/>
          <w:color w:val="000000" w:themeColor="text1"/>
          <w:szCs w:val="21"/>
        </w:rPr>
        <w:t>(QDII)</w:t>
      </w:r>
      <w:r w:rsidRPr="00B61CFE">
        <w:rPr>
          <w:rFonts w:eastAsiaTheme="minorEastAsia"/>
          <w:color w:val="000000" w:themeColor="text1"/>
          <w:szCs w:val="21"/>
        </w:rPr>
        <w:t>、摩根全景优势股票型证券投资基金、</w:t>
      </w:r>
      <w:proofErr w:type="gramStart"/>
      <w:r w:rsidRPr="00B61CFE">
        <w:rPr>
          <w:rFonts w:eastAsiaTheme="minorEastAsia"/>
          <w:color w:val="000000" w:themeColor="text1"/>
          <w:szCs w:val="21"/>
        </w:rPr>
        <w:t>摩根沃享远见</w:t>
      </w:r>
      <w:proofErr w:type="gramEnd"/>
      <w:r w:rsidRPr="00B61CFE">
        <w:rPr>
          <w:rFonts w:eastAsiaTheme="minorEastAsia"/>
          <w:color w:val="000000" w:themeColor="text1"/>
          <w:szCs w:val="21"/>
        </w:rPr>
        <w:t>一年持有期混合型证券投资基金、摩根</w:t>
      </w:r>
      <w:proofErr w:type="gramStart"/>
      <w:r w:rsidRPr="00B61CFE">
        <w:rPr>
          <w:rFonts w:eastAsiaTheme="minorEastAsia"/>
          <w:color w:val="000000" w:themeColor="text1"/>
          <w:szCs w:val="21"/>
        </w:rPr>
        <w:t>鑫睿</w:t>
      </w:r>
      <w:proofErr w:type="gramEnd"/>
      <w:r w:rsidRPr="00B61CFE">
        <w:rPr>
          <w:rFonts w:eastAsiaTheme="minorEastAsia"/>
          <w:color w:val="000000" w:themeColor="text1"/>
          <w:szCs w:val="21"/>
        </w:rPr>
        <w:t>优选一年持有期混合型证券投资基金、摩根博</w:t>
      </w:r>
      <w:proofErr w:type="gramStart"/>
      <w:r w:rsidRPr="00B61CFE">
        <w:rPr>
          <w:rFonts w:eastAsiaTheme="minorEastAsia"/>
          <w:color w:val="000000" w:themeColor="text1"/>
          <w:szCs w:val="21"/>
        </w:rPr>
        <w:t>睿</w:t>
      </w:r>
      <w:proofErr w:type="gramEnd"/>
      <w:r w:rsidRPr="00B61CFE">
        <w:rPr>
          <w:rFonts w:eastAsiaTheme="minorEastAsia"/>
          <w:color w:val="000000" w:themeColor="text1"/>
          <w:szCs w:val="21"/>
        </w:rPr>
        <w:t>均衡一年持有期混合型基金中基金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、摩根中</w:t>
      </w:r>
      <w:proofErr w:type="gramStart"/>
      <w:r w:rsidRPr="00B61CFE">
        <w:rPr>
          <w:rFonts w:eastAsiaTheme="minorEastAsia"/>
          <w:color w:val="000000" w:themeColor="text1"/>
          <w:szCs w:val="21"/>
        </w:rPr>
        <w:t>证创新药产业</w:t>
      </w:r>
      <w:proofErr w:type="gramEnd"/>
      <w:r w:rsidRPr="00B61CFE">
        <w:rPr>
          <w:rFonts w:eastAsiaTheme="minorEastAsia"/>
          <w:color w:val="000000" w:themeColor="text1"/>
          <w:szCs w:val="21"/>
        </w:rPr>
        <w:t>交易型开放式指数证</w:t>
      </w:r>
      <w:r w:rsidRPr="00B61CFE">
        <w:rPr>
          <w:rFonts w:eastAsiaTheme="minorEastAsia"/>
          <w:color w:val="000000" w:themeColor="text1"/>
          <w:szCs w:val="21"/>
        </w:rPr>
        <w:lastRenderedPageBreak/>
        <w:t>券投资基金、摩根</w:t>
      </w:r>
      <w:proofErr w:type="gramStart"/>
      <w:r w:rsidRPr="00B61CFE">
        <w:rPr>
          <w:rFonts w:eastAsiaTheme="minorEastAsia"/>
          <w:color w:val="000000" w:themeColor="text1"/>
          <w:szCs w:val="21"/>
        </w:rPr>
        <w:t>慧享成长</w:t>
      </w:r>
      <w:proofErr w:type="gramEnd"/>
      <w:r w:rsidRPr="00B61CFE">
        <w:rPr>
          <w:rFonts w:eastAsiaTheme="minorEastAsia"/>
          <w:color w:val="000000" w:themeColor="text1"/>
          <w:szCs w:val="21"/>
        </w:rPr>
        <w:t>混合型证券投资基金、摩根时代</w:t>
      </w:r>
      <w:proofErr w:type="gramStart"/>
      <w:r w:rsidRPr="00B61CFE">
        <w:rPr>
          <w:rFonts w:eastAsiaTheme="minorEastAsia"/>
          <w:color w:val="000000" w:themeColor="text1"/>
          <w:szCs w:val="21"/>
        </w:rPr>
        <w:t>睿选股票型</w:t>
      </w:r>
      <w:proofErr w:type="gramEnd"/>
      <w:r w:rsidRPr="00B61CFE">
        <w:rPr>
          <w:rFonts w:eastAsiaTheme="minorEastAsia"/>
          <w:color w:val="000000" w:themeColor="text1"/>
          <w:szCs w:val="21"/>
        </w:rPr>
        <w:t>证券投资基金、摩根</w:t>
      </w:r>
      <w:proofErr w:type="gramStart"/>
      <w:r w:rsidRPr="00B61CFE">
        <w:rPr>
          <w:rFonts w:eastAsiaTheme="minorEastAsia"/>
          <w:color w:val="000000" w:themeColor="text1"/>
          <w:szCs w:val="21"/>
        </w:rPr>
        <w:t>瑞享纯债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中证碳中和</w:t>
      </w:r>
      <w:proofErr w:type="gramEnd"/>
      <w:r w:rsidRPr="00B61CFE">
        <w:rPr>
          <w:rFonts w:eastAsiaTheme="minorEastAsia"/>
          <w:color w:val="000000" w:themeColor="text1"/>
          <w:szCs w:val="21"/>
        </w:rPr>
        <w:t>60</w:t>
      </w:r>
      <w:r w:rsidRPr="00B61CFE">
        <w:rPr>
          <w:rFonts w:eastAsiaTheme="minorEastAsia"/>
          <w:color w:val="000000" w:themeColor="text1"/>
          <w:szCs w:val="21"/>
        </w:rPr>
        <w:t>交易型开放式指数证券投资基金、</w:t>
      </w:r>
      <w:proofErr w:type="gramStart"/>
      <w:r w:rsidRPr="00B61CFE">
        <w:rPr>
          <w:rFonts w:eastAsiaTheme="minorEastAsia"/>
          <w:color w:val="000000" w:themeColor="text1"/>
          <w:szCs w:val="21"/>
        </w:rPr>
        <w:t>摩根沪</w:t>
      </w:r>
      <w:proofErr w:type="gramEnd"/>
      <w:r w:rsidRPr="00B61CFE">
        <w:rPr>
          <w:rFonts w:eastAsiaTheme="minorEastAsia"/>
          <w:color w:val="000000" w:themeColor="text1"/>
          <w:szCs w:val="21"/>
        </w:rPr>
        <w:t>深</w:t>
      </w:r>
      <w:r w:rsidRPr="00B61CFE">
        <w:rPr>
          <w:rFonts w:eastAsiaTheme="minorEastAsia"/>
          <w:color w:val="000000" w:themeColor="text1"/>
          <w:szCs w:val="21"/>
        </w:rPr>
        <w:t>300</w:t>
      </w:r>
      <w:r w:rsidRPr="00B61CFE">
        <w:rPr>
          <w:rFonts w:eastAsiaTheme="minorEastAsia"/>
          <w:color w:val="000000" w:themeColor="text1"/>
          <w:szCs w:val="21"/>
        </w:rPr>
        <w:t>指数增强型发起式证券投资基金、</w:t>
      </w:r>
      <w:proofErr w:type="gramStart"/>
      <w:r w:rsidRPr="00B61CFE">
        <w:rPr>
          <w:rFonts w:eastAsiaTheme="minorEastAsia"/>
          <w:color w:val="000000" w:themeColor="text1"/>
          <w:szCs w:val="21"/>
        </w:rPr>
        <w:t>摩根标普</w:t>
      </w:r>
      <w:proofErr w:type="gramEnd"/>
      <w:r w:rsidRPr="00B61CFE">
        <w:rPr>
          <w:rFonts w:eastAsiaTheme="minorEastAsia"/>
          <w:color w:val="000000" w:themeColor="text1"/>
          <w:szCs w:val="21"/>
        </w:rPr>
        <w:t>500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、摩根锦颐养</w:t>
      </w:r>
      <w:proofErr w:type="gramStart"/>
      <w:r w:rsidRPr="00B61CFE">
        <w:rPr>
          <w:rFonts w:eastAsiaTheme="minorEastAsia"/>
          <w:color w:val="000000" w:themeColor="text1"/>
          <w:szCs w:val="21"/>
        </w:rPr>
        <w:t>老目标</w:t>
      </w:r>
      <w:proofErr w:type="gramEnd"/>
      <w:r w:rsidRPr="00B61CFE">
        <w:rPr>
          <w:rFonts w:eastAsiaTheme="minorEastAsia"/>
          <w:color w:val="000000" w:themeColor="text1"/>
          <w:szCs w:val="21"/>
        </w:rPr>
        <w:t>日期</w:t>
      </w:r>
      <w:r w:rsidRPr="00B61CFE">
        <w:rPr>
          <w:rFonts w:eastAsiaTheme="minorEastAsia"/>
          <w:color w:val="000000" w:themeColor="text1"/>
          <w:szCs w:val="21"/>
        </w:rPr>
        <w:t>2035</w:t>
      </w:r>
      <w:r w:rsidRPr="00B61CFE">
        <w:rPr>
          <w:rFonts w:eastAsiaTheme="minorEastAsia"/>
          <w:color w:val="000000" w:themeColor="text1"/>
          <w:szCs w:val="21"/>
        </w:rPr>
        <w:t>三年持有期混合型发起</w:t>
      </w:r>
      <w:proofErr w:type="gramStart"/>
      <w:r w:rsidRPr="00B61CFE">
        <w:rPr>
          <w:rFonts w:eastAsiaTheme="minorEastAsia"/>
          <w:color w:val="000000" w:themeColor="text1"/>
          <w:szCs w:val="21"/>
        </w:rPr>
        <w:t>式基金</w:t>
      </w:r>
      <w:proofErr w:type="gramEnd"/>
      <w:r w:rsidRPr="00B61CFE">
        <w:rPr>
          <w:rFonts w:eastAsiaTheme="minorEastAsia"/>
          <w:color w:val="000000" w:themeColor="text1"/>
          <w:szCs w:val="21"/>
        </w:rPr>
        <w:t>中基金</w:t>
      </w:r>
      <w:r w:rsidRPr="00B61CFE">
        <w:rPr>
          <w:rFonts w:eastAsiaTheme="minorEastAsia"/>
          <w:color w:val="000000" w:themeColor="text1"/>
          <w:szCs w:val="21"/>
        </w:rPr>
        <w:t>(FOF)</w:t>
      </w:r>
      <w:r w:rsidRPr="00B61CFE">
        <w:rPr>
          <w:rFonts w:eastAsiaTheme="minorEastAsia"/>
          <w:color w:val="000000" w:themeColor="text1"/>
          <w:szCs w:val="21"/>
        </w:rPr>
        <w:t>、摩根海外稳健配置混合型证券投资基金</w:t>
      </w:r>
      <w:r w:rsidRPr="00B61CFE">
        <w:rPr>
          <w:rFonts w:eastAsiaTheme="minorEastAsia"/>
          <w:color w:val="000000" w:themeColor="text1"/>
          <w:szCs w:val="21"/>
        </w:rPr>
        <w:t>(QDII-FOF)</w:t>
      </w:r>
      <w:r w:rsidRPr="00B61CFE">
        <w:rPr>
          <w:rFonts w:eastAsiaTheme="minorEastAsia"/>
          <w:color w:val="000000" w:themeColor="text1"/>
          <w:szCs w:val="21"/>
        </w:rPr>
        <w:t>、摩根双季鑫</w:t>
      </w:r>
      <w:r w:rsidRPr="00B61CFE">
        <w:rPr>
          <w:rFonts w:eastAsiaTheme="minorEastAsia"/>
          <w:color w:val="000000" w:themeColor="text1"/>
          <w:szCs w:val="21"/>
        </w:rPr>
        <w:t>6</w:t>
      </w:r>
      <w:r w:rsidRPr="00B61CFE">
        <w:rPr>
          <w:rFonts w:eastAsiaTheme="minorEastAsia"/>
          <w:color w:val="000000" w:themeColor="text1"/>
          <w:szCs w:val="21"/>
        </w:rPr>
        <w:t>个月持有期债券型发起</w:t>
      </w:r>
      <w:proofErr w:type="gramStart"/>
      <w:r w:rsidRPr="00B61CFE">
        <w:rPr>
          <w:rFonts w:eastAsiaTheme="minorEastAsia"/>
          <w:color w:val="000000" w:themeColor="text1"/>
          <w:szCs w:val="21"/>
        </w:rPr>
        <w:t>式基金</w:t>
      </w:r>
      <w:proofErr w:type="gramEnd"/>
      <w:r w:rsidRPr="00B61CFE">
        <w:rPr>
          <w:rFonts w:eastAsiaTheme="minorEastAsia"/>
          <w:color w:val="000000" w:themeColor="text1"/>
          <w:szCs w:val="21"/>
        </w:rPr>
        <w:t>中基金</w:t>
      </w:r>
      <w:r w:rsidRPr="00B61CFE">
        <w:rPr>
          <w:rFonts w:eastAsiaTheme="minorEastAsia"/>
          <w:color w:val="000000" w:themeColor="text1"/>
          <w:szCs w:val="21"/>
        </w:rPr>
        <w:t>(FOF)</w:t>
      </w:r>
      <w:r w:rsidRPr="00B61CFE">
        <w:rPr>
          <w:rFonts w:eastAsiaTheme="minorEastAsia"/>
          <w:color w:val="000000" w:themeColor="text1"/>
          <w:szCs w:val="21"/>
        </w:rPr>
        <w:t>、摩根恒生科技交易型开放式指数证券投资基金发起式联接基金</w:t>
      </w:r>
      <w:r w:rsidRPr="00B61CFE">
        <w:rPr>
          <w:rFonts w:eastAsiaTheme="minorEastAsia"/>
          <w:color w:val="000000" w:themeColor="text1"/>
          <w:szCs w:val="21"/>
        </w:rPr>
        <w:t xml:space="preserve">(QDII) </w:t>
      </w:r>
      <w:r w:rsidRPr="00B61CFE">
        <w:rPr>
          <w:rFonts w:eastAsiaTheme="minorEastAsia"/>
          <w:color w:val="000000" w:themeColor="text1"/>
          <w:szCs w:val="21"/>
        </w:rPr>
        <w:t>、摩根世代趋势混合型发起式证券投资基金、摩根纳斯达克</w:t>
      </w:r>
      <w:r w:rsidRPr="00B61CFE">
        <w:rPr>
          <w:rFonts w:eastAsiaTheme="minorEastAsia"/>
          <w:color w:val="000000" w:themeColor="text1"/>
          <w:szCs w:val="21"/>
        </w:rPr>
        <w:t>100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、摩根瑞</w:t>
      </w:r>
      <w:proofErr w:type="gramStart"/>
      <w:r w:rsidRPr="00B61CFE">
        <w:rPr>
          <w:rFonts w:eastAsiaTheme="minorEastAsia"/>
          <w:color w:val="000000" w:themeColor="text1"/>
          <w:szCs w:val="21"/>
        </w:rPr>
        <w:t>锦纯债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标普港股通低波</w:t>
      </w:r>
      <w:proofErr w:type="gramEnd"/>
      <w:r w:rsidRPr="00B61CFE">
        <w:rPr>
          <w:rFonts w:eastAsiaTheme="minorEastAsia"/>
          <w:color w:val="000000" w:themeColor="text1"/>
          <w:szCs w:val="21"/>
        </w:rPr>
        <w:t>红利交易型开放式指数证券投资基金、摩根中证同业存单</w:t>
      </w:r>
      <w:r w:rsidRPr="00B61CFE">
        <w:rPr>
          <w:rFonts w:eastAsiaTheme="minorEastAsia"/>
          <w:color w:val="000000" w:themeColor="text1"/>
          <w:szCs w:val="21"/>
        </w:rPr>
        <w:t>AAA</w:t>
      </w:r>
      <w:r w:rsidRPr="00B61CFE">
        <w:rPr>
          <w:rFonts w:eastAsiaTheme="minorEastAsia"/>
          <w:color w:val="000000" w:themeColor="text1"/>
          <w:szCs w:val="21"/>
        </w:rPr>
        <w:t>指数</w:t>
      </w:r>
      <w:r w:rsidRPr="00B61CFE">
        <w:rPr>
          <w:rFonts w:eastAsiaTheme="minorEastAsia"/>
          <w:color w:val="000000" w:themeColor="text1"/>
          <w:szCs w:val="21"/>
        </w:rPr>
        <w:t>7</w:t>
      </w:r>
      <w:r w:rsidRPr="00B61CFE">
        <w:rPr>
          <w:rFonts w:eastAsiaTheme="minorEastAsia"/>
          <w:color w:val="000000" w:themeColor="text1"/>
          <w:szCs w:val="21"/>
        </w:rPr>
        <w:t>天持有期证券投资基金、摩根中证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交易型开放式指数证券投资基金、摩根悦享回报</w:t>
      </w:r>
      <w:r w:rsidRPr="00B61CFE">
        <w:rPr>
          <w:rFonts w:eastAsiaTheme="minorEastAsia"/>
          <w:color w:val="000000" w:themeColor="text1"/>
          <w:szCs w:val="21"/>
        </w:rPr>
        <w:t>6</w:t>
      </w:r>
      <w:r w:rsidRPr="00B61CFE">
        <w:rPr>
          <w:rFonts w:eastAsiaTheme="minorEastAsia"/>
          <w:color w:val="000000" w:themeColor="text1"/>
          <w:szCs w:val="21"/>
        </w:rPr>
        <w:t>个月持有期混合型证券投资基金、摩根中证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交易型开放式指数证券投资基金发起式联接基金、摩根瑞欣利率债债券型证券投资基金。</w:t>
      </w:r>
    </w:p>
    <w:p w14:paraId="5FDAC2FE"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4.1.2 </w:t>
      </w:r>
      <w:r w:rsidRPr="00B61CFE">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529"/>
        <w:gridCol w:w="1260"/>
        <w:gridCol w:w="1262"/>
        <w:gridCol w:w="1171"/>
        <w:gridCol w:w="2560"/>
      </w:tblGrid>
      <w:tr w:rsidR="00FC5407" w:rsidRPr="00B61CFE" w14:paraId="01547E72" w14:textId="77777777" w:rsidTr="008F4C10">
        <w:tc>
          <w:tcPr>
            <w:tcW w:w="653" w:type="pct"/>
            <w:vMerge w:val="restart"/>
            <w:vAlign w:val="center"/>
          </w:tcPr>
          <w:p w14:paraId="667762D6"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854" w:type="pct"/>
            <w:vMerge w:val="restart"/>
            <w:vAlign w:val="center"/>
          </w:tcPr>
          <w:p w14:paraId="0D17A069"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职务</w:t>
            </w:r>
          </w:p>
        </w:tc>
        <w:tc>
          <w:tcPr>
            <w:tcW w:w="1409" w:type="pct"/>
            <w:gridSpan w:val="2"/>
          </w:tcPr>
          <w:p w14:paraId="5E718880" w14:textId="77777777" w:rsidR="00FC5407" w:rsidRPr="00B61CFE" w:rsidRDefault="00FC5407" w:rsidP="008F4C10">
            <w:pPr>
              <w:spacing w:line="360" w:lineRule="auto"/>
              <w:jc w:val="center"/>
              <w:rPr>
                <w:rFonts w:eastAsiaTheme="minorEastAsia"/>
                <w:color w:val="000000" w:themeColor="text1"/>
                <w:szCs w:val="21"/>
              </w:rPr>
            </w:pPr>
            <w:proofErr w:type="gramStart"/>
            <w:r w:rsidRPr="00B61CFE">
              <w:rPr>
                <w:rFonts w:eastAsiaTheme="minorEastAsia"/>
                <w:color w:val="000000" w:themeColor="text1"/>
                <w:szCs w:val="21"/>
              </w:rPr>
              <w:t>任本基金</w:t>
            </w:r>
            <w:proofErr w:type="gramEnd"/>
            <w:r w:rsidRPr="00B61CFE">
              <w:rPr>
                <w:rFonts w:eastAsiaTheme="minorEastAsia"/>
                <w:color w:val="000000" w:themeColor="text1"/>
                <w:szCs w:val="21"/>
              </w:rPr>
              <w:t>的基金经理（助理）期限</w:t>
            </w:r>
          </w:p>
        </w:tc>
        <w:tc>
          <w:tcPr>
            <w:tcW w:w="654" w:type="pct"/>
            <w:vMerge w:val="restart"/>
            <w:vAlign w:val="center"/>
          </w:tcPr>
          <w:p w14:paraId="448E84B8"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1431" w:type="pct"/>
            <w:vMerge w:val="restart"/>
            <w:vAlign w:val="center"/>
          </w:tcPr>
          <w:p w14:paraId="2A86681A"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FC5407" w:rsidRPr="00B61CFE" w14:paraId="7FB01381" w14:textId="77777777" w:rsidTr="008F4C10">
        <w:tc>
          <w:tcPr>
            <w:tcW w:w="653" w:type="pct"/>
            <w:vMerge/>
            <w:vAlign w:val="center"/>
          </w:tcPr>
          <w:p w14:paraId="21839C74" w14:textId="77777777" w:rsidR="00FC5407" w:rsidRPr="00B61CFE" w:rsidRDefault="00FC5407" w:rsidP="008F4C10">
            <w:pPr>
              <w:widowControl/>
              <w:spacing w:line="360" w:lineRule="auto"/>
              <w:jc w:val="left"/>
              <w:rPr>
                <w:rFonts w:eastAsiaTheme="minorEastAsia"/>
                <w:color w:val="000000" w:themeColor="text1"/>
                <w:szCs w:val="21"/>
              </w:rPr>
            </w:pPr>
          </w:p>
        </w:tc>
        <w:tc>
          <w:tcPr>
            <w:tcW w:w="854" w:type="pct"/>
            <w:vMerge/>
            <w:vAlign w:val="center"/>
          </w:tcPr>
          <w:p w14:paraId="5115DB18" w14:textId="77777777" w:rsidR="00FC5407" w:rsidRPr="00B61CFE" w:rsidRDefault="00FC5407" w:rsidP="008F4C10">
            <w:pPr>
              <w:widowControl/>
              <w:spacing w:line="360" w:lineRule="auto"/>
              <w:jc w:val="left"/>
              <w:rPr>
                <w:rFonts w:eastAsiaTheme="minorEastAsia"/>
                <w:color w:val="000000" w:themeColor="text1"/>
                <w:szCs w:val="21"/>
              </w:rPr>
            </w:pPr>
          </w:p>
        </w:tc>
        <w:tc>
          <w:tcPr>
            <w:tcW w:w="704" w:type="pct"/>
            <w:vAlign w:val="center"/>
          </w:tcPr>
          <w:p w14:paraId="4E82FB9A"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任职日期</w:t>
            </w:r>
          </w:p>
        </w:tc>
        <w:tc>
          <w:tcPr>
            <w:tcW w:w="704" w:type="pct"/>
            <w:vAlign w:val="center"/>
          </w:tcPr>
          <w:p w14:paraId="11FB16DE"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离任日期</w:t>
            </w:r>
          </w:p>
        </w:tc>
        <w:tc>
          <w:tcPr>
            <w:tcW w:w="654" w:type="pct"/>
            <w:vMerge/>
            <w:vAlign w:val="center"/>
          </w:tcPr>
          <w:p w14:paraId="68A906E8" w14:textId="77777777" w:rsidR="00FC5407" w:rsidRPr="00B61CFE" w:rsidRDefault="00FC5407" w:rsidP="008F4C10">
            <w:pPr>
              <w:widowControl/>
              <w:spacing w:line="360" w:lineRule="auto"/>
              <w:jc w:val="left"/>
              <w:rPr>
                <w:rFonts w:eastAsiaTheme="minorEastAsia"/>
                <w:color w:val="000000" w:themeColor="text1"/>
                <w:szCs w:val="21"/>
              </w:rPr>
            </w:pPr>
          </w:p>
        </w:tc>
        <w:tc>
          <w:tcPr>
            <w:tcW w:w="1431" w:type="pct"/>
            <w:vMerge/>
            <w:vAlign w:val="center"/>
          </w:tcPr>
          <w:p w14:paraId="377ADE54" w14:textId="77777777" w:rsidR="00FC5407" w:rsidRPr="00B61CFE" w:rsidRDefault="00FC5407" w:rsidP="008F4C10">
            <w:pPr>
              <w:widowControl/>
              <w:spacing w:line="360" w:lineRule="auto"/>
              <w:jc w:val="left"/>
              <w:rPr>
                <w:rFonts w:eastAsiaTheme="minorEastAsia"/>
                <w:color w:val="000000" w:themeColor="text1"/>
                <w:szCs w:val="21"/>
              </w:rPr>
            </w:pPr>
          </w:p>
        </w:tc>
      </w:tr>
      <w:tr w:rsidR="00D40ACD" w14:paraId="46746CDE" w14:textId="77777777">
        <w:tc>
          <w:tcPr>
            <w:tcW w:w="0" w:type="auto"/>
            <w:vAlign w:val="center"/>
          </w:tcPr>
          <w:p w14:paraId="20E937A6" w14:textId="77777777" w:rsidR="00D40ACD" w:rsidRDefault="00E23F0A">
            <w:pPr>
              <w:jc w:val="center"/>
            </w:pPr>
            <w:r>
              <w:rPr>
                <w:rFonts w:eastAsiaTheme="minorEastAsia"/>
                <w:color w:val="000000" w:themeColor="text1"/>
                <w:szCs w:val="21"/>
              </w:rPr>
              <w:t>张军</w:t>
            </w:r>
          </w:p>
        </w:tc>
        <w:tc>
          <w:tcPr>
            <w:tcW w:w="0" w:type="auto"/>
            <w:vAlign w:val="center"/>
          </w:tcPr>
          <w:p w14:paraId="2E08917B" w14:textId="77777777" w:rsidR="00D40ACD" w:rsidRDefault="00E23F0A">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0" w:type="auto"/>
            <w:vAlign w:val="center"/>
          </w:tcPr>
          <w:p w14:paraId="19C1DBAD" w14:textId="77777777" w:rsidR="00D40ACD" w:rsidRDefault="00E23F0A">
            <w:pPr>
              <w:jc w:val="center"/>
            </w:pPr>
            <w:r>
              <w:rPr>
                <w:rFonts w:eastAsiaTheme="minorEastAsia"/>
                <w:color w:val="000000" w:themeColor="text1"/>
                <w:szCs w:val="21"/>
              </w:rPr>
              <w:t>2012-03-26</w:t>
            </w:r>
          </w:p>
        </w:tc>
        <w:tc>
          <w:tcPr>
            <w:tcW w:w="0" w:type="auto"/>
            <w:vAlign w:val="center"/>
          </w:tcPr>
          <w:p w14:paraId="3D1533F8" w14:textId="77777777" w:rsidR="00D40ACD" w:rsidRDefault="00E23F0A">
            <w:pPr>
              <w:jc w:val="center"/>
            </w:pPr>
            <w:r>
              <w:rPr>
                <w:rFonts w:eastAsiaTheme="minorEastAsia"/>
                <w:color w:val="000000" w:themeColor="text1"/>
                <w:szCs w:val="21"/>
              </w:rPr>
              <w:t>-</w:t>
            </w:r>
          </w:p>
        </w:tc>
        <w:tc>
          <w:tcPr>
            <w:tcW w:w="0" w:type="auto"/>
            <w:vAlign w:val="center"/>
          </w:tcPr>
          <w:p w14:paraId="71778CCE" w14:textId="77777777" w:rsidR="00D40ACD" w:rsidRDefault="00E23F0A">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14:paraId="1261A144" w14:textId="77777777" w:rsidR="00D40ACD" w:rsidRDefault="00E23F0A">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D40ACD" w14:paraId="44A78F8D" w14:textId="77777777">
        <w:tc>
          <w:tcPr>
            <w:tcW w:w="0" w:type="auto"/>
            <w:vAlign w:val="center"/>
          </w:tcPr>
          <w:p w14:paraId="7B815F34" w14:textId="77777777" w:rsidR="00D40ACD" w:rsidRDefault="00E23F0A">
            <w:pPr>
              <w:jc w:val="center"/>
            </w:pPr>
            <w:r>
              <w:rPr>
                <w:rFonts w:eastAsiaTheme="minorEastAsia"/>
                <w:color w:val="000000" w:themeColor="text1"/>
                <w:szCs w:val="21"/>
              </w:rPr>
              <w:t>薛晓敏</w:t>
            </w:r>
          </w:p>
        </w:tc>
        <w:tc>
          <w:tcPr>
            <w:tcW w:w="0" w:type="auto"/>
            <w:vAlign w:val="center"/>
          </w:tcPr>
          <w:p w14:paraId="2D2E56F0" w14:textId="77777777" w:rsidR="00D40ACD" w:rsidRDefault="00E23F0A">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经理助理</w:t>
            </w:r>
          </w:p>
        </w:tc>
        <w:tc>
          <w:tcPr>
            <w:tcW w:w="0" w:type="auto"/>
            <w:vAlign w:val="center"/>
          </w:tcPr>
          <w:p w14:paraId="65C9F134" w14:textId="77777777" w:rsidR="00D40ACD" w:rsidRDefault="00E23F0A">
            <w:pPr>
              <w:jc w:val="center"/>
            </w:pPr>
            <w:r>
              <w:rPr>
                <w:rFonts w:eastAsiaTheme="minorEastAsia"/>
                <w:color w:val="000000" w:themeColor="text1"/>
                <w:szCs w:val="21"/>
              </w:rPr>
              <w:t>2022-09-01</w:t>
            </w:r>
          </w:p>
        </w:tc>
        <w:tc>
          <w:tcPr>
            <w:tcW w:w="0" w:type="auto"/>
            <w:vAlign w:val="center"/>
          </w:tcPr>
          <w:p w14:paraId="0F3744B1" w14:textId="77777777" w:rsidR="00D40ACD" w:rsidRDefault="00E23F0A">
            <w:pPr>
              <w:jc w:val="center"/>
            </w:pPr>
            <w:r>
              <w:rPr>
                <w:rFonts w:eastAsiaTheme="minorEastAsia"/>
                <w:color w:val="000000" w:themeColor="text1"/>
                <w:szCs w:val="21"/>
              </w:rPr>
              <w:t>-</w:t>
            </w:r>
          </w:p>
        </w:tc>
        <w:tc>
          <w:tcPr>
            <w:tcW w:w="0" w:type="auto"/>
            <w:vAlign w:val="center"/>
          </w:tcPr>
          <w:p w14:paraId="5652E3E3" w14:textId="77777777" w:rsidR="00D40ACD" w:rsidRDefault="00E23F0A">
            <w:pPr>
              <w:jc w:val="center"/>
            </w:pPr>
            <w:r>
              <w:rPr>
                <w:rFonts w:eastAsiaTheme="minorEastAsia"/>
                <w:color w:val="000000" w:themeColor="text1"/>
                <w:szCs w:val="21"/>
              </w:rPr>
              <w:t>15</w:t>
            </w:r>
            <w:r>
              <w:rPr>
                <w:rFonts w:eastAsiaTheme="minorEastAsia"/>
                <w:color w:val="000000" w:themeColor="text1"/>
                <w:szCs w:val="21"/>
              </w:rPr>
              <w:t>年</w:t>
            </w:r>
          </w:p>
        </w:tc>
        <w:tc>
          <w:tcPr>
            <w:tcW w:w="0" w:type="auto"/>
            <w:vAlign w:val="center"/>
          </w:tcPr>
          <w:p w14:paraId="44FD4E09" w14:textId="77777777" w:rsidR="00D40ACD" w:rsidRDefault="00E23F0A">
            <w:pPr>
              <w:jc w:val="left"/>
            </w:pPr>
            <w:r>
              <w:rPr>
                <w:rFonts w:eastAsiaTheme="minorEastAsia"/>
                <w:color w:val="000000" w:themeColor="text1"/>
                <w:szCs w:val="21"/>
              </w:rPr>
              <w:t>暨南大学计算机软件与理论硕士，现任国际投资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w:t>
            </w:r>
            <w:r>
              <w:rPr>
                <w:rFonts w:eastAsiaTheme="minorEastAsia"/>
                <w:color w:val="000000" w:themeColor="text1"/>
                <w:szCs w:val="21"/>
              </w:rPr>
              <w:lastRenderedPageBreak/>
              <w:t>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w:t>
            </w:r>
          </w:p>
        </w:tc>
      </w:tr>
    </w:tbl>
    <w:p w14:paraId="6B3AFDB8"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51247274"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p>
    <w:p w14:paraId="7E47BAA8" w14:textId="77777777" w:rsidR="00FC5407" w:rsidRPr="00B61CFE"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 xml:space="preserve">3. </w:t>
      </w:r>
      <w:r w:rsidRPr="00B61CFE">
        <w:rPr>
          <w:rFonts w:eastAsiaTheme="minorEastAsia"/>
          <w:color w:val="000000" w:themeColor="text1"/>
          <w:kern w:val="0"/>
          <w:szCs w:val="21"/>
        </w:rPr>
        <w:t>证券从业的含义遵从行业协会《证券业从业人员资格管理办法》的相关规定。</w:t>
      </w:r>
    </w:p>
    <w:p w14:paraId="20D0BC2A" w14:textId="77777777" w:rsidR="00D46C50" w:rsidRPr="00B61CFE" w:rsidRDefault="00D46C50" w:rsidP="00D46C50">
      <w:pPr>
        <w:autoSpaceDE w:val="0"/>
        <w:autoSpaceDN w:val="0"/>
        <w:adjustRightInd w:val="0"/>
        <w:spacing w:beforeLines="100" w:before="312" w:line="360" w:lineRule="auto"/>
        <w:jc w:val="left"/>
        <w:rPr>
          <w:rFonts w:eastAsiaTheme="minorEastAsia"/>
          <w:b/>
          <w:color w:val="000000" w:themeColor="text1"/>
          <w:kern w:val="0"/>
          <w:szCs w:val="21"/>
        </w:rPr>
      </w:pPr>
      <w:bookmarkStart w:id="91" w:name="_Hlk44921484"/>
      <w:bookmarkStart w:id="92" w:name="_Hlk45615102"/>
      <w:r w:rsidRPr="00B61CFE">
        <w:rPr>
          <w:rFonts w:eastAsiaTheme="minorEastAsia"/>
          <w:b/>
          <w:color w:val="000000" w:themeColor="text1"/>
          <w:kern w:val="0"/>
          <w:szCs w:val="21"/>
        </w:rPr>
        <w:t>4.1.3</w:t>
      </w:r>
      <w:r w:rsidRPr="00B61CFE">
        <w:rPr>
          <w:rFonts w:eastAsiaTheme="minorEastAsia" w:hint="eastAsia"/>
          <w:b/>
          <w:color w:val="000000" w:themeColor="text1"/>
          <w:kern w:val="0"/>
          <w:szCs w:val="21"/>
        </w:rPr>
        <w:t xml:space="preserve"> </w:t>
      </w:r>
      <w:r w:rsidRPr="00B61CFE">
        <w:rPr>
          <w:rFonts w:eastAsiaTheme="minorEastAsia" w:hint="eastAsia"/>
          <w:b/>
          <w:color w:val="000000" w:themeColor="text1"/>
          <w:kern w:val="0"/>
          <w:szCs w:val="21"/>
        </w:rPr>
        <w:t>期末兼任</w:t>
      </w:r>
      <w:r w:rsidRPr="00B61CFE">
        <w:rPr>
          <w:rFonts w:eastAsiaTheme="minorEastAsia"/>
          <w:b/>
          <w:color w:val="000000" w:themeColor="text1"/>
          <w:kern w:val="0"/>
          <w:szCs w:val="21"/>
        </w:rPr>
        <w:t>私募资产管理计划</w:t>
      </w:r>
      <w:r w:rsidRPr="00B61CFE">
        <w:rPr>
          <w:rFonts w:eastAsiaTheme="minorEastAsia" w:hint="eastAsia"/>
          <w:b/>
          <w:color w:val="000000" w:themeColor="text1"/>
          <w:kern w:val="0"/>
          <w:szCs w:val="21"/>
        </w:rPr>
        <w:t>投资</w:t>
      </w:r>
      <w:r w:rsidRPr="00B61CFE">
        <w:rPr>
          <w:rFonts w:eastAsiaTheme="minorEastAsia"/>
          <w:b/>
          <w:color w:val="000000" w:themeColor="text1"/>
          <w:kern w:val="0"/>
          <w:szCs w:val="21"/>
        </w:rPr>
        <w:t>经理的基金经理</w:t>
      </w:r>
      <w:r w:rsidRPr="00B61CFE">
        <w:rPr>
          <w:rFonts w:eastAsiaTheme="minorEastAsia" w:hint="eastAsia"/>
          <w:b/>
          <w:color w:val="000000" w:themeColor="text1"/>
          <w:kern w:val="0"/>
          <w:szCs w:val="21"/>
        </w:rPr>
        <w:t>同时管理的产品</w:t>
      </w:r>
      <w:r w:rsidRPr="00B61CFE">
        <w:rPr>
          <w:rFonts w:eastAsiaTheme="minorEastAsia"/>
          <w:b/>
          <w:color w:val="000000" w:themeColor="text1"/>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2328"/>
        <w:gridCol w:w="2616"/>
        <w:gridCol w:w="1836"/>
        <w:gridCol w:w="1353"/>
      </w:tblGrid>
      <w:tr w:rsidR="00D46C50" w:rsidRPr="00B61CFE" w14:paraId="3EAD3105" w14:textId="77777777" w:rsidTr="00536F03">
        <w:tc>
          <w:tcPr>
            <w:tcW w:w="959" w:type="dxa"/>
            <w:shd w:val="clear" w:color="auto" w:fill="auto"/>
            <w:vAlign w:val="center"/>
          </w:tcPr>
          <w:p w14:paraId="02CF57ED"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676CC935"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536FD33E"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产品数量</w:t>
            </w:r>
            <w:r w:rsidRPr="00B61CFE">
              <w:rPr>
                <w:rFonts w:asciiTheme="minorEastAsia" w:eastAsiaTheme="minorEastAsia" w:hAnsiTheme="minorEastAsia"/>
                <w:color w:val="000000" w:themeColor="text1"/>
                <w:szCs w:val="21"/>
              </w:rPr>
              <w:t>（只）</w:t>
            </w:r>
          </w:p>
        </w:tc>
        <w:tc>
          <w:tcPr>
            <w:tcW w:w="1843" w:type="dxa"/>
            <w:shd w:val="clear" w:color="auto" w:fill="auto"/>
            <w:vAlign w:val="center"/>
          </w:tcPr>
          <w:p w14:paraId="0407CBF7"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3A287F6C" w14:textId="77777777" w:rsidR="00D46C50" w:rsidRPr="00B61CFE" w:rsidRDefault="00D46C50" w:rsidP="00536F03">
            <w:pPr>
              <w:widowControl/>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任职时间</w:t>
            </w:r>
          </w:p>
        </w:tc>
      </w:tr>
      <w:tr w:rsidR="00D46C50" w:rsidRPr="00B61CFE" w14:paraId="43C7302B" w14:textId="77777777" w:rsidTr="00536F03">
        <w:tc>
          <w:tcPr>
            <w:tcW w:w="959" w:type="dxa"/>
            <w:vMerge w:val="restart"/>
            <w:shd w:val="clear" w:color="auto" w:fill="auto"/>
          </w:tcPr>
          <w:p w14:paraId="153E5E0B" w14:textId="77777777" w:rsidR="00D46C50" w:rsidRPr="00B61CFE" w:rsidRDefault="00D46C50" w:rsidP="00536F03">
            <w:pPr>
              <w:spacing w:line="288" w:lineRule="auto"/>
              <w:jc w:val="left"/>
              <w:rPr>
                <w:rFonts w:ascii="宋体" w:hAnsi="宋体"/>
                <w:color w:val="000000" w:themeColor="text1"/>
                <w:kern w:val="0"/>
                <w:sz w:val="24"/>
              </w:rPr>
            </w:pPr>
            <w:r w:rsidRPr="00B61CFE">
              <w:rPr>
                <w:color w:val="000000" w:themeColor="text1"/>
                <w:szCs w:val="21"/>
              </w:rPr>
              <w:t>张军</w:t>
            </w:r>
          </w:p>
        </w:tc>
        <w:tc>
          <w:tcPr>
            <w:tcW w:w="2410" w:type="dxa"/>
            <w:shd w:val="clear" w:color="auto" w:fill="auto"/>
          </w:tcPr>
          <w:p w14:paraId="14AA7B94"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公</w:t>
            </w:r>
            <w:proofErr w:type="gramStart"/>
            <w:r w:rsidRPr="00B61CFE">
              <w:rPr>
                <w:rFonts w:asciiTheme="minorEastAsia" w:eastAsiaTheme="minorEastAsia" w:hAnsiTheme="minorEastAsia"/>
                <w:color w:val="000000" w:themeColor="text1"/>
                <w:szCs w:val="21"/>
              </w:rPr>
              <w:t>募基金</w:t>
            </w:r>
            <w:proofErr w:type="gramEnd"/>
          </w:p>
        </w:tc>
        <w:tc>
          <w:tcPr>
            <w:tcW w:w="2693" w:type="dxa"/>
            <w:shd w:val="clear" w:color="auto" w:fill="auto"/>
          </w:tcPr>
          <w:p w14:paraId="6B539D5A"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w:t>
            </w:r>
          </w:p>
        </w:tc>
        <w:tc>
          <w:tcPr>
            <w:tcW w:w="1843" w:type="dxa"/>
            <w:shd w:val="clear" w:color="auto" w:fill="auto"/>
          </w:tcPr>
          <w:p w14:paraId="01C87591"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9,007,066,137.55</w:t>
            </w:r>
          </w:p>
        </w:tc>
        <w:tc>
          <w:tcPr>
            <w:tcW w:w="1381" w:type="dxa"/>
            <w:shd w:val="clear" w:color="auto" w:fill="auto"/>
          </w:tcPr>
          <w:p w14:paraId="0252F680"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2008-03-08</w:t>
            </w:r>
          </w:p>
        </w:tc>
      </w:tr>
      <w:tr w:rsidR="00D46C50" w:rsidRPr="00B61CFE" w14:paraId="1DE8B6C9" w14:textId="77777777" w:rsidTr="00536F03">
        <w:tc>
          <w:tcPr>
            <w:tcW w:w="959" w:type="dxa"/>
            <w:vMerge/>
            <w:shd w:val="clear" w:color="auto" w:fill="auto"/>
          </w:tcPr>
          <w:p w14:paraId="4B8FBDC7"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64705D86"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私募资产管理计划</w:t>
            </w:r>
          </w:p>
        </w:tc>
        <w:tc>
          <w:tcPr>
            <w:tcW w:w="2693" w:type="dxa"/>
            <w:shd w:val="clear" w:color="auto" w:fill="auto"/>
          </w:tcPr>
          <w:p w14:paraId="45C0BC8A"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w:t>
            </w:r>
          </w:p>
        </w:tc>
        <w:tc>
          <w:tcPr>
            <w:tcW w:w="1843" w:type="dxa"/>
            <w:shd w:val="clear" w:color="auto" w:fill="auto"/>
          </w:tcPr>
          <w:p w14:paraId="0E0DD254"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26,610,604.74</w:t>
            </w:r>
          </w:p>
        </w:tc>
        <w:tc>
          <w:tcPr>
            <w:tcW w:w="1381" w:type="dxa"/>
            <w:shd w:val="clear" w:color="auto" w:fill="auto"/>
          </w:tcPr>
          <w:p w14:paraId="434A8BF9"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2021-07-09</w:t>
            </w:r>
          </w:p>
        </w:tc>
      </w:tr>
      <w:tr w:rsidR="00D46C50" w:rsidRPr="00B61CFE" w14:paraId="302C6C79" w14:textId="77777777" w:rsidTr="00536F03">
        <w:tc>
          <w:tcPr>
            <w:tcW w:w="959" w:type="dxa"/>
            <w:vMerge/>
            <w:shd w:val="clear" w:color="auto" w:fill="auto"/>
          </w:tcPr>
          <w:p w14:paraId="03B90302"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6BB509DD"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其他</w:t>
            </w:r>
            <w:r w:rsidRPr="00B61CFE">
              <w:rPr>
                <w:rFonts w:asciiTheme="minorEastAsia" w:eastAsiaTheme="minorEastAsia" w:hAnsiTheme="minorEastAsia"/>
                <w:color w:val="000000" w:themeColor="text1"/>
                <w:szCs w:val="21"/>
              </w:rPr>
              <w:t>组合</w:t>
            </w:r>
          </w:p>
        </w:tc>
        <w:tc>
          <w:tcPr>
            <w:tcW w:w="2693" w:type="dxa"/>
            <w:shd w:val="clear" w:color="auto" w:fill="auto"/>
          </w:tcPr>
          <w:p w14:paraId="1B484E96"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843" w:type="dxa"/>
            <w:shd w:val="clear" w:color="auto" w:fill="auto"/>
          </w:tcPr>
          <w:p w14:paraId="3FFB882A"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381" w:type="dxa"/>
            <w:shd w:val="clear" w:color="auto" w:fill="auto"/>
          </w:tcPr>
          <w:p w14:paraId="2FA38B86"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r>
      <w:tr w:rsidR="00D46C50" w:rsidRPr="00B61CFE" w14:paraId="201C4813" w14:textId="77777777" w:rsidTr="00536F03">
        <w:tc>
          <w:tcPr>
            <w:tcW w:w="959" w:type="dxa"/>
            <w:vMerge/>
            <w:shd w:val="clear" w:color="auto" w:fill="auto"/>
          </w:tcPr>
          <w:p w14:paraId="334A1ACD"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3CF2F0D5"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合计</w:t>
            </w:r>
          </w:p>
        </w:tc>
        <w:tc>
          <w:tcPr>
            <w:tcW w:w="2693" w:type="dxa"/>
            <w:shd w:val="clear" w:color="auto" w:fill="auto"/>
          </w:tcPr>
          <w:p w14:paraId="4F0DE45C"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10</w:t>
            </w:r>
          </w:p>
        </w:tc>
        <w:tc>
          <w:tcPr>
            <w:tcW w:w="1843" w:type="dxa"/>
            <w:shd w:val="clear" w:color="auto" w:fill="auto"/>
          </w:tcPr>
          <w:p w14:paraId="62FE741D"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9,033,676,742.29</w:t>
            </w:r>
          </w:p>
        </w:tc>
        <w:tc>
          <w:tcPr>
            <w:tcW w:w="1381" w:type="dxa"/>
            <w:shd w:val="clear" w:color="auto" w:fill="auto"/>
          </w:tcPr>
          <w:p w14:paraId="56B95C71" w14:textId="77777777" w:rsidR="00D46C50" w:rsidRPr="00B61CFE" w:rsidRDefault="00D46C50" w:rsidP="00536F03">
            <w:pPr>
              <w:spacing w:line="288" w:lineRule="auto"/>
              <w:jc w:val="left"/>
              <w:rPr>
                <w:color w:val="000000" w:themeColor="text1"/>
                <w:szCs w:val="21"/>
              </w:rPr>
            </w:pPr>
          </w:p>
        </w:tc>
      </w:tr>
      <w:bookmarkEnd w:id="92"/>
    </w:tbl>
    <w:p w14:paraId="7805BF64" w14:textId="77777777" w:rsidR="00D46C50" w:rsidRPr="00B61CFE" w:rsidRDefault="00D46C50" w:rsidP="00FC5407">
      <w:pPr>
        <w:tabs>
          <w:tab w:val="left" w:pos="426"/>
        </w:tabs>
        <w:spacing w:line="360" w:lineRule="auto"/>
        <w:ind w:firstLineChars="200" w:firstLine="420"/>
        <w:jc w:val="left"/>
        <w:rPr>
          <w:rFonts w:eastAsiaTheme="minorEastAsia"/>
          <w:color w:val="000000" w:themeColor="text1"/>
          <w:kern w:val="0"/>
          <w:szCs w:val="21"/>
        </w:rPr>
      </w:pPr>
    </w:p>
    <w:p w14:paraId="0F8C4BE7"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bookmarkStart w:id="101" w:name="_Toc174718376"/>
      <w:r w:rsidRPr="00B61CFE">
        <w:rPr>
          <w:rFonts w:ascii="Times New Roman" w:eastAsiaTheme="minorEastAsia" w:hAnsi="Times New Roman"/>
          <w:color w:val="000000" w:themeColor="text1"/>
          <w:kern w:val="0"/>
          <w:sz w:val="21"/>
          <w:szCs w:val="21"/>
        </w:rPr>
        <w:t xml:space="preserve">4.2 </w:t>
      </w:r>
      <w:r w:rsidRPr="00B61CFE">
        <w:rPr>
          <w:rFonts w:ascii="Times New Roman" w:eastAsiaTheme="minorEastAsia" w:hAnsi="Times New Roman"/>
          <w:color w:val="000000" w:themeColor="text1"/>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B61CFE" w14:paraId="3CE0A3F1" w14:textId="77777777" w:rsidTr="008F4C10">
        <w:tc>
          <w:tcPr>
            <w:tcW w:w="1526" w:type="dxa"/>
            <w:vAlign w:val="center"/>
          </w:tcPr>
          <w:p w14:paraId="1448980A"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2410" w:type="dxa"/>
            <w:vAlign w:val="center"/>
          </w:tcPr>
          <w:p w14:paraId="3FFD772C"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在境外投资顾问所任职务</w:t>
            </w:r>
          </w:p>
        </w:tc>
        <w:tc>
          <w:tcPr>
            <w:tcW w:w="1417" w:type="dxa"/>
            <w:vAlign w:val="center"/>
          </w:tcPr>
          <w:p w14:paraId="79D1AE05"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3935" w:type="dxa"/>
            <w:vAlign w:val="center"/>
          </w:tcPr>
          <w:p w14:paraId="7C0DEA40"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D40ACD" w14:paraId="0960A3AB" w14:textId="77777777">
        <w:tc>
          <w:tcPr>
            <w:tcW w:w="1526" w:type="dxa"/>
            <w:vAlign w:val="center"/>
          </w:tcPr>
          <w:p w14:paraId="10FE36C9" w14:textId="77777777" w:rsidR="00D40ACD" w:rsidRDefault="00E23F0A">
            <w:pPr>
              <w:jc w:val="center"/>
            </w:pPr>
            <w:proofErr w:type="spellStart"/>
            <w:r>
              <w:rPr>
                <w:rFonts w:eastAsiaTheme="minorEastAsia"/>
                <w:color w:val="000000" w:themeColor="text1"/>
                <w:szCs w:val="21"/>
              </w:rPr>
              <w:t>Veronika</w:t>
            </w:r>
            <w:proofErr w:type="spellEnd"/>
            <w:r>
              <w:rPr>
                <w:rFonts w:eastAsiaTheme="minorEastAsia"/>
                <w:color w:val="000000" w:themeColor="text1"/>
                <w:szCs w:val="21"/>
              </w:rPr>
              <w:t xml:space="preserve"> </w:t>
            </w:r>
            <w:proofErr w:type="spellStart"/>
            <w:r>
              <w:rPr>
                <w:rFonts w:eastAsiaTheme="minorEastAsia"/>
                <w:color w:val="000000" w:themeColor="text1"/>
                <w:szCs w:val="21"/>
              </w:rPr>
              <w:t>Lysogorskaya</w:t>
            </w:r>
            <w:proofErr w:type="spellEnd"/>
          </w:p>
        </w:tc>
        <w:tc>
          <w:tcPr>
            <w:tcW w:w="2410" w:type="dxa"/>
            <w:vAlign w:val="center"/>
          </w:tcPr>
          <w:p w14:paraId="03887585" w14:textId="77777777" w:rsidR="00D40ACD" w:rsidRDefault="00E23F0A">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执行董事，位于伦敦的新兴市场和亚太股票团队的自然资源分析师</w:t>
            </w:r>
          </w:p>
        </w:tc>
        <w:tc>
          <w:tcPr>
            <w:tcW w:w="1417" w:type="dxa"/>
            <w:vAlign w:val="center"/>
          </w:tcPr>
          <w:p w14:paraId="25112125" w14:textId="77777777" w:rsidR="00D40ACD" w:rsidRDefault="00E23F0A">
            <w:pPr>
              <w:jc w:val="center"/>
            </w:pPr>
            <w:r>
              <w:rPr>
                <w:rFonts w:eastAsiaTheme="minorEastAsia"/>
                <w:color w:val="000000" w:themeColor="text1"/>
                <w:szCs w:val="21"/>
              </w:rPr>
              <w:t>19</w:t>
            </w:r>
            <w:r>
              <w:rPr>
                <w:rFonts w:eastAsiaTheme="minorEastAsia"/>
                <w:color w:val="000000" w:themeColor="text1"/>
                <w:szCs w:val="21"/>
              </w:rPr>
              <w:t>年</w:t>
            </w:r>
          </w:p>
        </w:tc>
        <w:tc>
          <w:tcPr>
            <w:tcW w:w="3935" w:type="dxa"/>
            <w:vAlign w:val="center"/>
          </w:tcPr>
          <w:p w14:paraId="1D315A44" w14:textId="77777777" w:rsidR="00D40ACD" w:rsidRDefault="00E23F0A">
            <w:pPr>
              <w:jc w:val="left"/>
            </w:pPr>
            <w:proofErr w:type="spellStart"/>
            <w:r>
              <w:rPr>
                <w:rFonts w:eastAsiaTheme="minorEastAsia"/>
                <w:color w:val="000000" w:themeColor="text1"/>
                <w:szCs w:val="21"/>
              </w:rPr>
              <w:t>Veronika</w:t>
            </w:r>
            <w:proofErr w:type="spellEnd"/>
            <w:r>
              <w:rPr>
                <w:rFonts w:eastAsiaTheme="minorEastAsia"/>
                <w:color w:val="000000" w:themeColor="text1"/>
                <w:szCs w:val="21"/>
              </w:rPr>
              <w:t xml:space="preserve"> </w:t>
            </w:r>
            <w:proofErr w:type="spellStart"/>
            <w:r>
              <w:rPr>
                <w:rFonts w:eastAsiaTheme="minorEastAsia"/>
                <w:color w:val="000000" w:themeColor="text1"/>
                <w:szCs w:val="21"/>
              </w:rPr>
              <w:t>Lysogorskaya</w:t>
            </w:r>
            <w:proofErr w:type="spellEnd"/>
            <w:r>
              <w:rPr>
                <w:rFonts w:eastAsiaTheme="minorEastAsia"/>
                <w:color w:val="000000" w:themeColor="text1"/>
                <w:szCs w:val="21"/>
              </w:rPr>
              <w:t>，执行董事，是位于伦敦的国际股票团队投资经理以及新兴市场和亚太股票团队的自然资源分析师。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D40ACD" w14:paraId="233BD0C1" w14:textId="77777777">
        <w:tc>
          <w:tcPr>
            <w:tcW w:w="1526" w:type="dxa"/>
            <w:vAlign w:val="center"/>
          </w:tcPr>
          <w:p w14:paraId="5B739D1A" w14:textId="77777777" w:rsidR="00D40ACD" w:rsidRDefault="00E23F0A">
            <w:pPr>
              <w:jc w:val="center"/>
            </w:pPr>
            <w:r>
              <w:rPr>
                <w:rFonts w:eastAsiaTheme="minorEastAsia"/>
                <w:color w:val="000000" w:themeColor="text1"/>
                <w:szCs w:val="21"/>
              </w:rPr>
              <w:t xml:space="preserve">Christopher </w:t>
            </w:r>
            <w:proofErr w:type="spellStart"/>
            <w:r>
              <w:rPr>
                <w:rFonts w:eastAsiaTheme="minorEastAsia"/>
                <w:color w:val="000000" w:themeColor="text1"/>
                <w:szCs w:val="21"/>
              </w:rPr>
              <w:t>Korpan</w:t>
            </w:r>
            <w:proofErr w:type="spellEnd"/>
          </w:p>
        </w:tc>
        <w:tc>
          <w:tcPr>
            <w:tcW w:w="2410" w:type="dxa"/>
            <w:vAlign w:val="center"/>
          </w:tcPr>
          <w:p w14:paraId="7D5EE14F" w14:textId="77777777" w:rsidR="00D40ACD" w:rsidRDefault="00E23F0A">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1417" w:type="dxa"/>
            <w:vAlign w:val="center"/>
          </w:tcPr>
          <w:p w14:paraId="3BF67EFF" w14:textId="77777777" w:rsidR="00D40ACD" w:rsidRDefault="00E23F0A">
            <w:pPr>
              <w:jc w:val="center"/>
            </w:pPr>
            <w:r>
              <w:rPr>
                <w:rFonts w:eastAsiaTheme="minorEastAsia"/>
                <w:color w:val="000000" w:themeColor="text1"/>
                <w:szCs w:val="21"/>
              </w:rPr>
              <w:t>20</w:t>
            </w:r>
            <w:r>
              <w:rPr>
                <w:rFonts w:eastAsiaTheme="minorEastAsia"/>
                <w:color w:val="000000" w:themeColor="text1"/>
                <w:szCs w:val="21"/>
              </w:rPr>
              <w:t>年</w:t>
            </w:r>
          </w:p>
        </w:tc>
        <w:tc>
          <w:tcPr>
            <w:tcW w:w="3935" w:type="dxa"/>
            <w:vAlign w:val="center"/>
          </w:tcPr>
          <w:p w14:paraId="7A72DAAB" w14:textId="77777777" w:rsidR="00D40ACD" w:rsidRDefault="00E23F0A">
            <w:pPr>
              <w:jc w:val="left"/>
            </w:pPr>
            <w:r>
              <w:rPr>
                <w:rFonts w:eastAsiaTheme="minorEastAsia"/>
                <w:color w:val="000000" w:themeColor="text1"/>
                <w:szCs w:val="21"/>
              </w:rPr>
              <w:t xml:space="preserve">Christopher </w:t>
            </w:r>
            <w:proofErr w:type="spellStart"/>
            <w:r>
              <w:rPr>
                <w:rFonts w:eastAsiaTheme="minorEastAsia"/>
                <w:color w:val="000000" w:themeColor="text1"/>
                <w:szCs w:val="21"/>
              </w:rPr>
              <w:t>Korpan</w:t>
            </w:r>
            <w:proofErr w:type="spellEnd"/>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w:t>
            </w:r>
            <w:proofErr w:type="gramStart"/>
            <w:r>
              <w:rPr>
                <w:rFonts w:eastAsiaTheme="minorEastAsia"/>
                <w:color w:val="000000" w:themeColor="text1"/>
                <w:szCs w:val="21"/>
              </w:rPr>
              <w:t>在贝马黄金</w:t>
            </w:r>
            <w:proofErr w:type="gramEnd"/>
            <w:r>
              <w:rPr>
                <w:rFonts w:eastAsiaTheme="minorEastAsia"/>
                <w:color w:val="000000" w:themeColor="text1"/>
                <w:szCs w:val="21"/>
              </w:rPr>
              <w:t>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14:paraId="48C42EB1"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74718377"/>
      <w:r w:rsidRPr="00B61CFE">
        <w:rPr>
          <w:rFonts w:ascii="Times New Roman" w:eastAsiaTheme="minorEastAsia" w:hAnsi="Times New Roman"/>
          <w:color w:val="000000" w:themeColor="text1"/>
          <w:kern w:val="0"/>
          <w:sz w:val="21"/>
          <w:szCs w:val="21"/>
        </w:rPr>
        <w:lastRenderedPageBreak/>
        <w:t xml:space="preserve">4.3 </w:t>
      </w:r>
      <w:r w:rsidRPr="00B61CFE">
        <w:rPr>
          <w:rFonts w:ascii="Times New Roman" w:eastAsiaTheme="minorEastAsia" w:hAnsi="Times New Roman"/>
          <w:color w:val="000000" w:themeColor="text1"/>
          <w:kern w:val="0"/>
          <w:sz w:val="21"/>
          <w:szCs w:val="21"/>
        </w:rPr>
        <w:t>管理人对报告期内本基金运作遵规守信情况的说明</w:t>
      </w:r>
      <w:bookmarkEnd w:id="102"/>
      <w:bookmarkEnd w:id="103"/>
      <w:bookmarkEnd w:id="104"/>
      <w:bookmarkEnd w:id="105"/>
      <w:bookmarkEnd w:id="106"/>
      <w:bookmarkEnd w:id="107"/>
      <w:bookmarkEnd w:id="108"/>
    </w:p>
    <w:p w14:paraId="29400715"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61CFE">
        <w:rPr>
          <w:rFonts w:eastAsiaTheme="minorEastAsia"/>
          <w:color w:val="000000" w:themeColor="text1"/>
          <w:szCs w:val="21"/>
        </w:rPr>
        <w:t>基金基金</w:t>
      </w:r>
      <w:proofErr w:type="gramEnd"/>
      <w:r w:rsidRPr="00B61CFE">
        <w:rPr>
          <w:rFonts w:eastAsiaTheme="minorEastAsia"/>
          <w:color w:val="000000" w:themeColor="text1"/>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85C6EBF"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74718378"/>
      <w:r w:rsidRPr="00B61CFE">
        <w:rPr>
          <w:rFonts w:ascii="Times New Roman" w:eastAsiaTheme="minorEastAsia" w:hAnsi="Times New Roman"/>
          <w:color w:val="000000" w:themeColor="text1"/>
          <w:kern w:val="0"/>
          <w:sz w:val="21"/>
          <w:szCs w:val="21"/>
        </w:rPr>
        <w:t xml:space="preserve">4.4 </w:t>
      </w:r>
      <w:r w:rsidRPr="00B61CFE">
        <w:rPr>
          <w:rFonts w:ascii="Times New Roman" w:eastAsiaTheme="minorEastAsia" w:hAnsi="Times New Roman"/>
          <w:color w:val="000000" w:themeColor="text1"/>
          <w:kern w:val="0"/>
          <w:sz w:val="21"/>
          <w:szCs w:val="21"/>
        </w:rPr>
        <w:t>管理人对报告期内公平交易情况的专项说明</w:t>
      </w:r>
      <w:bookmarkEnd w:id="109"/>
      <w:bookmarkEnd w:id="110"/>
      <w:bookmarkEnd w:id="111"/>
      <w:bookmarkEnd w:id="112"/>
      <w:bookmarkEnd w:id="113"/>
      <w:bookmarkEnd w:id="114"/>
      <w:bookmarkEnd w:id="115"/>
    </w:p>
    <w:p w14:paraId="2D115F1E"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4.4.1 </w:t>
      </w:r>
      <w:r w:rsidRPr="00B61CFE">
        <w:rPr>
          <w:rFonts w:eastAsiaTheme="minorEastAsia"/>
          <w:b/>
          <w:color w:val="000000" w:themeColor="text1"/>
          <w:kern w:val="0"/>
          <w:szCs w:val="21"/>
        </w:rPr>
        <w:t>公平交易制度的执行情况</w:t>
      </w:r>
    </w:p>
    <w:p w14:paraId="0E7AD18D"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8C5C4EC"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6205C23"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27B92B7"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4.4.2 </w:t>
      </w:r>
      <w:r w:rsidRPr="00B61CFE">
        <w:rPr>
          <w:rFonts w:eastAsiaTheme="minorEastAsia"/>
          <w:b/>
          <w:color w:val="000000" w:themeColor="text1"/>
          <w:kern w:val="0"/>
          <w:szCs w:val="21"/>
        </w:rPr>
        <w:t>异常交易行为的专项说明</w:t>
      </w:r>
    </w:p>
    <w:p w14:paraId="69B854D0"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5F9AA3B3"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报告期内，所有投资组合参与的交易所公开竞价同日反向交易成交较少的单边交易量超过该证券当日成交量的</w:t>
      </w:r>
      <w:r w:rsidRPr="00B61CFE">
        <w:rPr>
          <w:rFonts w:eastAsiaTheme="minorEastAsia"/>
          <w:color w:val="000000" w:themeColor="text1"/>
          <w:szCs w:val="21"/>
        </w:rPr>
        <w:t>5%</w:t>
      </w:r>
      <w:r w:rsidRPr="00B61CFE">
        <w:rPr>
          <w:rFonts w:eastAsiaTheme="minorEastAsia"/>
          <w:color w:val="000000" w:themeColor="text1"/>
          <w:szCs w:val="21"/>
        </w:rPr>
        <w:t>的情形：无。</w:t>
      </w:r>
      <w:r w:rsidRPr="00B61CFE">
        <w:rPr>
          <w:rFonts w:eastAsiaTheme="minorEastAsia"/>
          <w:color w:val="000000" w:themeColor="text1"/>
          <w:szCs w:val="21"/>
        </w:rPr>
        <w:t xml:space="preserve"> </w:t>
      </w:r>
    </w:p>
    <w:p w14:paraId="4A86F8B2"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74718379"/>
      <w:r w:rsidRPr="00B61CFE">
        <w:rPr>
          <w:rFonts w:ascii="Times New Roman" w:eastAsiaTheme="minorEastAsia" w:hAnsi="Times New Roman"/>
          <w:color w:val="000000" w:themeColor="text1"/>
          <w:kern w:val="0"/>
          <w:sz w:val="21"/>
          <w:szCs w:val="21"/>
        </w:rPr>
        <w:t xml:space="preserve">4.5 </w:t>
      </w:r>
      <w:r w:rsidRPr="00B61CFE">
        <w:rPr>
          <w:rFonts w:ascii="Times New Roman" w:eastAsiaTheme="minorEastAsia" w:hAnsi="Times New Roman"/>
          <w:color w:val="000000" w:themeColor="text1"/>
          <w:kern w:val="0"/>
          <w:sz w:val="21"/>
          <w:szCs w:val="21"/>
        </w:rPr>
        <w:t>管理人对报告期内基金的投资策略和业绩表现的说明</w:t>
      </w:r>
      <w:bookmarkEnd w:id="116"/>
      <w:bookmarkEnd w:id="117"/>
      <w:bookmarkEnd w:id="118"/>
      <w:bookmarkEnd w:id="119"/>
      <w:bookmarkEnd w:id="120"/>
      <w:bookmarkEnd w:id="121"/>
      <w:bookmarkEnd w:id="122"/>
    </w:p>
    <w:p w14:paraId="36FFA95E" w14:textId="77777777" w:rsidR="00FC5407" w:rsidRPr="00B61CFE" w:rsidRDefault="00FC5407" w:rsidP="00FC5407">
      <w:pPr>
        <w:spacing w:line="360" w:lineRule="auto"/>
        <w:rPr>
          <w:rFonts w:eastAsiaTheme="minorEastAsia"/>
          <w:b/>
          <w:color w:val="000000" w:themeColor="text1"/>
          <w:szCs w:val="21"/>
        </w:rPr>
      </w:pPr>
      <w:r w:rsidRPr="00B61CFE">
        <w:rPr>
          <w:rFonts w:eastAsiaTheme="minorEastAsia"/>
          <w:b/>
          <w:color w:val="000000" w:themeColor="text1"/>
          <w:szCs w:val="21"/>
        </w:rPr>
        <w:t>4.5.1</w:t>
      </w:r>
      <w:r w:rsidRPr="00B61CFE">
        <w:rPr>
          <w:rFonts w:eastAsiaTheme="minorEastAsia"/>
          <w:b/>
          <w:color w:val="000000" w:themeColor="text1"/>
          <w:szCs w:val="21"/>
        </w:rPr>
        <w:t>报告期内基金投资策略和运作分析</w:t>
      </w:r>
    </w:p>
    <w:p w14:paraId="091159C9"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年前</w:t>
      </w:r>
      <w:r>
        <w:rPr>
          <w:rFonts w:eastAsiaTheme="minorEastAsia"/>
          <w:color w:val="000000" w:themeColor="text1"/>
          <w:szCs w:val="21"/>
        </w:rPr>
        <w:t>2</w:t>
      </w:r>
      <w:r>
        <w:rPr>
          <w:rFonts w:eastAsiaTheme="minorEastAsia"/>
          <w:color w:val="000000" w:themeColor="text1"/>
          <w:szCs w:val="21"/>
        </w:rPr>
        <w:t>个月，由于对全球经济增长的担忧，资源股下跌。进入</w:t>
      </w:r>
      <w:r>
        <w:rPr>
          <w:rFonts w:eastAsiaTheme="minorEastAsia"/>
          <w:color w:val="000000" w:themeColor="text1"/>
          <w:szCs w:val="21"/>
        </w:rPr>
        <w:t>3</w:t>
      </w:r>
      <w:r>
        <w:rPr>
          <w:rFonts w:eastAsiaTheme="minorEastAsia"/>
          <w:color w:val="000000" w:themeColor="text1"/>
          <w:szCs w:val="21"/>
        </w:rPr>
        <w:t>月后，石油输出国组织</w:t>
      </w:r>
      <w:r>
        <w:rPr>
          <w:rFonts w:eastAsiaTheme="minorEastAsia"/>
          <w:color w:val="000000" w:themeColor="text1"/>
          <w:szCs w:val="21"/>
        </w:rPr>
        <w:t xml:space="preserve"> </w:t>
      </w:r>
      <w:r>
        <w:rPr>
          <w:rFonts w:eastAsiaTheme="minorEastAsia"/>
          <w:color w:val="000000" w:themeColor="text1"/>
          <w:szCs w:val="21"/>
        </w:rPr>
        <w:lastRenderedPageBreak/>
        <w:t>(OPEC)+</w:t>
      </w:r>
      <w:r>
        <w:rPr>
          <w:rFonts w:eastAsiaTheme="minorEastAsia"/>
          <w:color w:val="000000" w:themeColor="text1"/>
          <w:szCs w:val="21"/>
        </w:rPr>
        <w:t>维持减产，原油供给</w:t>
      </w:r>
      <w:proofErr w:type="gramStart"/>
      <w:r>
        <w:rPr>
          <w:rFonts w:eastAsiaTheme="minorEastAsia"/>
          <w:color w:val="000000" w:themeColor="text1"/>
          <w:szCs w:val="21"/>
        </w:rPr>
        <w:t>端因素</w:t>
      </w:r>
      <w:proofErr w:type="gramEnd"/>
      <w:r>
        <w:rPr>
          <w:rFonts w:eastAsiaTheme="minorEastAsia"/>
          <w:color w:val="000000" w:themeColor="text1"/>
          <w:szCs w:val="21"/>
        </w:rPr>
        <w:t>支撑了油价上涨，资源股反弹。</w:t>
      </w:r>
    </w:p>
    <w:p w14:paraId="79AE374D"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这阶段矿业股强劲的表现主要源自中国或将进一步刺激经济的预期，尤其是金属</w:t>
      </w:r>
      <w:proofErr w:type="gramStart"/>
      <w:r>
        <w:rPr>
          <w:rFonts w:eastAsiaTheme="minorEastAsia"/>
          <w:color w:val="000000" w:themeColor="text1"/>
          <w:szCs w:val="21"/>
        </w:rPr>
        <w:t>铜相关</w:t>
      </w:r>
      <w:proofErr w:type="gramEnd"/>
      <w:r>
        <w:rPr>
          <w:rFonts w:eastAsiaTheme="minorEastAsia"/>
          <w:color w:val="000000" w:themeColor="text1"/>
          <w:szCs w:val="21"/>
        </w:rPr>
        <w:t>个股的市场表现。此外，受益于中国成为可再生能源发电领导者并日益增长的良好预期，电池金属也仍然是投资者乐观的来源。</w:t>
      </w:r>
    </w:p>
    <w:p w14:paraId="2B8C898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受中东地区冲突加剧担忧的推动，油价今年迄今已出现上涨，且由于全球需求前景改善，月度油价保持稳定。美国能源信息署（</w:t>
      </w:r>
      <w:r w:rsidRPr="00B61CFE">
        <w:rPr>
          <w:rFonts w:eastAsiaTheme="minorEastAsia"/>
          <w:color w:val="000000" w:themeColor="text1"/>
          <w:szCs w:val="21"/>
        </w:rPr>
        <w:t>US EIA</w:t>
      </w:r>
      <w:r w:rsidRPr="00B61CFE">
        <w:rPr>
          <w:rFonts w:eastAsiaTheme="minorEastAsia"/>
          <w:color w:val="000000" w:themeColor="text1"/>
          <w:szCs w:val="21"/>
        </w:rPr>
        <w:t>）将</w:t>
      </w:r>
      <w:r w:rsidRPr="00B61CFE">
        <w:rPr>
          <w:rFonts w:eastAsiaTheme="minorEastAsia"/>
          <w:color w:val="000000" w:themeColor="text1"/>
          <w:szCs w:val="21"/>
        </w:rPr>
        <w:t>2024</w:t>
      </w:r>
      <w:r w:rsidRPr="00B61CFE">
        <w:rPr>
          <w:rFonts w:eastAsiaTheme="minorEastAsia"/>
          <w:color w:val="000000" w:themeColor="text1"/>
          <w:szCs w:val="21"/>
        </w:rPr>
        <w:t>年全球石油需求增长预测从之前估计的</w:t>
      </w:r>
      <w:r w:rsidRPr="00B61CFE">
        <w:rPr>
          <w:rFonts w:eastAsiaTheme="minorEastAsia"/>
          <w:color w:val="000000" w:themeColor="text1"/>
          <w:szCs w:val="21"/>
        </w:rPr>
        <w:t>90</w:t>
      </w:r>
      <w:r w:rsidRPr="00B61CFE">
        <w:rPr>
          <w:rFonts w:eastAsiaTheme="minorEastAsia"/>
          <w:color w:val="000000" w:themeColor="text1"/>
          <w:szCs w:val="21"/>
        </w:rPr>
        <w:t>万桶</w:t>
      </w:r>
      <w:r w:rsidRPr="00B61CFE">
        <w:rPr>
          <w:rFonts w:eastAsiaTheme="minorEastAsia"/>
          <w:color w:val="000000" w:themeColor="text1"/>
          <w:szCs w:val="21"/>
        </w:rPr>
        <w:t>/</w:t>
      </w:r>
      <w:r w:rsidRPr="00B61CFE">
        <w:rPr>
          <w:rFonts w:eastAsiaTheme="minorEastAsia"/>
          <w:color w:val="000000" w:themeColor="text1"/>
          <w:szCs w:val="21"/>
        </w:rPr>
        <w:t>日上调至</w:t>
      </w:r>
      <w:r w:rsidRPr="00B61CFE">
        <w:rPr>
          <w:rFonts w:eastAsiaTheme="minorEastAsia"/>
          <w:color w:val="000000" w:themeColor="text1"/>
          <w:szCs w:val="21"/>
        </w:rPr>
        <w:t>110</w:t>
      </w:r>
      <w:r w:rsidRPr="00B61CFE">
        <w:rPr>
          <w:rFonts w:eastAsiaTheme="minorEastAsia"/>
          <w:color w:val="000000" w:themeColor="text1"/>
          <w:szCs w:val="21"/>
        </w:rPr>
        <w:t>万桶</w:t>
      </w:r>
      <w:r w:rsidRPr="00B61CFE">
        <w:rPr>
          <w:rFonts w:eastAsiaTheme="minorEastAsia"/>
          <w:color w:val="000000" w:themeColor="text1"/>
          <w:szCs w:val="21"/>
        </w:rPr>
        <w:t>/</w:t>
      </w:r>
      <w:r w:rsidRPr="00B61CFE">
        <w:rPr>
          <w:rFonts w:eastAsiaTheme="minorEastAsia"/>
          <w:color w:val="000000" w:themeColor="text1"/>
          <w:szCs w:val="21"/>
        </w:rPr>
        <w:t>日，其中日本以外亚洲国家的需求也被上调。受下半年旅行和旅游业增长预期推动，石油输出国组织（</w:t>
      </w:r>
      <w:r w:rsidRPr="00B61CFE">
        <w:rPr>
          <w:rFonts w:eastAsiaTheme="minorEastAsia"/>
          <w:color w:val="000000" w:themeColor="text1"/>
          <w:szCs w:val="21"/>
        </w:rPr>
        <w:t>OPEC</w:t>
      </w:r>
      <w:r w:rsidRPr="00B61CFE">
        <w:rPr>
          <w:rFonts w:eastAsiaTheme="minorEastAsia"/>
          <w:color w:val="000000" w:themeColor="text1"/>
          <w:szCs w:val="21"/>
        </w:rPr>
        <w:t>）也维持今年全球石油需求稳健增长的预期。</w:t>
      </w:r>
    </w:p>
    <w:p w14:paraId="49849998"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szCs w:val="21"/>
        </w:rPr>
      </w:pPr>
      <w:r w:rsidRPr="00B61CFE">
        <w:rPr>
          <w:rFonts w:eastAsiaTheme="minorEastAsia"/>
          <w:b/>
          <w:color w:val="000000" w:themeColor="text1"/>
          <w:szCs w:val="21"/>
        </w:rPr>
        <w:t xml:space="preserve">4.5.2 </w:t>
      </w:r>
      <w:r w:rsidRPr="00B61CFE">
        <w:rPr>
          <w:rFonts w:eastAsiaTheme="minorEastAsia"/>
          <w:b/>
          <w:color w:val="000000" w:themeColor="text1"/>
          <w:szCs w:val="21"/>
        </w:rPr>
        <w:t>报告期内基金的业绩表现</w:t>
      </w:r>
    </w:p>
    <w:p w14:paraId="7F0533BB"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本报告期摩根全球天然资源</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:1.44%</w:t>
      </w:r>
      <w:r>
        <w:rPr>
          <w:rFonts w:eastAsiaTheme="minorEastAsia"/>
          <w:color w:val="000000" w:themeColor="text1"/>
          <w:szCs w:val="21"/>
        </w:rPr>
        <w:t>，同期业绩比较基准收益率为</w:t>
      </w:r>
      <w:r>
        <w:rPr>
          <w:rFonts w:eastAsiaTheme="minorEastAsia"/>
          <w:color w:val="000000" w:themeColor="text1"/>
          <w:szCs w:val="21"/>
        </w:rPr>
        <w:t>:3.40%</w:t>
      </w:r>
    </w:p>
    <w:p w14:paraId="059E9322"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摩根全球天然资源</w:t>
      </w:r>
      <w:r w:rsidRPr="00B61CFE">
        <w:rPr>
          <w:rFonts w:eastAsiaTheme="minorEastAsia"/>
          <w:color w:val="000000" w:themeColor="text1"/>
          <w:szCs w:val="21"/>
        </w:rPr>
        <w:t>C</w:t>
      </w:r>
      <w:r w:rsidRPr="00B61CFE">
        <w:rPr>
          <w:rFonts w:eastAsiaTheme="minorEastAsia"/>
          <w:color w:val="000000" w:themeColor="text1"/>
          <w:szCs w:val="21"/>
        </w:rPr>
        <w:t>份额净值增长率为</w:t>
      </w:r>
      <w:r w:rsidRPr="00B61CFE">
        <w:rPr>
          <w:rFonts w:eastAsiaTheme="minorEastAsia"/>
          <w:color w:val="000000" w:themeColor="text1"/>
          <w:szCs w:val="21"/>
        </w:rPr>
        <w:t>:1.14%</w:t>
      </w:r>
      <w:r w:rsidRPr="00B61CFE">
        <w:rPr>
          <w:rFonts w:eastAsiaTheme="minorEastAsia"/>
          <w:color w:val="000000" w:themeColor="text1"/>
          <w:szCs w:val="21"/>
        </w:rPr>
        <w:t>，同期业绩比较基准收益率为</w:t>
      </w:r>
      <w:r w:rsidRPr="00B61CFE">
        <w:rPr>
          <w:rFonts w:eastAsiaTheme="minorEastAsia"/>
          <w:color w:val="000000" w:themeColor="text1"/>
          <w:szCs w:val="21"/>
        </w:rPr>
        <w:t>:3.40%</w:t>
      </w:r>
      <w:r w:rsidRPr="00B61CFE">
        <w:rPr>
          <w:rFonts w:eastAsiaTheme="minorEastAsia"/>
          <w:color w:val="000000" w:themeColor="text1"/>
          <w:szCs w:val="21"/>
        </w:rPr>
        <w:t>。</w:t>
      </w:r>
    </w:p>
    <w:p w14:paraId="2F7F3F1E"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74718380"/>
      <w:r w:rsidRPr="00B61CFE">
        <w:rPr>
          <w:rFonts w:ascii="Times New Roman" w:eastAsiaTheme="minorEastAsia" w:hAnsi="Times New Roman"/>
          <w:color w:val="000000" w:themeColor="text1"/>
          <w:kern w:val="0"/>
          <w:sz w:val="21"/>
          <w:szCs w:val="21"/>
        </w:rPr>
        <w:t xml:space="preserve">4.6 </w:t>
      </w:r>
      <w:r w:rsidRPr="00B61CFE">
        <w:rPr>
          <w:rFonts w:ascii="Times New Roman" w:eastAsiaTheme="minorEastAsia" w:hAnsi="Times New Roman"/>
          <w:color w:val="000000" w:themeColor="text1"/>
          <w:kern w:val="0"/>
          <w:sz w:val="21"/>
          <w:szCs w:val="21"/>
        </w:rPr>
        <w:t>管理人对宏观经济、证券市场及行业走势的简要展望</w:t>
      </w:r>
      <w:bookmarkEnd w:id="123"/>
      <w:bookmarkEnd w:id="124"/>
      <w:bookmarkEnd w:id="125"/>
      <w:bookmarkEnd w:id="126"/>
      <w:bookmarkEnd w:id="127"/>
      <w:bookmarkEnd w:id="128"/>
      <w:bookmarkEnd w:id="129"/>
    </w:p>
    <w:p w14:paraId="3FA52B7A"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近年来，能源市场一直动荡不安，随着宏观经济背景的不断变化，能源价格从低点波动至多年的高点。石油输出国组织（</w:t>
      </w:r>
      <w:r>
        <w:rPr>
          <w:rFonts w:eastAsiaTheme="minorEastAsia"/>
          <w:color w:val="000000" w:themeColor="text1"/>
          <w:szCs w:val="21"/>
        </w:rPr>
        <w:t>OPEC</w:t>
      </w:r>
      <w:r>
        <w:rPr>
          <w:rFonts w:eastAsiaTheme="minorEastAsia"/>
          <w:color w:val="000000" w:themeColor="text1"/>
          <w:szCs w:val="21"/>
        </w:rPr>
        <w:t>）继续保持创纪录的减产纪律，特别是沙特阿拉伯，该组织正在努力清除库存。截止</w:t>
      </w:r>
      <w:r>
        <w:rPr>
          <w:rFonts w:eastAsiaTheme="minorEastAsia"/>
          <w:color w:val="000000" w:themeColor="text1"/>
          <w:szCs w:val="21"/>
        </w:rPr>
        <w:t>6.28</w:t>
      </w:r>
      <w:r>
        <w:rPr>
          <w:rFonts w:eastAsiaTheme="minorEastAsia"/>
          <w:color w:val="000000" w:themeColor="text1"/>
          <w:szCs w:val="21"/>
        </w:rPr>
        <w:t>日当周公布的美国战略原油储备也处于数十年来的极低水平，随着</w:t>
      </w:r>
      <w:r>
        <w:rPr>
          <w:rFonts w:eastAsiaTheme="minorEastAsia"/>
          <w:color w:val="000000" w:themeColor="text1"/>
          <w:szCs w:val="21"/>
        </w:rPr>
        <w:t xml:space="preserve"> 2022 </w:t>
      </w:r>
      <w:r>
        <w:rPr>
          <w:rFonts w:eastAsiaTheme="minorEastAsia"/>
          <w:color w:val="000000" w:themeColor="text1"/>
          <w:szCs w:val="21"/>
        </w:rPr>
        <w:t>年的高油价被抛在身后，需要补充库存。过去五年较低的投资水平将导致未来价格上涨的压力，同时预计各国政府补充减少的战略储备库存的可能性也会增大。</w:t>
      </w:r>
    </w:p>
    <w:p w14:paraId="3E81CF65"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尽管过去一年大宗商品价格坚挺，但天然资源行业并未急于投资更多产能来缓解供应短缺。在没有投资热潮的情况下，市场重新平衡的唯一方法就是降低需求，美联储、英国央行和欧洲央行将通过相对较高的利率来减缓经济增长。我们认为，库存低、闲置产能有限等因素，可能会使大宗商品价格维持在比以往经济衰退时期更高的水平。</w:t>
      </w:r>
    </w:p>
    <w:p w14:paraId="14FE3AFF" w14:textId="77777777" w:rsidR="00D40ACD" w:rsidRDefault="00E23F0A">
      <w:pPr>
        <w:spacing w:line="360" w:lineRule="auto"/>
        <w:ind w:firstLineChars="200" w:firstLine="420"/>
        <w:rPr>
          <w:rFonts w:eastAsiaTheme="minorEastAsia"/>
          <w:color w:val="000000" w:themeColor="text1"/>
          <w:szCs w:val="21"/>
        </w:rPr>
      </w:pPr>
      <w:r>
        <w:rPr>
          <w:rFonts w:eastAsiaTheme="minorEastAsia"/>
          <w:color w:val="000000" w:themeColor="text1"/>
          <w:szCs w:val="21"/>
        </w:rPr>
        <w:t>此外，贵金属仍然是投资组合回报的多元化因素，也是避险需求的关键资产。</w:t>
      </w:r>
    </w:p>
    <w:p w14:paraId="782A124A"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从长远来看，随着人口不断增长，对商品的需求将会增加。由于多年价格低迷导致投资不足，我们所投资的商品市场预计将出现短缺，从而导致价格上升。投资组合中的公司一直通过降低成本和加强资产负债表来积极管理财务风险。投资团队也将继续寻找高质量公司。</w:t>
      </w:r>
    </w:p>
    <w:p w14:paraId="010C8FEE"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74718381"/>
      <w:r w:rsidRPr="00B61CFE">
        <w:rPr>
          <w:rFonts w:ascii="Times New Roman" w:eastAsiaTheme="minorEastAsia" w:hAnsi="Times New Roman"/>
          <w:color w:val="000000" w:themeColor="text1"/>
          <w:kern w:val="0"/>
          <w:sz w:val="21"/>
          <w:szCs w:val="21"/>
        </w:rPr>
        <w:t xml:space="preserve">4.7 </w:t>
      </w:r>
      <w:r w:rsidRPr="00B61CFE">
        <w:rPr>
          <w:rFonts w:ascii="Times New Roman" w:eastAsiaTheme="minorEastAsia" w:hAnsi="Times New Roman"/>
          <w:color w:val="000000" w:themeColor="text1"/>
          <w:kern w:val="0"/>
          <w:sz w:val="21"/>
          <w:szCs w:val="21"/>
        </w:rPr>
        <w:t>管理人对报告期内基金估值程序等事项的说明</w:t>
      </w:r>
      <w:bookmarkEnd w:id="130"/>
      <w:bookmarkEnd w:id="131"/>
      <w:bookmarkEnd w:id="132"/>
      <w:bookmarkEnd w:id="133"/>
      <w:bookmarkEnd w:id="134"/>
      <w:bookmarkEnd w:id="135"/>
      <w:bookmarkEnd w:id="136"/>
      <w:bookmarkEnd w:id="137"/>
    </w:p>
    <w:p w14:paraId="59FA586E"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B61CFE">
        <w:rPr>
          <w:rFonts w:eastAsiaTheme="minorEastAsia"/>
          <w:color w:val="000000" w:themeColor="text1"/>
          <w:szCs w:val="21"/>
        </w:rPr>
        <w:lastRenderedPageBreak/>
        <w:t>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41F4BED"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374459266"/>
      <w:bookmarkStart w:id="145" w:name="_Toc174718382"/>
      <w:r w:rsidRPr="00B61CFE">
        <w:rPr>
          <w:rFonts w:ascii="Times New Roman" w:eastAsiaTheme="minorEastAsia" w:hAnsi="Times New Roman"/>
          <w:color w:val="000000" w:themeColor="text1"/>
          <w:kern w:val="0"/>
          <w:sz w:val="21"/>
          <w:szCs w:val="21"/>
        </w:rPr>
        <w:t xml:space="preserve">4.8 </w:t>
      </w:r>
      <w:r w:rsidRPr="00B61CFE">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bookmarkEnd w:id="145"/>
    </w:p>
    <w:p w14:paraId="6FB0B1D7"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无。</w:t>
      </w:r>
    </w:p>
    <w:p w14:paraId="68A370ED" w14:textId="77777777" w:rsidR="00FC5407" w:rsidRPr="00B61CFE" w:rsidRDefault="00FC5407" w:rsidP="006F470C">
      <w:pPr>
        <w:pStyle w:val="20"/>
        <w:spacing w:beforeLines="100" w:before="312" w:after="0"/>
        <w:rPr>
          <w:rFonts w:eastAsiaTheme="minorEastAsia"/>
          <w:color w:val="000000" w:themeColor="text1"/>
          <w:szCs w:val="21"/>
        </w:rPr>
      </w:pPr>
      <w:bookmarkStart w:id="146" w:name="_Toc174718383"/>
      <w:r w:rsidRPr="00B61CFE">
        <w:rPr>
          <w:rFonts w:ascii="Times New Roman" w:eastAsiaTheme="minorEastAsia" w:hAnsi="Times New Roman"/>
          <w:color w:val="000000" w:themeColor="text1"/>
          <w:kern w:val="0"/>
          <w:sz w:val="21"/>
          <w:szCs w:val="21"/>
        </w:rPr>
        <w:t>4.9</w:t>
      </w:r>
      <w:r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6"/>
    </w:p>
    <w:p w14:paraId="61301C9F" w14:textId="77777777" w:rsidR="002D7BFF"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kern w:val="0"/>
          <w:szCs w:val="21"/>
        </w:rPr>
        <w:t>无。</w:t>
      </w:r>
    </w:p>
    <w:p w14:paraId="0DC6E88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225498263"/>
      <w:bookmarkStart w:id="148" w:name="_Toc352255982"/>
      <w:bookmarkStart w:id="149" w:name="_Toc352256050"/>
      <w:bookmarkStart w:id="150" w:name="_Toc352331228"/>
      <w:bookmarkStart w:id="151" w:name="_Toc390164811"/>
      <w:bookmarkStart w:id="152" w:name="_Toc174718384"/>
      <w:r w:rsidRPr="00B61CFE">
        <w:rPr>
          <w:rFonts w:eastAsiaTheme="minorEastAsia"/>
          <w:b/>
          <w:bCs/>
          <w:color w:val="000000" w:themeColor="text1"/>
          <w:sz w:val="21"/>
          <w:szCs w:val="21"/>
          <w:lang w:val="en-US"/>
        </w:rPr>
        <w:t>5</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托管人报告</w:t>
      </w:r>
      <w:bookmarkEnd w:id="147"/>
      <w:bookmarkEnd w:id="148"/>
      <w:bookmarkEnd w:id="149"/>
      <w:bookmarkEnd w:id="150"/>
      <w:bookmarkEnd w:id="151"/>
      <w:bookmarkEnd w:id="152"/>
    </w:p>
    <w:p w14:paraId="22D2C0E2" w14:textId="77777777" w:rsidR="008A5A5D" w:rsidRPr="00B61CFE" w:rsidRDefault="008A5A5D" w:rsidP="00D1188B">
      <w:pPr>
        <w:pStyle w:val="20"/>
        <w:spacing w:before="0" w:after="0"/>
        <w:rPr>
          <w:rFonts w:ascii="Times New Roman" w:eastAsiaTheme="minorEastAsia" w:hAnsi="Times New Roman"/>
          <w:color w:val="000000" w:themeColor="text1"/>
          <w:kern w:val="0"/>
          <w:sz w:val="21"/>
          <w:szCs w:val="21"/>
        </w:rPr>
      </w:pPr>
      <w:bookmarkStart w:id="153" w:name="_Toc225498264"/>
      <w:bookmarkStart w:id="154" w:name="_Toc352255983"/>
      <w:bookmarkStart w:id="155" w:name="_Toc352256051"/>
      <w:bookmarkStart w:id="156" w:name="_Toc352331229"/>
      <w:bookmarkStart w:id="157" w:name="_Toc390164812"/>
      <w:bookmarkStart w:id="158" w:name="_Toc174718385"/>
      <w:r w:rsidRPr="00B61CFE">
        <w:rPr>
          <w:rFonts w:ascii="Times New Roman" w:eastAsiaTheme="minorEastAsia" w:hAnsi="Times New Roman"/>
          <w:color w:val="000000" w:themeColor="text1"/>
          <w:kern w:val="0"/>
          <w:sz w:val="21"/>
          <w:szCs w:val="21"/>
        </w:rPr>
        <w:t xml:space="preserve">5.1 </w:t>
      </w:r>
      <w:r w:rsidRPr="00B61CFE">
        <w:rPr>
          <w:rFonts w:ascii="Times New Roman" w:eastAsiaTheme="minorEastAsia" w:hAnsi="Times New Roman"/>
          <w:color w:val="000000" w:themeColor="text1"/>
          <w:kern w:val="0"/>
          <w:sz w:val="21"/>
          <w:szCs w:val="21"/>
        </w:rPr>
        <w:t>报告期内本基金托管人遵规守信情况声明</w:t>
      </w:r>
      <w:bookmarkEnd w:id="153"/>
      <w:bookmarkEnd w:id="154"/>
      <w:bookmarkEnd w:id="155"/>
      <w:bookmarkEnd w:id="156"/>
      <w:bookmarkEnd w:id="157"/>
      <w:bookmarkEnd w:id="158"/>
    </w:p>
    <w:p w14:paraId="0A3E6909" w14:textId="77777777" w:rsidR="002716B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本报告期内，中国银行股份有限公司（以下称</w:t>
      </w:r>
      <w:r w:rsidRPr="00B61CFE">
        <w:rPr>
          <w:rFonts w:eastAsiaTheme="minorEastAsia"/>
          <w:color w:val="000000" w:themeColor="text1"/>
          <w:kern w:val="0"/>
          <w:szCs w:val="21"/>
        </w:rPr>
        <w:t>“</w:t>
      </w:r>
      <w:r w:rsidRPr="00B61CFE">
        <w:rPr>
          <w:rFonts w:eastAsiaTheme="minorEastAsia"/>
          <w:color w:val="000000" w:themeColor="text1"/>
          <w:kern w:val="0"/>
          <w:szCs w:val="21"/>
        </w:rPr>
        <w:t>本托管人</w:t>
      </w:r>
      <w:r w:rsidRPr="00B61CFE">
        <w:rPr>
          <w:rFonts w:eastAsiaTheme="minorEastAsia"/>
          <w:color w:val="000000" w:themeColor="text1"/>
          <w:kern w:val="0"/>
          <w:szCs w:val="21"/>
        </w:rPr>
        <w:t>”</w:t>
      </w:r>
      <w:r w:rsidRPr="00B61CFE">
        <w:rPr>
          <w:rFonts w:eastAsiaTheme="minorEastAsia"/>
          <w:color w:val="000000" w:themeColor="text1"/>
          <w:kern w:val="0"/>
          <w:szCs w:val="21"/>
        </w:rPr>
        <w:t>）在摩根全球天然资源混合型证券投资基金</w:t>
      </w:r>
      <w:r w:rsidRPr="00B61CFE">
        <w:rPr>
          <w:rFonts w:eastAsiaTheme="minorEastAsia"/>
          <w:color w:val="000000" w:themeColor="text1"/>
          <w:kern w:val="0"/>
          <w:szCs w:val="21"/>
        </w:rPr>
        <w:t>(QDII)</w:t>
      </w:r>
      <w:r w:rsidRPr="00B61CFE">
        <w:rPr>
          <w:rFonts w:eastAsiaTheme="minorEastAsia"/>
          <w:color w:val="000000" w:themeColor="text1"/>
          <w:kern w:val="0"/>
          <w:szCs w:val="21"/>
        </w:rPr>
        <w:t>（以下称</w:t>
      </w:r>
      <w:r w:rsidRPr="00B61CFE">
        <w:rPr>
          <w:rFonts w:eastAsiaTheme="minorEastAsia"/>
          <w:color w:val="000000" w:themeColor="text1"/>
          <w:kern w:val="0"/>
          <w:szCs w:val="21"/>
        </w:rPr>
        <w:t>“</w:t>
      </w:r>
      <w:r w:rsidRPr="00B61CFE">
        <w:rPr>
          <w:rFonts w:eastAsiaTheme="minorEastAsia"/>
          <w:color w:val="000000" w:themeColor="text1"/>
          <w:kern w:val="0"/>
          <w:szCs w:val="21"/>
        </w:rPr>
        <w:t>本基金</w:t>
      </w:r>
      <w:r w:rsidRPr="00B61CFE">
        <w:rPr>
          <w:rFonts w:eastAsiaTheme="minorEastAsia"/>
          <w:color w:val="000000" w:themeColor="text1"/>
          <w:kern w:val="0"/>
          <w:szCs w:val="21"/>
        </w:rPr>
        <w:t>”</w:t>
      </w:r>
      <w:r w:rsidRPr="00B61CFE">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175023F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59" w:name="_Toc225498265"/>
      <w:bookmarkStart w:id="160" w:name="_Toc352255984"/>
      <w:bookmarkStart w:id="161" w:name="_Toc352256052"/>
      <w:bookmarkStart w:id="162" w:name="_Toc352331230"/>
      <w:bookmarkStart w:id="163" w:name="_Toc390164813"/>
      <w:bookmarkStart w:id="164" w:name="_Toc174718386"/>
      <w:r w:rsidRPr="00B61CFE">
        <w:rPr>
          <w:rFonts w:ascii="Times New Roman" w:eastAsiaTheme="minorEastAsia" w:hAnsi="Times New Roman"/>
          <w:color w:val="000000" w:themeColor="text1"/>
          <w:kern w:val="0"/>
          <w:sz w:val="21"/>
          <w:szCs w:val="21"/>
        </w:rPr>
        <w:t xml:space="preserve">5.2 </w:t>
      </w:r>
      <w:r w:rsidRPr="00B61CFE">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9"/>
      <w:r w:rsidRPr="00B61CFE">
        <w:rPr>
          <w:rFonts w:ascii="Times New Roman" w:eastAsiaTheme="minorEastAsia" w:hAnsi="Times New Roman"/>
          <w:color w:val="000000" w:themeColor="text1"/>
          <w:kern w:val="0"/>
          <w:sz w:val="21"/>
          <w:szCs w:val="21"/>
        </w:rPr>
        <w:t>说明</w:t>
      </w:r>
      <w:bookmarkEnd w:id="160"/>
      <w:bookmarkEnd w:id="161"/>
      <w:bookmarkEnd w:id="162"/>
      <w:bookmarkEnd w:id="163"/>
      <w:bookmarkEnd w:id="164"/>
    </w:p>
    <w:p w14:paraId="788055DA"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6E6A82F4"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本报告期内，本基金未进行利润分配。</w:t>
      </w:r>
    </w:p>
    <w:p w14:paraId="072EC71A"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65" w:name="_Toc225498266"/>
      <w:bookmarkStart w:id="166" w:name="_Toc352255985"/>
      <w:bookmarkStart w:id="167" w:name="_Toc352256053"/>
      <w:bookmarkStart w:id="168" w:name="_Toc352331231"/>
      <w:bookmarkStart w:id="169" w:name="_Toc390164814"/>
      <w:bookmarkStart w:id="170" w:name="_Toc174718387"/>
      <w:r w:rsidRPr="00B61CFE">
        <w:rPr>
          <w:rFonts w:ascii="Times New Roman" w:eastAsiaTheme="minorEastAsia" w:hAnsi="Times New Roman"/>
          <w:color w:val="000000" w:themeColor="text1"/>
          <w:kern w:val="0"/>
          <w:sz w:val="21"/>
          <w:szCs w:val="21"/>
        </w:rPr>
        <w:t xml:space="preserve">5.3 </w:t>
      </w:r>
      <w:r w:rsidRPr="00B61CFE">
        <w:rPr>
          <w:rFonts w:ascii="Times New Roman" w:eastAsiaTheme="minorEastAsia" w:hAnsi="Times New Roman"/>
          <w:color w:val="000000" w:themeColor="text1"/>
          <w:kern w:val="0"/>
          <w:sz w:val="21"/>
          <w:szCs w:val="21"/>
        </w:rPr>
        <w:t>托管人对</w:t>
      </w:r>
      <w:proofErr w:type="gramStart"/>
      <w:r w:rsidRPr="00B61CFE">
        <w:rPr>
          <w:rFonts w:ascii="Times New Roman" w:eastAsiaTheme="minorEastAsia" w:hAnsi="Times New Roman"/>
          <w:color w:val="000000" w:themeColor="text1"/>
          <w:kern w:val="0"/>
          <w:sz w:val="21"/>
          <w:szCs w:val="21"/>
        </w:rPr>
        <w:t>本</w:t>
      </w:r>
      <w:r w:rsidR="00305818" w:rsidRPr="00B61CFE">
        <w:rPr>
          <w:rFonts w:ascii="Times New Roman" w:eastAsiaTheme="minorEastAsia" w:hAnsi="Times New Roman"/>
          <w:color w:val="000000" w:themeColor="text1"/>
          <w:kern w:val="0"/>
          <w:sz w:val="21"/>
          <w:szCs w:val="21"/>
        </w:rPr>
        <w:t>中期</w:t>
      </w:r>
      <w:proofErr w:type="gramEnd"/>
      <w:r w:rsidRPr="00B61CFE">
        <w:rPr>
          <w:rFonts w:ascii="Times New Roman" w:eastAsiaTheme="minorEastAsia" w:hAnsi="Times New Roman"/>
          <w:color w:val="000000" w:themeColor="text1"/>
          <w:kern w:val="0"/>
          <w:sz w:val="21"/>
          <w:szCs w:val="21"/>
        </w:rPr>
        <w:t>报告中财务信息等内容的真实、准确和完整发表意见</w:t>
      </w:r>
      <w:bookmarkEnd w:id="165"/>
      <w:bookmarkEnd w:id="166"/>
      <w:bookmarkEnd w:id="167"/>
      <w:bookmarkEnd w:id="168"/>
      <w:bookmarkEnd w:id="169"/>
      <w:bookmarkEnd w:id="170"/>
    </w:p>
    <w:p w14:paraId="2898D8AF" w14:textId="77777777" w:rsidR="008A5A5D" w:rsidRPr="00B61CFE" w:rsidRDefault="008A5A5D" w:rsidP="00D1188B">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本报告中的财务指标、净值表现、收益分配情况、财务会计报告（注：财务会计报告中的</w:t>
      </w:r>
      <w:r w:rsidRPr="00B61CFE">
        <w:rPr>
          <w:rFonts w:eastAsiaTheme="minorEastAsia"/>
          <w:color w:val="000000" w:themeColor="text1"/>
          <w:kern w:val="0"/>
          <w:szCs w:val="21"/>
        </w:rPr>
        <w:t>“</w:t>
      </w:r>
      <w:r w:rsidRPr="00B61CFE">
        <w:rPr>
          <w:rFonts w:eastAsiaTheme="minorEastAsia"/>
          <w:color w:val="000000" w:themeColor="text1"/>
          <w:kern w:val="0"/>
          <w:szCs w:val="21"/>
        </w:rPr>
        <w:t>金融工具风险及管理</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关联方承销证券</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关联方证券出借</w:t>
      </w:r>
      <w:r w:rsidRPr="00B61CFE">
        <w:rPr>
          <w:rFonts w:eastAsiaTheme="minorEastAsia"/>
          <w:color w:val="000000" w:themeColor="text1"/>
          <w:kern w:val="0"/>
          <w:szCs w:val="21"/>
        </w:rPr>
        <w:t>”</w:t>
      </w:r>
      <w:r w:rsidRPr="00B61CFE">
        <w:rPr>
          <w:rFonts w:eastAsiaTheme="minorEastAsia"/>
          <w:color w:val="000000" w:themeColor="text1"/>
          <w:kern w:val="0"/>
          <w:szCs w:val="21"/>
        </w:rPr>
        <w:t>部分未在托管人复核范围内）、投资组合报告等数据真实、准确和完整。</w:t>
      </w:r>
    </w:p>
    <w:p w14:paraId="0ABD79CF" w14:textId="77777777" w:rsidR="00913416" w:rsidRPr="00B61CFE" w:rsidRDefault="00913416" w:rsidP="00913416">
      <w:pPr>
        <w:widowControl/>
        <w:jc w:val="left"/>
        <w:rPr>
          <w:rFonts w:eastAsiaTheme="minorEastAsia"/>
          <w:b/>
          <w:bCs/>
          <w:color w:val="000000" w:themeColor="text1"/>
          <w:kern w:val="0"/>
          <w:szCs w:val="21"/>
        </w:rPr>
      </w:pPr>
      <w:bookmarkStart w:id="171" w:name="_Toc331410096"/>
      <w:bookmarkStart w:id="172" w:name="_Toc390164815"/>
    </w:p>
    <w:p w14:paraId="21F6B193" w14:textId="77777777" w:rsidR="000C3B0F" w:rsidRPr="00B079CA" w:rsidRDefault="000C3B0F" w:rsidP="000C3B0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3" w:name="_Toc374532312"/>
      <w:bookmarkStart w:id="174" w:name="_Toc174718388"/>
      <w:bookmarkEnd w:id="171"/>
      <w:bookmarkEnd w:id="172"/>
      <w:r w:rsidRPr="00B079CA">
        <w:rPr>
          <w:rFonts w:eastAsiaTheme="minorEastAsia" w:hint="eastAsia"/>
          <w:b/>
          <w:bCs/>
          <w:color w:val="000000" w:themeColor="text1"/>
          <w:sz w:val="21"/>
          <w:szCs w:val="21"/>
          <w:lang w:val="en-US"/>
        </w:rPr>
        <w:lastRenderedPageBreak/>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73"/>
      <w:bookmarkEnd w:id="174"/>
    </w:p>
    <w:p w14:paraId="100710CC" w14:textId="77777777" w:rsidR="000C3B0F" w:rsidRPr="00B079CA" w:rsidRDefault="000C3B0F" w:rsidP="000C3B0F">
      <w:pPr>
        <w:pStyle w:val="20"/>
        <w:spacing w:before="0" w:after="0"/>
        <w:rPr>
          <w:rFonts w:ascii="Times New Roman" w:eastAsiaTheme="minorEastAsia" w:hAnsi="Times New Roman"/>
          <w:color w:val="000000" w:themeColor="text1"/>
          <w:kern w:val="0"/>
          <w:sz w:val="21"/>
          <w:szCs w:val="21"/>
        </w:rPr>
      </w:pPr>
      <w:bookmarkStart w:id="175" w:name="_Toc225498268"/>
      <w:bookmarkStart w:id="176" w:name="_Toc374532313"/>
      <w:bookmarkStart w:id="177" w:name="_Toc17471838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75"/>
      <w:bookmarkEnd w:id="176"/>
      <w:bookmarkEnd w:id="177"/>
    </w:p>
    <w:p w14:paraId="7A1C2504"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会计主体：摩根全球天然资源混合型证券投资基金</w:t>
      </w:r>
      <w:r w:rsidRPr="00B079CA">
        <w:rPr>
          <w:rFonts w:eastAsiaTheme="minorEastAsia"/>
          <w:color w:val="000000" w:themeColor="text1"/>
          <w:szCs w:val="21"/>
        </w:rPr>
        <w:t>(QDII)</w:t>
      </w:r>
    </w:p>
    <w:p w14:paraId="24C51286"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7647320"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C3B0F" w:rsidRPr="00B079CA" w14:paraId="78AEF71B" w14:textId="77777777" w:rsidTr="00A331A5">
        <w:tc>
          <w:tcPr>
            <w:tcW w:w="2880" w:type="dxa"/>
            <w:vAlign w:val="center"/>
          </w:tcPr>
          <w:p w14:paraId="23A1614D"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011E962D"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D73EF9A"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3BBA3B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0846E5F"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38B0E43"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29895C86" w14:textId="77777777" w:rsidTr="00A331A5">
        <w:tc>
          <w:tcPr>
            <w:tcW w:w="2880" w:type="dxa"/>
            <w:vAlign w:val="center"/>
          </w:tcPr>
          <w:p w14:paraId="6B4AADAF"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AF5FB8D"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39C0162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1DDBE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D64E32B" w14:textId="77777777" w:rsidTr="00A331A5">
        <w:tc>
          <w:tcPr>
            <w:tcW w:w="2880" w:type="dxa"/>
            <w:vAlign w:val="center"/>
          </w:tcPr>
          <w:p w14:paraId="15AF37FB" w14:textId="77777777" w:rsidR="000C3B0F" w:rsidRPr="00B079CA" w:rsidRDefault="000C3B0F" w:rsidP="00A331A5">
            <w:pPr>
              <w:rPr>
                <w:rFonts w:eastAsiaTheme="minorEastAsia"/>
                <w:color w:val="000000" w:themeColor="text1"/>
                <w:szCs w:val="21"/>
              </w:rPr>
            </w:pPr>
            <w:r w:rsidRPr="00E15564">
              <w:rPr>
                <w:rFonts w:hint="eastAsia"/>
                <w:szCs w:val="21"/>
              </w:rPr>
              <w:t>货币资金</w:t>
            </w:r>
          </w:p>
        </w:tc>
        <w:tc>
          <w:tcPr>
            <w:tcW w:w="1080" w:type="dxa"/>
            <w:vAlign w:val="center"/>
          </w:tcPr>
          <w:p w14:paraId="7E034D9B"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5FC520B4" w14:textId="77777777" w:rsidR="000C3B0F" w:rsidRPr="00B079CA" w:rsidRDefault="000C3B0F" w:rsidP="00A331A5">
            <w:pPr>
              <w:jc w:val="right"/>
              <w:rPr>
                <w:rFonts w:eastAsiaTheme="minorEastAsia"/>
                <w:color w:val="000000" w:themeColor="text1"/>
                <w:szCs w:val="21"/>
              </w:rPr>
            </w:pPr>
            <w:r w:rsidRPr="00E15564">
              <w:rPr>
                <w:szCs w:val="21"/>
              </w:rPr>
              <w:t>10,464,900.20</w:t>
            </w:r>
          </w:p>
        </w:tc>
        <w:tc>
          <w:tcPr>
            <w:tcW w:w="2520" w:type="dxa"/>
            <w:vAlign w:val="bottom"/>
          </w:tcPr>
          <w:p w14:paraId="28847AB9" w14:textId="77777777" w:rsidR="000C3B0F" w:rsidRPr="00B079CA" w:rsidRDefault="000C3B0F" w:rsidP="00A331A5">
            <w:pPr>
              <w:jc w:val="right"/>
              <w:rPr>
                <w:rFonts w:eastAsiaTheme="minorEastAsia"/>
                <w:color w:val="000000" w:themeColor="text1"/>
                <w:szCs w:val="21"/>
              </w:rPr>
            </w:pPr>
            <w:r w:rsidRPr="00E15564">
              <w:rPr>
                <w:szCs w:val="21"/>
              </w:rPr>
              <w:t>7,440,742.34</w:t>
            </w:r>
          </w:p>
        </w:tc>
      </w:tr>
      <w:tr w:rsidR="000C3B0F" w:rsidRPr="00B079CA" w14:paraId="377098A8" w14:textId="77777777" w:rsidTr="00A331A5">
        <w:tc>
          <w:tcPr>
            <w:tcW w:w="2880" w:type="dxa"/>
            <w:vAlign w:val="center"/>
          </w:tcPr>
          <w:p w14:paraId="226BF24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2239E81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28A1F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EC832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7E8D567" w14:textId="77777777" w:rsidTr="00A331A5">
        <w:tc>
          <w:tcPr>
            <w:tcW w:w="2880" w:type="dxa"/>
            <w:vAlign w:val="center"/>
          </w:tcPr>
          <w:p w14:paraId="759D39E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BC40B3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AEF402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7E009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C64B830" w14:textId="77777777" w:rsidTr="00A331A5">
        <w:tc>
          <w:tcPr>
            <w:tcW w:w="2880" w:type="dxa"/>
            <w:vAlign w:val="center"/>
          </w:tcPr>
          <w:p w14:paraId="6A4FADA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0DC4D1D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52B291C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116,666,346.50</w:t>
            </w:r>
          </w:p>
        </w:tc>
        <w:tc>
          <w:tcPr>
            <w:tcW w:w="2520" w:type="dxa"/>
            <w:vAlign w:val="center"/>
          </w:tcPr>
          <w:p w14:paraId="278F38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92,183,426.16</w:t>
            </w:r>
          </w:p>
        </w:tc>
      </w:tr>
      <w:tr w:rsidR="000C3B0F" w:rsidRPr="00B079CA" w14:paraId="42A44BF3" w14:textId="77777777" w:rsidTr="00A331A5">
        <w:tc>
          <w:tcPr>
            <w:tcW w:w="2880" w:type="dxa"/>
            <w:vAlign w:val="center"/>
          </w:tcPr>
          <w:p w14:paraId="7EFACEE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6E00FA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CC4E8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116,666,346.50</w:t>
            </w:r>
          </w:p>
        </w:tc>
        <w:tc>
          <w:tcPr>
            <w:tcW w:w="2520" w:type="dxa"/>
            <w:vAlign w:val="center"/>
          </w:tcPr>
          <w:p w14:paraId="7918ACA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92,183,426.16</w:t>
            </w:r>
          </w:p>
        </w:tc>
      </w:tr>
      <w:tr w:rsidR="000C3B0F" w:rsidRPr="00B079CA" w14:paraId="32CAFDC6" w14:textId="77777777" w:rsidTr="00A331A5">
        <w:tc>
          <w:tcPr>
            <w:tcW w:w="2880" w:type="dxa"/>
            <w:vAlign w:val="center"/>
          </w:tcPr>
          <w:p w14:paraId="340275A1" w14:textId="77777777" w:rsidR="000C3B0F" w:rsidRPr="00B079CA" w:rsidRDefault="000C3B0F" w:rsidP="00A331A5">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D677ED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67A311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BAD6A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8113C20" w14:textId="77777777" w:rsidTr="00A331A5">
        <w:tc>
          <w:tcPr>
            <w:tcW w:w="2880" w:type="dxa"/>
            <w:vAlign w:val="center"/>
          </w:tcPr>
          <w:p w14:paraId="307654B2"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469BFA3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8DC049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A946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E246D6D" w14:textId="77777777" w:rsidTr="00A331A5">
        <w:tc>
          <w:tcPr>
            <w:tcW w:w="2880" w:type="dxa"/>
            <w:vAlign w:val="center"/>
          </w:tcPr>
          <w:p w14:paraId="183C39F2"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987B3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606FD5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3144A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4268781" w14:textId="77777777" w:rsidTr="00A331A5">
        <w:tc>
          <w:tcPr>
            <w:tcW w:w="2880" w:type="dxa"/>
            <w:vAlign w:val="center"/>
          </w:tcPr>
          <w:p w14:paraId="7686BA7F"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9AD9A6A"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409AD27"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446014"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C92512F" w14:textId="77777777" w:rsidTr="00A331A5">
        <w:tc>
          <w:tcPr>
            <w:tcW w:w="2880" w:type="dxa"/>
            <w:vAlign w:val="center"/>
          </w:tcPr>
          <w:p w14:paraId="25292819" w14:textId="77777777" w:rsidR="000C3B0F" w:rsidRPr="00B079CA" w:rsidRDefault="000C3B0F" w:rsidP="00A331A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6F41575"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CE80331"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CF58E5"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30EED14" w14:textId="77777777" w:rsidTr="00A331A5">
        <w:tc>
          <w:tcPr>
            <w:tcW w:w="2880" w:type="dxa"/>
            <w:vAlign w:val="center"/>
          </w:tcPr>
          <w:p w14:paraId="74416BF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CD8A2A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DE591B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136B7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D3082EE" w14:textId="77777777" w:rsidTr="00A331A5">
        <w:tc>
          <w:tcPr>
            <w:tcW w:w="2880" w:type="dxa"/>
            <w:vAlign w:val="center"/>
          </w:tcPr>
          <w:p w14:paraId="7EA9F63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957E05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1B47532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4D292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C8B2F01" w14:textId="77777777" w:rsidTr="00A331A5">
        <w:tc>
          <w:tcPr>
            <w:tcW w:w="2880" w:type="dxa"/>
            <w:vAlign w:val="center"/>
          </w:tcPr>
          <w:p w14:paraId="691B9C0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633EBCB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8DBC84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9FEE7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694,742.35</w:t>
            </w:r>
          </w:p>
        </w:tc>
      </w:tr>
      <w:tr w:rsidR="000C3B0F" w:rsidRPr="00B079CA" w14:paraId="5155D652" w14:textId="77777777" w:rsidTr="00A331A5">
        <w:tc>
          <w:tcPr>
            <w:tcW w:w="2880" w:type="dxa"/>
            <w:vAlign w:val="center"/>
          </w:tcPr>
          <w:p w14:paraId="32971DE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A63913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8C6EA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194,199.13</w:t>
            </w:r>
          </w:p>
        </w:tc>
        <w:tc>
          <w:tcPr>
            <w:tcW w:w="2520" w:type="dxa"/>
            <w:vAlign w:val="center"/>
          </w:tcPr>
          <w:p w14:paraId="522ADC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122,035.14</w:t>
            </w:r>
          </w:p>
        </w:tc>
      </w:tr>
      <w:tr w:rsidR="000C3B0F" w:rsidRPr="00B079CA" w14:paraId="1C0698A6" w14:textId="77777777" w:rsidTr="00A331A5">
        <w:tc>
          <w:tcPr>
            <w:tcW w:w="2880" w:type="dxa"/>
            <w:vAlign w:val="center"/>
          </w:tcPr>
          <w:p w14:paraId="650BFA8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796043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12CE4F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1,126,254.93</w:t>
            </w:r>
          </w:p>
        </w:tc>
        <w:tc>
          <w:tcPr>
            <w:tcW w:w="2520" w:type="dxa"/>
            <w:vAlign w:val="center"/>
          </w:tcPr>
          <w:p w14:paraId="62596F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1,122,193.25</w:t>
            </w:r>
          </w:p>
        </w:tc>
      </w:tr>
      <w:tr w:rsidR="000C3B0F" w:rsidRPr="00B079CA" w14:paraId="579B4620" w14:textId="77777777" w:rsidTr="00A331A5">
        <w:tc>
          <w:tcPr>
            <w:tcW w:w="2880" w:type="dxa"/>
            <w:vAlign w:val="center"/>
          </w:tcPr>
          <w:p w14:paraId="441AD7F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4DD143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05EA11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56879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CBDC6F9" w14:textId="77777777" w:rsidTr="00A331A5">
        <w:tc>
          <w:tcPr>
            <w:tcW w:w="2880" w:type="dxa"/>
            <w:vAlign w:val="center"/>
          </w:tcPr>
          <w:p w14:paraId="7ADE16E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521C7F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C00B74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83FE4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F6598D4" w14:textId="77777777" w:rsidTr="00A331A5">
        <w:tc>
          <w:tcPr>
            <w:tcW w:w="2880" w:type="dxa"/>
            <w:vAlign w:val="center"/>
          </w:tcPr>
          <w:p w14:paraId="278723B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670D9A1"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32599B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128,451,700.76</w:t>
            </w:r>
          </w:p>
        </w:tc>
        <w:tc>
          <w:tcPr>
            <w:tcW w:w="2520" w:type="dxa"/>
            <w:vAlign w:val="center"/>
          </w:tcPr>
          <w:p w14:paraId="32BFB3E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101,563,139.24</w:t>
            </w:r>
          </w:p>
        </w:tc>
      </w:tr>
      <w:tr w:rsidR="000C3B0F" w:rsidRPr="00B079CA" w14:paraId="331DDFBE" w14:textId="77777777" w:rsidTr="00A331A5">
        <w:tc>
          <w:tcPr>
            <w:tcW w:w="2880" w:type="dxa"/>
            <w:vAlign w:val="center"/>
          </w:tcPr>
          <w:p w14:paraId="77A4FD24"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0F903F4C"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BD90BC5"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0A55125"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126C459"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7473DE1"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2FA0019E" w14:textId="77777777" w:rsidTr="00A331A5">
        <w:tc>
          <w:tcPr>
            <w:tcW w:w="2880" w:type="dxa"/>
            <w:vAlign w:val="center"/>
          </w:tcPr>
          <w:p w14:paraId="1C1D514B"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BC478D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B5CE51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5CC748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34BC097" w14:textId="77777777" w:rsidTr="00A331A5">
        <w:tc>
          <w:tcPr>
            <w:tcW w:w="2880" w:type="dxa"/>
            <w:vAlign w:val="center"/>
          </w:tcPr>
          <w:p w14:paraId="286ACD5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453316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69B37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A27AB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67894FD" w14:textId="77777777" w:rsidTr="00A331A5">
        <w:tc>
          <w:tcPr>
            <w:tcW w:w="2880" w:type="dxa"/>
            <w:vAlign w:val="center"/>
          </w:tcPr>
          <w:p w14:paraId="5C28141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089832F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1E706F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0218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A9654C2" w14:textId="77777777" w:rsidTr="00A331A5">
        <w:tc>
          <w:tcPr>
            <w:tcW w:w="2880" w:type="dxa"/>
            <w:vAlign w:val="center"/>
          </w:tcPr>
          <w:p w14:paraId="2AF86AF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72CD41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DD10C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7DD947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59FE6DE" w14:textId="77777777" w:rsidTr="00A331A5">
        <w:tc>
          <w:tcPr>
            <w:tcW w:w="2880" w:type="dxa"/>
            <w:vAlign w:val="center"/>
          </w:tcPr>
          <w:p w14:paraId="143E45A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4040EA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AB42DB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4971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8FCC9B9" w14:textId="77777777" w:rsidTr="00A331A5">
        <w:tc>
          <w:tcPr>
            <w:tcW w:w="2880" w:type="dxa"/>
            <w:vAlign w:val="center"/>
          </w:tcPr>
          <w:p w14:paraId="7268B63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3623B84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bottom"/>
          </w:tcPr>
          <w:p w14:paraId="136109C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612,418.04</w:t>
            </w:r>
          </w:p>
        </w:tc>
        <w:tc>
          <w:tcPr>
            <w:tcW w:w="2520" w:type="dxa"/>
            <w:vAlign w:val="bottom"/>
          </w:tcPr>
          <w:p w14:paraId="0CC1FC6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742,641.49</w:t>
            </w:r>
          </w:p>
        </w:tc>
      </w:tr>
      <w:tr w:rsidR="000C3B0F" w:rsidRPr="00B079CA" w14:paraId="03619B98" w14:textId="77777777" w:rsidTr="00A331A5">
        <w:tc>
          <w:tcPr>
            <w:tcW w:w="2880" w:type="dxa"/>
            <w:vAlign w:val="center"/>
          </w:tcPr>
          <w:p w14:paraId="64D36A9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1DAC048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B36B6A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1,600,761.77</w:t>
            </w:r>
          </w:p>
        </w:tc>
        <w:tc>
          <w:tcPr>
            <w:tcW w:w="2520" w:type="dxa"/>
            <w:vAlign w:val="center"/>
          </w:tcPr>
          <w:p w14:paraId="2D0A68C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1,828,576.22</w:t>
            </w:r>
          </w:p>
        </w:tc>
      </w:tr>
      <w:tr w:rsidR="000C3B0F" w:rsidRPr="00B079CA" w14:paraId="0B7720DF" w14:textId="77777777" w:rsidTr="00A331A5">
        <w:tc>
          <w:tcPr>
            <w:tcW w:w="2880" w:type="dxa"/>
            <w:vAlign w:val="center"/>
          </w:tcPr>
          <w:p w14:paraId="529AC3C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6556D8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658A64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185,752.68</w:t>
            </w:r>
          </w:p>
        </w:tc>
        <w:tc>
          <w:tcPr>
            <w:tcW w:w="2520" w:type="dxa"/>
            <w:vAlign w:val="center"/>
          </w:tcPr>
          <w:p w14:paraId="71EF7C0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149,243.87</w:t>
            </w:r>
          </w:p>
        </w:tc>
      </w:tr>
      <w:tr w:rsidR="000C3B0F" w:rsidRPr="00B079CA" w14:paraId="49533AD0" w14:textId="77777777" w:rsidTr="00A331A5">
        <w:tc>
          <w:tcPr>
            <w:tcW w:w="2880" w:type="dxa"/>
            <w:vAlign w:val="center"/>
          </w:tcPr>
          <w:p w14:paraId="7434C12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6E40E6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60A4A3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36,118.55</w:t>
            </w:r>
          </w:p>
        </w:tc>
        <w:tc>
          <w:tcPr>
            <w:tcW w:w="2520" w:type="dxa"/>
            <w:vAlign w:val="center"/>
          </w:tcPr>
          <w:p w14:paraId="23CEA31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29,019.63</w:t>
            </w:r>
          </w:p>
        </w:tc>
      </w:tr>
      <w:tr w:rsidR="000C3B0F" w:rsidRPr="00B079CA" w14:paraId="4020AAAC" w14:textId="77777777" w:rsidTr="00A331A5">
        <w:tc>
          <w:tcPr>
            <w:tcW w:w="2880" w:type="dxa"/>
            <w:vAlign w:val="center"/>
          </w:tcPr>
          <w:p w14:paraId="190423C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EDCE6C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B8D37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7,805.98</w:t>
            </w:r>
          </w:p>
        </w:tc>
        <w:tc>
          <w:tcPr>
            <w:tcW w:w="2520" w:type="dxa"/>
            <w:vAlign w:val="center"/>
          </w:tcPr>
          <w:p w14:paraId="439EDA1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813.36</w:t>
            </w:r>
          </w:p>
        </w:tc>
      </w:tr>
      <w:tr w:rsidR="000C3B0F" w:rsidRPr="00B079CA" w14:paraId="6D5ABFE0" w14:textId="77777777" w:rsidTr="00A331A5">
        <w:tc>
          <w:tcPr>
            <w:tcW w:w="2880" w:type="dxa"/>
            <w:vAlign w:val="center"/>
          </w:tcPr>
          <w:p w14:paraId="404062EC"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011FDAC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E19562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0B80D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2094FE6" w14:textId="77777777" w:rsidTr="00A331A5">
        <w:tc>
          <w:tcPr>
            <w:tcW w:w="2880" w:type="dxa"/>
            <w:vAlign w:val="center"/>
          </w:tcPr>
          <w:p w14:paraId="4D7FD34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BDA5CE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32C117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A7F25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B52E3A8" w14:textId="77777777" w:rsidTr="00A331A5">
        <w:tc>
          <w:tcPr>
            <w:tcW w:w="2880" w:type="dxa"/>
            <w:vAlign w:val="center"/>
          </w:tcPr>
          <w:p w14:paraId="5A4ADEE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14:paraId="0557290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BCDBFD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4594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F27144A" w14:textId="77777777" w:rsidTr="00A331A5">
        <w:tc>
          <w:tcPr>
            <w:tcW w:w="2880" w:type="dxa"/>
            <w:vAlign w:val="center"/>
          </w:tcPr>
          <w:p w14:paraId="45F4854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50AA38E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D54F72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99ED0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61145A1" w14:textId="77777777" w:rsidTr="00A331A5">
        <w:tc>
          <w:tcPr>
            <w:tcW w:w="2880" w:type="dxa"/>
            <w:vAlign w:val="center"/>
          </w:tcPr>
          <w:p w14:paraId="5942203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8D9D25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3766311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152,127.91</w:t>
            </w:r>
          </w:p>
        </w:tc>
        <w:tc>
          <w:tcPr>
            <w:tcW w:w="2520" w:type="dxa"/>
            <w:vAlign w:val="center"/>
          </w:tcPr>
          <w:p w14:paraId="6675F3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210,482.25</w:t>
            </w:r>
          </w:p>
        </w:tc>
      </w:tr>
      <w:tr w:rsidR="000C3B0F" w:rsidRPr="00B079CA" w14:paraId="1F787AA3" w14:textId="77777777" w:rsidTr="00A331A5">
        <w:tc>
          <w:tcPr>
            <w:tcW w:w="2880" w:type="dxa"/>
            <w:vAlign w:val="center"/>
          </w:tcPr>
          <w:p w14:paraId="6FA903E8"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207D3FE"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415C82B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2,594,984.93</w:t>
            </w:r>
          </w:p>
        </w:tc>
        <w:tc>
          <w:tcPr>
            <w:tcW w:w="2520" w:type="dxa"/>
            <w:vAlign w:val="center"/>
          </w:tcPr>
          <w:p w14:paraId="150FF00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2,960,776.82</w:t>
            </w:r>
          </w:p>
        </w:tc>
      </w:tr>
      <w:tr w:rsidR="000C3B0F" w:rsidRPr="00B079CA" w14:paraId="1D54C071" w14:textId="77777777" w:rsidTr="00A331A5">
        <w:tc>
          <w:tcPr>
            <w:tcW w:w="2880" w:type="dxa"/>
            <w:vAlign w:val="center"/>
          </w:tcPr>
          <w:p w14:paraId="6C05923C"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CC7EB8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CA36AE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48864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E63358A" w14:textId="77777777" w:rsidTr="00A331A5">
        <w:tc>
          <w:tcPr>
            <w:tcW w:w="2880" w:type="dxa"/>
            <w:vAlign w:val="center"/>
          </w:tcPr>
          <w:p w14:paraId="576776C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743C3C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DBB425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121,545,085.74</w:t>
            </w:r>
          </w:p>
        </w:tc>
        <w:tc>
          <w:tcPr>
            <w:tcW w:w="2520" w:type="dxa"/>
            <w:vAlign w:val="center"/>
          </w:tcPr>
          <w:p w14:paraId="53ED36F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96,886,888.51</w:t>
            </w:r>
          </w:p>
        </w:tc>
      </w:tr>
      <w:tr w:rsidR="000C3B0F" w:rsidRPr="00B079CA" w14:paraId="3FF84108" w14:textId="77777777" w:rsidTr="00A331A5">
        <w:tc>
          <w:tcPr>
            <w:tcW w:w="2880" w:type="dxa"/>
            <w:vAlign w:val="center"/>
          </w:tcPr>
          <w:p w14:paraId="4F09E0B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8FF012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79DB4CB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4,311,630.09</w:t>
            </w:r>
          </w:p>
        </w:tc>
        <w:tc>
          <w:tcPr>
            <w:tcW w:w="2520" w:type="dxa"/>
            <w:vAlign w:val="center"/>
          </w:tcPr>
          <w:p w14:paraId="6D1B00B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1,715,473.91</w:t>
            </w:r>
          </w:p>
        </w:tc>
      </w:tr>
      <w:tr w:rsidR="000C3B0F" w:rsidRPr="00B079CA" w14:paraId="19DF9B3E" w14:textId="77777777" w:rsidTr="00A331A5">
        <w:tc>
          <w:tcPr>
            <w:tcW w:w="2880" w:type="dxa"/>
            <w:vAlign w:val="center"/>
          </w:tcPr>
          <w:p w14:paraId="31E398D0"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036A334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C3E5B8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125,856,715.83</w:t>
            </w:r>
          </w:p>
        </w:tc>
        <w:tc>
          <w:tcPr>
            <w:tcW w:w="2520" w:type="dxa"/>
            <w:vAlign w:val="center"/>
          </w:tcPr>
          <w:p w14:paraId="1F4AF68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98,602,362.42</w:t>
            </w:r>
          </w:p>
        </w:tc>
      </w:tr>
      <w:tr w:rsidR="000C3B0F" w:rsidRPr="00B079CA" w14:paraId="307C1B7F" w14:textId="77777777" w:rsidTr="00A331A5">
        <w:tc>
          <w:tcPr>
            <w:tcW w:w="2880" w:type="dxa"/>
            <w:vAlign w:val="center"/>
          </w:tcPr>
          <w:p w14:paraId="32534DF9"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0E328F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5A8627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128,451,700.76</w:t>
            </w:r>
          </w:p>
        </w:tc>
        <w:tc>
          <w:tcPr>
            <w:tcW w:w="2520" w:type="dxa"/>
            <w:vAlign w:val="center"/>
          </w:tcPr>
          <w:p w14:paraId="07D5CF3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101,563,139.24</w:t>
            </w:r>
          </w:p>
        </w:tc>
      </w:tr>
    </w:tbl>
    <w:p w14:paraId="2437A3CA"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:121,545,085.74</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05934F42" w14:textId="77777777" w:rsidR="00D40ACD" w:rsidRDefault="00E23F0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:1.0317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:102,685,808.35</w:t>
      </w:r>
      <w:r>
        <w:rPr>
          <w:rFonts w:eastAsiaTheme="minorEastAsia"/>
          <w:color w:val="000000" w:themeColor="text1"/>
          <w:kern w:val="0"/>
          <w:szCs w:val="21"/>
        </w:rPr>
        <w:t>份</w:t>
      </w:r>
      <w:r>
        <w:rPr>
          <w:rFonts w:eastAsiaTheme="minorEastAsia"/>
          <w:color w:val="000000" w:themeColor="text1"/>
          <w:kern w:val="0"/>
          <w:szCs w:val="21"/>
        </w:rPr>
        <w:t>,</w:t>
      </w:r>
    </w:p>
    <w:p w14:paraId="7F544667" w14:textId="77777777" w:rsidR="000C3B0F" w:rsidRPr="00B079CA" w:rsidRDefault="000C3B0F" w:rsidP="000C3B0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:1.0560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:18,859,277.39</w:t>
      </w:r>
      <w:r w:rsidRPr="00B079CA">
        <w:rPr>
          <w:rFonts w:eastAsiaTheme="minorEastAsia"/>
          <w:color w:val="000000" w:themeColor="text1"/>
          <w:kern w:val="0"/>
          <w:szCs w:val="21"/>
        </w:rPr>
        <w:t>份。</w:t>
      </w:r>
    </w:p>
    <w:p w14:paraId="5F1DDCCB" w14:textId="77777777" w:rsidR="000C3B0F" w:rsidRPr="00B079CA" w:rsidRDefault="000C3B0F" w:rsidP="000C3B0F">
      <w:pPr>
        <w:pStyle w:val="20"/>
        <w:spacing w:beforeLines="100" w:before="312" w:after="0"/>
        <w:rPr>
          <w:rFonts w:ascii="Times New Roman" w:eastAsiaTheme="minorEastAsia" w:hAnsi="Times New Roman"/>
          <w:color w:val="000000" w:themeColor="text1"/>
          <w:kern w:val="0"/>
          <w:sz w:val="21"/>
          <w:szCs w:val="21"/>
        </w:rPr>
      </w:pPr>
      <w:bookmarkStart w:id="178" w:name="_Toc225498269"/>
      <w:bookmarkStart w:id="179" w:name="_Toc374532314"/>
      <w:bookmarkStart w:id="180" w:name="_Toc17471839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78"/>
      <w:bookmarkEnd w:id="179"/>
      <w:bookmarkEnd w:id="180"/>
    </w:p>
    <w:p w14:paraId="17AC4FDC"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摩根全球天然资源混合型证券投资基金</w:t>
      </w:r>
      <w:r w:rsidRPr="00B079CA">
        <w:rPr>
          <w:rFonts w:eastAsiaTheme="minorEastAsia"/>
          <w:color w:val="000000" w:themeColor="text1"/>
          <w:kern w:val="0"/>
          <w:szCs w:val="21"/>
        </w:rPr>
        <w:t>(QDII)</w:t>
      </w:r>
    </w:p>
    <w:p w14:paraId="488064EB"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0AC557B"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C3B0F" w:rsidRPr="00B079CA" w14:paraId="4CD99120" w14:textId="77777777" w:rsidTr="00A331A5">
        <w:tc>
          <w:tcPr>
            <w:tcW w:w="3420" w:type="dxa"/>
            <w:vAlign w:val="center"/>
          </w:tcPr>
          <w:p w14:paraId="6E57F572"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F70053C"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785A6B0"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6D588A3F"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78BC8AB2"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421B995" w14:textId="77777777" w:rsidR="000C3B0F" w:rsidRPr="00B079CA" w:rsidRDefault="000C3B0F" w:rsidP="00A331A5">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C3B0F" w:rsidRPr="00B079CA" w14:paraId="208C8A56" w14:textId="77777777" w:rsidTr="00A331A5">
        <w:tc>
          <w:tcPr>
            <w:tcW w:w="3420" w:type="dxa"/>
            <w:vAlign w:val="center"/>
          </w:tcPr>
          <w:p w14:paraId="51A1462D"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30E061D"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3C0D513D"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1,781,105.98</w:t>
            </w:r>
          </w:p>
        </w:tc>
        <w:tc>
          <w:tcPr>
            <w:tcW w:w="2250" w:type="dxa"/>
            <w:vAlign w:val="bottom"/>
          </w:tcPr>
          <w:p w14:paraId="65F26EAB"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-688,611.28</w:t>
            </w:r>
          </w:p>
        </w:tc>
      </w:tr>
      <w:tr w:rsidR="000C3B0F" w:rsidRPr="00B079CA" w14:paraId="3D6842D0" w14:textId="77777777" w:rsidTr="00A331A5">
        <w:tc>
          <w:tcPr>
            <w:tcW w:w="3420" w:type="dxa"/>
            <w:vAlign w:val="center"/>
          </w:tcPr>
          <w:p w14:paraId="4AA3D48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0A1CAC8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913E2C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10,964.58</w:t>
            </w:r>
          </w:p>
        </w:tc>
        <w:tc>
          <w:tcPr>
            <w:tcW w:w="2250" w:type="dxa"/>
            <w:vAlign w:val="center"/>
          </w:tcPr>
          <w:p w14:paraId="5AEFD26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6,537.46</w:t>
            </w:r>
          </w:p>
        </w:tc>
      </w:tr>
      <w:tr w:rsidR="000C3B0F" w:rsidRPr="00B079CA" w14:paraId="3F30FAC5" w14:textId="77777777" w:rsidTr="00A331A5">
        <w:tc>
          <w:tcPr>
            <w:tcW w:w="3420" w:type="dxa"/>
            <w:vAlign w:val="center"/>
          </w:tcPr>
          <w:p w14:paraId="63D80DA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72900B8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1B16B6F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10,964.58</w:t>
            </w:r>
          </w:p>
        </w:tc>
        <w:tc>
          <w:tcPr>
            <w:tcW w:w="2250" w:type="dxa"/>
            <w:vAlign w:val="center"/>
          </w:tcPr>
          <w:p w14:paraId="5176373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6,537.46</w:t>
            </w:r>
          </w:p>
        </w:tc>
      </w:tr>
      <w:tr w:rsidR="000C3B0F" w:rsidRPr="00B079CA" w14:paraId="3C1EB474" w14:textId="77777777" w:rsidTr="00A331A5">
        <w:tc>
          <w:tcPr>
            <w:tcW w:w="3420" w:type="dxa"/>
            <w:vAlign w:val="center"/>
          </w:tcPr>
          <w:p w14:paraId="55111D79"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0CA496D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13C189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9891CB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1A7FA27" w14:textId="77777777" w:rsidTr="00A331A5">
        <w:tc>
          <w:tcPr>
            <w:tcW w:w="3420" w:type="dxa"/>
            <w:vAlign w:val="center"/>
          </w:tcPr>
          <w:p w14:paraId="00FD8D2D"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A1DB25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04EA56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2BDC1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8F4D009" w14:textId="77777777" w:rsidTr="00A331A5">
        <w:tc>
          <w:tcPr>
            <w:tcW w:w="3420" w:type="dxa"/>
            <w:vAlign w:val="center"/>
          </w:tcPr>
          <w:p w14:paraId="2434576D"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070ABF5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25B9B0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F56332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7F70BEF" w14:textId="77777777" w:rsidTr="00A331A5">
        <w:tc>
          <w:tcPr>
            <w:tcW w:w="3420" w:type="dxa"/>
            <w:vAlign w:val="center"/>
          </w:tcPr>
          <w:p w14:paraId="22DDA896"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C9948A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F83FC9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57D035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D82790E" w14:textId="77777777" w:rsidTr="00A331A5">
        <w:tc>
          <w:tcPr>
            <w:tcW w:w="3420" w:type="dxa"/>
            <w:vAlign w:val="center"/>
          </w:tcPr>
          <w:p w14:paraId="1B91A10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CDC1F4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3A9B3E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5,131,757.03</w:t>
            </w:r>
          </w:p>
        </w:tc>
        <w:tc>
          <w:tcPr>
            <w:tcW w:w="2250" w:type="dxa"/>
            <w:vAlign w:val="center"/>
          </w:tcPr>
          <w:p w14:paraId="0068549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6,147,848.79</w:t>
            </w:r>
          </w:p>
        </w:tc>
      </w:tr>
      <w:tr w:rsidR="000C3B0F" w:rsidRPr="00B079CA" w14:paraId="624868F1" w14:textId="77777777" w:rsidTr="00A331A5">
        <w:tc>
          <w:tcPr>
            <w:tcW w:w="3420" w:type="dxa"/>
            <w:vAlign w:val="center"/>
          </w:tcPr>
          <w:p w14:paraId="516AD12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09E6767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95BC75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3,284,401.17</w:t>
            </w:r>
          </w:p>
        </w:tc>
        <w:tc>
          <w:tcPr>
            <w:tcW w:w="2250" w:type="dxa"/>
            <w:vAlign w:val="center"/>
          </w:tcPr>
          <w:p w14:paraId="00FC189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4,470,559.19</w:t>
            </w:r>
          </w:p>
        </w:tc>
      </w:tr>
      <w:tr w:rsidR="000C3B0F" w:rsidRPr="00B079CA" w14:paraId="403DA2F3" w14:textId="77777777" w:rsidTr="00A331A5">
        <w:tc>
          <w:tcPr>
            <w:tcW w:w="3420" w:type="dxa"/>
            <w:vAlign w:val="center"/>
          </w:tcPr>
          <w:p w14:paraId="0EEECAB5"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9E348E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F71E81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FE1B08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3E0DB83" w14:textId="77777777" w:rsidTr="00A331A5">
        <w:tc>
          <w:tcPr>
            <w:tcW w:w="3420" w:type="dxa"/>
            <w:vAlign w:val="center"/>
          </w:tcPr>
          <w:p w14:paraId="17A12CCE"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D409D3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52DC6AF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D01A9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FAB8E13" w14:textId="77777777" w:rsidTr="00A331A5">
        <w:tc>
          <w:tcPr>
            <w:tcW w:w="3420" w:type="dxa"/>
            <w:vAlign w:val="center"/>
          </w:tcPr>
          <w:p w14:paraId="14521885"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C83576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5BC968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E8AFC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4AC1BC5" w14:textId="77777777" w:rsidTr="00A331A5">
        <w:tc>
          <w:tcPr>
            <w:tcW w:w="3420" w:type="dxa"/>
            <w:vAlign w:val="center"/>
          </w:tcPr>
          <w:p w14:paraId="23765E9F"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F18CD03"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457D97FF"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E3CFC68"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5CCCA11" w14:textId="77777777" w:rsidTr="00A331A5">
        <w:tc>
          <w:tcPr>
            <w:tcW w:w="3420" w:type="dxa"/>
            <w:vAlign w:val="center"/>
          </w:tcPr>
          <w:p w14:paraId="59B1FCF4"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1C41F2D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290CC4B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9E29DC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77993B0" w14:textId="77777777" w:rsidTr="00A331A5">
        <w:tc>
          <w:tcPr>
            <w:tcW w:w="3420" w:type="dxa"/>
            <w:vAlign w:val="center"/>
          </w:tcPr>
          <w:p w14:paraId="0C70CD0A"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5E76AA7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097642B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1,847,355.86</w:t>
            </w:r>
          </w:p>
        </w:tc>
        <w:tc>
          <w:tcPr>
            <w:tcW w:w="2250" w:type="dxa"/>
            <w:vAlign w:val="center"/>
          </w:tcPr>
          <w:p w14:paraId="18E9414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1,677,289.60</w:t>
            </w:r>
          </w:p>
        </w:tc>
      </w:tr>
      <w:tr w:rsidR="000C3B0F" w:rsidRPr="00B079CA" w14:paraId="19A4E2A2" w14:textId="77777777" w:rsidTr="00A331A5">
        <w:tc>
          <w:tcPr>
            <w:tcW w:w="3420" w:type="dxa"/>
            <w:vAlign w:val="center"/>
          </w:tcPr>
          <w:p w14:paraId="1E239371"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5DC1AF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7804139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F70136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BBF5708" w14:textId="77777777" w:rsidTr="00A331A5">
        <w:tc>
          <w:tcPr>
            <w:tcW w:w="3420" w:type="dxa"/>
            <w:vAlign w:val="center"/>
          </w:tcPr>
          <w:p w14:paraId="65972BA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371A3F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69AC2AD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-2,991,178.66</w:t>
            </w:r>
          </w:p>
        </w:tc>
        <w:tc>
          <w:tcPr>
            <w:tcW w:w="2250" w:type="dxa"/>
            <w:vAlign w:val="center"/>
          </w:tcPr>
          <w:p w14:paraId="0CF3B04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-6,984,393.09</w:t>
            </w:r>
          </w:p>
        </w:tc>
      </w:tr>
      <w:tr w:rsidR="000C3B0F" w:rsidRPr="00B079CA" w14:paraId="512943A3" w14:textId="77777777" w:rsidTr="00A331A5">
        <w:tc>
          <w:tcPr>
            <w:tcW w:w="3420" w:type="dxa"/>
            <w:vAlign w:val="center"/>
          </w:tcPr>
          <w:p w14:paraId="767ABEAC"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DF1B48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CA8B75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-459,980.50</w:t>
            </w:r>
          </w:p>
        </w:tc>
        <w:tc>
          <w:tcPr>
            <w:tcW w:w="2250" w:type="dxa"/>
            <w:vAlign w:val="center"/>
          </w:tcPr>
          <w:p w14:paraId="0F8DE22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103,327.89</w:t>
            </w:r>
          </w:p>
        </w:tc>
      </w:tr>
      <w:tr w:rsidR="000C3B0F" w:rsidRPr="00B079CA" w14:paraId="2737A123" w14:textId="77777777" w:rsidTr="00A331A5">
        <w:tc>
          <w:tcPr>
            <w:tcW w:w="3420" w:type="dxa"/>
            <w:vAlign w:val="center"/>
          </w:tcPr>
          <w:p w14:paraId="3714A5C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E28637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E7B969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89,543.53</w:t>
            </w:r>
          </w:p>
        </w:tc>
        <w:tc>
          <w:tcPr>
            <w:tcW w:w="2250" w:type="dxa"/>
            <w:vAlign w:val="center"/>
          </w:tcPr>
          <w:p w14:paraId="464D86C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38,067.67</w:t>
            </w:r>
          </w:p>
        </w:tc>
      </w:tr>
      <w:tr w:rsidR="000C3B0F" w:rsidRPr="00B079CA" w14:paraId="3191167B" w14:textId="77777777" w:rsidTr="00A331A5">
        <w:tc>
          <w:tcPr>
            <w:tcW w:w="3420" w:type="dxa"/>
            <w:vAlign w:val="center"/>
          </w:tcPr>
          <w:p w14:paraId="1C2D7B55" w14:textId="77777777" w:rsidR="000C3B0F" w:rsidRPr="00B079CA" w:rsidRDefault="000C3B0F" w:rsidP="00A331A5">
            <w:pPr>
              <w:rPr>
                <w:rFonts w:eastAsiaTheme="minorEastAsia"/>
                <w:b/>
                <w:color w:val="000000" w:themeColor="text1"/>
                <w:szCs w:val="21"/>
              </w:rPr>
            </w:pPr>
            <w:r w:rsidRPr="00B079CA">
              <w:rPr>
                <w:rFonts w:hint="eastAsia"/>
                <w:b/>
                <w:bCs/>
                <w:color w:val="000000" w:themeColor="text1"/>
                <w:szCs w:val="21"/>
                <w:shd w:val="clear" w:color="auto" w:fill="FFFFFF"/>
              </w:rPr>
              <w:lastRenderedPageBreak/>
              <w:t>减：二、营业总支出</w:t>
            </w:r>
          </w:p>
        </w:tc>
        <w:tc>
          <w:tcPr>
            <w:tcW w:w="1080" w:type="dxa"/>
            <w:vAlign w:val="center"/>
          </w:tcPr>
          <w:p w14:paraId="17E12786"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33B609A3"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1,274,925.91</w:t>
            </w:r>
          </w:p>
        </w:tc>
        <w:tc>
          <w:tcPr>
            <w:tcW w:w="2250" w:type="dxa"/>
            <w:vAlign w:val="bottom"/>
          </w:tcPr>
          <w:p w14:paraId="699C7067"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1,126,037.32</w:t>
            </w:r>
          </w:p>
        </w:tc>
      </w:tr>
      <w:tr w:rsidR="000C3B0F" w:rsidRPr="00B079CA" w14:paraId="30451C9F" w14:textId="77777777" w:rsidTr="00A331A5">
        <w:tc>
          <w:tcPr>
            <w:tcW w:w="3420" w:type="dxa"/>
            <w:vAlign w:val="center"/>
          </w:tcPr>
          <w:p w14:paraId="2618383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A314D0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065D8F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983,762.76</w:t>
            </w:r>
          </w:p>
        </w:tc>
        <w:tc>
          <w:tcPr>
            <w:tcW w:w="2250" w:type="dxa"/>
            <w:vAlign w:val="center"/>
          </w:tcPr>
          <w:p w14:paraId="7E41757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881,714.21</w:t>
            </w:r>
          </w:p>
        </w:tc>
      </w:tr>
      <w:tr w:rsidR="000C3B0F" w:rsidRPr="00B079CA" w14:paraId="331CC54E" w14:textId="77777777" w:rsidTr="00A331A5">
        <w:tc>
          <w:tcPr>
            <w:tcW w:w="3420" w:type="dxa"/>
            <w:vAlign w:val="center"/>
          </w:tcPr>
          <w:p w14:paraId="6667BBE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4A16DD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FFF4C1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191,287.15</w:t>
            </w:r>
          </w:p>
        </w:tc>
        <w:tc>
          <w:tcPr>
            <w:tcW w:w="2250" w:type="dxa"/>
            <w:vAlign w:val="center"/>
          </w:tcPr>
          <w:p w14:paraId="7016BB4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171,444.50</w:t>
            </w:r>
          </w:p>
        </w:tc>
      </w:tr>
      <w:tr w:rsidR="000C3B0F" w:rsidRPr="00B079CA" w14:paraId="1A5543A2" w14:textId="77777777" w:rsidTr="00A331A5">
        <w:tc>
          <w:tcPr>
            <w:tcW w:w="3420" w:type="dxa"/>
            <w:vAlign w:val="center"/>
          </w:tcPr>
          <w:p w14:paraId="71CA01B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DB00AF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5A2798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25,403.05</w:t>
            </w:r>
          </w:p>
        </w:tc>
        <w:tc>
          <w:tcPr>
            <w:tcW w:w="2250" w:type="dxa"/>
            <w:vAlign w:val="center"/>
          </w:tcPr>
          <w:p w14:paraId="151D265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0E7DA03" w14:textId="77777777" w:rsidTr="00A331A5">
        <w:tc>
          <w:tcPr>
            <w:tcW w:w="3420" w:type="dxa"/>
            <w:vAlign w:val="center"/>
          </w:tcPr>
          <w:p w14:paraId="541057C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2040A1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4002FE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DE763A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7D29B94" w14:textId="77777777" w:rsidTr="00A331A5">
        <w:tc>
          <w:tcPr>
            <w:tcW w:w="3420" w:type="dxa"/>
            <w:vAlign w:val="center"/>
          </w:tcPr>
          <w:p w14:paraId="19A369B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D1BC6B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DA3DCB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55FCD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70F9459" w14:textId="77777777" w:rsidTr="00A331A5">
        <w:tc>
          <w:tcPr>
            <w:tcW w:w="3420" w:type="dxa"/>
            <w:vAlign w:val="center"/>
          </w:tcPr>
          <w:p w14:paraId="55A748D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DA161C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330DFB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5025F5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6FF3C2B" w14:textId="77777777" w:rsidTr="00A331A5">
        <w:tc>
          <w:tcPr>
            <w:tcW w:w="3420" w:type="dxa"/>
            <w:vAlign w:val="center"/>
          </w:tcPr>
          <w:p w14:paraId="3BBAF6B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E976D4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6246EE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639159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9D88698" w14:textId="77777777" w:rsidTr="00A331A5">
        <w:tc>
          <w:tcPr>
            <w:tcW w:w="3420" w:type="dxa"/>
            <w:vAlign w:val="center"/>
          </w:tcPr>
          <w:p w14:paraId="68B41B6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608D34A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242B02B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1147B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59EE224" w14:textId="77777777" w:rsidTr="00A331A5">
        <w:tc>
          <w:tcPr>
            <w:tcW w:w="3420" w:type="dxa"/>
            <w:vAlign w:val="center"/>
          </w:tcPr>
          <w:p w14:paraId="72B02F4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C12FAF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F3251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74,472.95</w:t>
            </w:r>
          </w:p>
        </w:tc>
        <w:tc>
          <w:tcPr>
            <w:tcW w:w="2250" w:type="dxa"/>
            <w:vAlign w:val="center"/>
          </w:tcPr>
          <w:p w14:paraId="386068B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72,878.61</w:t>
            </w:r>
          </w:p>
        </w:tc>
      </w:tr>
      <w:tr w:rsidR="000C3B0F" w:rsidRPr="00B079CA" w14:paraId="1234476E" w14:textId="77777777" w:rsidTr="00A331A5">
        <w:tc>
          <w:tcPr>
            <w:tcW w:w="3420" w:type="dxa"/>
            <w:vAlign w:val="center"/>
          </w:tcPr>
          <w:p w14:paraId="1B5663DC"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C41AE2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5EC3406C"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506,180.07</w:t>
            </w:r>
          </w:p>
        </w:tc>
        <w:tc>
          <w:tcPr>
            <w:tcW w:w="2250" w:type="dxa"/>
            <w:vAlign w:val="center"/>
          </w:tcPr>
          <w:p w14:paraId="038B4DCC"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-1,814,648.60</w:t>
            </w:r>
          </w:p>
        </w:tc>
      </w:tr>
      <w:tr w:rsidR="000C3B0F" w:rsidRPr="00B079CA" w14:paraId="030D4EBA" w14:textId="77777777" w:rsidTr="00A331A5">
        <w:tc>
          <w:tcPr>
            <w:tcW w:w="3420" w:type="dxa"/>
            <w:vAlign w:val="center"/>
          </w:tcPr>
          <w:p w14:paraId="7AA502E6" w14:textId="77777777" w:rsidR="000C3B0F" w:rsidRPr="00B079CA" w:rsidRDefault="000C3B0F" w:rsidP="00A331A5">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76D3DB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4E69C8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E0FE69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9B50870" w14:textId="77777777" w:rsidTr="00A331A5">
        <w:tc>
          <w:tcPr>
            <w:tcW w:w="3420" w:type="dxa"/>
            <w:vAlign w:val="center"/>
          </w:tcPr>
          <w:p w14:paraId="3091E753"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8642602"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6512F6D0"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506,180.07</w:t>
            </w:r>
          </w:p>
        </w:tc>
        <w:tc>
          <w:tcPr>
            <w:tcW w:w="2250" w:type="dxa"/>
            <w:vAlign w:val="center"/>
          </w:tcPr>
          <w:p w14:paraId="23936C78"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-1,814,648.60</w:t>
            </w:r>
          </w:p>
        </w:tc>
      </w:tr>
      <w:tr w:rsidR="000C3B0F" w:rsidRPr="00B079CA" w14:paraId="4B4D3FFE" w14:textId="77777777" w:rsidTr="00A331A5">
        <w:tc>
          <w:tcPr>
            <w:tcW w:w="3420" w:type="dxa"/>
            <w:vAlign w:val="center"/>
          </w:tcPr>
          <w:p w14:paraId="6111B083"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EAD8D25"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630CB26F"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79263F09"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r>
      <w:tr w:rsidR="000C3B0F" w:rsidRPr="00B079CA" w14:paraId="54189825" w14:textId="77777777" w:rsidTr="00A331A5">
        <w:tc>
          <w:tcPr>
            <w:tcW w:w="3420" w:type="dxa"/>
            <w:vAlign w:val="center"/>
          </w:tcPr>
          <w:p w14:paraId="6D9CD9B3"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35588D7B"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21387F6D"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506,180.07</w:t>
            </w:r>
          </w:p>
        </w:tc>
        <w:tc>
          <w:tcPr>
            <w:tcW w:w="2250" w:type="dxa"/>
            <w:vAlign w:val="bottom"/>
          </w:tcPr>
          <w:p w14:paraId="0F7D46FA"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-1,814,648.60</w:t>
            </w:r>
          </w:p>
        </w:tc>
      </w:tr>
    </w:tbl>
    <w:p w14:paraId="4E91AD8A" w14:textId="77777777" w:rsidR="000C3B0F" w:rsidRPr="00E15564" w:rsidRDefault="000C3B0F" w:rsidP="000C3B0F">
      <w:pPr>
        <w:pStyle w:val="20"/>
        <w:spacing w:beforeLines="100" w:before="312" w:afterLines="100" w:after="312"/>
        <w:rPr>
          <w:rFonts w:ascii="Times New Roman" w:hAnsi="Times New Roman"/>
          <w:kern w:val="0"/>
          <w:sz w:val="21"/>
          <w:szCs w:val="21"/>
        </w:rPr>
      </w:pPr>
      <w:bookmarkStart w:id="181" w:name="_Toc374540563"/>
      <w:bookmarkStart w:id="182" w:name="_Toc225498270"/>
      <w:bookmarkStart w:id="183" w:name="_Toc174718391"/>
      <w:r w:rsidRPr="00E15564">
        <w:rPr>
          <w:rFonts w:ascii="Times New Roman" w:hAnsi="Times New Roman"/>
          <w:kern w:val="0"/>
          <w:sz w:val="21"/>
          <w:szCs w:val="21"/>
        </w:rPr>
        <w:t xml:space="preserve">6.3 </w:t>
      </w:r>
      <w:bookmarkEnd w:id="181"/>
      <w:bookmarkEnd w:id="182"/>
      <w:r w:rsidRPr="00E15564">
        <w:rPr>
          <w:rFonts w:ascii="宋体" w:hAnsi="宋体" w:hint="eastAsia"/>
          <w:sz w:val="21"/>
          <w:szCs w:val="21"/>
        </w:rPr>
        <w:t>净资产变动表</w:t>
      </w:r>
      <w:bookmarkEnd w:id="183"/>
    </w:p>
    <w:p w14:paraId="45BB68C4"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摩根全球天然资源混合型证券投资基金</w:t>
      </w:r>
      <w:r w:rsidRPr="00B079CA">
        <w:rPr>
          <w:rFonts w:eastAsiaTheme="minorEastAsia"/>
          <w:color w:val="000000" w:themeColor="text1"/>
          <w:kern w:val="0"/>
          <w:szCs w:val="21"/>
        </w:rPr>
        <w:t>(QDII)</w:t>
      </w:r>
    </w:p>
    <w:p w14:paraId="41AEF4AE"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FED8A01"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0C3B0F" w:rsidRPr="00B079CA" w14:paraId="07B4E0A1" w14:textId="77777777" w:rsidTr="00A331A5">
        <w:tc>
          <w:tcPr>
            <w:tcW w:w="1876" w:type="dxa"/>
            <w:vMerge w:val="restart"/>
            <w:vAlign w:val="center"/>
          </w:tcPr>
          <w:p w14:paraId="06D43D8E" w14:textId="77777777" w:rsidR="000C3B0F" w:rsidRPr="00B079CA" w:rsidRDefault="000C3B0F" w:rsidP="00A331A5">
            <w:pPr>
              <w:jc w:val="center"/>
              <w:rPr>
                <w:rFonts w:eastAsiaTheme="minorEastAsia"/>
                <w:b/>
                <w:color w:val="000000" w:themeColor="text1"/>
                <w:szCs w:val="21"/>
              </w:rPr>
            </w:pPr>
            <w:bookmarkStart w:id="184" w:name="_Hlk105665426"/>
            <w:r w:rsidRPr="00B079CA">
              <w:rPr>
                <w:rFonts w:eastAsiaTheme="minorEastAsia"/>
                <w:b/>
                <w:color w:val="000000" w:themeColor="text1"/>
                <w:szCs w:val="21"/>
              </w:rPr>
              <w:t>项目</w:t>
            </w:r>
          </w:p>
        </w:tc>
        <w:tc>
          <w:tcPr>
            <w:tcW w:w="7446" w:type="dxa"/>
            <w:gridSpan w:val="4"/>
          </w:tcPr>
          <w:p w14:paraId="174A275D"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本期</w:t>
            </w:r>
          </w:p>
          <w:p w14:paraId="12D4C5CC"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65329568" w14:textId="77777777" w:rsidTr="00A331A5">
        <w:tc>
          <w:tcPr>
            <w:tcW w:w="1876" w:type="dxa"/>
            <w:vMerge/>
            <w:vAlign w:val="center"/>
          </w:tcPr>
          <w:p w14:paraId="411A38D6"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260333FF"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3EE97B3"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33E949A"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2D7CB56"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BA07197"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6F5244E4" w14:textId="77777777" w:rsidTr="00A331A5">
        <w:tc>
          <w:tcPr>
            <w:tcW w:w="1876" w:type="dxa"/>
          </w:tcPr>
          <w:p w14:paraId="609A91AB"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4D333A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96,886,888.51</w:t>
            </w:r>
          </w:p>
        </w:tc>
        <w:tc>
          <w:tcPr>
            <w:tcW w:w="1917" w:type="dxa"/>
            <w:vAlign w:val="center"/>
          </w:tcPr>
          <w:p w14:paraId="5570472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67A98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1,715,473.91</w:t>
            </w:r>
          </w:p>
        </w:tc>
        <w:tc>
          <w:tcPr>
            <w:tcW w:w="1491" w:type="dxa"/>
            <w:vAlign w:val="center"/>
          </w:tcPr>
          <w:p w14:paraId="56E020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98,602,362.42</w:t>
            </w:r>
          </w:p>
        </w:tc>
      </w:tr>
      <w:tr w:rsidR="000C3B0F" w:rsidRPr="00B079CA" w14:paraId="48D34103" w14:textId="77777777" w:rsidTr="00A331A5">
        <w:tc>
          <w:tcPr>
            <w:tcW w:w="1876" w:type="dxa"/>
          </w:tcPr>
          <w:p w14:paraId="4229D9EF"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A9A907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96,886,888.51</w:t>
            </w:r>
          </w:p>
        </w:tc>
        <w:tc>
          <w:tcPr>
            <w:tcW w:w="1917" w:type="dxa"/>
            <w:vAlign w:val="center"/>
          </w:tcPr>
          <w:p w14:paraId="76A4517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D5F2D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1,715,473.91</w:t>
            </w:r>
          </w:p>
        </w:tc>
        <w:tc>
          <w:tcPr>
            <w:tcW w:w="1491" w:type="dxa"/>
            <w:vAlign w:val="center"/>
          </w:tcPr>
          <w:p w14:paraId="62D2B76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98,602,362.42</w:t>
            </w:r>
          </w:p>
        </w:tc>
      </w:tr>
      <w:tr w:rsidR="000C3B0F" w:rsidRPr="00B079CA" w14:paraId="1EB63445" w14:textId="77777777" w:rsidTr="00A331A5">
        <w:tc>
          <w:tcPr>
            <w:tcW w:w="1876" w:type="dxa"/>
          </w:tcPr>
          <w:p w14:paraId="6B71F252"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D6A12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24,658,197.23</w:t>
            </w:r>
          </w:p>
        </w:tc>
        <w:tc>
          <w:tcPr>
            <w:tcW w:w="1917" w:type="dxa"/>
            <w:vAlign w:val="center"/>
          </w:tcPr>
          <w:p w14:paraId="395A42A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BB93B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2,596,156.18</w:t>
            </w:r>
          </w:p>
        </w:tc>
        <w:tc>
          <w:tcPr>
            <w:tcW w:w="1491" w:type="dxa"/>
            <w:vAlign w:val="center"/>
          </w:tcPr>
          <w:p w14:paraId="751E191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27,254,353.41</w:t>
            </w:r>
          </w:p>
        </w:tc>
      </w:tr>
      <w:tr w:rsidR="000C3B0F" w:rsidRPr="00B079CA" w14:paraId="40D2993C" w14:textId="77777777" w:rsidTr="00A331A5">
        <w:tc>
          <w:tcPr>
            <w:tcW w:w="1876" w:type="dxa"/>
          </w:tcPr>
          <w:p w14:paraId="4F000086"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E20FD2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29BBCC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A5ACF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506,180.07</w:t>
            </w:r>
          </w:p>
        </w:tc>
        <w:tc>
          <w:tcPr>
            <w:tcW w:w="1491" w:type="dxa"/>
            <w:vAlign w:val="center"/>
          </w:tcPr>
          <w:p w14:paraId="6DE9E3B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506,180.07</w:t>
            </w:r>
          </w:p>
        </w:tc>
      </w:tr>
      <w:tr w:rsidR="000C3B0F" w:rsidRPr="00B079CA" w14:paraId="496EB079" w14:textId="77777777" w:rsidTr="00A331A5">
        <w:tc>
          <w:tcPr>
            <w:tcW w:w="1876" w:type="dxa"/>
          </w:tcPr>
          <w:p w14:paraId="6A4D6909"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6C3811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24,658,197.23</w:t>
            </w:r>
          </w:p>
        </w:tc>
        <w:tc>
          <w:tcPr>
            <w:tcW w:w="1917" w:type="dxa"/>
            <w:vAlign w:val="center"/>
          </w:tcPr>
          <w:p w14:paraId="053C551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99A9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2,089,976.11</w:t>
            </w:r>
          </w:p>
        </w:tc>
        <w:tc>
          <w:tcPr>
            <w:tcW w:w="1491" w:type="dxa"/>
            <w:vAlign w:val="center"/>
          </w:tcPr>
          <w:p w14:paraId="7FF7330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26,748,173.34</w:t>
            </w:r>
          </w:p>
        </w:tc>
      </w:tr>
      <w:tr w:rsidR="000C3B0F" w:rsidRPr="00B079CA" w14:paraId="1A3733BE" w14:textId="77777777" w:rsidTr="00A331A5">
        <w:tc>
          <w:tcPr>
            <w:tcW w:w="1876" w:type="dxa"/>
          </w:tcPr>
          <w:p w14:paraId="3674ECB2" w14:textId="77777777" w:rsidR="000C3B0F" w:rsidRPr="00B079CA" w:rsidRDefault="000C3B0F" w:rsidP="00A331A5">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EA9413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80,385,821.81</w:t>
            </w:r>
          </w:p>
        </w:tc>
        <w:tc>
          <w:tcPr>
            <w:tcW w:w="1917" w:type="dxa"/>
            <w:vAlign w:val="center"/>
          </w:tcPr>
          <w:p w14:paraId="7E3842B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64F9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4,061,575.59</w:t>
            </w:r>
          </w:p>
        </w:tc>
        <w:tc>
          <w:tcPr>
            <w:tcW w:w="1491" w:type="dxa"/>
            <w:vAlign w:val="center"/>
          </w:tcPr>
          <w:p w14:paraId="6FB1FC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84,447,397.40</w:t>
            </w:r>
          </w:p>
        </w:tc>
      </w:tr>
      <w:tr w:rsidR="000C3B0F" w:rsidRPr="00B079CA" w14:paraId="52720B58" w14:textId="77777777" w:rsidTr="00A331A5">
        <w:tc>
          <w:tcPr>
            <w:tcW w:w="1876" w:type="dxa"/>
          </w:tcPr>
          <w:p w14:paraId="52C8D12C"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7D0D53F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-55,727,624.58</w:t>
            </w:r>
          </w:p>
        </w:tc>
        <w:tc>
          <w:tcPr>
            <w:tcW w:w="1917" w:type="dxa"/>
            <w:vAlign w:val="center"/>
          </w:tcPr>
          <w:p w14:paraId="035AC91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CE0CD7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-1,971,599.48</w:t>
            </w:r>
          </w:p>
        </w:tc>
        <w:tc>
          <w:tcPr>
            <w:tcW w:w="1491" w:type="dxa"/>
            <w:vAlign w:val="center"/>
          </w:tcPr>
          <w:p w14:paraId="6737603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-57,699,224.06</w:t>
            </w:r>
          </w:p>
        </w:tc>
      </w:tr>
      <w:tr w:rsidR="000C3B0F" w:rsidRPr="00B079CA" w14:paraId="5043AE61" w14:textId="77777777" w:rsidTr="00A331A5">
        <w:tc>
          <w:tcPr>
            <w:tcW w:w="1876" w:type="dxa"/>
          </w:tcPr>
          <w:p w14:paraId="7C2A1D1C"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6ABBBD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55162D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49E68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41E0F7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45C0D86" w14:textId="77777777" w:rsidTr="00A331A5">
        <w:tc>
          <w:tcPr>
            <w:tcW w:w="1876" w:type="dxa"/>
          </w:tcPr>
          <w:p w14:paraId="4F85A5E4"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539EFD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121,545,085.74</w:t>
            </w:r>
          </w:p>
        </w:tc>
        <w:tc>
          <w:tcPr>
            <w:tcW w:w="1917" w:type="dxa"/>
            <w:vAlign w:val="center"/>
          </w:tcPr>
          <w:p w14:paraId="2AB23C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2D66B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4,311,630.09</w:t>
            </w:r>
          </w:p>
        </w:tc>
        <w:tc>
          <w:tcPr>
            <w:tcW w:w="1491" w:type="dxa"/>
            <w:vAlign w:val="center"/>
          </w:tcPr>
          <w:p w14:paraId="46ED302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125,856,715.83</w:t>
            </w:r>
          </w:p>
        </w:tc>
      </w:tr>
      <w:tr w:rsidR="000C3B0F" w:rsidRPr="00B079CA" w14:paraId="1FEB88E4" w14:textId="77777777" w:rsidTr="00A331A5">
        <w:tc>
          <w:tcPr>
            <w:tcW w:w="1876" w:type="dxa"/>
            <w:vMerge w:val="restart"/>
            <w:vAlign w:val="center"/>
          </w:tcPr>
          <w:p w14:paraId="2A7F959D"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7B9B69E5"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143A696F" w14:textId="77777777" w:rsidR="000C3B0F" w:rsidRPr="00B079CA" w:rsidRDefault="000C3B0F" w:rsidP="00A331A5">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7E2980C3" w14:textId="77777777" w:rsidTr="00A331A5">
        <w:tc>
          <w:tcPr>
            <w:tcW w:w="1876" w:type="dxa"/>
            <w:vMerge/>
            <w:vAlign w:val="center"/>
          </w:tcPr>
          <w:p w14:paraId="29EF43D5"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5B0A1446"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CB8AFBA"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43A346F"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7FA5334"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956B34E"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24A50EF7" w14:textId="77777777" w:rsidTr="00A331A5">
        <w:tc>
          <w:tcPr>
            <w:tcW w:w="1876" w:type="dxa"/>
          </w:tcPr>
          <w:p w14:paraId="193DB958"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FFC2C3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107,045,512.75</w:t>
            </w:r>
          </w:p>
        </w:tc>
        <w:tc>
          <w:tcPr>
            <w:tcW w:w="1917" w:type="dxa"/>
            <w:vAlign w:val="center"/>
          </w:tcPr>
          <w:p w14:paraId="38397CF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7B1B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-840,958.24</w:t>
            </w:r>
          </w:p>
        </w:tc>
        <w:tc>
          <w:tcPr>
            <w:tcW w:w="1491" w:type="dxa"/>
            <w:vAlign w:val="center"/>
          </w:tcPr>
          <w:p w14:paraId="5DE13B1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106,204,554.51</w:t>
            </w:r>
          </w:p>
        </w:tc>
      </w:tr>
      <w:tr w:rsidR="000C3B0F" w:rsidRPr="00B079CA" w14:paraId="272DD70E" w14:textId="77777777" w:rsidTr="00A331A5">
        <w:tc>
          <w:tcPr>
            <w:tcW w:w="1876" w:type="dxa"/>
          </w:tcPr>
          <w:p w14:paraId="6B3BEE3F"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52FE2E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107,045,512.75</w:t>
            </w:r>
          </w:p>
        </w:tc>
        <w:tc>
          <w:tcPr>
            <w:tcW w:w="1917" w:type="dxa"/>
            <w:vAlign w:val="center"/>
          </w:tcPr>
          <w:p w14:paraId="4920365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D1AF0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-840,958.24</w:t>
            </w:r>
          </w:p>
        </w:tc>
        <w:tc>
          <w:tcPr>
            <w:tcW w:w="1491" w:type="dxa"/>
            <w:vAlign w:val="center"/>
          </w:tcPr>
          <w:p w14:paraId="4E33757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106,204,554.51</w:t>
            </w:r>
          </w:p>
        </w:tc>
      </w:tr>
      <w:tr w:rsidR="000C3B0F" w:rsidRPr="00B079CA" w14:paraId="2B72A283" w14:textId="77777777" w:rsidTr="00A331A5">
        <w:tc>
          <w:tcPr>
            <w:tcW w:w="1876" w:type="dxa"/>
          </w:tcPr>
          <w:p w14:paraId="24A00DDA"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B402EE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-9,227,271.29</w:t>
            </w:r>
          </w:p>
        </w:tc>
        <w:tc>
          <w:tcPr>
            <w:tcW w:w="1917" w:type="dxa"/>
            <w:vAlign w:val="center"/>
          </w:tcPr>
          <w:p w14:paraId="58540B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39590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-1,694,210.96</w:t>
            </w:r>
          </w:p>
        </w:tc>
        <w:tc>
          <w:tcPr>
            <w:tcW w:w="1491" w:type="dxa"/>
            <w:vAlign w:val="center"/>
          </w:tcPr>
          <w:p w14:paraId="521930D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-10,921,482.25</w:t>
            </w:r>
          </w:p>
        </w:tc>
      </w:tr>
      <w:tr w:rsidR="000C3B0F" w:rsidRPr="00B079CA" w14:paraId="6AB5EC28" w14:textId="77777777" w:rsidTr="00A331A5">
        <w:tc>
          <w:tcPr>
            <w:tcW w:w="1876" w:type="dxa"/>
          </w:tcPr>
          <w:p w14:paraId="67D1343C"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FCDC7E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47B98A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9D0CE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-1,814,648.60</w:t>
            </w:r>
          </w:p>
        </w:tc>
        <w:tc>
          <w:tcPr>
            <w:tcW w:w="1491" w:type="dxa"/>
            <w:vAlign w:val="center"/>
          </w:tcPr>
          <w:p w14:paraId="58059F1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-1,814,648.60</w:t>
            </w:r>
          </w:p>
        </w:tc>
      </w:tr>
      <w:tr w:rsidR="000C3B0F" w:rsidRPr="00B079CA" w14:paraId="35241584" w14:textId="77777777" w:rsidTr="00A331A5">
        <w:tc>
          <w:tcPr>
            <w:tcW w:w="1876" w:type="dxa"/>
          </w:tcPr>
          <w:p w14:paraId="6031A574"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BA534B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-9,227,271.29</w:t>
            </w:r>
          </w:p>
        </w:tc>
        <w:tc>
          <w:tcPr>
            <w:tcW w:w="1917" w:type="dxa"/>
            <w:vAlign w:val="center"/>
          </w:tcPr>
          <w:p w14:paraId="3BE37D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53C7C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120,437.64</w:t>
            </w:r>
          </w:p>
        </w:tc>
        <w:tc>
          <w:tcPr>
            <w:tcW w:w="1491" w:type="dxa"/>
            <w:vAlign w:val="center"/>
          </w:tcPr>
          <w:p w14:paraId="2623594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-9,106,833.65</w:t>
            </w:r>
          </w:p>
        </w:tc>
      </w:tr>
      <w:tr w:rsidR="000C3B0F" w:rsidRPr="00B079CA" w14:paraId="4D22B437" w14:textId="77777777" w:rsidTr="00A331A5">
        <w:tc>
          <w:tcPr>
            <w:tcW w:w="1876" w:type="dxa"/>
          </w:tcPr>
          <w:p w14:paraId="445A28F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1E1840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25,758,513.20</w:t>
            </w:r>
          </w:p>
        </w:tc>
        <w:tc>
          <w:tcPr>
            <w:tcW w:w="1917" w:type="dxa"/>
            <w:vAlign w:val="center"/>
          </w:tcPr>
          <w:p w14:paraId="539328F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980B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-544,712.19</w:t>
            </w:r>
          </w:p>
        </w:tc>
        <w:tc>
          <w:tcPr>
            <w:tcW w:w="1491" w:type="dxa"/>
            <w:vAlign w:val="center"/>
          </w:tcPr>
          <w:p w14:paraId="1702452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25,213,801.01</w:t>
            </w:r>
          </w:p>
        </w:tc>
      </w:tr>
      <w:tr w:rsidR="000C3B0F" w:rsidRPr="00B079CA" w14:paraId="1BDC053C" w14:textId="77777777" w:rsidTr="00A331A5">
        <w:tc>
          <w:tcPr>
            <w:tcW w:w="1876" w:type="dxa"/>
          </w:tcPr>
          <w:p w14:paraId="476888C8"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1054429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-34,985,784.49</w:t>
            </w:r>
          </w:p>
        </w:tc>
        <w:tc>
          <w:tcPr>
            <w:tcW w:w="1917" w:type="dxa"/>
            <w:vAlign w:val="center"/>
          </w:tcPr>
          <w:p w14:paraId="0B8B5DD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9BE9C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665,149.83</w:t>
            </w:r>
          </w:p>
        </w:tc>
        <w:tc>
          <w:tcPr>
            <w:tcW w:w="1491" w:type="dxa"/>
            <w:vAlign w:val="center"/>
          </w:tcPr>
          <w:p w14:paraId="04646DF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-34,320,634.66</w:t>
            </w:r>
          </w:p>
        </w:tc>
      </w:tr>
      <w:tr w:rsidR="000C3B0F" w:rsidRPr="00B079CA" w14:paraId="10CA4277" w14:textId="77777777" w:rsidTr="00A331A5">
        <w:tc>
          <w:tcPr>
            <w:tcW w:w="1876" w:type="dxa"/>
          </w:tcPr>
          <w:p w14:paraId="62C19A79"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84FFF5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0031E8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B6A87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469901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A1005AF" w14:textId="77777777" w:rsidTr="00A331A5">
        <w:tc>
          <w:tcPr>
            <w:tcW w:w="1876" w:type="dxa"/>
          </w:tcPr>
          <w:p w14:paraId="3A647D03"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C1CB541"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97,818,241.46</w:t>
            </w:r>
          </w:p>
        </w:tc>
        <w:tc>
          <w:tcPr>
            <w:tcW w:w="1917" w:type="dxa"/>
            <w:vAlign w:val="center"/>
          </w:tcPr>
          <w:p w14:paraId="34625E4C"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3CC861BA"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-2,535,169.20</w:t>
            </w:r>
          </w:p>
        </w:tc>
        <w:tc>
          <w:tcPr>
            <w:tcW w:w="1491" w:type="dxa"/>
            <w:vAlign w:val="center"/>
          </w:tcPr>
          <w:p w14:paraId="6E59E76C"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95,283,072.26</w:t>
            </w:r>
          </w:p>
        </w:tc>
      </w:tr>
    </w:tbl>
    <w:bookmarkEnd w:id="184"/>
    <w:p w14:paraId="23B6D056" w14:textId="77777777" w:rsidR="0035753E" w:rsidRPr="00B61CFE" w:rsidRDefault="0035753E" w:rsidP="006F470C">
      <w:pPr>
        <w:spacing w:beforeLines="100" w:before="312" w:line="360" w:lineRule="auto"/>
        <w:rPr>
          <w:rFonts w:eastAsiaTheme="minorEastAsia"/>
          <w:color w:val="000000" w:themeColor="text1"/>
          <w:szCs w:val="21"/>
        </w:rPr>
      </w:pPr>
      <w:r w:rsidRPr="00B61CFE">
        <w:rPr>
          <w:rFonts w:eastAsiaTheme="minorEastAsia"/>
          <w:color w:val="000000" w:themeColor="text1"/>
          <w:szCs w:val="21"/>
        </w:rPr>
        <w:t>报表附注为财务报表的组成部分。</w:t>
      </w:r>
    </w:p>
    <w:p w14:paraId="37632AD7" w14:textId="77777777" w:rsidR="0035753E" w:rsidRPr="00B61CFE" w:rsidRDefault="0035753E" w:rsidP="00316012">
      <w:pPr>
        <w:spacing w:line="360" w:lineRule="auto"/>
        <w:rPr>
          <w:rFonts w:eastAsiaTheme="minorEastAsia"/>
          <w:color w:val="000000" w:themeColor="text1"/>
          <w:szCs w:val="21"/>
        </w:rPr>
      </w:pPr>
      <w:r w:rsidRPr="00B61CFE">
        <w:rPr>
          <w:rFonts w:eastAsiaTheme="minorEastAsia"/>
          <w:color w:val="000000" w:themeColor="text1"/>
          <w:szCs w:val="21"/>
        </w:rPr>
        <w:t>本报告</w:t>
      </w:r>
      <w:r w:rsidRPr="00B61CFE">
        <w:rPr>
          <w:rFonts w:eastAsiaTheme="minorEastAsia"/>
          <w:color w:val="000000" w:themeColor="text1"/>
          <w:szCs w:val="21"/>
        </w:rPr>
        <w:t>6.1</w:t>
      </w:r>
      <w:r w:rsidRPr="00B61CFE">
        <w:rPr>
          <w:rFonts w:eastAsiaTheme="minorEastAsia"/>
          <w:color w:val="000000" w:themeColor="text1"/>
          <w:szCs w:val="21"/>
        </w:rPr>
        <w:t>至</w:t>
      </w:r>
      <w:r w:rsidRPr="00B61CFE">
        <w:rPr>
          <w:rFonts w:eastAsiaTheme="minorEastAsia"/>
          <w:color w:val="000000" w:themeColor="text1"/>
          <w:szCs w:val="21"/>
        </w:rPr>
        <w:t>6.4</w:t>
      </w:r>
      <w:r w:rsidRPr="00B61CFE">
        <w:rPr>
          <w:rFonts w:eastAsiaTheme="minorEastAsia"/>
          <w:color w:val="000000" w:themeColor="text1"/>
          <w:szCs w:val="21"/>
        </w:rPr>
        <w:t>，财务报表由下列负责人签署：</w:t>
      </w:r>
    </w:p>
    <w:p w14:paraId="726F4B66" w14:textId="77777777" w:rsidR="008A5A5D" w:rsidRPr="00B61CFE" w:rsidRDefault="00787FF8" w:rsidP="00862636">
      <w:pPr>
        <w:spacing w:line="360" w:lineRule="auto"/>
        <w:rPr>
          <w:rFonts w:eastAsiaTheme="minorEastAsia"/>
          <w:color w:val="000000" w:themeColor="text1"/>
          <w:szCs w:val="21"/>
        </w:rPr>
      </w:pPr>
      <w:r w:rsidRPr="00B61CFE">
        <w:rPr>
          <w:rFonts w:eastAsiaTheme="minorEastAsia"/>
          <w:color w:val="000000" w:themeColor="text1"/>
          <w:szCs w:val="21"/>
        </w:rPr>
        <w:t>基金管理人</w:t>
      </w:r>
      <w:r w:rsidR="0035753E" w:rsidRPr="00B61CFE">
        <w:rPr>
          <w:rFonts w:eastAsiaTheme="minorEastAsia"/>
          <w:color w:val="000000" w:themeColor="text1"/>
          <w:szCs w:val="21"/>
        </w:rPr>
        <w:t>负责人：王琼慧，主管会计工作负责人：王敏，会计机构负责人：俞文涵</w:t>
      </w:r>
    </w:p>
    <w:p w14:paraId="32AC8B5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85" w:name="_Toc225498271"/>
      <w:bookmarkStart w:id="186" w:name="_Toc352255994"/>
      <w:bookmarkStart w:id="187" w:name="_Toc352256062"/>
      <w:bookmarkStart w:id="188" w:name="_Toc352331240"/>
      <w:bookmarkStart w:id="189" w:name="_Toc390164819"/>
      <w:bookmarkStart w:id="190" w:name="_Toc174718392"/>
      <w:r w:rsidRPr="00B61CFE">
        <w:rPr>
          <w:rFonts w:ascii="Times New Roman" w:eastAsiaTheme="minorEastAsia" w:hAnsi="Times New Roman"/>
          <w:color w:val="000000" w:themeColor="text1"/>
          <w:kern w:val="0"/>
          <w:sz w:val="21"/>
          <w:szCs w:val="21"/>
        </w:rPr>
        <w:lastRenderedPageBreak/>
        <w:t xml:space="preserve">6.4 </w:t>
      </w:r>
      <w:r w:rsidRPr="00B61CFE">
        <w:rPr>
          <w:rFonts w:ascii="Times New Roman" w:eastAsiaTheme="minorEastAsia" w:hAnsi="Times New Roman"/>
          <w:color w:val="000000" w:themeColor="text1"/>
          <w:kern w:val="0"/>
          <w:sz w:val="21"/>
          <w:szCs w:val="21"/>
        </w:rPr>
        <w:t>报表附注</w:t>
      </w:r>
      <w:bookmarkEnd w:id="185"/>
      <w:bookmarkEnd w:id="186"/>
      <w:bookmarkEnd w:id="187"/>
      <w:bookmarkEnd w:id="188"/>
      <w:bookmarkEnd w:id="189"/>
      <w:bookmarkEnd w:id="190"/>
    </w:p>
    <w:p w14:paraId="2069F859"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基金基本情况</w:t>
      </w:r>
    </w:p>
    <w:p w14:paraId="1C693837"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原名为上投摩根全球天然资源混合型证券投资基金，以下简称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[2011]1599</w:t>
      </w:r>
      <w:r>
        <w:rPr>
          <w:rFonts w:eastAsiaTheme="minorEastAsia"/>
          <w:color w:val="000000" w:themeColor="text1"/>
          <w:kern w:val="0"/>
          <w:szCs w:val="21"/>
        </w:rPr>
        <w:t>号《关于核准上投摩根全球天然资源股票型证券投资基金募集的批复》核准，由摩根基金管理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全球天然资源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413,075,067.63</w:t>
      </w:r>
      <w:r>
        <w:rPr>
          <w:rFonts w:eastAsiaTheme="minorEastAsia"/>
          <w:color w:val="000000" w:themeColor="text1"/>
          <w:kern w:val="0"/>
          <w:szCs w:val="21"/>
        </w:rPr>
        <w:t>元，业经普华永道中天会计师事务所有限公司普华永道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(2012)</w:t>
      </w:r>
      <w:r>
        <w:rPr>
          <w:rFonts w:eastAsiaTheme="minorEastAsia"/>
          <w:color w:val="000000" w:themeColor="text1"/>
          <w:kern w:val="0"/>
          <w:szCs w:val="21"/>
        </w:rPr>
        <w:t>第</w:t>
      </w:r>
      <w:r>
        <w:rPr>
          <w:rFonts w:eastAsiaTheme="minorEastAsia"/>
          <w:color w:val="000000" w:themeColor="text1"/>
          <w:kern w:val="0"/>
          <w:szCs w:val="21"/>
        </w:rPr>
        <w:t>095</w:t>
      </w:r>
      <w:r>
        <w:rPr>
          <w:rFonts w:eastAsiaTheme="minorEastAsia"/>
          <w:color w:val="000000" w:themeColor="text1"/>
          <w:kern w:val="0"/>
          <w:szCs w:val="21"/>
        </w:rPr>
        <w:t>号验资报告予以验证。经向中国证监会备案，《上投摩根全球天然资源股票型证券投资基金基金合同》于</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413,194,672.17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119,604.54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英国</w:t>
      </w:r>
      <w:r>
        <w:rPr>
          <w:rFonts w:eastAsiaTheme="minorEastAsia"/>
          <w:color w:val="000000" w:themeColor="text1"/>
          <w:kern w:val="0"/>
          <w:szCs w:val="21"/>
        </w:rPr>
        <w:t>)</w:t>
      </w:r>
      <w:r>
        <w:rPr>
          <w:rFonts w:eastAsiaTheme="minorEastAsia"/>
          <w:color w:val="000000" w:themeColor="text1"/>
          <w:kern w:val="0"/>
          <w:szCs w:val="21"/>
        </w:rPr>
        <w:t>有限公司。</w:t>
      </w:r>
    </w:p>
    <w:p w14:paraId="0B9E4D35"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530498B5"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号《公开募集证券投资基金运作管理办法》，上投摩根全球天然资源股票型证券投资基金于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日公告后更名为上投摩根全球天然资源混合型证券投资基金。</w:t>
      </w:r>
    </w:p>
    <w:p w14:paraId="72634944"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65FEBD06"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有限公司关于旗下基金更名事宜的公告》，上投摩根全球天然资源混合型证券投资基金自该日起更名为摩根全球天然资源混合型证券投资基金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78A66AD0"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235CB363"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基金合同》的有关规定，本基金主要投资于全球多元化的股票组合，本基金股票及其它权益类资产中将有不低于</w:t>
      </w:r>
      <w:r>
        <w:rPr>
          <w:rFonts w:eastAsiaTheme="minorEastAsia"/>
          <w:color w:val="000000" w:themeColor="text1"/>
          <w:kern w:val="0"/>
          <w:szCs w:val="21"/>
        </w:rPr>
        <w:t>80%</w:t>
      </w:r>
      <w:r>
        <w:rPr>
          <w:rFonts w:eastAsiaTheme="minorEastAsia"/>
          <w:color w:val="000000" w:themeColor="text1"/>
          <w:kern w:val="0"/>
          <w:szCs w:val="21"/>
        </w:rPr>
        <w:t>的部分投资于全球天然资源领域内从事天然资源的勘探、开发、生产及销售，或是向天然资源行业提供服务的上市公司，主要包括三大行业：</w:t>
      </w:r>
      <w:r>
        <w:rPr>
          <w:rFonts w:eastAsiaTheme="minorEastAsia"/>
          <w:color w:val="000000" w:themeColor="text1"/>
          <w:kern w:val="0"/>
          <w:szCs w:val="21"/>
        </w:rPr>
        <w:t xml:space="preserve">(1) </w:t>
      </w:r>
      <w:r>
        <w:rPr>
          <w:rFonts w:eastAsiaTheme="minorEastAsia"/>
          <w:color w:val="000000" w:themeColor="text1"/>
          <w:kern w:val="0"/>
          <w:szCs w:val="21"/>
        </w:rPr>
        <w:t>能源，如石油和天然气的开采、加工、销售及运输等；能源设备及服务；</w:t>
      </w:r>
      <w:r>
        <w:rPr>
          <w:rFonts w:eastAsiaTheme="minorEastAsia"/>
          <w:color w:val="000000" w:themeColor="text1"/>
          <w:kern w:val="0"/>
          <w:szCs w:val="21"/>
        </w:rPr>
        <w:t xml:space="preserve">(2) </w:t>
      </w:r>
      <w:r>
        <w:rPr>
          <w:rFonts w:eastAsiaTheme="minorEastAsia"/>
          <w:color w:val="000000" w:themeColor="text1"/>
          <w:kern w:val="0"/>
          <w:szCs w:val="21"/>
        </w:rPr>
        <w:t>基本金属和矿石，如铜、铝等基本金属的采矿与加工生产；</w:t>
      </w:r>
      <w:r>
        <w:rPr>
          <w:rFonts w:eastAsiaTheme="minorEastAsia"/>
          <w:color w:val="000000" w:themeColor="text1"/>
          <w:kern w:val="0"/>
          <w:szCs w:val="21"/>
        </w:rPr>
        <w:t xml:space="preserve">(3) </w:t>
      </w:r>
      <w:r>
        <w:rPr>
          <w:rFonts w:eastAsiaTheme="minorEastAsia"/>
          <w:color w:val="000000" w:themeColor="text1"/>
          <w:kern w:val="0"/>
          <w:szCs w:val="21"/>
        </w:rPr>
        <w:t>贵金属，如黄金、铂等。所投资的股票在</w:t>
      </w:r>
      <w:r>
        <w:rPr>
          <w:rFonts w:eastAsiaTheme="minorEastAsia"/>
          <w:color w:val="000000" w:themeColor="text1"/>
          <w:kern w:val="0"/>
          <w:szCs w:val="21"/>
        </w:rPr>
        <w:t>GICS</w:t>
      </w:r>
      <w:r>
        <w:rPr>
          <w:rFonts w:eastAsiaTheme="minorEastAsia"/>
          <w:color w:val="000000" w:themeColor="text1"/>
          <w:kern w:val="0"/>
          <w:szCs w:val="21"/>
        </w:rPr>
        <w:t>行业分类标准中分类为：能源和原材料。如法律法规</w:t>
      </w:r>
      <w:r>
        <w:rPr>
          <w:rFonts w:eastAsiaTheme="minorEastAsia"/>
          <w:color w:val="000000" w:themeColor="text1"/>
          <w:kern w:val="0"/>
          <w:szCs w:val="21"/>
        </w:rPr>
        <w:lastRenderedPageBreak/>
        <w:t>或监管机构以后允许本基金投资的其他品种，基金管理人在履行适当程序后，可以将其纳入投资范围。本基金投资组合中股票及其它权益类证券市值占基金资产的</w:t>
      </w:r>
      <w:r>
        <w:rPr>
          <w:rFonts w:eastAsiaTheme="minorEastAsia"/>
          <w:color w:val="000000" w:themeColor="text1"/>
          <w:kern w:val="0"/>
          <w:szCs w:val="21"/>
        </w:rPr>
        <w:t>60%-95%</w:t>
      </w:r>
      <w:r>
        <w:rPr>
          <w:rFonts w:eastAsiaTheme="minorEastAsia"/>
          <w:color w:val="000000" w:themeColor="text1"/>
          <w:kern w:val="0"/>
          <w:szCs w:val="21"/>
        </w:rPr>
        <w:t>，现金、债券及中国证监会允许投资的其它金融工具市值占基金资产的</w:t>
      </w:r>
      <w:r>
        <w:rPr>
          <w:rFonts w:eastAsiaTheme="minorEastAsia"/>
          <w:color w:val="000000" w:themeColor="text1"/>
          <w:kern w:val="0"/>
          <w:szCs w:val="21"/>
        </w:rPr>
        <w:t>5%-40%</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到期日在一年以内的政府债券，其中现金类资产不包括结算备付金、存出保证金、应收申购款等。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欧洲货币矿产、黄金及能源指数（</w:t>
      </w:r>
      <w:proofErr w:type="spellStart"/>
      <w:r>
        <w:rPr>
          <w:rFonts w:eastAsiaTheme="minorEastAsia"/>
          <w:color w:val="000000" w:themeColor="text1"/>
          <w:kern w:val="0"/>
          <w:szCs w:val="21"/>
        </w:rPr>
        <w:t>Euromoney</w:t>
      </w:r>
      <w:proofErr w:type="spellEnd"/>
      <w:r>
        <w:rPr>
          <w:rFonts w:eastAsiaTheme="minorEastAsia"/>
          <w:color w:val="000000" w:themeColor="text1"/>
          <w:kern w:val="0"/>
          <w:szCs w:val="21"/>
        </w:rPr>
        <w:t xml:space="preserve"> </w:t>
      </w:r>
      <w:proofErr w:type="spellStart"/>
      <w:r>
        <w:rPr>
          <w:rFonts w:eastAsiaTheme="minorEastAsia"/>
          <w:color w:val="000000" w:themeColor="text1"/>
          <w:kern w:val="0"/>
          <w:szCs w:val="21"/>
        </w:rPr>
        <w:t>Mining,Gold&amp;Energy</w:t>
      </w:r>
      <w:proofErr w:type="spellEnd"/>
      <w:r>
        <w:rPr>
          <w:rFonts w:eastAsiaTheme="minorEastAsia"/>
          <w:color w:val="000000" w:themeColor="text1"/>
          <w:kern w:val="0"/>
          <w:szCs w:val="21"/>
        </w:rPr>
        <w:t xml:space="preserve"> Index</w:t>
      </w:r>
      <w:r>
        <w:rPr>
          <w:rFonts w:eastAsiaTheme="minorEastAsia"/>
          <w:color w:val="000000" w:themeColor="text1"/>
          <w:kern w:val="0"/>
          <w:szCs w:val="21"/>
        </w:rPr>
        <w:t>）。</w:t>
      </w:r>
    </w:p>
    <w:p w14:paraId="365AA054"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4DC5754E"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本财务报表由本基金的基金管理人摩根基金管理</w:t>
      </w:r>
      <w:r w:rsidRPr="00B61CFE">
        <w:rPr>
          <w:rFonts w:eastAsiaTheme="minorEastAsia"/>
          <w:color w:val="000000" w:themeColor="text1"/>
          <w:kern w:val="0"/>
          <w:szCs w:val="21"/>
        </w:rPr>
        <w:t>(</w:t>
      </w:r>
      <w:r w:rsidRPr="00B61CFE">
        <w:rPr>
          <w:rFonts w:eastAsiaTheme="minorEastAsia"/>
          <w:color w:val="000000" w:themeColor="text1"/>
          <w:kern w:val="0"/>
          <w:szCs w:val="21"/>
        </w:rPr>
        <w:t>中国</w:t>
      </w:r>
      <w:r w:rsidRPr="00B61CFE">
        <w:rPr>
          <w:rFonts w:eastAsiaTheme="minorEastAsia"/>
          <w:color w:val="000000" w:themeColor="text1"/>
          <w:kern w:val="0"/>
          <w:szCs w:val="21"/>
        </w:rPr>
        <w:t>)</w:t>
      </w:r>
      <w:r w:rsidRPr="00B61CFE">
        <w:rPr>
          <w:rFonts w:eastAsiaTheme="minorEastAsia"/>
          <w:color w:val="000000" w:themeColor="text1"/>
          <w:kern w:val="0"/>
          <w:szCs w:val="21"/>
        </w:rPr>
        <w:t>有限公司于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8</w:t>
      </w:r>
      <w:r w:rsidRPr="00B61CFE">
        <w:rPr>
          <w:rFonts w:eastAsiaTheme="minorEastAsia"/>
          <w:color w:val="000000" w:themeColor="text1"/>
          <w:kern w:val="0"/>
          <w:szCs w:val="21"/>
        </w:rPr>
        <w:t>月</w:t>
      </w:r>
      <w:r w:rsidRPr="00B61CFE">
        <w:rPr>
          <w:rFonts w:eastAsiaTheme="minorEastAsia"/>
          <w:color w:val="000000" w:themeColor="text1"/>
          <w:kern w:val="0"/>
          <w:szCs w:val="21"/>
        </w:rPr>
        <w:t>29</w:t>
      </w:r>
      <w:r w:rsidRPr="00B61CFE">
        <w:rPr>
          <w:rFonts w:eastAsiaTheme="minorEastAsia"/>
          <w:color w:val="000000" w:themeColor="text1"/>
          <w:kern w:val="0"/>
          <w:szCs w:val="21"/>
        </w:rPr>
        <w:t>日批准报出。</w:t>
      </w:r>
    </w:p>
    <w:p w14:paraId="2B32136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6.4.2</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会计报表的编制基础</w:t>
      </w:r>
    </w:p>
    <w:p w14:paraId="3B1FC0CB"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4C340C2E"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03C411CA"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本财务报表以持续经营为基础编制。</w:t>
      </w:r>
    </w:p>
    <w:p w14:paraId="13EB140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6.4.3</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遵循企业会计准则及其他有关规定的声明</w:t>
      </w:r>
    </w:p>
    <w:p w14:paraId="3C6C1960"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年上半年度财务报表符合企业会计准则的要求，真实、完整地反映了本基金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日的财务状况以及</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年上半年度的经营成果和净资产变动情况等有关信息。</w:t>
      </w:r>
    </w:p>
    <w:p w14:paraId="1A1640A2"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6.4.4</w:t>
      </w:r>
      <w:r w:rsidR="004F3E31" w:rsidRPr="00B61CFE">
        <w:rPr>
          <w:rFonts w:eastAsiaTheme="minorEastAsia"/>
          <w:b/>
          <w:bCs/>
          <w:color w:val="000000" w:themeColor="text1"/>
          <w:kern w:val="0"/>
          <w:szCs w:val="21"/>
        </w:rPr>
        <w:t xml:space="preserve"> </w:t>
      </w:r>
      <w:r w:rsidR="004F3E31" w:rsidRPr="00B61CFE">
        <w:rPr>
          <w:rFonts w:eastAsiaTheme="minorEastAsia"/>
          <w:b/>
          <w:color w:val="000000" w:themeColor="text1"/>
          <w:kern w:val="0"/>
          <w:szCs w:val="21"/>
        </w:rPr>
        <w:t>本报告期所采用的会计政策、会计估计与最近一期年</w:t>
      </w:r>
      <w:proofErr w:type="gramStart"/>
      <w:r w:rsidR="004F3E31" w:rsidRPr="00B61CFE">
        <w:rPr>
          <w:rFonts w:eastAsiaTheme="minorEastAsia"/>
          <w:b/>
          <w:color w:val="000000" w:themeColor="text1"/>
          <w:kern w:val="0"/>
          <w:szCs w:val="21"/>
        </w:rPr>
        <w:t>度报告</w:t>
      </w:r>
      <w:proofErr w:type="gramEnd"/>
      <w:r w:rsidR="004F3E31" w:rsidRPr="00B61CFE">
        <w:rPr>
          <w:rFonts w:eastAsiaTheme="minorEastAsia"/>
          <w:b/>
          <w:color w:val="000000" w:themeColor="text1"/>
          <w:kern w:val="0"/>
          <w:szCs w:val="21"/>
        </w:rPr>
        <w:t>相一致的说明</w:t>
      </w:r>
    </w:p>
    <w:p w14:paraId="62BA48A3" w14:textId="77777777" w:rsidR="006E59EA"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本基金本报告期所采用的会计政策、会计估计与最近一期年度会计报表所采用的会计政策、会计估计一致。</w:t>
      </w:r>
    </w:p>
    <w:p w14:paraId="1F81817D"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w:t>
      </w:r>
      <w:r w:rsidRPr="00B61CFE">
        <w:rPr>
          <w:rFonts w:eastAsiaTheme="minorEastAsia"/>
          <w:b/>
          <w:color w:val="000000" w:themeColor="text1"/>
          <w:kern w:val="0"/>
          <w:szCs w:val="21"/>
        </w:rPr>
        <w:t>会计政策和会计估计变更以及差错更正的说明</w:t>
      </w:r>
    </w:p>
    <w:p w14:paraId="46515DF2"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lastRenderedPageBreak/>
        <w:t>6.4.5.1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会计政策变更的说明</w:t>
      </w:r>
    </w:p>
    <w:p w14:paraId="3A8DD5F8"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本基金本报告期未发生会计政策变更。</w:t>
      </w:r>
    </w:p>
    <w:p w14:paraId="6E5668C0"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会计估计变更的说明</w:t>
      </w:r>
    </w:p>
    <w:p w14:paraId="03FD8FE8"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本基金本报告期未发生会计估计变更。</w:t>
      </w:r>
    </w:p>
    <w:p w14:paraId="3186580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6.4.5.3</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差错更正的说明</w:t>
      </w:r>
    </w:p>
    <w:p w14:paraId="09EBC67C"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本基金在本报告期间无须说明的会计差错更正。</w:t>
      </w:r>
    </w:p>
    <w:p w14:paraId="352A3088"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6.4.6</w:t>
      </w:r>
      <w:r w:rsidRPr="00B61CFE">
        <w:rPr>
          <w:rFonts w:eastAsiaTheme="minorEastAsia"/>
          <w:b/>
          <w:color w:val="000000" w:themeColor="text1"/>
          <w:kern w:val="0"/>
          <w:szCs w:val="21"/>
        </w:rPr>
        <w:t>税项</w:t>
      </w:r>
    </w:p>
    <w:p w14:paraId="2E948EB3"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14:paraId="143332D6"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0B31EC00"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15376E94"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0A99EE8C"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r>
        <w:rPr>
          <w:rFonts w:eastAsiaTheme="minorEastAsia"/>
          <w:color w:val="000000" w:themeColor="text1"/>
          <w:kern w:val="0"/>
          <w:szCs w:val="21"/>
        </w:rPr>
        <w:t xml:space="preserve"> </w:t>
      </w:r>
    </w:p>
    <w:p w14:paraId="4E612EF9"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0153F68E"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14:paraId="0D264EE0"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11AC9E14"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14:paraId="263914CF"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76E0197B"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w:t>
      </w:r>
      <w:r>
        <w:rPr>
          <w:rFonts w:eastAsiaTheme="minorEastAsia"/>
          <w:color w:val="000000" w:themeColor="text1"/>
          <w:kern w:val="0"/>
          <w:szCs w:val="21"/>
        </w:rPr>
        <w:t>/</w:t>
      </w:r>
      <w:r>
        <w:rPr>
          <w:rFonts w:eastAsiaTheme="minorEastAsia"/>
          <w:color w:val="000000" w:themeColor="text1"/>
          <w:kern w:val="0"/>
          <w:szCs w:val="21"/>
        </w:rPr>
        <w:t>深港通投资香港联交所上市</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w:t>
      </w:r>
      <w:r>
        <w:rPr>
          <w:rFonts w:eastAsiaTheme="minorEastAsia"/>
          <w:color w:val="000000" w:themeColor="text1"/>
          <w:kern w:val="0"/>
          <w:szCs w:val="21"/>
        </w:rPr>
        <w:t>/</w:t>
      </w:r>
      <w:r>
        <w:rPr>
          <w:rFonts w:eastAsiaTheme="minorEastAsia"/>
          <w:color w:val="000000" w:themeColor="text1"/>
          <w:kern w:val="0"/>
          <w:szCs w:val="21"/>
        </w:rPr>
        <w:t>深港通投资香港联交所上市的非</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0E3E88CC"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1012B4C8"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基金通过沪港通</w:t>
      </w:r>
      <w:r>
        <w:rPr>
          <w:rFonts w:eastAsiaTheme="minorEastAsia"/>
          <w:color w:val="000000" w:themeColor="text1"/>
          <w:kern w:val="0"/>
          <w:szCs w:val="21"/>
        </w:rPr>
        <w:t>/</w:t>
      </w:r>
      <w:r>
        <w:rPr>
          <w:rFonts w:eastAsiaTheme="minorEastAsia"/>
          <w:color w:val="000000" w:themeColor="text1"/>
          <w:kern w:val="0"/>
          <w:szCs w:val="21"/>
        </w:rPr>
        <w:t>深港通买卖、继承、赠与联交所上市股票，按照香港特别行政区现行税法规定缴纳印花税。</w:t>
      </w:r>
    </w:p>
    <w:p w14:paraId="38AE18C0"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09F84B28"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 xml:space="preserve">(5) </w:t>
      </w:r>
      <w:r w:rsidRPr="00B61CFE">
        <w:rPr>
          <w:rFonts w:eastAsiaTheme="minorEastAsia"/>
          <w:color w:val="000000" w:themeColor="text1"/>
          <w:kern w:val="0"/>
          <w:szCs w:val="21"/>
        </w:rPr>
        <w:t>本基金的城市维护建设税、教育费附加和地方教育附加等税费按照实际缴纳增值税额的适用比例计算缴纳。</w:t>
      </w:r>
    </w:p>
    <w:p w14:paraId="1567E300"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6.4.7</w:t>
      </w:r>
      <w:r w:rsidRPr="00B61CFE">
        <w:rPr>
          <w:rFonts w:eastAsiaTheme="minorEastAsia"/>
          <w:b/>
          <w:color w:val="000000" w:themeColor="text1"/>
          <w:kern w:val="0"/>
          <w:szCs w:val="21"/>
        </w:rPr>
        <w:t>重要财务报表项目的说明</w:t>
      </w:r>
    </w:p>
    <w:p w14:paraId="4D7C2395" w14:textId="77777777" w:rsidR="00E2535D" w:rsidRPr="00B079CA" w:rsidRDefault="00E2535D" w:rsidP="00E2535D">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2E6DE7E4" w14:textId="77777777" w:rsidR="00E2535D" w:rsidRPr="00B079CA" w:rsidRDefault="00E2535D" w:rsidP="00E2535D">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E2535D" w:rsidRPr="00B079CA" w14:paraId="1CACD48F" w14:textId="77777777" w:rsidTr="00A331A5">
        <w:trPr>
          <w:trHeight w:val="345"/>
        </w:trPr>
        <w:tc>
          <w:tcPr>
            <w:tcW w:w="3766" w:type="dxa"/>
            <w:tcMar>
              <w:top w:w="15" w:type="dxa"/>
              <w:left w:w="15" w:type="dxa"/>
              <w:bottom w:w="0" w:type="dxa"/>
              <w:right w:w="15" w:type="dxa"/>
            </w:tcMar>
            <w:vAlign w:val="center"/>
          </w:tcPr>
          <w:p w14:paraId="4965EAB9"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5EA8D54" w14:textId="77777777" w:rsidR="00E2535D" w:rsidRPr="00B079CA" w:rsidRDefault="00E2535D" w:rsidP="00A331A5">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23CAC59"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2535D" w:rsidRPr="00B079CA" w14:paraId="128CA989" w14:textId="77777777" w:rsidTr="00A331A5">
        <w:trPr>
          <w:trHeight w:val="315"/>
        </w:trPr>
        <w:tc>
          <w:tcPr>
            <w:tcW w:w="3766" w:type="dxa"/>
            <w:tcMar>
              <w:top w:w="15" w:type="dxa"/>
              <w:left w:w="15" w:type="dxa"/>
              <w:bottom w:w="0" w:type="dxa"/>
              <w:right w:w="15" w:type="dxa"/>
            </w:tcMar>
          </w:tcPr>
          <w:p w14:paraId="2D63401A"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39EEA3B"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10,464,900.20</w:t>
            </w:r>
          </w:p>
        </w:tc>
      </w:tr>
      <w:tr w:rsidR="00E2535D" w:rsidRPr="00B079CA" w14:paraId="7CECB19B" w14:textId="77777777" w:rsidTr="00A331A5">
        <w:trPr>
          <w:trHeight w:val="315"/>
        </w:trPr>
        <w:tc>
          <w:tcPr>
            <w:tcW w:w="3766" w:type="dxa"/>
            <w:tcMar>
              <w:top w:w="15" w:type="dxa"/>
              <w:left w:w="15" w:type="dxa"/>
              <w:bottom w:w="0" w:type="dxa"/>
              <w:right w:w="15" w:type="dxa"/>
            </w:tcMar>
          </w:tcPr>
          <w:p w14:paraId="3950A6EA"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620370C"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10,464,238.73</w:t>
            </w:r>
          </w:p>
        </w:tc>
      </w:tr>
      <w:tr w:rsidR="00E2535D" w:rsidRPr="00B079CA" w14:paraId="3810B5E0" w14:textId="77777777" w:rsidTr="00A331A5">
        <w:trPr>
          <w:trHeight w:val="315"/>
        </w:trPr>
        <w:tc>
          <w:tcPr>
            <w:tcW w:w="3766" w:type="dxa"/>
            <w:tcMar>
              <w:top w:w="15" w:type="dxa"/>
              <w:left w:w="15" w:type="dxa"/>
              <w:bottom w:w="0" w:type="dxa"/>
              <w:right w:w="15" w:type="dxa"/>
            </w:tcMar>
          </w:tcPr>
          <w:p w14:paraId="1F6676E1"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8EB5B0C"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661.47</w:t>
            </w:r>
          </w:p>
        </w:tc>
      </w:tr>
      <w:tr w:rsidR="00E2535D" w:rsidRPr="00B079CA" w14:paraId="56C86F92" w14:textId="77777777" w:rsidTr="00A331A5">
        <w:trPr>
          <w:trHeight w:val="315"/>
        </w:trPr>
        <w:tc>
          <w:tcPr>
            <w:tcW w:w="3766" w:type="dxa"/>
            <w:tcMar>
              <w:top w:w="15" w:type="dxa"/>
              <w:left w:w="15" w:type="dxa"/>
              <w:bottom w:w="0" w:type="dxa"/>
              <w:right w:w="15" w:type="dxa"/>
            </w:tcMar>
          </w:tcPr>
          <w:p w14:paraId="741E1608"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14031EF"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A808C05" w14:textId="77777777" w:rsidTr="00A331A5">
        <w:trPr>
          <w:trHeight w:val="315"/>
        </w:trPr>
        <w:tc>
          <w:tcPr>
            <w:tcW w:w="3766" w:type="dxa"/>
            <w:tcMar>
              <w:top w:w="15" w:type="dxa"/>
              <w:left w:w="15" w:type="dxa"/>
              <w:bottom w:w="0" w:type="dxa"/>
              <w:right w:w="15" w:type="dxa"/>
            </w:tcMar>
          </w:tcPr>
          <w:p w14:paraId="626D1465"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DB4572A"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3D31C72B" w14:textId="77777777" w:rsidTr="00A331A5">
        <w:trPr>
          <w:trHeight w:val="315"/>
        </w:trPr>
        <w:tc>
          <w:tcPr>
            <w:tcW w:w="3766" w:type="dxa"/>
            <w:tcMar>
              <w:top w:w="15" w:type="dxa"/>
              <w:left w:w="15" w:type="dxa"/>
              <w:bottom w:w="0" w:type="dxa"/>
              <w:right w:w="15" w:type="dxa"/>
            </w:tcMar>
          </w:tcPr>
          <w:p w14:paraId="10888AA3"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13B5B7D"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32216F57" w14:textId="77777777" w:rsidTr="00A331A5">
        <w:trPr>
          <w:trHeight w:val="315"/>
        </w:trPr>
        <w:tc>
          <w:tcPr>
            <w:tcW w:w="3766" w:type="dxa"/>
            <w:tcMar>
              <w:top w:w="15" w:type="dxa"/>
              <w:left w:w="15" w:type="dxa"/>
              <w:bottom w:w="0" w:type="dxa"/>
              <w:right w:w="15" w:type="dxa"/>
            </w:tcMar>
          </w:tcPr>
          <w:p w14:paraId="39B280A8"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FFE842D"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C25DA79" w14:textId="77777777" w:rsidTr="00A331A5">
        <w:trPr>
          <w:trHeight w:val="315"/>
        </w:trPr>
        <w:tc>
          <w:tcPr>
            <w:tcW w:w="3766" w:type="dxa"/>
            <w:tcMar>
              <w:top w:w="15" w:type="dxa"/>
              <w:left w:w="15" w:type="dxa"/>
              <w:bottom w:w="0" w:type="dxa"/>
              <w:right w:w="15" w:type="dxa"/>
            </w:tcMar>
          </w:tcPr>
          <w:p w14:paraId="47B930E6"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695CEA8"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4DBBBD77" w14:textId="77777777" w:rsidTr="00A331A5">
        <w:trPr>
          <w:trHeight w:val="315"/>
        </w:trPr>
        <w:tc>
          <w:tcPr>
            <w:tcW w:w="3766" w:type="dxa"/>
            <w:tcMar>
              <w:top w:w="15" w:type="dxa"/>
              <w:left w:w="15" w:type="dxa"/>
              <w:bottom w:w="0" w:type="dxa"/>
              <w:right w:w="15" w:type="dxa"/>
            </w:tcMar>
          </w:tcPr>
          <w:p w14:paraId="333B2CD3"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0335E77"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0265AC41" w14:textId="77777777" w:rsidTr="00A331A5">
        <w:trPr>
          <w:trHeight w:val="315"/>
        </w:trPr>
        <w:tc>
          <w:tcPr>
            <w:tcW w:w="3766" w:type="dxa"/>
            <w:tcMar>
              <w:top w:w="15" w:type="dxa"/>
              <w:left w:w="15" w:type="dxa"/>
              <w:bottom w:w="0" w:type="dxa"/>
              <w:right w:w="15" w:type="dxa"/>
            </w:tcMar>
          </w:tcPr>
          <w:p w14:paraId="36606DF3"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2C66E4D6" w14:textId="77777777" w:rsidR="00E2535D" w:rsidRPr="00B079CA" w:rsidRDefault="00E2535D" w:rsidP="00A331A5">
            <w:pPr>
              <w:jc w:val="right"/>
              <w:rPr>
                <w:rFonts w:eastAsiaTheme="minorEastAsia"/>
                <w:color w:val="000000" w:themeColor="text1"/>
                <w:kern w:val="0"/>
                <w:szCs w:val="21"/>
              </w:rPr>
            </w:pPr>
            <w:r w:rsidRPr="0055315C">
              <w:rPr>
                <w:rFonts w:eastAsiaTheme="minorEastAsia"/>
                <w:kern w:val="0"/>
                <w:szCs w:val="21"/>
              </w:rPr>
              <w:t>10,464,900.20</w:t>
            </w:r>
          </w:p>
        </w:tc>
      </w:tr>
    </w:tbl>
    <w:p w14:paraId="118DEA2C" w14:textId="77777777" w:rsidR="00E2535D" w:rsidRPr="00B079CA" w:rsidRDefault="00E2535D" w:rsidP="00E2535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日，银行存款中包含的外币余额为：美元</w:t>
      </w:r>
      <w:r w:rsidRPr="00B079CA">
        <w:rPr>
          <w:rFonts w:eastAsiaTheme="minorEastAsia"/>
          <w:color w:val="000000" w:themeColor="text1"/>
          <w:kern w:val="0"/>
          <w:szCs w:val="21"/>
        </w:rPr>
        <w:t>421,178.49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3,001,654.86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，英镑</w:t>
      </w:r>
      <w:r w:rsidRPr="00B079CA">
        <w:rPr>
          <w:rFonts w:eastAsiaTheme="minorEastAsia"/>
          <w:color w:val="000000" w:themeColor="text1"/>
          <w:kern w:val="0"/>
          <w:szCs w:val="21"/>
        </w:rPr>
        <w:t>41,642.85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376,576.29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，欧元</w:t>
      </w:r>
      <w:r w:rsidRPr="00B079CA">
        <w:rPr>
          <w:rFonts w:eastAsiaTheme="minorEastAsia"/>
          <w:color w:val="000000" w:themeColor="text1"/>
          <w:kern w:val="0"/>
          <w:szCs w:val="21"/>
        </w:rPr>
        <w:t>1,759.58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13,481.37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，澳元</w:t>
      </w:r>
      <w:r w:rsidRPr="00B079CA">
        <w:rPr>
          <w:rFonts w:eastAsiaTheme="minorEastAsia"/>
          <w:color w:val="000000" w:themeColor="text1"/>
          <w:kern w:val="0"/>
          <w:szCs w:val="21"/>
        </w:rPr>
        <w:t>20,861.15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99,291.43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，加拿大元</w:t>
      </w:r>
      <w:r w:rsidRPr="00B079CA">
        <w:rPr>
          <w:rFonts w:eastAsiaTheme="minorEastAsia"/>
          <w:color w:val="000000" w:themeColor="text1"/>
          <w:kern w:val="0"/>
          <w:szCs w:val="21"/>
        </w:rPr>
        <w:t>11,403.62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59,393.66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，挪威克朗</w:t>
      </w:r>
      <w:r w:rsidRPr="00B079CA">
        <w:rPr>
          <w:rFonts w:eastAsiaTheme="minorEastAsia"/>
          <w:color w:val="000000" w:themeColor="text1"/>
          <w:kern w:val="0"/>
          <w:szCs w:val="21"/>
        </w:rPr>
        <w:t>117,587.45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78,706.01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14:paraId="0C5D4214"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lastRenderedPageBreak/>
        <w:t>6.4.7.2</w:t>
      </w:r>
      <w:r w:rsidRPr="00B61CFE">
        <w:rPr>
          <w:rFonts w:eastAsiaTheme="minorEastAsia"/>
          <w:b/>
          <w:color w:val="000000" w:themeColor="text1"/>
          <w:szCs w:val="21"/>
        </w:rPr>
        <w:t>交易性金融资产</w:t>
      </w:r>
    </w:p>
    <w:p w14:paraId="70BCA432" w14:textId="77777777" w:rsidR="008A5A5D" w:rsidRPr="00B61CFE" w:rsidRDefault="008A5A5D" w:rsidP="002116B9">
      <w:pPr>
        <w:autoSpaceDE w:val="0"/>
        <w:autoSpaceDN w:val="0"/>
        <w:adjustRightInd w:val="0"/>
        <w:spacing w:before="29" w:line="288" w:lineRule="auto"/>
        <w:ind w:left="15"/>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963AA" w:rsidRPr="00B61CFE" w14:paraId="66FDDFBF" w14:textId="77777777" w:rsidTr="00D963AA">
        <w:trPr>
          <w:trHeight w:val="255"/>
          <w:jc w:val="center"/>
        </w:trPr>
        <w:tc>
          <w:tcPr>
            <w:tcW w:w="1878" w:type="dxa"/>
            <w:gridSpan w:val="2"/>
            <w:vMerge w:val="restart"/>
            <w:vAlign w:val="center"/>
          </w:tcPr>
          <w:p w14:paraId="0FF41571"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7546" w:type="dxa"/>
            <w:gridSpan w:val="4"/>
          </w:tcPr>
          <w:p w14:paraId="21E74C85"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416F5432"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p>
        </w:tc>
      </w:tr>
      <w:tr w:rsidR="00D963AA" w:rsidRPr="00B61CFE" w14:paraId="1FF0DC11" w14:textId="77777777" w:rsidTr="00D963AA">
        <w:trPr>
          <w:trHeight w:val="270"/>
          <w:jc w:val="center"/>
        </w:trPr>
        <w:tc>
          <w:tcPr>
            <w:tcW w:w="1878" w:type="dxa"/>
            <w:gridSpan w:val="2"/>
            <w:vMerge/>
            <w:vAlign w:val="center"/>
          </w:tcPr>
          <w:p w14:paraId="347D9D92" w14:textId="77777777" w:rsidR="00D963AA" w:rsidRPr="00B61CFE" w:rsidRDefault="00D963AA" w:rsidP="00D963AA">
            <w:pPr>
              <w:jc w:val="center"/>
              <w:rPr>
                <w:rFonts w:eastAsiaTheme="minorEastAsia"/>
                <w:color w:val="000000" w:themeColor="text1"/>
                <w:kern w:val="0"/>
                <w:szCs w:val="21"/>
              </w:rPr>
            </w:pPr>
          </w:p>
        </w:tc>
        <w:tc>
          <w:tcPr>
            <w:tcW w:w="1701" w:type="dxa"/>
            <w:vAlign w:val="center"/>
          </w:tcPr>
          <w:p w14:paraId="5212B531"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成本</w:t>
            </w:r>
          </w:p>
        </w:tc>
        <w:tc>
          <w:tcPr>
            <w:tcW w:w="1701" w:type="dxa"/>
          </w:tcPr>
          <w:p w14:paraId="32BDF9C2"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hint="eastAsia"/>
                <w:color w:val="000000" w:themeColor="text1"/>
                <w:kern w:val="0"/>
                <w:szCs w:val="21"/>
              </w:rPr>
              <w:t>应计利息</w:t>
            </w:r>
          </w:p>
        </w:tc>
        <w:tc>
          <w:tcPr>
            <w:tcW w:w="1985" w:type="dxa"/>
            <w:vAlign w:val="center"/>
          </w:tcPr>
          <w:p w14:paraId="3D2362F7"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w:t>
            </w:r>
          </w:p>
        </w:tc>
        <w:tc>
          <w:tcPr>
            <w:tcW w:w="2159" w:type="dxa"/>
            <w:vAlign w:val="center"/>
          </w:tcPr>
          <w:p w14:paraId="11986F41"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公允价值变动</w:t>
            </w:r>
          </w:p>
        </w:tc>
      </w:tr>
      <w:tr w:rsidR="00D963AA" w:rsidRPr="00B61CFE" w14:paraId="7AD8601E" w14:textId="77777777" w:rsidTr="00D963AA">
        <w:trPr>
          <w:trHeight w:val="270"/>
          <w:jc w:val="center"/>
        </w:trPr>
        <w:tc>
          <w:tcPr>
            <w:tcW w:w="1878" w:type="dxa"/>
            <w:gridSpan w:val="2"/>
            <w:vAlign w:val="center"/>
          </w:tcPr>
          <w:p w14:paraId="76374EA4" w14:textId="77777777" w:rsidR="00D963AA" w:rsidRPr="00B61CFE" w:rsidRDefault="00D963AA" w:rsidP="00D963AA">
            <w:pPr>
              <w:widowControl/>
              <w:rPr>
                <w:color w:val="000000" w:themeColor="text1"/>
                <w:kern w:val="0"/>
                <w:szCs w:val="21"/>
              </w:rPr>
            </w:pPr>
            <w:r w:rsidRPr="00B61CFE">
              <w:rPr>
                <w:rFonts w:eastAsiaTheme="minorEastAsia"/>
                <w:color w:val="000000" w:themeColor="text1"/>
                <w:kern w:val="0"/>
                <w:szCs w:val="21"/>
              </w:rPr>
              <w:t>股票</w:t>
            </w:r>
          </w:p>
        </w:tc>
        <w:tc>
          <w:tcPr>
            <w:tcW w:w="1701" w:type="dxa"/>
            <w:vAlign w:val="center"/>
          </w:tcPr>
          <w:p w14:paraId="42D0DAF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102,628,253.74</w:t>
            </w:r>
          </w:p>
        </w:tc>
        <w:tc>
          <w:tcPr>
            <w:tcW w:w="1701" w:type="dxa"/>
          </w:tcPr>
          <w:p w14:paraId="616C490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1239BC6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116,666,346.50</w:t>
            </w:r>
          </w:p>
        </w:tc>
        <w:tc>
          <w:tcPr>
            <w:tcW w:w="2159" w:type="dxa"/>
            <w:vAlign w:val="center"/>
          </w:tcPr>
          <w:p w14:paraId="4BFE6E4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14,038,092.76</w:t>
            </w:r>
          </w:p>
        </w:tc>
      </w:tr>
      <w:tr w:rsidR="00D963AA" w:rsidRPr="00B61CFE" w14:paraId="31C1D27F" w14:textId="77777777" w:rsidTr="00D963AA">
        <w:trPr>
          <w:trHeight w:val="270"/>
          <w:jc w:val="center"/>
        </w:trPr>
        <w:tc>
          <w:tcPr>
            <w:tcW w:w="1878" w:type="dxa"/>
            <w:gridSpan w:val="2"/>
            <w:vAlign w:val="center"/>
          </w:tcPr>
          <w:p w14:paraId="59EC5B0E"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贵金属投资</w:t>
            </w:r>
            <w:r w:rsidRPr="00B61CFE">
              <w:rPr>
                <w:rFonts w:eastAsiaTheme="minorEastAsia"/>
                <w:color w:val="000000" w:themeColor="text1"/>
                <w:kern w:val="0"/>
                <w:szCs w:val="21"/>
              </w:rPr>
              <w:t>-</w:t>
            </w:r>
            <w:r w:rsidRPr="00B61CFE">
              <w:rPr>
                <w:rFonts w:eastAsiaTheme="minorEastAsia"/>
                <w:color w:val="000000" w:themeColor="text1"/>
                <w:kern w:val="0"/>
                <w:szCs w:val="21"/>
              </w:rPr>
              <w:t>金交所黄金合约</w:t>
            </w:r>
          </w:p>
        </w:tc>
        <w:tc>
          <w:tcPr>
            <w:tcW w:w="1701" w:type="dxa"/>
            <w:vAlign w:val="center"/>
          </w:tcPr>
          <w:p w14:paraId="5B6E012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62FF41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18B2E60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22304B3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2B2A0BCD" w14:textId="77777777" w:rsidTr="00D963AA">
        <w:trPr>
          <w:trHeight w:val="270"/>
          <w:jc w:val="center"/>
        </w:trPr>
        <w:tc>
          <w:tcPr>
            <w:tcW w:w="939" w:type="dxa"/>
            <w:vMerge w:val="restart"/>
            <w:vAlign w:val="center"/>
          </w:tcPr>
          <w:p w14:paraId="73B52C59"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债券</w:t>
            </w:r>
          </w:p>
        </w:tc>
        <w:tc>
          <w:tcPr>
            <w:tcW w:w="939" w:type="dxa"/>
            <w:vAlign w:val="center"/>
          </w:tcPr>
          <w:p w14:paraId="087346D9"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交易所市场</w:t>
            </w:r>
          </w:p>
        </w:tc>
        <w:tc>
          <w:tcPr>
            <w:tcW w:w="1701" w:type="dxa"/>
            <w:vAlign w:val="bottom"/>
          </w:tcPr>
          <w:p w14:paraId="4971B7B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AA0D85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77996A8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5398E22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379A3B31" w14:textId="77777777" w:rsidTr="00D963AA">
        <w:trPr>
          <w:trHeight w:val="270"/>
          <w:jc w:val="center"/>
        </w:trPr>
        <w:tc>
          <w:tcPr>
            <w:tcW w:w="939" w:type="dxa"/>
            <w:vMerge/>
            <w:vAlign w:val="center"/>
          </w:tcPr>
          <w:p w14:paraId="07139270" w14:textId="77777777" w:rsidR="00D963AA" w:rsidRPr="00B61CFE" w:rsidRDefault="00D963AA" w:rsidP="00D963AA">
            <w:pPr>
              <w:jc w:val="center"/>
              <w:rPr>
                <w:rFonts w:eastAsiaTheme="minorEastAsia"/>
                <w:color w:val="000000" w:themeColor="text1"/>
                <w:kern w:val="0"/>
                <w:szCs w:val="21"/>
              </w:rPr>
            </w:pPr>
          </w:p>
        </w:tc>
        <w:tc>
          <w:tcPr>
            <w:tcW w:w="939" w:type="dxa"/>
            <w:vAlign w:val="center"/>
          </w:tcPr>
          <w:p w14:paraId="14E599CC"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银行间市场</w:t>
            </w:r>
          </w:p>
        </w:tc>
        <w:tc>
          <w:tcPr>
            <w:tcW w:w="1701" w:type="dxa"/>
            <w:vAlign w:val="bottom"/>
          </w:tcPr>
          <w:p w14:paraId="4749E90C"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797E453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7C31BF8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1B8E27D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581D9DAC" w14:textId="77777777" w:rsidTr="00D963AA">
        <w:trPr>
          <w:trHeight w:val="270"/>
          <w:jc w:val="center"/>
        </w:trPr>
        <w:tc>
          <w:tcPr>
            <w:tcW w:w="939" w:type="dxa"/>
            <w:vMerge/>
            <w:vAlign w:val="center"/>
          </w:tcPr>
          <w:p w14:paraId="32DD9E78" w14:textId="77777777" w:rsidR="00D963AA" w:rsidRPr="00B61CFE" w:rsidRDefault="00D963AA" w:rsidP="00D963AA">
            <w:pPr>
              <w:widowControl/>
              <w:spacing w:line="360" w:lineRule="auto"/>
              <w:rPr>
                <w:rFonts w:eastAsiaTheme="minorEastAsia"/>
                <w:color w:val="000000" w:themeColor="text1"/>
                <w:kern w:val="0"/>
                <w:szCs w:val="21"/>
              </w:rPr>
            </w:pPr>
          </w:p>
        </w:tc>
        <w:tc>
          <w:tcPr>
            <w:tcW w:w="939" w:type="dxa"/>
            <w:vAlign w:val="center"/>
          </w:tcPr>
          <w:p w14:paraId="7B1528FF"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center"/>
          </w:tcPr>
          <w:p w14:paraId="75D2C2C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318868E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592E0AF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5667686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3050F594" w14:textId="77777777" w:rsidTr="00D963AA">
        <w:trPr>
          <w:trHeight w:val="270"/>
          <w:jc w:val="center"/>
        </w:trPr>
        <w:tc>
          <w:tcPr>
            <w:tcW w:w="1878" w:type="dxa"/>
            <w:gridSpan w:val="2"/>
            <w:vAlign w:val="center"/>
          </w:tcPr>
          <w:p w14:paraId="0336B04C"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资产支持证券</w:t>
            </w:r>
          </w:p>
        </w:tc>
        <w:tc>
          <w:tcPr>
            <w:tcW w:w="1701" w:type="dxa"/>
            <w:vAlign w:val="bottom"/>
          </w:tcPr>
          <w:p w14:paraId="6415FACC"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3A433DE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40A99C1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45D5A61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5BF8A3C9" w14:textId="77777777" w:rsidTr="00D963AA">
        <w:trPr>
          <w:trHeight w:val="270"/>
          <w:jc w:val="center"/>
        </w:trPr>
        <w:tc>
          <w:tcPr>
            <w:tcW w:w="1878" w:type="dxa"/>
            <w:gridSpan w:val="2"/>
            <w:vAlign w:val="center"/>
          </w:tcPr>
          <w:p w14:paraId="2CE9FDF7"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基金</w:t>
            </w:r>
          </w:p>
        </w:tc>
        <w:tc>
          <w:tcPr>
            <w:tcW w:w="1701" w:type="dxa"/>
            <w:vAlign w:val="bottom"/>
          </w:tcPr>
          <w:p w14:paraId="27C0C65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986011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14E501D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30843BD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7CDFE81A" w14:textId="77777777" w:rsidTr="00D963AA">
        <w:trPr>
          <w:trHeight w:val="270"/>
          <w:jc w:val="center"/>
        </w:trPr>
        <w:tc>
          <w:tcPr>
            <w:tcW w:w="1878" w:type="dxa"/>
            <w:gridSpan w:val="2"/>
            <w:vAlign w:val="center"/>
          </w:tcPr>
          <w:p w14:paraId="6CB03972"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其他</w:t>
            </w:r>
          </w:p>
        </w:tc>
        <w:tc>
          <w:tcPr>
            <w:tcW w:w="1701" w:type="dxa"/>
            <w:vAlign w:val="bottom"/>
          </w:tcPr>
          <w:p w14:paraId="3F98CC0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63D87EC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0383E49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75E5685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719A6B13" w14:textId="77777777" w:rsidTr="00D963AA">
        <w:trPr>
          <w:trHeight w:val="270"/>
          <w:jc w:val="center"/>
        </w:trPr>
        <w:tc>
          <w:tcPr>
            <w:tcW w:w="1878" w:type="dxa"/>
            <w:gridSpan w:val="2"/>
            <w:vAlign w:val="center"/>
          </w:tcPr>
          <w:p w14:paraId="34D8373D"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bottom"/>
          </w:tcPr>
          <w:p w14:paraId="65CBFA7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102,628,253.74</w:t>
            </w:r>
          </w:p>
        </w:tc>
        <w:tc>
          <w:tcPr>
            <w:tcW w:w="1701" w:type="dxa"/>
          </w:tcPr>
          <w:p w14:paraId="5D55C41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3E5053B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116,666,346.50</w:t>
            </w:r>
          </w:p>
        </w:tc>
        <w:tc>
          <w:tcPr>
            <w:tcW w:w="2159" w:type="dxa"/>
            <w:vAlign w:val="bottom"/>
          </w:tcPr>
          <w:p w14:paraId="2AA75CA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14,038,092.76</w:t>
            </w:r>
          </w:p>
        </w:tc>
      </w:tr>
    </w:tbl>
    <w:p w14:paraId="4C0AB422"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6.4.7.3</w:t>
      </w:r>
      <w:r w:rsidRPr="00B61CFE">
        <w:rPr>
          <w:rFonts w:eastAsiaTheme="minorEastAsia"/>
          <w:b/>
          <w:color w:val="000000" w:themeColor="text1"/>
          <w:szCs w:val="21"/>
        </w:rPr>
        <w:t>衍生金融资产</w:t>
      </w:r>
      <w:r w:rsidRPr="00B61CFE">
        <w:rPr>
          <w:rFonts w:eastAsiaTheme="minorEastAsia"/>
          <w:b/>
          <w:color w:val="000000" w:themeColor="text1"/>
          <w:szCs w:val="21"/>
        </w:rPr>
        <w:t>/</w:t>
      </w:r>
      <w:r w:rsidRPr="00B61CFE">
        <w:rPr>
          <w:rFonts w:eastAsiaTheme="minorEastAsia"/>
          <w:b/>
          <w:color w:val="000000" w:themeColor="text1"/>
          <w:szCs w:val="21"/>
        </w:rPr>
        <w:t>负债</w:t>
      </w:r>
    </w:p>
    <w:p w14:paraId="51AD5C7C"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02C1DC9D"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6.4.7.4</w:t>
      </w:r>
      <w:r w:rsidRPr="00B61CFE">
        <w:rPr>
          <w:rFonts w:eastAsiaTheme="minorEastAsia"/>
          <w:b/>
          <w:color w:val="000000" w:themeColor="text1"/>
          <w:szCs w:val="21"/>
        </w:rPr>
        <w:t>买入返售金融资产</w:t>
      </w:r>
    </w:p>
    <w:p w14:paraId="62392529"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45538398"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6.4.7.5</w:t>
      </w:r>
      <w:r w:rsidRPr="00B61CFE">
        <w:rPr>
          <w:rFonts w:eastAsiaTheme="minorEastAsia"/>
          <w:b/>
          <w:color w:val="000000" w:themeColor="text1"/>
          <w:szCs w:val="21"/>
        </w:rPr>
        <w:t>其他资产</w:t>
      </w:r>
    </w:p>
    <w:p w14:paraId="2FEC25B4"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116F28C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6.4.7.6</w:t>
      </w:r>
      <w:r w:rsidRPr="00B61CFE">
        <w:rPr>
          <w:rFonts w:eastAsiaTheme="minorEastAsia"/>
          <w:b/>
          <w:color w:val="000000" w:themeColor="text1"/>
          <w:szCs w:val="21"/>
        </w:rPr>
        <w:t>其他负债</w:t>
      </w:r>
    </w:p>
    <w:p w14:paraId="707D4C70"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7EA635C1" w14:textId="77777777" w:rsidTr="00862636">
        <w:trPr>
          <w:trHeight w:val="330"/>
        </w:trPr>
        <w:tc>
          <w:tcPr>
            <w:tcW w:w="3701" w:type="dxa"/>
            <w:vAlign w:val="center"/>
          </w:tcPr>
          <w:p w14:paraId="11EA4A3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642DFE9D"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538DB6AF"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17AF2E6F" w14:textId="77777777" w:rsidTr="00862636">
        <w:trPr>
          <w:trHeight w:val="325"/>
        </w:trPr>
        <w:tc>
          <w:tcPr>
            <w:tcW w:w="3701" w:type="dxa"/>
            <w:vAlign w:val="center"/>
          </w:tcPr>
          <w:p w14:paraId="496939A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应付券商交易单元保证金</w:t>
            </w:r>
          </w:p>
        </w:tc>
        <w:tc>
          <w:tcPr>
            <w:tcW w:w="5528" w:type="dxa"/>
            <w:vAlign w:val="bottom"/>
          </w:tcPr>
          <w:p w14:paraId="64D698C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8F9848F" w14:textId="77777777" w:rsidTr="00862636">
        <w:trPr>
          <w:trHeight w:val="325"/>
        </w:trPr>
        <w:tc>
          <w:tcPr>
            <w:tcW w:w="3701" w:type="dxa"/>
            <w:vAlign w:val="center"/>
          </w:tcPr>
          <w:p w14:paraId="369517A4"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应付赎回费</w:t>
            </w:r>
          </w:p>
        </w:tc>
        <w:tc>
          <w:tcPr>
            <w:tcW w:w="5528" w:type="dxa"/>
            <w:vAlign w:val="bottom"/>
          </w:tcPr>
          <w:p w14:paraId="10B8B4B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2,536.93</w:t>
            </w:r>
          </w:p>
        </w:tc>
      </w:tr>
      <w:tr w:rsidR="00305818" w:rsidRPr="00B61CFE" w14:paraId="1B75B903" w14:textId="77777777" w:rsidTr="00536F03">
        <w:trPr>
          <w:trHeight w:val="325"/>
        </w:trPr>
        <w:tc>
          <w:tcPr>
            <w:tcW w:w="3701" w:type="dxa"/>
            <w:vAlign w:val="center"/>
          </w:tcPr>
          <w:p w14:paraId="375F1EA4" w14:textId="77777777" w:rsidR="00305818" w:rsidRPr="00B61CFE" w:rsidRDefault="00305818" w:rsidP="00305818">
            <w:pPr>
              <w:rPr>
                <w:rFonts w:eastAsiaTheme="minorEastAsia"/>
                <w:color w:val="000000" w:themeColor="text1"/>
                <w:szCs w:val="21"/>
              </w:rPr>
            </w:pPr>
            <w:r w:rsidRPr="00B61CFE">
              <w:rPr>
                <w:rFonts w:eastAsiaTheme="minorEastAsia"/>
                <w:color w:val="000000" w:themeColor="text1"/>
                <w:szCs w:val="21"/>
              </w:rPr>
              <w:t>应付证券出借违约金</w:t>
            </w:r>
          </w:p>
        </w:tc>
        <w:tc>
          <w:tcPr>
            <w:tcW w:w="5528" w:type="dxa"/>
            <w:vAlign w:val="center"/>
          </w:tcPr>
          <w:p w14:paraId="5727585C" w14:textId="77777777" w:rsidR="00305818" w:rsidRPr="00B61CFE" w:rsidRDefault="00305818" w:rsidP="00305818">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7A56FC67" w14:textId="77777777" w:rsidTr="00F11482">
        <w:trPr>
          <w:trHeight w:val="325"/>
        </w:trPr>
        <w:tc>
          <w:tcPr>
            <w:tcW w:w="3701" w:type="dxa"/>
            <w:vAlign w:val="bottom"/>
          </w:tcPr>
          <w:p w14:paraId="0E4757AC"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应付交易费用</w:t>
            </w:r>
          </w:p>
        </w:tc>
        <w:tc>
          <w:tcPr>
            <w:tcW w:w="5528" w:type="dxa"/>
            <w:vAlign w:val="center"/>
          </w:tcPr>
          <w:p w14:paraId="61FB2212"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2,460.28</w:t>
            </w:r>
          </w:p>
        </w:tc>
      </w:tr>
      <w:tr w:rsidR="00625780" w:rsidRPr="00B61CFE" w14:paraId="55729F2F" w14:textId="77777777" w:rsidTr="00F11482">
        <w:trPr>
          <w:trHeight w:val="325"/>
        </w:trPr>
        <w:tc>
          <w:tcPr>
            <w:tcW w:w="3701" w:type="dxa"/>
            <w:vAlign w:val="bottom"/>
          </w:tcPr>
          <w:p w14:paraId="761E02E3"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其中：交易所市场</w:t>
            </w:r>
          </w:p>
        </w:tc>
        <w:tc>
          <w:tcPr>
            <w:tcW w:w="5528" w:type="dxa"/>
            <w:vAlign w:val="center"/>
          </w:tcPr>
          <w:p w14:paraId="7861A7E3"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2,460.28</w:t>
            </w:r>
          </w:p>
        </w:tc>
      </w:tr>
      <w:tr w:rsidR="00625780" w:rsidRPr="00B61CFE" w14:paraId="014ABF3A" w14:textId="77777777" w:rsidTr="00F11482">
        <w:trPr>
          <w:trHeight w:val="325"/>
        </w:trPr>
        <w:tc>
          <w:tcPr>
            <w:tcW w:w="3701" w:type="dxa"/>
            <w:vAlign w:val="bottom"/>
          </w:tcPr>
          <w:p w14:paraId="2951A152" w14:textId="77777777" w:rsidR="00625780" w:rsidRPr="00B61CFE" w:rsidRDefault="00625780" w:rsidP="00625780">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hint="eastAsia"/>
                <w:color w:val="000000" w:themeColor="text1"/>
                <w:szCs w:val="21"/>
              </w:rPr>
              <w:t>银行间市场</w:t>
            </w:r>
          </w:p>
        </w:tc>
        <w:tc>
          <w:tcPr>
            <w:tcW w:w="5528" w:type="dxa"/>
            <w:vAlign w:val="center"/>
          </w:tcPr>
          <w:p w14:paraId="3BA69910"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3D294C5F" w14:textId="77777777" w:rsidTr="00F11482">
        <w:trPr>
          <w:trHeight w:val="325"/>
        </w:trPr>
        <w:tc>
          <w:tcPr>
            <w:tcW w:w="3701" w:type="dxa"/>
            <w:vAlign w:val="bottom"/>
          </w:tcPr>
          <w:p w14:paraId="2B96C154"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应付利息</w:t>
            </w:r>
          </w:p>
        </w:tc>
        <w:tc>
          <w:tcPr>
            <w:tcW w:w="5528" w:type="dxa"/>
            <w:vAlign w:val="center"/>
          </w:tcPr>
          <w:p w14:paraId="51838244"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D40ACD" w14:paraId="299CB2A3" w14:textId="77777777">
        <w:tc>
          <w:tcPr>
            <w:tcW w:w="3701" w:type="dxa"/>
            <w:vAlign w:val="center"/>
          </w:tcPr>
          <w:p w14:paraId="7463BC9D" w14:textId="77777777" w:rsidR="00D40ACD" w:rsidRDefault="00E23F0A">
            <w:pPr>
              <w:jc w:val="left"/>
            </w:pPr>
            <w:r>
              <w:rPr>
                <w:rFonts w:eastAsiaTheme="minorEastAsia"/>
                <w:color w:val="000000" w:themeColor="text1"/>
                <w:szCs w:val="21"/>
              </w:rPr>
              <w:t>预提费用</w:t>
            </w:r>
          </w:p>
        </w:tc>
        <w:tc>
          <w:tcPr>
            <w:tcW w:w="5528" w:type="dxa"/>
            <w:vAlign w:val="center"/>
          </w:tcPr>
          <w:p w14:paraId="3147C6A7" w14:textId="77777777" w:rsidR="00D40ACD" w:rsidRDefault="00E23F0A">
            <w:pPr>
              <w:jc w:val="right"/>
            </w:pPr>
            <w:r>
              <w:rPr>
                <w:rFonts w:eastAsiaTheme="minorEastAsia"/>
                <w:color w:val="000000" w:themeColor="text1"/>
                <w:szCs w:val="21"/>
              </w:rPr>
              <w:t>147,130.70</w:t>
            </w:r>
          </w:p>
        </w:tc>
      </w:tr>
      <w:tr w:rsidR="008A5A5D" w:rsidRPr="00B61CFE" w14:paraId="29D448C9" w14:textId="77777777" w:rsidTr="00862636">
        <w:trPr>
          <w:trHeight w:val="325"/>
        </w:trPr>
        <w:tc>
          <w:tcPr>
            <w:tcW w:w="3701" w:type="dxa"/>
            <w:vAlign w:val="center"/>
          </w:tcPr>
          <w:p w14:paraId="7B7DD301" w14:textId="77777777" w:rsidR="008A5A5D" w:rsidRPr="00B61CFE" w:rsidRDefault="008A5A5D" w:rsidP="00052E9B">
            <w:pPr>
              <w:rPr>
                <w:rFonts w:eastAsiaTheme="minorEastAsia"/>
                <w:color w:val="000000" w:themeColor="text1"/>
                <w:szCs w:val="21"/>
              </w:rPr>
            </w:pPr>
            <w:r w:rsidRPr="00B61CFE">
              <w:rPr>
                <w:rFonts w:eastAsiaTheme="minorEastAsia"/>
                <w:color w:val="000000" w:themeColor="text1"/>
                <w:szCs w:val="21"/>
              </w:rPr>
              <w:lastRenderedPageBreak/>
              <w:t>合计</w:t>
            </w:r>
          </w:p>
        </w:tc>
        <w:tc>
          <w:tcPr>
            <w:tcW w:w="5528" w:type="dxa"/>
            <w:vAlign w:val="bottom"/>
          </w:tcPr>
          <w:p w14:paraId="2514CB9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152,127.91</w:t>
            </w:r>
          </w:p>
        </w:tc>
      </w:tr>
    </w:tbl>
    <w:p w14:paraId="4FF91F6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6.4.7.7</w:t>
      </w:r>
      <w:r w:rsidRPr="00B61CFE">
        <w:rPr>
          <w:rFonts w:eastAsiaTheme="minorEastAsia"/>
          <w:b/>
          <w:color w:val="000000" w:themeColor="text1"/>
          <w:szCs w:val="21"/>
        </w:rPr>
        <w:t>实收基金</w:t>
      </w:r>
    </w:p>
    <w:p w14:paraId="2337CC0E" w14:textId="77777777" w:rsidR="00F90D75" w:rsidRPr="00B61CFE" w:rsidRDefault="00013749" w:rsidP="00F90D75">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金额</w:t>
      </w:r>
      <w:r w:rsidR="0032494A" w:rsidRPr="00B61CFE">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2E60CC0C" w14:textId="77777777" w:rsidTr="00492F1A">
        <w:tc>
          <w:tcPr>
            <w:tcW w:w="9360" w:type="dxa"/>
            <w:gridSpan w:val="3"/>
            <w:vAlign w:val="center"/>
          </w:tcPr>
          <w:p w14:paraId="2E9BE9B0"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(QDII)A</w:t>
            </w:r>
          </w:p>
        </w:tc>
      </w:tr>
      <w:tr w:rsidR="00F90D75" w:rsidRPr="00B61CFE" w14:paraId="6259EDE9" w14:textId="77777777" w:rsidTr="00492F1A">
        <w:tc>
          <w:tcPr>
            <w:tcW w:w="3120" w:type="dxa"/>
            <w:vMerge w:val="restart"/>
            <w:vAlign w:val="center"/>
          </w:tcPr>
          <w:p w14:paraId="5280AA4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2D11F975"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本期</w:t>
            </w:r>
          </w:p>
          <w:p w14:paraId="259BBAC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16655E1F" w14:textId="77777777" w:rsidTr="00492F1A">
        <w:tc>
          <w:tcPr>
            <w:tcW w:w="3120" w:type="dxa"/>
            <w:vMerge/>
            <w:vAlign w:val="center"/>
          </w:tcPr>
          <w:p w14:paraId="2F0900A0"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0769D312"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01D2FDF5"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4E2C65F2" w14:textId="77777777" w:rsidTr="00492F1A">
        <w:tc>
          <w:tcPr>
            <w:tcW w:w="3120" w:type="dxa"/>
            <w:vAlign w:val="center"/>
          </w:tcPr>
          <w:p w14:paraId="49D894FE"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14D8BAEE"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94,633,775.40</w:t>
            </w:r>
          </w:p>
        </w:tc>
        <w:tc>
          <w:tcPr>
            <w:tcW w:w="3120" w:type="dxa"/>
            <w:vAlign w:val="center"/>
          </w:tcPr>
          <w:p w14:paraId="5987EA17"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94,633,775.40</w:t>
            </w:r>
          </w:p>
        </w:tc>
      </w:tr>
      <w:tr w:rsidR="00F90D75" w:rsidRPr="00B61CFE" w14:paraId="0A60F37E" w14:textId="77777777" w:rsidTr="00492F1A">
        <w:tc>
          <w:tcPr>
            <w:tcW w:w="3120" w:type="dxa"/>
            <w:vAlign w:val="center"/>
          </w:tcPr>
          <w:p w14:paraId="184FDCD8"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4AD7FB79"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44,960,366.10</w:t>
            </w:r>
          </w:p>
        </w:tc>
        <w:tc>
          <w:tcPr>
            <w:tcW w:w="3120" w:type="dxa"/>
            <w:vAlign w:val="center"/>
          </w:tcPr>
          <w:p w14:paraId="5AD722D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44,960,366.10</w:t>
            </w:r>
          </w:p>
        </w:tc>
      </w:tr>
      <w:tr w:rsidR="00F90D75" w:rsidRPr="00B61CFE" w14:paraId="624CAFC8" w14:textId="77777777" w:rsidTr="00492F1A">
        <w:tc>
          <w:tcPr>
            <w:tcW w:w="3120" w:type="dxa"/>
            <w:vAlign w:val="center"/>
          </w:tcPr>
          <w:p w14:paraId="4469EAA3"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2E5B3C18"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-36,908,333.15</w:t>
            </w:r>
          </w:p>
        </w:tc>
        <w:tc>
          <w:tcPr>
            <w:tcW w:w="3120" w:type="dxa"/>
            <w:vAlign w:val="center"/>
          </w:tcPr>
          <w:p w14:paraId="7D1D2621"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-36,908,333.15</w:t>
            </w:r>
          </w:p>
        </w:tc>
      </w:tr>
      <w:tr w:rsidR="00F90D75" w:rsidRPr="00B61CFE" w14:paraId="4D58AFE4" w14:textId="77777777" w:rsidTr="00492F1A">
        <w:tc>
          <w:tcPr>
            <w:tcW w:w="3120" w:type="dxa"/>
            <w:vAlign w:val="center"/>
          </w:tcPr>
          <w:p w14:paraId="330065CC"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314E0A4B"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102,685,808.35</w:t>
            </w:r>
          </w:p>
        </w:tc>
        <w:tc>
          <w:tcPr>
            <w:tcW w:w="3120" w:type="dxa"/>
            <w:vAlign w:val="center"/>
          </w:tcPr>
          <w:p w14:paraId="19EDA827"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102,685,808.35</w:t>
            </w:r>
          </w:p>
        </w:tc>
      </w:tr>
    </w:tbl>
    <w:p w14:paraId="5E60A1DB" w14:textId="77777777" w:rsidR="00F90D75" w:rsidRPr="00B61CFE" w:rsidRDefault="00F90D75" w:rsidP="00F90D75">
      <w:pPr>
        <w:adjustRightInd w:val="0"/>
        <w:snapToGrid w:val="0"/>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54A22244" w14:textId="77777777" w:rsidTr="00492F1A">
        <w:tc>
          <w:tcPr>
            <w:tcW w:w="9360" w:type="dxa"/>
            <w:gridSpan w:val="3"/>
            <w:vAlign w:val="center"/>
          </w:tcPr>
          <w:p w14:paraId="3C2E3B35"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(QDII)C</w:t>
            </w:r>
          </w:p>
        </w:tc>
      </w:tr>
      <w:tr w:rsidR="00F90D75" w:rsidRPr="00B61CFE" w14:paraId="515CBCD2" w14:textId="77777777" w:rsidTr="00492F1A">
        <w:tc>
          <w:tcPr>
            <w:tcW w:w="3120" w:type="dxa"/>
            <w:vMerge w:val="restart"/>
            <w:vAlign w:val="center"/>
          </w:tcPr>
          <w:p w14:paraId="6B096584"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6288587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本期</w:t>
            </w:r>
          </w:p>
          <w:p w14:paraId="23B77DAB"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286E5CB7" w14:textId="77777777" w:rsidTr="00492F1A">
        <w:tc>
          <w:tcPr>
            <w:tcW w:w="3120" w:type="dxa"/>
            <w:vMerge/>
            <w:vAlign w:val="center"/>
          </w:tcPr>
          <w:p w14:paraId="6DC4AADD"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2CDBD3AD"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08546333"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39C62A0B" w14:textId="77777777" w:rsidTr="00492F1A">
        <w:tc>
          <w:tcPr>
            <w:tcW w:w="3120" w:type="dxa"/>
            <w:vAlign w:val="center"/>
          </w:tcPr>
          <w:p w14:paraId="2CE7B35F"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4FD903A6"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2,253,113.11</w:t>
            </w:r>
          </w:p>
        </w:tc>
        <w:tc>
          <w:tcPr>
            <w:tcW w:w="3120" w:type="dxa"/>
            <w:vAlign w:val="center"/>
          </w:tcPr>
          <w:p w14:paraId="536DE3B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2,253,113.11</w:t>
            </w:r>
          </w:p>
        </w:tc>
      </w:tr>
      <w:tr w:rsidR="00F90D75" w:rsidRPr="00B61CFE" w14:paraId="6ED4A80E" w14:textId="77777777" w:rsidTr="00492F1A">
        <w:tc>
          <w:tcPr>
            <w:tcW w:w="3120" w:type="dxa"/>
            <w:vAlign w:val="center"/>
          </w:tcPr>
          <w:p w14:paraId="0247A8D0"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1223EB9D"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35,425,455.71</w:t>
            </w:r>
          </w:p>
        </w:tc>
        <w:tc>
          <w:tcPr>
            <w:tcW w:w="3120" w:type="dxa"/>
            <w:vAlign w:val="center"/>
          </w:tcPr>
          <w:p w14:paraId="0712946C"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35,425,455.71</w:t>
            </w:r>
          </w:p>
        </w:tc>
      </w:tr>
      <w:tr w:rsidR="00F90D75" w:rsidRPr="00B61CFE" w14:paraId="6415A7CB" w14:textId="77777777" w:rsidTr="00492F1A">
        <w:tc>
          <w:tcPr>
            <w:tcW w:w="3120" w:type="dxa"/>
            <w:vAlign w:val="center"/>
          </w:tcPr>
          <w:p w14:paraId="6F402375"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0A9D41C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-18,819,291.43</w:t>
            </w:r>
          </w:p>
        </w:tc>
        <w:tc>
          <w:tcPr>
            <w:tcW w:w="3120" w:type="dxa"/>
            <w:vAlign w:val="center"/>
          </w:tcPr>
          <w:p w14:paraId="4DF250E1"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-18,819,291.43</w:t>
            </w:r>
          </w:p>
        </w:tc>
      </w:tr>
      <w:tr w:rsidR="00F90D75" w:rsidRPr="00B61CFE" w14:paraId="0CA59828" w14:textId="77777777" w:rsidTr="00492F1A">
        <w:tc>
          <w:tcPr>
            <w:tcW w:w="3120" w:type="dxa"/>
            <w:vAlign w:val="center"/>
          </w:tcPr>
          <w:p w14:paraId="2DD311B4"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155B0301"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18,859,277.39</w:t>
            </w:r>
          </w:p>
        </w:tc>
        <w:tc>
          <w:tcPr>
            <w:tcW w:w="3120" w:type="dxa"/>
            <w:vAlign w:val="center"/>
          </w:tcPr>
          <w:p w14:paraId="5F8F0452"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18,859,277.39</w:t>
            </w:r>
          </w:p>
        </w:tc>
      </w:tr>
    </w:tbl>
    <w:p w14:paraId="47CAEC41" w14:textId="77777777" w:rsidR="00F90D75" w:rsidRPr="00B61CFE" w:rsidRDefault="00F90D75" w:rsidP="00F90D75">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注：申购含转换入份额。</w:t>
      </w:r>
    </w:p>
    <w:p w14:paraId="4ED65C85" w14:textId="77777777" w:rsidR="009D771C" w:rsidRPr="00B079CA" w:rsidRDefault="009D771C" w:rsidP="009D771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0A82B2B" w14:textId="77777777" w:rsidR="009D771C" w:rsidRPr="00D46E57" w:rsidRDefault="009D771C" w:rsidP="009D771C">
      <w:pPr>
        <w:spacing w:line="360" w:lineRule="auto"/>
        <w:rPr>
          <w:rFonts w:eastAsiaTheme="minorEastAsia"/>
          <w:color w:val="000000"/>
          <w:szCs w:val="21"/>
        </w:rPr>
      </w:pPr>
      <w:r w:rsidRPr="00D46E57">
        <w:rPr>
          <w:rFonts w:eastAsiaTheme="minorEastAsia"/>
          <w:color w:val="000000"/>
          <w:szCs w:val="21"/>
        </w:rPr>
        <w:t>摩根全球天然资源混合</w:t>
      </w:r>
      <w:r w:rsidRPr="00D46E57">
        <w:rPr>
          <w:rFonts w:eastAsiaTheme="minorEastAsia"/>
          <w:color w:val="000000"/>
          <w:szCs w:val="21"/>
        </w:rPr>
        <w:t>(QDII)A</w:t>
      </w:r>
    </w:p>
    <w:p w14:paraId="1E8CC3B9"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3DAE8D9E" w14:textId="77777777" w:rsidTr="00A331A5">
        <w:tc>
          <w:tcPr>
            <w:tcW w:w="2706" w:type="dxa"/>
          </w:tcPr>
          <w:p w14:paraId="193D6567"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367E80C"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43E0714"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AA24142"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12FB8E6F" w14:textId="77777777" w:rsidTr="00A331A5">
        <w:tc>
          <w:tcPr>
            <w:tcW w:w="2706" w:type="dxa"/>
            <w:vAlign w:val="center"/>
          </w:tcPr>
          <w:p w14:paraId="6C7BBDFD"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23479B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8,593,815.21</w:t>
            </w:r>
          </w:p>
        </w:tc>
        <w:tc>
          <w:tcPr>
            <w:tcW w:w="2236" w:type="dxa"/>
            <w:vAlign w:val="center"/>
          </w:tcPr>
          <w:p w14:paraId="122E1D0D"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-6,977,615.71</w:t>
            </w:r>
          </w:p>
        </w:tc>
        <w:tc>
          <w:tcPr>
            <w:tcW w:w="2237" w:type="dxa"/>
            <w:vAlign w:val="center"/>
          </w:tcPr>
          <w:p w14:paraId="0E1D3EB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1,616,199.50</w:t>
            </w:r>
          </w:p>
        </w:tc>
      </w:tr>
      <w:tr w:rsidR="009D771C" w:rsidRPr="00D46E57" w14:paraId="724C7432" w14:textId="77777777" w:rsidTr="00A331A5">
        <w:tc>
          <w:tcPr>
            <w:tcW w:w="2706" w:type="dxa"/>
            <w:vAlign w:val="center"/>
          </w:tcPr>
          <w:p w14:paraId="5793E248" w14:textId="77777777" w:rsidR="009D771C" w:rsidRPr="00D46E57" w:rsidRDefault="009D771C" w:rsidP="00A331A5">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5F5CD991"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8,593,815.21</w:t>
            </w:r>
          </w:p>
        </w:tc>
        <w:tc>
          <w:tcPr>
            <w:tcW w:w="2236" w:type="dxa"/>
            <w:vAlign w:val="center"/>
          </w:tcPr>
          <w:p w14:paraId="081381B8"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-6,977,615.71</w:t>
            </w:r>
          </w:p>
        </w:tc>
        <w:tc>
          <w:tcPr>
            <w:tcW w:w="2237" w:type="dxa"/>
            <w:vAlign w:val="center"/>
          </w:tcPr>
          <w:p w14:paraId="6F6434DA"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1,616,199.50</w:t>
            </w:r>
          </w:p>
        </w:tc>
      </w:tr>
      <w:tr w:rsidR="009D771C" w:rsidRPr="00D46E57" w14:paraId="0D71797E" w14:textId="77777777" w:rsidTr="00A331A5">
        <w:tc>
          <w:tcPr>
            <w:tcW w:w="2706" w:type="dxa"/>
            <w:vAlign w:val="center"/>
          </w:tcPr>
          <w:p w14:paraId="7A129CAB"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7114BBA" w14:textId="77777777" w:rsidR="009D771C" w:rsidRPr="00D46E57" w:rsidRDefault="009D771C" w:rsidP="00A331A5">
            <w:pPr>
              <w:jc w:val="right"/>
              <w:rPr>
                <w:rFonts w:eastAsiaTheme="minorEastAsia"/>
                <w:szCs w:val="21"/>
              </w:rPr>
            </w:pPr>
            <w:r w:rsidRPr="00D46E57">
              <w:rPr>
                <w:rFonts w:eastAsiaTheme="minorEastAsia"/>
                <w:szCs w:val="21"/>
              </w:rPr>
              <w:t>3,135,558.42</w:t>
            </w:r>
          </w:p>
        </w:tc>
        <w:tc>
          <w:tcPr>
            <w:tcW w:w="2236" w:type="dxa"/>
            <w:vAlign w:val="center"/>
          </w:tcPr>
          <w:p w14:paraId="2D92DEEF" w14:textId="77777777" w:rsidR="009D771C" w:rsidRPr="00D46E57" w:rsidRDefault="009D771C" w:rsidP="00A331A5">
            <w:pPr>
              <w:jc w:val="right"/>
              <w:rPr>
                <w:rFonts w:eastAsiaTheme="minorEastAsia"/>
                <w:szCs w:val="21"/>
              </w:rPr>
            </w:pPr>
            <w:r w:rsidRPr="00D46E57">
              <w:rPr>
                <w:rFonts w:eastAsiaTheme="minorEastAsia"/>
                <w:szCs w:val="21"/>
              </w:rPr>
              <w:t>-2,353,320.93</w:t>
            </w:r>
          </w:p>
        </w:tc>
        <w:tc>
          <w:tcPr>
            <w:tcW w:w="2237" w:type="dxa"/>
            <w:vAlign w:val="center"/>
          </w:tcPr>
          <w:p w14:paraId="767F51C9" w14:textId="77777777" w:rsidR="009D771C" w:rsidRPr="00D46E57" w:rsidRDefault="009D771C" w:rsidP="00A331A5">
            <w:pPr>
              <w:jc w:val="right"/>
              <w:rPr>
                <w:rFonts w:eastAsiaTheme="minorEastAsia"/>
                <w:szCs w:val="21"/>
              </w:rPr>
            </w:pPr>
            <w:r w:rsidRPr="00D46E57">
              <w:rPr>
                <w:rFonts w:eastAsiaTheme="minorEastAsia"/>
                <w:szCs w:val="21"/>
              </w:rPr>
              <w:t>782,237.49</w:t>
            </w:r>
          </w:p>
        </w:tc>
      </w:tr>
      <w:tr w:rsidR="009D771C" w:rsidRPr="00D46E57" w14:paraId="4CF62288" w14:textId="77777777" w:rsidTr="00A331A5">
        <w:tc>
          <w:tcPr>
            <w:tcW w:w="2706" w:type="dxa"/>
            <w:vAlign w:val="center"/>
          </w:tcPr>
          <w:p w14:paraId="554E98C9"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34831D5" w14:textId="77777777" w:rsidR="009D771C" w:rsidRPr="00D46E57" w:rsidRDefault="009D771C" w:rsidP="00A331A5">
            <w:pPr>
              <w:jc w:val="right"/>
              <w:rPr>
                <w:rFonts w:eastAsiaTheme="minorEastAsia"/>
                <w:szCs w:val="21"/>
              </w:rPr>
            </w:pPr>
            <w:r w:rsidRPr="00D46E57">
              <w:rPr>
                <w:rFonts w:eastAsiaTheme="minorEastAsia"/>
                <w:szCs w:val="21"/>
              </w:rPr>
              <w:t>811,085.53</w:t>
            </w:r>
          </w:p>
        </w:tc>
        <w:tc>
          <w:tcPr>
            <w:tcW w:w="2236" w:type="dxa"/>
            <w:vAlign w:val="center"/>
          </w:tcPr>
          <w:p w14:paraId="43AC97EA" w14:textId="77777777" w:rsidR="009D771C" w:rsidRPr="00D46E57" w:rsidRDefault="009D771C" w:rsidP="00A331A5">
            <w:pPr>
              <w:jc w:val="right"/>
              <w:rPr>
                <w:rFonts w:eastAsiaTheme="minorEastAsia"/>
                <w:szCs w:val="21"/>
              </w:rPr>
            </w:pPr>
            <w:r w:rsidRPr="00D46E57">
              <w:rPr>
                <w:rFonts w:eastAsiaTheme="minorEastAsia"/>
                <w:szCs w:val="21"/>
              </w:rPr>
              <w:t>45,386.08</w:t>
            </w:r>
          </w:p>
        </w:tc>
        <w:tc>
          <w:tcPr>
            <w:tcW w:w="2237" w:type="dxa"/>
            <w:vAlign w:val="center"/>
          </w:tcPr>
          <w:p w14:paraId="4F4CB630" w14:textId="77777777" w:rsidR="009D771C" w:rsidRPr="00D46E57" w:rsidRDefault="009D771C" w:rsidP="00A331A5">
            <w:pPr>
              <w:jc w:val="right"/>
              <w:rPr>
                <w:rFonts w:eastAsiaTheme="minorEastAsia"/>
                <w:szCs w:val="21"/>
              </w:rPr>
            </w:pPr>
            <w:r w:rsidRPr="00D46E57">
              <w:rPr>
                <w:rFonts w:eastAsiaTheme="minorEastAsia"/>
                <w:szCs w:val="21"/>
              </w:rPr>
              <w:t>856,471.61</w:t>
            </w:r>
          </w:p>
        </w:tc>
      </w:tr>
      <w:tr w:rsidR="009D771C" w:rsidRPr="00D46E57" w14:paraId="04DECA29" w14:textId="77777777" w:rsidTr="00A331A5">
        <w:tc>
          <w:tcPr>
            <w:tcW w:w="2706" w:type="dxa"/>
            <w:vAlign w:val="center"/>
          </w:tcPr>
          <w:p w14:paraId="1997A61B"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9CC2675" w14:textId="77777777" w:rsidR="009D771C" w:rsidRPr="00D46E57" w:rsidRDefault="009D771C" w:rsidP="00A331A5">
            <w:pPr>
              <w:jc w:val="right"/>
              <w:rPr>
                <w:rFonts w:eastAsiaTheme="minorEastAsia"/>
                <w:szCs w:val="21"/>
              </w:rPr>
            </w:pPr>
            <w:r w:rsidRPr="00D46E57">
              <w:rPr>
                <w:rFonts w:eastAsiaTheme="minorEastAsia"/>
                <w:szCs w:val="21"/>
              </w:rPr>
              <w:t>4,702,741.06</w:t>
            </w:r>
          </w:p>
        </w:tc>
        <w:tc>
          <w:tcPr>
            <w:tcW w:w="2236" w:type="dxa"/>
            <w:vAlign w:val="center"/>
          </w:tcPr>
          <w:p w14:paraId="57EC4FBD" w14:textId="77777777" w:rsidR="009D771C" w:rsidRPr="00D46E57" w:rsidRDefault="009D771C" w:rsidP="00A331A5">
            <w:pPr>
              <w:jc w:val="right"/>
              <w:rPr>
                <w:rFonts w:eastAsiaTheme="minorEastAsia"/>
                <w:szCs w:val="21"/>
              </w:rPr>
            </w:pPr>
            <w:r w:rsidRPr="00D46E57">
              <w:rPr>
                <w:rFonts w:eastAsiaTheme="minorEastAsia"/>
                <w:szCs w:val="21"/>
              </w:rPr>
              <w:t>-3,009,679.79</w:t>
            </w:r>
          </w:p>
        </w:tc>
        <w:tc>
          <w:tcPr>
            <w:tcW w:w="2237" w:type="dxa"/>
            <w:vAlign w:val="center"/>
          </w:tcPr>
          <w:p w14:paraId="1FBBDB75" w14:textId="77777777" w:rsidR="009D771C" w:rsidRPr="00D46E57" w:rsidRDefault="009D771C" w:rsidP="00A331A5">
            <w:pPr>
              <w:jc w:val="right"/>
              <w:rPr>
                <w:rFonts w:eastAsiaTheme="minorEastAsia"/>
                <w:szCs w:val="21"/>
              </w:rPr>
            </w:pPr>
            <w:r w:rsidRPr="00D46E57">
              <w:rPr>
                <w:rFonts w:eastAsiaTheme="minorEastAsia"/>
                <w:szCs w:val="21"/>
              </w:rPr>
              <w:t>1,693,061.27</w:t>
            </w:r>
          </w:p>
        </w:tc>
      </w:tr>
      <w:tr w:rsidR="009D771C" w:rsidRPr="00D46E57" w14:paraId="6E70272F" w14:textId="77777777" w:rsidTr="00A331A5">
        <w:tc>
          <w:tcPr>
            <w:tcW w:w="2706" w:type="dxa"/>
            <w:vAlign w:val="center"/>
          </w:tcPr>
          <w:p w14:paraId="71FE3246"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lastRenderedPageBreak/>
              <w:t>基金</w:t>
            </w:r>
            <w:proofErr w:type="gramStart"/>
            <w:r w:rsidRPr="00D46E57">
              <w:rPr>
                <w:rFonts w:eastAsiaTheme="minorEastAsia"/>
                <w:color w:val="000000"/>
                <w:szCs w:val="21"/>
              </w:rPr>
              <w:t>赎回款</w:t>
            </w:r>
            <w:proofErr w:type="gramEnd"/>
          </w:p>
        </w:tc>
        <w:tc>
          <w:tcPr>
            <w:tcW w:w="2236" w:type="dxa"/>
            <w:vAlign w:val="center"/>
          </w:tcPr>
          <w:p w14:paraId="3FDBAE27" w14:textId="77777777" w:rsidR="009D771C" w:rsidRPr="00D46E57" w:rsidRDefault="009D771C" w:rsidP="00A331A5">
            <w:pPr>
              <w:jc w:val="right"/>
              <w:rPr>
                <w:rFonts w:eastAsiaTheme="minorEastAsia"/>
                <w:szCs w:val="21"/>
              </w:rPr>
            </w:pPr>
            <w:r w:rsidRPr="00D46E57">
              <w:rPr>
                <w:rFonts w:eastAsiaTheme="minorEastAsia"/>
                <w:szCs w:val="21"/>
              </w:rPr>
              <w:t>-3,891,655.53</w:t>
            </w:r>
          </w:p>
        </w:tc>
        <w:tc>
          <w:tcPr>
            <w:tcW w:w="2236" w:type="dxa"/>
            <w:vAlign w:val="center"/>
          </w:tcPr>
          <w:p w14:paraId="69B4D86B" w14:textId="77777777" w:rsidR="009D771C" w:rsidRPr="00D46E57" w:rsidRDefault="009D771C" w:rsidP="00A331A5">
            <w:pPr>
              <w:jc w:val="right"/>
              <w:rPr>
                <w:rFonts w:eastAsiaTheme="minorEastAsia"/>
                <w:szCs w:val="21"/>
              </w:rPr>
            </w:pPr>
            <w:r w:rsidRPr="00D46E57">
              <w:rPr>
                <w:rFonts w:eastAsiaTheme="minorEastAsia"/>
                <w:szCs w:val="21"/>
              </w:rPr>
              <w:t>3,055,065.87</w:t>
            </w:r>
          </w:p>
        </w:tc>
        <w:tc>
          <w:tcPr>
            <w:tcW w:w="2237" w:type="dxa"/>
            <w:vAlign w:val="center"/>
          </w:tcPr>
          <w:p w14:paraId="59DF814C" w14:textId="77777777" w:rsidR="009D771C" w:rsidRPr="00D46E57" w:rsidRDefault="009D771C" w:rsidP="00A331A5">
            <w:pPr>
              <w:jc w:val="right"/>
              <w:rPr>
                <w:rFonts w:eastAsiaTheme="minorEastAsia"/>
                <w:szCs w:val="21"/>
              </w:rPr>
            </w:pPr>
            <w:r w:rsidRPr="00D46E57">
              <w:rPr>
                <w:rFonts w:eastAsiaTheme="minorEastAsia"/>
                <w:szCs w:val="21"/>
              </w:rPr>
              <w:t>-836,589.66</w:t>
            </w:r>
          </w:p>
        </w:tc>
      </w:tr>
      <w:tr w:rsidR="009D771C" w:rsidRPr="00D46E57" w14:paraId="2FA353A4" w14:textId="77777777" w:rsidTr="00A331A5">
        <w:tc>
          <w:tcPr>
            <w:tcW w:w="2706" w:type="dxa"/>
            <w:vAlign w:val="center"/>
          </w:tcPr>
          <w:p w14:paraId="5F9C2976"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4EF8995"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747DDA50"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1B2D3051"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4B866AB2" w14:textId="77777777" w:rsidTr="00A331A5">
        <w:tc>
          <w:tcPr>
            <w:tcW w:w="2706" w:type="dxa"/>
            <w:vAlign w:val="center"/>
          </w:tcPr>
          <w:p w14:paraId="27CC879B"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6C7B14A8" w14:textId="77777777" w:rsidR="009D771C" w:rsidRPr="00D46E57" w:rsidRDefault="009D771C" w:rsidP="00A331A5">
            <w:pPr>
              <w:jc w:val="right"/>
              <w:rPr>
                <w:rFonts w:eastAsiaTheme="minorEastAsia"/>
                <w:szCs w:val="21"/>
              </w:rPr>
            </w:pPr>
            <w:r w:rsidRPr="00D46E57">
              <w:rPr>
                <w:rFonts w:eastAsiaTheme="minorEastAsia"/>
                <w:szCs w:val="21"/>
              </w:rPr>
              <w:t>12,540,459.16</w:t>
            </w:r>
          </w:p>
        </w:tc>
        <w:tc>
          <w:tcPr>
            <w:tcW w:w="2236" w:type="dxa"/>
            <w:vAlign w:val="center"/>
          </w:tcPr>
          <w:p w14:paraId="48D45895" w14:textId="77777777" w:rsidR="009D771C" w:rsidRPr="00D46E57" w:rsidRDefault="009D771C" w:rsidP="00A331A5">
            <w:pPr>
              <w:jc w:val="right"/>
              <w:rPr>
                <w:rFonts w:eastAsiaTheme="minorEastAsia"/>
                <w:szCs w:val="21"/>
              </w:rPr>
            </w:pPr>
            <w:r w:rsidRPr="00D46E57">
              <w:rPr>
                <w:rFonts w:eastAsiaTheme="minorEastAsia"/>
                <w:szCs w:val="21"/>
              </w:rPr>
              <w:t>-9,285,550.56</w:t>
            </w:r>
          </w:p>
        </w:tc>
        <w:tc>
          <w:tcPr>
            <w:tcW w:w="2237" w:type="dxa"/>
            <w:vAlign w:val="center"/>
          </w:tcPr>
          <w:p w14:paraId="1557272B" w14:textId="77777777" w:rsidR="009D771C" w:rsidRPr="00D46E57" w:rsidRDefault="009D771C" w:rsidP="00A331A5">
            <w:pPr>
              <w:jc w:val="right"/>
              <w:rPr>
                <w:rFonts w:eastAsiaTheme="minorEastAsia"/>
                <w:szCs w:val="21"/>
              </w:rPr>
            </w:pPr>
            <w:r w:rsidRPr="00D46E57">
              <w:rPr>
                <w:rFonts w:eastAsiaTheme="minorEastAsia"/>
                <w:szCs w:val="21"/>
              </w:rPr>
              <w:t>3,254,908.60</w:t>
            </w:r>
          </w:p>
        </w:tc>
      </w:tr>
    </w:tbl>
    <w:p w14:paraId="7EB812D7" w14:textId="77777777" w:rsidR="009D771C" w:rsidRPr="00D46E57" w:rsidRDefault="009D771C" w:rsidP="009D771C">
      <w:pPr>
        <w:adjustRightInd w:val="0"/>
        <w:snapToGrid w:val="0"/>
        <w:spacing w:line="360" w:lineRule="auto"/>
        <w:rPr>
          <w:rFonts w:eastAsiaTheme="minorEastAsia"/>
          <w:color w:val="000000"/>
          <w:szCs w:val="21"/>
        </w:rPr>
      </w:pPr>
      <w:r w:rsidRPr="00D46E57">
        <w:rPr>
          <w:rFonts w:eastAsiaTheme="minorEastAsia"/>
          <w:color w:val="000000"/>
          <w:szCs w:val="21"/>
        </w:rPr>
        <w:t>摩根全球天然资源混合</w:t>
      </w:r>
      <w:r w:rsidRPr="00D46E57">
        <w:rPr>
          <w:rFonts w:eastAsiaTheme="minorEastAsia"/>
          <w:color w:val="000000"/>
          <w:szCs w:val="21"/>
        </w:rPr>
        <w:t>(QDII)C</w:t>
      </w:r>
    </w:p>
    <w:p w14:paraId="76B7BCAF"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29AAEA88" w14:textId="77777777" w:rsidTr="00A331A5">
        <w:tc>
          <w:tcPr>
            <w:tcW w:w="2706" w:type="dxa"/>
          </w:tcPr>
          <w:p w14:paraId="01CE8C13"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BE06A2D"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B561FD0"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20F227D"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04A3FC27" w14:textId="77777777" w:rsidTr="00A331A5">
        <w:tc>
          <w:tcPr>
            <w:tcW w:w="2706" w:type="dxa"/>
            <w:vAlign w:val="center"/>
          </w:tcPr>
          <w:p w14:paraId="1CF42412"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D189703"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490,765.99</w:t>
            </w:r>
          </w:p>
        </w:tc>
        <w:tc>
          <w:tcPr>
            <w:tcW w:w="2236" w:type="dxa"/>
            <w:vAlign w:val="center"/>
          </w:tcPr>
          <w:p w14:paraId="13662B14"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-391,491.58</w:t>
            </w:r>
          </w:p>
        </w:tc>
        <w:tc>
          <w:tcPr>
            <w:tcW w:w="2237" w:type="dxa"/>
            <w:vAlign w:val="center"/>
          </w:tcPr>
          <w:p w14:paraId="518F61B3"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99,274.41</w:t>
            </w:r>
          </w:p>
        </w:tc>
      </w:tr>
      <w:tr w:rsidR="009D771C" w:rsidRPr="00D46E57" w14:paraId="5D3644B3" w14:textId="77777777" w:rsidTr="00A331A5">
        <w:tc>
          <w:tcPr>
            <w:tcW w:w="2706" w:type="dxa"/>
            <w:vAlign w:val="center"/>
          </w:tcPr>
          <w:p w14:paraId="220D1BC4" w14:textId="77777777" w:rsidR="009D771C" w:rsidRPr="00B079CA" w:rsidRDefault="009D771C" w:rsidP="00A331A5">
            <w:pPr>
              <w:rPr>
                <w:color w:val="000000" w:themeColor="text1"/>
                <w:szCs w:val="21"/>
              </w:rPr>
            </w:pPr>
            <w:r w:rsidRPr="00B079CA">
              <w:rPr>
                <w:rFonts w:hint="eastAsia"/>
                <w:color w:val="000000" w:themeColor="text1"/>
                <w:szCs w:val="21"/>
              </w:rPr>
              <w:t>本期期初</w:t>
            </w:r>
          </w:p>
        </w:tc>
        <w:tc>
          <w:tcPr>
            <w:tcW w:w="2236" w:type="dxa"/>
            <w:vAlign w:val="center"/>
          </w:tcPr>
          <w:p w14:paraId="6BEEFF7F"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490,765.99</w:t>
            </w:r>
          </w:p>
        </w:tc>
        <w:tc>
          <w:tcPr>
            <w:tcW w:w="2236" w:type="dxa"/>
            <w:vAlign w:val="center"/>
          </w:tcPr>
          <w:p w14:paraId="4ACCAE69"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-391,491.58</w:t>
            </w:r>
          </w:p>
        </w:tc>
        <w:tc>
          <w:tcPr>
            <w:tcW w:w="2237" w:type="dxa"/>
            <w:vAlign w:val="center"/>
          </w:tcPr>
          <w:p w14:paraId="294BD4FA"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99,274.41</w:t>
            </w:r>
          </w:p>
        </w:tc>
      </w:tr>
      <w:tr w:rsidR="009D771C" w:rsidRPr="00D46E57" w14:paraId="459CC664" w14:textId="77777777" w:rsidTr="00A331A5">
        <w:tc>
          <w:tcPr>
            <w:tcW w:w="2706" w:type="dxa"/>
            <w:vAlign w:val="center"/>
          </w:tcPr>
          <w:p w14:paraId="05F6649E"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87EAFDA" w14:textId="77777777" w:rsidR="009D771C" w:rsidRPr="00D46E57" w:rsidRDefault="009D771C" w:rsidP="00A331A5">
            <w:pPr>
              <w:jc w:val="right"/>
              <w:rPr>
                <w:rFonts w:eastAsiaTheme="minorEastAsia"/>
                <w:szCs w:val="21"/>
              </w:rPr>
            </w:pPr>
            <w:r w:rsidRPr="00D46E57">
              <w:rPr>
                <w:rFonts w:eastAsiaTheme="minorEastAsia"/>
                <w:szCs w:val="21"/>
              </w:rPr>
              <w:t>361,800.31</w:t>
            </w:r>
          </w:p>
        </w:tc>
        <w:tc>
          <w:tcPr>
            <w:tcW w:w="2236" w:type="dxa"/>
            <w:vAlign w:val="center"/>
          </w:tcPr>
          <w:p w14:paraId="0F2D2FB7" w14:textId="77777777" w:rsidR="009D771C" w:rsidRPr="00D46E57" w:rsidRDefault="009D771C" w:rsidP="00A331A5">
            <w:pPr>
              <w:jc w:val="right"/>
              <w:rPr>
                <w:rFonts w:eastAsiaTheme="minorEastAsia"/>
                <w:szCs w:val="21"/>
              </w:rPr>
            </w:pPr>
            <w:r w:rsidRPr="00D46E57">
              <w:rPr>
                <w:rFonts w:eastAsiaTheme="minorEastAsia"/>
                <w:szCs w:val="21"/>
              </w:rPr>
              <w:t>-637,857.73</w:t>
            </w:r>
          </w:p>
        </w:tc>
        <w:tc>
          <w:tcPr>
            <w:tcW w:w="2237" w:type="dxa"/>
            <w:vAlign w:val="center"/>
          </w:tcPr>
          <w:p w14:paraId="538C3A13" w14:textId="77777777" w:rsidR="009D771C" w:rsidRPr="00D46E57" w:rsidRDefault="009D771C" w:rsidP="00A331A5">
            <w:pPr>
              <w:jc w:val="right"/>
              <w:rPr>
                <w:rFonts w:eastAsiaTheme="minorEastAsia"/>
                <w:szCs w:val="21"/>
              </w:rPr>
            </w:pPr>
            <w:r w:rsidRPr="00D46E57">
              <w:rPr>
                <w:rFonts w:eastAsiaTheme="minorEastAsia"/>
                <w:szCs w:val="21"/>
              </w:rPr>
              <w:t>-276,057.42</w:t>
            </w:r>
          </w:p>
        </w:tc>
      </w:tr>
      <w:tr w:rsidR="009D771C" w:rsidRPr="00D46E57" w14:paraId="1FE760D9" w14:textId="77777777" w:rsidTr="00A331A5">
        <w:tc>
          <w:tcPr>
            <w:tcW w:w="2706" w:type="dxa"/>
            <w:vAlign w:val="center"/>
          </w:tcPr>
          <w:p w14:paraId="2A73BBDA"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4FA65A6" w14:textId="77777777" w:rsidR="009D771C" w:rsidRPr="00D46E57" w:rsidRDefault="009D771C" w:rsidP="00A331A5">
            <w:pPr>
              <w:jc w:val="right"/>
              <w:rPr>
                <w:rFonts w:eastAsiaTheme="minorEastAsia"/>
                <w:szCs w:val="21"/>
              </w:rPr>
            </w:pPr>
            <w:r w:rsidRPr="00D46E57">
              <w:rPr>
                <w:rFonts w:eastAsiaTheme="minorEastAsia"/>
                <w:szCs w:val="21"/>
              </w:rPr>
              <w:t>3,824,001.44</w:t>
            </w:r>
          </w:p>
        </w:tc>
        <w:tc>
          <w:tcPr>
            <w:tcW w:w="2236" w:type="dxa"/>
            <w:vAlign w:val="center"/>
          </w:tcPr>
          <w:p w14:paraId="051A67C7" w14:textId="77777777" w:rsidR="009D771C" w:rsidRPr="00D46E57" w:rsidRDefault="009D771C" w:rsidP="00A331A5">
            <w:pPr>
              <w:jc w:val="right"/>
              <w:rPr>
                <w:rFonts w:eastAsiaTheme="minorEastAsia"/>
                <w:szCs w:val="21"/>
              </w:rPr>
            </w:pPr>
            <w:r w:rsidRPr="00D46E57">
              <w:rPr>
                <w:rFonts w:eastAsiaTheme="minorEastAsia"/>
                <w:szCs w:val="21"/>
              </w:rPr>
              <w:t>-2,590,496.94</w:t>
            </w:r>
          </w:p>
        </w:tc>
        <w:tc>
          <w:tcPr>
            <w:tcW w:w="2237" w:type="dxa"/>
            <w:vAlign w:val="center"/>
          </w:tcPr>
          <w:p w14:paraId="610BE1EE" w14:textId="77777777" w:rsidR="009D771C" w:rsidRPr="00D46E57" w:rsidRDefault="009D771C" w:rsidP="00A331A5">
            <w:pPr>
              <w:jc w:val="right"/>
              <w:rPr>
                <w:rFonts w:eastAsiaTheme="minorEastAsia"/>
                <w:szCs w:val="21"/>
              </w:rPr>
            </w:pPr>
            <w:r w:rsidRPr="00D46E57">
              <w:rPr>
                <w:rFonts w:eastAsiaTheme="minorEastAsia"/>
                <w:szCs w:val="21"/>
              </w:rPr>
              <w:t>1,233,504.50</w:t>
            </w:r>
          </w:p>
        </w:tc>
      </w:tr>
      <w:tr w:rsidR="009D771C" w:rsidRPr="00D46E57" w14:paraId="39E9FCE7" w14:textId="77777777" w:rsidTr="00A331A5">
        <w:tc>
          <w:tcPr>
            <w:tcW w:w="2706" w:type="dxa"/>
            <w:vAlign w:val="center"/>
          </w:tcPr>
          <w:p w14:paraId="0A7B2234"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0DBCF4D" w14:textId="77777777" w:rsidR="009D771C" w:rsidRPr="00D46E57" w:rsidRDefault="009D771C" w:rsidP="00A331A5">
            <w:pPr>
              <w:jc w:val="right"/>
              <w:rPr>
                <w:rFonts w:eastAsiaTheme="minorEastAsia"/>
                <w:szCs w:val="21"/>
              </w:rPr>
            </w:pPr>
            <w:r w:rsidRPr="00D46E57">
              <w:rPr>
                <w:rFonts w:eastAsiaTheme="minorEastAsia"/>
                <w:szCs w:val="21"/>
              </w:rPr>
              <w:t>8,190,010.18</w:t>
            </w:r>
          </w:p>
        </w:tc>
        <w:tc>
          <w:tcPr>
            <w:tcW w:w="2236" w:type="dxa"/>
            <w:vAlign w:val="center"/>
          </w:tcPr>
          <w:p w14:paraId="7BAC8F77" w14:textId="77777777" w:rsidR="009D771C" w:rsidRPr="00D46E57" w:rsidRDefault="009D771C" w:rsidP="00A331A5">
            <w:pPr>
              <w:jc w:val="right"/>
              <w:rPr>
                <w:rFonts w:eastAsiaTheme="minorEastAsia"/>
                <w:szCs w:val="21"/>
              </w:rPr>
            </w:pPr>
            <w:r w:rsidRPr="00D46E57">
              <w:rPr>
                <w:rFonts w:eastAsiaTheme="minorEastAsia"/>
                <w:szCs w:val="21"/>
              </w:rPr>
              <w:t>-5,821,495.86</w:t>
            </w:r>
          </w:p>
        </w:tc>
        <w:tc>
          <w:tcPr>
            <w:tcW w:w="2237" w:type="dxa"/>
            <w:vAlign w:val="center"/>
          </w:tcPr>
          <w:p w14:paraId="2608C7E9" w14:textId="77777777" w:rsidR="009D771C" w:rsidRPr="00D46E57" w:rsidRDefault="009D771C" w:rsidP="00A331A5">
            <w:pPr>
              <w:jc w:val="right"/>
              <w:rPr>
                <w:rFonts w:eastAsiaTheme="minorEastAsia"/>
                <w:szCs w:val="21"/>
              </w:rPr>
            </w:pPr>
            <w:r w:rsidRPr="00D46E57">
              <w:rPr>
                <w:rFonts w:eastAsiaTheme="minorEastAsia"/>
                <w:szCs w:val="21"/>
              </w:rPr>
              <w:t>2,368,514.32</w:t>
            </w:r>
          </w:p>
        </w:tc>
      </w:tr>
      <w:tr w:rsidR="009D771C" w:rsidRPr="00D46E57" w14:paraId="3DA28A01" w14:textId="77777777" w:rsidTr="00A331A5">
        <w:tc>
          <w:tcPr>
            <w:tcW w:w="2706" w:type="dxa"/>
            <w:vAlign w:val="center"/>
          </w:tcPr>
          <w:p w14:paraId="6097F9CA"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4156AC59" w14:textId="77777777" w:rsidR="009D771C" w:rsidRPr="00D46E57" w:rsidRDefault="009D771C" w:rsidP="00A331A5">
            <w:pPr>
              <w:jc w:val="right"/>
              <w:rPr>
                <w:rFonts w:eastAsiaTheme="minorEastAsia"/>
                <w:szCs w:val="21"/>
              </w:rPr>
            </w:pPr>
            <w:r w:rsidRPr="00D46E57">
              <w:rPr>
                <w:rFonts w:eastAsiaTheme="minorEastAsia"/>
                <w:szCs w:val="21"/>
              </w:rPr>
              <w:t>-4,366,008.74</w:t>
            </w:r>
          </w:p>
        </w:tc>
        <w:tc>
          <w:tcPr>
            <w:tcW w:w="2236" w:type="dxa"/>
            <w:vAlign w:val="center"/>
          </w:tcPr>
          <w:p w14:paraId="351EB6BD" w14:textId="77777777" w:rsidR="009D771C" w:rsidRPr="00D46E57" w:rsidRDefault="009D771C" w:rsidP="00A331A5">
            <w:pPr>
              <w:jc w:val="right"/>
              <w:rPr>
                <w:rFonts w:eastAsiaTheme="minorEastAsia"/>
                <w:szCs w:val="21"/>
              </w:rPr>
            </w:pPr>
            <w:r w:rsidRPr="00D46E57">
              <w:rPr>
                <w:rFonts w:eastAsiaTheme="minorEastAsia"/>
                <w:szCs w:val="21"/>
              </w:rPr>
              <w:t>3,230,998.92</w:t>
            </w:r>
          </w:p>
        </w:tc>
        <w:tc>
          <w:tcPr>
            <w:tcW w:w="2237" w:type="dxa"/>
            <w:vAlign w:val="center"/>
          </w:tcPr>
          <w:p w14:paraId="7655336B" w14:textId="77777777" w:rsidR="009D771C" w:rsidRPr="00D46E57" w:rsidRDefault="009D771C" w:rsidP="00A331A5">
            <w:pPr>
              <w:jc w:val="right"/>
              <w:rPr>
                <w:rFonts w:eastAsiaTheme="minorEastAsia"/>
                <w:szCs w:val="21"/>
              </w:rPr>
            </w:pPr>
            <w:r w:rsidRPr="00D46E57">
              <w:rPr>
                <w:rFonts w:eastAsiaTheme="minorEastAsia"/>
                <w:szCs w:val="21"/>
              </w:rPr>
              <w:t>-1,135,009.82</w:t>
            </w:r>
          </w:p>
        </w:tc>
      </w:tr>
      <w:tr w:rsidR="009D771C" w:rsidRPr="00D46E57" w14:paraId="3379CDE9" w14:textId="77777777" w:rsidTr="00A331A5">
        <w:tc>
          <w:tcPr>
            <w:tcW w:w="2706" w:type="dxa"/>
            <w:vAlign w:val="center"/>
          </w:tcPr>
          <w:p w14:paraId="1F952534"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7C0F164"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7FF95753"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1B980EBB"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73D2DB14" w14:textId="77777777" w:rsidTr="00A331A5">
        <w:tc>
          <w:tcPr>
            <w:tcW w:w="2706" w:type="dxa"/>
            <w:vAlign w:val="center"/>
          </w:tcPr>
          <w:p w14:paraId="62DD4367"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5D6FA580" w14:textId="77777777" w:rsidR="009D771C" w:rsidRPr="00D46E57" w:rsidRDefault="009D771C" w:rsidP="00A331A5">
            <w:pPr>
              <w:jc w:val="right"/>
              <w:rPr>
                <w:rFonts w:eastAsiaTheme="minorEastAsia"/>
                <w:szCs w:val="21"/>
              </w:rPr>
            </w:pPr>
            <w:r w:rsidRPr="00D46E57">
              <w:rPr>
                <w:rFonts w:eastAsiaTheme="minorEastAsia"/>
                <w:szCs w:val="21"/>
              </w:rPr>
              <w:t>4,676,567.74</w:t>
            </w:r>
          </w:p>
        </w:tc>
        <w:tc>
          <w:tcPr>
            <w:tcW w:w="2236" w:type="dxa"/>
            <w:vAlign w:val="center"/>
          </w:tcPr>
          <w:p w14:paraId="1F2D0C99" w14:textId="77777777" w:rsidR="009D771C" w:rsidRPr="00D46E57" w:rsidRDefault="009D771C" w:rsidP="00A331A5">
            <w:pPr>
              <w:jc w:val="right"/>
              <w:rPr>
                <w:rFonts w:eastAsiaTheme="minorEastAsia"/>
                <w:szCs w:val="21"/>
              </w:rPr>
            </w:pPr>
            <w:r w:rsidRPr="00D46E57">
              <w:rPr>
                <w:rFonts w:eastAsiaTheme="minorEastAsia"/>
                <w:szCs w:val="21"/>
              </w:rPr>
              <w:t>-3,619,846.25</w:t>
            </w:r>
          </w:p>
        </w:tc>
        <w:tc>
          <w:tcPr>
            <w:tcW w:w="2237" w:type="dxa"/>
            <w:vAlign w:val="center"/>
          </w:tcPr>
          <w:p w14:paraId="1E490F0B" w14:textId="77777777" w:rsidR="009D771C" w:rsidRPr="00D46E57" w:rsidRDefault="009D771C" w:rsidP="00A331A5">
            <w:pPr>
              <w:jc w:val="right"/>
              <w:rPr>
                <w:rFonts w:eastAsiaTheme="minorEastAsia"/>
                <w:szCs w:val="21"/>
              </w:rPr>
            </w:pPr>
            <w:r w:rsidRPr="00D46E57">
              <w:rPr>
                <w:rFonts w:eastAsiaTheme="minorEastAsia"/>
                <w:szCs w:val="21"/>
              </w:rPr>
              <w:t>1,056,721.49</w:t>
            </w:r>
          </w:p>
        </w:tc>
      </w:tr>
    </w:tbl>
    <w:p w14:paraId="7B2B9668"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6.4.7.9</w:t>
      </w:r>
      <w:r w:rsidRPr="00B61CFE">
        <w:rPr>
          <w:rFonts w:eastAsiaTheme="minorEastAsia"/>
          <w:b/>
          <w:color w:val="000000" w:themeColor="text1"/>
          <w:szCs w:val="21"/>
        </w:rPr>
        <w:t>存款利息收入</w:t>
      </w:r>
    </w:p>
    <w:p w14:paraId="523615A2"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B61CFE" w14:paraId="3323D5C1" w14:textId="77777777" w:rsidTr="000869C6">
        <w:tc>
          <w:tcPr>
            <w:tcW w:w="3828" w:type="dxa"/>
            <w:vAlign w:val="center"/>
          </w:tcPr>
          <w:p w14:paraId="7FE8B97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86" w:type="dxa"/>
            <w:vAlign w:val="center"/>
          </w:tcPr>
          <w:p w14:paraId="1E1F433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3061CDE0" w14:textId="77777777" w:rsidR="008A5A5D" w:rsidRPr="00B61CFE" w:rsidRDefault="00AC4A34" w:rsidP="004A4847">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10F8318B" w14:textId="77777777" w:rsidTr="000869C6">
        <w:tc>
          <w:tcPr>
            <w:tcW w:w="3828" w:type="dxa"/>
            <w:vAlign w:val="center"/>
          </w:tcPr>
          <w:p w14:paraId="00CC1C9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活期存款利息收入</w:t>
            </w:r>
          </w:p>
        </w:tc>
        <w:tc>
          <w:tcPr>
            <w:tcW w:w="5386" w:type="dxa"/>
            <w:vAlign w:val="bottom"/>
          </w:tcPr>
          <w:p w14:paraId="3172822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10,907.92</w:t>
            </w:r>
          </w:p>
        </w:tc>
      </w:tr>
      <w:tr w:rsidR="008A5A5D" w:rsidRPr="00B61CFE" w14:paraId="0CE7A207" w14:textId="77777777" w:rsidTr="000869C6">
        <w:tc>
          <w:tcPr>
            <w:tcW w:w="3828" w:type="dxa"/>
            <w:vAlign w:val="center"/>
          </w:tcPr>
          <w:p w14:paraId="1C916DE3"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定期存款利息收入</w:t>
            </w:r>
          </w:p>
        </w:tc>
        <w:tc>
          <w:tcPr>
            <w:tcW w:w="5386" w:type="dxa"/>
            <w:vAlign w:val="bottom"/>
          </w:tcPr>
          <w:p w14:paraId="12316B2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D5E61EB" w14:textId="77777777" w:rsidTr="000869C6">
        <w:tc>
          <w:tcPr>
            <w:tcW w:w="3828" w:type="dxa"/>
            <w:vAlign w:val="center"/>
          </w:tcPr>
          <w:p w14:paraId="2D3F97E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其他存款利息收入</w:t>
            </w:r>
          </w:p>
        </w:tc>
        <w:tc>
          <w:tcPr>
            <w:tcW w:w="5386" w:type="dxa"/>
            <w:vAlign w:val="bottom"/>
          </w:tcPr>
          <w:p w14:paraId="7BB2972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0C663CA" w14:textId="77777777" w:rsidTr="000869C6">
        <w:tc>
          <w:tcPr>
            <w:tcW w:w="3828" w:type="dxa"/>
            <w:vAlign w:val="center"/>
          </w:tcPr>
          <w:p w14:paraId="78DF3807"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结算备付金利息收入</w:t>
            </w:r>
          </w:p>
        </w:tc>
        <w:tc>
          <w:tcPr>
            <w:tcW w:w="5386" w:type="dxa"/>
            <w:vAlign w:val="bottom"/>
          </w:tcPr>
          <w:p w14:paraId="2675659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55.75</w:t>
            </w:r>
          </w:p>
        </w:tc>
      </w:tr>
      <w:tr w:rsidR="008A5A5D" w:rsidRPr="00B61CFE" w14:paraId="7096548F" w14:textId="77777777" w:rsidTr="000869C6">
        <w:tc>
          <w:tcPr>
            <w:tcW w:w="3828" w:type="dxa"/>
            <w:vAlign w:val="center"/>
          </w:tcPr>
          <w:p w14:paraId="55EEF660"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w:t>
            </w:r>
          </w:p>
        </w:tc>
        <w:tc>
          <w:tcPr>
            <w:tcW w:w="5386" w:type="dxa"/>
            <w:vAlign w:val="bottom"/>
          </w:tcPr>
          <w:p w14:paraId="4B6EB15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0.91</w:t>
            </w:r>
          </w:p>
        </w:tc>
      </w:tr>
      <w:tr w:rsidR="008A5A5D" w:rsidRPr="00B61CFE" w14:paraId="5A9A3F8F" w14:textId="77777777" w:rsidTr="000869C6">
        <w:tc>
          <w:tcPr>
            <w:tcW w:w="3828" w:type="dxa"/>
            <w:vAlign w:val="center"/>
          </w:tcPr>
          <w:p w14:paraId="5236D8C0"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86" w:type="dxa"/>
            <w:vAlign w:val="bottom"/>
          </w:tcPr>
          <w:p w14:paraId="1D261FA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10,964.58</w:t>
            </w:r>
          </w:p>
        </w:tc>
      </w:tr>
    </w:tbl>
    <w:p w14:paraId="6A85399F" w14:textId="77777777" w:rsidR="004D0FA5" w:rsidRPr="00B61CFE" w:rsidRDefault="004D0FA5"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6.4.7.10 </w:t>
      </w:r>
      <w:r w:rsidR="00601974" w:rsidRPr="00B61CFE">
        <w:rPr>
          <w:rFonts w:eastAsiaTheme="minorEastAsia"/>
          <w:b/>
          <w:color w:val="000000" w:themeColor="text1"/>
          <w:szCs w:val="21"/>
        </w:rPr>
        <w:t>股票投资收益</w:t>
      </w:r>
    </w:p>
    <w:p w14:paraId="14007F73" w14:textId="77777777" w:rsidR="004D0FA5" w:rsidRPr="00B61CFE" w:rsidRDefault="004D0FA5" w:rsidP="004D0FA5">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B61CFE" w14:paraId="247A693B" w14:textId="77777777" w:rsidTr="00F11482">
        <w:trPr>
          <w:trHeight w:val="300"/>
        </w:trPr>
        <w:tc>
          <w:tcPr>
            <w:tcW w:w="3755" w:type="dxa"/>
            <w:tcMar>
              <w:top w:w="15" w:type="dxa"/>
              <w:left w:w="15" w:type="dxa"/>
              <w:bottom w:w="0" w:type="dxa"/>
              <w:right w:w="15" w:type="dxa"/>
            </w:tcMar>
            <w:vAlign w:val="center"/>
          </w:tcPr>
          <w:p w14:paraId="72262DD3"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DB8E9B2"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本期</w:t>
            </w:r>
          </w:p>
          <w:p w14:paraId="79EA16D2" w14:textId="77777777" w:rsidR="004D0FA5" w:rsidRPr="00B61CFE" w:rsidRDefault="004D0FA5" w:rsidP="008C69DE">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4D0FA5" w:rsidRPr="00B61CFE" w14:paraId="5FC75BF3" w14:textId="77777777" w:rsidTr="00F11482">
        <w:trPr>
          <w:trHeight w:val="300"/>
        </w:trPr>
        <w:tc>
          <w:tcPr>
            <w:tcW w:w="3755" w:type="dxa"/>
            <w:tcMar>
              <w:top w:w="15" w:type="dxa"/>
              <w:left w:w="15" w:type="dxa"/>
              <w:bottom w:w="0" w:type="dxa"/>
              <w:right w:w="15" w:type="dxa"/>
            </w:tcMar>
            <w:vAlign w:val="center"/>
          </w:tcPr>
          <w:p w14:paraId="0723C87D"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02CF24E7"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39,690,436.45</w:t>
            </w:r>
          </w:p>
        </w:tc>
      </w:tr>
      <w:tr w:rsidR="004D0FA5" w:rsidRPr="00B61CFE" w14:paraId="2E6B1D79" w14:textId="77777777" w:rsidTr="00F11482">
        <w:trPr>
          <w:trHeight w:val="300"/>
        </w:trPr>
        <w:tc>
          <w:tcPr>
            <w:tcW w:w="3755" w:type="dxa"/>
            <w:tcMar>
              <w:top w:w="15" w:type="dxa"/>
              <w:left w:w="15" w:type="dxa"/>
              <w:bottom w:w="0" w:type="dxa"/>
              <w:right w:w="15" w:type="dxa"/>
            </w:tcMar>
            <w:vAlign w:val="center"/>
          </w:tcPr>
          <w:p w14:paraId="7E1F75A8"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17F1B2F5"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36,291,558.68</w:t>
            </w:r>
          </w:p>
        </w:tc>
      </w:tr>
      <w:tr w:rsidR="00F11482" w:rsidRPr="00B61CFE" w14:paraId="176B5256" w14:textId="77777777" w:rsidTr="00F11482">
        <w:trPr>
          <w:trHeight w:val="300"/>
        </w:trPr>
        <w:tc>
          <w:tcPr>
            <w:tcW w:w="3755" w:type="dxa"/>
            <w:tcMar>
              <w:top w:w="15" w:type="dxa"/>
              <w:left w:w="15" w:type="dxa"/>
              <w:bottom w:w="0" w:type="dxa"/>
              <w:right w:w="15" w:type="dxa"/>
            </w:tcMar>
            <w:vAlign w:val="center"/>
          </w:tcPr>
          <w:p w14:paraId="5E5674D6" w14:textId="77777777" w:rsidR="00F11482" w:rsidRPr="00B61CFE" w:rsidRDefault="00F11482" w:rsidP="00F11482">
            <w:pPr>
              <w:rPr>
                <w:rFonts w:eastAsiaTheme="minorEastAsia"/>
                <w:color w:val="000000" w:themeColor="text1"/>
                <w:szCs w:val="21"/>
              </w:rPr>
            </w:pPr>
            <w:r w:rsidRPr="00B61CFE">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5CD1354" w14:textId="77777777" w:rsidR="00F11482" w:rsidRPr="00B61CFE" w:rsidRDefault="00F11482" w:rsidP="00F11482">
            <w:pPr>
              <w:jc w:val="right"/>
              <w:rPr>
                <w:rFonts w:eastAsiaTheme="minorEastAsia"/>
                <w:color w:val="000000" w:themeColor="text1"/>
                <w:szCs w:val="21"/>
              </w:rPr>
            </w:pPr>
            <w:r w:rsidRPr="00B61CFE">
              <w:rPr>
                <w:rFonts w:eastAsiaTheme="minorEastAsia"/>
                <w:color w:val="000000" w:themeColor="text1"/>
                <w:szCs w:val="21"/>
              </w:rPr>
              <w:t>114,476.60</w:t>
            </w:r>
          </w:p>
        </w:tc>
      </w:tr>
      <w:tr w:rsidR="004D0FA5" w:rsidRPr="00B61CFE" w14:paraId="0E8D0ACC" w14:textId="77777777" w:rsidTr="00F11482">
        <w:trPr>
          <w:trHeight w:val="300"/>
        </w:trPr>
        <w:tc>
          <w:tcPr>
            <w:tcW w:w="3755" w:type="dxa"/>
            <w:tcMar>
              <w:top w:w="15" w:type="dxa"/>
              <w:left w:w="15" w:type="dxa"/>
              <w:bottom w:w="0" w:type="dxa"/>
              <w:right w:w="15" w:type="dxa"/>
            </w:tcMar>
            <w:vAlign w:val="center"/>
          </w:tcPr>
          <w:p w14:paraId="0B427866"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0119BA7"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3,284,401.17</w:t>
            </w:r>
          </w:p>
        </w:tc>
      </w:tr>
    </w:tbl>
    <w:p w14:paraId="53E3DF44" w14:textId="77777777" w:rsidR="00530BA3" w:rsidRPr="00B61CFE" w:rsidRDefault="00005C09" w:rsidP="00530BA3">
      <w:pPr>
        <w:tabs>
          <w:tab w:val="center" w:pos="4535"/>
        </w:tabs>
        <w:spacing w:beforeLines="100" w:before="312" w:line="360" w:lineRule="auto"/>
        <w:rPr>
          <w:b/>
          <w:color w:val="000000" w:themeColor="text1"/>
          <w:szCs w:val="21"/>
        </w:rPr>
      </w:pPr>
      <w:r w:rsidRPr="00B61CFE">
        <w:rPr>
          <w:rFonts w:eastAsiaTheme="minorEastAsia"/>
          <w:b/>
          <w:bCs/>
          <w:color w:val="000000" w:themeColor="text1"/>
          <w:kern w:val="0"/>
          <w:szCs w:val="21"/>
        </w:rPr>
        <w:t>6.4.7.11</w:t>
      </w:r>
      <w:r w:rsidRPr="00B61CFE">
        <w:rPr>
          <w:b/>
          <w:color w:val="000000" w:themeColor="text1"/>
          <w:szCs w:val="21"/>
        </w:rPr>
        <w:t>债券投资收益</w:t>
      </w:r>
      <w:r w:rsidR="00530BA3" w:rsidRPr="00B61CFE">
        <w:rPr>
          <w:b/>
          <w:color w:val="000000" w:themeColor="text1"/>
          <w:szCs w:val="21"/>
        </w:rPr>
        <w:tab/>
      </w:r>
    </w:p>
    <w:p w14:paraId="67F92584" w14:textId="77777777" w:rsidR="00005C09" w:rsidRPr="00B61CFE" w:rsidRDefault="00005C09" w:rsidP="00005C09">
      <w:pPr>
        <w:spacing w:line="360" w:lineRule="auto"/>
        <w:ind w:firstLineChars="200" w:firstLine="420"/>
        <w:rPr>
          <w:color w:val="000000" w:themeColor="text1"/>
          <w:szCs w:val="21"/>
        </w:rPr>
      </w:pPr>
      <w:r w:rsidRPr="00B61CFE">
        <w:rPr>
          <w:rFonts w:eastAsiaTheme="minorEastAsia" w:hint="eastAsia"/>
          <w:color w:val="000000" w:themeColor="text1"/>
          <w:kern w:val="0"/>
          <w:szCs w:val="21"/>
        </w:rPr>
        <w:t>无。</w:t>
      </w:r>
    </w:p>
    <w:p w14:paraId="5C2135C8"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6.4.7.12</w:t>
      </w:r>
      <w:r w:rsidRPr="00B61CFE">
        <w:rPr>
          <w:rFonts w:eastAsiaTheme="minorEastAsia"/>
          <w:b/>
          <w:color w:val="000000" w:themeColor="text1"/>
          <w:szCs w:val="21"/>
        </w:rPr>
        <w:t>衍生工具收益</w:t>
      </w:r>
    </w:p>
    <w:p w14:paraId="01192B07"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lastRenderedPageBreak/>
        <w:t>无。</w:t>
      </w:r>
    </w:p>
    <w:p w14:paraId="3D945833"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6.4.7.13</w:t>
      </w:r>
      <w:r w:rsidRPr="00B61CFE">
        <w:rPr>
          <w:rFonts w:eastAsiaTheme="minorEastAsia"/>
          <w:b/>
          <w:color w:val="000000" w:themeColor="text1"/>
          <w:szCs w:val="21"/>
        </w:rPr>
        <w:t>股利收益</w:t>
      </w:r>
    </w:p>
    <w:p w14:paraId="7F088041" w14:textId="77777777" w:rsidR="008A5A5D" w:rsidRPr="00B61CFE" w:rsidRDefault="008A5A5D" w:rsidP="003955D3">
      <w:pPr>
        <w:tabs>
          <w:tab w:val="left" w:pos="7200"/>
          <w:tab w:val="left" w:pos="8280"/>
        </w:tabs>
        <w:ind w:rightChars="33" w:right="6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B61CFE" w14:paraId="5A6E290F" w14:textId="77777777" w:rsidTr="00862636">
        <w:tc>
          <w:tcPr>
            <w:tcW w:w="3794" w:type="dxa"/>
            <w:vAlign w:val="center"/>
          </w:tcPr>
          <w:p w14:paraId="042D403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41" w:type="dxa"/>
          </w:tcPr>
          <w:p w14:paraId="5705488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00BC7F59"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2CC2F5B8" w14:textId="77777777" w:rsidTr="00862636">
        <w:tc>
          <w:tcPr>
            <w:tcW w:w="3794" w:type="dxa"/>
            <w:vAlign w:val="center"/>
          </w:tcPr>
          <w:p w14:paraId="4F2A1957"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股票投资产生的股利收益</w:t>
            </w:r>
          </w:p>
        </w:tc>
        <w:tc>
          <w:tcPr>
            <w:tcW w:w="5541" w:type="dxa"/>
            <w:vAlign w:val="bottom"/>
          </w:tcPr>
          <w:p w14:paraId="1D1AEB5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1,847,355.86</w:t>
            </w:r>
          </w:p>
        </w:tc>
      </w:tr>
      <w:tr w:rsidR="006E3C12" w:rsidRPr="00B61CFE" w14:paraId="2C9BC832" w14:textId="77777777" w:rsidTr="00536F03">
        <w:tc>
          <w:tcPr>
            <w:tcW w:w="3794" w:type="dxa"/>
            <w:vAlign w:val="center"/>
          </w:tcPr>
          <w:p w14:paraId="4E596584"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其中：证券出借权益补偿收入</w:t>
            </w:r>
          </w:p>
        </w:tc>
        <w:tc>
          <w:tcPr>
            <w:tcW w:w="5541" w:type="dxa"/>
            <w:vAlign w:val="center"/>
          </w:tcPr>
          <w:p w14:paraId="56985257"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B1A875D" w14:textId="77777777" w:rsidTr="00862636">
        <w:tc>
          <w:tcPr>
            <w:tcW w:w="3794" w:type="dxa"/>
            <w:vAlign w:val="center"/>
          </w:tcPr>
          <w:p w14:paraId="6F5BF1E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基金投资产生的股利收益</w:t>
            </w:r>
          </w:p>
        </w:tc>
        <w:tc>
          <w:tcPr>
            <w:tcW w:w="5541" w:type="dxa"/>
            <w:vAlign w:val="bottom"/>
          </w:tcPr>
          <w:p w14:paraId="355C905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2B62FED" w14:textId="77777777" w:rsidTr="00862636">
        <w:tc>
          <w:tcPr>
            <w:tcW w:w="3794" w:type="dxa"/>
            <w:vAlign w:val="center"/>
          </w:tcPr>
          <w:p w14:paraId="03C7DD3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541" w:type="dxa"/>
            <w:vAlign w:val="bottom"/>
          </w:tcPr>
          <w:p w14:paraId="257F60E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1,847,355.86</w:t>
            </w:r>
          </w:p>
        </w:tc>
      </w:tr>
    </w:tbl>
    <w:p w14:paraId="42596A0B"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6.4.7.14</w:t>
      </w:r>
      <w:r w:rsidRPr="00B61CFE">
        <w:rPr>
          <w:rFonts w:eastAsiaTheme="minorEastAsia"/>
          <w:b/>
          <w:color w:val="000000" w:themeColor="text1"/>
          <w:szCs w:val="21"/>
        </w:rPr>
        <w:t>公允价值变动收益</w:t>
      </w:r>
    </w:p>
    <w:p w14:paraId="7B4604C1" w14:textId="77777777" w:rsidR="008A5A5D" w:rsidRPr="00B61CFE" w:rsidRDefault="008A5A5D" w:rsidP="003955D3">
      <w:pPr>
        <w:tabs>
          <w:tab w:val="left" w:pos="8820"/>
        </w:tabs>
        <w:wordWrap w:val="0"/>
        <w:spacing w:line="360" w:lineRule="auto"/>
        <w:ind w:rightChars="-52" w:right="-10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B61CFE" w14:paraId="15C021B1" w14:textId="77777777" w:rsidTr="00C265E0">
        <w:trPr>
          <w:trHeight w:val="285"/>
        </w:trPr>
        <w:tc>
          <w:tcPr>
            <w:tcW w:w="3794" w:type="dxa"/>
            <w:vAlign w:val="center"/>
          </w:tcPr>
          <w:p w14:paraId="48315B5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kern w:val="0"/>
                <w:szCs w:val="21"/>
              </w:rPr>
              <w:t>项目名称</w:t>
            </w:r>
          </w:p>
        </w:tc>
        <w:tc>
          <w:tcPr>
            <w:tcW w:w="5555" w:type="dxa"/>
            <w:gridSpan w:val="2"/>
          </w:tcPr>
          <w:p w14:paraId="288B1DB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7BFF8C8E"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684F62C2" w14:textId="77777777" w:rsidTr="00C265E0">
        <w:trPr>
          <w:trHeight w:val="285"/>
        </w:trPr>
        <w:tc>
          <w:tcPr>
            <w:tcW w:w="3794" w:type="dxa"/>
            <w:vAlign w:val="center"/>
          </w:tcPr>
          <w:p w14:paraId="06D951C1"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1.</w:t>
            </w:r>
            <w:r w:rsidRPr="00B61CFE">
              <w:rPr>
                <w:rFonts w:eastAsiaTheme="minorEastAsia"/>
                <w:color w:val="000000" w:themeColor="text1"/>
                <w:kern w:val="0"/>
                <w:szCs w:val="21"/>
              </w:rPr>
              <w:t>交易性金融资产</w:t>
            </w:r>
          </w:p>
        </w:tc>
        <w:tc>
          <w:tcPr>
            <w:tcW w:w="5555" w:type="dxa"/>
            <w:gridSpan w:val="2"/>
            <w:vAlign w:val="bottom"/>
          </w:tcPr>
          <w:p w14:paraId="5A22136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-2,991,178.66</w:t>
            </w:r>
          </w:p>
        </w:tc>
      </w:tr>
      <w:tr w:rsidR="008A5A5D" w:rsidRPr="00B61CFE" w14:paraId="4ABDE58E" w14:textId="77777777" w:rsidTr="00C265E0">
        <w:trPr>
          <w:trHeight w:val="285"/>
        </w:trPr>
        <w:tc>
          <w:tcPr>
            <w:tcW w:w="3794" w:type="dxa"/>
            <w:vAlign w:val="center"/>
          </w:tcPr>
          <w:p w14:paraId="488C8E7C"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股票投资</w:t>
            </w:r>
          </w:p>
        </w:tc>
        <w:tc>
          <w:tcPr>
            <w:tcW w:w="5555" w:type="dxa"/>
            <w:gridSpan w:val="2"/>
            <w:vAlign w:val="bottom"/>
          </w:tcPr>
          <w:p w14:paraId="5342F50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-2,991,178.66</w:t>
            </w:r>
          </w:p>
        </w:tc>
      </w:tr>
      <w:tr w:rsidR="008A5A5D" w:rsidRPr="00B61CFE" w14:paraId="69B046CB" w14:textId="77777777" w:rsidTr="00C265E0">
        <w:trPr>
          <w:trHeight w:val="285"/>
        </w:trPr>
        <w:tc>
          <w:tcPr>
            <w:tcW w:w="3794" w:type="dxa"/>
            <w:vAlign w:val="center"/>
          </w:tcPr>
          <w:p w14:paraId="721C4948"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债券投资</w:t>
            </w:r>
          </w:p>
        </w:tc>
        <w:tc>
          <w:tcPr>
            <w:tcW w:w="5555" w:type="dxa"/>
            <w:gridSpan w:val="2"/>
            <w:vAlign w:val="bottom"/>
          </w:tcPr>
          <w:p w14:paraId="4234410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0766D55" w14:textId="77777777" w:rsidTr="00C265E0">
        <w:trPr>
          <w:trHeight w:val="285"/>
        </w:trPr>
        <w:tc>
          <w:tcPr>
            <w:tcW w:w="3794" w:type="dxa"/>
            <w:vAlign w:val="center"/>
          </w:tcPr>
          <w:p w14:paraId="2A98C6FE"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资产支持证券投资</w:t>
            </w:r>
          </w:p>
        </w:tc>
        <w:tc>
          <w:tcPr>
            <w:tcW w:w="5555" w:type="dxa"/>
            <w:gridSpan w:val="2"/>
            <w:vAlign w:val="bottom"/>
          </w:tcPr>
          <w:p w14:paraId="4216D1A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6061B1A" w14:textId="77777777" w:rsidTr="00C265E0">
        <w:trPr>
          <w:trHeight w:val="285"/>
        </w:trPr>
        <w:tc>
          <w:tcPr>
            <w:tcW w:w="3794" w:type="dxa"/>
            <w:vAlign w:val="center"/>
          </w:tcPr>
          <w:p w14:paraId="5A4D120C" w14:textId="77777777" w:rsidR="008A5A5D" w:rsidRPr="00B61CFE" w:rsidRDefault="008A5A5D"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基金投资</w:t>
            </w:r>
          </w:p>
        </w:tc>
        <w:tc>
          <w:tcPr>
            <w:tcW w:w="5555" w:type="dxa"/>
            <w:gridSpan w:val="2"/>
            <w:vAlign w:val="bottom"/>
          </w:tcPr>
          <w:p w14:paraId="59BA2AB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ED6CE2" w:rsidRPr="00B61CFE" w14:paraId="4758B26C" w14:textId="77777777" w:rsidTr="00A331A5">
        <w:trPr>
          <w:trHeight w:val="285"/>
        </w:trPr>
        <w:tc>
          <w:tcPr>
            <w:tcW w:w="3794" w:type="dxa"/>
            <w:vAlign w:val="center"/>
          </w:tcPr>
          <w:p w14:paraId="434AA61D" w14:textId="77777777" w:rsidR="00ED6CE2" w:rsidRPr="00B61CFE" w:rsidRDefault="00ED6CE2" w:rsidP="00ED6CE2">
            <w:pPr>
              <w:widowControl/>
              <w:jc w:val="left"/>
              <w:rPr>
                <w:rFonts w:eastAsiaTheme="minorEastAsia"/>
                <w:color w:val="000000" w:themeColor="text1"/>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14:paraId="21D36F11" w14:textId="77777777" w:rsidR="00ED6CE2" w:rsidRPr="00B61CFE" w:rsidRDefault="00ED6CE2" w:rsidP="00ED6CE2">
            <w:pPr>
              <w:jc w:val="right"/>
              <w:rPr>
                <w:rFonts w:eastAsiaTheme="minorEastAsia"/>
                <w:color w:val="000000" w:themeColor="text1"/>
                <w:szCs w:val="21"/>
              </w:rPr>
            </w:pPr>
            <w:r w:rsidRPr="00833237">
              <w:rPr>
                <w:rFonts w:eastAsiaTheme="minorEastAsia"/>
                <w:szCs w:val="21"/>
              </w:rPr>
              <w:t>-</w:t>
            </w:r>
          </w:p>
        </w:tc>
      </w:tr>
      <w:tr w:rsidR="00B82BEC" w:rsidRPr="00B61CFE" w14:paraId="178466D6" w14:textId="77777777" w:rsidTr="00C265E0">
        <w:trPr>
          <w:trHeight w:val="285"/>
        </w:trPr>
        <w:tc>
          <w:tcPr>
            <w:tcW w:w="3794" w:type="dxa"/>
            <w:vAlign w:val="center"/>
          </w:tcPr>
          <w:p w14:paraId="30C1AB82" w14:textId="77777777" w:rsidR="00B82BEC" w:rsidRPr="00B61CFE" w:rsidRDefault="00B82BEC"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其他</w:t>
            </w:r>
          </w:p>
        </w:tc>
        <w:tc>
          <w:tcPr>
            <w:tcW w:w="5555" w:type="dxa"/>
            <w:gridSpan w:val="2"/>
            <w:vAlign w:val="bottom"/>
          </w:tcPr>
          <w:p w14:paraId="10DD5EA4" w14:textId="77777777" w:rsidR="00B82BEC" w:rsidRPr="00B61CFE" w:rsidRDefault="00B82BEC"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9C24C0B" w14:textId="77777777" w:rsidTr="00C265E0">
        <w:trPr>
          <w:trHeight w:val="285"/>
        </w:trPr>
        <w:tc>
          <w:tcPr>
            <w:tcW w:w="3794" w:type="dxa"/>
            <w:vAlign w:val="center"/>
          </w:tcPr>
          <w:p w14:paraId="4D69EE7E"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衍生工具</w:t>
            </w:r>
          </w:p>
        </w:tc>
        <w:tc>
          <w:tcPr>
            <w:tcW w:w="5555" w:type="dxa"/>
            <w:gridSpan w:val="2"/>
            <w:vAlign w:val="bottom"/>
          </w:tcPr>
          <w:p w14:paraId="73EF2DF0" w14:textId="77777777" w:rsidR="008A5A5D" w:rsidRPr="00B61CFE" w:rsidRDefault="008A5A5D" w:rsidP="0067646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72F2BAE" w14:textId="77777777" w:rsidTr="00C265E0">
        <w:trPr>
          <w:trHeight w:val="285"/>
        </w:trPr>
        <w:tc>
          <w:tcPr>
            <w:tcW w:w="3794" w:type="dxa"/>
            <w:vAlign w:val="center"/>
          </w:tcPr>
          <w:p w14:paraId="6DEC2593"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权证投资</w:t>
            </w:r>
          </w:p>
        </w:tc>
        <w:tc>
          <w:tcPr>
            <w:tcW w:w="5555" w:type="dxa"/>
            <w:gridSpan w:val="2"/>
            <w:vAlign w:val="bottom"/>
          </w:tcPr>
          <w:p w14:paraId="176A619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AC4DBF6" w14:textId="77777777" w:rsidTr="00C265E0">
        <w:trPr>
          <w:trHeight w:val="285"/>
        </w:trPr>
        <w:tc>
          <w:tcPr>
            <w:tcW w:w="3794" w:type="dxa"/>
            <w:vAlign w:val="center"/>
          </w:tcPr>
          <w:p w14:paraId="17ABB124" w14:textId="77777777" w:rsidR="008A5A5D" w:rsidRPr="00B61CFE" w:rsidRDefault="00BE3ABB" w:rsidP="004A4847">
            <w:pPr>
              <w:widowControl/>
              <w:rPr>
                <w:rFonts w:eastAsiaTheme="minorEastAsia"/>
                <w:color w:val="000000" w:themeColor="text1"/>
                <w:szCs w:val="21"/>
              </w:rPr>
            </w:pPr>
            <w:r w:rsidRPr="00B61CFE">
              <w:rPr>
                <w:rFonts w:eastAsiaTheme="minorEastAsia"/>
                <w:color w:val="000000" w:themeColor="text1"/>
                <w:kern w:val="0"/>
                <w:szCs w:val="21"/>
              </w:rPr>
              <w:t>3</w:t>
            </w:r>
            <w:r w:rsidR="008A5A5D" w:rsidRPr="00B61CFE">
              <w:rPr>
                <w:rFonts w:eastAsiaTheme="minorEastAsia"/>
                <w:color w:val="000000" w:themeColor="text1"/>
                <w:kern w:val="0"/>
                <w:szCs w:val="21"/>
              </w:rPr>
              <w:t>.</w:t>
            </w:r>
            <w:r w:rsidR="008A5A5D" w:rsidRPr="00B61CFE">
              <w:rPr>
                <w:rFonts w:eastAsiaTheme="minorEastAsia"/>
                <w:color w:val="000000" w:themeColor="text1"/>
                <w:kern w:val="0"/>
                <w:szCs w:val="21"/>
              </w:rPr>
              <w:t>其他</w:t>
            </w:r>
          </w:p>
        </w:tc>
        <w:tc>
          <w:tcPr>
            <w:tcW w:w="5555" w:type="dxa"/>
            <w:gridSpan w:val="2"/>
            <w:vAlign w:val="bottom"/>
          </w:tcPr>
          <w:p w14:paraId="30B7806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C265E0" w:rsidRPr="00B61CFE" w14:paraId="3D9787BA" w14:textId="77777777" w:rsidTr="00C265E0">
        <w:trPr>
          <w:gridAfter w:val="1"/>
          <w:wAfter w:w="27" w:type="dxa"/>
          <w:trHeight w:val="285"/>
        </w:trPr>
        <w:tc>
          <w:tcPr>
            <w:tcW w:w="3794" w:type="dxa"/>
            <w:vAlign w:val="center"/>
          </w:tcPr>
          <w:p w14:paraId="3D373439" w14:textId="77777777" w:rsidR="00C265E0" w:rsidRPr="00B61CFE" w:rsidRDefault="00C265E0" w:rsidP="00536F03">
            <w:pPr>
              <w:widowControl/>
              <w:jc w:val="left"/>
              <w:rPr>
                <w:rFonts w:eastAsiaTheme="minorEastAsia"/>
                <w:color w:val="000000" w:themeColor="text1"/>
                <w:kern w:val="0"/>
                <w:szCs w:val="21"/>
              </w:rPr>
            </w:pPr>
            <w:r w:rsidRPr="00B61CFE">
              <w:rPr>
                <w:rFonts w:eastAsiaTheme="minorEastAsia" w:hint="eastAsia"/>
                <w:color w:val="000000" w:themeColor="text1"/>
                <w:kern w:val="0"/>
                <w:szCs w:val="21"/>
              </w:rPr>
              <w:t>减：应税金融商品公允价值变动产生的预估增值税</w:t>
            </w:r>
          </w:p>
        </w:tc>
        <w:tc>
          <w:tcPr>
            <w:tcW w:w="5528" w:type="dxa"/>
            <w:vAlign w:val="bottom"/>
          </w:tcPr>
          <w:p w14:paraId="09DB4FF8" w14:textId="77777777" w:rsidR="00C265E0" w:rsidRPr="00B61CFE" w:rsidRDefault="00C265E0" w:rsidP="00536F0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E3E2699" w14:textId="77777777" w:rsidTr="00C265E0">
        <w:trPr>
          <w:trHeight w:val="285"/>
        </w:trPr>
        <w:tc>
          <w:tcPr>
            <w:tcW w:w="3794" w:type="dxa"/>
            <w:vAlign w:val="center"/>
          </w:tcPr>
          <w:p w14:paraId="793ED1F8" w14:textId="77777777" w:rsidR="008A5A5D" w:rsidRPr="00B61CFE" w:rsidRDefault="008A5A5D" w:rsidP="004A4847">
            <w:pPr>
              <w:widowControl/>
              <w:rPr>
                <w:rFonts w:eastAsiaTheme="minorEastAsia"/>
                <w:color w:val="000000" w:themeColor="text1"/>
                <w:szCs w:val="21"/>
              </w:rPr>
            </w:pPr>
            <w:r w:rsidRPr="00B61CFE">
              <w:rPr>
                <w:rFonts w:eastAsiaTheme="minorEastAsia"/>
                <w:color w:val="000000" w:themeColor="text1"/>
                <w:kern w:val="0"/>
                <w:szCs w:val="21"/>
              </w:rPr>
              <w:t>合计</w:t>
            </w:r>
          </w:p>
        </w:tc>
        <w:tc>
          <w:tcPr>
            <w:tcW w:w="5555" w:type="dxa"/>
            <w:gridSpan w:val="2"/>
            <w:vAlign w:val="bottom"/>
          </w:tcPr>
          <w:p w14:paraId="7A0A0A6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-2,991,178.66</w:t>
            </w:r>
          </w:p>
        </w:tc>
      </w:tr>
    </w:tbl>
    <w:p w14:paraId="615BAE4C"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6.4.7.15</w:t>
      </w:r>
      <w:r w:rsidR="00B1598F" w:rsidRPr="00B61CFE">
        <w:rPr>
          <w:rFonts w:eastAsiaTheme="minorEastAsia" w:hint="eastAsia"/>
          <w:b/>
          <w:color w:val="000000" w:themeColor="text1"/>
          <w:szCs w:val="21"/>
        </w:rPr>
        <w:t xml:space="preserve"> </w:t>
      </w:r>
      <w:r w:rsidR="002A0B7D" w:rsidRPr="00B61CFE">
        <w:rPr>
          <w:rFonts w:eastAsiaTheme="minorEastAsia" w:hint="eastAsia"/>
          <w:b/>
          <w:color w:val="000000" w:themeColor="text1"/>
          <w:szCs w:val="21"/>
        </w:rPr>
        <w:t>其他</w:t>
      </w:r>
      <w:r w:rsidR="00B1598F" w:rsidRPr="00B61CFE">
        <w:rPr>
          <w:rFonts w:eastAsiaTheme="minorEastAsia" w:hint="eastAsia"/>
          <w:b/>
          <w:color w:val="000000" w:themeColor="text1"/>
          <w:szCs w:val="21"/>
        </w:rPr>
        <w:t>收入</w:t>
      </w:r>
    </w:p>
    <w:p w14:paraId="153A770C" w14:textId="77777777" w:rsidR="008A5A5D" w:rsidRPr="00B61CFE" w:rsidRDefault="008A5A5D" w:rsidP="003955D3">
      <w:pPr>
        <w:tabs>
          <w:tab w:val="left" w:pos="7200"/>
          <w:tab w:val="left" w:pos="8280"/>
        </w:tabs>
        <w:ind w:rightChars="-52" w:right="-109"/>
        <w:jc w:val="right"/>
        <w:rPr>
          <w:rFonts w:eastAsiaTheme="minorEastAsia"/>
          <w:color w:val="000000" w:themeColor="text1"/>
          <w:szCs w:val="21"/>
          <w:lang w:val="en-AU"/>
        </w:rPr>
      </w:pPr>
      <w:r w:rsidRPr="00B61CFE">
        <w:rPr>
          <w:rFonts w:eastAsiaTheme="minorEastAsia"/>
          <w:color w:val="000000" w:themeColor="text1"/>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B61CFE" w14:paraId="278B162B" w14:textId="77777777" w:rsidTr="00862636">
        <w:trPr>
          <w:trHeight w:val="255"/>
        </w:trPr>
        <w:tc>
          <w:tcPr>
            <w:tcW w:w="3833" w:type="dxa"/>
            <w:vAlign w:val="center"/>
          </w:tcPr>
          <w:p w14:paraId="7EF5CE3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242" w:type="dxa"/>
          </w:tcPr>
          <w:p w14:paraId="36F5F3E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149B5EA8"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5F6D6684" w14:textId="77777777" w:rsidTr="00862636">
        <w:trPr>
          <w:trHeight w:val="255"/>
        </w:trPr>
        <w:tc>
          <w:tcPr>
            <w:tcW w:w="3833" w:type="dxa"/>
            <w:vAlign w:val="bottom"/>
          </w:tcPr>
          <w:p w14:paraId="1DDE3FD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基金赎回费收入</w:t>
            </w:r>
          </w:p>
        </w:tc>
        <w:tc>
          <w:tcPr>
            <w:tcW w:w="5242" w:type="dxa"/>
            <w:vAlign w:val="bottom"/>
          </w:tcPr>
          <w:p w14:paraId="7245161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89,543.53</w:t>
            </w:r>
          </w:p>
        </w:tc>
      </w:tr>
      <w:tr w:rsidR="008A5A5D" w:rsidRPr="00B61CFE" w14:paraId="6171951D" w14:textId="77777777" w:rsidTr="00862636">
        <w:trPr>
          <w:trHeight w:val="255"/>
        </w:trPr>
        <w:tc>
          <w:tcPr>
            <w:tcW w:w="3833" w:type="dxa"/>
            <w:vAlign w:val="bottom"/>
          </w:tcPr>
          <w:p w14:paraId="0302C108"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242" w:type="dxa"/>
            <w:vAlign w:val="bottom"/>
          </w:tcPr>
          <w:p w14:paraId="1BB3F2A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89,543.53</w:t>
            </w:r>
          </w:p>
        </w:tc>
      </w:tr>
    </w:tbl>
    <w:p w14:paraId="5D726834"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注：本基金的赎回费率按持有期间递减，赎回费总额的</w:t>
      </w:r>
      <w:r w:rsidRPr="00B61CFE">
        <w:rPr>
          <w:rFonts w:eastAsiaTheme="minorEastAsia"/>
          <w:color w:val="000000" w:themeColor="text1"/>
          <w:kern w:val="0"/>
          <w:szCs w:val="21"/>
        </w:rPr>
        <w:t>25%</w:t>
      </w:r>
      <w:r w:rsidRPr="00B61CFE">
        <w:rPr>
          <w:rFonts w:eastAsiaTheme="minorEastAsia"/>
          <w:color w:val="000000" w:themeColor="text1"/>
          <w:kern w:val="0"/>
          <w:szCs w:val="21"/>
        </w:rPr>
        <w:t>归入基金资产。</w:t>
      </w:r>
    </w:p>
    <w:p w14:paraId="0914779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6.4.7.16</w:t>
      </w:r>
      <w:r w:rsidRPr="00B61CFE">
        <w:rPr>
          <w:rFonts w:eastAsiaTheme="minorEastAsia"/>
          <w:b/>
          <w:color w:val="000000" w:themeColor="text1"/>
          <w:szCs w:val="21"/>
        </w:rPr>
        <w:t>其他费用</w:t>
      </w:r>
    </w:p>
    <w:p w14:paraId="713CE0DA" w14:textId="77777777" w:rsidR="008A5A5D" w:rsidRPr="00B61CFE" w:rsidRDefault="008A5A5D" w:rsidP="003955D3">
      <w:pPr>
        <w:tabs>
          <w:tab w:val="left" w:pos="7200"/>
          <w:tab w:val="left" w:pos="8280"/>
          <w:tab w:val="left" w:pos="9000"/>
        </w:tabs>
        <w:ind w:rightChars="-52" w:right="-109"/>
        <w:jc w:val="right"/>
        <w:rPr>
          <w:rFonts w:eastAsiaTheme="minorEastAsia"/>
          <w:bCs/>
          <w:color w:val="000000" w:themeColor="text1"/>
          <w:szCs w:val="21"/>
        </w:rPr>
      </w:pPr>
      <w:r w:rsidRPr="00B61CFE">
        <w:rPr>
          <w:rFonts w:eastAsiaTheme="minorEastAsia"/>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B61CFE" w14:paraId="05B0AB58" w14:textId="77777777" w:rsidTr="00862636">
        <w:tc>
          <w:tcPr>
            <w:tcW w:w="3936" w:type="dxa"/>
            <w:vAlign w:val="center"/>
          </w:tcPr>
          <w:p w14:paraId="478AF4D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50" w:type="dxa"/>
          </w:tcPr>
          <w:p w14:paraId="38DFE0C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7FC00C9C"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1D55066C" w14:textId="77777777" w:rsidTr="00862636">
        <w:tc>
          <w:tcPr>
            <w:tcW w:w="3936" w:type="dxa"/>
            <w:vAlign w:val="center"/>
          </w:tcPr>
          <w:p w14:paraId="65AA0D6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lastRenderedPageBreak/>
              <w:t>审计费用</w:t>
            </w:r>
          </w:p>
        </w:tc>
        <w:tc>
          <w:tcPr>
            <w:tcW w:w="5350" w:type="dxa"/>
            <w:vAlign w:val="bottom"/>
          </w:tcPr>
          <w:p w14:paraId="47D04E34"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27,349.14</w:t>
            </w:r>
          </w:p>
        </w:tc>
      </w:tr>
      <w:tr w:rsidR="008A5A5D" w:rsidRPr="00B61CFE" w14:paraId="3B5A18E2" w14:textId="77777777" w:rsidTr="00862636">
        <w:tc>
          <w:tcPr>
            <w:tcW w:w="3936" w:type="dxa"/>
            <w:vAlign w:val="center"/>
          </w:tcPr>
          <w:p w14:paraId="61E4156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信息披露费</w:t>
            </w:r>
          </w:p>
        </w:tc>
        <w:tc>
          <w:tcPr>
            <w:tcW w:w="5350" w:type="dxa"/>
            <w:vAlign w:val="bottom"/>
          </w:tcPr>
          <w:p w14:paraId="0616FFA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39,781.56</w:t>
            </w:r>
          </w:p>
        </w:tc>
      </w:tr>
      <w:tr w:rsidR="006E3C12" w:rsidRPr="00B61CFE" w14:paraId="5CA38C9A" w14:textId="77777777" w:rsidTr="00536F03">
        <w:tc>
          <w:tcPr>
            <w:tcW w:w="3936" w:type="dxa"/>
            <w:vAlign w:val="center"/>
          </w:tcPr>
          <w:p w14:paraId="0A797BEF"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证券出借违约金</w:t>
            </w:r>
          </w:p>
        </w:tc>
        <w:tc>
          <w:tcPr>
            <w:tcW w:w="5350" w:type="dxa"/>
            <w:vAlign w:val="bottom"/>
          </w:tcPr>
          <w:p w14:paraId="71942D87"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D40ACD" w14:paraId="32FBCE0A" w14:textId="77777777">
        <w:tc>
          <w:tcPr>
            <w:tcW w:w="3936" w:type="dxa"/>
            <w:vAlign w:val="center"/>
          </w:tcPr>
          <w:p w14:paraId="0955D3D4" w14:textId="77777777" w:rsidR="00D40ACD" w:rsidRDefault="00E23F0A">
            <w:pPr>
              <w:jc w:val="left"/>
            </w:pPr>
            <w:r>
              <w:rPr>
                <w:rFonts w:eastAsiaTheme="minorEastAsia"/>
                <w:color w:val="000000" w:themeColor="text1"/>
                <w:szCs w:val="21"/>
              </w:rPr>
              <w:t>银行费用</w:t>
            </w:r>
          </w:p>
        </w:tc>
        <w:tc>
          <w:tcPr>
            <w:tcW w:w="5350" w:type="dxa"/>
            <w:vAlign w:val="center"/>
          </w:tcPr>
          <w:p w14:paraId="3CAC245D" w14:textId="77777777" w:rsidR="00D40ACD" w:rsidRDefault="00E23F0A">
            <w:pPr>
              <w:jc w:val="right"/>
            </w:pPr>
            <w:r>
              <w:rPr>
                <w:rFonts w:eastAsiaTheme="minorEastAsia"/>
                <w:color w:val="000000" w:themeColor="text1"/>
                <w:szCs w:val="21"/>
              </w:rPr>
              <w:t>7,337.86</w:t>
            </w:r>
          </w:p>
        </w:tc>
      </w:tr>
      <w:tr w:rsidR="00D40ACD" w14:paraId="171C658E" w14:textId="77777777">
        <w:tc>
          <w:tcPr>
            <w:tcW w:w="3936" w:type="dxa"/>
            <w:vAlign w:val="center"/>
          </w:tcPr>
          <w:p w14:paraId="011C2FB3" w14:textId="77777777" w:rsidR="00D40ACD" w:rsidRDefault="00E23F0A">
            <w:pPr>
              <w:jc w:val="left"/>
            </w:pPr>
            <w:r>
              <w:rPr>
                <w:rFonts w:eastAsiaTheme="minorEastAsia"/>
                <w:color w:val="000000" w:themeColor="text1"/>
                <w:szCs w:val="21"/>
              </w:rPr>
              <w:t>其他</w:t>
            </w:r>
          </w:p>
        </w:tc>
        <w:tc>
          <w:tcPr>
            <w:tcW w:w="5350" w:type="dxa"/>
            <w:vAlign w:val="center"/>
          </w:tcPr>
          <w:p w14:paraId="315EA63E" w14:textId="77777777" w:rsidR="00D40ACD" w:rsidRDefault="00E23F0A">
            <w:pPr>
              <w:jc w:val="right"/>
            </w:pPr>
            <w:r>
              <w:rPr>
                <w:rFonts w:eastAsiaTheme="minorEastAsia"/>
                <w:color w:val="000000" w:themeColor="text1"/>
                <w:szCs w:val="21"/>
              </w:rPr>
              <w:t>4.39</w:t>
            </w:r>
          </w:p>
        </w:tc>
      </w:tr>
      <w:tr w:rsidR="008A5A5D" w:rsidRPr="00B61CFE" w14:paraId="0CFA0AED" w14:textId="77777777" w:rsidTr="00862636">
        <w:tc>
          <w:tcPr>
            <w:tcW w:w="3936" w:type="dxa"/>
            <w:vAlign w:val="bottom"/>
          </w:tcPr>
          <w:p w14:paraId="3770AD13"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50" w:type="dxa"/>
            <w:vAlign w:val="bottom"/>
          </w:tcPr>
          <w:p w14:paraId="78AC81B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74,472.95</w:t>
            </w:r>
          </w:p>
        </w:tc>
      </w:tr>
    </w:tbl>
    <w:p w14:paraId="6F81E2DD"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6.4.8 </w:t>
      </w:r>
      <w:r w:rsidRPr="00B61CFE">
        <w:rPr>
          <w:rFonts w:eastAsiaTheme="minorEastAsia"/>
          <w:b/>
          <w:color w:val="000000" w:themeColor="text1"/>
          <w:kern w:val="0"/>
          <w:szCs w:val="21"/>
        </w:rPr>
        <w:t>或有事项、资产负债表日后事项的说明</w:t>
      </w:r>
    </w:p>
    <w:p w14:paraId="64E91E09"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6.4.8.1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或有事项</w:t>
      </w:r>
    </w:p>
    <w:p w14:paraId="5E3232E2"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截至资产负债表日，本基金并无须作披露的或有事项。</w:t>
      </w:r>
    </w:p>
    <w:p w14:paraId="46D6EC5B"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6.4.8.2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资产负债表日后事项</w:t>
      </w:r>
    </w:p>
    <w:p w14:paraId="3E363A3F"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截至财务报表报出日，本基金并无须作披露的资产负债表日后事项。</w:t>
      </w:r>
    </w:p>
    <w:p w14:paraId="41655EE6" w14:textId="77777777" w:rsidR="004D66F0" w:rsidRPr="00B079CA" w:rsidRDefault="004D66F0" w:rsidP="004D66F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D66F0" w:rsidRPr="00B079CA" w14:paraId="528C711D" w14:textId="77777777" w:rsidTr="00A331A5">
        <w:tc>
          <w:tcPr>
            <w:tcW w:w="5220" w:type="dxa"/>
          </w:tcPr>
          <w:p w14:paraId="68F6797D"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29FABBE"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40ACD" w14:paraId="400BFAF7" w14:textId="77777777">
        <w:tc>
          <w:tcPr>
            <w:tcW w:w="5220" w:type="dxa"/>
            <w:vAlign w:val="center"/>
          </w:tcPr>
          <w:p w14:paraId="70DC3E3F" w14:textId="77777777" w:rsidR="00D40ACD" w:rsidRDefault="00E23F0A">
            <w:pPr>
              <w:jc w:val="left"/>
            </w:pPr>
            <w:r>
              <w:rPr>
                <w:rFonts w:eastAsiaTheme="minorEastAsia"/>
                <w:color w:val="000000" w:themeColor="text1"/>
                <w:szCs w:val="21"/>
              </w:rPr>
              <w:t>摩根基金管理（中国）有限公司</w:t>
            </w:r>
          </w:p>
        </w:tc>
        <w:tc>
          <w:tcPr>
            <w:tcW w:w="3780" w:type="dxa"/>
            <w:vAlign w:val="center"/>
          </w:tcPr>
          <w:p w14:paraId="4C4CF97C" w14:textId="77777777" w:rsidR="00D40ACD" w:rsidRDefault="00E23F0A">
            <w:pPr>
              <w:jc w:val="left"/>
            </w:pPr>
            <w:r>
              <w:rPr>
                <w:rFonts w:eastAsiaTheme="minorEastAsia"/>
                <w:color w:val="000000" w:themeColor="text1"/>
                <w:szCs w:val="21"/>
              </w:rPr>
              <w:t>基金管理人、注册登记机构、基金销售机构</w:t>
            </w:r>
          </w:p>
        </w:tc>
      </w:tr>
      <w:tr w:rsidR="00D40ACD" w14:paraId="505B857C" w14:textId="77777777">
        <w:tc>
          <w:tcPr>
            <w:tcW w:w="5220" w:type="dxa"/>
            <w:vAlign w:val="center"/>
          </w:tcPr>
          <w:p w14:paraId="26A7A54E" w14:textId="77777777" w:rsidR="00D40ACD" w:rsidRDefault="00E23F0A">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087D776F" w14:textId="77777777" w:rsidR="00D40ACD" w:rsidRDefault="00E23F0A">
            <w:pPr>
              <w:jc w:val="left"/>
            </w:pPr>
            <w:r>
              <w:rPr>
                <w:rFonts w:eastAsiaTheme="minorEastAsia"/>
                <w:color w:val="000000" w:themeColor="text1"/>
                <w:szCs w:val="21"/>
              </w:rPr>
              <w:t>基金托管人、基金销售机构</w:t>
            </w:r>
          </w:p>
        </w:tc>
      </w:tr>
      <w:tr w:rsidR="00D40ACD" w14:paraId="740AE8FC" w14:textId="77777777">
        <w:tc>
          <w:tcPr>
            <w:tcW w:w="5220" w:type="dxa"/>
            <w:vAlign w:val="center"/>
          </w:tcPr>
          <w:p w14:paraId="621CCDAC" w14:textId="77777777" w:rsidR="00D40ACD" w:rsidRDefault="00E23F0A">
            <w:pPr>
              <w:jc w:val="left"/>
            </w:pPr>
            <w:r>
              <w:rPr>
                <w:rFonts w:eastAsiaTheme="minorEastAsia"/>
                <w:color w:val="000000" w:themeColor="text1"/>
                <w:szCs w:val="21"/>
              </w:rPr>
              <w:t>中国银行</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中银香港</w:t>
            </w:r>
            <w:r>
              <w:rPr>
                <w:rFonts w:eastAsiaTheme="minorEastAsia"/>
                <w:color w:val="000000" w:themeColor="text1"/>
                <w:szCs w:val="21"/>
              </w:rPr>
              <w:t>”)</w:t>
            </w:r>
          </w:p>
        </w:tc>
        <w:tc>
          <w:tcPr>
            <w:tcW w:w="3780" w:type="dxa"/>
            <w:vAlign w:val="center"/>
          </w:tcPr>
          <w:p w14:paraId="060B2158" w14:textId="77777777" w:rsidR="00D40ACD" w:rsidRDefault="00E23F0A">
            <w:pPr>
              <w:jc w:val="left"/>
            </w:pPr>
            <w:r>
              <w:rPr>
                <w:rFonts w:eastAsiaTheme="minorEastAsia"/>
                <w:color w:val="000000" w:themeColor="text1"/>
                <w:szCs w:val="21"/>
              </w:rPr>
              <w:t>境外资产托管人</w:t>
            </w:r>
          </w:p>
        </w:tc>
      </w:tr>
    </w:tbl>
    <w:p w14:paraId="6198F857" w14:textId="77777777" w:rsidR="004D66F0" w:rsidRPr="00B079CA" w:rsidRDefault="004D66F0" w:rsidP="004D66F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47C17EB"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6.4.10 </w:t>
      </w:r>
      <w:r w:rsidRPr="00B61CFE">
        <w:rPr>
          <w:rFonts w:eastAsiaTheme="minorEastAsia"/>
          <w:b/>
          <w:color w:val="000000" w:themeColor="text1"/>
          <w:kern w:val="0"/>
          <w:szCs w:val="21"/>
        </w:rPr>
        <w:t>本报告期及上年度可比期间的关联方交易</w:t>
      </w:r>
    </w:p>
    <w:p w14:paraId="67AE64F1"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通过关联方交易单元进行的交易</w:t>
      </w:r>
    </w:p>
    <w:p w14:paraId="286351D6" w14:textId="77777777" w:rsidR="008A5A5D" w:rsidRPr="00B61CFE" w:rsidRDefault="008A5A5D" w:rsidP="009967D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054741E2"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w:t>
      </w:r>
      <w:r w:rsidRPr="00B61CFE">
        <w:rPr>
          <w:rFonts w:eastAsiaTheme="minorEastAsia"/>
          <w:b/>
          <w:color w:val="000000" w:themeColor="text1"/>
          <w:kern w:val="0"/>
          <w:szCs w:val="21"/>
        </w:rPr>
        <w:t>关联方报酬</w:t>
      </w:r>
    </w:p>
    <w:p w14:paraId="19B724FD" w14:textId="77777777" w:rsidR="00861D8B" w:rsidRDefault="00861D8B" w:rsidP="00861D8B">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2212C5FE" w14:textId="77777777" w:rsidR="00861D8B" w:rsidRDefault="00861D8B" w:rsidP="00861D8B">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861D8B" w14:paraId="7385F521" w14:textId="77777777" w:rsidTr="00A331A5">
        <w:tc>
          <w:tcPr>
            <w:tcW w:w="3686" w:type="dxa"/>
            <w:vAlign w:val="center"/>
          </w:tcPr>
          <w:p w14:paraId="45427112" w14:textId="77777777" w:rsidR="00861D8B" w:rsidRDefault="00861D8B" w:rsidP="00A331A5">
            <w:pPr>
              <w:jc w:val="center"/>
              <w:rPr>
                <w:rFonts w:eastAsiaTheme="minorEastAsia"/>
                <w:szCs w:val="21"/>
              </w:rPr>
            </w:pPr>
            <w:r>
              <w:rPr>
                <w:rFonts w:eastAsiaTheme="minorEastAsia"/>
                <w:szCs w:val="21"/>
              </w:rPr>
              <w:t>项目</w:t>
            </w:r>
          </w:p>
        </w:tc>
        <w:tc>
          <w:tcPr>
            <w:tcW w:w="2693" w:type="dxa"/>
          </w:tcPr>
          <w:p w14:paraId="20F8AA8A" w14:textId="77777777" w:rsidR="00861D8B" w:rsidRDefault="00861D8B" w:rsidP="00A331A5">
            <w:pPr>
              <w:jc w:val="center"/>
              <w:rPr>
                <w:rFonts w:eastAsiaTheme="minorEastAsia"/>
                <w:szCs w:val="21"/>
              </w:rPr>
            </w:pPr>
            <w:r>
              <w:rPr>
                <w:rFonts w:eastAsiaTheme="minorEastAsia"/>
                <w:szCs w:val="21"/>
              </w:rPr>
              <w:t>本期</w:t>
            </w:r>
          </w:p>
          <w:p w14:paraId="7EB3324A" w14:textId="77777777" w:rsidR="00861D8B" w:rsidRDefault="00861D8B" w:rsidP="00A331A5">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3B9D4FFF" w14:textId="77777777" w:rsidR="00861D8B" w:rsidRDefault="00861D8B" w:rsidP="00A331A5">
            <w:pPr>
              <w:jc w:val="center"/>
              <w:rPr>
                <w:rFonts w:eastAsiaTheme="minorEastAsia"/>
                <w:szCs w:val="21"/>
              </w:rPr>
            </w:pPr>
            <w:r>
              <w:rPr>
                <w:rFonts w:eastAsiaTheme="minorEastAsia"/>
                <w:szCs w:val="21"/>
              </w:rPr>
              <w:t>上年度可比期间</w:t>
            </w:r>
          </w:p>
          <w:p w14:paraId="1D12C115" w14:textId="77777777" w:rsidR="00861D8B" w:rsidRDefault="00861D8B" w:rsidP="00A331A5">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861D8B" w14:paraId="47B571C8" w14:textId="77777777" w:rsidTr="00A331A5">
        <w:tc>
          <w:tcPr>
            <w:tcW w:w="3686" w:type="dxa"/>
            <w:vAlign w:val="center"/>
          </w:tcPr>
          <w:p w14:paraId="7519DD29" w14:textId="77777777" w:rsidR="00861D8B" w:rsidRDefault="00861D8B" w:rsidP="00A331A5">
            <w:pPr>
              <w:rPr>
                <w:rFonts w:eastAsiaTheme="minorEastAsia"/>
                <w:szCs w:val="21"/>
              </w:rPr>
            </w:pPr>
            <w:r>
              <w:rPr>
                <w:rFonts w:eastAsiaTheme="minorEastAsia"/>
                <w:szCs w:val="21"/>
              </w:rPr>
              <w:t>当期发生的基金应支付的管理费</w:t>
            </w:r>
          </w:p>
        </w:tc>
        <w:tc>
          <w:tcPr>
            <w:tcW w:w="2693" w:type="dxa"/>
            <w:vAlign w:val="center"/>
          </w:tcPr>
          <w:p w14:paraId="7C465691" w14:textId="77777777" w:rsidR="00861D8B" w:rsidRDefault="00861D8B" w:rsidP="00A331A5">
            <w:pPr>
              <w:jc w:val="right"/>
              <w:rPr>
                <w:rFonts w:eastAsiaTheme="minorEastAsia"/>
                <w:szCs w:val="21"/>
              </w:rPr>
            </w:pPr>
            <w:r>
              <w:rPr>
                <w:rFonts w:eastAsiaTheme="minorEastAsia"/>
                <w:szCs w:val="21"/>
              </w:rPr>
              <w:t>983,762.76</w:t>
            </w:r>
          </w:p>
        </w:tc>
        <w:tc>
          <w:tcPr>
            <w:tcW w:w="2552" w:type="dxa"/>
            <w:vAlign w:val="center"/>
          </w:tcPr>
          <w:p w14:paraId="3173EF70" w14:textId="77777777" w:rsidR="00861D8B" w:rsidRDefault="00861D8B" w:rsidP="00A331A5">
            <w:pPr>
              <w:jc w:val="right"/>
              <w:rPr>
                <w:rFonts w:eastAsiaTheme="minorEastAsia"/>
                <w:szCs w:val="21"/>
              </w:rPr>
            </w:pPr>
            <w:r>
              <w:rPr>
                <w:rFonts w:eastAsiaTheme="minorEastAsia"/>
                <w:szCs w:val="21"/>
              </w:rPr>
              <w:t>881,714.21</w:t>
            </w:r>
          </w:p>
        </w:tc>
      </w:tr>
      <w:tr w:rsidR="00861D8B" w14:paraId="7EB88276" w14:textId="77777777" w:rsidTr="00A331A5">
        <w:tc>
          <w:tcPr>
            <w:tcW w:w="3686" w:type="dxa"/>
            <w:vAlign w:val="center"/>
          </w:tcPr>
          <w:p w14:paraId="16DAD42F" w14:textId="77777777" w:rsidR="00861D8B" w:rsidRDefault="00861D8B" w:rsidP="00A331A5">
            <w:pPr>
              <w:rPr>
                <w:rFonts w:eastAsiaTheme="minorEastAsia"/>
                <w:szCs w:val="21"/>
              </w:rPr>
            </w:pPr>
            <w:r>
              <w:rPr>
                <w:rFonts w:eastAsiaTheme="minorEastAsia"/>
                <w:szCs w:val="21"/>
              </w:rPr>
              <w:t>其中：支付销售机构的客户维护费</w:t>
            </w:r>
          </w:p>
        </w:tc>
        <w:tc>
          <w:tcPr>
            <w:tcW w:w="2693" w:type="dxa"/>
            <w:vAlign w:val="center"/>
          </w:tcPr>
          <w:p w14:paraId="640AD056" w14:textId="77777777" w:rsidR="00861D8B" w:rsidRDefault="00861D8B" w:rsidP="00A331A5">
            <w:pPr>
              <w:jc w:val="right"/>
              <w:rPr>
                <w:rFonts w:eastAsiaTheme="minorEastAsia"/>
                <w:szCs w:val="21"/>
              </w:rPr>
            </w:pPr>
            <w:r>
              <w:rPr>
                <w:rFonts w:eastAsiaTheme="minorEastAsia"/>
                <w:szCs w:val="21"/>
              </w:rPr>
              <w:t>341,013.34</w:t>
            </w:r>
          </w:p>
        </w:tc>
        <w:tc>
          <w:tcPr>
            <w:tcW w:w="2552" w:type="dxa"/>
            <w:vAlign w:val="center"/>
          </w:tcPr>
          <w:p w14:paraId="0DE7551A" w14:textId="77777777" w:rsidR="00861D8B" w:rsidRDefault="00861D8B" w:rsidP="00A331A5">
            <w:pPr>
              <w:jc w:val="right"/>
              <w:rPr>
                <w:rFonts w:eastAsiaTheme="minorEastAsia"/>
                <w:szCs w:val="21"/>
              </w:rPr>
            </w:pPr>
            <w:r>
              <w:rPr>
                <w:rFonts w:eastAsiaTheme="minorEastAsia"/>
                <w:szCs w:val="21"/>
              </w:rPr>
              <w:t>311,440.32</w:t>
            </w:r>
          </w:p>
        </w:tc>
      </w:tr>
      <w:tr w:rsidR="00861D8B" w:rsidRPr="00B532C3" w14:paraId="151DB470" w14:textId="77777777" w:rsidTr="00A3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71D5AB" w14:textId="77777777" w:rsidR="00861D8B" w:rsidRPr="00B532C3" w:rsidRDefault="00861D8B" w:rsidP="00A331A5">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1EAAB5"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642,749.42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87B452"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570,273.89</w:t>
            </w:r>
          </w:p>
        </w:tc>
      </w:tr>
    </w:tbl>
    <w:p w14:paraId="2F9FEFE6" w14:textId="77777777" w:rsidR="00D40ACD" w:rsidRDefault="00E23F0A">
      <w:pPr>
        <w:spacing w:line="288" w:lineRule="auto"/>
        <w:ind w:firstLineChars="200" w:firstLine="420"/>
        <w:rPr>
          <w:rFonts w:eastAsiaTheme="minorEastAsia"/>
          <w:kern w:val="0"/>
          <w:szCs w:val="21"/>
        </w:rPr>
      </w:pPr>
      <w:r>
        <w:rPr>
          <w:rFonts w:eastAsiaTheme="minorEastAsia"/>
          <w:kern w:val="0"/>
          <w:szCs w:val="21"/>
        </w:rPr>
        <w:t>注：支付基金管理人的管理人报酬按前一估值日基金资产净值</w:t>
      </w:r>
      <w:r>
        <w:rPr>
          <w:rFonts w:eastAsiaTheme="minorEastAsia"/>
          <w:kern w:val="0"/>
          <w:szCs w:val="21"/>
        </w:rPr>
        <w:t>1.8%</w:t>
      </w:r>
      <w:r>
        <w:rPr>
          <w:rFonts w:eastAsiaTheme="minorEastAsia"/>
          <w:kern w:val="0"/>
          <w:szCs w:val="21"/>
        </w:rPr>
        <w:t>的年费率计提，逐日累计至每月月底，按月支付。其计算公式为：</w:t>
      </w:r>
    </w:p>
    <w:p w14:paraId="25C321C6" w14:textId="77777777" w:rsidR="00861D8B" w:rsidRDefault="00861D8B" w:rsidP="00861D8B">
      <w:pPr>
        <w:spacing w:line="288" w:lineRule="auto"/>
        <w:ind w:firstLineChars="200" w:firstLine="420"/>
        <w:rPr>
          <w:rFonts w:eastAsiaTheme="minorEastAsia"/>
          <w:kern w:val="0"/>
          <w:szCs w:val="21"/>
        </w:rPr>
      </w:pPr>
      <w:r>
        <w:rPr>
          <w:rFonts w:eastAsiaTheme="minorEastAsia"/>
          <w:kern w:val="0"/>
          <w:szCs w:val="21"/>
        </w:rPr>
        <w:lastRenderedPageBreak/>
        <w:t>日管理人报酬＝前一估值日基金资产净值</w:t>
      </w:r>
      <w:r>
        <w:rPr>
          <w:rFonts w:eastAsiaTheme="minorEastAsia"/>
          <w:kern w:val="0"/>
          <w:szCs w:val="21"/>
        </w:rPr>
        <w:t xml:space="preserve"> X 1.8% / </w:t>
      </w:r>
      <w:r>
        <w:rPr>
          <w:rFonts w:eastAsiaTheme="minorEastAsia"/>
          <w:kern w:val="0"/>
          <w:szCs w:val="21"/>
        </w:rPr>
        <w:t>当年天数。</w:t>
      </w:r>
    </w:p>
    <w:p w14:paraId="49F36CE4"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6.4.10.2.2</w:t>
      </w:r>
      <w:r w:rsidRPr="00B61CFE">
        <w:rPr>
          <w:rFonts w:eastAsiaTheme="minorEastAsia"/>
          <w:b/>
          <w:color w:val="000000" w:themeColor="text1"/>
          <w:kern w:val="0"/>
          <w:szCs w:val="21"/>
        </w:rPr>
        <w:t>基金托管费</w:t>
      </w:r>
    </w:p>
    <w:p w14:paraId="1AA53701" w14:textId="77777777" w:rsidR="00A97A4E" w:rsidRPr="00B61CFE" w:rsidRDefault="00A97A4E" w:rsidP="00A97A4E">
      <w:pPr>
        <w:autoSpaceDE w:val="0"/>
        <w:autoSpaceDN w:val="0"/>
        <w:adjustRightInd w:val="0"/>
        <w:spacing w:before="29" w:line="288" w:lineRule="auto"/>
        <w:ind w:left="15" w:right="210"/>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B61CFE" w14:paraId="61E37518" w14:textId="77777777" w:rsidTr="00A97A4E">
        <w:tc>
          <w:tcPr>
            <w:tcW w:w="3686" w:type="dxa"/>
            <w:vAlign w:val="center"/>
          </w:tcPr>
          <w:p w14:paraId="4F3BE27A"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项目</w:t>
            </w:r>
          </w:p>
        </w:tc>
        <w:tc>
          <w:tcPr>
            <w:tcW w:w="2657" w:type="dxa"/>
          </w:tcPr>
          <w:p w14:paraId="476C363D"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1D69ACC9" w14:textId="77777777" w:rsidR="00A97A4E" w:rsidRPr="00B61CFE" w:rsidRDefault="00A97A4E" w:rsidP="00A97A4E">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588" w:type="dxa"/>
          </w:tcPr>
          <w:p w14:paraId="7A1660B3"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上年度可比期间</w:t>
            </w:r>
          </w:p>
          <w:p w14:paraId="4788B062" w14:textId="77777777" w:rsidR="00A97A4E" w:rsidRPr="00B61CFE" w:rsidRDefault="00A97A4E"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0F18FF80" w14:textId="77777777" w:rsidTr="00A97A4E">
        <w:tc>
          <w:tcPr>
            <w:tcW w:w="3686" w:type="dxa"/>
            <w:vAlign w:val="center"/>
          </w:tcPr>
          <w:p w14:paraId="6E0FFD39"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当期发生的基金应支付的托管费</w:t>
            </w:r>
          </w:p>
        </w:tc>
        <w:tc>
          <w:tcPr>
            <w:tcW w:w="2657" w:type="dxa"/>
            <w:vAlign w:val="center"/>
          </w:tcPr>
          <w:p w14:paraId="767255EF" w14:textId="77777777" w:rsidR="00A97A4E" w:rsidRPr="00B61CFE" w:rsidRDefault="00A97A4E" w:rsidP="00A97A4E">
            <w:pPr>
              <w:jc w:val="right"/>
              <w:rPr>
                <w:rFonts w:eastAsiaTheme="minorEastAsia"/>
                <w:color w:val="000000" w:themeColor="text1"/>
                <w:kern w:val="0"/>
                <w:szCs w:val="21"/>
              </w:rPr>
            </w:pPr>
            <w:r w:rsidRPr="00B61CFE">
              <w:rPr>
                <w:rFonts w:eastAsiaTheme="minorEastAsia"/>
                <w:color w:val="000000" w:themeColor="text1"/>
                <w:szCs w:val="21"/>
              </w:rPr>
              <w:t>191,287.15</w:t>
            </w:r>
          </w:p>
        </w:tc>
        <w:tc>
          <w:tcPr>
            <w:tcW w:w="2588" w:type="dxa"/>
            <w:vAlign w:val="center"/>
          </w:tcPr>
          <w:p w14:paraId="1B57B720" w14:textId="77777777" w:rsidR="00A97A4E" w:rsidRPr="00B61CFE" w:rsidRDefault="00A97A4E" w:rsidP="00A97A4E">
            <w:pPr>
              <w:jc w:val="right"/>
              <w:rPr>
                <w:rFonts w:eastAsiaTheme="minorEastAsia"/>
                <w:color w:val="000000" w:themeColor="text1"/>
                <w:szCs w:val="21"/>
              </w:rPr>
            </w:pPr>
            <w:r w:rsidRPr="00B61CFE">
              <w:rPr>
                <w:rFonts w:eastAsiaTheme="minorEastAsia"/>
                <w:color w:val="000000" w:themeColor="text1"/>
                <w:szCs w:val="21"/>
              </w:rPr>
              <w:t>171,444.50</w:t>
            </w:r>
          </w:p>
        </w:tc>
      </w:tr>
    </w:tbl>
    <w:p w14:paraId="4D0E7FCE" w14:textId="77777777" w:rsidR="00D40ACD" w:rsidRDefault="00E23F0A">
      <w:pPr>
        <w:spacing w:line="288" w:lineRule="auto"/>
        <w:ind w:firstLineChars="200" w:firstLine="420"/>
        <w:rPr>
          <w:rFonts w:eastAsiaTheme="minorEastAsia"/>
          <w:color w:val="000000" w:themeColor="text1"/>
          <w:kern w:val="0"/>
          <w:szCs w:val="21"/>
        </w:rPr>
      </w:pPr>
      <w:r>
        <w:rPr>
          <w:rFonts w:eastAsiaTheme="minorEastAsia"/>
          <w:color w:val="000000" w:themeColor="text1"/>
          <w:kern w:val="0"/>
          <w:szCs w:val="21"/>
        </w:rPr>
        <w:t>注：支付基金托管人的托管费按前一估值日基金资产净值</w:t>
      </w:r>
      <w:r>
        <w:rPr>
          <w:rFonts w:eastAsiaTheme="minorEastAsia"/>
          <w:color w:val="000000" w:themeColor="text1"/>
          <w:kern w:val="0"/>
          <w:szCs w:val="21"/>
        </w:rPr>
        <w:t>0.35%</w:t>
      </w:r>
      <w:r>
        <w:rPr>
          <w:rFonts w:eastAsiaTheme="minorEastAsia"/>
          <w:color w:val="000000" w:themeColor="text1"/>
          <w:kern w:val="0"/>
          <w:szCs w:val="21"/>
        </w:rPr>
        <w:t>的年费率计提，逐日累计至每月月底，按月支付。其计算公式为：</w:t>
      </w:r>
    </w:p>
    <w:p w14:paraId="4049E56A" w14:textId="77777777" w:rsidR="00A97A4E" w:rsidRPr="00B61CFE" w:rsidRDefault="00A97A4E" w:rsidP="00862636">
      <w:pPr>
        <w:spacing w:line="288"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日托管费＝前一估值日基金资产净值</w:t>
      </w:r>
      <w:r w:rsidRPr="00B61CFE">
        <w:rPr>
          <w:rFonts w:eastAsiaTheme="minorEastAsia"/>
          <w:color w:val="000000" w:themeColor="text1"/>
          <w:kern w:val="0"/>
          <w:szCs w:val="21"/>
        </w:rPr>
        <w:t xml:space="preserve"> X 0.35% / </w:t>
      </w:r>
      <w:r w:rsidRPr="00B61CFE">
        <w:rPr>
          <w:rFonts w:eastAsiaTheme="minorEastAsia"/>
          <w:color w:val="000000" w:themeColor="text1"/>
          <w:kern w:val="0"/>
          <w:szCs w:val="21"/>
        </w:rPr>
        <w:t>当年天数。</w:t>
      </w:r>
    </w:p>
    <w:p w14:paraId="6DF2FCB4" w14:textId="77777777" w:rsidR="00326B3C" w:rsidRDefault="00326B3C" w:rsidP="00326B3C">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 xml:space="preserve">6.4.10.2.3 </w:t>
      </w:r>
      <w:r>
        <w:rPr>
          <w:rFonts w:eastAsiaTheme="minorEastAsia"/>
          <w:b/>
          <w:kern w:val="0"/>
          <w:szCs w:val="21"/>
        </w:rPr>
        <w:t>销售服务费</w:t>
      </w:r>
    </w:p>
    <w:p w14:paraId="1DD5867F" w14:textId="77777777" w:rsidR="00326B3C" w:rsidRDefault="00326B3C" w:rsidP="00326B3C">
      <w:pPr>
        <w:autoSpaceDE w:val="0"/>
        <w:autoSpaceDN w:val="0"/>
        <w:adjustRightInd w:val="0"/>
        <w:spacing w:before="29" w:line="360" w:lineRule="auto"/>
        <w:ind w:left="15"/>
        <w:jc w:val="right"/>
        <w:rPr>
          <w:rFonts w:eastAsiaTheme="minorEastAsia"/>
          <w:kern w:val="0"/>
          <w:szCs w:val="21"/>
        </w:rPr>
      </w:pPr>
      <w:r>
        <w:rPr>
          <w:rFonts w:eastAsiaTheme="minorEastAsia"/>
          <w:szCs w:val="21"/>
        </w:rPr>
        <w:t>单位：人民币元</w:t>
      </w:r>
    </w:p>
    <w:tbl>
      <w:tblPr>
        <w:tblStyle w:val="aff2"/>
        <w:tblW w:w="9286" w:type="dxa"/>
        <w:tblLayout w:type="fixed"/>
        <w:tblLook w:val="04A0" w:firstRow="1" w:lastRow="0" w:firstColumn="1" w:lastColumn="0" w:noHBand="0" w:noVBand="1"/>
      </w:tblPr>
      <w:tblGrid>
        <w:gridCol w:w="2110"/>
        <w:gridCol w:w="2534"/>
        <w:gridCol w:w="2694"/>
        <w:gridCol w:w="1948"/>
      </w:tblGrid>
      <w:tr w:rsidR="00326B3C" w14:paraId="763CF06B" w14:textId="77777777" w:rsidTr="00A331A5">
        <w:tc>
          <w:tcPr>
            <w:tcW w:w="2110" w:type="dxa"/>
            <w:vMerge w:val="restart"/>
            <w:vAlign w:val="center"/>
          </w:tcPr>
          <w:p w14:paraId="2395686A"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35D37FC7"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14:paraId="0DD9C3E5"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5481C5FA" w14:textId="77777777" w:rsidTr="00A331A5">
        <w:tc>
          <w:tcPr>
            <w:tcW w:w="2110" w:type="dxa"/>
            <w:vMerge/>
          </w:tcPr>
          <w:p w14:paraId="1AE03CF9"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278FD8ED"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0EB59920" w14:textId="77777777" w:rsidTr="00A331A5">
        <w:tc>
          <w:tcPr>
            <w:tcW w:w="2110" w:type="dxa"/>
            <w:vMerge/>
          </w:tcPr>
          <w:p w14:paraId="1194E569"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18319B9A"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摩根全球天然资源混合</w:t>
            </w:r>
            <w:r>
              <w:rPr>
                <w:rFonts w:eastAsiaTheme="minorEastAsia"/>
                <w:szCs w:val="21"/>
              </w:rPr>
              <w:t>(QDII)A</w:t>
            </w:r>
          </w:p>
        </w:tc>
        <w:tc>
          <w:tcPr>
            <w:tcW w:w="2694" w:type="dxa"/>
            <w:vAlign w:val="center"/>
          </w:tcPr>
          <w:p w14:paraId="422B2E19"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摩根全球天然资源混合</w:t>
            </w:r>
            <w:r>
              <w:rPr>
                <w:rFonts w:eastAsiaTheme="minorEastAsia"/>
                <w:szCs w:val="21"/>
              </w:rPr>
              <w:t>(QDII)C</w:t>
            </w:r>
          </w:p>
        </w:tc>
        <w:tc>
          <w:tcPr>
            <w:tcW w:w="1948" w:type="dxa"/>
            <w:vAlign w:val="center"/>
          </w:tcPr>
          <w:p w14:paraId="0D94560B"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合计</w:t>
            </w:r>
          </w:p>
        </w:tc>
      </w:tr>
      <w:tr w:rsidR="00D40ACD" w14:paraId="3CBDCBF7" w14:textId="77777777">
        <w:tc>
          <w:tcPr>
            <w:tcW w:w="2110" w:type="dxa"/>
            <w:vAlign w:val="center"/>
          </w:tcPr>
          <w:p w14:paraId="67C00BC8" w14:textId="77777777" w:rsidR="00D40ACD" w:rsidRDefault="00E23F0A">
            <w:pPr>
              <w:jc w:val="left"/>
            </w:pPr>
            <w:r>
              <w:rPr>
                <w:rFonts w:eastAsiaTheme="minorEastAsia"/>
                <w:szCs w:val="21"/>
              </w:rPr>
              <w:t>摩根基金管理（中国）有限公司</w:t>
            </w:r>
          </w:p>
        </w:tc>
        <w:tc>
          <w:tcPr>
            <w:tcW w:w="2534" w:type="dxa"/>
            <w:vAlign w:val="center"/>
          </w:tcPr>
          <w:p w14:paraId="4D90E979" w14:textId="77777777" w:rsidR="00D40ACD" w:rsidRDefault="00E23F0A">
            <w:pPr>
              <w:jc w:val="right"/>
            </w:pPr>
            <w:r>
              <w:rPr>
                <w:rFonts w:eastAsiaTheme="minorEastAsia"/>
                <w:szCs w:val="21"/>
              </w:rPr>
              <w:t>-</w:t>
            </w:r>
          </w:p>
        </w:tc>
        <w:tc>
          <w:tcPr>
            <w:tcW w:w="2694" w:type="dxa"/>
            <w:vAlign w:val="center"/>
          </w:tcPr>
          <w:p w14:paraId="4B599D6D" w14:textId="77777777" w:rsidR="00D40ACD" w:rsidRDefault="00E23F0A">
            <w:pPr>
              <w:jc w:val="right"/>
            </w:pPr>
            <w:r>
              <w:rPr>
                <w:rFonts w:eastAsiaTheme="minorEastAsia"/>
                <w:szCs w:val="21"/>
              </w:rPr>
              <w:t>1,031.94</w:t>
            </w:r>
          </w:p>
        </w:tc>
        <w:tc>
          <w:tcPr>
            <w:tcW w:w="1948" w:type="dxa"/>
            <w:vAlign w:val="center"/>
          </w:tcPr>
          <w:p w14:paraId="47F9299A" w14:textId="77777777" w:rsidR="00D40ACD" w:rsidRDefault="00E23F0A">
            <w:pPr>
              <w:jc w:val="right"/>
            </w:pPr>
            <w:r>
              <w:rPr>
                <w:rFonts w:eastAsiaTheme="minorEastAsia"/>
                <w:szCs w:val="21"/>
              </w:rPr>
              <w:t>1,031.94</w:t>
            </w:r>
          </w:p>
        </w:tc>
      </w:tr>
      <w:tr w:rsidR="00326B3C" w14:paraId="1127EC9B" w14:textId="77777777" w:rsidTr="00A331A5">
        <w:tc>
          <w:tcPr>
            <w:tcW w:w="2110" w:type="dxa"/>
            <w:vAlign w:val="center"/>
          </w:tcPr>
          <w:p w14:paraId="5846A675"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14:paraId="296CCDA4" w14:textId="77777777" w:rsidR="00326B3C" w:rsidRDefault="00326B3C" w:rsidP="00A331A5">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14:paraId="4E19DF13" w14:textId="77777777" w:rsidR="00326B3C" w:rsidRDefault="00326B3C" w:rsidP="00A331A5">
            <w:pPr>
              <w:jc w:val="right"/>
              <w:rPr>
                <w:rFonts w:eastAsiaTheme="minorEastAsia"/>
                <w:szCs w:val="21"/>
              </w:rPr>
            </w:pPr>
            <w:r>
              <w:rPr>
                <w:rFonts w:eastAsiaTheme="minorEastAsia"/>
                <w:szCs w:val="21"/>
              </w:rPr>
              <w:t>1,031.94</w:t>
            </w:r>
          </w:p>
        </w:tc>
        <w:tc>
          <w:tcPr>
            <w:tcW w:w="1948" w:type="dxa"/>
            <w:vAlign w:val="center"/>
          </w:tcPr>
          <w:p w14:paraId="518FB537" w14:textId="77777777" w:rsidR="00326B3C" w:rsidRDefault="00326B3C" w:rsidP="00A331A5">
            <w:pPr>
              <w:jc w:val="right"/>
              <w:rPr>
                <w:rFonts w:eastAsiaTheme="minorEastAsia"/>
                <w:szCs w:val="21"/>
              </w:rPr>
            </w:pPr>
            <w:r>
              <w:rPr>
                <w:rFonts w:eastAsiaTheme="minorEastAsia"/>
                <w:szCs w:val="21"/>
              </w:rPr>
              <w:t>1,031.94</w:t>
            </w:r>
          </w:p>
        </w:tc>
      </w:tr>
      <w:tr w:rsidR="00326B3C" w14:paraId="3336E98F" w14:textId="77777777" w:rsidTr="00A331A5">
        <w:tc>
          <w:tcPr>
            <w:tcW w:w="2110" w:type="dxa"/>
            <w:vMerge w:val="restart"/>
            <w:vAlign w:val="center"/>
          </w:tcPr>
          <w:p w14:paraId="43AC9FD2"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507C06E4"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14:paraId="41213D3B"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01481856" w14:textId="77777777" w:rsidTr="00A331A5">
        <w:tc>
          <w:tcPr>
            <w:tcW w:w="2110" w:type="dxa"/>
            <w:vMerge/>
          </w:tcPr>
          <w:p w14:paraId="5CAAE6B8"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2361FD88"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1A27827B" w14:textId="77777777" w:rsidTr="00A331A5">
        <w:tc>
          <w:tcPr>
            <w:tcW w:w="2110" w:type="dxa"/>
            <w:vMerge/>
          </w:tcPr>
          <w:p w14:paraId="45DA4B1F"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6280C0B9"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摩根全球天然资源混合</w:t>
            </w:r>
            <w:r>
              <w:rPr>
                <w:rFonts w:eastAsiaTheme="minorEastAsia"/>
                <w:szCs w:val="21"/>
              </w:rPr>
              <w:t>(QDII)A</w:t>
            </w:r>
          </w:p>
        </w:tc>
        <w:tc>
          <w:tcPr>
            <w:tcW w:w="2694" w:type="dxa"/>
            <w:vAlign w:val="center"/>
          </w:tcPr>
          <w:p w14:paraId="006E640F"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摩根全球天然资源混合</w:t>
            </w:r>
            <w:r>
              <w:rPr>
                <w:rFonts w:eastAsiaTheme="minorEastAsia"/>
                <w:szCs w:val="21"/>
              </w:rPr>
              <w:t>(QDII)C</w:t>
            </w:r>
          </w:p>
        </w:tc>
        <w:tc>
          <w:tcPr>
            <w:tcW w:w="1948" w:type="dxa"/>
            <w:vAlign w:val="center"/>
          </w:tcPr>
          <w:p w14:paraId="260147AD"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326B3C" w14:paraId="20185F06" w14:textId="77777777" w:rsidTr="00A331A5">
        <w:tc>
          <w:tcPr>
            <w:tcW w:w="2110" w:type="dxa"/>
            <w:vAlign w:val="center"/>
          </w:tcPr>
          <w:p w14:paraId="78C5645C" w14:textId="77777777" w:rsidR="00326B3C" w:rsidRDefault="00326B3C" w:rsidP="00A331A5">
            <w:pPr>
              <w:widowControl/>
              <w:jc w:val="center"/>
              <w:rPr>
                <w:rFonts w:eastAsiaTheme="minorEastAsia"/>
                <w:szCs w:val="21"/>
              </w:rPr>
            </w:pPr>
            <w:r>
              <w:rPr>
                <w:rFonts w:eastAsiaTheme="minorEastAsia"/>
                <w:szCs w:val="21"/>
              </w:rPr>
              <w:t>合计</w:t>
            </w:r>
          </w:p>
        </w:tc>
        <w:tc>
          <w:tcPr>
            <w:tcW w:w="2534" w:type="dxa"/>
            <w:vAlign w:val="center"/>
          </w:tcPr>
          <w:p w14:paraId="47A82468" w14:textId="77777777" w:rsidR="00326B3C" w:rsidRDefault="00326B3C" w:rsidP="00A331A5">
            <w:pPr>
              <w:jc w:val="right"/>
              <w:rPr>
                <w:rFonts w:eastAsiaTheme="minorEastAsia"/>
                <w:szCs w:val="21"/>
              </w:rPr>
            </w:pPr>
            <w:r>
              <w:rPr>
                <w:rFonts w:eastAsiaTheme="minorEastAsia"/>
                <w:szCs w:val="21"/>
              </w:rPr>
              <w:t>-</w:t>
            </w:r>
          </w:p>
        </w:tc>
        <w:tc>
          <w:tcPr>
            <w:tcW w:w="2694" w:type="dxa"/>
            <w:vAlign w:val="center"/>
          </w:tcPr>
          <w:p w14:paraId="18897922" w14:textId="77777777" w:rsidR="00326B3C" w:rsidRDefault="00326B3C" w:rsidP="00A331A5">
            <w:pPr>
              <w:jc w:val="right"/>
              <w:rPr>
                <w:rFonts w:eastAsiaTheme="minorEastAsia"/>
                <w:szCs w:val="21"/>
              </w:rPr>
            </w:pPr>
            <w:r>
              <w:rPr>
                <w:rFonts w:eastAsiaTheme="minorEastAsia"/>
                <w:szCs w:val="21"/>
              </w:rPr>
              <w:t>-</w:t>
            </w:r>
          </w:p>
        </w:tc>
        <w:tc>
          <w:tcPr>
            <w:tcW w:w="1948" w:type="dxa"/>
            <w:vAlign w:val="center"/>
          </w:tcPr>
          <w:p w14:paraId="6CF8CE89" w14:textId="77777777" w:rsidR="00326B3C" w:rsidRDefault="00326B3C" w:rsidP="00A331A5">
            <w:pPr>
              <w:jc w:val="right"/>
              <w:rPr>
                <w:rFonts w:eastAsiaTheme="minorEastAsia"/>
                <w:szCs w:val="21"/>
              </w:rPr>
            </w:pPr>
            <w:r>
              <w:rPr>
                <w:rFonts w:eastAsiaTheme="minorEastAsia"/>
                <w:szCs w:val="21"/>
              </w:rPr>
              <w:t>-</w:t>
            </w:r>
          </w:p>
        </w:tc>
      </w:tr>
    </w:tbl>
    <w:p w14:paraId="62022964"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6.4.10.3</w:t>
      </w:r>
      <w:r w:rsidRPr="00B61CFE">
        <w:rPr>
          <w:rFonts w:eastAsiaTheme="minorEastAsia"/>
          <w:b/>
          <w:bCs/>
          <w:color w:val="000000" w:themeColor="text1"/>
          <w:szCs w:val="21"/>
        </w:rPr>
        <w:t>与关联方进行银行间同业市场的债券</w:t>
      </w:r>
      <w:r w:rsidRPr="00B61CFE">
        <w:rPr>
          <w:rFonts w:eastAsiaTheme="minorEastAsia"/>
          <w:b/>
          <w:bCs/>
          <w:color w:val="000000" w:themeColor="text1"/>
          <w:szCs w:val="21"/>
        </w:rPr>
        <w:t>(</w:t>
      </w:r>
      <w:r w:rsidRPr="00B61CFE">
        <w:rPr>
          <w:rFonts w:eastAsiaTheme="minorEastAsia"/>
          <w:b/>
          <w:bCs/>
          <w:color w:val="000000" w:themeColor="text1"/>
          <w:szCs w:val="21"/>
        </w:rPr>
        <w:t>含回购</w:t>
      </w:r>
      <w:r w:rsidRPr="00B61CFE">
        <w:rPr>
          <w:rFonts w:eastAsiaTheme="minorEastAsia"/>
          <w:b/>
          <w:bCs/>
          <w:color w:val="000000" w:themeColor="text1"/>
          <w:szCs w:val="21"/>
        </w:rPr>
        <w:t>)</w:t>
      </w:r>
      <w:r w:rsidRPr="00B61CFE">
        <w:rPr>
          <w:rFonts w:eastAsiaTheme="minorEastAsia"/>
          <w:b/>
          <w:bCs/>
          <w:color w:val="000000" w:themeColor="text1"/>
          <w:szCs w:val="21"/>
        </w:rPr>
        <w:t>交易</w:t>
      </w:r>
    </w:p>
    <w:p w14:paraId="07FAD4B9" w14:textId="77777777" w:rsidR="006E3C12" w:rsidRPr="00B61CFE" w:rsidRDefault="0096290F" w:rsidP="006E3C12">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3CBF6631" w14:textId="77777777" w:rsidR="008A5A5D" w:rsidRPr="00B61CFE" w:rsidRDefault="008A5A5D" w:rsidP="00EC68BF">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6.4.10.4</w:t>
      </w:r>
      <w:proofErr w:type="gramStart"/>
      <w:r w:rsidRPr="00B61CFE">
        <w:rPr>
          <w:rFonts w:eastAsiaTheme="minorEastAsia"/>
          <w:b/>
          <w:bCs/>
          <w:color w:val="000000" w:themeColor="text1"/>
          <w:szCs w:val="21"/>
        </w:rPr>
        <w:t>各</w:t>
      </w:r>
      <w:proofErr w:type="gramEnd"/>
      <w:r w:rsidRPr="00B61CFE">
        <w:rPr>
          <w:rFonts w:eastAsiaTheme="minorEastAsia"/>
          <w:b/>
          <w:bCs/>
          <w:color w:val="000000" w:themeColor="text1"/>
          <w:szCs w:val="21"/>
        </w:rPr>
        <w:t>关联方投资本基金的情况</w:t>
      </w:r>
    </w:p>
    <w:p w14:paraId="15C04D5B" w14:textId="77777777" w:rsidR="00156B8D" w:rsidRPr="00B079CA" w:rsidRDefault="00156B8D" w:rsidP="00156B8D">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0D645096" w14:textId="77777777" w:rsidR="00156B8D" w:rsidRPr="00B079CA" w:rsidRDefault="00156B8D" w:rsidP="00156B8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C744AA1" w14:textId="77777777" w:rsidR="00AA3FAB" w:rsidRPr="00B079CA" w:rsidRDefault="00AA3FAB" w:rsidP="00AA3FAB">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745FEEE8" w14:textId="77777777" w:rsidR="00AA3FAB" w:rsidRPr="00B079CA" w:rsidRDefault="00AA3FAB" w:rsidP="00AA3FAB">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F5D341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6.4.10.5</w:t>
      </w:r>
      <w:r w:rsidRPr="00B61CFE">
        <w:rPr>
          <w:rFonts w:eastAsiaTheme="minorEastAsia"/>
          <w:b/>
          <w:bCs/>
          <w:color w:val="000000" w:themeColor="text1"/>
          <w:szCs w:val="21"/>
        </w:rPr>
        <w:t>由关联方保管的银行存款余额及当期产生的利息收入</w:t>
      </w:r>
    </w:p>
    <w:p w14:paraId="55A523DC" w14:textId="77777777" w:rsidR="008A5A5D" w:rsidRPr="00B61CFE" w:rsidRDefault="008A5A5D" w:rsidP="002116B9">
      <w:pPr>
        <w:autoSpaceDE w:val="0"/>
        <w:autoSpaceDN w:val="0"/>
        <w:adjustRightInd w:val="0"/>
        <w:spacing w:before="29" w:line="288" w:lineRule="auto"/>
        <w:ind w:left="15" w:right="210"/>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B61CFE" w14:paraId="5597536C" w14:textId="77777777" w:rsidTr="004C02E0">
        <w:tc>
          <w:tcPr>
            <w:tcW w:w="1526" w:type="dxa"/>
            <w:vMerge w:val="restart"/>
            <w:vAlign w:val="center"/>
          </w:tcPr>
          <w:p w14:paraId="3B5D9B45" w14:textId="77777777" w:rsidR="00B01102" w:rsidRPr="00B61CFE" w:rsidRDefault="00B01102" w:rsidP="00145CAE">
            <w:pPr>
              <w:jc w:val="center"/>
              <w:rPr>
                <w:rFonts w:eastAsiaTheme="minorEastAsia"/>
                <w:color w:val="000000" w:themeColor="text1"/>
                <w:kern w:val="0"/>
                <w:szCs w:val="21"/>
              </w:rPr>
            </w:pPr>
            <w:r w:rsidRPr="00B61CFE">
              <w:rPr>
                <w:rFonts w:eastAsiaTheme="minorEastAsia"/>
                <w:color w:val="000000" w:themeColor="text1"/>
                <w:szCs w:val="21"/>
              </w:rPr>
              <w:t>关联方名称</w:t>
            </w:r>
          </w:p>
        </w:tc>
        <w:tc>
          <w:tcPr>
            <w:tcW w:w="3702" w:type="dxa"/>
            <w:gridSpan w:val="2"/>
          </w:tcPr>
          <w:p w14:paraId="111A7292"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本期</w:t>
            </w:r>
          </w:p>
          <w:p w14:paraId="3EAA0FF9" w14:textId="77777777" w:rsidR="00B01102" w:rsidRPr="00B61CFE" w:rsidRDefault="00B01102" w:rsidP="00B01102">
            <w:pPr>
              <w:jc w:val="left"/>
              <w:rPr>
                <w:rFonts w:eastAsiaTheme="minorEastAsia"/>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702" w:type="dxa"/>
            <w:gridSpan w:val="2"/>
          </w:tcPr>
          <w:p w14:paraId="1D33A17F"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上年度可比期间</w:t>
            </w:r>
          </w:p>
          <w:p w14:paraId="60C7370A" w14:textId="77777777" w:rsidR="00B01102" w:rsidRPr="00B61CFE" w:rsidRDefault="00B01102" w:rsidP="000E28C9">
            <w:pPr>
              <w:jc w:val="left"/>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B01102" w:rsidRPr="00B61CFE" w14:paraId="0FF715E7" w14:textId="77777777" w:rsidTr="004C02E0">
        <w:tc>
          <w:tcPr>
            <w:tcW w:w="1526" w:type="dxa"/>
            <w:vMerge/>
          </w:tcPr>
          <w:p w14:paraId="29683971" w14:textId="77777777" w:rsidR="00B01102" w:rsidRPr="00B61CFE" w:rsidRDefault="00B01102" w:rsidP="002116B9">
            <w:pPr>
              <w:jc w:val="left"/>
              <w:rPr>
                <w:rFonts w:eastAsiaTheme="minorEastAsia"/>
                <w:color w:val="000000" w:themeColor="text1"/>
                <w:kern w:val="0"/>
                <w:szCs w:val="21"/>
              </w:rPr>
            </w:pPr>
          </w:p>
        </w:tc>
        <w:tc>
          <w:tcPr>
            <w:tcW w:w="1851" w:type="dxa"/>
          </w:tcPr>
          <w:p w14:paraId="1E706A69"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59AF0720"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c>
          <w:tcPr>
            <w:tcW w:w="1851" w:type="dxa"/>
          </w:tcPr>
          <w:p w14:paraId="2AB12D52"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6A245C55"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r>
      <w:tr w:rsidR="00D40ACD" w14:paraId="0B7FF3C2" w14:textId="77777777">
        <w:tc>
          <w:tcPr>
            <w:tcW w:w="1526" w:type="dxa"/>
            <w:vAlign w:val="center"/>
          </w:tcPr>
          <w:p w14:paraId="150FFD69" w14:textId="77777777" w:rsidR="00D40ACD" w:rsidRDefault="00E23F0A">
            <w:pPr>
              <w:jc w:val="left"/>
            </w:pPr>
            <w:r>
              <w:rPr>
                <w:rFonts w:eastAsiaTheme="minorEastAsia"/>
                <w:color w:val="000000" w:themeColor="text1"/>
                <w:szCs w:val="21"/>
              </w:rPr>
              <w:t>中国银行</w:t>
            </w:r>
          </w:p>
        </w:tc>
        <w:tc>
          <w:tcPr>
            <w:tcW w:w="1851" w:type="dxa"/>
            <w:vAlign w:val="center"/>
          </w:tcPr>
          <w:p w14:paraId="21796B5B" w14:textId="77777777" w:rsidR="00D40ACD" w:rsidRDefault="00E23F0A">
            <w:pPr>
              <w:jc w:val="right"/>
            </w:pPr>
            <w:r>
              <w:rPr>
                <w:rFonts w:eastAsiaTheme="minorEastAsia"/>
                <w:color w:val="000000" w:themeColor="text1"/>
                <w:szCs w:val="21"/>
              </w:rPr>
              <w:t>6,837,340.60</w:t>
            </w:r>
          </w:p>
        </w:tc>
        <w:tc>
          <w:tcPr>
            <w:tcW w:w="1851" w:type="dxa"/>
            <w:vAlign w:val="center"/>
          </w:tcPr>
          <w:p w14:paraId="4A183D1A" w14:textId="77777777" w:rsidR="00D40ACD" w:rsidRDefault="00E23F0A">
            <w:pPr>
              <w:jc w:val="right"/>
            </w:pPr>
            <w:r>
              <w:rPr>
                <w:rFonts w:eastAsiaTheme="minorEastAsia"/>
                <w:color w:val="000000" w:themeColor="text1"/>
                <w:szCs w:val="21"/>
              </w:rPr>
              <w:t>10,907.92</w:t>
            </w:r>
          </w:p>
        </w:tc>
        <w:tc>
          <w:tcPr>
            <w:tcW w:w="1851" w:type="dxa"/>
            <w:vAlign w:val="center"/>
          </w:tcPr>
          <w:p w14:paraId="1EECED62" w14:textId="77777777" w:rsidR="00D40ACD" w:rsidRDefault="00E23F0A">
            <w:pPr>
              <w:jc w:val="right"/>
            </w:pPr>
            <w:r>
              <w:rPr>
                <w:rFonts w:eastAsiaTheme="minorEastAsia"/>
                <w:color w:val="000000" w:themeColor="text1"/>
                <w:szCs w:val="21"/>
              </w:rPr>
              <w:t>4,589,103.95</w:t>
            </w:r>
          </w:p>
        </w:tc>
        <w:tc>
          <w:tcPr>
            <w:tcW w:w="1851" w:type="dxa"/>
            <w:vAlign w:val="center"/>
          </w:tcPr>
          <w:p w14:paraId="025B8167" w14:textId="77777777" w:rsidR="00D40ACD" w:rsidRDefault="00E23F0A">
            <w:pPr>
              <w:jc w:val="right"/>
            </w:pPr>
            <w:r>
              <w:rPr>
                <w:rFonts w:eastAsiaTheme="minorEastAsia"/>
                <w:color w:val="000000" w:themeColor="text1"/>
                <w:szCs w:val="21"/>
              </w:rPr>
              <w:t>6,537.46</w:t>
            </w:r>
          </w:p>
        </w:tc>
      </w:tr>
      <w:tr w:rsidR="00D40ACD" w14:paraId="652C73C3" w14:textId="77777777">
        <w:tc>
          <w:tcPr>
            <w:tcW w:w="1526" w:type="dxa"/>
            <w:vAlign w:val="center"/>
          </w:tcPr>
          <w:p w14:paraId="46B71AD1" w14:textId="77777777" w:rsidR="00D40ACD" w:rsidRDefault="00E23F0A">
            <w:pPr>
              <w:jc w:val="left"/>
            </w:pPr>
            <w:r>
              <w:rPr>
                <w:rFonts w:eastAsiaTheme="minorEastAsia"/>
                <w:color w:val="000000" w:themeColor="text1"/>
                <w:szCs w:val="21"/>
              </w:rPr>
              <w:t>中银香港</w:t>
            </w:r>
          </w:p>
        </w:tc>
        <w:tc>
          <w:tcPr>
            <w:tcW w:w="1851" w:type="dxa"/>
            <w:vAlign w:val="center"/>
          </w:tcPr>
          <w:p w14:paraId="798C9D61" w14:textId="77777777" w:rsidR="00D40ACD" w:rsidRDefault="00E23F0A">
            <w:pPr>
              <w:jc w:val="right"/>
            </w:pPr>
            <w:r>
              <w:rPr>
                <w:rFonts w:eastAsiaTheme="minorEastAsia"/>
                <w:color w:val="000000" w:themeColor="text1"/>
                <w:szCs w:val="21"/>
              </w:rPr>
              <w:t>3,627,559.60</w:t>
            </w:r>
          </w:p>
        </w:tc>
        <w:tc>
          <w:tcPr>
            <w:tcW w:w="1851" w:type="dxa"/>
            <w:vAlign w:val="center"/>
          </w:tcPr>
          <w:p w14:paraId="227E7E83" w14:textId="77777777" w:rsidR="00D40ACD" w:rsidRDefault="00E23F0A">
            <w:pPr>
              <w:jc w:val="right"/>
            </w:pPr>
            <w:r>
              <w:rPr>
                <w:rFonts w:eastAsiaTheme="minorEastAsia"/>
                <w:color w:val="000000" w:themeColor="text1"/>
                <w:szCs w:val="21"/>
              </w:rPr>
              <w:t>-</w:t>
            </w:r>
          </w:p>
        </w:tc>
        <w:tc>
          <w:tcPr>
            <w:tcW w:w="1851" w:type="dxa"/>
            <w:vAlign w:val="center"/>
          </w:tcPr>
          <w:p w14:paraId="69C82D32" w14:textId="77777777" w:rsidR="00D40ACD" w:rsidRDefault="00E23F0A">
            <w:pPr>
              <w:jc w:val="right"/>
            </w:pPr>
            <w:r>
              <w:rPr>
                <w:rFonts w:eastAsiaTheme="minorEastAsia"/>
                <w:color w:val="000000" w:themeColor="text1"/>
                <w:szCs w:val="21"/>
              </w:rPr>
              <w:t>4,640,692.95</w:t>
            </w:r>
          </w:p>
        </w:tc>
        <w:tc>
          <w:tcPr>
            <w:tcW w:w="1851" w:type="dxa"/>
            <w:vAlign w:val="center"/>
          </w:tcPr>
          <w:p w14:paraId="3F7ACD8D" w14:textId="77777777" w:rsidR="00D40ACD" w:rsidRDefault="00E23F0A">
            <w:pPr>
              <w:jc w:val="right"/>
            </w:pPr>
            <w:r>
              <w:rPr>
                <w:rFonts w:eastAsiaTheme="minorEastAsia"/>
                <w:color w:val="000000" w:themeColor="text1"/>
                <w:szCs w:val="21"/>
              </w:rPr>
              <w:t>-</w:t>
            </w:r>
          </w:p>
        </w:tc>
      </w:tr>
    </w:tbl>
    <w:p w14:paraId="7561DC00"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注：本基金的银行存款分别由基金托管人中国银行和境外资产托管人中银香港保管，按适用利率计息。</w:t>
      </w:r>
    </w:p>
    <w:p w14:paraId="4641D5E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6.4.10.6</w:t>
      </w:r>
      <w:r w:rsidRPr="00B61CFE">
        <w:rPr>
          <w:rFonts w:eastAsiaTheme="minorEastAsia"/>
          <w:b/>
          <w:bCs/>
          <w:color w:val="000000" w:themeColor="text1"/>
          <w:szCs w:val="21"/>
        </w:rPr>
        <w:t>本基金在承销期内参与关联方承销证券的情况</w:t>
      </w:r>
    </w:p>
    <w:p w14:paraId="66B6BF2D" w14:textId="77777777" w:rsidR="008A5A5D" w:rsidRPr="00B61CFE" w:rsidRDefault="00EF6CFA"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0BD10229" w14:textId="77777777" w:rsidR="00E17A68" w:rsidRPr="00B61CFE" w:rsidRDefault="00E17A68"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6.4.10.7 </w:t>
      </w:r>
      <w:r w:rsidRPr="00B61CFE">
        <w:rPr>
          <w:rFonts w:eastAsiaTheme="minorEastAsia"/>
          <w:b/>
          <w:color w:val="000000" w:themeColor="text1"/>
          <w:szCs w:val="21"/>
        </w:rPr>
        <w:t>其他关联交易事项的说明</w:t>
      </w:r>
    </w:p>
    <w:p w14:paraId="6C4C8614" w14:textId="77777777" w:rsidR="00E17A68" w:rsidRPr="00B61CFE" w:rsidRDefault="00E17A68" w:rsidP="00E17A68">
      <w:pPr>
        <w:adjustRightInd w:val="0"/>
        <w:snapToGrid w:val="0"/>
        <w:spacing w:line="360" w:lineRule="auto"/>
        <w:rPr>
          <w:rFonts w:eastAsiaTheme="minorEastAsia"/>
          <w:b/>
          <w:color w:val="000000" w:themeColor="text1"/>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.1 </w:t>
      </w:r>
      <w:r w:rsidRPr="00B61CFE">
        <w:rPr>
          <w:rFonts w:eastAsiaTheme="minorEastAsia"/>
          <w:b/>
          <w:color w:val="000000" w:themeColor="text1"/>
          <w:szCs w:val="21"/>
        </w:rPr>
        <w:t>其他关联交易事项的说明</w:t>
      </w:r>
    </w:p>
    <w:p w14:paraId="4EC0AD64" w14:textId="77777777" w:rsidR="00E17A68" w:rsidRPr="00B61CFE" w:rsidRDefault="00E17A68" w:rsidP="00E17A68">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50C8C68B" w14:textId="77777777" w:rsidR="00E17A68" w:rsidRPr="00B61CFE" w:rsidRDefault="00E17A68" w:rsidP="006F470C">
      <w:pPr>
        <w:adjustRightInd w:val="0"/>
        <w:snapToGrid w:val="0"/>
        <w:spacing w:beforeLines="50" w:before="156" w:line="360" w:lineRule="auto"/>
        <w:rPr>
          <w:rFonts w:eastAsiaTheme="minorEastAsia"/>
          <w:b/>
          <w:bCs/>
          <w:color w:val="000000" w:themeColor="text1"/>
          <w:kern w:val="0"/>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.2 </w:t>
      </w:r>
      <w:r w:rsidRPr="00B61CFE">
        <w:rPr>
          <w:rFonts w:eastAsiaTheme="minorEastAsia" w:hint="eastAsia"/>
          <w:b/>
          <w:bCs/>
          <w:color w:val="000000" w:themeColor="text1"/>
          <w:kern w:val="0"/>
          <w:szCs w:val="21"/>
        </w:rPr>
        <w:t>当期交易及持有基金管理人以及管理人关联方所管理基金产生的费用</w:t>
      </w:r>
    </w:p>
    <w:p w14:paraId="4175ADF2" w14:textId="77777777" w:rsidR="00E17A68" w:rsidRPr="00B61CFE" w:rsidRDefault="00E17A68" w:rsidP="00E17A68">
      <w:pPr>
        <w:widowControl/>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5A9EE285" w14:textId="77777777" w:rsidR="00031999" w:rsidRPr="00B079CA" w:rsidRDefault="00031999" w:rsidP="00031999">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1C64FEB5" w14:textId="77777777" w:rsidR="00031999" w:rsidRPr="00B079CA" w:rsidRDefault="00031999" w:rsidP="00031999">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698C18ED"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w:t>
      </w:r>
      <w:r w:rsidRPr="00B61CFE">
        <w:rPr>
          <w:rFonts w:eastAsiaTheme="minorEastAsia"/>
          <w:b/>
          <w:bCs/>
          <w:color w:val="000000" w:themeColor="text1"/>
          <w:szCs w:val="21"/>
        </w:rPr>
        <w:t>期末（</w:t>
      </w:r>
      <w:r w:rsidR="00AC4A34" w:rsidRPr="00B61CFE">
        <w:rPr>
          <w:rFonts w:eastAsiaTheme="minorEastAsia"/>
          <w:b/>
          <w:bCs/>
          <w:color w:val="000000" w:themeColor="text1"/>
          <w:szCs w:val="21"/>
        </w:rPr>
        <w:t>2024</w:t>
      </w:r>
      <w:r w:rsidR="00AC4A34" w:rsidRPr="00B61CFE">
        <w:rPr>
          <w:rFonts w:eastAsiaTheme="minorEastAsia"/>
          <w:b/>
          <w:bCs/>
          <w:color w:val="000000" w:themeColor="text1"/>
          <w:szCs w:val="21"/>
        </w:rPr>
        <w:t>年</w:t>
      </w:r>
      <w:r w:rsidR="00AC4A34" w:rsidRPr="00B61CFE">
        <w:rPr>
          <w:rFonts w:eastAsiaTheme="minorEastAsia"/>
          <w:b/>
          <w:bCs/>
          <w:color w:val="000000" w:themeColor="text1"/>
          <w:szCs w:val="21"/>
        </w:rPr>
        <w:t>6</w:t>
      </w:r>
      <w:r w:rsidR="00AC4A34" w:rsidRPr="00B61CFE">
        <w:rPr>
          <w:rFonts w:eastAsiaTheme="minorEastAsia"/>
          <w:b/>
          <w:bCs/>
          <w:color w:val="000000" w:themeColor="text1"/>
          <w:szCs w:val="21"/>
        </w:rPr>
        <w:t>月</w:t>
      </w:r>
      <w:r w:rsidR="00AC4A34" w:rsidRPr="00B61CFE">
        <w:rPr>
          <w:rFonts w:eastAsiaTheme="minorEastAsia"/>
          <w:b/>
          <w:bCs/>
          <w:color w:val="000000" w:themeColor="text1"/>
          <w:szCs w:val="21"/>
        </w:rPr>
        <w:t>30</w:t>
      </w:r>
      <w:r w:rsidR="00AC4A34" w:rsidRPr="00B61CFE">
        <w:rPr>
          <w:rFonts w:eastAsiaTheme="minorEastAsia"/>
          <w:b/>
          <w:bCs/>
          <w:color w:val="000000" w:themeColor="text1"/>
          <w:szCs w:val="21"/>
        </w:rPr>
        <w:t>日</w:t>
      </w:r>
      <w:r w:rsidRPr="00B61CFE">
        <w:rPr>
          <w:rFonts w:eastAsiaTheme="minorEastAsia"/>
          <w:b/>
          <w:bCs/>
          <w:color w:val="000000" w:themeColor="text1"/>
          <w:szCs w:val="21"/>
        </w:rPr>
        <w:t>）本基金持有的流通受限证券</w:t>
      </w:r>
    </w:p>
    <w:p w14:paraId="3EA53EA0"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6.4.12.1</w:t>
      </w:r>
      <w:r w:rsidRPr="00B61CFE">
        <w:rPr>
          <w:rFonts w:eastAsiaTheme="minorEastAsia"/>
          <w:b/>
          <w:bCs/>
          <w:color w:val="000000" w:themeColor="text1"/>
          <w:szCs w:val="21"/>
        </w:rPr>
        <w:t>因认购新发</w:t>
      </w:r>
      <w:r w:rsidRPr="00B61CFE">
        <w:rPr>
          <w:rFonts w:eastAsiaTheme="minorEastAsia"/>
          <w:b/>
          <w:bCs/>
          <w:color w:val="000000" w:themeColor="text1"/>
          <w:szCs w:val="21"/>
        </w:rPr>
        <w:t>/</w:t>
      </w:r>
      <w:r w:rsidRPr="00B61CFE">
        <w:rPr>
          <w:rFonts w:eastAsiaTheme="minorEastAsia"/>
          <w:b/>
          <w:bCs/>
          <w:color w:val="000000" w:themeColor="text1"/>
          <w:szCs w:val="21"/>
        </w:rPr>
        <w:t>增发证券而于期末持有的流通受限证券</w:t>
      </w:r>
    </w:p>
    <w:p w14:paraId="646043A2"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5C0F90F1"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6.4.12.2</w:t>
      </w:r>
      <w:r w:rsidRPr="00B61CFE">
        <w:rPr>
          <w:rFonts w:eastAsiaTheme="minorEastAsia"/>
          <w:b/>
          <w:bCs/>
          <w:color w:val="000000" w:themeColor="text1"/>
          <w:szCs w:val="21"/>
        </w:rPr>
        <w:t>期末持有的暂时停牌等流通受限股票</w:t>
      </w:r>
    </w:p>
    <w:p w14:paraId="5C384763"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761798FF"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w:t>
      </w:r>
      <w:r w:rsidRPr="00B61CFE">
        <w:rPr>
          <w:rFonts w:eastAsiaTheme="minorEastAsia"/>
          <w:b/>
          <w:bCs/>
          <w:color w:val="000000" w:themeColor="text1"/>
          <w:szCs w:val="21"/>
        </w:rPr>
        <w:t>期末债券正回购交易中作为抵押的债券</w:t>
      </w:r>
    </w:p>
    <w:p w14:paraId="02556E65"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6.4.12.3.1</w:t>
      </w:r>
      <w:r w:rsidRPr="00B61CFE">
        <w:rPr>
          <w:rFonts w:eastAsiaTheme="minorEastAsia"/>
          <w:b/>
          <w:bCs/>
          <w:color w:val="000000" w:themeColor="text1"/>
          <w:szCs w:val="21"/>
        </w:rPr>
        <w:t>银行间市场债券正回购</w:t>
      </w:r>
    </w:p>
    <w:p w14:paraId="2278C0A1"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0D82B337"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6.4.12.3.2</w:t>
      </w:r>
      <w:r w:rsidRPr="00B61CFE">
        <w:rPr>
          <w:rFonts w:eastAsiaTheme="minorEastAsia"/>
          <w:b/>
          <w:bCs/>
          <w:color w:val="000000" w:themeColor="text1"/>
          <w:szCs w:val="21"/>
        </w:rPr>
        <w:t>交易所市场债券正回购</w:t>
      </w:r>
    </w:p>
    <w:p w14:paraId="6A21FD79"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无。</w:t>
      </w:r>
    </w:p>
    <w:p w14:paraId="35060983" w14:textId="77777777" w:rsidR="00AA72DC" w:rsidRPr="00B61CFE" w:rsidRDefault="00AA72DC" w:rsidP="00AA72DC">
      <w:pPr>
        <w:spacing w:line="360" w:lineRule="auto"/>
        <w:rPr>
          <w:b/>
          <w:bCs/>
          <w:color w:val="000000" w:themeColor="text1"/>
          <w:szCs w:val="21"/>
        </w:rPr>
      </w:pPr>
      <w:bookmarkStart w:id="191" w:name="_Hlk75872228"/>
      <w:r w:rsidRPr="00B61CFE">
        <w:rPr>
          <w:b/>
          <w:bCs/>
          <w:color w:val="000000" w:themeColor="text1"/>
          <w:kern w:val="0"/>
          <w:szCs w:val="21"/>
        </w:rPr>
        <w:t>6.4.12.4</w:t>
      </w:r>
      <w:r w:rsidRPr="00B61CFE">
        <w:rPr>
          <w:rFonts w:hint="eastAsia"/>
          <w:b/>
          <w:bCs/>
          <w:color w:val="000000" w:themeColor="text1"/>
          <w:kern w:val="0"/>
          <w:szCs w:val="21"/>
        </w:rPr>
        <w:t xml:space="preserve"> </w:t>
      </w:r>
      <w:r w:rsidRPr="00B61CFE">
        <w:rPr>
          <w:b/>
          <w:bCs/>
          <w:color w:val="000000" w:themeColor="text1"/>
          <w:szCs w:val="21"/>
        </w:rPr>
        <w:t>期末参与转融通证券出借业务的证券</w:t>
      </w:r>
    </w:p>
    <w:p w14:paraId="43A7B869" w14:textId="77777777" w:rsidR="00AA72DC" w:rsidRPr="00B61CFE" w:rsidRDefault="00AA72DC" w:rsidP="00AA72DC">
      <w:pPr>
        <w:tabs>
          <w:tab w:val="left" w:pos="426"/>
        </w:tabs>
        <w:spacing w:line="360" w:lineRule="auto"/>
        <w:ind w:firstLineChars="200" w:firstLine="420"/>
        <w:jc w:val="left"/>
        <w:rPr>
          <w:color w:val="000000" w:themeColor="text1"/>
          <w:szCs w:val="21"/>
        </w:rPr>
      </w:pPr>
      <w:r w:rsidRPr="00B61CFE">
        <w:rPr>
          <w:color w:val="000000" w:themeColor="text1"/>
          <w:kern w:val="0"/>
          <w:szCs w:val="21"/>
        </w:rPr>
        <w:t>无。</w:t>
      </w:r>
    </w:p>
    <w:bookmarkEnd w:id="191"/>
    <w:p w14:paraId="145A7B7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w:t>
      </w:r>
      <w:r w:rsidRPr="00B61CFE">
        <w:rPr>
          <w:rFonts w:eastAsiaTheme="minorEastAsia"/>
          <w:b/>
          <w:bCs/>
          <w:color w:val="000000" w:themeColor="text1"/>
          <w:szCs w:val="21"/>
        </w:rPr>
        <w:t>金融工具风险及管理</w:t>
      </w:r>
    </w:p>
    <w:p w14:paraId="6E3F96F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6.4.13.1</w:t>
      </w:r>
      <w:r w:rsidRPr="00B61CFE">
        <w:rPr>
          <w:rFonts w:eastAsiaTheme="minorEastAsia"/>
          <w:b/>
          <w:bCs/>
          <w:color w:val="000000" w:themeColor="text1"/>
          <w:szCs w:val="21"/>
        </w:rPr>
        <w:t>风险管理政策和组织架构</w:t>
      </w:r>
    </w:p>
    <w:p w14:paraId="188E680E"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14:paraId="2A3AA619"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2702CBB9"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p>
    <w:p w14:paraId="314E4C5A"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23D3F1DD"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p>
    <w:p w14:paraId="14F2649C"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320A666D"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4082E7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6.4.13.2</w:t>
      </w:r>
      <w:r w:rsidRPr="00B61CFE">
        <w:rPr>
          <w:rFonts w:eastAsiaTheme="minorEastAsia"/>
          <w:b/>
          <w:bCs/>
          <w:color w:val="000000" w:themeColor="text1"/>
          <w:szCs w:val="21"/>
        </w:rPr>
        <w:t>信用风险</w:t>
      </w:r>
    </w:p>
    <w:p w14:paraId="58EADD39"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4535BFAE"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3A07463C"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本基金的基金管理人在交易前对交易对手的资信状况进行充分的评估。本基金的银行存款存放在本基金的托管行中国银行以及</w:t>
      </w:r>
      <w:proofErr w:type="gramStart"/>
      <w:r>
        <w:rPr>
          <w:rFonts w:eastAsiaTheme="minorEastAsia"/>
          <w:color w:val="000000" w:themeColor="text1"/>
          <w:kern w:val="0"/>
          <w:szCs w:val="21"/>
        </w:rPr>
        <w:t>境外次</w:t>
      </w:r>
      <w:proofErr w:type="gramEnd"/>
      <w:r>
        <w:rPr>
          <w:rFonts w:eastAsiaTheme="minorEastAsia"/>
          <w:color w:val="000000" w:themeColor="text1"/>
          <w:kern w:val="0"/>
          <w:szCs w:val="21"/>
        </w:rPr>
        <w:t>托管行中银香港，因而与银行存款相关的信用风险不重大。本基金在交易所进行的交易均通过有资格的经纪商进行证券交收和款项清算，违约风险可能性很小。</w:t>
      </w:r>
    </w:p>
    <w:p w14:paraId="441E4556"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5856D067"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1585E94B"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b/>
          <w:bCs/>
          <w:color w:val="000000" w:themeColor="text1"/>
          <w:szCs w:val="21"/>
        </w:rPr>
        <w:t>流动性风险</w:t>
      </w:r>
    </w:p>
    <w:p w14:paraId="4D53AEF9"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E6C604C"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3EB71548"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0B8448D"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082A7D17" w14:textId="40EC220F"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本基金所承担的全部金融负债的合约约定到期日均为一个月以内且不计息，可赎回基金份额净值</w:t>
      </w:r>
      <w:r w:rsidRPr="00B61CFE">
        <w:rPr>
          <w:rFonts w:eastAsiaTheme="minorEastAsia"/>
          <w:color w:val="000000" w:themeColor="text1"/>
          <w:kern w:val="0"/>
          <w:szCs w:val="21"/>
        </w:rPr>
        <w:t>(</w:t>
      </w:r>
      <w:r w:rsidR="00445765">
        <w:rPr>
          <w:rFonts w:eastAsiaTheme="minorEastAsia" w:hint="eastAsia"/>
          <w:color w:val="000000" w:themeColor="text1"/>
          <w:kern w:val="0"/>
          <w:szCs w:val="21"/>
        </w:rPr>
        <w:t>净资产</w:t>
      </w:r>
      <w:r w:rsidRPr="00B61CFE">
        <w:rPr>
          <w:rFonts w:eastAsiaTheme="minorEastAsia"/>
          <w:color w:val="000000" w:themeColor="text1"/>
          <w:kern w:val="0"/>
          <w:szCs w:val="21"/>
        </w:rPr>
        <w:t>)</w:t>
      </w:r>
      <w:r w:rsidRPr="00B61CFE">
        <w:rPr>
          <w:rFonts w:eastAsiaTheme="minorEastAsia"/>
          <w:color w:val="000000" w:themeColor="text1"/>
          <w:kern w:val="0"/>
          <w:szCs w:val="21"/>
        </w:rPr>
        <w:t>无固定</w:t>
      </w:r>
      <w:proofErr w:type="gramStart"/>
      <w:r w:rsidRPr="00B61CFE">
        <w:rPr>
          <w:rFonts w:eastAsiaTheme="minorEastAsia"/>
          <w:color w:val="000000" w:themeColor="text1"/>
          <w:kern w:val="0"/>
          <w:szCs w:val="21"/>
        </w:rPr>
        <w:t>到期日且不计</w:t>
      </w:r>
      <w:proofErr w:type="gramEnd"/>
      <w:r w:rsidRPr="00B61CFE">
        <w:rPr>
          <w:rFonts w:eastAsiaTheme="minorEastAsia"/>
          <w:color w:val="000000" w:themeColor="text1"/>
          <w:kern w:val="0"/>
          <w:szCs w:val="21"/>
        </w:rPr>
        <w:t>息，因此账面余额即为未折现的合约到期现金流量。</w:t>
      </w:r>
    </w:p>
    <w:p w14:paraId="610D80BE"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6.4.13.3.1</w:t>
      </w:r>
      <w:r w:rsidRPr="00B61CFE">
        <w:rPr>
          <w:rFonts w:eastAsiaTheme="minorEastAsia"/>
          <w:b/>
          <w:color w:val="000000" w:themeColor="text1"/>
          <w:szCs w:val="21"/>
        </w:rPr>
        <w:t>金融资产和金融负债的到期期限分析</w:t>
      </w:r>
    </w:p>
    <w:p w14:paraId="5E10EB5D"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lastRenderedPageBreak/>
        <w:t>无。</w:t>
      </w:r>
    </w:p>
    <w:p w14:paraId="4A222FAB" w14:textId="77777777" w:rsidR="00141FE4" w:rsidRPr="00B61CFE" w:rsidRDefault="00141FE4" w:rsidP="006F470C">
      <w:pPr>
        <w:spacing w:beforeLines="50" w:before="156"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hint="eastAsia"/>
          <w:b/>
          <w:bCs/>
          <w:color w:val="000000" w:themeColor="text1"/>
          <w:kern w:val="0"/>
          <w:szCs w:val="21"/>
        </w:rPr>
        <w:t>.2</w:t>
      </w:r>
      <w:r w:rsidRPr="00B61CFE">
        <w:rPr>
          <w:rFonts w:eastAsiaTheme="minorEastAsia"/>
          <w:b/>
          <w:bCs/>
          <w:color w:val="000000" w:themeColor="text1"/>
          <w:kern w:val="0"/>
          <w:szCs w:val="21"/>
        </w:rPr>
        <w:t xml:space="preserve"> </w:t>
      </w:r>
      <w:r w:rsidRPr="00B61CFE">
        <w:rPr>
          <w:rFonts w:eastAsiaTheme="minorEastAsia" w:hint="eastAsia"/>
          <w:b/>
          <w:bCs/>
          <w:color w:val="000000" w:themeColor="text1"/>
          <w:szCs w:val="21"/>
        </w:rPr>
        <w:t>报告期内本基金组合资产的流动性风险分析</w:t>
      </w:r>
    </w:p>
    <w:p w14:paraId="1C8B87A5"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2FDF7439" w14:textId="77777777" w:rsidR="00D40ACD" w:rsidRDefault="00D40ACD">
      <w:pPr>
        <w:widowControl/>
        <w:spacing w:line="360" w:lineRule="auto"/>
        <w:ind w:firstLineChars="200" w:firstLine="420"/>
        <w:rPr>
          <w:rFonts w:eastAsiaTheme="minorEastAsia"/>
          <w:color w:val="000000" w:themeColor="text1"/>
          <w:kern w:val="0"/>
          <w:szCs w:val="21"/>
        </w:rPr>
      </w:pPr>
    </w:p>
    <w:p w14:paraId="2A7A79C9"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14:paraId="379EEE02" w14:textId="77777777" w:rsidR="00D40ACD" w:rsidRDefault="00D40ACD">
      <w:pPr>
        <w:widowControl/>
        <w:spacing w:line="360" w:lineRule="auto"/>
        <w:ind w:firstLineChars="200" w:firstLine="420"/>
        <w:rPr>
          <w:rFonts w:eastAsiaTheme="minorEastAsia"/>
          <w:color w:val="000000" w:themeColor="text1"/>
          <w:kern w:val="0"/>
          <w:szCs w:val="21"/>
        </w:rPr>
      </w:pPr>
    </w:p>
    <w:p w14:paraId="671DA255"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6E98E63" w14:textId="77777777" w:rsidR="00D40ACD" w:rsidRDefault="00D40ACD">
      <w:pPr>
        <w:widowControl/>
        <w:spacing w:line="360" w:lineRule="auto"/>
        <w:ind w:firstLineChars="200" w:firstLine="420"/>
        <w:rPr>
          <w:rFonts w:eastAsiaTheme="minorEastAsia"/>
          <w:color w:val="000000" w:themeColor="text1"/>
          <w:kern w:val="0"/>
          <w:szCs w:val="21"/>
        </w:rPr>
      </w:pPr>
    </w:p>
    <w:p w14:paraId="7908614D"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189B232" w14:textId="77777777" w:rsidR="00D40ACD" w:rsidRDefault="00D40ACD">
      <w:pPr>
        <w:widowControl/>
        <w:spacing w:line="360" w:lineRule="auto"/>
        <w:ind w:firstLineChars="200" w:firstLine="420"/>
        <w:rPr>
          <w:rFonts w:eastAsiaTheme="minorEastAsia"/>
          <w:color w:val="000000" w:themeColor="text1"/>
          <w:kern w:val="0"/>
          <w:szCs w:val="21"/>
        </w:rPr>
      </w:pPr>
    </w:p>
    <w:p w14:paraId="2A85FF4F" w14:textId="77777777" w:rsidR="00141FE4" w:rsidRPr="00B61CFE" w:rsidRDefault="00141FE4" w:rsidP="00141FE4">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61CFE">
        <w:rPr>
          <w:rFonts w:eastAsiaTheme="minorEastAsia"/>
          <w:color w:val="000000" w:themeColor="text1"/>
          <w:kern w:val="0"/>
          <w:szCs w:val="21"/>
        </w:rPr>
        <w:t>证券资管产品</w:t>
      </w:r>
      <w:proofErr w:type="gramEnd"/>
      <w:r w:rsidRPr="00B61CFE">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71A036B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6.4.13.4</w:t>
      </w:r>
      <w:r w:rsidRPr="00B61CFE">
        <w:rPr>
          <w:rFonts w:eastAsiaTheme="minorEastAsia"/>
          <w:b/>
          <w:bCs/>
          <w:color w:val="000000" w:themeColor="text1"/>
          <w:szCs w:val="21"/>
        </w:rPr>
        <w:t>市场风险</w:t>
      </w:r>
    </w:p>
    <w:p w14:paraId="2A5EF899"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1873C666"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w:t>
      </w:r>
      <w:r w:rsidRPr="00B61CFE">
        <w:rPr>
          <w:rFonts w:eastAsiaTheme="minorEastAsia"/>
          <w:b/>
          <w:bCs/>
          <w:color w:val="000000" w:themeColor="text1"/>
          <w:szCs w:val="21"/>
        </w:rPr>
        <w:t>利率风险</w:t>
      </w:r>
    </w:p>
    <w:p w14:paraId="2C8EEF1A"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2778D31"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3F7054FC"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p>
    <w:p w14:paraId="53792CA0"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6AB1E83D"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14:paraId="46275E80" w14:textId="77777777" w:rsidR="00096D4D" w:rsidRPr="00B61CFE" w:rsidRDefault="00096D4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 xml:space="preserve">6.4.13.4.1.1 </w:t>
      </w:r>
      <w:r w:rsidRPr="00B61CFE">
        <w:rPr>
          <w:rFonts w:eastAsiaTheme="minorEastAsia"/>
          <w:b/>
          <w:bCs/>
          <w:color w:val="000000" w:themeColor="text1"/>
          <w:szCs w:val="21"/>
        </w:rPr>
        <w:t>利率风险敞口</w:t>
      </w:r>
    </w:p>
    <w:p w14:paraId="6F613561" w14:textId="77777777" w:rsidR="00096D4D" w:rsidRPr="00B61CFE" w:rsidRDefault="00096D4D" w:rsidP="00096D4D">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096D4D" w:rsidRPr="00B61CFE" w14:paraId="5FA25530"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F49C51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4C1C0BE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B018E6F"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5C2194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250BACA"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E1ADD35"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7A4FD9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5D4B5C2B"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1AAF484"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4673633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3B2FB98"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46AC74B"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F6C5040"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94F9671" w14:textId="77777777" w:rsidR="00096D4D" w:rsidRPr="00B61CFE" w:rsidRDefault="00096D4D" w:rsidP="00536F03">
            <w:pPr>
              <w:spacing w:line="360" w:lineRule="auto"/>
              <w:jc w:val="right"/>
              <w:rPr>
                <w:rFonts w:eastAsiaTheme="minorEastAsia"/>
                <w:color w:val="000000" w:themeColor="text1"/>
                <w:szCs w:val="21"/>
              </w:rPr>
            </w:pPr>
          </w:p>
        </w:tc>
      </w:tr>
      <w:tr w:rsidR="00D40ACD" w14:paraId="77613044" w14:textId="77777777">
        <w:tc>
          <w:tcPr>
            <w:tcW w:w="1246" w:type="dxa"/>
            <w:vAlign w:val="center"/>
          </w:tcPr>
          <w:p w14:paraId="2F1BC5C6" w14:textId="77777777" w:rsidR="00D40ACD" w:rsidRDefault="00E23F0A">
            <w:pPr>
              <w:jc w:val="center"/>
            </w:pPr>
            <w:r>
              <w:rPr>
                <w:rFonts w:eastAsiaTheme="minorEastAsia"/>
                <w:color w:val="000000" w:themeColor="text1"/>
                <w:szCs w:val="21"/>
              </w:rPr>
              <w:t>货币资金</w:t>
            </w:r>
          </w:p>
        </w:tc>
        <w:tc>
          <w:tcPr>
            <w:tcW w:w="1586" w:type="dxa"/>
            <w:vAlign w:val="center"/>
          </w:tcPr>
          <w:p w14:paraId="577F02D6" w14:textId="77777777" w:rsidR="00D40ACD" w:rsidRDefault="00E23F0A">
            <w:pPr>
              <w:jc w:val="right"/>
            </w:pPr>
            <w:r>
              <w:rPr>
                <w:rFonts w:eastAsiaTheme="minorEastAsia"/>
                <w:color w:val="000000" w:themeColor="text1"/>
                <w:szCs w:val="21"/>
              </w:rPr>
              <w:t>10,464,900.20</w:t>
            </w:r>
          </w:p>
        </w:tc>
        <w:tc>
          <w:tcPr>
            <w:tcW w:w="1587" w:type="dxa"/>
            <w:vAlign w:val="center"/>
          </w:tcPr>
          <w:p w14:paraId="3E9CB7A4" w14:textId="77777777" w:rsidR="00D40ACD" w:rsidRDefault="00E23F0A">
            <w:pPr>
              <w:jc w:val="right"/>
            </w:pPr>
            <w:r>
              <w:rPr>
                <w:rFonts w:eastAsiaTheme="minorEastAsia"/>
                <w:color w:val="000000" w:themeColor="text1"/>
                <w:szCs w:val="21"/>
              </w:rPr>
              <w:t>-</w:t>
            </w:r>
          </w:p>
        </w:tc>
        <w:tc>
          <w:tcPr>
            <w:tcW w:w="1587" w:type="dxa"/>
            <w:vAlign w:val="center"/>
          </w:tcPr>
          <w:p w14:paraId="1D3DD7A3" w14:textId="77777777" w:rsidR="00D40ACD" w:rsidRDefault="00E23F0A">
            <w:pPr>
              <w:jc w:val="right"/>
            </w:pPr>
            <w:r>
              <w:rPr>
                <w:rFonts w:eastAsiaTheme="minorEastAsia"/>
                <w:color w:val="000000" w:themeColor="text1"/>
                <w:szCs w:val="21"/>
              </w:rPr>
              <w:t>-</w:t>
            </w:r>
          </w:p>
        </w:tc>
        <w:tc>
          <w:tcPr>
            <w:tcW w:w="1587" w:type="dxa"/>
            <w:vAlign w:val="center"/>
          </w:tcPr>
          <w:p w14:paraId="68863F83" w14:textId="77777777" w:rsidR="00D40ACD" w:rsidRDefault="00E23F0A">
            <w:pPr>
              <w:jc w:val="right"/>
            </w:pPr>
            <w:r>
              <w:rPr>
                <w:rFonts w:eastAsiaTheme="minorEastAsia"/>
                <w:color w:val="000000" w:themeColor="text1"/>
                <w:szCs w:val="21"/>
              </w:rPr>
              <w:t>-</w:t>
            </w:r>
          </w:p>
        </w:tc>
        <w:tc>
          <w:tcPr>
            <w:tcW w:w="1587" w:type="dxa"/>
            <w:vAlign w:val="center"/>
          </w:tcPr>
          <w:p w14:paraId="013F6062" w14:textId="77777777" w:rsidR="00D40ACD" w:rsidRDefault="00E23F0A">
            <w:pPr>
              <w:jc w:val="right"/>
            </w:pPr>
            <w:r>
              <w:rPr>
                <w:rFonts w:eastAsiaTheme="minorEastAsia"/>
                <w:color w:val="000000" w:themeColor="text1"/>
                <w:szCs w:val="21"/>
              </w:rPr>
              <w:t>10,464,900.20</w:t>
            </w:r>
          </w:p>
        </w:tc>
      </w:tr>
      <w:tr w:rsidR="00D40ACD" w14:paraId="2429D0EC" w14:textId="77777777">
        <w:tc>
          <w:tcPr>
            <w:tcW w:w="1246" w:type="dxa"/>
            <w:vAlign w:val="center"/>
          </w:tcPr>
          <w:p w14:paraId="6685A866" w14:textId="77777777" w:rsidR="00D40ACD" w:rsidRDefault="00E23F0A">
            <w:pPr>
              <w:jc w:val="center"/>
            </w:pPr>
            <w:r>
              <w:rPr>
                <w:rFonts w:eastAsiaTheme="minorEastAsia"/>
                <w:color w:val="000000" w:themeColor="text1"/>
                <w:szCs w:val="21"/>
              </w:rPr>
              <w:t>结算备付金</w:t>
            </w:r>
          </w:p>
        </w:tc>
        <w:tc>
          <w:tcPr>
            <w:tcW w:w="1586" w:type="dxa"/>
            <w:vAlign w:val="center"/>
          </w:tcPr>
          <w:p w14:paraId="309A34A3" w14:textId="77777777" w:rsidR="00D40ACD" w:rsidRDefault="00E23F0A">
            <w:pPr>
              <w:jc w:val="right"/>
            </w:pPr>
            <w:r>
              <w:rPr>
                <w:rFonts w:eastAsiaTheme="minorEastAsia"/>
                <w:color w:val="000000" w:themeColor="text1"/>
                <w:szCs w:val="21"/>
              </w:rPr>
              <w:t>-</w:t>
            </w:r>
          </w:p>
        </w:tc>
        <w:tc>
          <w:tcPr>
            <w:tcW w:w="1587" w:type="dxa"/>
            <w:vAlign w:val="center"/>
          </w:tcPr>
          <w:p w14:paraId="26E2140E" w14:textId="77777777" w:rsidR="00D40ACD" w:rsidRDefault="00E23F0A">
            <w:pPr>
              <w:jc w:val="right"/>
            </w:pPr>
            <w:r>
              <w:rPr>
                <w:rFonts w:eastAsiaTheme="minorEastAsia"/>
                <w:color w:val="000000" w:themeColor="text1"/>
                <w:szCs w:val="21"/>
              </w:rPr>
              <w:t>-</w:t>
            </w:r>
          </w:p>
        </w:tc>
        <w:tc>
          <w:tcPr>
            <w:tcW w:w="1587" w:type="dxa"/>
            <w:vAlign w:val="center"/>
          </w:tcPr>
          <w:p w14:paraId="4A281176" w14:textId="77777777" w:rsidR="00D40ACD" w:rsidRDefault="00E23F0A">
            <w:pPr>
              <w:jc w:val="right"/>
            </w:pPr>
            <w:r>
              <w:rPr>
                <w:rFonts w:eastAsiaTheme="minorEastAsia"/>
                <w:color w:val="000000" w:themeColor="text1"/>
                <w:szCs w:val="21"/>
              </w:rPr>
              <w:t>-</w:t>
            </w:r>
          </w:p>
        </w:tc>
        <w:tc>
          <w:tcPr>
            <w:tcW w:w="1587" w:type="dxa"/>
            <w:vAlign w:val="center"/>
          </w:tcPr>
          <w:p w14:paraId="7E32B46E" w14:textId="77777777" w:rsidR="00D40ACD" w:rsidRDefault="00E23F0A">
            <w:pPr>
              <w:jc w:val="right"/>
            </w:pPr>
            <w:r>
              <w:rPr>
                <w:rFonts w:eastAsiaTheme="minorEastAsia"/>
                <w:color w:val="000000" w:themeColor="text1"/>
                <w:szCs w:val="21"/>
              </w:rPr>
              <w:t>-</w:t>
            </w:r>
          </w:p>
        </w:tc>
        <w:tc>
          <w:tcPr>
            <w:tcW w:w="1587" w:type="dxa"/>
            <w:vAlign w:val="center"/>
          </w:tcPr>
          <w:p w14:paraId="7A40D49F" w14:textId="77777777" w:rsidR="00D40ACD" w:rsidRDefault="00E23F0A">
            <w:pPr>
              <w:jc w:val="right"/>
            </w:pPr>
            <w:r>
              <w:rPr>
                <w:rFonts w:eastAsiaTheme="minorEastAsia"/>
                <w:color w:val="000000" w:themeColor="text1"/>
                <w:szCs w:val="21"/>
              </w:rPr>
              <w:t>-</w:t>
            </w:r>
          </w:p>
        </w:tc>
      </w:tr>
      <w:tr w:rsidR="00D40ACD" w14:paraId="30D75F0D" w14:textId="77777777">
        <w:tc>
          <w:tcPr>
            <w:tcW w:w="1246" w:type="dxa"/>
            <w:vAlign w:val="center"/>
          </w:tcPr>
          <w:p w14:paraId="7340BCA2" w14:textId="77777777" w:rsidR="00D40ACD" w:rsidRDefault="00E23F0A">
            <w:pPr>
              <w:jc w:val="center"/>
            </w:pPr>
            <w:r>
              <w:rPr>
                <w:rFonts w:eastAsiaTheme="minorEastAsia"/>
                <w:color w:val="000000" w:themeColor="text1"/>
                <w:szCs w:val="21"/>
              </w:rPr>
              <w:t>存出保证金</w:t>
            </w:r>
          </w:p>
        </w:tc>
        <w:tc>
          <w:tcPr>
            <w:tcW w:w="1586" w:type="dxa"/>
            <w:vAlign w:val="center"/>
          </w:tcPr>
          <w:p w14:paraId="159176F5" w14:textId="77777777" w:rsidR="00D40ACD" w:rsidRDefault="00E23F0A">
            <w:pPr>
              <w:jc w:val="right"/>
            </w:pPr>
            <w:r>
              <w:rPr>
                <w:rFonts w:eastAsiaTheme="minorEastAsia"/>
                <w:color w:val="000000" w:themeColor="text1"/>
                <w:szCs w:val="21"/>
              </w:rPr>
              <w:t>-</w:t>
            </w:r>
          </w:p>
        </w:tc>
        <w:tc>
          <w:tcPr>
            <w:tcW w:w="1587" w:type="dxa"/>
            <w:vAlign w:val="center"/>
          </w:tcPr>
          <w:p w14:paraId="088D6242" w14:textId="77777777" w:rsidR="00D40ACD" w:rsidRDefault="00E23F0A">
            <w:pPr>
              <w:jc w:val="right"/>
            </w:pPr>
            <w:r>
              <w:rPr>
                <w:rFonts w:eastAsiaTheme="minorEastAsia"/>
                <w:color w:val="000000" w:themeColor="text1"/>
                <w:szCs w:val="21"/>
              </w:rPr>
              <w:t>-</w:t>
            </w:r>
          </w:p>
        </w:tc>
        <w:tc>
          <w:tcPr>
            <w:tcW w:w="1587" w:type="dxa"/>
            <w:vAlign w:val="center"/>
          </w:tcPr>
          <w:p w14:paraId="32FF3BDE" w14:textId="77777777" w:rsidR="00D40ACD" w:rsidRDefault="00E23F0A">
            <w:pPr>
              <w:jc w:val="right"/>
            </w:pPr>
            <w:r>
              <w:rPr>
                <w:rFonts w:eastAsiaTheme="minorEastAsia"/>
                <w:color w:val="000000" w:themeColor="text1"/>
                <w:szCs w:val="21"/>
              </w:rPr>
              <w:t>-</w:t>
            </w:r>
          </w:p>
        </w:tc>
        <w:tc>
          <w:tcPr>
            <w:tcW w:w="1587" w:type="dxa"/>
            <w:vAlign w:val="center"/>
          </w:tcPr>
          <w:p w14:paraId="04A88ED7" w14:textId="77777777" w:rsidR="00D40ACD" w:rsidRDefault="00E23F0A">
            <w:pPr>
              <w:jc w:val="right"/>
            </w:pPr>
            <w:r>
              <w:rPr>
                <w:rFonts w:eastAsiaTheme="minorEastAsia"/>
                <w:color w:val="000000" w:themeColor="text1"/>
                <w:szCs w:val="21"/>
              </w:rPr>
              <w:t>-</w:t>
            </w:r>
          </w:p>
        </w:tc>
        <w:tc>
          <w:tcPr>
            <w:tcW w:w="1587" w:type="dxa"/>
            <w:vAlign w:val="center"/>
          </w:tcPr>
          <w:p w14:paraId="517C83C1" w14:textId="77777777" w:rsidR="00D40ACD" w:rsidRDefault="00E23F0A">
            <w:pPr>
              <w:jc w:val="right"/>
            </w:pPr>
            <w:r>
              <w:rPr>
                <w:rFonts w:eastAsiaTheme="minorEastAsia"/>
                <w:color w:val="000000" w:themeColor="text1"/>
                <w:szCs w:val="21"/>
              </w:rPr>
              <w:t>-</w:t>
            </w:r>
          </w:p>
        </w:tc>
      </w:tr>
      <w:tr w:rsidR="00D40ACD" w14:paraId="03476D2A" w14:textId="77777777">
        <w:tc>
          <w:tcPr>
            <w:tcW w:w="1246" w:type="dxa"/>
            <w:vAlign w:val="center"/>
          </w:tcPr>
          <w:p w14:paraId="51664AB1" w14:textId="77777777" w:rsidR="00D40ACD" w:rsidRDefault="00E23F0A">
            <w:pPr>
              <w:jc w:val="center"/>
            </w:pPr>
            <w:r>
              <w:rPr>
                <w:rFonts w:eastAsiaTheme="minorEastAsia"/>
                <w:color w:val="000000" w:themeColor="text1"/>
                <w:szCs w:val="21"/>
              </w:rPr>
              <w:t>交易性金融资产</w:t>
            </w:r>
          </w:p>
        </w:tc>
        <w:tc>
          <w:tcPr>
            <w:tcW w:w="1586" w:type="dxa"/>
            <w:vAlign w:val="center"/>
          </w:tcPr>
          <w:p w14:paraId="5C4C4164" w14:textId="77777777" w:rsidR="00D40ACD" w:rsidRDefault="00E23F0A">
            <w:pPr>
              <w:jc w:val="right"/>
            </w:pPr>
            <w:r>
              <w:rPr>
                <w:rFonts w:eastAsiaTheme="minorEastAsia"/>
                <w:color w:val="000000" w:themeColor="text1"/>
                <w:szCs w:val="21"/>
              </w:rPr>
              <w:t>-</w:t>
            </w:r>
          </w:p>
        </w:tc>
        <w:tc>
          <w:tcPr>
            <w:tcW w:w="1587" w:type="dxa"/>
            <w:vAlign w:val="center"/>
          </w:tcPr>
          <w:p w14:paraId="7475720A" w14:textId="77777777" w:rsidR="00D40ACD" w:rsidRDefault="00E23F0A">
            <w:pPr>
              <w:jc w:val="right"/>
            </w:pPr>
            <w:r>
              <w:rPr>
                <w:rFonts w:eastAsiaTheme="minorEastAsia"/>
                <w:color w:val="000000" w:themeColor="text1"/>
                <w:szCs w:val="21"/>
              </w:rPr>
              <w:t>-</w:t>
            </w:r>
          </w:p>
        </w:tc>
        <w:tc>
          <w:tcPr>
            <w:tcW w:w="1587" w:type="dxa"/>
            <w:vAlign w:val="center"/>
          </w:tcPr>
          <w:p w14:paraId="58A4EC3B" w14:textId="77777777" w:rsidR="00D40ACD" w:rsidRDefault="00E23F0A">
            <w:pPr>
              <w:jc w:val="right"/>
            </w:pPr>
            <w:r>
              <w:rPr>
                <w:rFonts w:eastAsiaTheme="minorEastAsia"/>
                <w:color w:val="000000" w:themeColor="text1"/>
                <w:szCs w:val="21"/>
              </w:rPr>
              <w:t>-</w:t>
            </w:r>
          </w:p>
        </w:tc>
        <w:tc>
          <w:tcPr>
            <w:tcW w:w="1587" w:type="dxa"/>
            <w:vAlign w:val="center"/>
          </w:tcPr>
          <w:p w14:paraId="4A07845A" w14:textId="77777777" w:rsidR="00D40ACD" w:rsidRDefault="00E23F0A">
            <w:pPr>
              <w:jc w:val="right"/>
            </w:pPr>
            <w:r>
              <w:rPr>
                <w:rFonts w:eastAsiaTheme="minorEastAsia"/>
                <w:color w:val="000000" w:themeColor="text1"/>
                <w:szCs w:val="21"/>
              </w:rPr>
              <w:t>116,666,346.50</w:t>
            </w:r>
          </w:p>
        </w:tc>
        <w:tc>
          <w:tcPr>
            <w:tcW w:w="1587" w:type="dxa"/>
            <w:vAlign w:val="center"/>
          </w:tcPr>
          <w:p w14:paraId="1D6D4046" w14:textId="77777777" w:rsidR="00D40ACD" w:rsidRDefault="00E23F0A">
            <w:pPr>
              <w:jc w:val="right"/>
            </w:pPr>
            <w:r>
              <w:rPr>
                <w:rFonts w:eastAsiaTheme="minorEastAsia"/>
                <w:color w:val="000000" w:themeColor="text1"/>
                <w:szCs w:val="21"/>
              </w:rPr>
              <w:t>116,666,346.50</w:t>
            </w:r>
          </w:p>
        </w:tc>
      </w:tr>
      <w:tr w:rsidR="00D40ACD" w14:paraId="122FC4B7" w14:textId="77777777">
        <w:tc>
          <w:tcPr>
            <w:tcW w:w="1246" w:type="dxa"/>
            <w:vAlign w:val="center"/>
          </w:tcPr>
          <w:p w14:paraId="66338C6B" w14:textId="77777777" w:rsidR="00D40ACD" w:rsidRDefault="00E23F0A">
            <w:pPr>
              <w:jc w:val="center"/>
            </w:pPr>
            <w:r>
              <w:rPr>
                <w:rFonts w:eastAsiaTheme="minorEastAsia"/>
                <w:color w:val="000000" w:themeColor="text1"/>
                <w:szCs w:val="21"/>
              </w:rPr>
              <w:t>买入返售金融资产</w:t>
            </w:r>
          </w:p>
        </w:tc>
        <w:tc>
          <w:tcPr>
            <w:tcW w:w="1586" w:type="dxa"/>
            <w:vAlign w:val="center"/>
          </w:tcPr>
          <w:p w14:paraId="629ECC7F" w14:textId="77777777" w:rsidR="00D40ACD" w:rsidRDefault="00E23F0A">
            <w:pPr>
              <w:jc w:val="right"/>
            </w:pPr>
            <w:r>
              <w:rPr>
                <w:rFonts w:eastAsiaTheme="minorEastAsia"/>
                <w:color w:val="000000" w:themeColor="text1"/>
                <w:szCs w:val="21"/>
              </w:rPr>
              <w:t>-</w:t>
            </w:r>
          </w:p>
        </w:tc>
        <w:tc>
          <w:tcPr>
            <w:tcW w:w="1587" w:type="dxa"/>
            <w:vAlign w:val="center"/>
          </w:tcPr>
          <w:p w14:paraId="01181D00" w14:textId="77777777" w:rsidR="00D40ACD" w:rsidRDefault="00E23F0A">
            <w:pPr>
              <w:jc w:val="right"/>
            </w:pPr>
            <w:r>
              <w:rPr>
                <w:rFonts w:eastAsiaTheme="minorEastAsia"/>
                <w:color w:val="000000" w:themeColor="text1"/>
                <w:szCs w:val="21"/>
              </w:rPr>
              <w:t>-</w:t>
            </w:r>
          </w:p>
        </w:tc>
        <w:tc>
          <w:tcPr>
            <w:tcW w:w="1587" w:type="dxa"/>
            <w:vAlign w:val="center"/>
          </w:tcPr>
          <w:p w14:paraId="151D3BF4" w14:textId="77777777" w:rsidR="00D40ACD" w:rsidRDefault="00E23F0A">
            <w:pPr>
              <w:jc w:val="right"/>
            </w:pPr>
            <w:r>
              <w:rPr>
                <w:rFonts w:eastAsiaTheme="minorEastAsia"/>
                <w:color w:val="000000" w:themeColor="text1"/>
                <w:szCs w:val="21"/>
              </w:rPr>
              <w:t>-</w:t>
            </w:r>
          </w:p>
        </w:tc>
        <w:tc>
          <w:tcPr>
            <w:tcW w:w="1587" w:type="dxa"/>
            <w:vAlign w:val="center"/>
          </w:tcPr>
          <w:p w14:paraId="1D91C6E7" w14:textId="77777777" w:rsidR="00D40ACD" w:rsidRDefault="00E23F0A">
            <w:pPr>
              <w:jc w:val="right"/>
            </w:pPr>
            <w:r>
              <w:rPr>
                <w:rFonts w:eastAsiaTheme="minorEastAsia"/>
                <w:color w:val="000000" w:themeColor="text1"/>
                <w:szCs w:val="21"/>
              </w:rPr>
              <w:t>-</w:t>
            </w:r>
          </w:p>
        </w:tc>
        <w:tc>
          <w:tcPr>
            <w:tcW w:w="1587" w:type="dxa"/>
            <w:vAlign w:val="center"/>
          </w:tcPr>
          <w:p w14:paraId="7C8840ED" w14:textId="77777777" w:rsidR="00D40ACD" w:rsidRDefault="00E23F0A">
            <w:pPr>
              <w:jc w:val="right"/>
            </w:pPr>
            <w:r>
              <w:rPr>
                <w:rFonts w:eastAsiaTheme="minorEastAsia"/>
                <w:color w:val="000000" w:themeColor="text1"/>
                <w:szCs w:val="21"/>
              </w:rPr>
              <w:t>-</w:t>
            </w:r>
          </w:p>
        </w:tc>
      </w:tr>
      <w:tr w:rsidR="00D40ACD" w14:paraId="26647909" w14:textId="77777777">
        <w:tc>
          <w:tcPr>
            <w:tcW w:w="1246" w:type="dxa"/>
            <w:vAlign w:val="center"/>
          </w:tcPr>
          <w:p w14:paraId="4D9A5F0C" w14:textId="77777777" w:rsidR="00D40ACD" w:rsidRDefault="00E23F0A">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363D1C89" w14:textId="77777777" w:rsidR="00D40ACD" w:rsidRDefault="00E23F0A">
            <w:pPr>
              <w:jc w:val="right"/>
            </w:pPr>
            <w:r>
              <w:rPr>
                <w:rFonts w:eastAsiaTheme="minorEastAsia"/>
                <w:color w:val="000000" w:themeColor="text1"/>
                <w:szCs w:val="21"/>
              </w:rPr>
              <w:t>-</w:t>
            </w:r>
          </w:p>
        </w:tc>
        <w:tc>
          <w:tcPr>
            <w:tcW w:w="1587" w:type="dxa"/>
            <w:vAlign w:val="center"/>
          </w:tcPr>
          <w:p w14:paraId="617C910E" w14:textId="77777777" w:rsidR="00D40ACD" w:rsidRDefault="00E23F0A">
            <w:pPr>
              <w:jc w:val="right"/>
            </w:pPr>
            <w:r>
              <w:rPr>
                <w:rFonts w:eastAsiaTheme="minorEastAsia"/>
                <w:color w:val="000000" w:themeColor="text1"/>
                <w:szCs w:val="21"/>
              </w:rPr>
              <w:t>-</w:t>
            </w:r>
          </w:p>
        </w:tc>
        <w:tc>
          <w:tcPr>
            <w:tcW w:w="1587" w:type="dxa"/>
            <w:vAlign w:val="center"/>
          </w:tcPr>
          <w:p w14:paraId="02D5A566" w14:textId="77777777" w:rsidR="00D40ACD" w:rsidRDefault="00E23F0A">
            <w:pPr>
              <w:jc w:val="right"/>
            </w:pPr>
            <w:r>
              <w:rPr>
                <w:rFonts w:eastAsiaTheme="minorEastAsia"/>
                <w:color w:val="000000" w:themeColor="text1"/>
                <w:szCs w:val="21"/>
              </w:rPr>
              <w:t>-</w:t>
            </w:r>
          </w:p>
        </w:tc>
        <w:tc>
          <w:tcPr>
            <w:tcW w:w="1587" w:type="dxa"/>
            <w:vAlign w:val="center"/>
          </w:tcPr>
          <w:p w14:paraId="5936EF54" w14:textId="77777777" w:rsidR="00D40ACD" w:rsidRDefault="00E23F0A">
            <w:pPr>
              <w:jc w:val="right"/>
            </w:pPr>
            <w:r>
              <w:rPr>
                <w:rFonts w:eastAsiaTheme="minorEastAsia"/>
                <w:color w:val="000000" w:themeColor="text1"/>
                <w:szCs w:val="21"/>
              </w:rPr>
              <w:t>-</w:t>
            </w:r>
          </w:p>
        </w:tc>
        <w:tc>
          <w:tcPr>
            <w:tcW w:w="1587" w:type="dxa"/>
            <w:vAlign w:val="center"/>
          </w:tcPr>
          <w:p w14:paraId="2B8848FA" w14:textId="77777777" w:rsidR="00D40ACD" w:rsidRDefault="00E23F0A">
            <w:pPr>
              <w:jc w:val="right"/>
            </w:pPr>
            <w:r>
              <w:rPr>
                <w:rFonts w:eastAsiaTheme="minorEastAsia"/>
                <w:color w:val="000000" w:themeColor="text1"/>
                <w:szCs w:val="21"/>
              </w:rPr>
              <w:t>-</w:t>
            </w:r>
          </w:p>
        </w:tc>
      </w:tr>
      <w:tr w:rsidR="00D40ACD" w14:paraId="6B7A499F" w14:textId="77777777">
        <w:tc>
          <w:tcPr>
            <w:tcW w:w="1246" w:type="dxa"/>
            <w:vAlign w:val="center"/>
          </w:tcPr>
          <w:p w14:paraId="77841C6B" w14:textId="77777777" w:rsidR="00D40ACD" w:rsidRDefault="00E23F0A">
            <w:pPr>
              <w:jc w:val="center"/>
            </w:pPr>
            <w:r>
              <w:rPr>
                <w:rFonts w:eastAsiaTheme="minorEastAsia"/>
                <w:color w:val="000000" w:themeColor="text1"/>
                <w:szCs w:val="21"/>
              </w:rPr>
              <w:t>应收股利</w:t>
            </w:r>
          </w:p>
        </w:tc>
        <w:tc>
          <w:tcPr>
            <w:tcW w:w="1586" w:type="dxa"/>
            <w:vAlign w:val="center"/>
          </w:tcPr>
          <w:p w14:paraId="22432005" w14:textId="77777777" w:rsidR="00D40ACD" w:rsidRDefault="00E23F0A">
            <w:pPr>
              <w:jc w:val="right"/>
            </w:pPr>
            <w:r>
              <w:rPr>
                <w:rFonts w:eastAsiaTheme="minorEastAsia"/>
                <w:color w:val="000000" w:themeColor="text1"/>
                <w:szCs w:val="21"/>
              </w:rPr>
              <w:t>-</w:t>
            </w:r>
          </w:p>
        </w:tc>
        <w:tc>
          <w:tcPr>
            <w:tcW w:w="1587" w:type="dxa"/>
            <w:vAlign w:val="center"/>
          </w:tcPr>
          <w:p w14:paraId="04303012" w14:textId="77777777" w:rsidR="00D40ACD" w:rsidRDefault="00E23F0A">
            <w:pPr>
              <w:jc w:val="right"/>
            </w:pPr>
            <w:r>
              <w:rPr>
                <w:rFonts w:eastAsiaTheme="minorEastAsia"/>
                <w:color w:val="000000" w:themeColor="text1"/>
                <w:szCs w:val="21"/>
              </w:rPr>
              <w:t>-</w:t>
            </w:r>
          </w:p>
        </w:tc>
        <w:tc>
          <w:tcPr>
            <w:tcW w:w="1587" w:type="dxa"/>
            <w:vAlign w:val="center"/>
          </w:tcPr>
          <w:p w14:paraId="47B0C442" w14:textId="77777777" w:rsidR="00D40ACD" w:rsidRDefault="00E23F0A">
            <w:pPr>
              <w:jc w:val="right"/>
            </w:pPr>
            <w:r>
              <w:rPr>
                <w:rFonts w:eastAsiaTheme="minorEastAsia"/>
                <w:color w:val="000000" w:themeColor="text1"/>
                <w:szCs w:val="21"/>
              </w:rPr>
              <w:t>-</w:t>
            </w:r>
          </w:p>
        </w:tc>
        <w:tc>
          <w:tcPr>
            <w:tcW w:w="1587" w:type="dxa"/>
            <w:vAlign w:val="center"/>
          </w:tcPr>
          <w:p w14:paraId="6365E7C6" w14:textId="77777777" w:rsidR="00D40ACD" w:rsidRDefault="00E23F0A">
            <w:pPr>
              <w:jc w:val="right"/>
            </w:pPr>
            <w:r>
              <w:rPr>
                <w:rFonts w:eastAsiaTheme="minorEastAsia"/>
                <w:color w:val="000000" w:themeColor="text1"/>
                <w:szCs w:val="21"/>
              </w:rPr>
              <w:t>194,199.13</w:t>
            </w:r>
          </w:p>
        </w:tc>
        <w:tc>
          <w:tcPr>
            <w:tcW w:w="1587" w:type="dxa"/>
            <w:vAlign w:val="center"/>
          </w:tcPr>
          <w:p w14:paraId="577981ED" w14:textId="77777777" w:rsidR="00D40ACD" w:rsidRDefault="00E23F0A">
            <w:pPr>
              <w:jc w:val="right"/>
            </w:pPr>
            <w:r>
              <w:rPr>
                <w:rFonts w:eastAsiaTheme="minorEastAsia"/>
                <w:color w:val="000000" w:themeColor="text1"/>
                <w:szCs w:val="21"/>
              </w:rPr>
              <w:t>194,199.13</w:t>
            </w:r>
          </w:p>
        </w:tc>
      </w:tr>
      <w:tr w:rsidR="00D40ACD" w14:paraId="53F3FDD5" w14:textId="77777777">
        <w:tc>
          <w:tcPr>
            <w:tcW w:w="1246" w:type="dxa"/>
            <w:vAlign w:val="center"/>
          </w:tcPr>
          <w:p w14:paraId="4D674183" w14:textId="77777777" w:rsidR="00D40ACD" w:rsidRDefault="00E23F0A">
            <w:pPr>
              <w:jc w:val="center"/>
            </w:pPr>
            <w:r>
              <w:rPr>
                <w:rFonts w:eastAsiaTheme="minorEastAsia"/>
                <w:color w:val="000000" w:themeColor="text1"/>
                <w:szCs w:val="21"/>
              </w:rPr>
              <w:t>应收申购款</w:t>
            </w:r>
          </w:p>
        </w:tc>
        <w:tc>
          <w:tcPr>
            <w:tcW w:w="1586" w:type="dxa"/>
            <w:vAlign w:val="center"/>
          </w:tcPr>
          <w:p w14:paraId="0D491609" w14:textId="77777777" w:rsidR="00D40ACD" w:rsidRDefault="00E23F0A">
            <w:pPr>
              <w:jc w:val="right"/>
            </w:pPr>
            <w:r>
              <w:rPr>
                <w:rFonts w:eastAsiaTheme="minorEastAsia"/>
                <w:color w:val="000000" w:themeColor="text1"/>
                <w:szCs w:val="21"/>
              </w:rPr>
              <w:t>-</w:t>
            </w:r>
          </w:p>
        </w:tc>
        <w:tc>
          <w:tcPr>
            <w:tcW w:w="1587" w:type="dxa"/>
            <w:vAlign w:val="center"/>
          </w:tcPr>
          <w:p w14:paraId="47DF09C5" w14:textId="77777777" w:rsidR="00D40ACD" w:rsidRDefault="00E23F0A">
            <w:pPr>
              <w:jc w:val="right"/>
            </w:pPr>
            <w:r>
              <w:rPr>
                <w:rFonts w:eastAsiaTheme="minorEastAsia"/>
                <w:color w:val="000000" w:themeColor="text1"/>
                <w:szCs w:val="21"/>
              </w:rPr>
              <w:t>-</w:t>
            </w:r>
          </w:p>
        </w:tc>
        <w:tc>
          <w:tcPr>
            <w:tcW w:w="1587" w:type="dxa"/>
            <w:vAlign w:val="center"/>
          </w:tcPr>
          <w:p w14:paraId="5286B4BD" w14:textId="77777777" w:rsidR="00D40ACD" w:rsidRDefault="00E23F0A">
            <w:pPr>
              <w:jc w:val="right"/>
            </w:pPr>
            <w:r>
              <w:rPr>
                <w:rFonts w:eastAsiaTheme="minorEastAsia"/>
                <w:color w:val="000000" w:themeColor="text1"/>
                <w:szCs w:val="21"/>
              </w:rPr>
              <w:t>-</w:t>
            </w:r>
          </w:p>
        </w:tc>
        <w:tc>
          <w:tcPr>
            <w:tcW w:w="1587" w:type="dxa"/>
            <w:vAlign w:val="center"/>
          </w:tcPr>
          <w:p w14:paraId="14D09F43" w14:textId="77777777" w:rsidR="00D40ACD" w:rsidRDefault="00E23F0A">
            <w:pPr>
              <w:jc w:val="right"/>
            </w:pPr>
            <w:r>
              <w:rPr>
                <w:rFonts w:eastAsiaTheme="minorEastAsia"/>
                <w:color w:val="000000" w:themeColor="text1"/>
                <w:szCs w:val="21"/>
              </w:rPr>
              <w:t>1,126,254.93</w:t>
            </w:r>
          </w:p>
        </w:tc>
        <w:tc>
          <w:tcPr>
            <w:tcW w:w="1587" w:type="dxa"/>
            <w:vAlign w:val="center"/>
          </w:tcPr>
          <w:p w14:paraId="227A96B2" w14:textId="77777777" w:rsidR="00D40ACD" w:rsidRDefault="00E23F0A">
            <w:pPr>
              <w:jc w:val="right"/>
            </w:pPr>
            <w:r>
              <w:rPr>
                <w:rFonts w:eastAsiaTheme="minorEastAsia"/>
                <w:color w:val="000000" w:themeColor="text1"/>
                <w:szCs w:val="21"/>
              </w:rPr>
              <w:t>1,126,254.93</w:t>
            </w:r>
          </w:p>
        </w:tc>
      </w:tr>
      <w:tr w:rsidR="00D40ACD" w14:paraId="5EB74CD9" w14:textId="77777777">
        <w:tc>
          <w:tcPr>
            <w:tcW w:w="1246" w:type="dxa"/>
            <w:vAlign w:val="center"/>
          </w:tcPr>
          <w:p w14:paraId="525DC60B" w14:textId="77777777" w:rsidR="00D40ACD" w:rsidRDefault="00E23F0A">
            <w:pPr>
              <w:jc w:val="center"/>
            </w:pPr>
            <w:r>
              <w:rPr>
                <w:rFonts w:eastAsiaTheme="minorEastAsia"/>
                <w:color w:val="000000" w:themeColor="text1"/>
                <w:szCs w:val="21"/>
              </w:rPr>
              <w:t>其他资产</w:t>
            </w:r>
          </w:p>
        </w:tc>
        <w:tc>
          <w:tcPr>
            <w:tcW w:w="1586" w:type="dxa"/>
            <w:vAlign w:val="center"/>
          </w:tcPr>
          <w:p w14:paraId="728382E3" w14:textId="77777777" w:rsidR="00D40ACD" w:rsidRDefault="00E23F0A">
            <w:pPr>
              <w:jc w:val="right"/>
            </w:pPr>
            <w:r>
              <w:rPr>
                <w:rFonts w:eastAsiaTheme="minorEastAsia"/>
                <w:color w:val="000000" w:themeColor="text1"/>
                <w:szCs w:val="21"/>
              </w:rPr>
              <w:t>-</w:t>
            </w:r>
          </w:p>
        </w:tc>
        <w:tc>
          <w:tcPr>
            <w:tcW w:w="1587" w:type="dxa"/>
            <w:vAlign w:val="center"/>
          </w:tcPr>
          <w:p w14:paraId="3A413813" w14:textId="77777777" w:rsidR="00D40ACD" w:rsidRDefault="00E23F0A">
            <w:pPr>
              <w:jc w:val="right"/>
            </w:pPr>
            <w:r>
              <w:rPr>
                <w:rFonts w:eastAsiaTheme="minorEastAsia"/>
                <w:color w:val="000000" w:themeColor="text1"/>
                <w:szCs w:val="21"/>
              </w:rPr>
              <w:t>-</w:t>
            </w:r>
          </w:p>
        </w:tc>
        <w:tc>
          <w:tcPr>
            <w:tcW w:w="1587" w:type="dxa"/>
            <w:vAlign w:val="center"/>
          </w:tcPr>
          <w:p w14:paraId="7311033F" w14:textId="77777777" w:rsidR="00D40ACD" w:rsidRDefault="00E23F0A">
            <w:pPr>
              <w:jc w:val="right"/>
            </w:pPr>
            <w:r>
              <w:rPr>
                <w:rFonts w:eastAsiaTheme="minorEastAsia"/>
                <w:color w:val="000000" w:themeColor="text1"/>
                <w:szCs w:val="21"/>
              </w:rPr>
              <w:t>-</w:t>
            </w:r>
          </w:p>
        </w:tc>
        <w:tc>
          <w:tcPr>
            <w:tcW w:w="1587" w:type="dxa"/>
            <w:vAlign w:val="center"/>
          </w:tcPr>
          <w:p w14:paraId="6EB679A0" w14:textId="77777777" w:rsidR="00D40ACD" w:rsidRDefault="00E23F0A">
            <w:pPr>
              <w:jc w:val="right"/>
            </w:pPr>
            <w:r>
              <w:rPr>
                <w:rFonts w:eastAsiaTheme="minorEastAsia"/>
                <w:color w:val="000000" w:themeColor="text1"/>
                <w:szCs w:val="21"/>
              </w:rPr>
              <w:t>-</w:t>
            </w:r>
          </w:p>
        </w:tc>
        <w:tc>
          <w:tcPr>
            <w:tcW w:w="1587" w:type="dxa"/>
            <w:vAlign w:val="center"/>
          </w:tcPr>
          <w:p w14:paraId="6964E523" w14:textId="77777777" w:rsidR="00D40ACD" w:rsidRDefault="00E23F0A">
            <w:pPr>
              <w:jc w:val="right"/>
            </w:pPr>
            <w:r>
              <w:rPr>
                <w:rFonts w:eastAsiaTheme="minorEastAsia"/>
                <w:color w:val="000000" w:themeColor="text1"/>
                <w:szCs w:val="21"/>
              </w:rPr>
              <w:t>-</w:t>
            </w:r>
          </w:p>
        </w:tc>
      </w:tr>
      <w:tr w:rsidR="00096D4D" w:rsidRPr="00B61CFE" w14:paraId="5CAAB3EE"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390C1891"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2017568F"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A60644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10,464,900.20</w:t>
            </w:r>
          </w:p>
          <w:p w14:paraId="1EF481D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26D55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DD39DE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5DC0A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117,986,800.56</w:t>
            </w:r>
          </w:p>
        </w:tc>
        <w:tc>
          <w:tcPr>
            <w:tcW w:w="1587" w:type="dxa"/>
            <w:tcBorders>
              <w:top w:val="single" w:sz="4" w:space="0" w:color="auto"/>
              <w:left w:val="single" w:sz="4" w:space="0" w:color="auto"/>
              <w:bottom w:val="single" w:sz="4" w:space="0" w:color="auto"/>
              <w:right w:val="single" w:sz="4" w:space="0" w:color="auto"/>
            </w:tcBorders>
            <w:vAlign w:val="bottom"/>
          </w:tcPr>
          <w:p w14:paraId="19B555D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128,451,700.76</w:t>
            </w:r>
          </w:p>
        </w:tc>
      </w:tr>
      <w:tr w:rsidR="00096D4D" w:rsidRPr="00B61CFE" w14:paraId="35FC88DC"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BC58C5A"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14:paraId="04A618D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138FC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0807EF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92CAE0"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67DDFB8" w14:textId="77777777" w:rsidR="00096D4D" w:rsidRPr="00B61CFE" w:rsidRDefault="00096D4D" w:rsidP="00536F03">
            <w:pPr>
              <w:spacing w:line="360" w:lineRule="auto"/>
              <w:jc w:val="right"/>
              <w:rPr>
                <w:rFonts w:eastAsiaTheme="minorEastAsia"/>
                <w:color w:val="000000" w:themeColor="text1"/>
                <w:szCs w:val="21"/>
              </w:rPr>
            </w:pPr>
          </w:p>
        </w:tc>
      </w:tr>
      <w:tr w:rsidR="00D40ACD" w14:paraId="112F4DED" w14:textId="77777777">
        <w:tc>
          <w:tcPr>
            <w:tcW w:w="1246" w:type="dxa"/>
            <w:vAlign w:val="center"/>
          </w:tcPr>
          <w:p w14:paraId="341B32CB" w14:textId="77777777" w:rsidR="00D40ACD" w:rsidRDefault="00E23F0A">
            <w:pPr>
              <w:jc w:val="center"/>
            </w:pPr>
            <w:r>
              <w:rPr>
                <w:rFonts w:eastAsiaTheme="minorEastAsia"/>
                <w:color w:val="000000" w:themeColor="text1"/>
                <w:szCs w:val="21"/>
              </w:rPr>
              <w:t>卖出回购金融资产款</w:t>
            </w:r>
          </w:p>
        </w:tc>
        <w:tc>
          <w:tcPr>
            <w:tcW w:w="1586" w:type="dxa"/>
            <w:vAlign w:val="center"/>
          </w:tcPr>
          <w:p w14:paraId="12786B8B" w14:textId="77777777" w:rsidR="00D40ACD" w:rsidRDefault="00E23F0A">
            <w:pPr>
              <w:jc w:val="right"/>
            </w:pPr>
            <w:r>
              <w:rPr>
                <w:rFonts w:eastAsiaTheme="minorEastAsia"/>
                <w:color w:val="000000" w:themeColor="text1"/>
                <w:szCs w:val="21"/>
              </w:rPr>
              <w:t>-</w:t>
            </w:r>
          </w:p>
        </w:tc>
        <w:tc>
          <w:tcPr>
            <w:tcW w:w="1587" w:type="dxa"/>
            <w:vAlign w:val="center"/>
          </w:tcPr>
          <w:p w14:paraId="30C26626" w14:textId="77777777" w:rsidR="00D40ACD" w:rsidRDefault="00E23F0A">
            <w:pPr>
              <w:jc w:val="right"/>
            </w:pPr>
            <w:r>
              <w:rPr>
                <w:rFonts w:eastAsiaTheme="minorEastAsia"/>
                <w:color w:val="000000" w:themeColor="text1"/>
                <w:szCs w:val="21"/>
              </w:rPr>
              <w:t>-</w:t>
            </w:r>
          </w:p>
        </w:tc>
        <w:tc>
          <w:tcPr>
            <w:tcW w:w="1587" w:type="dxa"/>
            <w:vAlign w:val="center"/>
          </w:tcPr>
          <w:p w14:paraId="2CD5918E" w14:textId="77777777" w:rsidR="00D40ACD" w:rsidRDefault="00E23F0A">
            <w:pPr>
              <w:jc w:val="right"/>
            </w:pPr>
            <w:r>
              <w:rPr>
                <w:rFonts w:eastAsiaTheme="minorEastAsia"/>
                <w:color w:val="000000" w:themeColor="text1"/>
                <w:szCs w:val="21"/>
              </w:rPr>
              <w:t>-</w:t>
            </w:r>
          </w:p>
        </w:tc>
        <w:tc>
          <w:tcPr>
            <w:tcW w:w="1587" w:type="dxa"/>
            <w:vAlign w:val="center"/>
          </w:tcPr>
          <w:p w14:paraId="183DAE95" w14:textId="77777777" w:rsidR="00D40ACD" w:rsidRDefault="00E23F0A">
            <w:pPr>
              <w:jc w:val="right"/>
            </w:pPr>
            <w:r>
              <w:rPr>
                <w:rFonts w:eastAsiaTheme="minorEastAsia"/>
                <w:color w:val="000000" w:themeColor="text1"/>
                <w:szCs w:val="21"/>
              </w:rPr>
              <w:t>-</w:t>
            </w:r>
          </w:p>
        </w:tc>
        <w:tc>
          <w:tcPr>
            <w:tcW w:w="1587" w:type="dxa"/>
            <w:vAlign w:val="center"/>
          </w:tcPr>
          <w:p w14:paraId="115F543C" w14:textId="77777777" w:rsidR="00D40ACD" w:rsidRDefault="00E23F0A">
            <w:pPr>
              <w:jc w:val="right"/>
            </w:pPr>
            <w:r>
              <w:rPr>
                <w:rFonts w:eastAsiaTheme="minorEastAsia"/>
                <w:color w:val="000000" w:themeColor="text1"/>
                <w:szCs w:val="21"/>
              </w:rPr>
              <w:t>-</w:t>
            </w:r>
          </w:p>
        </w:tc>
      </w:tr>
      <w:tr w:rsidR="00D40ACD" w14:paraId="24656200" w14:textId="77777777">
        <w:tc>
          <w:tcPr>
            <w:tcW w:w="1246" w:type="dxa"/>
            <w:vAlign w:val="center"/>
          </w:tcPr>
          <w:p w14:paraId="5ECD458D" w14:textId="77777777" w:rsidR="00D40ACD" w:rsidRDefault="00E23F0A">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03F224DE" w14:textId="77777777" w:rsidR="00D40ACD" w:rsidRDefault="00E23F0A">
            <w:pPr>
              <w:jc w:val="right"/>
            </w:pPr>
            <w:r>
              <w:rPr>
                <w:rFonts w:eastAsiaTheme="minorEastAsia"/>
                <w:color w:val="000000" w:themeColor="text1"/>
                <w:szCs w:val="21"/>
              </w:rPr>
              <w:t>-</w:t>
            </w:r>
          </w:p>
        </w:tc>
        <w:tc>
          <w:tcPr>
            <w:tcW w:w="1587" w:type="dxa"/>
            <w:vAlign w:val="center"/>
          </w:tcPr>
          <w:p w14:paraId="7B7D08AD" w14:textId="77777777" w:rsidR="00D40ACD" w:rsidRDefault="00E23F0A">
            <w:pPr>
              <w:jc w:val="right"/>
            </w:pPr>
            <w:r>
              <w:rPr>
                <w:rFonts w:eastAsiaTheme="minorEastAsia"/>
                <w:color w:val="000000" w:themeColor="text1"/>
                <w:szCs w:val="21"/>
              </w:rPr>
              <w:t>-</w:t>
            </w:r>
          </w:p>
        </w:tc>
        <w:tc>
          <w:tcPr>
            <w:tcW w:w="1587" w:type="dxa"/>
            <w:vAlign w:val="center"/>
          </w:tcPr>
          <w:p w14:paraId="06C2BF40" w14:textId="77777777" w:rsidR="00D40ACD" w:rsidRDefault="00E23F0A">
            <w:pPr>
              <w:jc w:val="right"/>
            </w:pPr>
            <w:r>
              <w:rPr>
                <w:rFonts w:eastAsiaTheme="minorEastAsia"/>
                <w:color w:val="000000" w:themeColor="text1"/>
                <w:szCs w:val="21"/>
              </w:rPr>
              <w:t>-</w:t>
            </w:r>
          </w:p>
        </w:tc>
        <w:tc>
          <w:tcPr>
            <w:tcW w:w="1587" w:type="dxa"/>
            <w:vAlign w:val="center"/>
          </w:tcPr>
          <w:p w14:paraId="782FAB06" w14:textId="77777777" w:rsidR="00D40ACD" w:rsidRDefault="00E23F0A">
            <w:pPr>
              <w:jc w:val="right"/>
            </w:pPr>
            <w:r>
              <w:rPr>
                <w:rFonts w:eastAsiaTheme="minorEastAsia"/>
                <w:color w:val="000000" w:themeColor="text1"/>
                <w:szCs w:val="21"/>
              </w:rPr>
              <w:t>612,418.04</w:t>
            </w:r>
          </w:p>
        </w:tc>
        <w:tc>
          <w:tcPr>
            <w:tcW w:w="1587" w:type="dxa"/>
            <w:vAlign w:val="center"/>
          </w:tcPr>
          <w:p w14:paraId="57C10EE6" w14:textId="77777777" w:rsidR="00D40ACD" w:rsidRDefault="00E23F0A">
            <w:pPr>
              <w:jc w:val="right"/>
            </w:pPr>
            <w:r>
              <w:rPr>
                <w:rFonts w:eastAsiaTheme="minorEastAsia"/>
                <w:color w:val="000000" w:themeColor="text1"/>
                <w:szCs w:val="21"/>
              </w:rPr>
              <w:t>612,418.04</w:t>
            </w:r>
          </w:p>
        </w:tc>
      </w:tr>
      <w:tr w:rsidR="00D40ACD" w14:paraId="6441313A" w14:textId="77777777">
        <w:tc>
          <w:tcPr>
            <w:tcW w:w="1246" w:type="dxa"/>
            <w:vAlign w:val="center"/>
          </w:tcPr>
          <w:p w14:paraId="606D68AC" w14:textId="77777777" w:rsidR="00D40ACD" w:rsidRDefault="00E23F0A">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6055840C" w14:textId="77777777" w:rsidR="00D40ACD" w:rsidRDefault="00E23F0A">
            <w:pPr>
              <w:jc w:val="right"/>
            </w:pPr>
            <w:r>
              <w:rPr>
                <w:rFonts w:eastAsiaTheme="minorEastAsia"/>
                <w:color w:val="000000" w:themeColor="text1"/>
                <w:szCs w:val="21"/>
              </w:rPr>
              <w:t>-</w:t>
            </w:r>
          </w:p>
        </w:tc>
        <w:tc>
          <w:tcPr>
            <w:tcW w:w="1587" w:type="dxa"/>
            <w:vAlign w:val="center"/>
          </w:tcPr>
          <w:p w14:paraId="4BB799F9" w14:textId="77777777" w:rsidR="00D40ACD" w:rsidRDefault="00E23F0A">
            <w:pPr>
              <w:jc w:val="right"/>
            </w:pPr>
            <w:r>
              <w:rPr>
                <w:rFonts w:eastAsiaTheme="minorEastAsia"/>
                <w:color w:val="000000" w:themeColor="text1"/>
                <w:szCs w:val="21"/>
              </w:rPr>
              <w:t>-</w:t>
            </w:r>
          </w:p>
        </w:tc>
        <w:tc>
          <w:tcPr>
            <w:tcW w:w="1587" w:type="dxa"/>
            <w:vAlign w:val="center"/>
          </w:tcPr>
          <w:p w14:paraId="5D9AC896" w14:textId="77777777" w:rsidR="00D40ACD" w:rsidRDefault="00E23F0A">
            <w:pPr>
              <w:jc w:val="right"/>
            </w:pPr>
            <w:r>
              <w:rPr>
                <w:rFonts w:eastAsiaTheme="minorEastAsia"/>
                <w:color w:val="000000" w:themeColor="text1"/>
                <w:szCs w:val="21"/>
              </w:rPr>
              <w:t>-</w:t>
            </w:r>
          </w:p>
        </w:tc>
        <w:tc>
          <w:tcPr>
            <w:tcW w:w="1587" w:type="dxa"/>
            <w:vAlign w:val="center"/>
          </w:tcPr>
          <w:p w14:paraId="160E083F" w14:textId="77777777" w:rsidR="00D40ACD" w:rsidRDefault="00E23F0A">
            <w:pPr>
              <w:jc w:val="right"/>
            </w:pPr>
            <w:r>
              <w:rPr>
                <w:rFonts w:eastAsiaTheme="minorEastAsia"/>
                <w:color w:val="000000" w:themeColor="text1"/>
                <w:szCs w:val="21"/>
              </w:rPr>
              <w:t>1,600,761.77</w:t>
            </w:r>
          </w:p>
        </w:tc>
        <w:tc>
          <w:tcPr>
            <w:tcW w:w="1587" w:type="dxa"/>
            <w:vAlign w:val="center"/>
          </w:tcPr>
          <w:p w14:paraId="335F25FD" w14:textId="77777777" w:rsidR="00D40ACD" w:rsidRDefault="00E23F0A">
            <w:pPr>
              <w:jc w:val="right"/>
            </w:pPr>
            <w:r>
              <w:rPr>
                <w:rFonts w:eastAsiaTheme="minorEastAsia"/>
                <w:color w:val="000000" w:themeColor="text1"/>
                <w:szCs w:val="21"/>
              </w:rPr>
              <w:t>1,600,761.77</w:t>
            </w:r>
          </w:p>
        </w:tc>
      </w:tr>
      <w:tr w:rsidR="00D40ACD" w14:paraId="0AB2E1A5" w14:textId="77777777">
        <w:tc>
          <w:tcPr>
            <w:tcW w:w="1246" w:type="dxa"/>
            <w:vAlign w:val="center"/>
          </w:tcPr>
          <w:p w14:paraId="340A6180" w14:textId="77777777" w:rsidR="00D40ACD" w:rsidRDefault="00E23F0A">
            <w:pPr>
              <w:jc w:val="center"/>
            </w:pPr>
            <w:r>
              <w:rPr>
                <w:rFonts w:eastAsiaTheme="minorEastAsia"/>
                <w:color w:val="000000" w:themeColor="text1"/>
                <w:szCs w:val="21"/>
              </w:rPr>
              <w:t>应付管理人报酬</w:t>
            </w:r>
          </w:p>
        </w:tc>
        <w:tc>
          <w:tcPr>
            <w:tcW w:w="1586" w:type="dxa"/>
            <w:vAlign w:val="center"/>
          </w:tcPr>
          <w:p w14:paraId="0D4B46C4" w14:textId="77777777" w:rsidR="00D40ACD" w:rsidRDefault="00E23F0A">
            <w:pPr>
              <w:jc w:val="right"/>
            </w:pPr>
            <w:r>
              <w:rPr>
                <w:rFonts w:eastAsiaTheme="minorEastAsia"/>
                <w:color w:val="000000" w:themeColor="text1"/>
                <w:szCs w:val="21"/>
              </w:rPr>
              <w:t>-</w:t>
            </w:r>
          </w:p>
        </w:tc>
        <w:tc>
          <w:tcPr>
            <w:tcW w:w="1587" w:type="dxa"/>
            <w:vAlign w:val="center"/>
          </w:tcPr>
          <w:p w14:paraId="1BE689D3" w14:textId="77777777" w:rsidR="00D40ACD" w:rsidRDefault="00E23F0A">
            <w:pPr>
              <w:jc w:val="right"/>
            </w:pPr>
            <w:r>
              <w:rPr>
                <w:rFonts w:eastAsiaTheme="minorEastAsia"/>
                <w:color w:val="000000" w:themeColor="text1"/>
                <w:szCs w:val="21"/>
              </w:rPr>
              <w:t>-</w:t>
            </w:r>
          </w:p>
        </w:tc>
        <w:tc>
          <w:tcPr>
            <w:tcW w:w="1587" w:type="dxa"/>
            <w:vAlign w:val="center"/>
          </w:tcPr>
          <w:p w14:paraId="7642151A" w14:textId="77777777" w:rsidR="00D40ACD" w:rsidRDefault="00E23F0A">
            <w:pPr>
              <w:jc w:val="right"/>
            </w:pPr>
            <w:r>
              <w:rPr>
                <w:rFonts w:eastAsiaTheme="minorEastAsia"/>
                <w:color w:val="000000" w:themeColor="text1"/>
                <w:szCs w:val="21"/>
              </w:rPr>
              <w:t>-</w:t>
            </w:r>
          </w:p>
        </w:tc>
        <w:tc>
          <w:tcPr>
            <w:tcW w:w="1587" w:type="dxa"/>
            <w:vAlign w:val="center"/>
          </w:tcPr>
          <w:p w14:paraId="60308226" w14:textId="77777777" w:rsidR="00D40ACD" w:rsidRDefault="00E23F0A">
            <w:pPr>
              <w:jc w:val="right"/>
            </w:pPr>
            <w:r>
              <w:rPr>
                <w:rFonts w:eastAsiaTheme="minorEastAsia"/>
                <w:color w:val="000000" w:themeColor="text1"/>
                <w:szCs w:val="21"/>
              </w:rPr>
              <w:t>185,752.68</w:t>
            </w:r>
          </w:p>
        </w:tc>
        <w:tc>
          <w:tcPr>
            <w:tcW w:w="1587" w:type="dxa"/>
            <w:vAlign w:val="center"/>
          </w:tcPr>
          <w:p w14:paraId="3FFDE7D0" w14:textId="77777777" w:rsidR="00D40ACD" w:rsidRDefault="00E23F0A">
            <w:pPr>
              <w:jc w:val="right"/>
            </w:pPr>
            <w:r>
              <w:rPr>
                <w:rFonts w:eastAsiaTheme="minorEastAsia"/>
                <w:color w:val="000000" w:themeColor="text1"/>
                <w:szCs w:val="21"/>
              </w:rPr>
              <w:t>185,752.68</w:t>
            </w:r>
          </w:p>
        </w:tc>
      </w:tr>
      <w:tr w:rsidR="00D40ACD" w14:paraId="623D9D00" w14:textId="77777777">
        <w:tc>
          <w:tcPr>
            <w:tcW w:w="1246" w:type="dxa"/>
            <w:vAlign w:val="center"/>
          </w:tcPr>
          <w:p w14:paraId="0B872A92" w14:textId="77777777" w:rsidR="00D40ACD" w:rsidRDefault="00E23F0A">
            <w:pPr>
              <w:jc w:val="center"/>
            </w:pPr>
            <w:r>
              <w:rPr>
                <w:rFonts w:eastAsiaTheme="minorEastAsia"/>
                <w:color w:val="000000" w:themeColor="text1"/>
                <w:szCs w:val="21"/>
              </w:rPr>
              <w:t>应付托管费</w:t>
            </w:r>
          </w:p>
        </w:tc>
        <w:tc>
          <w:tcPr>
            <w:tcW w:w="1586" w:type="dxa"/>
            <w:vAlign w:val="center"/>
          </w:tcPr>
          <w:p w14:paraId="5B78DC48" w14:textId="77777777" w:rsidR="00D40ACD" w:rsidRDefault="00E23F0A">
            <w:pPr>
              <w:jc w:val="right"/>
            </w:pPr>
            <w:r>
              <w:rPr>
                <w:rFonts w:eastAsiaTheme="minorEastAsia"/>
                <w:color w:val="000000" w:themeColor="text1"/>
                <w:szCs w:val="21"/>
              </w:rPr>
              <w:t>-</w:t>
            </w:r>
          </w:p>
        </w:tc>
        <w:tc>
          <w:tcPr>
            <w:tcW w:w="1587" w:type="dxa"/>
            <w:vAlign w:val="center"/>
          </w:tcPr>
          <w:p w14:paraId="46A7ADAB" w14:textId="77777777" w:rsidR="00D40ACD" w:rsidRDefault="00E23F0A">
            <w:pPr>
              <w:jc w:val="right"/>
            </w:pPr>
            <w:r>
              <w:rPr>
                <w:rFonts w:eastAsiaTheme="minorEastAsia"/>
                <w:color w:val="000000" w:themeColor="text1"/>
                <w:szCs w:val="21"/>
              </w:rPr>
              <w:t>-</w:t>
            </w:r>
          </w:p>
        </w:tc>
        <w:tc>
          <w:tcPr>
            <w:tcW w:w="1587" w:type="dxa"/>
            <w:vAlign w:val="center"/>
          </w:tcPr>
          <w:p w14:paraId="29BE4819" w14:textId="77777777" w:rsidR="00D40ACD" w:rsidRDefault="00E23F0A">
            <w:pPr>
              <w:jc w:val="right"/>
            </w:pPr>
            <w:r>
              <w:rPr>
                <w:rFonts w:eastAsiaTheme="minorEastAsia"/>
                <w:color w:val="000000" w:themeColor="text1"/>
                <w:szCs w:val="21"/>
              </w:rPr>
              <w:t>-</w:t>
            </w:r>
          </w:p>
        </w:tc>
        <w:tc>
          <w:tcPr>
            <w:tcW w:w="1587" w:type="dxa"/>
            <w:vAlign w:val="center"/>
          </w:tcPr>
          <w:p w14:paraId="03E0ABCC" w14:textId="77777777" w:rsidR="00D40ACD" w:rsidRDefault="00E23F0A">
            <w:pPr>
              <w:jc w:val="right"/>
            </w:pPr>
            <w:r>
              <w:rPr>
                <w:rFonts w:eastAsiaTheme="minorEastAsia"/>
                <w:color w:val="000000" w:themeColor="text1"/>
                <w:szCs w:val="21"/>
              </w:rPr>
              <w:t>36,118.55</w:t>
            </w:r>
          </w:p>
        </w:tc>
        <w:tc>
          <w:tcPr>
            <w:tcW w:w="1587" w:type="dxa"/>
            <w:vAlign w:val="center"/>
          </w:tcPr>
          <w:p w14:paraId="5D2B53E0" w14:textId="77777777" w:rsidR="00D40ACD" w:rsidRDefault="00E23F0A">
            <w:pPr>
              <w:jc w:val="right"/>
            </w:pPr>
            <w:r>
              <w:rPr>
                <w:rFonts w:eastAsiaTheme="minorEastAsia"/>
                <w:color w:val="000000" w:themeColor="text1"/>
                <w:szCs w:val="21"/>
              </w:rPr>
              <w:t>36,118.55</w:t>
            </w:r>
          </w:p>
        </w:tc>
      </w:tr>
      <w:tr w:rsidR="00D40ACD" w14:paraId="130E4137" w14:textId="77777777">
        <w:tc>
          <w:tcPr>
            <w:tcW w:w="1246" w:type="dxa"/>
            <w:vAlign w:val="center"/>
          </w:tcPr>
          <w:p w14:paraId="70BD0707" w14:textId="77777777" w:rsidR="00D40ACD" w:rsidRDefault="00E23F0A">
            <w:pPr>
              <w:jc w:val="center"/>
            </w:pPr>
            <w:r>
              <w:rPr>
                <w:rFonts w:eastAsiaTheme="minorEastAsia"/>
                <w:color w:val="000000" w:themeColor="text1"/>
                <w:szCs w:val="21"/>
              </w:rPr>
              <w:t>应付销售服务费</w:t>
            </w:r>
          </w:p>
        </w:tc>
        <w:tc>
          <w:tcPr>
            <w:tcW w:w="1586" w:type="dxa"/>
            <w:vAlign w:val="center"/>
          </w:tcPr>
          <w:p w14:paraId="1EC38551" w14:textId="77777777" w:rsidR="00D40ACD" w:rsidRDefault="00E23F0A">
            <w:pPr>
              <w:jc w:val="right"/>
            </w:pPr>
            <w:r>
              <w:rPr>
                <w:rFonts w:eastAsiaTheme="minorEastAsia"/>
                <w:color w:val="000000" w:themeColor="text1"/>
                <w:szCs w:val="21"/>
              </w:rPr>
              <w:t>-</w:t>
            </w:r>
          </w:p>
        </w:tc>
        <w:tc>
          <w:tcPr>
            <w:tcW w:w="1587" w:type="dxa"/>
            <w:vAlign w:val="center"/>
          </w:tcPr>
          <w:p w14:paraId="4DDE2BF2" w14:textId="77777777" w:rsidR="00D40ACD" w:rsidRDefault="00E23F0A">
            <w:pPr>
              <w:jc w:val="right"/>
            </w:pPr>
            <w:r>
              <w:rPr>
                <w:rFonts w:eastAsiaTheme="minorEastAsia"/>
                <w:color w:val="000000" w:themeColor="text1"/>
                <w:szCs w:val="21"/>
              </w:rPr>
              <w:t>-</w:t>
            </w:r>
          </w:p>
        </w:tc>
        <w:tc>
          <w:tcPr>
            <w:tcW w:w="1587" w:type="dxa"/>
            <w:vAlign w:val="center"/>
          </w:tcPr>
          <w:p w14:paraId="5F48D39B" w14:textId="77777777" w:rsidR="00D40ACD" w:rsidRDefault="00E23F0A">
            <w:pPr>
              <w:jc w:val="right"/>
            </w:pPr>
            <w:r>
              <w:rPr>
                <w:rFonts w:eastAsiaTheme="minorEastAsia"/>
                <w:color w:val="000000" w:themeColor="text1"/>
                <w:szCs w:val="21"/>
              </w:rPr>
              <w:t>-</w:t>
            </w:r>
          </w:p>
        </w:tc>
        <w:tc>
          <w:tcPr>
            <w:tcW w:w="1587" w:type="dxa"/>
            <w:vAlign w:val="center"/>
          </w:tcPr>
          <w:p w14:paraId="07EAC258" w14:textId="77777777" w:rsidR="00D40ACD" w:rsidRDefault="00E23F0A">
            <w:pPr>
              <w:jc w:val="right"/>
            </w:pPr>
            <w:r>
              <w:rPr>
                <w:rFonts w:eastAsiaTheme="minorEastAsia"/>
                <w:color w:val="000000" w:themeColor="text1"/>
                <w:szCs w:val="21"/>
              </w:rPr>
              <w:t>7,805.98</w:t>
            </w:r>
          </w:p>
        </w:tc>
        <w:tc>
          <w:tcPr>
            <w:tcW w:w="1587" w:type="dxa"/>
            <w:vAlign w:val="center"/>
          </w:tcPr>
          <w:p w14:paraId="542E660F" w14:textId="77777777" w:rsidR="00D40ACD" w:rsidRDefault="00E23F0A">
            <w:pPr>
              <w:jc w:val="right"/>
            </w:pPr>
            <w:r>
              <w:rPr>
                <w:rFonts w:eastAsiaTheme="minorEastAsia"/>
                <w:color w:val="000000" w:themeColor="text1"/>
                <w:szCs w:val="21"/>
              </w:rPr>
              <w:t>7,805.98</w:t>
            </w:r>
          </w:p>
        </w:tc>
      </w:tr>
      <w:tr w:rsidR="00D40ACD" w14:paraId="3A68F3DF" w14:textId="77777777">
        <w:tc>
          <w:tcPr>
            <w:tcW w:w="1246" w:type="dxa"/>
            <w:vAlign w:val="center"/>
          </w:tcPr>
          <w:p w14:paraId="24E8A6CF" w14:textId="77777777" w:rsidR="00D40ACD" w:rsidRDefault="00E23F0A">
            <w:pPr>
              <w:jc w:val="center"/>
            </w:pPr>
            <w:r>
              <w:rPr>
                <w:rFonts w:eastAsiaTheme="minorEastAsia"/>
                <w:color w:val="000000" w:themeColor="text1"/>
                <w:szCs w:val="21"/>
              </w:rPr>
              <w:t>应付交易费用</w:t>
            </w:r>
          </w:p>
        </w:tc>
        <w:tc>
          <w:tcPr>
            <w:tcW w:w="1586" w:type="dxa"/>
            <w:vAlign w:val="center"/>
          </w:tcPr>
          <w:p w14:paraId="0C542626" w14:textId="77777777" w:rsidR="00D40ACD" w:rsidRDefault="00E23F0A">
            <w:pPr>
              <w:jc w:val="right"/>
            </w:pPr>
            <w:r>
              <w:rPr>
                <w:rFonts w:eastAsiaTheme="minorEastAsia"/>
                <w:color w:val="000000" w:themeColor="text1"/>
                <w:szCs w:val="21"/>
              </w:rPr>
              <w:t>-</w:t>
            </w:r>
          </w:p>
        </w:tc>
        <w:tc>
          <w:tcPr>
            <w:tcW w:w="1587" w:type="dxa"/>
            <w:vAlign w:val="center"/>
          </w:tcPr>
          <w:p w14:paraId="13483635" w14:textId="77777777" w:rsidR="00D40ACD" w:rsidRDefault="00E23F0A">
            <w:pPr>
              <w:jc w:val="right"/>
            </w:pPr>
            <w:r>
              <w:rPr>
                <w:rFonts w:eastAsiaTheme="minorEastAsia"/>
                <w:color w:val="000000" w:themeColor="text1"/>
                <w:szCs w:val="21"/>
              </w:rPr>
              <w:t>-</w:t>
            </w:r>
          </w:p>
        </w:tc>
        <w:tc>
          <w:tcPr>
            <w:tcW w:w="1587" w:type="dxa"/>
            <w:vAlign w:val="center"/>
          </w:tcPr>
          <w:p w14:paraId="54543DC9" w14:textId="77777777" w:rsidR="00D40ACD" w:rsidRDefault="00E23F0A">
            <w:pPr>
              <w:jc w:val="right"/>
            </w:pPr>
            <w:r>
              <w:rPr>
                <w:rFonts w:eastAsiaTheme="minorEastAsia"/>
                <w:color w:val="000000" w:themeColor="text1"/>
                <w:szCs w:val="21"/>
              </w:rPr>
              <w:t>-</w:t>
            </w:r>
          </w:p>
        </w:tc>
        <w:tc>
          <w:tcPr>
            <w:tcW w:w="1587" w:type="dxa"/>
            <w:vAlign w:val="center"/>
          </w:tcPr>
          <w:p w14:paraId="3ED31A24" w14:textId="3DE3717E" w:rsidR="00D40ACD" w:rsidRDefault="00D6537C">
            <w:pPr>
              <w:jc w:val="right"/>
            </w:pPr>
            <w:r>
              <w:rPr>
                <w:rFonts w:eastAsiaTheme="minorEastAsia"/>
                <w:color w:val="000000" w:themeColor="text1"/>
                <w:szCs w:val="21"/>
              </w:rPr>
              <w:t>-</w:t>
            </w:r>
          </w:p>
        </w:tc>
        <w:tc>
          <w:tcPr>
            <w:tcW w:w="1587" w:type="dxa"/>
            <w:vAlign w:val="center"/>
          </w:tcPr>
          <w:p w14:paraId="439EB3EA" w14:textId="5985B2A8" w:rsidR="00D40ACD" w:rsidRDefault="00D6537C">
            <w:pPr>
              <w:jc w:val="right"/>
            </w:pPr>
            <w:r>
              <w:rPr>
                <w:rFonts w:eastAsiaTheme="minorEastAsia"/>
                <w:color w:val="000000" w:themeColor="text1"/>
                <w:szCs w:val="21"/>
              </w:rPr>
              <w:t>-</w:t>
            </w:r>
          </w:p>
        </w:tc>
      </w:tr>
      <w:tr w:rsidR="00D40ACD" w14:paraId="22A18856" w14:textId="77777777">
        <w:tc>
          <w:tcPr>
            <w:tcW w:w="1246" w:type="dxa"/>
            <w:vAlign w:val="center"/>
          </w:tcPr>
          <w:p w14:paraId="67608003" w14:textId="77777777" w:rsidR="00D40ACD" w:rsidRDefault="00E23F0A">
            <w:pPr>
              <w:jc w:val="center"/>
            </w:pPr>
            <w:r>
              <w:rPr>
                <w:rFonts w:eastAsiaTheme="minorEastAsia"/>
                <w:color w:val="000000" w:themeColor="text1"/>
                <w:szCs w:val="21"/>
              </w:rPr>
              <w:t>应交税费</w:t>
            </w:r>
          </w:p>
        </w:tc>
        <w:tc>
          <w:tcPr>
            <w:tcW w:w="1586" w:type="dxa"/>
            <w:vAlign w:val="center"/>
          </w:tcPr>
          <w:p w14:paraId="7C1BD04C" w14:textId="77777777" w:rsidR="00D40ACD" w:rsidRDefault="00E23F0A">
            <w:pPr>
              <w:jc w:val="right"/>
            </w:pPr>
            <w:r>
              <w:rPr>
                <w:rFonts w:eastAsiaTheme="minorEastAsia"/>
                <w:color w:val="000000" w:themeColor="text1"/>
                <w:szCs w:val="21"/>
              </w:rPr>
              <w:t>-</w:t>
            </w:r>
          </w:p>
        </w:tc>
        <w:tc>
          <w:tcPr>
            <w:tcW w:w="1587" w:type="dxa"/>
            <w:vAlign w:val="center"/>
          </w:tcPr>
          <w:p w14:paraId="5212F250" w14:textId="77777777" w:rsidR="00D40ACD" w:rsidRDefault="00E23F0A">
            <w:pPr>
              <w:jc w:val="right"/>
            </w:pPr>
            <w:r>
              <w:rPr>
                <w:rFonts w:eastAsiaTheme="minorEastAsia"/>
                <w:color w:val="000000" w:themeColor="text1"/>
                <w:szCs w:val="21"/>
              </w:rPr>
              <w:t>-</w:t>
            </w:r>
          </w:p>
        </w:tc>
        <w:tc>
          <w:tcPr>
            <w:tcW w:w="1587" w:type="dxa"/>
            <w:vAlign w:val="center"/>
          </w:tcPr>
          <w:p w14:paraId="3BE6C6E5" w14:textId="77777777" w:rsidR="00D40ACD" w:rsidRDefault="00E23F0A">
            <w:pPr>
              <w:jc w:val="right"/>
            </w:pPr>
            <w:r>
              <w:rPr>
                <w:rFonts w:eastAsiaTheme="minorEastAsia"/>
                <w:color w:val="000000" w:themeColor="text1"/>
                <w:szCs w:val="21"/>
              </w:rPr>
              <w:t>-</w:t>
            </w:r>
          </w:p>
        </w:tc>
        <w:tc>
          <w:tcPr>
            <w:tcW w:w="1587" w:type="dxa"/>
            <w:vAlign w:val="center"/>
          </w:tcPr>
          <w:p w14:paraId="1F69253F" w14:textId="77777777" w:rsidR="00D40ACD" w:rsidRDefault="00E23F0A">
            <w:pPr>
              <w:jc w:val="right"/>
            </w:pPr>
            <w:r>
              <w:rPr>
                <w:rFonts w:eastAsiaTheme="minorEastAsia"/>
                <w:color w:val="000000" w:themeColor="text1"/>
                <w:szCs w:val="21"/>
              </w:rPr>
              <w:t>-</w:t>
            </w:r>
          </w:p>
        </w:tc>
        <w:tc>
          <w:tcPr>
            <w:tcW w:w="1587" w:type="dxa"/>
            <w:vAlign w:val="center"/>
          </w:tcPr>
          <w:p w14:paraId="1FC6A480" w14:textId="77777777" w:rsidR="00D40ACD" w:rsidRDefault="00E23F0A">
            <w:pPr>
              <w:jc w:val="right"/>
            </w:pPr>
            <w:r>
              <w:rPr>
                <w:rFonts w:eastAsiaTheme="minorEastAsia"/>
                <w:color w:val="000000" w:themeColor="text1"/>
                <w:szCs w:val="21"/>
              </w:rPr>
              <w:t>-</w:t>
            </w:r>
          </w:p>
        </w:tc>
      </w:tr>
      <w:tr w:rsidR="00D40ACD" w14:paraId="61977F39" w14:textId="77777777">
        <w:tc>
          <w:tcPr>
            <w:tcW w:w="1246" w:type="dxa"/>
            <w:vAlign w:val="center"/>
          </w:tcPr>
          <w:p w14:paraId="29F809CF" w14:textId="77777777" w:rsidR="00D40ACD" w:rsidRDefault="00E23F0A">
            <w:pPr>
              <w:jc w:val="center"/>
            </w:pPr>
            <w:r>
              <w:rPr>
                <w:rFonts w:eastAsiaTheme="minorEastAsia"/>
                <w:color w:val="000000" w:themeColor="text1"/>
                <w:szCs w:val="21"/>
              </w:rPr>
              <w:t>应付利息</w:t>
            </w:r>
          </w:p>
        </w:tc>
        <w:tc>
          <w:tcPr>
            <w:tcW w:w="1586" w:type="dxa"/>
            <w:vAlign w:val="center"/>
          </w:tcPr>
          <w:p w14:paraId="2B9D1760" w14:textId="77777777" w:rsidR="00D40ACD" w:rsidRDefault="00E23F0A">
            <w:pPr>
              <w:jc w:val="right"/>
            </w:pPr>
            <w:r>
              <w:rPr>
                <w:rFonts w:eastAsiaTheme="minorEastAsia"/>
                <w:color w:val="000000" w:themeColor="text1"/>
                <w:szCs w:val="21"/>
              </w:rPr>
              <w:t>-</w:t>
            </w:r>
          </w:p>
        </w:tc>
        <w:tc>
          <w:tcPr>
            <w:tcW w:w="1587" w:type="dxa"/>
            <w:vAlign w:val="center"/>
          </w:tcPr>
          <w:p w14:paraId="44969B29" w14:textId="77777777" w:rsidR="00D40ACD" w:rsidRDefault="00E23F0A">
            <w:pPr>
              <w:jc w:val="right"/>
            </w:pPr>
            <w:r>
              <w:rPr>
                <w:rFonts w:eastAsiaTheme="minorEastAsia"/>
                <w:color w:val="000000" w:themeColor="text1"/>
                <w:szCs w:val="21"/>
              </w:rPr>
              <w:t>-</w:t>
            </w:r>
          </w:p>
        </w:tc>
        <w:tc>
          <w:tcPr>
            <w:tcW w:w="1587" w:type="dxa"/>
            <w:vAlign w:val="center"/>
          </w:tcPr>
          <w:p w14:paraId="60CB5334" w14:textId="77777777" w:rsidR="00D40ACD" w:rsidRDefault="00E23F0A">
            <w:pPr>
              <w:jc w:val="right"/>
            </w:pPr>
            <w:r>
              <w:rPr>
                <w:rFonts w:eastAsiaTheme="minorEastAsia"/>
                <w:color w:val="000000" w:themeColor="text1"/>
                <w:szCs w:val="21"/>
              </w:rPr>
              <w:t>-</w:t>
            </w:r>
          </w:p>
        </w:tc>
        <w:tc>
          <w:tcPr>
            <w:tcW w:w="1587" w:type="dxa"/>
            <w:vAlign w:val="center"/>
          </w:tcPr>
          <w:p w14:paraId="7343CD86" w14:textId="77777777" w:rsidR="00D40ACD" w:rsidRDefault="00E23F0A">
            <w:pPr>
              <w:jc w:val="right"/>
            </w:pPr>
            <w:r>
              <w:rPr>
                <w:rFonts w:eastAsiaTheme="minorEastAsia"/>
                <w:color w:val="000000" w:themeColor="text1"/>
                <w:szCs w:val="21"/>
              </w:rPr>
              <w:t>-</w:t>
            </w:r>
          </w:p>
        </w:tc>
        <w:tc>
          <w:tcPr>
            <w:tcW w:w="1587" w:type="dxa"/>
            <w:vAlign w:val="center"/>
          </w:tcPr>
          <w:p w14:paraId="0B309381" w14:textId="77777777" w:rsidR="00D40ACD" w:rsidRDefault="00E23F0A">
            <w:pPr>
              <w:jc w:val="right"/>
            </w:pPr>
            <w:r>
              <w:rPr>
                <w:rFonts w:eastAsiaTheme="minorEastAsia"/>
                <w:color w:val="000000" w:themeColor="text1"/>
                <w:szCs w:val="21"/>
              </w:rPr>
              <w:t>-</w:t>
            </w:r>
          </w:p>
        </w:tc>
      </w:tr>
      <w:tr w:rsidR="00D40ACD" w14:paraId="5A391BFB" w14:textId="77777777">
        <w:tc>
          <w:tcPr>
            <w:tcW w:w="1246" w:type="dxa"/>
            <w:vAlign w:val="center"/>
          </w:tcPr>
          <w:p w14:paraId="0BF892DD" w14:textId="77777777" w:rsidR="00D40ACD" w:rsidRDefault="00E23F0A">
            <w:pPr>
              <w:jc w:val="center"/>
            </w:pPr>
            <w:r>
              <w:rPr>
                <w:rFonts w:eastAsiaTheme="minorEastAsia"/>
                <w:color w:val="000000" w:themeColor="text1"/>
                <w:szCs w:val="21"/>
              </w:rPr>
              <w:t>应付利润</w:t>
            </w:r>
          </w:p>
        </w:tc>
        <w:tc>
          <w:tcPr>
            <w:tcW w:w="1586" w:type="dxa"/>
            <w:vAlign w:val="center"/>
          </w:tcPr>
          <w:p w14:paraId="5A26E400" w14:textId="77777777" w:rsidR="00D40ACD" w:rsidRDefault="00E23F0A">
            <w:pPr>
              <w:jc w:val="right"/>
            </w:pPr>
            <w:r>
              <w:rPr>
                <w:rFonts w:eastAsiaTheme="minorEastAsia"/>
                <w:color w:val="000000" w:themeColor="text1"/>
                <w:szCs w:val="21"/>
              </w:rPr>
              <w:t>-</w:t>
            </w:r>
          </w:p>
        </w:tc>
        <w:tc>
          <w:tcPr>
            <w:tcW w:w="1587" w:type="dxa"/>
            <w:vAlign w:val="center"/>
          </w:tcPr>
          <w:p w14:paraId="2105CB4A" w14:textId="77777777" w:rsidR="00D40ACD" w:rsidRDefault="00E23F0A">
            <w:pPr>
              <w:jc w:val="right"/>
            </w:pPr>
            <w:r>
              <w:rPr>
                <w:rFonts w:eastAsiaTheme="minorEastAsia"/>
                <w:color w:val="000000" w:themeColor="text1"/>
                <w:szCs w:val="21"/>
              </w:rPr>
              <w:t>-</w:t>
            </w:r>
          </w:p>
        </w:tc>
        <w:tc>
          <w:tcPr>
            <w:tcW w:w="1587" w:type="dxa"/>
            <w:vAlign w:val="center"/>
          </w:tcPr>
          <w:p w14:paraId="76548FF3" w14:textId="77777777" w:rsidR="00D40ACD" w:rsidRDefault="00E23F0A">
            <w:pPr>
              <w:jc w:val="right"/>
            </w:pPr>
            <w:r>
              <w:rPr>
                <w:rFonts w:eastAsiaTheme="minorEastAsia"/>
                <w:color w:val="000000" w:themeColor="text1"/>
                <w:szCs w:val="21"/>
              </w:rPr>
              <w:t>-</w:t>
            </w:r>
          </w:p>
        </w:tc>
        <w:tc>
          <w:tcPr>
            <w:tcW w:w="1587" w:type="dxa"/>
            <w:vAlign w:val="center"/>
          </w:tcPr>
          <w:p w14:paraId="252354B7" w14:textId="77777777" w:rsidR="00D40ACD" w:rsidRDefault="00E23F0A">
            <w:pPr>
              <w:jc w:val="right"/>
            </w:pPr>
            <w:r>
              <w:rPr>
                <w:rFonts w:eastAsiaTheme="minorEastAsia"/>
                <w:color w:val="000000" w:themeColor="text1"/>
                <w:szCs w:val="21"/>
              </w:rPr>
              <w:t>-</w:t>
            </w:r>
          </w:p>
        </w:tc>
        <w:tc>
          <w:tcPr>
            <w:tcW w:w="1587" w:type="dxa"/>
            <w:vAlign w:val="center"/>
          </w:tcPr>
          <w:p w14:paraId="5775B8A3" w14:textId="77777777" w:rsidR="00D40ACD" w:rsidRDefault="00E23F0A">
            <w:pPr>
              <w:jc w:val="right"/>
            </w:pPr>
            <w:r>
              <w:rPr>
                <w:rFonts w:eastAsiaTheme="minorEastAsia"/>
                <w:color w:val="000000" w:themeColor="text1"/>
                <w:szCs w:val="21"/>
              </w:rPr>
              <w:t>-</w:t>
            </w:r>
          </w:p>
        </w:tc>
      </w:tr>
      <w:tr w:rsidR="00D40ACD" w14:paraId="7D420D5B" w14:textId="77777777">
        <w:tc>
          <w:tcPr>
            <w:tcW w:w="1246" w:type="dxa"/>
            <w:vAlign w:val="center"/>
          </w:tcPr>
          <w:p w14:paraId="5BF3530F" w14:textId="77777777" w:rsidR="00D40ACD" w:rsidRDefault="00E23F0A">
            <w:pPr>
              <w:jc w:val="center"/>
            </w:pPr>
            <w:r>
              <w:rPr>
                <w:rFonts w:eastAsiaTheme="minorEastAsia"/>
                <w:color w:val="000000" w:themeColor="text1"/>
                <w:szCs w:val="21"/>
              </w:rPr>
              <w:t>其他负债</w:t>
            </w:r>
          </w:p>
        </w:tc>
        <w:tc>
          <w:tcPr>
            <w:tcW w:w="1586" w:type="dxa"/>
            <w:vAlign w:val="center"/>
          </w:tcPr>
          <w:p w14:paraId="20C64F5A" w14:textId="77777777" w:rsidR="00D40ACD" w:rsidRDefault="00E23F0A">
            <w:pPr>
              <w:jc w:val="right"/>
            </w:pPr>
            <w:r>
              <w:rPr>
                <w:rFonts w:eastAsiaTheme="minorEastAsia"/>
                <w:color w:val="000000" w:themeColor="text1"/>
                <w:szCs w:val="21"/>
              </w:rPr>
              <w:t>-</w:t>
            </w:r>
          </w:p>
        </w:tc>
        <w:tc>
          <w:tcPr>
            <w:tcW w:w="1587" w:type="dxa"/>
            <w:vAlign w:val="center"/>
          </w:tcPr>
          <w:p w14:paraId="72DEEE8F" w14:textId="77777777" w:rsidR="00D40ACD" w:rsidRDefault="00E23F0A">
            <w:pPr>
              <w:jc w:val="right"/>
            </w:pPr>
            <w:r>
              <w:rPr>
                <w:rFonts w:eastAsiaTheme="minorEastAsia"/>
                <w:color w:val="000000" w:themeColor="text1"/>
                <w:szCs w:val="21"/>
              </w:rPr>
              <w:t>-</w:t>
            </w:r>
          </w:p>
        </w:tc>
        <w:tc>
          <w:tcPr>
            <w:tcW w:w="1587" w:type="dxa"/>
            <w:vAlign w:val="center"/>
          </w:tcPr>
          <w:p w14:paraId="6D72CCFF" w14:textId="77777777" w:rsidR="00D40ACD" w:rsidRDefault="00E23F0A">
            <w:pPr>
              <w:jc w:val="right"/>
            </w:pPr>
            <w:r>
              <w:rPr>
                <w:rFonts w:eastAsiaTheme="minorEastAsia"/>
                <w:color w:val="000000" w:themeColor="text1"/>
                <w:szCs w:val="21"/>
              </w:rPr>
              <w:t>-</w:t>
            </w:r>
          </w:p>
        </w:tc>
        <w:tc>
          <w:tcPr>
            <w:tcW w:w="1587" w:type="dxa"/>
            <w:vAlign w:val="center"/>
          </w:tcPr>
          <w:p w14:paraId="6A7FEB9B" w14:textId="7923C699" w:rsidR="00D6537C" w:rsidRPr="00D6537C" w:rsidRDefault="00D6537C" w:rsidP="00D6537C">
            <w:pPr>
              <w:rPr>
                <w:rFonts w:eastAsiaTheme="minorEastAsia"/>
                <w:color w:val="000000" w:themeColor="text1"/>
                <w:szCs w:val="21"/>
              </w:rPr>
            </w:pPr>
            <w:r w:rsidRPr="00D6537C">
              <w:rPr>
                <w:rFonts w:eastAsiaTheme="minorEastAsia"/>
                <w:color w:val="000000" w:themeColor="text1"/>
                <w:szCs w:val="21"/>
              </w:rPr>
              <w:t>152,127.91</w:t>
            </w:r>
          </w:p>
          <w:p w14:paraId="682F45F3" w14:textId="5E4BA540" w:rsidR="00D40ACD" w:rsidRDefault="00D40ACD">
            <w:pPr>
              <w:jc w:val="right"/>
            </w:pPr>
          </w:p>
        </w:tc>
        <w:tc>
          <w:tcPr>
            <w:tcW w:w="1587" w:type="dxa"/>
            <w:vAlign w:val="center"/>
          </w:tcPr>
          <w:p w14:paraId="18E97553" w14:textId="77777777" w:rsidR="00D6537C" w:rsidRPr="00D6537C" w:rsidRDefault="00D6537C" w:rsidP="00BA2061">
            <w:pPr>
              <w:jc w:val="right"/>
              <w:rPr>
                <w:rFonts w:eastAsiaTheme="minorEastAsia"/>
                <w:color w:val="000000" w:themeColor="text1"/>
                <w:szCs w:val="21"/>
              </w:rPr>
            </w:pPr>
            <w:r w:rsidRPr="00D6537C">
              <w:rPr>
                <w:rFonts w:eastAsiaTheme="minorEastAsia"/>
                <w:color w:val="000000" w:themeColor="text1"/>
                <w:szCs w:val="21"/>
              </w:rPr>
              <w:t>152,127.91</w:t>
            </w:r>
          </w:p>
          <w:p w14:paraId="789B6A18" w14:textId="6C86C72D" w:rsidR="00D40ACD" w:rsidRDefault="00D40ACD">
            <w:pPr>
              <w:jc w:val="right"/>
            </w:pPr>
          </w:p>
        </w:tc>
      </w:tr>
      <w:tr w:rsidR="00096D4D" w:rsidRPr="00B61CFE" w14:paraId="0C2DEA6C"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A0758F6"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36ECCDC7"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59F212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34C801E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FCE25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B84EA8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25B6F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2,594,984.93</w:t>
            </w:r>
          </w:p>
        </w:tc>
        <w:tc>
          <w:tcPr>
            <w:tcW w:w="1587" w:type="dxa"/>
            <w:tcBorders>
              <w:top w:val="single" w:sz="4" w:space="0" w:color="auto"/>
              <w:left w:val="single" w:sz="4" w:space="0" w:color="auto"/>
              <w:bottom w:val="single" w:sz="4" w:space="0" w:color="auto"/>
              <w:right w:val="single" w:sz="4" w:space="0" w:color="auto"/>
            </w:tcBorders>
            <w:vAlign w:val="bottom"/>
          </w:tcPr>
          <w:p w14:paraId="42E9535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2,594,984.93</w:t>
            </w:r>
          </w:p>
        </w:tc>
      </w:tr>
      <w:tr w:rsidR="00096D4D" w:rsidRPr="00B61CFE" w14:paraId="6527F744"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5886FA37"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D39E6A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10,464,900.20</w:t>
            </w:r>
          </w:p>
          <w:p w14:paraId="41533465"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0DCD5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C8BB43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68C5BA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115,391,815.63</w:t>
            </w:r>
          </w:p>
        </w:tc>
        <w:tc>
          <w:tcPr>
            <w:tcW w:w="1587" w:type="dxa"/>
            <w:tcBorders>
              <w:top w:val="single" w:sz="4" w:space="0" w:color="auto"/>
              <w:left w:val="single" w:sz="4" w:space="0" w:color="auto"/>
              <w:bottom w:val="single" w:sz="4" w:space="0" w:color="auto"/>
              <w:right w:val="single" w:sz="4" w:space="0" w:color="auto"/>
            </w:tcBorders>
            <w:vAlign w:val="bottom"/>
          </w:tcPr>
          <w:p w14:paraId="41A4AA5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125,856,715.83</w:t>
            </w:r>
          </w:p>
        </w:tc>
      </w:tr>
      <w:tr w:rsidR="00096D4D" w:rsidRPr="00B61CFE" w14:paraId="3E783C59"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945CADD"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15844DFD"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FB0A44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699EDB7"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A413D60"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13DC790C"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C1C8DCA"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47C1B9B0"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B0047D"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6CA9074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89F149"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FA4EF7"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EB4449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B7BC5A" w14:textId="77777777" w:rsidR="00096D4D" w:rsidRPr="00B61CFE" w:rsidRDefault="00096D4D" w:rsidP="00536F03">
            <w:pPr>
              <w:spacing w:line="360" w:lineRule="auto"/>
              <w:jc w:val="right"/>
              <w:rPr>
                <w:rFonts w:eastAsiaTheme="minorEastAsia"/>
                <w:color w:val="000000" w:themeColor="text1"/>
                <w:szCs w:val="21"/>
              </w:rPr>
            </w:pPr>
          </w:p>
        </w:tc>
      </w:tr>
      <w:tr w:rsidR="00D40ACD" w14:paraId="5AA8319F" w14:textId="77777777">
        <w:tc>
          <w:tcPr>
            <w:tcW w:w="1246" w:type="dxa"/>
            <w:vAlign w:val="center"/>
          </w:tcPr>
          <w:p w14:paraId="6DFD6B7A" w14:textId="77777777" w:rsidR="00D40ACD" w:rsidRDefault="00E23F0A">
            <w:pPr>
              <w:jc w:val="center"/>
            </w:pPr>
            <w:r>
              <w:rPr>
                <w:rFonts w:eastAsiaTheme="minorEastAsia"/>
                <w:color w:val="000000" w:themeColor="text1"/>
                <w:szCs w:val="21"/>
              </w:rPr>
              <w:t>货币资金</w:t>
            </w:r>
          </w:p>
        </w:tc>
        <w:tc>
          <w:tcPr>
            <w:tcW w:w="1586" w:type="dxa"/>
            <w:vAlign w:val="center"/>
          </w:tcPr>
          <w:p w14:paraId="2E111FA8" w14:textId="77777777" w:rsidR="00D40ACD" w:rsidRDefault="00E23F0A">
            <w:pPr>
              <w:jc w:val="right"/>
            </w:pPr>
            <w:r>
              <w:rPr>
                <w:rFonts w:eastAsiaTheme="minorEastAsia"/>
                <w:color w:val="000000" w:themeColor="text1"/>
                <w:szCs w:val="21"/>
              </w:rPr>
              <w:t>7,440,742.34</w:t>
            </w:r>
          </w:p>
        </w:tc>
        <w:tc>
          <w:tcPr>
            <w:tcW w:w="1587" w:type="dxa"/>
            <w:vAlign w:val="center"/>
          </w:tcPr>
          <w:p w14:paraId="61F83F14" w14:textId="77777777" w:rsidR="00D40ACD" w:rsidRDefault="00E23F0A">
            <w:pPr>
              <w:jc w:val="right"/>
            </w:pPr>
            <w:r>
              <w:rPr>
                <w:rFonts w:eastAsiaTheme="minorEastAsia"/>
                <w:color w:val="000000" w:themeColor="text1"/>
                <w:szCs w:val="21"/>
              </w:rPr>
              <w:t>-</w:t>
            </w:r>
          </w:p>
        </w:tc>
        <w:tc>
          <w:tcPr>
            <w:tcW w:w="1587" w:type="dxa"/>
            <w:vAlign w:val="center"/>
          </w:tcPr>
          <w:p w14:paraId="0B98D44F" w14:textId="77777777" w:rsidR="00D40ACD" w:rsidRDefault="00E23F0A">
            <w:pPr>
              <w:jc w:val="right"/>
            </w:pPr>
            <w:r>
              <w:rPr>
                <w:rFonts w:eastAsiaTheme="minorEastAsia"/>
                <w:color w:val="000000" w:themeColor="text1"/>
                <w:szCs w:val="21"/>
              </w:rPr>
              <w:t>-</w:t>
            </w:r>
          </w:p>
        </w:tc>
        <w:tc>
          <w:tcPr>
            <w:tcW w:w="1587" w:type="dxa"/>
            <w:vAlign w:val="center"/>
          </w:tcPr>
          <w:p w14:paraId="01159FB6" w14:textId="77777777" w:rsidR="00D40ACD" w:rsidRDefault="00E23F0A">
            <w:pPr>
              <w:jc w:val="right"/>
            </w:pPr>
            <w:r>
              <w:rPr>
                <w:rFonts w:eastAsiaTheme="minorEastAsia"/>
                <w:color w:val="000000" w:themeColor="text1"/>
                <w:szCs w:val="21"/>
              </w:rPr>
              <w:t>-</w:t>
            </w:r>
          </w:p>
        </w:tc>
        <w:tc>
          <w:tcPr>
            <w:tcW w:w="1587" w:type="dxa"/>
            <w:vAlign w:val="center"/>
          </w:tcPr>
          <w:p w14:paraId="359CC7C2" w14:textId="77777777" w:rsidR="00D40ACD" w:rsidRDefault="00E23F0A">
            <w:pPr>
              <w:jc w:val="right"/>
            </w:pPr>
            <w:r>
              <w:rPr>
                <w:rFonts w:eastAsiaTheme="minorEastAsia"/>
                <w:color w:val="000000" w:themeColor="text1"/>
                <w:szCs w:val="21"/>
              </w:rPr>
              <w:t>7,440,742.34</w:t>
            </w:r>
          </w:p>
        </w:tc>
      </w:tr>
      <w:tr w:rsidR="00D40ACD" w14:paraId="13AA26A1" w14:textId="77777777">
        <w:tc>
          <w:tcPr>
            <w:tcW w:w="1246" w:type="dxa"/>
            <w:vAlign w:val="center"/>
          </w:tcPr>
          <w:p w14:paraId="01848565" w14:textId="77777777" w:rsidR="00D40ACD" w:rsidRDefault="00E23F0A">
            <w:pPr>
              <w:jc w:val="center"/>
            </w:pPr>
            <w:r>
              <w:rPr>
                <w:rFonts w:eastAsiaTheme="minorEastAsia"/>
                <w:color w:val="000000" w:themeColor="text1"/>
                <w:szCs w:val="21"/>
              </w:rPr>
              <w:t>结算备付金</w:t>
            </w:r>
          </w:p>
        </w:tc>
        <w:tc>
          <w:tcPr>
            <w:tcW w:w="1586" w:type="dxa"/>
            <w:vAlign w:val="center"/>
          </w:tcPr>
          <w:p w14:paraId="53FE24FE" w14:textId="77777777" w:rsidR="00D40ACD" w:rsidRDefault="00E23F0A">
            <w:pPr>
              <w:jc w:val="right"/>
            </w:pPr>
            <w:r>
              <w:rPr>
                <w:rFonts w:eastAsiaTheme="minorEastAsia"/>
                <w:color w:val="000000" w:themeColor="text1"/>
                <w:szCs w:val="21"/>
              </w:rPr>
              <w:t>-</w:t>
            </w:r>
          </w:p>
        </w:tc>
        <w:tc>
          <w:tcPr>
            <w:tcW w:w="1587" w:type="dxa"/>
            <w:vAlign w:val="center"/>
          </w:tcPr>
          <w:p w14:paraId="57DE120B" w14:textId="77777777" w:rsidR="00D40ACD" w:rsidRDefault="00E23F0A">
            <w:pPr>
              <w:jc w:val="right"/>
            </w:pPr>
            <w:r>
              <w:rPr>
                <w:rFonts w:eastAsiaTheme="minorEastAsia"/>
                <w:color w:val="000000" w:themeColor="text1"/>
                <w:szCs w:val="21"/>
              </w:rPr>
              <w:t>-</w:t>
            </w:r>
          </w:p>
        </w:tc>
        <w:tc>
          <w:tcPr>
            <w:tcW w:w="1587" w:type="dxa"/>
            <w:vAlign w:val="center"/>
          </w:tcPr>
          <w:p w14:paraId="7D671944" w14:textId="77777777" w:rsidR="00D40ACD" w:rsidRDefault="00E23F0A">
            <w:pPr>
              <w:jc w:val="right"/>
            </w:pPr>
            <w:r>
              <w:rPr>
                <w:rFonts w:eastAsiaTheme="minorEastAsia"/>
                <w:color w:val="000000" w:themeColor="text1"/>
                <w:szCs w:val="21"/>
              </w:rPr>
              <w:t>-</w:t>
            </w:r>
          </w:p>
        </w:tc>
        <w:tc>
          <w:tcPr>
            <w:tcW w:w="1587" w:type="dxa"/>
            <w:vAlign w:val="center"/>
          </w:tcPr>
          <w:p w14:paraId="77414DC5" w14:textId="77777777" w:rsidR="00D40ACD" w:rsidRDefault="00E23F0A">
            <w:pPr>
              <w:jc w:val="right"/>
            </w:pPr>
            <w:r>
              <w:rPr>
                <w:rFonts w:eastAsiaTheme="minorEastAsia"/>
                <w:color w:val="000000" w:themeColor="text1"/>
                <w:szCs w:val="21"/>
              </w:rPr>
              <w:t>-</w:t>
            </w:r>
          </w:p>
        </w:tc>
        <w:tc>
          <w:tcPr>
            <w:tcW w:w="1587" w:type="dxa"/>
            <w:vAlign w:val="center"/>
          </w:tcPr>
          <w:p w14:paraId="1F517960" w14:textId="77777777" w:rsidR="00D40ACD" w:rsidRDefault="00E23F0A">
            <w:pPr>
              <w:jc w:val="right"/>
            </w:pPr>
            <w:r>
              <w:rPr>
                <w:rFonts w:eastAsiaTheme="minorEastAsia"/>
                <w:color w:val="000000" w:themeColor="text1"/>
                <w:szCs w:val="21"/>
              </w:rPr>
              <w:t>-</w:t>
            </w:r>
          </w:p>
        </w:tc>
      </w:tr>
      <w:tr w:rsidR="00D40ACD" w14:paraId="3A49B0F9" w14:textId="77777777">
        <w:tc>
          <w:tcPr>
            <w:tcW w:w="1246" w:type="dxa"/>
            <w:vAlign w:val="center"/>
          </w:tcPr>
          <w:p w14:paraId="01989E4C" w14:textId="77777777" w:rsidR="00D40ACD" w:rsidRDefault="00E23F0A">
            <w:pPr>
              <w:jc w:val="center"/>
            </w:pPr>
            <w:r>
              <w:rPr>
                <w:rFonts w:eastAsiaTheme="minorEastAsia"/>
                <w:color w:val="000000" w:themeColor="text1"/>
                <w:szCs w:val="21"/>
              </w:rPr>
              <w:t>存出保证金</w:t>
            </w:r>
          </w:p>
        </w:tc>
        <w:tc>
          <w:tcPr>
            <w:tcW w:w="1586" w:type="dxa"/>
            <w:vAlign w:val="center"/>
          </w:tcPr>
          <w:p w14:paraId="56FD78BD" w14:textId="77777777" w:rsidR="00D40ACD" w:rsidRDefault="00E23F0A">
            <w:pPr>
              <w:jc w:val="right"/>
            </w:pPr>
            <w:r>
              <w:rPr>
                <w:rFonts w:eastAsiaTheme="minorEastAsia"/>
                <w:color w:val="000000" w:themeColor="text1"/>
                <w:szCs w:val="21"/>
              </w:rPr>
              <w:t>-</w:t>
            </w:r>
          </w:p>
        </w:tc>
        <w:tc>
          <w:tcPr>
            <w:tcW w:w="1587" w:type="dxa"/>
            <w:vAlign w:val="center"/>
          </w:tcPr>
          <w:p w14:paraId="550DCE2A" w14:textId="77777777" w:rsidR="00D40ACD" w:rsidRDefault="00E23F0A">
            <w:pPr>
              <w:jc w:val="right"/>
            </w:pPr>
            <w:r>
              <w:rPr>
                <w:rFonts w:eastAsiaTheme="minorEastAsia"/>
                <w:color w:val="000000" w:themeColor="text1"/>
                <w:szCs w:val="21"/>
              </w:rPr>
              <w:t>-</w:t>
            </w:r>
          </w:p>
        </w:tc>
        <w:tc>
          <w:tcPr>
            <w:tcW w:w="1587" w:type="dxa"/>
            <w:vAlign w:val="center"/>
          </w:tcPr>
          <w:p w14:paraId="0DAB0EF5" w14:textId="77777777" w:rsidR="00D40ACD" w:rsidRDefault="00E23F0A">
            <w:pPr>
              <w:jc w:val="right"/>
            </w:pPr>
            <w:r>
              <w:rPr>
                <w:rFonts w:eastAsiaTheme="minorEastAsia"/>
                <w:color w:val="000000" w:themeColor="text1"/>
                <w:szCs w:val="21"/>
              </w:rPr>
              <w:t>-</w:t>
            </w:r>
          </w:p>
        </w:tc>
        <w:tc>
          <w:tcPr>
            <w:tcW w:w="1587" w:type="dxa"/>
            <w:vAlign w:val="center"/>
          </w:tcPr>
          <w:p w14:paraId="76697D7B" w14:textId="77777777" w:rsidR="00D40ACD" w:rsidRDefault="00E23F0A">
            <w:pPr>
              <w:jc w:val="right"/>
            </w:pPr>
            <w:r>
              <w:rPr>
                <w:rFonts w:eastAsiaTheme="minorEastAsia"/>
                <w:color w:val="000000" w:themeColor="text1"/>
                <w:szCs w:val="21"/>
              </w:rPr>
              <w:t>-</w:t>
            </w:r>
          </w:p>
        </w:tc>
        <w:tc>
          <w:tcPr>
            <w:tcW w:w="1587" w:type="dxa"/>
            <w:vAlign w:val="center"/>
          </w:tcPr>
          <w:p w14:paraId="47FFC587" w14:textId="77777777" w:rsidR="00D40ACD" w:rsidRDefault="00E23F0A">
            <w:pPr>
              <w:jc w:val="right"/>
            </w:pPr>
            <w:r>
              <w:rPr>
                <w:rFonts w:eastAsiaTheme="minorEastAsia"/>
                <w:color w:val="000000" w:themeColor="text1"/>
                <w:szCs w:val="21"/>
              </w:rPr>
              <w:t>-</w:t>
            </w:r>
          </w:p>
        </w:tc>
      </w:tr>
      <w:tr w:rsidR="00D40ACD" w14:paraId="643B7F90" w14:textId="77777777">
        <w:tc>
          <w:tcPr>
            <w:tcW w:w="1246" w:type="dxa"/>
            <w:vAlign w:val="center"/>
          </w:tcPr>
          <w:p w14:paraId="38170DA2" w14:textId="77777777" w:rsidR="00D40ACD" w:rsidRDefault="00E23F0A">
            <w:pPr>
              <w:jc w:val="center"/>
            </w:pPr>
            <w:r>
              <w:rPr>
                <w:rFonts w:eastAsiaTheme="minorEastAsia"/>
                <w:color w:val="000000" w:themeColor="text1"/>
                <w:szCs w:val="21"/>
              </w:rPr>
              <w:t>交易性金融资产</w:t>
            </w:r>
          </w:p>
        </w:tc>
        <w:tc>
          <w:tcPr>
            <w:tcW w:w="1586" w:type="dxa"/>
            <w:vAlign w:val="center"/>
          </w:tcPr>
          <w:p w14:paraId="6772DD23" w14:textId="77777777" w:rsidR="00D40ACD" w:rsidRDefault="00E23F0A">
            <w:pPr>
              <w:jc w:val="right"/>
            </w:pPr>
            <w:r>
              <w:rPr>
                <w:rFonts w:eastAsiaTheme="minorEastAsia"/>
                <w:color w:val="000000" w:themeColor="text1"/>
                <w:szCs w:val="21"/>
              </w:rPr>
              <w:t>-</w:t>
            </w:r>
          </w:p>
        </w:tc>
        <w:tc>
          <w:tcPr>
            <w:tcW w:w="1587" w:type="dxa"/>
            <w:vAlign w:val="center"/>
          </w:tcPr>
          <w:p w14:paraId="3C9A6706" w14:textId="77777777" w:rsidR="00D40ACD" w:rsidRDefault="00E23F0A">
            <w:pPr>
              <w:jc w:val="right"/>
            </w:pPr>
            <w:r>
              <w:rPr>
                <w:rFonts w:eastAsiaTheme="minorEastAsia"/>
                <w:color w:val="000000" w:themeColor="text1"/>
                <w:szCs w:val="21"/>
              </w:rPr>
              <w:t>-</w:t>
            </w:r>
          </w:p>
        </w:tc>
        <w:tc>
          <w:tcPr>
            <w:tcW w:w="1587" w:type="dxa"/>
            <w:vAlign w:val="center"/>
          </w:tcPr>
          <w:p w14:paraId="0A6F2CD2" w14:textId="77777777" w:rsidR="00D40ACD" w:rsidRDefault="00E23F0A">
            <w:pPr>
              <w:jc w:val="right"/>
            </w:pPr>
            <w:r>
              <w:rPr>
                <w:rFonts w:eastAsiaTheme="minorEastAsia"/>
                <w:color w:val="000000" w:themeColor="text1"/>
                <w:szCs w:val="21"/>
              </w:rPr>
              <w:t>-</w:t>
            </w:r>
          </w:p>
        </w:tc>
        <w:tc>
          <w:tcPr>
            <w:tcW w:w="1587" w:type="dxa"/>
            <w:vAlign w:val="center"/>
          </w:tcPr>
          <w:p w14:paraId="66172D62" w14:textId="77777777" w:rsidR="00D40ACD" w:rsidRDefault="00E23F0A">
            <w:pPr>
              <w:jc w:val="right"/>
            </w:pPr>
            <w:r>
              <w:rPr>
                <w:rFonts w:eastAsiaTheme="minorEastAsia"/>
                <w:color w:val="000000" w:themeColor="text1"/>
                <w:szCs w:val="21"/>
              </w:rPr>
              <w:t>92,183,426.16</w:t>
            </w:r>
          </w:p>
        </w:tc>
        <w:tc>
          <w:tcPr>
            <w:tcW w:w="1587" w:type="dxa"/>
            <w:vAlign w:val="center"/>
          </w:tcPr>
          <w:p w14:paraId="2234F22D" w14:textId="77777777" w:rsidR="00D40ACD" w:rsidRDefault="00E23F0A">
            <w:pPr>
              <w:jc w:val="right"/>
            </w:pPr>
            <w:r>
              <w:rPr>
                <w:rFonts w:eastAsiaTheme="minorEastAsia"/>
                <w:color w:val="000000" w:themeColor="text1"/>
                <w:szCs w:val="21"/>
              </w:rPr>
              <w:t>92,183,426.16</w:t>
            </w:r>
          </w:p>
        </w:tc>
      </w:tr>
      <w:tr w:rsidR="00D40ACD" w14:paraId="7826573C" w14:textId="77777777">
        <w:tc>
          <w:tcPr>
            <w:tcW w:w="1246" w:type="dxa"/>
            <w:vAlign w:val="center"/>
          </w:tcPr>
          <w:p w14:paraId="5999A1A2" w14:textId="77777777" w:rsidR="00D40ACD" w:rsidRDefault="00E23F0A">
            <w:pPr>
              <w:jc w:val="center"/>
            </w:pPr>
            <w:r>
              <w:rPr>
                <w:rFonts w:eastAsiaTheme="minorEastAsia"/>
                <w:color w:val="000000" w:themeColor="text1"/>
                <w:szCs w:val="21"/>
              </w:rPr>
              <w:t>衍生金融资产</w:t>
            </w:r>
          </w:p>
        </w:tc>
        <w:tc>
          <w:tcPr>
            <w:tcW w:w="1586" w:type="dxa"/>
            <w:vAlign w:val="center"/>
          </w:tcPr>
          <w:p w14:paraId="75DABA63" w14:textId="77777777" w:rsidR="00D40ACD" w:rsidRDefault="00E23F0A">
            <w:pPr>
              <w:jc w:val="right"/>
            </w:pPr>
            <w:r>
              <w:rPr>
                <w:rFonts w:eastAsiaTheme="minorEastAsia"/>
                <w:color w:val="000000" w:themeColor="text1"/>
                <w:szCs w:val="21"/>
              </w:rPr>
              <w:t>-</w:t>
            </w:r>
          </w:p>
        </w:tc>
        <w:tc>
          <w:tcPr>
            <w:tcW w:w="1587" w:type="dxa"/>
            <w:vAlign w:val="center"/>
          </w:tcPr>
          <w:p w14:paraId="632D4F70" w14:textId="77777777" w:rsidR="00D40ACD" w:rsidRDefault="00E23F0A">
            <w:pPr>
              <w:jc w:val="right"/>
            </w:pPr>
            <w:r>
              <w:rPr>
                <w:rFonts w:eastAsiaTheme="minorEastAsia"/>
                <w:color w:val="000000" w:themeColor="text1"/>
                <w:szCs w:val="21"/>
              </w:rPr>
              <w:t>-</w:t>
            </w:r>
          </w:p>
        </w:tc>
        <w:tc>
          <w:tcPr>
            <w:tcW w:w="1587" w:type="dxa"/>
            <w:vAlign w:val="center"/>
          </w:tcPr>
          <w:p w14:paraId="5C4D760B" w14:textId="77777777" w:rsidR="00D40ACD" w:rsidRDefault="00E23F0A">
            <w:pPr>
              <w:jc w:val="right"/>
            </w:pPr>
            <w:r>
              <w:rPr>
                <w:rFonts w:eastAsiaTheme="minorEastAsia"/>
                <w:color w:val="000000" w:themeColor="text1"/>
                <w:szCs w:val="21"/>
              </w:rPr>
              <w:t>-</w:t>
            </w:r>
          </w:p>
        </w:tc>
        <w:tc>
          <w:tcPr>
            <w:tcW w:w="1587" w:type="dxa"/>
            <w:vAlign w:val="center"/>
          </w:tcPr>
          <w:p w14:paraId="22B67597" w14:textId="77777777" w:rsidR="00D40ACD" w:rsidRDefault="00E23F0A">
            <w:pPr>
              <w:jc w:val="right"/>
            </w:pPr>
            <w:r>
              <w:rPr>
                <w:rFonts w:eastAsiaTheme="minorEastAsia"/>
                <w:color w:val="000000" w:themeColor="text1"/>
                <w:szCs w:val="21"/>
              </w:rPr>
              <w:t>-</w:t>
            </w:r>
          </w:p>
        </w:tc>
        <w:tc>
          <w:tcPr>
            <w:tcW w:w="1587" w:type="dxa"/>
            <w:vAlign w:val="center"/>
          </w:tcPr>
          <w:p w14:paraId="4CC9E36B" w14:textId="77777777" w:rsidR="00D40ACD" w:rsidRDefault="00E23F0A">
            <w:pPr>
              <w:jc w:val="right"/>
            </w:pPr>
            <w:r>
              <w:rPr>
                <w:rFonts w:eastAsiaTheme="minorEastAsia"/>
                <w:color w:val="000000" w:themeColor="text1"/>
                <w:szCs w:val="21"/>
              </w:rPr>
              <w:t>-</w:t>
            </w:r>
          </w:p>
        </w:tc>
      </w:tr>
      <w:tr w:rsidR="00D40ACD" w14:paraId="2DC68326" w14:textId="77777777">
        <w:tc>
          <w:tcPr>
            <w:tcW w:w="1246" w:type="dxa"/>
            <w:vAlign w:val="center"/>
          </w:tcPr>
          <w:p w14:paraId="71ED910E" w14:textId="77777777" w:rsidR="00D40ACD" w:rsidRDefault="00E23F0A">
            <w:pPr>
              <w:jc w:val="center"/>
            </w:pPr>
            <w:r>
              <w:rPr>
                <w:rFonts w:eastAsiaTheme="minorEastAsia"/>
                <w:color w:val="000000" w:themeColor="text1"/>
                <w:szCs w:val="21"/>
              </w:rPr>
              <w:t>买入返售金融资产</w:t>
            </w:r>
          </w:p>
        </w:tc>
        <w:tc>
          <w:tcPr>
            <w:tcW w:w="1586" w:type="dxa"/>
            <w:vAlign w:val="center"/>
          </w:tcPr>
          <w:p w14:paraId="41E2B475" w14:textId="77777777" w:rsidR="00D40ACD" w:rsidRDefault="00E23F0A">
            <w:pPr>
              <w:jc w:val="right"/>
            </w:pPr>
            <w:r>
              <w:rPr>
                <w:rFonts w:eastAsiaTheme="minorEastAsia"/>
                <w:color w:val="000000" w:themeColor="text1"/>
                <w:szCs w:val="21"/>
              </w:rPr>
              <w:t>-</w:t>
            </w:r>
          </w:p>
        </w:tc>
        <w:tc>
          <w:tcPr>
            <w:tcW w:w="1587" w:type="dxa"/>
            <w:vAlign w:val="center"/>
          </w:tcPr>
          <w:p w14:paraId="3131B569" w14:textId="77777777" w:rsidR="00D40ACD" w:rsidRDefault="00E23F0A">
            <w:pPr>
              <w:jc w:val="right"/>
            </w:pPr>
            <w:r>
              <w:rPr>
                <w:rFonts w:eastAsiaTheme="minorEastAsia"/>
                <w:color w:val="000000" w:themeColor="text1"/>
                <w:szCs w:val="21"/>
              </w:rPr>
              <w:t>-</w:t>
            </w:r>
          </w:p>
        </w:tc>
        <w:tc>
          <w:tcPr>
            <w:tcW w:w="1587" w:type="dxa"/>
            <w:vAlign w:val="center"/>
          </w:tcPr>
          <w:p w14:paraId="5B094CDE" w14:textId="77777777" w:rsidR="00D40ACD" w:rsidRDefault="00E23F0A">
            <w:pPr>
              <w:jc w:val="right"/>
            </w:pPr>
            <w:r>
              <w:rPr>
                <w:rFonts w:eastAsiaTheme="minorEastAsia"/>
                <w:color w:val="000000" w:themeColor="text1"/>
                <w:szCs w:val="21"/>
              </w:rPr>
              <w:t>-</w:t>
            </w:r>
          </w:p>
        </w:tc>
        <w:tc>
          <w:tcPr>
            <w:tcW w:w="1587" w:type="dxa"/>
            <w:vAlign w:val="center"/>
          </w:tcPr>
          <w:p w14:paraId="0ED6C4AE" w14:textId="77777777" w:rsidR="00D40ACD" w:rsidRDefault="00E23F0A">
            <w:pPr>
              <w:jc w:val="right"/>
            </w:pPr>
            <w:r>
              <w:rPr>
                <w:rFonts w:eastAsiaTheme="minorEastAsia"/>
                <w:color w:val="000000" w:themeColor="text1"/>
                <w:szCs w:val="21"/>
              </w:rPr>
              <w:t>-</w:t>
            </w:r>
          </w:p>
        </w:tc>
        <w:tc>
          <w:tcPr>
            <w:tcW w:w="1587" w:type="dxa"/>
            <w:vAlign w:val="center"/>
          </w:tcPr>
          <w:p w14:paraId="60440D7E" w14:textId="77777777" w:rsidR="00D40ACD" w:rsidRDefault="00E23F0A">
            <w:pPr>
              <w:jc w:val="right"/>
            </w:pPr>
            <w:r>
              <w:rPr>
                <w:rFonts w:eastAsiaTheme="minorEastAsia"/>
                <w:color w:val="000000" w:themeColor="text1"/>
                <w:szCs w:val="21"/>
              </w:rPr>
              <w:t>-</w:t>
            </w:r>
          </w:p>
        </w:tc>
      </w:tr>
      <w:tr w:rsidR="00D40ACD" w14:paraId="35339C97" w14:textId="77777777">
        <w:tc>
          <w:tcPr>
            <w:tcW w:w="1246" w:type="dxa"/>
            <w:vAlign w:val="center"/>
          </w:tcPr>
          <w:p w14:paraId="33A2239E" w14:textId="77777777" w:rsidR="00D40ACD" w:rsidRDefault="00E23F0A">
            <w:pPr>
              <w:jc w:val="center"/>
            </w:pPr>
            <w:r>
              <w:rPr>
                <w:rFonts w:eastAsiaTheme="minorEastAsia"/>
                <w:color w:val="000000" w:themeColor="text1"/>
                <w:szCs w:val="21"/>
              </w:rPr>
              <w:t>债权投资</w:t>
            </w:r>
          </w:p>
        </w:tc>
        <w:tc>
          <w:tcPr>
            <w:tcW w:w="1586" w:type="dxa"/>
            <w:vAlign w:val="center"/>
          </w:tcPr>
          <w:p w14:paraId="6E3D43EE" w14:textId="77777777" w:rsidR="00D40ACD" w:rsidRDefault="00E23F0A">
            <w:pPr>
              <w:jc w:val="right"/>
            </w:pPr>
            <w:r>
              <w:rPr>
                <w:rFonts w:eastAsiaTheme="minorEastAsia"/>
                <w:color w:val="000000" w:themeColor="text1"/>
                <w:szCs w:val="21"/>
              </w:rPr>
              <w:t>-</w:t>
            </w:r>
          </w:p>
        </w:tc>
        <w:tc>
          <w:tcPr>
            <w:tcW w:w="1587" w:type="dxa"/>
            <w:vAlign w:val="center"/>
          </w:tcPr>
          <w:p w14:paraId="3F63F201" w14:textId="77777777" w:rsidR="00D40ACD" w:rsidRDefault="00E23F0A">
            <w:pPr>
              <w:jc w:val="right"/>
            </w:pPr>
            <w:r>
              <w:rPr>
                <w:rFonts w:eastAsiaTheme="minorEastAsia"/>
                <w:color w:val="000000" w:themeColor="text1"/>
                <w:szCs w:val="21"/>
              </w:rPr>
              <w:t>-</w:t>
            </w:r>
          </w:p>
        </w:tc>
        <w:tc>
          <w:tcPr>
            <w:tcW w:w="1587" w:type="dxa"/>
            <w:vAlign w:val="center"/>
          </w:tcPr>
          <w:p w14:paraId="7847E39B" w14:textId="77777777" w:rsidR="00D40ACD" w:rsidRDefault="00E23F0A">
            <w:pPr>
              <w:jc w:val="right"/>
            </w:pPr>
            <w:r>
              <w:rPr>
                <w:rFonts w:eastAsiaTheme="minorEastAsia"/>
                <w:color w:val="000000" w:themeColor="text1"/>
                <w:szCs w:val="21"/>
              </w:rPr>
              <w:t>-</w:t>
            </w:r>
          </w:p>
        </w:tc>
        <w:tc>
          <w:tcPr>
            <w:tcW w:w="1587" w:type="dxa"/>
            <w:vAlign w:val="center"/>
          </w:tcPr>
          <w:p w14:paraId="78F3A9F1" w14:textId="77777777" w:rsidR="00D40ACD" w:rsidRDefault="00E23F0A">
            <w:pPr>
              <w:jc w:val="right"/>
            </w:pPr>
            <w:r>
              <w:rPr>
                <w:rFonts w:eastAsiaTheme="minorEastAsia"/>
                <w:color w:val="000000" w:themeColor="text1"/>
                <w:szCs w:val="21"/>
              </w:rPr>
              <w:t>-</w:t>
            </w:r>
          </w:p>
        </w:tc>
        <w:tc>
          <w:tcPr>
            <w:tcW w:w="1587" w:type="dxa"/>
            <w:vAlign w:val="center"/>
          </w:tcPr>
          <w:p w14:paraId="36CB6D79" w14:textId="77777777" w:rsidR="00D40ACD" w:rsidRDefault="00E23F0A">
            <w:pPr>
              <w:jc w:val="right"/>
            </w:pPr>
            <w:r>
              <w:rPr>
                <w:rFonts w:eastAsiaTheme="minorEastAsia"/>
                <w:color w:val="000000" w:themeColor="text1"/>
                <w:szCs w:val="21"/>
              </w:rPr>
              <w:t>-</w:t>
            </w:r>
          </w:p>
        </w:tc>
      </w:tr>
      <w:tr w:rsidR="00D40ACD" w14:paraId="32749625" w14:textId="77777777">
        <w:tc>
          <w:tcPr>
            <w:tcW w:w="1246" w:type="dxa"/>
            <w:vAlign w:val="center"/>
          </w:tcPr>
          <w:p w14:paraId="180B1A56" w14:textId="77777777" w:rsidR="00D40ACD" w:rsidRDefault="00E23F0A">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7CFE01AC" w14:textId="77777777" w:rsidR="00D40ACD" w:rsidRDefault="00E23F0A">
            <w:pPr>
              <w:jc w:val="right"/>
            </w:pPr>
            <w:r>
              <w:rPr>
                <w:rFonts w:eastAsiaTheme="minorEastAsia"/>
                <w:color w:val="000000" w:themeColor="text1"/>
                <w:szCs w:val="21"/>
              </w:rPr>
              <w:t>-</w:t>
            </w:r>
          </w:p>
        </w:tc>
        <w:tc>
          <w:tcPr>
            <w:tcW w:w="1587" w:type="dxa"/>
            <w:vAlign w:val="center"/>
          </w:tcPr>
          <w:p w14:paraId="379318AC" w14:textId="77777777" w:rsidR="00D40ACD" w:rsidRDefault="00E23F0A">
            <w:pPr>
              <w:jc w:val="right"/>
            </w:pPr>
            <w:r>
              <w:rPr>
                <w:rFonts w:eastAsiaTheme="minorEastAsia"/>
                <w:color w:val="000000" w:themeColor="text1"/>
                <w:szCs w:val="21"/>
              </w:rPr>
              <w:t>-</w:t>
            </w:r>
          </w:p>
        </w:tc>
        <w:tc>
          <w:tcPr>
            <w:tcW w:w="1587" w:type="dxa"/>
            <w:vAlign w:val="center"/>
          </w:tcPr>
          <w:p w14:paraId="21265B9F" w14:textId="77777777" w:rsidR="00D40ACD" w:rsidRDefault="00E23F0A">
            <w:pPr>
              <w:jc w:val="right"/>
            </w:pPr>
            <w:r>
              <w:rPr>
                <w:rFonts w:eastAsiaTheme="minorEastAsia"/>
                <w:color w:val="000000" w:themeColor="text1"/>
                <w:szCs w:val="21"/>
              </w:rPr>
              <w:t>-</w:t>
            </w:r>
          </w:p>
        </w:tc>
        <w:tc>
          <w:tcPr>
            <w:tcW w:w="1587" w:type="dxa"/>
            <w:vAlign w:val="center"/>
          </w:tcPr>
          <w:p w14:paraId="5795B422" w14:textId="77777777" w:rsidR="00D40ACD" w:rsidRDefault="00E23F0A">
            <w:pPr>
              <w:jc w:val="right"/>
            </w:pPr>
            <w:r>
              <w:rPr>
                <w:rFonts w:eastAsiaTheme="minorEastAsia"/>
                <w:color w:val="000000" w:themeColor="text1"/>
                <w:szCs w:val="21"/>
              </w:rPr>
              <w:t>694,742.35</w:t>
            </w:r>
          </w:p>
        </w:tc>
        <w:tc>
          <w:tcPr>
            <w:tcW w:w="1587" w:type="dxa"/>
            <w:vAlign w:val="center"/>
          </w:tcPr>
          <w:p w14:paraId="252C603C" w14:textId="77777777" w:rsidR="00D40ACD" w:rsidRDefault="00E23F0A">
            <w:pPr>
              <w:jc w:val="right"/>
            </w:pPr>
            <w:r>
              <w:rPr>
                <w:rFonts w:eastAsiaTheme="minorEastAsia"/>
                <w:color w:val="000000" w:themeColor="text1"/>
                <w:szCs w:val="21"/>
              </w:rPr>
              <w:t>694,742.35</w:t>
            </w:r>
          </w:p>
        </w:tc>
      </w:tr>
      <w:tr w:rsidR="00D40ACD" w14:paraId="5E4F9A26" w14:textId="77777777">
        <w:tc>
          <w:tcPr>
            <w:tcW w:w="1246" w:type="dxa"/>
            <w:vAlign w:val="center"/>
          </w:tcPr>
          <w:p w14:paraId="3DB0D3B2" w14:textId="77777777" w:rsidR="00D40ACD" w:rsidRDefault="00E23F0A">
            <w:pPr>
              <w:jc w:val="center"/>
            </w:pPr>
            <w:r>
              <w:rPr>
                <w:rFonts w:eastAsiaTheme="minorEastAsia"/>
                <w:color w:val="000000" w:themeColor="text1"/>
                <w:szCs w:val="21"/>
              </w:rPr>
              <w:t>应收股利</w:t>
            </w:r>
          </w:p>
        </w:tc>
        <w:tc>
          <w:tcPr>
            <w:tcW w:w="1586" w:type="dxa"/>
            <w:vAlign w:val="center"/>
          </w:tcPr>
          <w:p w14:paraId="43B62DBA" w14:textId="77777777" w:rsidR="00D40ACD" w:rsidRDefault="00E23F0A">
            <w:pPr>
              <w:jc w:val="right"/>
            </w:pPr>
            <w:r>
              <w:rPr>
                <w:rFonts w:eastAsiaTheme="minorEastAsia"/>
                <w:color w:val="000000" w:themeColor="text1"/>
                <w:szCs w:val="21"/>
              </w:rPr>
              <w:t>-</w:t>
            </w:r>
          </w:p>
        </w:tc>
        <w:tc>
          <w:tcPr>
            <w:tcW w:w="1587" w:type="dxa"/>
            <w:vAlign w:val="center"/>
          </w:tcPr>
          <w:p w14:paraId="3F051F26" w14:textId="77777777" w:rsidR="00D40ACD" w:rsidRDefault="00E23F0A">
            <w:pPr>
              <w:jc w:val="right"/>
            </w:pPr>
            <w:r>
              <w:rPr>
                <w:rFonts w:eastAsiaTheme="minorEastAsia"/>
                <w:color w:val="000000" w:themeColor="text1"/>
                <w:szCs w:val="21"/>
              </w:rPr>
              <w:t>-</w:t>
            </w:r>
          </w:p>
        </w:tc>
        <w:tc>
          <w:tcPr>
            <w:tcW w:w="1587" w:type="dxa"/>
            <w:vAlign w:val="center"/>
          </w:tcPr>
          <w:p w14:paraId="4288C1D5" w14:textId="77777777" w:rsidR="00D40ACD" w:rsidRDefault="00E23F0A">
            <w:pPr>
              <w:jc w:val="right"/>
            </w:pPr>
            <w:r>
              <w:rPr>
                <w:rFonts w:eastAsiaTheme="minorEastAsia"/>
                <w:color w:val="000000" w:themeColor="text1"/>
                <w:szCs w:val="21"/>
              </w:rPr>
              <w:t>-</w:t>
            </w:r>
          </w:p>
        </w:tc>
        <w:tc>
          <w:tcPr>
            <w:tcW w:w="1587" w:type="dxa"/>
            <w:vAlign w:val="center"/>
          </w:tcPr>
          <w:p w14:paraId="1380D7BB" w14:textId="77777777" w:rsidR="00D40ACD" w:rsidRDefault="00E23F0A">
            <w:pPr>
              <w:jc w:val="right"/>
            </w:pPr>
            <w:r>
              <w:rPr>
                <w:rFonts w:eastAsiaTheme="minorEastAsia"/>
                <w:color w:val="000000" w:themeColor="text1"/>
                <w:szCs w:val="21"/>
              </w:rPr>
              <w:t>122,035.14</w:t>
            </w:r>
          </w:p>
        </w:tc>
        <w:tc>
          <w:tcPr>
            <w:tcW w:w="1587" w:type="dxa"/>
            <w:vAlign w:val="center"/>
          </w:tcPr>
          <w:p w14:paraId="50E0E21F" w14:textId="77777777" w:rsidR="00D40ACD" w:rsidRDefault="00E23F0A">
            <w:pPr>
              <w:jc w:val="right"/>
            </w:pPr>
            <w:r>
              <w:rPr>
                <w:rFonts w:eastAsiaTheme="minorEastAsia"/>
                <w:color w:val="000000" w:themeColor="text1"/>
                <w:szCs w:val="21"/>
              </w:rPr>
              <w:t>122,035.14</w:t>
            </w:r>
          </w:p>
        </w:tc>
      </w:tr>
      <w:tr w:rsidR="00D40ACD" w14:paraId="66D8A15A" w14:textId="77777777">
        <w:tc>
          <w:tcPr>
            <w:tcW w:w="1246" w:type="dxa"/>
            <w:vAlign w:val="center"/>
          </w:tcPr>
          <w:p w14:paraId="2ED98A4F" w14:textId="77777777" w:rsidR="00D40ACD" w:rsidRDefault="00E23F0A">
            <w:pPr>
              <w:jc w:val="center"/>
            </w:pPr>
            <w:r>
              <w:rPr>
                <w:rFonts w:eastAsiaTheme="minorEastAsia"/>
                <w:color w:val="000000" w:themeColor="text1"/>
                <w:szCs w:val="21"/>
              </w:rPr>
              <w:t>应收申购款</w:t>
            </w:r>
          </w:p>
        </w:tc>
        <w:tc>
          <w:tcPr>
            <w:tcW w:w="1586" w:type="dxa"/>
            <w:vAlign w:val="center"/>
          </w:tcPr>
          <w:p w14:paraId="6A9BBEC1" w14:textId="77777777" w:rsidR="00D40ACD" w:rsidRDefault="00E23F0A">
            <w:pPr>
              <w:jc w:val="right"/>
            </w:pPr>
            <w:r>
              <w:rPr>
                <w:rFonts w:eastAsiaTheme="minorEastAsia"/>
                <w:color w:val="000000" w:themeColor="text1"/>
                <w:szCs w:val="21"/>
              </w:rPr>
              <w:t>-</w:t>
            </w:r>
          </w:p>
        </w:tc>
        <w:tc>
          <w:tcPr>
            <w:tcW w:w="1587" w:type="dxa"/>
            <w:vAlign w:val="center"/>
          </w:tcPr>
          <w:p w14:paraId="73F1EBF2" w14:textId="77777777" w:rsidR="00D40ACD" w:rsidRDefault="00E23F0A">
            <w:pPr>
              <w:jc w:val="right"/>
            </w:pPr>
            <w:r>
              <w:rPr>
                <w:rFonts w:eastAsiaTheme="minorEastAsia"/>
                <w:color w:val="000000" w:themeColor="text1"/>
                <w:szCs w:val="21"/>
              </w:rPr>
              <w:t>-</w:t>
            </w:r>
          </w:p>
        </w:tc>
        <w:tc>
          <w:tcPr>
            <w:tcW w:w="1587" w:type="dxa"/>
            <w:vAlign w:val="center"/>
          </w:tcPr>
          <w:p w14:paraId="22F58A18" w14:textId="77777777" w:rsidR="00D40ACD" w:rsidRDefault="00E23F0A">
            <w:pPr>
              <w:jc w:val="right"/>
            </w:pPr>
            <w:r>
              <w:rPr>
                <w:rFonts w:eastAsiaTheme="minorEastAsia"/>
                <w:color w:val="000000" w:themeColor="text1"/>
                <w:szCs w:val="21"/>
              </w:rPr>
              <w:t>-</w:t>
            </w:r>
          </w:p>
        </w:tc>
        <w:tc>
          <w:tcPr>
            <w:tcW w:w="1587" w:type="dxa"/>
            <w:vAlign w:val="center"/>
          </w:tcPr>
          <w:p w14:paraId="40BF72D7" w14:textId="77777777" w:rsidR="00D40ACD" w:rsidRDefault="00E23F0A">
            <w:pPr>
              <w:jc w:val="right"/>
            </w:pPr>
            <w:r>
              <w:rPr>
                <w:rFonts w:eastAsiaTheme="minorEastAsia"/>
                <w:color w:val="000000" w:themeColor="text1"/>
                <w:szCs w:val="21"/>
              </w:rPr>
              <w:t>1,122,193.25</w:t>
            </w:r>
          </w:p>
        </w:tc>
        <w:tc>
          <w:tcPr>
            <w:tcW w:w="1587" w:type="dxa"/>
            <w:vAlign w:val="center"/>
          </w:tcPr>
          <w:p w14:paraId="0BA57DD2" w14:textId="77777777" w:rsidR="00D40ACD" w:rsidRDefault="00E23F0A">
            <w:pPr>
              <w:jc w:val="right"/>
            </w:pPr>
            <w:r>
              <w:rPr>
                <w:rFonts w:eastAsiaTheme="minorEastAsia"/>
                <w:color w:val="000000" w:themeColor="text1"/>
                <w:szCs w:val="21"/>
              </w:rPr>
              <w:t>1,122,193.25</w:t>
            </w:r>
          </w:p>
        </w:tc>
      </w:tr>
      <w:tr w:rsidR="00D40ACD" w14:paraId="27EC184F" w14:textId="77777777">
        <w:tc>
          <w:tcPr>
            <w:tcW w:w="1246" w:type="dxa"/>
            <w:vAlign w:val="center"/>
          </w:tcPr>
          <w:p w14:paraId="1FB2DF27" w14:textId="77777777" w:rsidR="00D40ACD" w:rsidRDefault="00E23F0A">
            <w:pPr>
              <w:jc w:val="center"/>
            </w:pPr>
            <w:r>
              <w:rPr>
                <w:rFonts w:eastAsiaTheme="minorEastAsia"/>
                <w:color w:val="000000" w:themeColor="text1"/>
                <w:szCs w:val="21"/>
              </w:rPr>
              <w:t>递延所得税资产</w:t>
            </w:r>
          </w:p>
        </w:tc>
        <w:tc>
          <w:tcPr>
            <w:tcW w:w="1586" w:type="dxa"/>
            <w:vAlign w:val="center"/>
          </w:tcPr>
          <w:p w14:paraId="2C278C66" w14:textId="77777777" w:rsidR="00D40ACD" w:rsidRDefault="00E23F0A">
            <w:pPr>
              <w:jc w:val="right"/>
            </w:pPr>
            <w:r>
              <w:rPr>
                <w:rFonts w:eastAsiaTheme="minorEastAsia"/>
                <w:color w:val="000000" w:themeColor="text1"/>
                <w:szCs w:val="21"/>
              </w:rPr>
              <w:t>-</w:t>
            </w:r>
          </w:p>
        </w:tc>
        <w:tc>
          <w:tcPr>
            <w:tcW w:w="1587" w:type="dxa"/>
            <w:vAlign w:val="center"/>
          </w:tcPr>
          <w:p w14:paraId="0441E57F" w14:textId="77777777" w:rsidR="00D40ACD" w:rsidRDefault="00E23F0A">
            <w:pPr>
              <w:jc w:val="right"/>
            </w:pPr>
            <w:r>
              <w:rPr>
                <w:rFonts w:eastAsiaTheme="minorEastAsia"/>
                <w:color w:val="000000" w:themeColor="text1"/>
                <w:szCs w:val="21"/>
              </w:rPr>
              <w:t>-</w:t>
            </w:r>
          </w:p>
        </w:tc>
        <w:tc>
          <w:tcPr>
            <w:tcW w:w="1587" w:type="dxa"/>
            <w:vAlign w:val="center"/>
          </w:tcPr>
          <w:p w14:paraId="6F0DF4B4" w14:textId="77777777" w:rsidR="00D40ACD" w:rsidRDefault="00E23F0A">
            <w:pPr>
              <w:jc w:val="right"/>
            </w:pPr>
            <w:r>
              <w:rPr>
                <w:rFonts w:eastAsiaTheme="minorEastAsia"/>
                <w:color w:val="000000" w:themeColor="text1"/>
                <w:szCs w:val="21"/>
              </w:rPr>
              <w:t>-</w:t>
            </w:r>
          </w:p>
        </w:tc>
        <w:tc>
          <w:tcPr>
            <w:tcW w:w="1587" w:type="dxa"/>
            <w:vAlign w:val="center"/>
          </w:tcPr>
          <w:p w14:paraId="057186BE" w14:textId="77777777" w:rsidR="00D40ACD" w:rsidRDefault="00E23F0A">
            <w:pPr>
              <w:jc w:val="right"/>
            </w:pPr>
            <w:r>
              <w:rPr>
                <w:rFonts w:eastAsiaTheme="minorEastAsia"/>
                <w:color w:val="000000" w:themeColor="text1"/>
                <w:szCs w:val="21"/>
              </w:rPr>
              <w:t>-</w:t>
            </w:r>
          </w:p>
        </w:tc>
        <w:tc>
          <w:tcPr>
            <w:tcW w:w="1587" w:type="dxa"/>
            <w:vAlign w:val="center"/>
          </w:tcPr>
          <w:p w14:paraId="6F4AE97B" w14:textId="77777777" w:rsidR="00D40ACD" w:rsidRDefault="00E23F0A">
            <w:pPr>
              <w:jc w:val="right"/>
            </w:pPr>
            <w:r>
              <w:rPr>
                <w:rFonts w:eastAsiaTheme="minorEastAsia"/>
                <w:color w:val="000000" w:themeColor="text1"/>
                <w:szCs w:val="21"/>
              </w:rPr>
              <w:t>-</w:t>
            </w:r>
          </w:p>
        </w:tc>
      </w:tr>
      <w:tr w:rsidR="00D40ACD" w14:paraId="09BA16AC" w14:textId="77777777">
        <w:tc>
          <w:tcPr>
            <w:tcW w:w="1246" w:type="dxa"/>
            <w:vAlign w:val="center"/>
          </w:tcPr>
          <w:p w14:paraId="276D55A8" w14:textId="77777777" w:rsidR="00D40ACD" w:rsidRDefault="00E23F0A">
            <w:pPr>
              <w:jc w:val="center"/>
            </w:pPr>
            <w:r>
              <w:rPr>
                <w:rFonts w:eastAsiaTheme="minorEastAsia"/>
                <w:color w:val="000000" w:themeColor="text1"/>
                <w:szCs w:val="21"/>
              </w:rPr>
              <w:lastRenderedPageBreak/>
              <w:t>其他资产</w:t>
            </w:r>
          </w:p>
        </w:tc>
        <w:tc>
          <w:tcPr>
            <w:tcW w:w="1586" w:type="dxa"/>
            <w:vAlign w:val="center"/>
          </w:tcPr>
          <w:p w14:paraId="287BE866" w14:textId="77777777" w:rsidR="00D40ACD" w:rsidRDefault="00E23F0A">
            <w:pPr>
              <w:jc w:val="right"/>
            </w:pPr>
            <w:r>
              <w:rPr>
                <w:rFonts w:eastAsiaTheme="minorEastAsia"/>
                <w:color w:val="000000" w:themeColor="text1"/>
                <w:szCs w:val="21"/>
              </w:rPr>
              <w:t>-</w:t>
            </w:r>
          </w:p>
        </w:tc>
        <w:tc>
          <w:tcPr>
            <w:tcW w:w="1587" w:type="dxa"/>
            <w:vAlign w:val="center"/>
          </w:tcPr>
          <w:p w14:paraId="348F46C8" w14:textId="77777777" w:rsidR="00D40ACD" w:rsidRDefault="00E23F0A">
            <w:pPr>
              <w:jc w:val="right"/>
            </w:pPr>
            <w:r>
              <w:rPr>
                <w:rFonts w:eastAsiaTheme="minorEastAsia"/>
                <w:color w:val="000000" w:themeColor="text1"/>
                <w:szCs w:val="21"/>
              </w:rPr>
              <w:t>-</w:t>
            </w:r>
          </w:p>
        </w:tc>
        <w:tc>
          <w:tcPr>
            <w:tcW w:w="1587" w:type="dxa"/>
            <w:vAlign w:val="center"/>
          </w:tcPr>
          <w:p w14:paraId="779B2332" w14:textId="77777777" w:rsidR="00D40ACD" w:rsidRDefault="00E23F0A">
            <w:pPr>
              <w:jc w:val="right"/>
            </w:pPr>
            <w:r>
              <w:rPr>
                <w:rFonts w:eastAsiaTheme="minorEastAsia"/>
                <w:color w:val="000000" w:themeColor="text1"/>
                <w:szCs w:val="21"/>
              </w:rPr>
              <w:t>-</w:t>
            </w:r>
          </w:p>
        </w:tc>
        <w:tc>
          <w:tcPr>
            <w:tcW w:w="1587" w:type="dxa"/>
            <w:vAlign w:val="center"/>
          </w:tcPr>
          <w:p w14:paraId="15A22C61" w14:textId="77777777" w:rsidR="00D40ACD" w:rsidRDefault="00E23F0A">
            <w:pPr>
              <w:jc w:val="right"/>
            </w:pPr>
            <w:r>
              <w:rPr>
                <w:rFonts w:eastAsiaTheme="minorEastAsia"/>
                <w:color w:val="000000" w:themeColor="text1"/>
                <w:szCs w:val="21"/>
              </w:rPr>
              <w:t>-</w:t>
            </w:r>
          </w:p>
        </w:tc>
        <w:tc>
          <w:tcPr>
            <w:tcW w:w="1587" w:type="dxa"/>
            <w:vAlign w:val="center"/>
          </w:tcPr>
          <w:p w14:paraId="098D386B" w14:textId="77777777" w:rsidR="00D40ACD" w:rsidRDefault="00E23F0A">
            <w:pPr>
              <w:jc w:val="right"/>
            </w:pPr>
            <w:r>
              <w:rPr>
                <w:rFonts w:eastAsiaTheme="minorEastAsia"/>
                <w:color w:val="000000" w:themeColor="text1"/>
                <w:szCs w:val="21"/>
              </w:rPr>
              <w:t>-</w:t>
            </w:r>
          </w:p>
        </w:tc>
      </w:tr>
      <w:tr w:rsidR="00096D4D" w:rsidRPr="00B61CFE" w14:paraId="353FDEDF"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430487FF"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1FE20E5E"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E4DDFA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7,440,742.34</w:t>
            </w:r>
          </w:p>
          <w:p w14:paraId="4C88CEC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72418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4799B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E14053"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94,122,396.90</w:t>
            </w:r>
          </w:p>
        </w:tc>
        <w:tc>
          <w:tcPr>
            <w:tcW w:w="1587" w:type="dxa"/>
            <w:tcBorders>
              <w:top w:val="single" w:sz="4" w:space="0" w:color="auto"/>
              <w:left w:val="single" w:sz="4" w:space="0" w:color="auto"/>
              <w:bottom w:val="single" w:sz="4" w:space="0" w:color="auto"/>
              <w:right w:val="single" w:sz="4" w:space="0" w:color="auto"/>
            </w:tcBorders>
            <w:vAlign w:val="bottom"/>
          </w:tcPr>
          <w:p w14:paraId="5A6D7C2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101,563,139.24</w:t>
            </w:r>
          </w:p>
        </w:tc>
      </w:tr>
      <w:tr w:rsidR="00096D4D" w:rsidRPr="00B61CFE" w14:paraId="637BB3E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E55E587"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053680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ACB85E0"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DBC367"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E44F3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2C0A4B5" w14:textId="77777777" w:rsidR="00096D4D" w:rsidRPr="00B61CFE" w:rsidRDefault="00096D4D" w:rsidP="00536F03">
            <w:pPr>
              <w:spacing w:line="360" w:lineRule="auto"/>
              <w:jc w:val="right"/>
              <w:rPr>
                <w:rFonts w:eastAsiaTheme="minorEastAsia"/>
                <w:color w:val="000000" w:themeColor="text1"/>
                <w:szCs w:val="21"/>
              </w:rPr>
            </w:pPr>
          </w:p>
        </w:tc>
      </w:tr>
      <w:tr w:rsidR="00D40ACD" w14:paraId="12385EE4" w14:textId="77777777">
        <w:tc>
          <w:tcPr>
            <w:tcW w:w="1246" w:type="dxa"/>
            <w:vAlign w:val="center"/>
          </w:tcPr>
          <w:p w14:paraId="1BB0AFF5" w14:textId="77777777" w:rsidR="00D40ACD" w:rsidRDefault="00E23F0A">
            <w:pPr>
              <w:jc w:val="center"/>
            </w:pPr>
            <w:r>
              <w:rPr>
                <w:rFonts w:eastAsiaTheme="minorEastAsia"/>
                <w:color w:val="000000" w:themeColor="text1"/>
                <w:szCs w:val="21"/>
              </w:rPr>
              <w:t>短期借款</w:t>
            </w:r>
          </w:p>
        </w:tc>
        <w:tc>
          <w:tcPr>
            <w:tcW w:w="1586" w:type="dxa"/>
            <w:vAlign w:val="center"/>
          </w:tcPr>
          <w:p w14:paraId="645B0F16" w14:textId="77777777" w:rsidR="00D40ACD" w:rsidRDefault="00E23F0A">
            <w:pPr>
              <w:jc w:val="right"/>
            </w:pPr>
            <w:r>
              <w:rPr>
                <w:rFonts w:eastAsiaTheme="minorEastAsia"/>
                <w:color w:val="000000" w:themeColor="text1"/>
                <w:szCs w:val="21"/>
              </w:rPr>
              <w:t>-</w:t>
            </w:r>
          </w:p>
        </w:tc>
        <w:tc>
          <w:tcPr>
            <w:tcW w:w="1587" w:type="dxa"/>
            <w:vAlign w:val="center"/>
          </w:tcPr>
          <w:p w14:paraId="145EAAF8" w14:textId="77777777" w:rsidR="00D40ACD" w:rsidRDefault="00E23F0A">
            <w:pPr>
              <w:jc w:val="right"/>
            </w:pPr>
            <w:r>
              <w:rPr>
                <w:rFonts w:eastAsiaTheme="minorEastAsia"/>
                <w:color w:val="000000" w:themeColor="text1"/>
                <w:szCs w:val="21"/>
              </w:rPr>
              <w:t>-</w:t>
            </w:r>
          </w:p>
        </w:tc>
        <w:tc>
          <w:tcPr>
            <w:tcW w:w="1587" w:type="dxa"/>
            <w:vAlign w:val="center"/>
          </w:tcPr>
          <w:p w14:paraId="0ED195C2" w14:textId="77777777" w:rsidR="00D40ACD" w:rsidRDefault="00E23F0A">
            <w:pPr>
              <w:jc w:val="right"/>
            </w:pPr>
            <w:r>
              <w:rPr>
                <w:rFonts w:eastAsiaTheme="minorEastAsia"/>
                <w:color w:val="000000" w:themeColor="text1"/>
                <w:szCs w:val="21"/>
              </w:rPr>
              <w:t>-</w:t>
            </w:r>
          </w:p>
        </w:tc>
        <w:tc>
          <w:tcPr>
            <w:tcW w:w="1587" w:type="dxa"/>
            <w:vAlign w:val="center"/>
          </w:tcPr>
          <w:p w14:paraId="196AE6A8" w14:textId="77777777" w:rsidR="00D40ACD" w:rsidRDefault="00E23F0A">
            <w:pPr>
              <w:jc w:val="right"/>
            </w:pPr>
            <w:r>
              <w:rPr>
                <w:rFonts w:eastAsiaTheme="minorEastAsia"/>
                <w:color w:val="000000" w:themeColor="text1"/>
                <w:szCs w:val="21"/>
              </w:rPr>
              <w:t>-</w:t>
            </w:r>
          </w:p>
        </w:tc>
        <w:tc>
          <w:tcPr>
            <w:tcW w:w="1587" w:type="dxa"/>
            <w:vAlign w:val="center"/>
          </w:tcPr>
          <w:p w14:paraId="351F70D5" w14:textId="77777777" w:rsidR="00D40ACD" w:rsidRDefault="00E23F0A">
            <w:pPr>
              <w:jc w:val="right"/>
            </w:pPr>
            <w:r>
              <w:rPr>
                <w:rFonts w:eastAsiaTheme="minorEastAsia"/>
                <w:color w:val="000000" w:themeColor="text1"/>
                <w:szCs w:val="21"/>
              </w:rPr>
              <w:t>-</w:t>
            </w:r>
          </w:p>
        </w:tc>
      </w:tr>
      <w:tr w:rsidR="00D40ACD" w14:paraId="17B7462C" w14:textId="77777777">
        <w:tc>
          <w:tcPr>
            <w:tcW w:w="1246" w:type="dxa"/>
            <w:vAlign w:val="center"/>
          </w:tcPr>
          <w:p w14:paraId="179D1D8F" w14:textId="77777777" w:rsidR="00D40ACD" w:rsidRDefault="00E23F0A">
            <w:pPr>
              <w:jc w:val="center"/>
            </w:pPr>
            <w:r>
              <w:rPr>
                <w:rFonts w:eastAsiaTheme="minorEastAsia"/>
                <w:color w:val="000000" w:themeColor="text1"/>
                <w:szCs w:val="21"/>
              </w:rPr>
              <w:t>交易性金融负债</w:t>
            </w:r>
          </w:p>
        </w:tc>
        <w:tc>
          <w:tcPr>
            <w:tcW w:w="1586" w:type="dxa"/>
            <w:vAlign w:val="center"/>
          </w:tcPr>
          <w:p w14:paraId="0183AA6E" w14:textId="77777777" w:rsidR="00D40ACD" w:rsidRDefault="00E23F0A">
            <w:pPr>
              <w:jc w:val="right"/>
            </w:pPr>
            <w:r>
              <w:rPr>
                <w:rFonts w:eastAsiaTheme="minorEastAsia"/>
                <w:color w:val="000000" w:themeColor="text1"/>
                <w:szCs w:val="21"/>
              </w:rPr>
              <w:t>-</w:t>
            </w:r>
          </w:p>
        </w:tc>
        <w:tc>
          <w:tcPr>
            <w:tcW w:w="1587" w:type="dxa"/>
            <w:vAlign w:val="center"/>
          </w:tcPr>
          <w:p w14:paraId="332DE945" w14:textId="77777777" w:rsidR="00D40ACD" w:rsidRDefault="00E23F0A">
            <w:pPr>
              <w:jc w:val="right"/>
            </w:pPr>
            <w:r>
              <w:rPr>
                <w:rFonts w:eastAsiaTheme="minorEastAsia"/>
                <w:color w:val="000000" w:themeColor="text1"/>
                <w:szCs w:val="21"/>
              </w:rPr>
              <w:t>-</w:t>
            </w:r>
          </w:p>
        </w:tc>
        <w:tc>
          <w:tcPr>
            <w:tcW w:w="1587" w:type="dxa"/>
            <w:vAlign w:val="center"/>
          </w:tcPr>
          <w:p w14:paraId="035AD576" w14:textId="77777777" w:rsidR="00D40ACD" w:rsidRDefault="00E23F0A">
            <w:pPr>
              <w:jc w:val="right"/>
            </w:pPr>
            <w:r>
              <w:rPr>
                <w:rFonts w:eastAsiaTheme="minorEastAsia"/>
                <w:color w:val="000000" w:themeColor="text1"/>
                <w:szCs w:val="21"/>
              </w:rPr>
              <w:t>-</w:t>
            </w:r>
          </w:p>
        </w:tc>
        <w:tc>
          <w:tcPr>
            <w:tcW w:w="1587" w:type="dxa"/>
            <w:vAlign w:val="center"/>
          </w:tcPr>
          <w:p w14:paraId="4EBBC33B" w14:textId="77777777" w:rsidR="00D40ACD" w:rsidRDefault="00E23F0A">
            <w:pPr>
              <w:jc w:val="right"/>
            </w:pPr>
            <w:r>
              <w:rPr>
                <w:rFonts w:eastAsiaTheme="minorEastAsia"/>
                <w:color w:val="000000" w:themeColor="text1"/>
                <w:szCs w:val="21"/>
              </w:rPr>
              <w:t>-</w:t>
            </w:r>
          </w:p>
        </w:tc>
        <w:tc>
          <w:tcPr>
            <w:tcW w:w="1587" w:type="dxa"/>
            <w:vAlign w:val="center"/>
          </w:tcPr>
          <w:p w14:paraId="143D88D6" w14:textId="77777777" w:rsidR="00D40ACD" w:rsidRDefault="00E23F0A">
            <w:pPr>
              <w:jc w:val="right"/>
            </w:pPr>
            <w:r>
              <w:rPr>
                <w:rFonts w:eastAsiaTheme="minorEastAsia"/>
                <w:color w:val="000000" w:themeColor="text1"/>
                <w:szCs w:val="21"/>
              </w:rPr>
              <w:t>-</w:t>
            </w:r>
          </w:p>
        </w:tc>
      </w:tr>
      <w:tr w:rsidR="00D40ACD" w14:paraId="1ADD1956" w14:textId="77777777">
        <w:tc>
          <w:tcPr>
            <w:tcW w:w="1246" w:type="dxa"/>
            <w:vAlign w:val="center"/>
          </w:tcPr>
          <w:p w14:paraId="6D0BC3F3" w14:textId="77777777" w:rsidR="00D40ACD" w:rsidRDefault="00E23F0A">
            <w:pPr>
              <w:jc w:val="center"/>
            </w:pPr>
            <w:r>
              <w:rPr>
                <w:rFonts w:eastAsiaTheme="minorEastAsia"/>
                <w:color w:val="000000" w:themeColor="text1"/>
                <w:szCs w:val="21"/>
              </w:rPr>
              <w:t>衍生金融负债</w:t>
            </w:r>
          </w:p>
        </w:tc>
        <w:tc>
          <w:tcPr>
            <w:tcW w:w="1586" w:type="dxa"/>
            <w:vAlign w:val="center"/>
          </w:tcPr>
          <w:p w14:paraId="7769236E" w14:textId="77777777" w:rsidR="00D40ACD" w:rsidRDefault="00E23F0A">
            <w:pPr>
              <w:jc w:val="right"/>
            </w:pPr>
            <w:r>
              <w:rPr>
                <w:rFonts w:eastAsiaTheme="minorEastAsia"/>
                <w:color w:val="000000" w:themeColor="text1"/>
                <w:szCs w:val="21"/>
              </w:rPr>
              <w:t>-</w:t>
            </w:r>
          </w:p>
        </w:tc>
        <w:tc>
          <w:tcPr>
            <w:tcW w:w="1587" w:type="dxa"/>
            <w:vAlign w:val="center"/>
          </w:tcPr>
          <w:p w14:paraId="1781315E" w14:textId="77777777" w:rsidR="00D40ACD" w:rsidRDefault="00E23F0A">
            <w:pPr>
              <w:jc w:val="right"/>
            </w:pPr>
            <w:r>
              <w:rPr>
                <w:rFonts w:eastAsiaTheme="minorEastAsia"/>
                <w:color w:val="000000" w:themeColor="text1"/>
                <w:szCs w:val="21"/>
              </w:rPr>
              <w:t>-</w:t>
            </w:r>
          </w:p>
        </w:tc>
        <w:tc>
          <w:tcPr>
            <w:tcW w:w="1587" w:type="dxa"/>
            <w:vAlign w:val="center"/>
          </w:tcPr>
          <w:p w14:paraId="524FA71C" w14:textId="77777777" w:rsidR="00D40ACD" w:rsidRDefault="00E23F0A">
            <w:pPr>
              <w:jc w:val="right"/>
            </w:pPr>
            <w:r>
              <w:rPr>
                <w:rFonts w:eastAsiaTheme="minorEastAsia"/>
                <w:color w:val="000000" w:themeColor="text1"/>
                <w:szCs w:val="21"/>
              </w:rPr>
              <w:t>-</w:t>
            </w:r>
          </w:p>
        </w:tc>
        <w:tc>
          <w:tcPr>
            <w:tcW w:w="1587" w:type="dxa"/>
            <w:vAlign w:val="center"/>
          </w:tcPr>
          <w:p w14:paraId="54CAAD58" w14:textId="77777777" w:rsidR="00D40ACD" w:rsidRDefault="00E23F0A">
            <w:pPr>
              <w:jc w:val="right"/>
            </w:pPr>
            <w:r>
              <w:rPr>
                <w:rFonts w:eastAsiaTheme="minorEastAsia"/>
                <w:color w:val="000000" w:themeColor="text1"/>
                <w:szCs w:val="21"/>
              </w:rPr>
              <w:t>-</w:t>
            </w:r>
          </w:p>
        </w:tc>
        <w:tc>
          <w:tcPr>
            <w:tcW w:w="1587" w:type="dxa"/>
            <w:vAlign w:val="center"/>
          </w:tcPr>
          <w:p w14:paraId="7E68F071" w14:textId="77777777" w:rsidR="00D40ACD" w:rsidRDefault="00E23F0A">
            <w:pPr>
              <w:jc w:val="right"/>
            </w:pPr>
            <w:r>
              <w:rPr>
                <w:rFonts w:eastAsiaTheme="minorEastAsia"/>
                <w:color w:val="000000" w:themeColor="text1"/>
                <w:szCs w:val="21"/>
              </w:rPr>
              <w:t>-</w:t>
            </w:r>
          </w:p>
        </w:tc>
      </w:tr>
      <w:tr w:rsidR="00D40ACD" w14:paraId="2A626FD0" w14:textId="77777777">
        <w:tc>
          <w:tcPr>
            <w:tcW w:w="1246" w:type="dxa"/>
            <w:vAlign w:val="center"/>
          </w:tcPr>
          <w:p w14:paraId="2F21BC81" w14:textId="77777777" w:rsidR="00D40ACD" w:rsidRDefault="00E23F0A">
            <w:pPr>
              <w:jc w:val="center"/>
            </w:pPr>
            <w:r>
              <w:rPr>
                <w:rFonts w:eastAsiaTheme="minorEastAsia"/>
                <w:color w:val="000000" w:themeColor="text1"/>
                <w:szCs w:val="21"/>
              </w:rPr>
              <w:t>卖出回购金融资产款</w:t>
            </w:r>
          </w:p>
        </w:tc>
        <w:tc>
          <w:tcPr>
            <w:tcW w:w="1586" w:type="dxa"/>
            <w:vAlign w:val="center"/>
          </w:tcPr>
          <w:p w14:paraId="3C49668C" w14:textId="77777777" w:rsidR="00D40ACD" w:rsidRDefault="00E23F0A">
            <w:pPr>
              <w:jc w:val="right"/>
            </w:pPr>
            <w:r>
              <w:rPr>
                <w:rFonts w:eastAsiaTheme="minorEastAsia"/>
                <w:color w:val="000000" w:themeColor="text1"/>
                <w:szCs w:val="21"/>
              </w:rPr>
              <w:t>-</w:t>
            </w:r>
          </w:p>
        </w:tc>
        <w:tc>
          <w:tcPr>
            <w:tcW w:w="1587" w:type="dxa"/>
            <w:vAlign w:val="center"/>
          </w:tcPr>
          <w:p w14:paraId="66EFDFD9" w14:textId="77777777" w:rsidR="00D40ACD" w:rsidRDefault="00E23F0A">
            <w:pPr>
              <w:jc w:val="right"/>
            </w:pPr>
            <w:r>
              <w:rPr>
                <w:rFonts w:eastAsiaTheme="minorEastAsia"/>
                <w:color w:val="000000" w:themeColor="text1"/>
                <w:szCs w:val="21"/>
              </w:rPr>
              <w:t>-</w:t>
            </w:r>
          </w:p>
        </w:tc>
        <w:tc>
          <w:tcPr>
            <w:tcW w:w="1587" w:type="dxa"/>
            <w:vAlign w:val="center"/>
          </w:tcPr>
          <w:p w14:paraId="1B6B839E" w14:textId="77777777" w:rsidR="00D40ACD" w:rsidRDefault="00E23F0A">
            <w:pPr>
              <w:jc w:val="right"/>
            </w:pPr>
            <w:r>
              <w:rPr>
                <w:rFonts w:eastAsiaTheme="minorEastAsia"/>
                <w:color w:val="000000" w:themeColor="text1"/>
                <w:szCs w:val="21"/>
              </w:rPr>
              <w:t>-</w:t>
            </w:r>
          </w:p>
        </w:tc>
        <w:tc>
          <w:tcPr>
            <w:tcW w:w="1587" w:type="dxa"/>
            <w:vAlign w:val="center"/>
          </w:tcPr>
          <w:p w14:paraId="06A4FA93" w14:textId="77777777" w:rsidR="00D40ACD" w:rsidRDefault="00E23F0A">
            <w:pPr>
              <w:jc w:val="right"/>
            </w:pPr>
            <w:r>
              <w:rPr>
                <w:rFonts w:eastAsiaTheme="minorEastAsia"/>
                <w:color w:val="000000" w:themeColor="text1"/>
                <w:szCs w:val="21"/>
              </w:rPr>
              <w:t>-</w:t>
            </w:r>
          </w:p>
        </w:tc>
        <w:tc>
          <w:tcPr>
            <w:tcW w:w="1587" w:type="dxa"/>
            <w:vAlign w:val="center"/>
          </w:tcPr>
          <w:p w14:paraId="022D9965" w14:textId="77777777" w:rsidR="00D40ACD" w:rsidRDefault="00E23F0A">
            <w:pPr>
              <w:jc w:val="right"/>
            </w:pPr>
            <w:r>
              <w:rPr>
                <w:rFonts w:eastAsiaTheme="minorEastAsia"/>
                <w:color w:val="000000" w:themeColor="text1"/>
                <w:szCs w:val="21"/>
              </w:rPr>
              <w:t>-</w:t>
            </w:r>
          </w:p>
        </w:tc>
      </w:tr>
      <w:tr w:rsidR="00D40ACD" w14:paraId="2C035A72" w14:textId="77777777">
        <w:tc>
          <w:tcPr>
            <w:tcW w:w="1246" w:type="dxa"/>
            <w:vAlign w:val="center"/>
          </w:tcPr>
          <w:p w14:paraId="1D685A48" w14:textId="77777777" w:rsidR="00D40ACD" w:rsidRDefault="00E23F0A">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475C2CDC" w14:textId="77777777" w:rsidR="00D40ACD" w:rsidRDefault="00E23F0A">
            <w:pPr>
              <w:jc w:val="right"/>
            </w:pPr>
            <w:r>
              <w:rPr>
                <w:rFonts w:eastAsiaTheme="minorEastAsia"/>
                <w:color w:val="000000" w:themeColor="text1"/>
                <w:szCs w:val="21"/>
              </w:rPr>
              <w:t>-</w:t>
            </w:r>
          </w:p>
        </w:tc>
        <w:tc>
          <w:tcPr>
            <w:tcW w:w="1587" w:type="dxa"/>
            <w:vAlign w:val="center"/>
          </w:tcPr>
          <w:p w14:paraId="3631D04F" w14:textId="77777777" w:rsidR="00D40ACD" w:rsidRDefault="00E23F0A">
            <w:pPr>
              <w:jc w:val="right"/>
            </w:pPr>
            <w:r>
              <w:rPr>
                <w:rFonts w:eastAsiaTheme="minorEastAsia"/>
                <w:color w:val="000000" w:themeColor="text1"/>
                <w:szCs w:val="21"/>
              </w:rPr>
              <w:t>-</w:t>
            </w:r>
          </w:p>
        </w:tc>
        <w:tc>
          <w:tcPr>
            <w:tcW w:w="1587" w:type="dxa"/>
            <w:vAlign w:val="center"/>
          </w:tcPr>
          <w:p w14:paraId="30113F1E" w14:textId="77777777" w:rsidR="00D40ACD" w:rsidRDefault="00E23F0A">
            <w:pPr>
              <w:jc w:val="right"/>
            </w:pPr>
            <w:r>
              <w:rPr>
                <w:rFonts w:eastAsiaTheme="minorEastAsia"/>
                <w:color w:val="000000" w:themeColor="text1"/>
                <w:szCs w:val="21"/>
              </w:rPr>
              <w:t>-</w:t>
            </w:r>
          </w:p>
        </w:tc>
        <w:tc>
          <w:tcPr>
            <w:tcW w:w="1587" w:type="dxa"/>
            <w:vAlign w:val="center"/>
          </w:tcPr>
          <w:p w14:paraId="20AF2244" w14:textId="77777777" w:rsidR="00D40ACD" w:rsidRDefault="00E23F0A">
            <w:pPr>
              <w:jc w:val="right"/>
            </w:pPr>
            <w:r>
              <w:rPr>
                <w:rFonts w:eastAsiaTheme="minorEastAsia"/>
                <w:color w:val="000000" w:themeColor="text1"/>
                <w:szCs w:val="21"/>
              </w:rPr>
              <w:t>742,641.49</w:t>
            </w:r>
          </w:p>
        </w:tc>
        <w:tc>
          <w:tcPr>
            <w:tcW w:w="1587" w:type="dxa"/>
            <w:vAlign w:val="center"/>
          </w:tcPr>
          <w:p w14:paraId="79C23F4D" w14:textId="77777777" w:rsidR="00D40ACD" w:rsidRDefault="00E23F0A">
            <w:pPr>
              <w:jc w:val="right"/>
            </w:pPr>
            <w:r>
              <w:rPr>
                <w:rFonts w:eastAsiaTheme="minorEastAsia"/>
                <w:color w:val="000000" w:themeColor="text1"/>
                <w:szCs w:val="21"/>
              </w:rPr>
              <w:t>742,641.49</w:t>
            </w:r>
          </w:p>
        </w:tc>
      </w:tr>
      <w:tr w:rsidR="00D40ACD" w14:paraId="7E31C658" w14:textId="77777777">
        <w:tc>
          <w:tcPr>
            <w:tcW w:w="1246" w:type="dxa"/>
            <w:vAlign w:val="center"/>
          </w:tcPr>
          <w:p w14:paraId="17B1896E" w14:textId="77777777" w:rsidR="00D40ACD" w:rsidRDefault="00E23F0A">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10F1F56A" w14:textId="77777777" w:rsidR="00D40ACD" w:rsidRDefault="00E23F0A">
            <w:pPr>
              <w:jc w:val="right"/>
            </w:pPr>
            <w:r>
              <w:rPr>
                <w:rFonts w:eastAsiaTheme="minorEastAsia"/>
                <w:color w:val="000000" w:themeColor="text1"/>
                <w:szCs w:val="21"/>
              </w:rPr>
              <w:t>-</w:t>
            </w:r>
          </w:p>
        </w:tc>
        <w:tc>
          <w:tcPr>
            <w:tcW w:w="1587" w:type="dxa"/>
            <w:vAlign w:val="center"/>
          </w:tcPr>
          <w:p w14:paraId="2D609CAE" w14:textId="77777777" w:rsidR="00D40ACD" w:rsidRDefault="00E23F0A">
            <w:pPr>
              <w:jc w:val="right"/>
            </w:pPr>
            <w:r>
              <w:rPr>
                <w:rFonts w:eastAsiaTheme="minorEastAsia"/>
                <w:color w:val="000000" w:themeColor="text1"/>
                <w:szCs w:val="21"/>
              </w:rPr>
              <w:t>-</w:t>
            </w:r>
          </w:p>
        </w:tc>
        <w:tc>
          <w:tcPr>
            <w:tcW w:w="1587" w:type="dxa"/>
            <w:vAlign w:val="center"/>
          </w:tcPr>
          <w:p w14:paraId="6E678963" w14:textId="77777777" w:rsidR="00D40ACD" w:rsidRDefault="00E23F0A">
            <w:pPr>
              <w:jc w:val="right"/>
            </w:pPr>
            <w:r>
              <w:rPr>
                <w:rFonts w:eastAsiaTheme="minorEastAsia"/>
                <w:color w:val="000000" w:themeColor="text1"/>
                <w:szCs w:val="21"/>
              </w:rPr>
              <w:t>-</w:t>
            </w:r>
          </w:p>
        </w:tc>
        <w:tc>
          <w:tcPr>
            <w:tcW w:w="1587" w:type="dxa"/>
            <w:vAlign w:val="center"/>
          </w:tcPr>
          <w:p w14:paraId="150E946D" w14:textId="77777777" w:rsidR="00D40ACD" w:rsidRDefault="00E23F0A">
            <w:pPr>
              <w:jc w:val="right"/>
            </w:pPr>
            <w:r>
              <w:rPr>
                <w:rFonts w:eastAsiaTheme="minorEastAsia"/>
                <w:color w:val="000000" w:themeColor="text1"/>
                <w:szCs w:val="21"/>
              </w:rPr>
              <w:t>1,828,576.22</w:t>
            </w:r>
          </w:p>
        </w:tc>
        <w:tc>
          <w:tcPr>
            <w:tcW w:w="1587" w:type="dxa"/>
            <w:vAlign w:val="center"/>
          </w:tcPr>
          <w:p w14:paraId="6B60DE01" w14:textId="77777777" w:rsidR="00D40ACD" w:rsidRDefault="00E23F0A">
            <w:pPr>
              <w:jc w:val="right"/>
            </w:pPr>
            <w:r>
              <w:rPr>
                <w:rFonts w:eastAsiaTheme="minorEastAsia"/>
                <w:color w:val="000000" w:themeColor="text1"/>
                <w:szCs w:val="21"/>
              </w:rPr>
              <w:t>1,828,576.22</w:t>
            </w:r>
          </w:p>
        </w:tc>
      </w:tr>
      <w:tr w:rsidR="00D40ACD" w14:paraId="05F7E698" w14:textId="77777777">
        <w:tc>
          <w:tcPr>
            <w:tcW w:w="1246" w:type="dxa"/>
            <w:vAlign w:val="center"/>
          </w:tcPr>
          <w:p w14:paraId="56931315" w14:textId="77777777" w:rsidR="00D40ACD" w:rsidRDefault="00E23F0A">
            <w:pPr>
              <w:jc w:val="center"/>
            </w:pPr>
            <w:r>
              <w:rPr>
                <w:rFonts w:eastAsiaTheme="minorEastAsia"/>
                <w:color w:val="000000" w:themeColor="text1"/>
                <w:szCs w:val="21"/>
              </w:rPr>
              <w:t>应付管理人报酬</w:t>
            </w:r>
          </w:p>
        </w:tc>
        <w:tc>
          <w:tcPr>
            <w:tcW w:w="1586" w:type="dxa"/>
            <w:vAlign w:val="center"/>
          </w:tcPr>
          <w:p w14:paraId="634FE2DF" w14:textId="77777777" w:rsidR="00D40ACD" w:rsidRDefault="00E23F0A">
            <w:pPr>
              <w:jc w:val="right"/>
            </w:pPr>
            <w:r>
              <w:rPr>
                <w:rFonts w:eastAsiaTheme="minorEastAsia"/>
                <w:color w:val="000000" w:themeColor="text1"/>
                <w:szCs w:val="21"/>
              </w:rPr>
              <w:t>-</w:t>
            </w:r>
          </w:p>
        </w:tc>
        <w:tc>
          <w:tcPr>
            <w:tcW w:w="1587" w:type="dxa"/>
            <w:vAlign w:val="center"/>
          </w:tcPr>
          <w:p w14:paraId="0ABF617A" w14:textId="77777777" w:rsidR="00D40ACD" w:rsidRDefault="00E23F0A">
            <w:pPr>
              <w:jc w:val="right"/>
            </w:pPr>
            <w:r>
              <w:rPr>
                <w:rFonts w:eastAsiaTheme="minorEastAsia"/>
                <w:color w:val="000000" w:themeColor="text1"/>
                <w:szCs w:val="21"/>
              </w:rPr>
              <w:t>-</w:t>
            </w:r>
          </w:p>
        </w:tc>
        <w:tc>
          <w:tcPr>
            <w:tcW w:w="1587" w:type="dxa"/>
            <w:vAlign w:val="center"/>
          </w:tcPr>
          <w:p w14:paraId="6B0B3E57" w14:textId="77777777" w:rsidR="00D40ACD" w:rsidRDefault="00E23F0A">
            <w:pPr>
              <w:jc w:val="right"/>
            </w:pPr>
            <w:r>
              <w:rPr>
                <w:rFonts w:eastAsiaTheme="minorEastAsia"/>
                <w:color w:val="000000" w:themeColor="text1"/>
                <w:szCs w:val="21"/>
              </w:rPr>
              <w:t>-</w:t>
            </w:r>
          </w:p>
        </w:tc>
        <w:tc>
          <w:tcPr>
            <w:tcW w:w="1587" w:type="dxa"/>
            <w:vAlign w:val="center"/>
          </w:tcPr>
          <w:p w14:paraId="29637236" w14:textId="77777777" w:rsidR="00D40ACD" w:rsidRDefault="00E23F0A">
            <w:pPr>
              <w:jc w:val="right"/>
            </w:pPr>
            <w:r>
              <w:rPr>
                <w:rFonts w:eastAsiaTheme="minorEastAsia"/>
                <w:color w:val="000000" w:themeColor="text1"/>
                <w:szCs w:val="21"/>
              </w:rPr>
              <w:t>149,243.87</w:t>
            </w:r>
          </w:p>
        </w:tc>
        <w:tc>
          <w:tcPr>
            <w:tcW w:w="1587" w:type="dxa"/>
            <w:vAlign w:val="center"/>
          </w:tcPr>
          <w:p w14:paraId="67215CF4" w14:textId="77777777" w:rsidR="00D40ACD" w:rsidRDefault="00E23F0A">
            <w:pPr>
              <w:jc w:val="right"/>
            </w:pPr>
            <w:r>
              <w:rPr>
                <w:rFonts w:eastAsiaTheme="minorEastAsia"/>
                <w:color w:val="000000" w:themeColor="text1"/>
                <w:szCs w:val="21"/>
              </w:rPr>
              <w:t>149,243.87</w:t>
            </w:r>
          </w:p>
        </w:tc>
      </w:tr>
      <w:tr w:rsidR="00D40ACD" w14:paraId="4D1EF4F6" w14:textId="77777777">
        <w:tc>
          <w:tcPr>
            <w:tcW w:w="1246" w:type="dxa"/>
            <w:vAlign w:val="center"/>
          </w:tcPr>
          <w:p w14:paraId="1256028E" w14:textId="77777777" w:rsidR="00D40ACD" w:rsidRDefault="00E23F0A">
            <w:pPr>
              <w:jc w:val="center"/>
            </w:pPr>
            <w:r>
              <w:rPr>
                <w:rFonts w:eastAsiaTheme="minorEastAsia"/>
                <w:color w:val="000000" w:themeColor="text1"/>
                <w:szCs w:val="21"/>
              </w:rPr>
              <w:t>应付托管费</w:t>
            </w:r>
          </w:p>
        </w:tc>
        <w:tc>
          <w:tcPr>
            <w:tcW w:w="1586" w:type="dxa"/>
            <w:vAlign w:val="center"/>
          </w:tcPr>
          <w:p w14:paraId="08ACB0F2" w14:textId="77777777" w:rsidR="00D40ACD" w:rsidRDefault="00E23F0A">
            <w:pPr>
              <w:jc w:val="right"/>
            </w:pPr>
            <w:r>
              <w:rPr>
                <w:rFonts w:eastAsiaTheme="minorEastAsia"/>
                <w:color w:val="000000" w:themeColor="text1"/>
                <w:szCs w:val="21"/>
              </w:rPr>
              <w:t>-</w:t>
            </w:r>
          </w:p>
        </w:tc>
        <w:tc>
          <w:tcPr>
            <w:tcW w:w="1587" w:type="dxa"/>
            <w:vAlign w:val="center"/>
          </w:tcPr>
          <w:p w14:paraId="640CDF98" w14:textId="77777777" w:rsidR="00D40ACD" w:rsidRDefault="00E23F0A">
            <w:pPr>
              <w:jc w:val="right"/>
            </w:pPr>
            <w:r>
              <w:rPr>
                <w:rFonts w:eastAsiaTheme="minorEastAsia"/>
                <w:color w:val="000000" w:themeColor="text1"/>
                <w:szCs w:val="21"/>
              </w:rPr>
              <w:t>-</w:t>
            </w:r>
          </w:p>
        </w:tc>
        <w:tc>
          <w:tcPr>
            <w:tcW w:w="1587" w:type="dxa"/>
            <w:vAlign w:val="center"/>
          </w:tcPr>
          <w:p w14:paraId="5CEAC673" w14:textId="77777777" w:rsidR="00D40ACD" w:rsidRDefault="00E23F0A">
            <w:pPr>
              <w:jc w:val="right"/>
            </w:pPr>
            <w:r>
              <w:rPr>
                <w:rFonts w:eastAsiaTheme="minorEastAsia"/>
                <w:color w:val="000000" w:themeColor="text1"/>
                <w:szCs w:val="21"/>
              </w:rPr>
              <w:t>-</w:t>
            </w:r>
          </w:p>
        </w:tc>
        <w:tc>
          <w:tcPr>
            <w:tcW w:w="1587" w:type="dxa"/>
            <w:vAlign w:val="center"/>
          </w:tcPr>
          <w:p w14:paraId="35CC09C3" w14:textId="77777777" w:rsidR="00D40ACD" w:rsidRDefault="00E23F0A">
            <w:pPr>
              <w:jc w:val="right"/>
            </w:pPr>
            <w:r>
              <w:rPr>
                <w:rFonts w:eastAsiaTheme="minorEastAsia"/>
                <w:color w:val="000000" w:themeColor="text1"/>
                <w:szCs w:val="21"/>
              </w:rPr>
              <w:t>29,019.63</w:t>
            </w:r>
          </w:p>
        </w:tc>
        <w:tc>
          <w:tcPr>
            <w:tcW w:w="1587" w:type="dxa"/>
            <w:vAlign w:val="center"/>
          </w:tcPr>
          <w:p w14:paraId="6F9F4B77" w14:textId="77777777" w:rsidR="00D40ACD" w:rsidRDefault="00E23F0A">
            <w:pPr>
              <w:jc w:val="right"/>
            </w:pPr>
            <w:r>
              <w:rPr>
                <w:rFonts w:eastAsiaTheme="minorEastAsia"/>
                <w:color w:val="000000" w:themeColor="text1"/>
                <w:szCs w:val="21"/>
              </w:rPr>
              <w:t>29,019.63</w:t>
            </w:r>
          </w:p>
        </w:tc>
      </w:tr>
      <w:tr w:rsidR="00D40ACD" w14:paraId="18A827F7" w14:textId="77777777">
        <w:tc>
          <w:tcPr>
            <w:tcW w:w="1246" w:type="dxa"/>
            <w:vAlign w:val="center"/>
          </w:tcPr>
          <w:p w14:paraId="37A86E64" w14:textId="77777777" w:rsidR="00D40ACD" w:rsidRDefault="00E23F0A">
            <w:pPr>
              <w:jc w:val="center"/>
            </w:pPr>
            <w:r>
              <w:rPr>
                <w:rFonts w:eastAsiaTheme="minorEastAsia"/>
                <w:color w:val="000000" w:themeColor="text1"/>
                <w:szCs w:val="21"/>
              </w:rPr>
              <w:t>应付销售服务费</w:t>
            </w:r>
          </w:p>
        </w:tc>
        <w:tc>
          <w:tcPr>
            <w:tcW w:w="1586" w:type="dxa"/>
            <w:vAlign w:val="center"/>
          </w:tcPr>
          <w:p w14:paraId="539FB0D1" w14:textId="77777777" w:rsidR="00D40ACD" w:rsidRDefault="00E23F0A">
            <w:pPr>
              <w:jc w:val="right"/>
            </w:pPr>
            <w:r>
              <w:rPr>
                <w:rFonts w:eastAsiaTheme="minorEastAsia"/>
                <w:color w:val="000000" w:themeColor="text1"/>
                <w:szCs w:val="21"/>
              </w:rPr>
              <w:t>-</w:t>
            </w:r>
          </w:p>
        </w:tc>
        <w:tc>
          <w:tcPr>
            <w:tcW w:w="1587" w:type="dxa"/>
            <w:vAlign w:val="center"/>
          </w:tcPr>
          <w:p w14:paraId="304F2E80" w14:textId="77777777" w:rsidR="00D40ACD" w:rsidRDefault="00E23F0A">
            <w:pPr>
              <w:jc w:val="right"/>
            </w:pPr>
            <w:r>
              <w:rPr>
                <w:rFonts w:eastAsiaTheme="minorEastAsia"/>
                <w:color w:val="000000" w:themeColor="text1"/>
                <w:szCs w:val="21"/>
              </w:rPr>
              <w:t>-</w:t>
            </w:r>
          </w:p>
        </w:tc>
        <w:tc>
          <w:tcPr>
            <w:tcW w:w="1587" w:type="dxa"/>
            <w:vAlign w:val="center"/>
          </w:tcPr>
          <w:p w14:paraId="68B79F8B" w14:textId="77777777" w:rsidR="00D40ACD" w:rsidRDefault="00E23F0A">
            <w:pPr>
              <w:jc w:val="right"/>
            </w:pPr>
            <w:r>
              <w:rPr>
                <w:rFonts w:eastAsiaTheme="minorEastAsia"/>
                <w:color w:val="000000" w:themeColor="text1"/>
                <w:szCs w:val="21"/>
              </w:rPr>
              <w:t>-</w:t>
            </w:r>
          </w:p>
        </w:tc>
        <w:tc>
          <w:tcPr>
            <w:tcW w:w="1587" w:type="dxa"/>
            <w:vAlign w:val="center"/>
          </w:tcPr>
          <w:p w14:paraId="6770766E" w14:textId="77777777" w:rsidR="00D40ACD" w:rsidRDefault="00E23F0A">
            <w:pPr>
              <w:jc w:val="right"/>
            </w:pPr>
            <w:r>
              <w:rPr>
                <w:rFonts w:eastAsiaTheme="minorEastAsia"/>
                <w:color w:val="000000" w:themeColor="text1"/>
                <w:szCs w:val="21"/>
              </w:rPr>
              <w:t>813.36</w:t>
            </w:r>
          </w:p>
        </w:tc>
        <w:tc>
          <w:tcPr>
            <w:tcW w:w="1587" w:type="dxa"/>
            <w:vAlign w:val="center"/>
          </w:tcPr>
          <w:p w14:paraId="607C391E" w14:textId="77777777" w:rsidR="00D40ACD" w:rsidRDefault="00E23F0A">
            <w:pPr>
              <w:jc w:val="right"/>
            </w:pPr>
            <w:r>
              <w:rPr>
                <w:rFonts w:eastAsiaTheme="minorEastAsia"/>
                <w:color w:val="000000" w:themeColor="text1"/>
                <w:szCs w:val="21"/>
              </w:rPr>
              <w:t>813.36</w:t>
            </w:r>
          </w:p>
        </w:tc>
      </w:tr>
      <w:tr w:rsidR="00D40ACD" w14:paraId="057DAC68" w14:textId="77777777">
        <w:tc>
          <w:tcPr>
            <w:tcW w:w="1246" w:type="dxa"/>
            <w:vAlign w:val="center"/>
          </w:tcPr>
          <w:p w14:paraId="0611F012" w14:textId="77777777" w:rsidR="00D40ACD" w:rsidRDefault="00E23F0A">
            <w:pPr>
              <w:jc w:val="center"/>
            </w:pPr>
            <w:r>
              <w:rPr>
                <w:rFonts w:eastAsiaTheme="minorEastAsia"/>
                <w:color w:val="000000" w:themeColor="text1"/>
                <w:szCs w:val="21"/>
              </w:rPr>
              <w:t>应付投资顾问费</w:t>
            </w:r>
          </w:p>
        </w:tc>
        <w:tc>
          <w:tcPr>
            <w:tcW w:w="1586" w:type="dxa"/>
            <w:vAlign w:val="center"/>
          </w:tcPr>
          <w:p w14:paraId="7933A4FF" w14:textId="77777777" w:rsidR="00D40ACD" w:rsidRDefault="00E23F0A">
            <w:pPr>
              <w:jc w:val="right"/>
            </w:pPr>
            <w:r>
              <w:rPr>
                <w:rFonts w:eastAsiaTheme="minorEastAsia"/>
                <w:color w:val="000000" w:themeColor="text1"/>
                <w:szCs w:val="21"/>
              </w:rPr>
              <w:t>-</w:t>
            </w:r>
          </w:p>
        </w:tc>
        <w:tc>
          <w:tcPr>
            <w:tcW w:w="1587" w:type="dxa"/>
            <w:vAlign w:val="center"/>
          </w:tcPr>
          <w:p w14:paraId="4D4DCF42" w14:textId="77777777" w:rsidR="00D40ACD" w:rsidRDefault="00E23F0A">
            <w:pPr>
              <w:jc w:val="right"/>
            </w:pPr>
            <w:r>
              <w:rPr>
                <w:rFonts w:eastAsiaTheme="minorEastAsia"/>
                <w:color w:val="000000" w:themeColor="text1"/>
                <w:szCs w:val="21"/>
              </w:rPr>
              <w:t>-</w:t>
            </w:r>
          </w:p>
        </w:tc>
        <w:tc>
          <w:tcPr>
            <w:tcW w:w="1587" w:type="dxa"/>
            <w:vAlign w:val="center"/>
          </w:tcPr>
          <w:p w14:paraId="3D15044C" w14:textId="77777777" w:rsidR="00D40ACD" w:rsidRDefault="00E23F0A">
            <w:pPr>
              <w:jc w:val="right"/>
            </w:pPr>
            <w:r>
              <w:rPr>
                <w:rFonts w:eastAsiaTheme="minorEastAsia"/>
                <w:color w:val="000000" w:themeColor="text1"/>
                <w:szCs w:val="21"/>
              </w:rPr>
              <w:t>-</w:t>
            </w:r>
          </w:p>
        </w:tc>
        <w:tc>
          <w:tcPr>
            <w:tcW w:w="1587" w:type="dxa"/>
            <w:vAlign w:val="center"/>
          </w:tcPr>
          <w:p w14:paraId="6A52B1F8" w14:textId="77777777" w:rsidR="00D40ACD" w:rsidRDefault="00E23F0A">
            <w:pPr>
              <w:jc w:val="right"/>
            </w:pPr>
            <w:r>
              <w:rPr>
                <w:rFonts w:eastAsiaTheme="minorEastAsia"/>
                <w:color w:val="000000" w:themeColor="text1"/>
                <w:szCs w:val="21"/>
              </w:rPr>
              <w:t>-</w:t>
            </w:r>
          </w:p>
        </w:tc>
        <w:tc>
          <w:tcPr>
            <w:tcW w:w="1587" w:type="dxa"/>
            <w:vAlign w:val="center"/>
          </w:tcPr>
          <w:p w14:paraId="0182798C" w14:textId="77777777" w:rsidR="00D40ACD" w:rsidRDefault="00E23F0A">
            <w:pPr>
              <w:jc w:val="right"/>
            </w:pPr>
            <w:r>
              <w:rPr>
                <w:rFonts w:eastAsiaTheme="minorEastAsia"/>
                <w:color w:val="000000" w:themeColor="text1"/>
                <w:szCs w:val="21"/>
              </w:rPr>
              <w:t>-</w:t>
            </w:r>
          </w:p>
        </w:tc>
      </w:tr>
      <w:tr w:rsidR="00D40ACD" w14:paraId="04EBD66B" w14:textId="77777777">
        <w:tc>
          <w:tcPr>
            <w:tcW w:w="1246" w:type="dxa"/>
            <w:vAlign w:val="center"/>
          </w:tcPr>
          <w:p w14:paraId="414BBC44" w14:textId="77777777" w:rsidR="00D40ACD" w:rsidRDefault="00E23F0A">
            <w:pPr>
              <w:jc w:val="center"/>
            </w:pPr>
            <w:r>
              <w:rPr>
                <w:rFonts w:eastAsiaTheme="minorEastAsia"/>
                <w:color w:val="000000" w:themeColor="text1"/>
                <w:szCs w:val="21"/>
              </w:rPr>
              <w:t>应交税费</w:t>
            </w:r>
          </w:p>
        </w:tc>
        <w:tc>
          <w:tcPr>
            <w:tcW w:w="1586" w:type="dxa"/>
            <w:vAlign w:val="center"/>
          </w:tcPr>
          <w:p w14:paraId="118261AB" w14:textId="77777777" w:rsidR="00D40ACD" w:rsidRDefault="00E23F0A">
            <w:pPr>
              <w:jc w:val="right"/>
            </w:pPr>
            <w:r>
              <w:rPr>
                <w:rFonts w:eastAsiaTheme="minorEastAsia"/>
                <w:color w:val="000000" w:themeColor="text1"/>
                <w:szCs w:val="21"/>
              </w:rPr>
              <w:t>-</w:t>
            </w:r>
          </w:p>
        </w:tc>
        <w:tc>
          <w:tcPr>
            <w:tcW w:w="1587" w:type="dxa"/>
            <w:vAlign w:val="center"/>
          </w:tcPr>
          <w:p w14:paraId="51E992FE" w14:textId="77777777" w:rsidR="00D40ACD" w:rsidRDefault="00E23F0A">
            <w:pPr>
              <w:jc w:val="right"/>
            </w:pPr>
            <w:r>
              <w:rPr>
                <w:rFonts w:eastAsiaTheme="minorEastAsia"/>
                <w:color w:val="000000" w:themeColor="text1"/>
                <w:szCs w:val="21"/>
              </w:rPr>
              <w:t>-</w:t>
            </w:r>
          </w:p>
        </w:tc>
        <w:tc>
          <w:tcPr>
            <w:tcW w:w="1587" w:type="dxa"/>
            <w:vAlign w:val="center"/>
          </w:tcPr>
          <w:p w14:paraId="08B90B1F" w14:textId="77777777" w:rsidR="00D40ACD" w:rsidRDefault="00E23F0A">
            <w:pPr>
              <w:jc w:val="right"/>
            </w:pPr>
            <w:r>
              <w:rPr>
                <w:rFonts w:eastAsiaTheme="minorEastAsia"/>
                <w:color w:val="000000" w:themeColor="text1"/>
                <w:szCs w:val="21"/>
              </w:rPr>
              <w:t>-</w:t>
            </w:r>
          </w:p>
        </w:tc>
        <w:tc>
          <w:tcPr>
            <w:tcW w:w="1587" w:type="dxa"/>
            <w:vAlign w:val="center"/>
          </w:tcPr>
          <w:p w14:paraId="3DEC4681" w14:textId="77777777" w:rsidR="00D40ACD" w:rsidRDefault="00E23F0A">
            <w:pPr>
              <w:jc w:val="right"/>
            </w:pPr>
            <w:r>
              <w:rPr>
                <w:rFonts w:eastAsiaTheme="minorEastAsia"/>
                <w:color w:val="000000" w:themeColor="text1"/>
                <w:szCs w:val="21"/>
              </w:rPr>
              <w:t>-</w:t>
            </w:r>
          </w:p>
        </w:tc>
        <w:tc>
          <w:tcPr>
            <w:tcW w:w="1587" w:type="dxa"/>
            <w:vAlign w:val="center"/>
          </w:tcPr>
          <w:p w14:paraId="2C599D14" w14:textId="77777777" w:rsidR="00D40ACD" w:rsidRDefault="00E23F0A">
            <w:pPr>
              <w:jc w:val="right"/>
            </w:pPr>
            <w:r>
              <w:rPr>
                <w:rFonts w:eastAsiaTheme="minorEastAsia"/>
                <w:color w:val="000000" w:themeColor="text1"/>
                <w:szCs w:val="21"/>
              </w:rPr>
              <w:t>-</w:t>
            </w:r>
          </w:p>
        </w:tc>
      </w:tr>
      <w:tr w:rsidR="00D40ACD" w14:paraId="2F02AE9E" w14:textId="77777777">
        <w:tc>
          <w:tcPr>
            <w:tcW w:w="1246" w:type="dxa"/>
            <w:vAlign w:val="center"/>
          </w:tcPr>
          <w:p w14:paraId="668D8BA7" w14:textId="77777777" w:rsidR="00D40ACD" w:rsidRDefault="00E23F0A">
            <w:pPr>
              <w:jc w:val="center"/>
            </w:pPr>
            <w:r>
              <w:rPr>
                <w:rFonts w:eastAsiaTheme="minorEastAsia"/>
                <w:color w:val="000000" w:themeColor="text1"/>
                <w:szCs w:val="21"/>
              </w:rPr>
              <w:t>应付利息</w:t>
            </w:r>
          </w:p>
        </w:tc>
        <w:tc>
          <w:tcPr>
            <w:tcW w:w="1586" w:type="dxa"/>
            <w:vAlign w:val="center"/>
          </w:tcPr>
          <w:p w14:paraId="5F337C21" w14:textId="77777777" w:rsidR="00D40ACD" w:rsidRDefault="00E23F0A">
            <w:pPr>
              <w:jc w:val="right"/>
            </w:pPr>
            <w:r>
              <w:rPr>
                <w:rFonts w:eastAsiaTheme="minorEastAsia"/>
                <w:color w:val="000000" w:themeColor="text1"/>
                <w:szCs w:val="21"/>
              </w:rPr>
              <w:t>-</w:t>
            </w:r>
          </w:p>
        </w:tc>
        <w:tc>
          <w:tcPr>
            <w:tcW w:w="1587" w:type="dxa"/>
            <w:vAlign w:val="center"/>
          </w:tcPr>
          <w:p w14:paraId="552DDE7F" w14:textId="77777777" w:rsidR="00D40ACD" w:rsidRDefault="00E23F0A">
            <w:pPr>
              <w:jc w:val="right"/>
            </w:pPr>
            <w:r>
              <w:rPr>
                <w:rFonts w:eastAsiaTheme="minorEastAsia"/>
                <w:color w:val="000000" w:themeColor="text1"/>
                <w:szCs w:val="21"/>
              </w:rPr>
              <w:t>-</w:t>
            </w:r>
          </w:p>
        </w:tc>
        <w:tc>
          <w:tcPr>
            <w:tcW w:w="1587" w:type="dxa"/>
            <w:vAlign w:val="center"/>
          </w:tcPr>
          <w:p w14:paraId="5BBD862D" w14:textId="77777777" w:rsidR="00D40ACD" w:rsidRDefault="00E23F0A">
            <w:pPr>
              <w:jc w:val="right"/>
            </w:pPr>
            <w:r>
              <w:rPr>
                <w:rFonts w:eastAsiaTheme="minorEastAsia"/>
                <w:color w:val="000000" w:themeColor="text1"/>
                <w:szCs w:val="21"/>
              </w:rPr>
              <w:t>-</w:t>
            </w:r>
          </w:p>
        </w:tc>
        <w:tc>
          <w:tcPr>
            <w:tcW w:w="1587" w:type="dxa"/>
            <w:vAlign w:val="center"/>
          </w:tcPr>
          <w:p w14:paraId="10D15699" w14:textId="77777777" w:rsidR="00D40ACD" w:rsidRDefault="00E23F0A">
            <w:pPr>
              <w:jc w:val="right"/>
            </w:pPr>
            <w:r>
              <w:rPr>
                <w:rFonts w:eastAsiaTheme="minorEastAsia"/>
                <w:color w:val="000000" w:themeColor="text1"/>
                <w:szCs w:val="21"/>
              </w:rPr>
              <w:t>-</w:t>
            </w:r>
          </w:p>
        </w:tc>
        <w:tc>
          <w:tcPr>
            <w:tcW w:w="1587" w:type="dxa"/>
            <w:vAlign w:val="center"/>
          </w:tcPr>
          <w:p w14:paraId="49F3F4C9" w14:textId="77777777" w:rsidR="00D40ACD" w:rsidRDefault="00E23F0A">
            <w:pPr>
              <w:jc w:val="right"/>
            </w:pPr>
            <w:r>
              <w:rPr>
                <w:rFonts w:eastAsiaTheme="minorEastAsia"/>
                <w:color w:val="000000" w:themeColor="text1"/>
                <w:szCs w:val="21"/>
              </w:rPr>
              <w:t>-</w:t>
            </w:r>
          </w:p>
        </w:tc>
      </w:tr>
      <w:tr w:rsidR="00D40ACD" w14:paraId="2B12063B" w14:textId="77777777">
        <w:tc>
          <w:tcPr>
            <w:tcW w:w="1246" w:type="dxa"/>
            <w:vAlign w:val="center"/>
          </w:tcPr>
          <w:p w14:paraId="14F1B6F2" w14:textId="77777777" w:rsidR="00D40ACD" w:rsidRDefault="00E23F0A">
            <w:pPr>
              <w:jc w:val="center"/>
            </w:pPr>
            <w:r>
              <w:rPr>
                <w:rFonts w:eastAsiaTheme="minorEastAsia"/>
                <w:color w:val="000000" w:themeColor="text1"/>
                <w:szCs w:val="21"/>
              </w:rPr>
              <w:t>应付利润</w:t>
            </w:r>
          </w:p>
        </w:tc>
        <w:tc>
          <w:tcPr>
            <w:tcW w:w="1586" w:type="dxa"/>
            <w:vAlign w:val="center"/>
          </w:tcPr>
          <w:p w14:paraId="180429B3" w14:textId="77777777" w:rsidR="00D40ACD" w:rsidRDefault="00E23F0A">
            <w:pPr>
              <w:jc w:val="right"/>
            </w:pPr>
            <w:r>
              <w:rPr>
                <w:rFonts w:eastAsiaTheme="minorEastAsia"/>
                <w:color w:val="000000" w:themeColor="text1"/>
                <w:szCs w:val="21"/>
              </w:rPr>
              <w:t>-</w:t>
            </w:r>
          </w:p>
        </w:tc>
        <w:tc>
          <w:tcPr>
            <w:tcW w:w="1587" w:type="dxa"/>
            <w:vAlign w:val="center"/>
          </w:tcPr>
          <w:p w14:paraId="72C06BF3" w14:textId="77777777" w:rsidR="00D40ACD" w:rsidRDefault="00E23F0A">
            <w:pPr>
              <w:jc w:val="right"/>
            </w:pPr>
            <w:r>
              <w:rPr>
                <w:rFonts w:eastAsiaTheme="minorEastAsia"/>
                <w:color w:val="000000" w:themeColor="text1"/>
                <w:szCs w:val="21"/>
              </w:rPr>
              <w:t>-</w:t>
            </w:r>
          </w:p>
        </w:tc>
        <w:tc>
          <w:tcPr>
            <w:tcW w:w="1587" w:type="dxa"/>
            <w:vAlign w:val="center"/>
          </w:tcPr>
          <w:p w14:paraId="5AFA44C2" w14:textId="77777777" w:rsidR="00D40ACD" w:rsidRDefault="00E23F0A">
            <w:pPr>
              <w:jc w:val="right"/>
            </w:pPr>
            <w:r>
              <w:rPr>
                <w:rFonts w:eastAsiaTheme="minorEastAsia"/>
                <w:color w:val="000000" w:themeColor="text1"/>
                <w:szCs w:val="21"/>
              </w:rPr>
              <w:t>-</w:t>
            </w:r>
          </w:p>
        </w:tc>
        <w:tc>
          <w:tcPr>
            <w:tcW w:w="1587" w:type="dxa"/>
            <w:vAlign w:val="center"/>
          </w:tcPr>
          <w:p w14:paraId="4E2CAD81" w14:textId="77777777" w:rsidR="00D40ACD" w:rsidRDefault="00E23F0A">
            <w:pPr>
              <w:jc w:val="right"/>
            </w:pPr>
            <w:r>
              <w:rPr>
                <w:rFonts w:eastAsiaTheme="minorEastAsia"/>
                <w:color w:val="000000" w:themeColor="text1"/>
                <w:szCs w:val="21"/>
              </w:rPr>
              <w:t>-</w:t>
            </w:r>
          </w:p>
        </w:tc>
        <w:tc>
          <w:tcPr>
            <w:tcW w:w="1587" w:type="dxa"/>
            <w:vAlign w:val="center"/>
          </w:tcPr>
          <w:p w14:paraId="2308FE57" w14:textId="77777777" w:rsidR="00D40ACD" w:rsidRDefault="00E23F0A">
            <w:pPr>
              <w:jc w:val="right"/>
            </w:pPr>
            <w:r>
              <w:rPr>
                <w:rFonts w:eastAsiaTheme="minorEastAsia"/>
                <w:color w:val="000000" w:themeColor="text1"/>
                <w:szCs w:val="21"/>
              </w:rPr>
              <w:t>-</w:t>
            </w:r>
          </w:p>
        </w:tc>
      </w:tr>
      <w:tr w:rsidR="00D40ACD" w14:paraId="30111F45" w14:textId="77777777">
        <w:tc>
          <w:tcPr>
            <w:tcW w:w="1246" w:type="dxa"/>
            <w:vAlign w:val="center"/>
          </w:tcPr>
          <w:p w14:paraId="6D85C8DE" w14:textId="77777777" w:rsidR="00D40ACD" w:rsidRDefault="00E23F0A">
            <w:pPr>
              <w:jc w:val="center"/>
            </w:pPr>
            <w:r>
              <w:rPr>
                <w:rFonts w:eastAsiaTheme="minorEastAsia"/>
                <w:color w:val="000000" w:themeColor="text1"/>
                <w:szCs w:val="21"/>
              </w:rPr>
              <w:t>递延所得税负债</w:t>
            </w:r>
          </w:p>
        </w:tc>
        <w:tc>
          <w:tcPr>
            <w:tcW w:w="1586" w:type="dxa"/>
            <w:vAlign w:val="center"/>
          </w:tcPr>
          <w:p w14:paraId="4077D8C5" w14:textId="77777777" w:rsidR="00D40ACD" w:rsidRDefault="00E23F0A">
            <w:pPr>
              <w:jc w:val="right"/>
            </w:pPr>
            <w:r>
              <w:rPr>
                <w:rFonts w:eastAsiaTheme="minorEastAsia"/>
                <w:color w:val="000000" w:themeColor="text1"/>
                <w:szCs w:val="21"/>
              </w:rPr>
              <w:t>-</w:t>
            </w:r>
          </w:p>
        </w:tc>
        <w:tc>
          <w:tcPr>
            <w:tcW w:w="1587" w:type="dxa"/>
            <w:vAlign w:val="center"/>
          </w:tcPr>
          <w:p w14:paraId="50C3DB9A" w14:textId="77777777" w:rsidR="00D40ACD" w:rsidRDefault="00E23F0A">
            <w:pPr>
              <w:jc w:val="right"/>
            </w:pPr>
            <w:r>
              <w:rPr>
                <w:rFonts w:eastAsiaTheme="minorEastAsia"/>
                <w:color w:val="000000" w:themeColor="text1"/>
                <w:szCs w:val="21"/>
              </w:rPr>
              <w:t>-</w:t>
            </w:r>
          </w:p>
        </w:tc>
        <w:tc>
          <w:tcPr>
            <w:tcW w:w="1587" w:type="dxa"/>
            <w:vAlign w:val="center"/>
          </w:tcPr>
          <w:p w14:paraId="04CC7B37" w14:textId="77777777" w:rsidR="00D40ACD" w:rsidRDefault="00E23F0A">
            <w:pPr>
              <w:jc w:val="right"/>
            </w:pPr>
            <w:r>
              <w:rPr>
                <w:rFonts w:eastAsiaTheme="minorEastAsia"/>
                <w:color w:val="000000" w:themeColor="text1"/>
                <w:szCs w:val="21"/>
              </w:rPr>
              <w:t>-</w:t>
            </w:r>
          </w:p>
        </w:tc>
        <w:tc>
          <w:tcPr>
            <w:tcW w:w="1587" w:type="dxa"/>
            <w:vAlign w:val="center"/>
          </w:tcPr>
          <w:p w14:paraId="339F9F69" w14:textId="77777777" w:rsidR="00D40ACD" w:rsidRDefault="00E23F0A">
            <w:pPr>
              <w:jc w:val="right"/>
            </w:pPr>
            <w:r>
              <w:rPr>
                <w:rFonts w:eastAsiaTheme="minorEastAsia"/>
                <w:color w:val="000000" w:themeColor="text1"/>
                <w:szCs w:val="21"/>
              </w:rPr>
              <w:t>-</w:t>
            </w:r>
          </w:p>
        </w:tc>
        <w:tc>
          <w:tcPr>
            <w:tcW w:w="1587" w:type="dxa"/>
            <w:vAlign w:val="center"/>
          </w:tcPr>
          <w:p w14:paraId="0DB33BFD" w14:textId="77777777" w:rsidR="00D40ACD" w:rsidRDefault="00E23F0A">
            <w:pPr>
              <w:jc w:val="right"/>
            </w:pPr>
            <w:r>
              <w:rPr>
                <w:rFonts w:eastAsiaTheme="minorEastAsia"/>
                <w:color w:val="000000" w:themeColor="text1"/>
                <w:szCs w:val="21"/>
              </w:rPr>
              <w:t>-</w:t>
            </w:r>
          </w:p>
        </w:tc>
      </w:tr>
      <w:tr w:rsidR="00D40ACD" w14:paraId="7E16F725" w14:textId="77777777">
        <w:tc>
          <w:tcPr>
            <w:tcW w:w="1246" w:type="dxa"/>
            <w:vAlign w:val="center"/>
          </w:tcPr>
          <w:p w14:paraId="1BE9630D" w14:textId="77777777" w:rsidR="00D40ACD" w:rsidRDefault="00E23F0A">
            <w:pPr>
              <w:jc w:val="center"/>
            </w:pPr>
            <w:r>
              <w:rPr>
                <w:rFonts w:eastAsiaTheme="minorEastAsia"/>
                <w:color w:val="000000" w:themeColor="text1"/>
                <w:szCs w:val="21"/>
              </w:rPr>
              <w:t>其他负债</w:t>
            </w:r>
          </w:p>
        </w:tc>
        <w:tc>
          <w:tcPr>
            <w:tcW w:w="1586" w:type="dxa"/>
            <w:vAlign w:val="center"/>
          </w:tcPr>
          <w:p w14:paraId="63899A0D" w14:textId="77777777" w:rsidR="00D40ACD" w:rsidRDefault="00E23F0A">
            <w:pPr>
              <w:jc w:val="right"/>
            </w:pPr>
            <w:r>
              <w:rPr>
                <w:rFonts w:eastAsiaTheme="minorEastAsia"/>
                <w:color w:val="000000" w:themeColor="text1"/>
                <w:szCs w:val="21"/>
              </w:rPr>
              <w:t>-</w:t>
            </w:r>
          </w:p>
        </w:tc>
        <w:tc>
          <w:tcPr>
            <w:tcW w:w="1587" w:type="dxa"/>
            <w:vAlign w:val="center"/>
          </w:tcPr>
          <w:p w14:paraId="30E7C4A2" w14:textId="77777777" w:rsidR="00D40ACD" w:rsidRDefault="00E23F0A">
            <w:pPr>
              <w:jc w:val="right"/>
            </w:pPr>
            <w:r>
              <w:rPr>
                <w:rFonts w:eastAsiaTheme="minorEastAsia"/>
                <w:color w:val="000000" w:themeColor="text1"/>
                <w:szCs w:val="21"/>
              </w:rPr>
              <w:t>-</w:t>
            </w:r>
          </w:p>
        </w:tc>
        <w:tc>
          <w:tcPr>
            <w:tcW w:w="1587" w:type="dxa"/>
            <w:vAlign w:val="center"/>
          </w:tcPr>
          <w:p w14:paraId="466F4182" w14:textId="77777777" w:rsidR="00D40ACD" w:rsidRDefault="00E23F0A">
            <w:pPr>
              <w:jc w:val="right"/>
            </w:pPr>
            <w:r>
              <w:rPr>
                <w:rFonts w:eastAsiaTheme="minorEastAsia"/>
                <w:color w:val="000000" w:themeColor="text1"/>
                <w:szCs w:val="21"/>
              </w:rPr>
              <w:t>-</w:t>
            </w:r>
          </w:p>
        </w:tc>
        <w:tc>
          <w:tcPr>
            <w:tcW w:w="1587" w:type="dxa"/>
            <w:vAlign w:val="center"/>
          </w:tcPr>
          <w:p w14:paraId="3530FD15" w14:textId="77777777" w:rsidR="00D40ACD" w:rsidRDefault="00E23F0A">
            <w:pPr>
              <w:jc w:val="right"/>
            </w:pPr>
            <w:r>
              <w:rPr>
                <w:rFonts w:eastAsiaTheme="minorEastAsia"/>
                <w:color w:val="000000" w:themeColor="text1"/>
                <w:szCs w:val="21"/>
              </w:rPr>
              <w:t>210,482.25</w:t>
            </w:r>
          </w:p>
        </w:tc>
        <w:tc>
          <w:tcPr>
            <w:tcW w:w="1587" w:type="dxa"/>
            <w:vAlign w:val="center"/>
          </w:tcPr>
          <w:p w14:paraId="3369D4D6" w14:textId="77777777" w:rsidR="00D40ACD" w:rsidRDefault="00E23F0A">
            <w:pPr>
              <w:jc w:val="right"/>
            </w:pPr>
            <w:r>
              <w:rPr>
                <w:rFonts w:eastAsiaTheme="minorEastAsia"/>
                <w:color w:val="000000" w:themeColor="text1"/>
                <w:szCs w:val="21"/>
              </w:rPr>
              <w:t>210,482.25</w:t>
            </w:r>
          </w:p>
        </w:tc>
      </w:tr>
      <w:tr w:rsidR="00096D4D" w:rsidRPr="00B61CFE" w14:paraId="0DED7E8E"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52144BBD"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6FAA70E4"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8B9D5D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0C4E3CA8"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79A38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582D86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7B5561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2,960,776.82</w:t>
            </w:r>
          </w:p>
        </w:tc>
        <w:tc>
          <w:tcPr>
            <w:tcW w:w="1587" w:type="dxa"/>
            <w:tcBorders>
              <w:top w:val="single" w:sz="4" w:space="0" w:color="auto"/>
              <w:left w:val="single" w:sz="4" w:space="0" w:color="auto"/>
              <w:bottom w:val="single" w:sz="4" w:space="0" w:color="auto"/>
              <w:right w:val="single" w:sz="4" w:space="0" w:color="auto"/>
            </w:tcBorders>
            <w:vAlign w:val="bottom"/>
          </w:tcPr>
          <w:p w14:paraId="12B391C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2,960,776.82</w:t>
            </w:r>
          </w:p>
        </w:tc>
      </w:tr>
      <w:tr w:rsidR="00096D4D" w:rsidRPr="00B61CFE" w14:paraId="2B2CB5C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B1CC495"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9AE6E6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7,440,742.34</w:t>
            </w:r>
          </w:p>
          <w:p w14:paraId="43CE635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C71A5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44950F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BB509A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91,161,620.08</w:t>
            </w:r>
          </w:p>
        </w:tc>
        <w:tc>
          <w:tcPr>
            <w:tcW w:w="1587" w:type="dxa"/>
            <w:tcBorders>
              <w:top w:val="single" w:sz="4" w:space="0" w:color="auto"/>
              <w:left w:val="single" w:sz="4" w:space="0" w:color="auto"/>
              <w:bottom w:val="single" w:sz="4" w:space="0" w:color="auto"/>
              <w:right w:val="single" w:sz="4" w:space="0" w:color="auto"/>
            </w:tcBorders>
            <w:vAlign w:val="bottom"/>
          </w:tcPr>
          <w:p w14:paraId="2B3F019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98,602,362.42</w:t>
            </w:r>
          </w:p>
        </w:tc>
      </w:tr>
    </w:tbl>
    <w:p w14:paraId="6D4573EB" w14:textId="77777777" w:rsidR="00096D4D" w:rsidRPr="00B61CFE" w:rsidRDefault="00096D4D" w:rsidP="00096D4D">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注：表中所示为本基金资产及负债的账面价值，并按照合约规定的利率重新定价日或到期</w:t>
      </w:r>
      <w:proofErr w:type="gramStart"/>
      <w:r w:rsidRPr="00B61CFE">
        <w:rPr>
          <w:rFonts w:eastAsiaTheme="minorEastAsia"/>
          <w:color w:val="000000" w:themeColor="text1"/>
          <w:kern w:val="0"/>
          <w:szCs w:val="21"/>
        </w:rPr>
        <w:t>日孰早</w:t>
      </w:r>
      <w:proofErr w:type="gramEnd"/>
      <w:r w:rsidRPr="00B61CFE">
        <w:rPr>
          <w:rFonts w:eastAsiaTheme="minorEastAsia"/>
          <w:color w:val="000000" w:themeColor="text1"/>
          <w:kern w:val="0"/>
          <w:szCs w:val="21"/>
        </w:rPr>
        <w:t>者予以分类。</w:t>
      </w:r>
    </w:p>
    <w:p w14:paraId="1C7CF12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w:t>
      </w:r>
      <w:r w:rsidRPr="00B61CFE">
        <w:rPr>
          <w:rFonts w:eastAsiaTheme="minorEastAsia"/>
          <w:b/>
          <w:bCs/>
          <w:color w:val="000000" w:themeColor="text1"/>
          <w:szCs w:val="21"/>
        </w:rPr>
        <w:t>外汇风险</w:t>
      </w:r>
    </w:p>
    <w:p w14:paraId="003C963A"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2F5BEADD"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6.4.13.4.2.1</w:t>
      </w:r>
      <w:r w:rsidRPr="00B61CFE">
        <w:rPr>
          <w:rFonts w:eastAsiaTheme="minorEastAsia"/>
          <w:b/>
          <w:bCs/>
          <w:color w:val="000000" w:themeColor="text1"/>
          <w:szCs w:val="21"/>
        </w:rPr>
        <w:t>外汇风险敞口</w:t>
      </w:r>
    </w:p>
    <w:p w14:paraId="744DF82D" w14:textId="77777777" w:rsidR="0096280B" w:rsidRPr="00B61CFE" w:rsidRDefault="008A5A5D" w:rsidP="0096280B">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lastRenderedPageBreak/>
        <w:t>单位：人民币元</w:t>
      </w:r>
    </w:p>
    <w:tbl>
      <w:tblPr>
        <w:tblStyle w:val="aff2"/>
        <w:tblW w:w="8926" w:type="dxa"/>
        <w:jc w:val="center"/>
        <w:tblLayout w:type="fixed"/>
        <w:tblLook w:val="04A0" w:firstRow="1" w:lastRow="0" w:firstColumn="1" w:lastColumn="0" w:noHBand="0" w:noVBand="1"/>
      </w:tblPr>
      <w:tblGrid>
        <w:gridCol w:w="1474"/>
        <w:gridCol w:w="1474"/>
        <w:gridCol w:w="1474"/>
        <w:gridCol w:w="1385"/>
        <w:gridCol w:w="1563"/>
        <w:gridCol w:w="1556"/>
      </w:tblGrid>
      <w:tr w:rsidR="0096280B" w:rsidRPr="00B61CFE" w14:paraId="14898A09" w14:textId="77777777" w:rsidTr="00BA2061">
        <w:trPr>
          <w:jc w:val="center"/>
        </w:trPr>
        <w:tc>
          <w:tcPr>
            <w:tcW w:w="1474" w:type="dxa"/>
            <w:vMerge w:val="restart"/>
            <w:vAlign w:val="center"/>
          </w:tcPr>
          <w:p w14:paraId="6E36C10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452" w:type="dxa"/>
            <w:gridSpan w:val="5"/>
          </w:tcPr>
          <w:p w14:paraId="4598B60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本期末</w:t>
            </w:r>
          </w:p>
          <w:p w14:paraId="0E8B640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96280B" w:rsidRPr="00B61CFE" w14:paraId="7B40654F" w14:textId="77777777" w:rsidTr="00BA2061">
        <w:trPr>
          <w:jc w:val="center"/>
        </w:trPr>
        <w:tc>
          <w:tcPr>
            <w:tcW w:w="1474" w:type="dxa"/>
            <w:vMerge/>
          </w:tcPr>
          <w:p w14:paraId="7B8129CC"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252D6F9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5B1EF70E"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4DF8AFF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5882CB4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385" w:type="dxa"/>
            <w:vAlign w:val="center"/>
          </w:tcPr>
          <w:p w14:paraId="2CBD4001" w14:textId="77777777" w:rsidR="0096280B" w:rsidRPr="00B61CFE" w:rsidRDefault="0096280B" w:rsidP="00536F03">
            <w:pPr>
              <w:spacing w:line="360" w:lineRule="auto"/>
              <w:jc w:val="center"/>
              <w:rPr>
                <w:rFonts w:eastAsiaTheme="minorEastAsia"/>
                <w:b/>
                <w:color w:val="000000" w:themeColor="text1"/>
                <w:szCs w:val="21"/>
              </w:rPr>
            </w:pPr>
          </w:p>
          <w:p w14:paraId="734D3EB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756B5F2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563" w:type="dxa"/>
            <w:vAlign w:val="center"/>
          </w:tcPr>
          <w:p w14:paraId="332E140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09C3986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556" w:type="dxa"/>
            <w:vAlign w:val="center"/>
          </w:tcPr>
          <w:p w14:paraId="2FB9856D"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685397CC" w14:textId="77777777" w:rsidTr="00BA2061">
        <w:trPr>
          <w:jc w:val="center"/>
        </w:trPr>
        <w:tc>
          <w:tcPr>
            <w:tcW w:w="1474" w:type="dxa"/>
          </w:tcPr>
          <w:p w14:paraId="707B892C"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tcPr>
          <w:p w14:paraId="4E4A5864"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152DD477" w14:textId="77777777" w:rsidR="0096280B" w:rsidRPr="00B61CFE" w:rsidRDefault="0096280B" w:rsidP="00536F03">
            <w:pPr>
              <w:spacing w:line="360" w:lineRule="auto"/>
              <w:jc w:val="center"/>
              <w:rPr>
                <w:rFonts w:eastAsiaTheme="minorEastAsia"/>
                <w:color w:val="000000" w:themeColor="text1"/>
                <w:szCs w:val="21"/>
              </w:rPr>
            </w:pPr>
          </w:p>
        </w:tc>
        <w:tc>
          <w:tcPr>
            <w:tcW w:w="1385" w:type="dxa"/>
          </w:tcPr>
          <w:p w14:paraId="1A3C8E6F" w14:textId="77777777" w:rsidR="0096280B" w:rsidRPr="00B61CFE" w:rsidRDefault="0096280B" w:rsidP="00536F03">
            <w:pPr>
              <w:spacing w:line="360" w:lineRule="auto"/>
              <w:jc w:val="center"/>
              <w:rPr>
                <w:rFonts w:eastAsiaTheme="minorEastAsia"/>
                <w:color w:val="000000" w:themeColor="text1"/>
                <w:szCs w:val="21"/>
              </w:rPr>
            </w:pPr>
          </w:p>
        </w:tc>
        <w:tc>
          <w:tcPr>
            <w:tcW w:w="1563" w:type="dxa"/>
          </w:tcPr>
          <w:p w14:paraId="2030EA74" w14:textId="77777777" w:rsidR="0096280B" w:rsidRPr="00B61CFE" w:rsidRDefault="0096280B" w:rsidP="00536F03">
            <w:pPr>
              <w:spacing w:line="360" w:lineRule="auto"/>
              <w:jc w:val="center"/>
              <w:rPr>
                <w:rFonts w:eastAsiaTheme="minorEastAsia"/>
                <w:color w:val="000000" w:themeColor="text1"/>
                <w:szCs w:val="21"/>
              </w:rPr>
            </w:pPr>
          </w:p>
        </w:tc>
        <w:tc>
          <w:tcPr>
            <w:tcW w:w="1556" w:type="dxa"/>
          </w:tcPr>
          <w:p w14:paraId="0F9F2B7A" w14:textId="77777777" w:rsidR="0096280B" w:rsidRPr="00B61CFE" w:rsidRDefault="0096280B" w:rsidP="00536F03">
            <w:pPr>
              <w:spacing w:line="360" w:lineRule="auto"/>
              <w:jc w:val="center"/>
              <w:rPr>
                <w:rFonts w:eastAsiaTheme="minorEastAsia"/>
                <w:color w:val="000000" w:themeColor="text1"/>
                <w:szCs w:val="21"/>
              </w:rPr>
            </w:pPr>
          </w:p>
        </w:tc>
      </w:tr>
      <w:tr w:rsidR="00D40ACD" w14:paraId="0D1DCF38" w14:textId="77777777" w:rsidTr="00BA2061">
        <w:trPr>
          <w:jc w:val="center"/>
        </w:trPr>
        <w:tc>
          <w:tcPr>
            <w:tcW w:w="1474" w:type="dxa"/>
            <w:vAlign w:val="center"/>
          </w:tcPr>
          <w:p w14:paraId="69F35AF4" w14:textId="77777777" w:rsidR="00D40ACD" w:rsidRDefault="00E23F0A">
            <w:pPr>
              <w:jc w:val="left"/>
            </w:pPr>
            <w:r>
              <w:rPr>
                <w:rFonts w:eastAsiaTheme="minorEastAsia"/>
                <w:color w:val="000000" w:themeColor="text1"/>
                <w:szCs w:val="21"/>
              </w:rPr>
              <w:t>货币资金</w:t>
            </w:r>
          </w:p>
        </w:tc>
        <w:tc>
          <w:tcPr>
            <w:tcW w:w="1474" w:type="dxa"/>
            <w:vAlign w:val="center"/>
          </w:tcPr>
          <w:p w14:paraId="37F5276C" w14:textId="77777777" w:rsidR="00D40ACD" w:rsidRDefault="00E23F0A">
            <w:pPr>
              <w:jc w:val="right"/>
            </w:pPr>
            <w:r>
              <w:rPr>
                <w:rFonts w:eastAsiaTheme="minorEastAsia"/>
                <w:color w:val="000000" w:themeColor="text1"/>
                <w:szCs w:val="21"/>
              </w:rPr>
              <w:t>3,001,654.86</w:t>
            </w:r>
          </w:p>
        </w:tc>
        <w:tc>
          <w:tcPr>
            <w:tcW w:w="1474" w:type="dxa"/>
            <w:vAlign w:val="center"/>
          </w:tcPr>
          <w:p w14:paraId="52F61979" w14:textId="77777777" w:rsidR="00D40ACD" w:rsidRDefault="00E23F0A">
            <w:pPr>
              <w:jc w:val="right"/>
            </w:pPr>
            <w:r>
              <w:rPr>
                <w:rFonts w:eastAsiaTheme="minorEastAsia"/>
                <w:color w:val="000000" w:themeColor="text1"/>
                <w:szCs w:val="21"/>
              </w:rPr>
              <w:t>-</w:t>
            </w:r>
          </w:p>
        </w:tc>
        <w:tc>
          <w:tcPr>
            <w:tcW w:w="1385" w:type="dxa"/>
            <w:vAlign w:val="center"/>
          </w:tcPr>
          <w:p w14:paraId="463C1C7C" w14:textId="77777777" w:rsidR="00D40ACD" w:rsidRDefault="00E23F0A">
            <w:pPr>
              <w:jc w:val="right"/>
            </w:pPr>
            <w:r>
              <w:rPr>
                <w:rFonts w:eastAsiaTheme="minorEastAsia"/>
                <w:color w:val="000000" w:themeColor="text1"/>
                <w:szCs w:val="21"/>
              </w:rPr>
              <w:t>-</w:t>
            </w:r>
          </w:p>
        </w:tc>
        <w:tc>
          <w:tcPr>
            <w:tcW w:w="1563" w:type="dxa"/>
            <w:vAlign w:val="center"/>
          </w:tcPr>
          <w:p w14:paraId="0B1D9F9C" w14:textId="77777777" w:rsidR="00D40ACD" w:rsidRDefault="00E23F0A">
            <w:pPr>
              <w:jc w:val="right"/>
            </w:pPr>
            <w:r>
              <w:rPr>
                <w:rFonts w:eastAsiaTheme="minorEastAsia"/>
                <w:color w:val="000000" w:themeColor="text1"/>
                <w:szCs w:val="21"/>
              </w:rPr>
              <w:t>627,448.76</w:t>
            </w:r>
          </w:p>
        </w:tc>
        <w:tc>
          <w:tcPr>
            <w:tcW w:w="1556" w:type="dxa"/>
            <w:vAlign w:val="center"/>
          </w:tcPr>
          <w:p w14:paraId="0A80DFFE" w14:textId="77777777" w:rsidR="00D40ACD" w:rsidRDefault="00E23F0A">
            <w:pPr>
              <w:jc w:val="right"/>
            </w:pPr>
            <w:r>
              <w:rPr>
                <w:rFonts w:eastAsiaTheme="minorEastAsia"/>
                <w:color w:val="000000" w:themeColor="text1"/>
                <w:szCs w:val="21"/>
              </w:rPr>
              <w:t>3,629,103.62</w:t>
            </w:r>
          </w:p>
        </w:tc>
      </w:tr>
      <w:tr w:rsidR="00D40ACD" w14:paraId="5FA4EF56" w14:textId="77777777" w:rsidTr="00BA2061">
        <w:trPr>
          <w:jc w:val="center"/>
        </w:trPr>
        <w:tc>
          <w:tcPr>
            <w:tcW w:w="1474" w:type="dxa"/>
            <w:vAlign w:val="center"/>
          </w:tcPr>
          <w:p w14:paraId="4BA356CF" w14:textId="77777777" w:rsidR="00D40ACD" w:rsidRDefault="00E23F0A">
            <w:pPr>
              <w:jc w:val="left"/>
            </w:pPr>
            <w:r>
              <w:rPr>
                <w:rFonts w:eastAsiaTheme="minorEastAsia"/>
                <w:color w:val="000000" w:themeColor="text1"/>
                <w:szCs w:val="21"/>
              </w:rPr>
              <w:t>交易性金融资产</w:t>
            </w:r>
          </w:p>
        </w:tc>
        <w:tc>
          <w:tcPr>
            <w:tcW w:w="1474" w:type="dxa"/>
            <w:vAlign w:val="center"/>
          </w:tcPr>
          <w:p w14:paraId="54461745" w14:textId="77777777" w:rsidR="00D40ACD" w:rsidRDefault="00E23F0A">
            <w:pPr>
              <w:jc w:val="right"/>
            </w:pPr>
            <w:r>
              <w:rPr>
                <w:rFonts w:eastAsiaTheme="minorEastAsia"/>
                <w:color w:val="000000" w:themeColor="text1"/>
                <w:szCs w:val="21"/>
              </w:rPr>
              <w:t>66,025,198.96</w:t>
            </w:r>
          </w:p>
        </w:tc>
        <w:tc>
          <w:tcPr>
            <w:tcW w:w="1474" w:type="dxa"/>
            <w:vAlign w:val="center"/>
          </w:tcPr>
          <w:p w14:paraId="1FF78444" w14:textId="77777777" w:rsidR="00D40ACD" w:rsidRDefault="00E23F0A">
            <w:pPr>
              <w:jc w:val="right"/>
            </w:pPr>
            <w:r>
              <w:rPr>
                <w:rFonts w:eastAsiaTheme="minorEastAsia"/>
                <w:color w:val="000000" w:themeColor="text1"/>
                <w:szCs w:val="21"/>
              </w:rPr>
              <w:t>1,804,915.97</w:t>
            </w:r>
          </w:p>
        </w:tc>
        <w:tc>
          <w:tcPr>
            <w:tcW w:w="1385" w:type="dxa"/>
            <w:vAlign w:val="center"/>
          </w:tcPr>
          <w:p w14:paraId="7599E224" w14:textId="77777777" w:rsidR="00D40ACD" w:rsidRDefault="00E23F0A">
            <w:pPr>
              <w:jc w:val="right"/>
            </w:pPr>
            <w:r>
              <w:rPr>
                <w:rFonts w:eastAsiaTheme="minorEastAsia"/>
                <w:color w:val="000000" w:themeColor="text1"/>
                <w:szCs w:val="21"/>
              </w:rPr>
              <w:t>-</w:t>
            </w:r>
          </w:p>
        </w:tc>
        <w:tc>
          <w:tcPr>
            <w:tcW w:w="1563" w:type="dxa"/>
            <w:vAlign w:val="center"/>
          </w:tcPr>
          <w:p w14:paraId="2B857D2F" w14:textId="77777777" w:rsidR="00D40ACD" w:rsidRDefault="00E23F0A">
            <w:pPr>
              <w:jc w:val="right"/>
            </w:pPr>
            <w:r>
              <w:rPr>
                <w:rFonts w:eastAsiaTheme="minorEastAsia"/>
                <w:color w:val="000000" w:themeColor="text1"/>
                <w:szCs w:val="21"/>
              </w:rPr>
              <w:t>48,836,231.57</w:t>
            </w:r>
          </w:p>
        </w:tc>
        <w:tc>
          <w:tcPr>
            <w:tcW w:w="1556" w:type="dxa"/>
            <w:vAlign w:val="center"/>
          </w:tcPr>
          <w:p w14:paraId="3B204286" w14:textId="77777777" w:rsidR="00D40ACD" w:rsidRDefault="00E23F0A">
            <w:pPr>
              <w:jc w:val="right"/>
            </w:pPr>
            <w:r>
              <w:rPr>
                <w:rFonts w:eastAsiaTheme="minorEastAsia"/>
                <w:color w:val="000000" w:themeColor="text1"/>
                <w:szCs w:val="21"/>
              </w:rPr>
              <w:t>116,666,346.50</w:t>
            </w:r>
          </w:p>
        </w:tc>
      </w:tr>
      <w:tr w:rsidR="00D40ACD" w14:paraId="57971385" w14:textId="77777777" w:rsidTr="00BA2061">
        <w:trPr>
          <w:jc w:val="center"/>
        </w:trPr>
        <w:tc>
          <w:tcPr>
            <w:tcW w:w="1474" w:type="dxa"/>
            <w:vAlign w:val="center"/>
          </w:tcPr>
          <w:p w14:paraId="557E9C38" w14:textId="77777777" w:rsidR="00D40ACD" w:rsidRDefault="00E23F0A">
            <w:pPr>
              <w:jc w:val="left"/>
            </w:pPr>
            <w:r>
              <w:rPr>
                <w:rFonts w:eastAsiaTheme="minorEastAsia"/>
                <w:color w:val="000000" w:themeColor="text1"/>
                <w:szCs w:val="21"/>
              </w:rPr>
              <w:t>应收股利</w:t>
            </w:r>
          </w:p>
        </w:tc>
        <w:tc>
          <w:tcPr>
            <w:tcW w:w="1474" w:type="dxa"/>
            <w:vAlign w:val="center"/>
          </w:tcPr>
          <w:p w14:paraId="753BF259" w14:textId="77777777" w:rsidR="00D40ACD" w:rsidRDefault="00E23F0A">
            <w:pPr>
              <w:jc w:val="right"/>
            </w:pPr>
            <w:r>
              <w:rPr>
                <w:rFonts w:eastAsiaTheme="minorEastAsia"/>
                <w:color w:val="000000" w:themeColor="text1"/>
                <w:szCs w:val="21"/>
              </w:rPr>
              <w:t>144,345.85</w:t>
            </w:r>
          </w:p>
        </w:tc>
        <w:tc>
          <w:tcPr>
            <w:tcW w:w="1474" w:type="dxa"/>
            <w:vAlign w:val="center"/>
          </w:tcPr>
          <w:p w14:paraId="17CD30A7" w14:textId="77777777" w:rsidR="00D40ACD" w:rsidRDefault="00E23F0A">
            <w:pPr>
              <w:jc w:val="right"/>
            </w:pPr>
            <w:r>
              <w:rPr>
                <w:rFonts w:eastAsiaTheme="minorEastAsia"/>
                <w:color w:val="000000" w:themeColor="text1"/>
                <w:szCs w:val="21"/>
              </w:rPr>
              <w:t>-</w:t>
            </w:r>
          </w:p>
        </w:tc>
        <w:tc>
          <w:tcPr>
            <w:tcW w:w="1385" w:type="dxa"/>
            <w:vAlign w:val="center"/>
          </w:tcPr>
          <w:p w14:paraId="35D034EF" w14:textId="77777777" w:rsidR="00D40ACD" w:rsidRDefault="00E23F0A">
            <w:pPr>
              <w:jc w:val="right"/>
            </w:pPr>
            <w:r>
              <w:rPr>
                <w:rFonts w:eastAsiaTheme="minorEastAsia"/>
                <w:color w:val="000000" w:themeColor="text1"/>
                <w:szCs w:val="21"/>
              </w:rPr>
              <w:t>-</w:t>
            </w:r>
          </w:p>
        </w:tc>
        <w:tc>
          <w:tcPr>
            <w:tcW w:w="1563" w:type="dxa"/>
            <w:vAlign w:val="center"/>
          </w:tcPr>
          <w:p w14:paraId="0F8B8C7E" w14:textId="77777777" w:rsidR="00D40ACD" w:rsidRDefault="00E23F0A">
            <w:pPr>
              <w:jc w:val="right"/>
            </w:pPr>
            <w:r>
              <w:rPr>
                <w:rFonts w:eastAsiaTheme="minorEastAsia"/>
                <w:color w:val="000000" w:themeColor="text1"/>
                <w:szCs w:val="21"/>
              </w:rPr>
              <w:t>49,853.28</w:t>
            </w:r>
          </w:p>
        </w:tc>
        <w:tc>
          <w:tcPr>
            <w:tcW w:w="1556" w:type="dxa"/>
            <w:vAlign w:val="center"/>
          </w:tcPr>
          <w:p w14:paraId="7799852D" w14:textId="77777777" w:rsidR="00D40ACD" w:rsidRDefault="00E23F0A">
            <w:pPr>
              <w:jc w:val="right"/>
            </w:pPr>
            <w:r>
              <w:rPr>
                <w:rFonts w:eastAsiaTheme="minorEastAsia"/>
                <w:color w:val="000000" w:themeColor="text1"/>
                <w:szCs w:val="21"/>
              </w:rPr>
              <w:t>194,199.13</w:t>
            </w:r>
          </w:p>
        </w:tc>
      </w:tr>
      <w:tr w:rsidR="0096280B" w:rsidRPr="00B61CFE" w14:paraId="09CF7E6B" w14:textId="77777777" w:rsidTr="00BA2061">
        <w:trPr>
          <w:jc w:val="center"/>
        </w:trPr>
        <w:tc>
          <w:tcPr>
            <w:tcW w:w="1474" w:type="dxa"/>
            <w:vAlign w:val="center"/>
          </w:tcPr>
          <w:p w14:paraId="7F6B1762"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4A6CF9B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69,171,199.67</w:t>
            </w:r>
          </w:p>
        </w:tc>
        <w:tc>
          <w:tcPr>
            <w:tcW w:w="1474" w:type="dxa"/>
            <w:vAlign w:val="center"/>
          </w:tcPr>
          <w:p w14:paraId="51B4F011"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1,804,915.97</w:t>
            </w:r>
          </w:p>
        </w:tc>
        <w:tc>
          <w:tcPr>
            <w:tcW w:w="1385" w:type="dxa"/>
            <w:vAlign w:val="center"/>
          </w:tcPr>
          <w:p w14:paraId="256AAF6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hint="eastAsia"/>
                <w:b/>
                <w:color w:val="000000" w:themeColor="text1"/>
                <w:szCs w:val="21"/>
              </w:rPr>
              <w:t>-</w:t>
            </w:r>
          </w:p>
        </w:tc>
        <w:tc>
          <w:tcPr>
            <w:tcW w:w="1563" w:type="dxa"/>
            <w:vAlign w:val="center"/>
          </w:tcPr>
          <w:p w14:paraId="1B50DC97" w14:textId="77777777" w:rsidR="00644367" w:rsidRPr="00644367" w:rsidRDefault="00644367" w:rsidP="00644367">
            <w:pPr>
              <w:rPr>
                <w:rFonts w:eastAsiaTheme="minorEastAsia"/>
                <w:b/>
                <w:color w:val="000000" w:themeColor="text1"/>
                <w:szCs w:val="21"/>
              </w:rPr>
            </w:pPr>
            <w:r w:rsidRPr="00644367">
              <w:rPr>
                <w:rFonts w:eastAsiaTheme="minorEastAsia"/>
                <w:b/>
                <w:color w:val="000000" w:themeColor="text1"/>
                <w:szCs w:val="21"/>
              </w:rPr>
              <w:t>49,513,533.61</w:t>
            </w:r>
          </w:p>
          <w:p w14:paraId="08D85D4A" w14:textId="09940342" w:rsidR="0096280B" w:rsidRPr="00B61CFE" w:rsidRDefault="0096280B" w:rsidP="00536F03">
            <w:pPr>
              <w:spacing w:line="360" w:lineRule="auto"/>
              <w:jc w:val="right"/>
              <w:rPr>
                <w:rFonts w:eastAsiaTheme="minorEastAsia"/>
                <w:b/>
                <w:color w:val="000000" w:themeColor="text1"/>
                <w:szCs w:val="21"/>
              </w:rPr>
            </w:pPr>
          </w:p>
        </w:tc>
        <w:tc>
          <w:tcPr>
            <w:tcW w:w="1556" w:type="dxa"/>
            <w:vAlign w:val="center"/>
          </w:tcPr>
          <w:p w14:paraId="6F7F82F2" w14:textId="0E4DC2D6" w:rsidR="0096280B" w:rsidRPr="00B61CFE" w:rsidRDefault="00644367" w:rsidP="00536F03">
            <w:pPr>
              <w:spacing w:line="360" w:lineRule="auto"/>
              <w:jc w:val="right"/>
              <w:rPr>
                <w:rFonts w:eastAsiaTheme="minorEastAsia"/>
                <w:b/>
                <w:color w:val="000000" w:themeColor="text1"/>
                <w:szCs w:val="21"/>
              </w:rPr>
            </w:pPr>
            <w:r w:rsidRPr="00644367">
              <w:rPr>
                <w:rFonts w:eastAsiaTheme="minorEastAsia"/>
                <w:b/>
                <w:color w:val="000000" w:themeColor="text1"/>
                <w:szCs w:val="21"/>
              </w:rPr>
              <w:t>120,489,649.25</w:t>
            </w:r>
          </w:p>
        </w:tc>
      </w:tr>
      <w:tr w:rsidR="0096280B" w:rsidRPr="00B61CFE" w14:paraId="1E02BE3C" w14:textId="77777777" w:rsidTr="00BA2061">
        <w:trPr>
          <w:jc w:val="center"/>
        </w:trPr>
        <w:tc>
          <w:tcPr>
            <w:tcW w:w="1474" w:type="dxa"/>
            <w:vAlign w:val="center"/>
          </w:tcPr>
          <w:p w14:paraId="78319620" w14:textId="77777777" w:rsidR="0096280B" w:rsidRPr="00B61CFE" w:rsidRDefault="0096280B" w:rsidP="00536F03">
            <w:pPr>
              <w:spacing w:line="360" w:lineRule="auto"/>
              <w:jc w:val="center"/>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vAlign w:val="center"/>
          </w:tcPr>
          <w:p w14:paraId="21593FDD"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77F3CD09"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385" w:type="dxa"/>
            <w:vAlign w:val="center"/>
          </w:tcPr>
          <w:p w14:paraId="5F0DC49C" w14:textId="77777777" w:rsidR="0096280B" w:rsidRPr="00B61CFE" w:rsidRDefault="0096280B" w:rsidP="00536F03">
            <w:pPr>
              <w:autoSpaceDE w:val="0"/>
              <w:autoSpaceDN w:val="0"/>
              <w:adjustRightInd w:val="0"/>
              <w:spacing w:before="29" w:line="360" w:lineRule="auto"/>
              <w:ind w:left="15"/>
              <w:jc w:val="center"/>
              <w:rPr>
                <w:rFonts w:eastAsiaTheme="minorEastAsia"/>
                <w:color w:val="000000" w:themeColor="text1"/>
                <w:kern w:val="0"/>
                <w:szCs w:val="21"/>
              </w:rPr>
            </w:pPr>
          </w:p>
        </w:tc>
        <w:tc>
          <w:tcPr>
            <w:tcW w:w="1563" w:type="dxa"/>
            <w:vAlign w:val="center"/>
          </w:tcPr>
          <w:p w14:paraId="2E3C75B5" w14:textId="77777777" w:rsidR="0096280B" w:rsidRPr="00B61CFE" w:rsidRDefault="0096280B" w:rsidP="00536F03">
            <w:pPr>
              <w:spacing w:line="360" w:lineRule="auto"/>
              <w:jc w:val="center"/>
              <w:rPr>
                <w:rFonts w:eastAsiaTheme="minorEastAsia"/>
                <w:color w:val="000000" w:themeColor="text1"/>
                <w:szCs w:val="21"/>
              </w:rPr>
            </w:pPr>
          </w:p>
        </w:tc>
        <w:tc>
          <w:tcPr>
            <w:tcW w:w="1556" w:type="dxa"/>
            <w:vAlign w:val="center"/>
          </w:tcPr>
          <w:p w14:paraId="607C5CD8" w14:textId="77777777" w:rsidR="0096280B" w:rsidRPr="00B61CFE" w:rsidRDefault="0096280B" w:rsidP="00536F03">
            <w:pPr>
              <w:spacing w:line="360" w:lineRule="auto"/>
              <w:jc w:val="center"/>
              <w:rPr>
                <w:rFonts w:eastAsiaTheme="minorEastAsia"/>
                <w:color w:val="000000" w:themeColor="text1"/>
                <w:szCs w:val="21"/>
              </w:rPr>
            </w:pPr>
          </w:p>
        </w:tc>
      </w:tr>
      <w:tr w:rsidR="0096280B" w:rsidRPr="00B61CFE" w14:paraId="628BC047" w14:textId="77777777" w:rsidTr="00BA2061">
        <w:trPr>
          <w:jc w:val="center"/>
        </w:trPr>
        <w:tc>
          <w:tcPr>
            <w:tcW w:w="1474" w:type="dxa"/>
            <w:vAlign w:val="center"/>
          </w:tcPr>
          <w:p w14:paraId="6A48CF9F"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0652001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2D98F4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385" w:type="dxa"/>
            <w:vAlign w:val="center"/>
          </w:tcPr>
          <w:p w14:paraId="3F5B51DE"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563" w:type="dxa"/>
            <w:vAlign w:val="center"/>
          </w:tcPr>
          <w:p w14:paraId="2D6083C5"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556" w:type="dxa"/>
            <w:vAlign w:val="center"/>
          </w:tcPr>
          <w:p w14:paraId="6AABF966"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r>
      <w:tr w:rsidR="0096280B" w:rsidRPr="00B61CFE" w14:paraId="2CC463BF" w14:textId="77777777" w:rsidTr="00BA2061">
        <w:trPr>
          <w:jc w:val="center"/>
        </w:trPr>
        <w:tc>
          <w:tcPr>
            <w:tcW w:w="1474" w:type="dxa"/>
            <w:vAlign w:val="center"/>
          </w:tcPr>
          <w:p w14:paraId="265C5829"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3FAED3B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69,171,199.67</w:t>
            </w:r>
          </w:p>
        </w:tc>
        <w:tc>
          <w:tcPr>
            <w:tcW w:w="1474" w:type="dxa"/>
            <w:vAlign w:val="center"/>
          </w:tcPr>
          <w:p w14:paraId="30FDF85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1,804,915.97</w:t>
            </w:r>
          </w:p>
        </w:tc>
        <w:tc>
          <w:tcPr>
            <w:tcW w:w="1385" w:type="dxa"/>
            <w:vAlign w:val="center"/>
          </w:tcPr>
          <w:p w14:paraId="1A2DE78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563" w:type="dxa"/>
            <w:vAlign w:val="center"/>
          </w:tcPr>
          <w:p w14:paraId="55778051" w14:textId="77777777" w:rsidR="00644367" w:rsidRPr="00644367" w:rsidRDefault="00644367" w:rsidP="00644367">
            <w:pPr>
              <w:rPr>
                <w:rFonts w:eastAsiaTheme="minorEastAsia"/>
                <w:b/>
                <w:color w:val="000000" w:themeColor="text1"/>
                <w:szCs w:val="21"/>
              </w:rPr>
            </w:pPr>
            <w:r w:rsidRPr="00644367">
              <w:rPr>
                <w:rFonts w:eastAsiaTheme="minorEastAsia"/>
                <w:b/>
                <w:color w:val="000000" w:themeColor="text1"/>
                <w:szCs w:val="21"/>
              </w:rPr>
              <w:t>49,513,533.61</w:t>
            </w:r>
          </w:p>
          <w:p w14:paraId="6E189E94" w14:textId="583846A2" w:rsidR="0096280B" w:rsidRPr="00B61CFE" w:rsidRDefault="0096280B" w:rsidP="00536F03">
            <w:pPr>
              <w:spacing w:line="360" w:lineRule="auto"/>
              <w:jc w:val="right"/>
              <w:rPr>
                <w:rFonts w:eastAsiaTheme="minorEastAsia"/>
                <w:b/>
                <w:color w:val="000000" w:themeColor="text1"/>
                <w:szCs w:val="21"/>
              </w:rPr>
            </w:pPr>
          </w:p>
        </w:tc>
        <w:tc>
          <w:tcPr>
            <w:tcW w:w="1556" w:type="dxa"/>
            <w:vAlign w:val="center"/>
          </w:tcPr>
          <w:p w14:paraId="418880DD" w14:textId="01FAAC37" w:rsidR="0096280B" w:rsidRPr="00B61CFE" w:rsidRDefault="00644367" w:rsidP="00536F03">
            <w:pPr>
              <w:spacing w:line="360" w:lineRule="auto"/>
              <w:jc w:val="right"/>
              <w:rPr>
                <w:rFonts w:eastAsiaTheme="minorEastAsia"/>
                <w:b/>
                <w:color w:val="000000" w:themeColor="text1"/>
                <w:szCs w:val="21"/>
              </w:rPr>
            </w:pPr>
            <w:r w:rsidRPr="00644367">
              <w:rPr>
                <w:rFonts w:eastAsiaTheme="minorEastAsia"/>
                <w:b/>
                <w:color w:val="000000" w:themeColor="text1"/>
                <w:szCs w:val="21"/>
              </w:rPr>
              <w:t>120,489,649.25</w:t>
            </w:r>
          </w:p>
        </w:tc>
      </w:tr>
      <w:tr w:rsidR="0096280B" w:rsidRPr="00B61CFE" w14:paraId="422A6C75" w14:textId="77777777" w:rsidTr="00BA2061">
        <w:trPr>
          <w:jc w:val="center"/>
        </w:trPr>
        <w:tc>
          <w:tcPr>
            <w:tcW w:w="1474" w:type="dxa"/>
            <w:vMerge w:val="restart"/>
            <w:vAlign w:val="center"/>
          </w:tcPr>
          <w:p w14:paraId="0533587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452" w:type="dxa"/>
            <w:gridSpan w:val="5"/>
            <w:vAlign w:val="center"/>
          </w:tcPr>
          <w:p w14:paraId="1DD5FBBE"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上年度末</w:t>
            </w:r>
          </w:p>
          <w:p w14:paraId="35275D1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2023</w:t>
            </w:r>
            <w:r w:rsidRPr="00B61CFE">
              <w:rPr>
                <w:rFonts w:eastAsiaTheme="minorEastAsia"/>
                <w:b/>
                <w:color w:val="000000" w:themeColor="text1"/>
                <w:szCs w:val="21"/>
              </w:rPr>
              <w:t>年</w:t>
            </w:r>
            <w:r w:rsidRPr="00B61CFE">
              <w:rPr>
                <w:rFonts w:eastAsiaTheme="minorEastAsia"/>
                <w:b/>
                <w:color w:val="000000" w:themeColor="text1"/>
                <w:szCs w:val="21"/>
              </w:rPr>
              <w:t>12</w:t>
            </w:r>
            <w:r w:rsidRPr="00B61CFE">
              <w:rPr>
                <w:rFonts w:eastAsiaTheme="minorEastAsia"/>
                <w:b/>
                <w:color w:val="000000" w:themeColor="text1"/>
                <w:szCs w:val="21"/>
              </w:rPr>
              <w:t>月</w:t>
            </w:r>
            <w:r w:rsidRPr="00B61CFE">
              <w:rPr>
                <w:rFonts w:eastAsiaTheme="minorEastAsia"/>
                <w:b/>
                <w:color w:val="000000" w:themeColor="text1"/>
                <w:szCs w:val="21"/>
              </w:rPr>
              <w:t>31</w:t>
            </w:r>
            <w:r w:rsidRPr="00B61CFE">
              <w:rPr>
                <w:rFonts w:eastAsiaTheme="minorEastAsia"/>
                <w:b/>
                <w:color w:val="000000" w:themeColor="text1"/>
                <w:szCs w:val="21"/>
              </w:rPr>
              <w:t>日</w:t>
            </w:r>
          </w:p>
        </w:tc>
      </w:tr>
      <w:tr w:rsidR="0096280B" w:rsidRPr="00B61CFE" w14:paraId="0D90C615" w14:textId="77777777" w:rsidTr="00BA2061">
        <w:trPr>
          <w:jc w:val="center"/>
        </w:trPr>
        <w:tc>
          <w:tcPr>
            <w:tcW w:w="1474" w:type="dxa"/>
            <w:vMerge/>
            <w:vAlign w:val="center"/>
          </w:tcPr>
          <w:p w14:paraId="708F9413"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4F30995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16782D0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1B64076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677D24E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385" w:type="dxa"/>
            <w:vAlign w:val="center"/>
          </w:tcPr>
          <w:p w14:paraId="46FCAE7E" w14:textId="77777777" w:rsidR="0096280B" w:rsidRPr="00B61CFE" w:rsidRDefault="0096280B" w:rsidP="00536F03">
            <w:pPr>
              <w:spacing w:line="360" w:lineRule="auto"/>
              <w:jc w:val="center"/>
              <w:rPr>
                <w:rFonts w:eastAsiaTheme="minorEastAsia"/>
                <w:b/>
                <w:color w:val="000000" w:themeColor="text1"/>
                <w:szCs w:val="21"/>
              </w:rPr>
            </w:pPr>
          </w:p>
          <w:p w14:paraId="66BF010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48980B1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563" w:type="dxa"/>
            <w:vAlign w:val="center"/>
          </w:tcPr>
          <w:p w14:paraId="0BED5FA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2C7A257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556" w:type="dxa"/>
            <w:vAlign w:val="center"/>
          </w:tcPr>
          <w:p w14:paraId="64FB08E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67D37D2F" w14:textId="77777777" w:rsidTr="00BA2061">
        <w:trPr>
          <w:jc w:val="center"/>
        </w:trPr>
        <w:tc>
          <w:tcPr>
            <w:tcW w:w="1474" w:type="dxa"/>
            <w:vAlign w:val="center"/>
          </w:tcPr>
          <w:p w14:paraId="060BD066"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vAlign w:val="center"/>
          </w:tcPr>
          <w:p w14:paraId="0E469873"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45531A84" w14:textId="77777777" w:rsidR="0096280B" w:rsidRPr="00B61CFE" w:rsidRDefault="0096280B" w:rsidP="00536F03">
            <w:pPr>
              <w:spacing w:line="360" w:lineRule="auto"/>
              <w:jc w:val="center"/>
              <w:rPr>
                <w:rFonts w:eastAsiaTheme="minorEastAsia"/>
                <w:color w:val="000000" w:themeColor="text1"/>
                <w:szCs w:val="21"/>
              </w:rPr>
            </w:pPr>
          </w:p>
        </w:tc>
        <w:tc>
          <w:tcPr>
            <w:tcW w:w="1385" w:type="dxa"/>
            <w:vAlign w:val="center"/>
          </w:tcPr>
          <w:p w14:paraId="202D1046" w14:textId="77777777" w:rsidR="0096280B" w:rsidRPr="00B61CFE" w:rsidRDefault="0096280B" w:rsidP="00536F03">
            <w:pPr>
              <w:spacing w:line="360" w:lineRule="auto"/>
              <w:jc w:val="center"/>
              <w:rPr>
                <w:rFonts w:eastAsiaTheme="minorEastAsia"/>
                <w:color w:val="000000" w:themeColor="text1"/>
                <w:szCs w:val="21"/>
              </w:rPr>
            </w:pPr>
          </w:p>
        </w:tc>
        <w:tc>
          <w:tcPr>
            <w:tcW w:w="1563" w:type="dxa"/>
            <w:vAlign w:val="center"/>
          </w:tcPr>
          <w:p w14:paraId="7BD60A7E" w14:textId="77777777" w:rsidR="0096280B" w:rsidRPr="00B61CFE" w:rsidRDefault="0096280B" w:rsidP="00536F03">
            <w:pPr>
              <w:spacing w:line="360" w:lineRule="auto"/>
              <w:jc w:val="center"/>
              <w:rPr>
                <w:rFonts w:eastAsiaTheme="minorEastAsia"/>
                <w:color w:val="000000" w:themeColor="text1"/>
                <w:szCs w:val="21"/>
              </w:rPr>
            </w:pPr>
          </w:p>
        </w:tc>
        <w:tc>
          <w:tcPr>
            <w:tcW w:w="1556" w:type="dxa"/>
            <w:vAlign w:val="center"/>
          </w:tcPr>
          <w:p w14:paraId="5D5D8566" w14:textId="77777777" w:rsidR="0096280B" w:rsidRPr="00B61CFE" w:rsidRDefault="0096280B" w:rsidP="00536F03">
            <w:pPr>
              <w:spacing w:line="360" w:lineRule="auto"/>
              <w:jc w:val="center"/>
              <w:rPr>
                <w:rFonts w:eastAsiaTheme="minorEastAsia"/>
                <w:color w:val="000000" w:themeColor="text1"/>
                <w:szCs w:val="21"/>
              </w:rPr>
            </w:pPr>
          </w:p>
        </w:tc>
      </w:tr>
      <w:tr w:rsidR="00D40ACD" w14:paraId="1A241CA9" w14:textId="77777777" w:rsidTr="00BA2061">
        <w:trPr>
          <w:jc w:val="center"/>
        </w:trPr>
        <w:tc>
          <w:tcPr>
            <w:tcW w:w="1474" w:type="dxa"/>
            <w:vAlign w:val="center"/>
          </w:tcPr>
          <w:p w14:paraId="377659D4" w14:textId="77777777" w:rsidR="00D40ACD" w:rsidRDefault="00E23F0A">
            <w:pPr>
              <w:jc w:val="left"/>
            </w:pPr>
            <w:r>
              <w:rPr>
                <w:rFonts w:eastAsiaTheme="minorEastAsia"/>
                <w:color w:val="000000" w:themeColor="text1"/>
                <w:szCs w:val="21"/>
              </w:rPr>
              <w:t>货币资金</w:t>
            </w:r>
          </w:p>
        </w:tc>
        <w:tc>
          <w:tcPr>
            <w:tcW w:w="1474" w:type="dxa"/>
            <w:vAlign w:val="center"/>
          </w:tcPr>
          <w:p w14:paraId="5260E71E" w14:textId="77777777" w:rsidR="00D40ACD" w:rsidRDefault="00E23F0A">
            <w:pPr>
              <w:jc w:val="right"/>
            </w:pPr>
            <w:r>
              <w:rPr>
                <w:rFonts w:eastAsiaTheme="minorEastAsia"/>
                <w:color w:val="000000" w:themeColor="text1"/>
                <w:szCs w:val="21"/>
              </w:rPr>
              <w:t>4,618,920.62</w:t>
            </w:r>
          </w:p>
        </w:tc>
        <w:tc>
          <w:tcPr>
            <w:tcW w:w="1474" w:type="dxa"/>
            <w:vAlign w:val="center"/>
          </w:tcPr>
          <w:p w14:paraId="6A8F4037" w14:textId="77777777" w:rsidR="00D40ACD" w:rsidRDefault="00E23F0A">
            <w:pPr>
              <w:jc w:val="right"/>
            </w:pPr>
            <w:r>
              <w:rPr>
                <w:rFonts w:eastAsiaTheme="minorEastAsia"/>
                <w:color w:val="000000" w:themeColor="text1"/>
                <w:szCs w:val="21"/>
              </w:rPr>
              <w:t>6,719.16</w:t>
            </w:r>
          </w:p>
        </w:tc>
        <w:tc>
          <w:tcPr>
            <w:tcW w:w="1385" w:type="dxa"/>
            <w:vAlign w:val="center"/>
          </w:tcPr>
          <w:p w14:paraId="149F616A" w14:textId="77777777" w:rsidR="00D40ACD" w:rsidRDefault="00E23F0A">
            <w:pPr>
              <w:jc w:val="right"/>
            </w:pPr>
            <w:r>
              <w:rPr>
                <w:rFonts w:eastAsiaTheme="minorEastAsia"/>
                <w:color w:val="000000" w:themeColor="text1"/>
                <w:szCs w:val="21"/>
              </w:rPr>
              <w:t>-</w:t>
            </w:r>
          </w:p>
        </w:tc>
        <w:tc>
          <w:tcPr>
            <w:tcW w:w="1563" w:type="dxa"/>
            <w:vAlign w:val="center"/>
          </w:tcPr>
          <w:p w14:paraId="4168D468" w14:textId="77777777" w:rsidR="00D40ACD" w:rsidRDefault="00E23F0A">
            <w:pPr>
              <w:jc w:val="right"/>
            </w:pPr>
            <w:r>
              <w:rPr>
                <w:rFonts w:eastAsiaTheme="minorEastAsia"/>
                <w:color w:val="000000" w:themeColor="text1"/>
                <w:szCs w:val="21"/>
              </w:rPr>
              <w:t>801,140.94</w:t>
            </w:r>
          </w:p>
        </w:tc>
        <w:tc>
          <w:tcPr>
            <w:tcW w:w="1556" w:type="dxa"/>
            <w:vAlign w:val="center"/>
          </w:tcPr>
          <w:p w14:paraId="6DA97CC2" w14:textId="77777777" w:rsidR="00D40ACD" w:rsidRDefault="00E23F0A">
            <w:pPr>
              <w:jc w:val="right"/>
            </w:pPr>
            <w:r>
              <w:rPr>
                <w:rFonts w:eastAsiaTheme="minorEastAsia"/>
                <w:color w:val="000000" w:themeColor="text1"/>
                <w:szCs w:val="21"/>
              </w:rPr>
              <w:t>5,426,780.72</w:t>
            </w:r>
          </w:p>
        </w:tc>
      </w:tr>
      <w:tr w:rsidR="00D40ACD" w14:paraId="7BF8D57D" w14:textId="77777777" w:rsidTr="00BA2061">
        <w:trPr>
          <w:jc w:val="center"/>
        </w:trPr>
        <w:tc>
          <w:tcPr>
            <w:tcW w:w="1474" w:type="dxa"/>
            <w:vAlign w:val="center"/>
          </w:tcPr>
          <w:p w14:paraId="766C2E5F" w14:textId="77777777" w:rsidR="00D40ACD" w:rsidRDefault="00E23F0A">
            <w:pPr>
              <w:jc w:val="left"/>
            </w:pPr>
            <w:r>
              <w:rPr>
                <w:rFonts w:eastAsiaTheme="minorEastAsia"/>
                <w:color w:val="000000" w:themeColor="text1"/>
                <w:szCs w:val="21"/>
              </w:rPr>
              <w:t>交易性金融资产</w:t>
            </w:r>
          </w:p>
        </w:tc>
        <w:tc>
          <w:tcPr>
            <w:tcW w:w="1474" w:type="dxa"/>
            <w:vAlign w:val="center"/>
          </w:tcPr>
          <w:p w14:paraId="2F3BEE72" w14:textId="77777777" w:rsidR="00D40ACD" w:rsidRDefault="00E23F0A">
            <w:pPr>
              <w:jc w:val="right"/>
            </w:pPr>
            <w:r>
              <w:rPr>
                <w:rFonts w:eastAsiaTheme="minorEastAsia"/>
                <w:color w:val="000000" w:themeColor="text1"/>
                <w:szCs w:val="21"/>
              </w:rPr>
              <w:t>48,652,360.29</w:t>
            </w:r>
          </w:p>
        </w:tc>
        <w:tc>
          <w:tcPr>
            <w:tcW w:w="1474" w:type="dxa"/>
            <w:vAlign w:val="center"/>
          </w:tcPr>
          <w:p w14:paraId="29374FAD" w14:textId="77777777" w:rsidR="00D40ACD" w:rsidRDefault="00E23F0A">
            <w:pPr>
              <w:jc w:val="right"/>
            </w:pPr>
            <w:r>
              <w:rPr>
                <w:rFonts w:eastAsiaTheme="minorEastAsia"/>
                <w:color w:val="000000" w:themeColor="text1"/>
                <w:szCs w:val="21"/>
              </w:rPr>
              <w:t>-</w:t>
            </w:r>
          </w:p>
        </w:tc>
        <w:tc>
          <w:tcPr>
            <w:tcW w:w="1385" w:type="dxa"/>
            <w:vAlign w:val="center"/>
          </w:tcPr>
          <w:p w14:paraId="49F86588" w14:textId="77777777" w:rsidR="00D40ACD" w:rsidRDefault="00E23F0A">
            <w:pPr>
              <w:jc w:val="right"/>
            </w:pPr>
            <w:r>
              <w:rPr>
                <w:rFonts w:eastAsiaTheme="minorEastAsia"/>
                <w:color w:val="000000" w:themeColor="text1"/>
                <w:szCs w:val="21"/>
              </w:rPr>
              <w:t>-</w:t>
            </w:r>
          </w:p>
        </w:tc>
        <w:tc>
          <w:tcPr>
            <w:tcW w:w="1563" w:type="dxa"/>
            <w:vAlign w:val="center"/>
          </w:tcPr>
          <w:p w14:paraId="595BE966" w14:textId="77777777" w:rsidR="00D40ACD" w:rsidRDefault="00E23F0A">
            <w:pPr>
              <w:jc w:val="right"/>
            </w:pPr>
            <w:r>
              <w:rPr>
                <w:rFonts w:eastAsiaTheme="minorEastAsia"/>
                <w:color w:val="000000" w:themeColor="text1"/>
                <w:szCs w:val="21"/>
              </w:rPr>
              <w:t>43,531,065.87</w:t>
            </w:r>
          </w:p>
        </w:tc>
        <w:tc>
          <w:tcPr>
            <w:tcW w:w="1556" w:type="dxa"/>
            <w:vAlign w:val="center"/>
          </w:tcPr>
          <w:p w14:paraId="3615C379" w14:textId="77777777" w:rsidR="00D40ACD" w:rsidRDefault="00E23F0A">
            <w:pPr>
              <w:jc w:val="right"/>
            </w:pPr>
            <w:r>
              <w:rPr>
                <w:rFonts w:eastAsiaTheme="minorEastAsia"/>
                <w:color w:val="000000" w:themeColor="text1"/>
                <w:szCs w:val="21"/>
              </w:rPr>
              <w:t>92,183,426.16</w:t>
            </w:r>
          </w:p>
        </w:tc>
      </w:tr>
      <w:tr w:rsidR="00D40ACD" w14:paraId="6DADAD13" w14:textId="77777777" w:rsidTr="00BA2061">
        <w:trPr>
          <w:jc w:val="center"/>
        </w:trPr>
        <w:tc>
          <w:tcPr>
            <w:tcW w:w="1474" w:type="dxa"/>
            <w:vAlign w:val="center"/>
          </w:tcPr>
          <w:p w14:paraId="14232921" w14:textId="77777777" w:rsidR="00D40ACD" w:rsidRDefault="00E23F0A">
            <w:pPr>
              <w:jc w:val="left"/>
            </w:pPr>
            <w:r>
              <w:rPr>
                <w:rFonts w:eastAsiaTheme="minorEastAsia"/>
                <w:color w:val="000000" w:themeColor="text1"/>
                <w:szCs w:val="21"/>
              </w:rPr>
              <w:lastRenderedPageBreak/>
              <w:t>应收股利</w:t>
            </w:r>
          </w:p>
        </w:tc>
        <w:tc>
          <w:tcPr>
            <w:tcW w:w="1474" w:type="dxa"/>
            <w:vAlign w:val="center"/>
          </w:tcPr>
          <w:p w14:paraId="23ED8F43" w14:textId="77777777" w:rsidR="00D40ACD" w:rsidRDefault="00E23F0A">
            <w:pPr>
              <w:jc w:val="right"/>
            </w:pPr>
            <w:r>
              <w:rPr>
                <w:rFonts w:eastAsiaTheme="minorEastAsia"/>
                <w:color w:val="000000" w:themeColor="text1"/>
                <w:szCs w:val="21"/>
              </w:rPr>
              <w:t>107,434.50</w:t>
            </w:r>
          </w:p>
        </w:tc>
        <w:tc>
          <w:tcPr>
            <w:tcW w:w="1474" w:type="dxa"/>
            <w:vAlign w:val="center"/>
          </w:tcPr>
          <w:p w14:paraId="6B9DC0A0" w14:textId="77777777" w:rsidR="00D40ACD" w:rsidRDefault="00E23F0A">
            <w:pPr>
              <w:jc w:val="right"/>
            </w:pPr>
            <w:r>
              <w:rPr>
                <w:rFonts w:eastAsiaTheme="minorEastAsia"/>
                <w:color w:val="000000" w:themeColor="text1"/>
                <w:szCs w:val="21"/>
              </w:rPr>
              <w:t>-</w:t>
            </w:r>
          </w:p>
        </w:tc>
        <w:tc>
          <w:tcPr>
            <w:tcW w:w="1385" w:type="dxa"/>
            <w:vAlign w:val="center"/>
          </w:tcPr>
          <w:p w14:paraId="1DF39850" w14:textId="77777777" w:rsidR="00D40ACD" w:rsidRDefault="00E23F0A">
            <w:pPr>
              <w:jc w:val="right"/>
            </w:pPr>
            <w:r>
              <w:rPr>
                <w:rFonts w:eastAsiaTheme="minorEastAsia"/>
                <w:color w:val="000000" w:themeColor="text1"/>
                <w:szCs w:val="21"/>
              </w:rPr>
              <w:t>-</w:t>
            </w:r>
          </w:p>
        </w:tc>
        <w:tc>
          <w:tcPr>
            <w:tcW w:w="1563" w:type="dxa"/>
            <w:vAlign w:val="center"/>
          </w:tcPr>
          <w:p w14:paraId="2526F4FA" w14:textId="77777777" w:rsidR="00D40ACD" w:rsidRDefault="00E23F0A">
            <w:pPr>
              <w:jc w:val="right"/>
            </w:pPr>
            <w:r>
              <w:rPr>
                <w:rFonts w:eastAsiaTheme="minorEastAsia"/>
                <w:color w:val="000000" w:themeColor="text1"/>
                <w:szCs w:val="21"/>
              </w:rPr>
              <w:t>14,600.64</w:t>
            </w:r>
          </w:p>
        </w:tc>
        <w:tc>
          <w:tcPr>
            <w:tcW w:w="1556" w:type="dxa"/>
            <w:vAlign w:val="center"/>
          </w:tcPr>
          <w:p w14:paraId="6290F256" w14:textId="77777777" w:rsidR="00D40ACD" w:rsidRDefault="00E23F0A">
            <w:pPr>
              <w:jc w:val="right"/>
            </w:pPr>
            <w:r>
              <w:rPr>
                <w:rFonts w:eastAsiaTheme="minorEastAsia"/>
                <w:color w:val="000000" w:themeColor="text1"/>
                <w:szCs w:val="21"/>
              </w:rPr>
              <w:t>122,035.14</w:t>
            </w:r>
          </w:p>
        </w:tc>
      </w:tr>
      <w:tr w:rsidR="00D40ACD" w14:paraId="5CF0ECDD" w14:textId="77777777" w:rsidTr="00BA2061">
        <w:trPr>
          <w:jc w:val="center"/>
        </w:trPr>
        <w:tc>
          <w:tcPr>
            <w:tcW w:w="1474" w:type="dxa"/>
            <w:vAlign w:val="center"/>
          </w:tcPr>
          <w:p w14:paraId="3AD597F5" w14:textId="77777777" w:rsidR="00D40ACD" w:rsidRDefault="00E23F0A">
            <w:pPr>
              <w:jc w:val="left"/>
            </w:pPr>
            <w:r>
              <w:rPr>
                <w:rFonts w:eastAsiaTheme="minorEastAsia"/>
                <w:color w:val="000000" w:themeColor="text1"/>
                <w:szCs w:val="21"/>
              </w:rPr>
              <w:t>应收证券清算款</w:t>
            </w:r>
          </w:p>
        </w:tc>
        <w:tc>
          <w:tcPr>
            <w:tcW w:w="1474" w:type="dxa"/>
            <w:vAlign w:val="center"/>
          </w:tcPr>
          <w:p w14:paraId="2F3354C4" w14:textId="77777777" w:rsidR="00D40ACD" w:rsidRDefault="00E23F0A">
            <w:pPr>
              <w:jc w:val="right"/>
            </w:pPr>
            <w:r>
              <w:rPr>
                <w:rFonts w:eastAsiaTheme="minorEastAsia"/>
                <w:color w:val="000000" w:themeColor="text1"/>
                <w:szCs w:val="21"/>
              </w:rPr>
              <w:t>-</w:t>
            </w:r>
          </w:p>
        </w:tc>
        <w:tc>
          <w:tcPr>
            <w:tcW w:w="1474" w:type="dxa"/>
            <w:vAlign w:val="center"/>
          </w:tcPr>
          <w:p w14:paraId="5F47B6F9" w14:textId="77777777" w:rsidR="00D40ACD" w:rsidRDefault="00E23F0A">
            <w:pPr>
              <w:jc w:val="right"/>
            </w:pPr>
            <w:r>
              <w:rPr>
                <w:rFonts w:eastAsiaTheme="minorEastAsia"/>
                <w:color w:val="000000" w:themeColor="text1"/>
                <w:szCs w:val="21"/>
              </w:rPr>
              <w:t>-</w:t>
            </w:r>
          </w:p>
        </w:tc>
        <w:tc>
          <w:tcPr>
            <w:tcW w:w="1385" w:type="dxa"/>
            <w:vAlign w:val="center"/>
          </w:tcPr>
          <w:p w14:paraId="5D434B24" w14:textId="77777777" w:rsidR="00D40ACD" w:rsidRDefault="00E23F0A">
            <w:pPr>
              <w:jc w:val="right"/>
            </w:pPr>
            <w:r>
              <w:rPr>
                <w:rFonts w:eastAsiaTheme="minorEastAsia"/>
                <w:color w:val="000000" w:themeColor="text1"/>
                <w:szCs w:val="21"/>
              </w:rPr>
              <w:t>-</w:t>
            </w:r>
          </w:p>
        </w:tc>
        <w:tc>
          <w:tcPr>
            <w:tcW w:w="1563" w:type="dxa"/>
            <w:vAlign w:val="center"/>
          </w:tcPr>
          <w:p w14:paraId="79A6985D" w14:textId="77777777" w:rsidR="00D40ACD" w:rsidRDefault="00E23F0A">
            <w:pPr>
              <w:jc w:val="right"/>
            </w:pPr>
            <w:r>
              <w:rPr>
                <w:rFonts w:eastAsiaTheme="minorEastAsia"/>
                <w:color w:val="000000" w:themeColor="text1"/>
                <w:szCs w:val="21"/>
              </w:rPr>
              <w:t>694,742.35</w:t>
            </w:r>
          </w:p>
        </w:tc>
        <w:tc>
          <w:tcPr>
            <w:tcW w:w="1556" w:type="dxa"/>
            <w:vAlign w:val="center"/>
          </w:tcPr>
          <w:p w14:paraId="07302465" w14:textId="77777777" w:rsidR="00D40ACD" w:rsidRDefault="00E23F0A">
            <w:pPr>
              <w:jc w:val="right"/>
            </w:pPr>
            <w:r>
              <w:rPr>
                <w:rFonts w:eastAsiaTheme="minorEastAsia"/>
                <w:color w:val="000000" w:themeColor="text1"/>
                <w:szCs w:val="21"/>
              </w:rPr>
              <w:t>694,742.35</w:t>
            </w:r>
          </w:p>
        </w:tc>
      </w:tr>
      <w:tr w:rsidR="0096280B" w:rsidRPr="00B61CFE" w14:paraId="58AAF92A" w14:textId="77777777" w:rsidTr="00BA2061">
        <w:trPr>
          <w:jc w:val="center"/>
        </w:trPr>
        <w:tc>
          <w:tcPr>
            <w:tcW w:w="1474" w:type="dxa"/>
            <w:vAlign w:val="center"/>
          </w:tcPr>
          <w:p w14:paraId="21BBC0A4"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3ADA0BB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53,378,715.41</w:t>
            </w:r>
          </w:p>
        </w:tc>
        <w:tc>
          <w:tcPr>
            <w:tcW w:w="1474" w:type="dxa"/>
            <w:vAlign w:val="center"/>
          </w:tcPr>
          <w:p w14:paraId="59FFADB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6,719.16</w:t>
            </w:r>
          </w:p>
        </w:tc>
        <w:tc>
          <w:tcPr>
            <w:tcW w:w="1385" w:type="dxa"/>
            <w:vAlign w:val="center"/>
          </w:tcPr>
          <w:p w14:paraId="40B9121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w:t>
            </w:r>
          </w:p>
        </w:tc>
        <w:tc>
          <w:tcPr>
            <w:tcW w:w="1563" w:type="dxa"/>
            <w:vAlign w:val="center"/>
          </w:tcPr>
          <w:p w14:paraId="16F7BB7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45,041,549.80</w:t>
            </w:r>
          </w:p>
        </w:tc>
        <w:tc>
          <w:tcPr>
            <w:tcW w:w="1556" w:type="dxa"/>
            <w:vAlign w:val="center"/>
          </w:tcPr>
          <w:p w14:paraId="38DEDC0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98,426,984.37</w:t>
            </w:r>
          </w:p>
        </w:tc>
      </w:tr>
      <w:tr w:rsidR="0096280B" w:rsidRPr="00B61CFE" w14:paraId="0671755F" w14:textId="77777777" w:rsidTr="00BA2061">
        <w:trPr>
          <w:jc w:val="center"/>
        </w:trPr>
        <w:tc>
          <w:tcPr>
            <w:tcW w:w="1474" w:type="dxa"/>
            <w:vAlign w:val="center"/>
          </w:tcPr>
          <w:p w14:paraId="3225A231"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tcPr>
          <w:p w14:paraId="68CBF4C9"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737AABB1"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385" w:type="dxa"/>
            <w:vAlign w:val="center"/>
          </w:tcPr>
          <w:p w14:paraId="44199BFD" w14:textId="77777777" w:rsidR="0096280B" w:rsidRPr="00B61CFE" w:rsidRDefault="0096280B" w:rsidP="00536F03">
            <w:pPr>
              <w:autoSpaceDE w:val="0"/>
              <w:autoSpaceDN w:val="0"/>
              <w:adjustRightInd w:val="0"/>
              <w:spacing w:before="29" w:line="360" w:lineRule="auto"/>
              <w:ind w:left="15"/>
              <w:jc w:val="right"/>
              <w:rPr>
                <w:rFonts w:eastAsiaTheme="minorEastAsia"/>
                <w:color w:val="000000" w:themeColor="text1"/>
                <w:kern w:val="0"/>
                <w:szCs w:val="21"/>
              </w:rPr>
            </w:pPr>
          </w:p>
        </w:tc>
        <w:tc>
          <w:tcPr>
            <w:tcW w:w="1563" w:type="dxa"/>
            <w:vAlign w:val="center"/>
          </w:tcPr>
          <w:p w14:paraId="258207F6"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556" w:type="dxa"/>
            <w:vAlign w:val="center"/>
          </w:tcPr>
          <w:p w14:paraId="0878340C" w14:textId="77777777" w:rsidR="0096280B" w:rsidRPr="00B61CFE" w:rsidRDefault="0096280B" w:rsidP="00536F03">
            <w:pPr>
              <w:spacing w:line="360" w:lineRule="auto"/>
              <w:jc w:val="center"/>
              <w:rPr>
                <w:rFonts w:eastAsiaTheme="minorEastAsia"/>
                <w:color w:val="000000" w:themeColor="text1"/>
                <w:szCs w:val="21"/>
              </w:rPr>
            </w:pPr>
          </w:p>
        </w:tc>
      </w:tr>
      <w:tr w:rsidR="00D40ACD" w14:paraId="2C60780B" w14:textId="77777777" w:rsidTr="00BA2061">
        <w:trPr>
          <w:jc w:val="center"/>
        </w:trPr>
        <w:tc>
          <w:tcPr>
            <w:tcW w:w="1474" w:type="dxa"/>
            <w:vAlign w:val="center"/>
          </w:tcPr>
          <w:p w14:paraId="49B07C27" w14:textId="77777777" w:rsidR="00D40ACD" w:rsidRDefault="00E23F0A">
            <w:pPr>
              <w:jc w:val="left"/>
            </w:pPr>
            <w:r>
              <w:rPr>
                <w:rFonts w:eastAsiaTheme="minorEastAsia"/>
                <w:color w:val="000000" w:themeColor="text1"/>
                <w:szCs w:val="21"/>
              </w:rPr>
              <w:t>应付证券清算款</w:t>
            </w:r>
          </w:p>
        </w:tc>
        <w:tc>
          <w:tcPr>
            <w:tcW w:w="1474" w:type="dxa"/>
            <w:vAlign w:val="center"/>
          </w:tcPr>
          <w:p w14:paraId="1297B851" w14:textId="77777777" w:rsidR="00D40ACD" w:rsidRDefault="00E23F0A">
            <w:pPr>
              <w:jc w:val="right"/>
            </w:pPr>
            <w:r>
              <w:rPr>
                <w:rFonts w:eastAsiaTheme="minorEastAsia"/>
                <w:color w:val="000000" w:themeColor="text1"/>
                <w:szCs w:val="21"/>
              </w:rPr>
              <w:t>742,641.49</w:t>
            </w:r>
          </w:p>
        </w:tc>
        <w:tc>
          <w:tcPr>
            <w:tcW w:w="1474" w:type="dxa"/>
            <w:vAlign w:val="center"/>
          </w:tcPr>
          <w:p w14:paraId="6186AE3A" w14:textId="77777777" w:rsidR="00D40ACD" w:rsidRDefault="00E23F0A">
            <w:pPr>
              <w:jc w:val="right"/>
            </w:pPr>
            <w:r>
              <w:rPr>
                <w:rFonts w:eastAsiaTheme="minorEastAsia"/>
                <w:color w:val="000000" w:themeColor="text1"/>
                <w:szCs w:val="21"/>
              </w:rPr>
              <w:t>-</w:t>
            </w:r>
          </w:p>
        </w:tc>
        <w:tc>
          <w:tcPr>
            <w:tcW w:w="1385" w:type="dxa"/>
            <w:vAlign w:val="center"/>
          </w:tcPr>
          <w:p w14:paraId="06D6C6C2" w14:textId="77777777" w:rsidR="00D40ACD" w:rsidRDefault="00E23F0A">
            <w:pPr>
              <w:jc w:val="right"/>
            </w:pPr>
            <w:r>
              <w:rPr>
                <w:rFonts w:eastAsiaTheme="minorEastAsia"/>
                <w:color w:val="000000" w:themeColor="text1"/>
                <w:szCs w:val="21"/>
              </w:rPr>
              <w:t>-</w:t>
            </w:r>
          </w:p>
        </w:tc>
        <w:tc>
          <w:tcPr>
            <w:tcW w:w="1563" w:type="dxa"/>
            <w:vAlign w:val="center"/>
          </w:tcPr>
          <w:p w14:paraId="7893B23A" w14:textId="77777777" w:rsidR="00D40ACD" w:rsidRDefault="00E23F0A">
            <w:pPr>
              <w:jc w:val="right"/>
            </w:pPr>
            <w:r>
              <w:rPr>
                <w:rFonts w:eastAsiaTheme="minorEastAsia"/>
                <w:color w:val="000000" w:themeColor="text1"/>
                <w:szCs w:val="21"/>
              </w:rPr>
              <w:t>-</w:t>
            </w:r>
          </w:p>
        </w:tc>
        <w:tc>
          <w:tcPr>
            <w:tcW w:w="1556" w:type="dxa"/>
            <w:vAlign w:val="center"/>
          </w:tcPr>
          <w:p w14:paraId="55294C49" w14:textId="77777777" w:rsidR="00D40ACD" w:rsidRDefault="00E23F0A">
            <w:pPr>
              <w:jc w:val="right"/>
            </w:pPr>
            <w:r>
              <w:rPr>
                <w:rFonts w:eastAsiaTheme="minorEastAsia"/>
                <w:color w:val="000000" w:themeColor="text1"/>
                <w:szCs w:val="21"/>
              </w:rPr>
              <w:t>742,641.49</w:t>
            </w:r>
          </w:p>
        </w:tc>
      </w:tr>
      <w:tr w:rsidR="0096280B" w:rsidRPr="00B61CFE" w14:paraId="59E260CE" w14:textId="77777777" w:rsidTr="00BA2061">
        <w:trPr>
          <w:jc w:val="center"/>
        </w:trPr>
        <w:tc>
          <w:tcPr>
            <w:tcW w:w="1474" w:type="dxa"/>
            <w:vAlign w:val="center"/>
          </w:tcPr>
          <w:p w14:paraId="0BEA0A94"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2CA4754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742,641.49</w:t>
            </w:r>
          </w:p>
        </w:tc>
        <w:tc>
          <w:tcPr>
            <w:tcW w:w="1474" w:type="dxa"/>
            <w:vAlign w:val="center"/>
          </w:tcPr>
          <w:p w14:paraId="3C350B40"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385" w:type="dxa"/>
            <w:vAlign w:val="center"/>
          </w:tcPr>
          <w:p w14:paraId="59FD6EE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563" w:type="dxa"/>
            <w:vAlign w:val="center"/>
          </w:tcPr>
          <w:p w14:paraId="6A93F61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556" w:type="dxa"/>
            <w:vAlign w:val="center"/>
          </w:tcPr>
          <w:p w14:paraId="4954EBA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742,641.49</w:t>
            </w:r>
          </w:p>
        </w:tc>
      </w:tr>
      <w:tr w:rsidR="0096280B" w:rsidRPr="00B61CFE" w14:paraId="6271690A" w14:textId="77777777" w:rsidTr="00BA2061">
        <w:trPr>
          <w:jc w:val="center"/>
        </w:trPr>
        <w:tc>
          <w:tcPr>
            <w:tcW w:w="1474" w:type="dxa"/>
            <w:vAlign w:val="center"/>
          </w:tcPr>
          <w:p w14:paraId="5CA89C92"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4B8B6FC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52,636,073.92</w:t>
            </w:r>
          </w:p>
        </w:tc>
        <w:tc>
          <w:tcPr>
            <w:tcW w:w="1474" w:type="dxa"/>
            <w:vAlign w:val="center"/>
          </w:tcPr>
          <w:p w14:paraId="3F4CA805"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6,719.16</w:t>
            </w:r>
          </w:p>
        </w:tc>
        <w:tc>
          <w:tcPr>
            <w:tcW w:w="1385" w:type="dxa"/>
            <w:vAlign w:val="center"/>
          </w:tcPr>
          <w:p w14:paraId="7AD6A98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563" w:type="dxa"/>
            <w:vAlign w:val="center"/>
          </w:tcPr>
          <w:p w14:paraId="18324E20"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45,041,549.80</w:t>
            </w:r>
          </w:p>
        </w:tc>
        <w:tc>
          <w:tcPr>
            <w:tcW w:w="1556" w:type="dxa"/>
            <w:vAlign w:val="center"/>
          </w:tcPr>
          <w:p w14:paraId="5CEBF060"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97,684,342.88</w:t>
            </w:r>
          </w:p>
        </w:tc>
      </w:tr>
    </w:tbl>
    <w:p w14:paraId="33D7A07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6.4.13.4.2.2</w:t>
      </w:r>
      <w:r w:rsidRPr="00B61CFE">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D40ACD" w14:paraId="77427817" w14:textId="77777777">
        <w:tc>
          <w:tcPr>
            <w:tcW w:w="993" w:type="dxa"/>
            <w:vAlign w:val="center"/>
          </w:tcPr>
          <w:p w14:paraId="7234BEEA" w14:textId="77777777" w:rsidR="00D40ACD" w:rsidRDefault="00E23F0A">
            <w:pPr>
              <w:jc w:val="left"/>
            </w:pPr>
            <w:r>
              <w:rPr>
                <w:rFonts w:eastAsiaTheme="minorEastAsia"/>
                <w:color w:val="000000" w:themeColor="text1"/>
                <w:szCs w:val="21"/>
              </w:rPr>
              <w:t>假设</w:t>
            </w:r>
          </w:p>
        </w:tc>
        <w:tc>
          <w:tcPr>
            <w:tcW w:w="8007" w:type="dxa"/>
            <w:gridSpan w:val="3"/>
            <w:vAlign w:val="center"/>
          </w:tcPr>
          <w:p w14:paraId="6C8CF93D" w14:textId="77777777" w:rsidR="00D40ACD" w:rsidRDefault="00E23F0A">
            <w:pPr>
              <w:jc w:val="center"/>
            </w:pPr>
            <w:r>
              <w:rPr>
                <w:rFonts w:eastAsiaTheme="minorEastAsia"/>
                <w:color w:val="000000" w:themeColor="text1"/>
                <w:szCs w:val="21"/>
              </w:rPr>
              <w:t>除汇率以外的其他市场变量保持不变</w:t>
            </w:r>
          </w:p>
        </w:tc>
      </w:tr>
      <w:tr w:rsidR="00022F8F" w:rsidRPr="00B61CFE" w14:paraId="0E4A6807" w14:textId="77777777" w:rsidTr="0087507A">
        <w:tc>
          <w:tcPr>
            <w:tcW w:w="993" w:type="dxa"/>
            <w:vMerge w:val="restart"/>
            <w:vAlign w:val="center"/>
          </w:tcPr>
          <w:p w14:paraId="4C060FF4" w14:textId="77777777" w:rsidR="00022F8F" w:rsidRPr="00B61CFE" w:rsidRDefault="00022F8F" w:rsidP="0087507A">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p>
        </w:tc>
        <w:tc>
          <w:tcPr>
            <w:tcW w:w="3260" w:type="dxa"/>
            <w:vMerge w:val="restart"/>
            <w:vAlign w:val="center"/>
          </w:tcPr>
          <w:p w14:paraId="1F9ED863"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4747" w:type="dxa"/>
            <w:gridSpan w:val="2"/>
          </w:tcPr>
          <w:p w14:paraId="2BE01227" w14:textId="77777777" w:rsidR="00022F8F" w:rsidRPr="00B61CFE" w:rsidRDefault="00022F8F" w:rsidP="0087507A">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4E2520E2" w14:textId="77777777" w:rsidR="00022F8F" w:rsidRPr="00B61CFE" w:rsidRDefault="00022F8F" w:rsidP="0087507A">
            <w:pPr>
              <w:jc w:val="center"/>
              <w:rPr>
                <w:rFonts w:eastAsiaTheme="minorEastAsia"/>
                <w:color w:val="000000" w:themeColor="text1"/>
                <w:szCs w:val="21"/>
              </w:rPr>
            </w:pPr>
          </w:p>
          <w:p w14:paraId="016B5938"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022F8F" w:rsidRPr="00B61CFE" w14:paraId="1F9CA145" w14:textId="77777777" w:rsidTr="0087507A">
        <w:tc>
          <w:tcPr>
            <w:tcW w:w="993" w:type="dxa"/>
            <w:vMerge/>
            <w:vAlign w:val="center"/>
          </w:tcPr>
          <w:p w14:paraId="57858E3D" w14:textId="77777777" w:rsidR="00022F8F" w:rsidRPr="00B61CFE" w:rsidRDefault="00022F8F" w:rsidP="0087507A">
            <w:pPr>
              <w:widowControl/>
              <w:jc w:val="left"/>
              <w:rPr>
                <w:rFonts w:eastAsiaTheme="minorEastAsia"/>
                <w:color w:val="000000" w:themeColor="text1"/>
                <w:szCs w:val="21"/>
              </w:rPr>
            </w:pPr>
          </w:p>
        </w:tc>
        <w:tc>
          <w:tcPr>
            <w:tcW w:w="3260" w:type="dxa"/>
            <w:vMerge/>
            <w:vAlign w:val="center"/>
          </w:tcPr>
          <w:p w14:paraId="39AE9A42" w14:textId="77777777" w:rsidR="00022F8F" w:rsidRPr="00B61CFE" w:rsidRDefault="00022F8F" w:rsidP="0087507A">
            <w:pPr>
              <w:widowControl/>
              <w:jc w:val="left"/>
              <w:rPr>
                <w:rFonts w:eastAsiaTheme="minorEastAsia"/>
                <w:color w:val="000000" w:themeColor="text1"/>
                <w:kern w:val="0"/>
                <w:szCs w:val="21"/>
              </w:rPr>
            </w:pPr>
          </w:p>
        </w:tc>
        <w:tc>
          <w:tcPr>
            <w:tcW w:w="2373" w:type="dxa"/>
          </w:tcPr>
          <w:p w14:paraId="7A609AE8"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6723BAAD"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374" w:type="dxa"/>
          </w:tcPr>
          <w:p w14:paraId="60BD7D8D"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608669FB"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D40ACD" w14:paraId="01FCD9C1" w14:textId="77777777">
        <w:tc>
          <w:tcPr>
            <w:tcW w:w="993" w:type="dxa"/>
            <w:vMerge/>
          </w:tcPr>
          <w:p w14:paraId="56E39ACC" w14:textId="77777777" w:rsidR="00D40ACD" w:rsidRDefault="00D40ACD"/>
        </w:tc>
        <w:tc>
          <w:tcPr>
            <w:tcW w:w="3260" w:type="dxa"/>
            <w:vAlign w:val="center"/>
          </w:tcPr>
          <w:p w14:paraId="74B66FEE" w14:textId="77777777" w:rsidR="00D40ACD" w:rsidRDefault="00E23F0A">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15F0E5EA" w14:textId="08AD7B06" w:rsidR="00D40ACD" w:rsidRDefault="00E23F0A" w:rsidP="00644367">
            <w:pPr>
              <w:jc w:val="right"/>
            </w:pPr>
            <w:r>
              <w:rPr>
                <w:rFonts w:eastAsiaTheme="minorEastAsia"/>
                <w:color w:val="000000" w:themeColor="text1"/>
                <w:szCs w:val="21"/>
              </w:rPr>
              <w:t>增加约</w:t>
            </w:r>
            <w:r w:rsidR="00644367">
              <w:rPr>
                <w:rFonts w:eastAsiaTheme="minorEastAsia"/>
                <w:color w:val="000000" w:themeColor="text1"/>
                <w:szCs w:val="21"/>
              </w:rPr>
              <w:t>602</w:t>
            </w:r>
          </w:p>
        </w:tc>
        <w:tc>
          <w:tcPr>
            <w:tcW w:w="2374" w:type="dxa"/>
            <w:vAlign w:val="center"/>
          </w:tcPr>
          <w:p w14:paraId="55B0FD93" w14:textId="77777777" w:rsidR="00D40ACD" w:rsidRDefault="00E23F0A">
            <w:pPr>
              <w:jc w:val="right"/>
            </w:pPr>
            <w:r>
              <w:rPr>
                <w:rFonts w:eastAsiaTheme="minorEastAsia"/>
                <w:color w:val="000000" w:themeColor="text1"/>
                <w:szCs w:val="21"/>
              </w:rPr>
              <w:t>增加约</w:t>
            </w:r>
            <w:r>
              <w:rPr>
                <w:rFonts w:eastAsiaTheme="minorEastAsia"/>
                <w:color w:val="000000" w:themeColor="text1"/>
                <w:szCs w:val="21"/>
              </w:rPr>
              <w:t>488</w:t>
            </w:r>
          </w:p>
        </w:tc>
      </w:tr>
      <w:tr w:rsidR="00D40ACD" w14:paraId="562DCE78" w14:textId="77777777">
        <w:tc>
          <w:tcPr>
            <w:tcW w:w="993" w:type="dxa"/>
            <w:vMerge/>
          </w:tcPr>
          <w:p w14:paraId="5C3A836C" w14:textId="77777777" w:rsidR="00D40ACD" w:rsidRDefault="00D40ACD"/>
        </w:tc>
        <w:tc>
          <w:tcPr>
            <w:tcW w:w="3260" w:type="dxa"/>
            <w:vAlign w:val="center"/>
          </w:tcPr>
          <w:p w14:paraId="4BD0BCEC" w14:textId="77777777" w:rsidR="00D40ACD" w:rsidRDefault="00E23F0A">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21EC8FCA" w14:textId="02553BC6" w:rsidR="00D40ACD" w:rsidRDefault="00E23F0A" w:rsidP="00644367">
            <w:pPr>
              <w:jc w:val="right"/>
            </w:pPr>
            <w:r>
              <w:rPr>
                <w:rFonts w:eastAsiaTheme="minorEastAsia"/>
                <w:color w:val="000000" w:themeColor="text1"/>
                <w:szCs w:val="21"/>
              </w:rPr>
              <w:t>减少约</w:t>
            </w:r>
            <w:r w:rsidR="00644367">
              <w:rPr>
                <w:rFonts w:eastAsiaTheme="minorEastAsia"/>
                <w:color w:val="000000" w:themeColor="text1"/>
                <w:szCs w:val="21"/>
              </w:rPr>
              <w:t>602</w:t>
            </w:r>
          </w:p>
        </w:tc>
        <w:tc>
          <w:tcPr>
            <w:tcW w:w="2374" w:type="dxa"/>
            <w:vAlign w:val="center"/>
          </w:tcPr>
          <w:p w14:paraId="0B54FAFF" w14:textId="77777777" w:rsidR="00D40ACD" w:rsidRDefault="00E23F0A">
            <w:pPr>
              <w:jc w:val="right"/>
            </w:pPr>
            <w:r>
              <w:rPr>
                <w:rFonts w:eastAsiaTheme="minorEastAsia"/>
                <w:color w:val="000000" w:themeColor="text1"/>
                <w:szCs w:val="21"/>
              </w:rPr>
              <w:t>减少约</w:t>
            </w:r>
            <w:r>
              <w:rPr>
                <w:rFonts w:eastAsiaTheme="minorEastAsia"/>
                <w:color w:val="000000" w:themeColor="text1"/>
                <w:szCs w:val="21"/>
              </w:rPr>
              <w:t>488</w:t>
            </w:r>
          </w:p>
        </w:tc>
      </w:tr>
    </w:tbl>
    <w:p w14:paraId="3656B686"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w:t>
      </w:r>
      <w:r w:rsidRPr="00B61CFE">
        <w:rPr>
          <w:rFonts w:eastAsiaTheme="minorEastAsia"/>
          <w:b/>
          <w:bCs/>
          <w:color w:val="000000" w:themeColor="text1"/>
          <w:szCs w:val="21"/>
        </w:rPr>
        <w:t>其他价格风险</w:t>
      </w:r>
    </w:p>
    <w:p w14:paraId="37A4FFDB"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4FF851D8"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0468AAC8"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的策略，首先通过考察不同国家的发展趋势及不同行业的景气程度，决定地区与板块的基本布局；其次采取</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3E6C6FEE"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610EDCEB"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本基金通过投资组合的分散化降低其他价格风险。本基金投资组合中股票及其它权益类证券市值占基金资产的</w:t>
      </w:r>
      <w:r w:rsidRPr="00B61CFE">
        <w:rPr>
          <w:rFonts w:eastAsiaTheme="minorEastAsia"/>
          <w:color w:val="000000" w:themeColor="text1"/>
          <w:kern w:val="0"/>
          <w:szCs w:val="21"/>
        </w:rPr>
        <w:t>60%-95%</w:t>
      </w:r>
      <w:r w:rsidRPr="00B61CFE">
        <w:rPr>
          <w:rFonts w:eastAsiaTheme="minorEastAsia"/>
          <w:color w:val="000000" w:themeColor="text1"/>
          <w:kern w:val="0"/>
          <w:szCs w:val="21"/>
        </w:rPr>
        <w:t>，现金、债券及中国证监会允许投资的其它金融工具市值占基金资产的</w:t>
      </w:r>
      <w:r w:rsidRPr="00B61CFE">
        <w:rPr>
          <w:rFonts w:eastAsiaTheme="minorEastAsia"/>
          <w:color w:val="000000" w:themeColor="text1"/>
          <w:kern w:val="0"/>
          <w:szCs w:val="21"/>
        </w:rPr>
        <w:t>5%-40%</w:t>
      </w:r>
      <w:r w:rsidRPr="00B61CFE">
        <w:rPr>
          <w:rFonts w:eastAsiaTheme="minorEastAsia"/>
          <w:color w:val="000000" w:themeColor="text1"/>
          <w:kern w:val="0"/>
          <w:szCs w:val="21"/>
        </w:rPr>
        <w:t>，其中现金类资产不包括结算备付金、存出保证金、应收申购款等。此外，本基金的基金管理人每日对本基金所持有的证券价格实施监控，定期运用多种定量方法对基金进行风险度量，包括</w:t>
      </w:r>
      <w:proofErr w:type="spellStart"/>
      <w:r w:rsidRPr="00B61CFE">
        <w:rPr>
          <w:rFonts w:eastAsiaTheme="minorEastAsia"/>
          <w:color w:val="000000" w:themeColor="text1"/>
          <w:kern w:val="0"/>
          <w:szCs w:val="21"/>
        </w:rPr>
        <w:t>VaR</w:t>
      </w:r>
      <w:proofErr w:type="spellEnd"/>
      <w:r w:rsidRPr="00B61CFE">
        <w:rPr>
          <w:rFonts w:eastAsiaTheme="minorEastAsia"/>
          <w:color w:val="000000" w:themeColor="text1"/>
          <w:kern w:val="0"/>
          <w:szCs w:val="21"/>
        </w:rPr>
        <w:t>(Value at Risk)</w:t>
      </w:r>
      <w:r w:rsidRPr="00B61CFE">
        <w:rPr>
          <w:rFonts w:eastAsiaTheme="minorEastAsia"/>
          <w:color w:val="000000" w:themeColor="text1"/>
          <w:kern w:val="0"/>
          <w:szCs w:val="21"/>
        </w:rPr>
        <w:t>指标等来测试本基金面临的潜在价格风险，及时可靠地对风险进行跟踪和控制。</w:t>
      </w:r>
    </w:p>
    <w:p w14:paraId="123E0CF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6.4.13.4.3.1</w:t>
      </w:r>
      <w:r w:rsidRPr="00B61CFE">
        <w:rPr>
          <w:rFonts w:eastAsiaTheme="minorEastAsia"/>
          <w:b/>
          <w:bCs/>
          <w:color w:val="000000" w:themeColor="text1"/>
          <w:szCs w:val="21"/>
        </w:rPr>
        <w:t>其他价格风险敞口</w:t>
      </w:r>
    </w:p>
    <w:p w14:paraId="71837721" w14:textId="77777777" w:rsidR="004A2F25" w:rsidRPr="00B61CFE" w:rsidRDefault="004A2F25" w:rsidP="004A2F25">
      <w:pPr>
        <w:spacing w:line="288" w:lineRule="auto"/>
        <w:ind w:firstLine="420"/>
        <w:jc w:val="right"/>
        <w:rPr>
          <w:rFonts w:eastAsiaTheme="minorEastAsia"/>
          <w:bCs/>
          <w:color w:val="000000" w:themeColor="text1"/>
          <w:szCs w:val="21"/>
        </w:rPr>
      </w:pPr>
      <w:r w:rsidRPr="00B61CFE">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B61CFE" w14:paraId="54A64E0E" w14:textId="77777777" w:rsidTr="004A4847">
        <w:tc>
          <w:tcPr>
            <w:tcW w:w="2694" w:type="dxa"/>
            <w:vMerge w:val="restart"/>
            <w:vAlign w:val="center"/>
          </w:tcPr>
          <w:p w14:paraId="5B7E174F" w14:textId="77777777" w:rsidR="008A5A5D" w:rsidRPr="00B61CFE" w:rsidRDefault="008A5A5D" w:rsidP="00F5070F">
            <w:pPr>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gridSpan w:val="2"/>
            <w:vAlign w:val="center"/>
          </w:tcPr>
          <w:p w14:paraId="0F51285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本期末</w:t>
            </w:r>
          </w:p>
          <w:p w14:paraId="37844D25"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046" w:type="dxa"/>
            <w:gridSpan w:val="2"/>
            <w:vAlign w:val="center"/>
          </w:tcPr>
          <w:p w14:paraId="6990543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上年度末</w:t>
            </w:r>
          </w:p>
          <w:p w14:paraId="60FC9328" w14:textId="77777777" w:rsidR="008A5A5D" w:rsidRPr="00B61CFE" w:rsidRDefault="00520D7F" w:rsidP="00022F8F">
            <w:pPr>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A5A5D" w:rsidRPr="00B61CFE" w14:paraId="5FCA86CB" w14:textId="77777777" w:rsidTr="00022F8F">
        <w:tc>
          <w:tcPr>
            <w:tcW w:w="2694" w:type="dxa"/>
            <w:vMerge/>
            <w:vAlign w:val="center"/>
          </w:tcPr>
          <w:p w14:paraId="0B0D57D7" w14:textId="77777777" w:rsidR="008A5A5D" w:rsidRPr="00B61CFE" w:rsidRDefault="008A5A5D" w:rsidP="004A4847">
            <w:pPr>
              <w:widowControl/>
              <w:jc w:val="left"/>
              <w:rPr>
                <w:rFonts w:eastAsiaTheme="minorEastAsia"/>
                <w:color w:val="000000" w:themeColor="text1"/>
                <w:szCs w:val="21"/>
              </w:rPr>
            </w:pPr>
          </w:p>
        </w:tc>
        <w:tc>
          <w:tcPr>
            <w:tcW w:w="1701" w:type="dxa"/>
            <w:vAlign w:val="center"/>
          </w:tcPr>
          <w:p w14:paraId="19EF8409" w14:textId="77777777" w:rsidR="008A5A5D" w:rsidRPr="00B61CFE" w:rsidRDefault="008A5A5D" w:rsidP="004A4847">
            <w:pPr>
              <w:ind w:right="142"/>
              <w:jc w:val="center"/>
              <w:rPr>
                <w:rFonts w:eastAsiaTheme="minorEastAsia"/>
                <w:color w:val="000000" w:themeColor="text1"/>
                <w:szCs w:val="21"/>
              </w:rPr>
            </w:pPr>
            <w:r w:rsidRPr="00B61CFE">
              <w:rPr>
                <w:rFonts w:eastAsiaTheme="minorEastAsia"/>
                <w:color w:val="000000" w:themeColor="text1"/>
                <w:szCs w:val="21"/>
              </w:rPr>
              <w:t>公允价值</w:t>
            </w:r>
          </w:p>
        </w:tc>
        <w:tc>
          <w:tcPr>
            <w:tcW w:w="1559" w:type="dxa"/>
            <w:vAlign w:val="center"/>
          </w:tcPr>
          <w:p w14:paraId="14A91833" w14:textId="77777777" w:rsidR="008A5A5D" w:rsidRPr="00B61CFE" w:rsidRDefault="008A5A5D" w:rsidP="004A4847">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c>
          <w:tcPr>
            <w:tcW w:w="1559" w:type="dxa"/>
            <w:vAlign w:val="center"/>
          </w:tcPr>
          <w:p w14:paraId="36122895" w14:textId="77777777" w:rsidR="008A5A5D" w:rsidRPr="00B61CFE" w:rsidRDefault="008A5A5D" w:rsidP="00022F8F">
            <w:pPr>
              <w:ind w:right="113"/>
              <w:jc w:val="center"/>
              <w:rPr>
                <w:rFonts w:eastAsiaTheme="minorEastAsia"/>
                <w:color w:val="000000" w:themeColor="text1"/>
                <w:szCs w:val="21"/>
              </w:rPr>
            </w:pPr>
            <w:r w:rsidRPr="00B61CFE">
              <w:rPr>
                <w:rFonts w:eastAsiaTheme="minorEastAsia"/>
                <w:color w:val="000000" w:themeColor="text1"/>
                <w:szCs w:val="21"/>
              </w:rPr>
              <w:t>公允价值</w:t>
            </w:r>
          </w:p>
        </w:tc>
        <w:tc>
          <w:tcPr>
            <w:tcW w:w="1487" w:type="dxa"/>
            <w:vAlign w:val="center"/>
          </w:tcPr>
          <w:p w14:paraId="71AB9D9D" w14:textId="77777777" w:rsidR="008A5A5D" w:rsidRPr="00B61CFE" w:rsidRDefault="008A5A5D" w:rsidP="00022F8F">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r>
      <w:tr w:rsidR="008A5A5D" w:rsidRPr="00B61CFE" w14:paraId="5BAD74A6" w14:textId="77777777" w:rsidTr="00022F8F">
        <w:tc>
          <w:tcPr>
            <w:tcW w:w="2694" w:type="dxa"/>
            <w:vAlign w:val="center"/>
          </w:tcPr>
          <w:p w14:paraId="77A21633"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交易性金融资产－股票投资</w:t>
            </w:r>
          </w:p>
        </w:tc>
        <w:tc>
          <w:tcPr>
            <w:tcW w:w="1701" w:type="dxa"/>
            <w:vAlign w:val="center"/>
          </w:tcPr>
          <w:p w14:paraId="203A976B"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116,666,346.50</w:t>
            </w:r>
          </w:p>
        </w:tc>
        <w:tc>
          <w:tcPr>
            <w:tcW w:w="1559" w:type="dxa"/>
            <w:vAlign w:val="center"/>
          </w:tcPr>
          <w:p w14:paraId="02CFA52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92.70</w:t>
            </w:r>
          </w:p>
        </w:tc>
        <w:tc>
          <w:tcPr>
            <w:tcW w:w="1559" w:type="dxa"/>
            <w:vAlign w:val="center"/>
          </w:tcPr>
          <w:p w14:paraId="72FEEB3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92,183,426.16</w:t>
            </w:r>
          </w:p>
        </w:tc>
        <w:tc>
          <w:tcPr>
            <w:tcW w:w="1487" w:type="dxa"/>
            <w:vAlign w:val="center"/>
          </w:tcPr>
          <w:p w14:paraId="389232A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93.49</w:t>
            </w:r>
          </w:p>
        </w:tc>
      </w:tr>
      <w:tr w:rsidR="008A5A5D" w:rsidRPr="00B61CFE" w14:paraId="03C87A2E" w14:textId="77777777" w:rsidTr="00022F8F">
        <w:tc>
          <w:tcPr>
            <w:tcW w:w="2694" w:type="dxa"/>
            <w:vAlign w:val="center"/>
          </w:tcPr>
          <w:p w14:paraId="2860F18D"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w:t>
            </w:r>
            <w:proofErr w:type="gramStart"/>
            <w:r w:rsidRPr="00B61CFE">
              <w:rPr>
                <w:rFonts w:eastAsiaTheme="minorEastAsia"/>
                <w:color w:val="000000" w:themeColor="text1"/>
                <w:szCs w:val="21"/>
              </w:rPr>
              <w:t>—</w:t>
            </w:r>
            <w:r w:rsidRPr="00B61CFE">
              <w:rPr>
                <w:rFonts w:eastAsiaTheme="minorEastAsia"/>
                <w:color w:val="000000" w:themeColor="text1"/>
                <w:szCs w:val="21"/>
              </w:rPr>
              <w:t>基金</w:t>
            </w:r>
            <w:proofErr w:type="gramEnd"/>
            <w:r w:rsidRPr="00B61CFE">
              <w:rPr>
                <w:rFonts w:eastAsiaTheme="minorEastAsia"/>
                <w:color w:val="000000" w:themeColor="text1"/>
                <w:szCs w:val="21"/>
              </w:rPr>
              <w:t>投资</w:t>
            </w:r>
          </w:p>
        </w:tc>
        <w:tc>
          <w:tcPr>
            <w:tcW w:w="1701" w:type="dxa"/>
          </w:tcPr>
          <w:p w14:paraId="2A1F819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15BC6A9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78529ED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14A4727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625C30E" w14:textId="77777777" w:rsidTr="00022F8F">
        <w:tc>
          <w:tcPr>
            <w:tcW w:w="2694" w:type="dxa"/>
            <w:vAlign w:val="center"/>
          </w:tcPr>
          <w:p w14:paraId="3D03F19B"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交易性金融资产－债券投资</w:t>
            </w:r>
          </w:p>
        </w:tc>
        <w:tc>
          <w:tcPr>
            <w:tcW w:w="1701" w:type="dxa"/>
          </w:tcPr>
          <w:p w14:paraId="5B58984E"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70D7CFB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249529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71F3197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7B5A170" w14:textId="77777777" w:rsidTr="00022F8F">
        <w:tc>
          <w:tcPr>
            <w:tcW w:w="2694" w:type="dxa"/>
            <w:vAlign w:val="center"/>
          </w:tcPr>
          <w:p w14:paraId="41B8A044"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衍生金融资产－权证投资</w:t>
            </w:r>
          </w:p>
        </w:tc>
        <w:tc>
          <w:tcPr>
            <w:tcW w:w="1701" w:type="dxa"/>
          </w:tcPr>
          <w:p w14:paraId="62E922A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4E415C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D23247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283BC30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D202D47" w14:textId="77777777" w:rsidTr="00022F8F">
        <w:tc>
          <w:tcPr>
            <w:tcW w:w="2694" w:type="dxa"/>
            <w:vAlign w:val="center"/>
          </w:tcPr>
          <w:p w14:paraId="2DFEFA83"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其他</w:t>
            </w:r>
          </w:p>
        </w:tc>
        <w:tc>
          <w:tcPr>
            <w:tcW w:w="1701" w:type="dxa"/>
          </w:tcPr>
          <w:p w14:paraId="29DD4F9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A43A2E2"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7FCC8D11"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654CC4A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0202C29" w14:textId="77777777" w:rsidTr="00022F8F">
        <w:tc>
          <w:tcPr>
            <w:tcW w:w="2694" w:type="dxa"/>
            <w:vAlign w:val="center"/>
          </w:tcPr>
          <w:p w14:paraId="6675DFF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1701" w:type="dxa"/>
          </w:tcPr>
          <w:p w14:paraId="531F265B"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116,666,346.50</w:t>
            </w:r>
          </w:p>
        </w:tc>
        <w:tc>
          <w:tcPr>
            <w:tcW w:w="1559" w:type="dxa"/>
          </w:tcPr>
          <w:p w14:paraId="6D0F606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92.70</w:t>
            </w:r>
          </w:p>
        </w:tc>
        <w:tc>
          <w:tcPr>
            <w:tcW w:w="1559" w:type="dxa"/>
          </w:tcPr>
          <w:p w14:paraId="01F2261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92,183,426.16</w:t>
            </w:r>
          </w:p>
        </w:tc>
        <w:tc>
          <w:tcPr>
            <w:tcW w:w="1487" w:type="dxa"/>
          </w:tcPr>
          <w:p w14:paraId="41ACE02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93.49</w:t>
            </w:r>
          </w:p>
        </w:tc>
      </w:tr>
    </w:tbl>
    <w:p w14:paraId="0D4AF245"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6.4.13.4.3.2</w:t>
      </w:r>
      <w:r w:rsidRPr="00B61CFE">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40ACD" w14:paraId="30CB9A5C" w14:textId="77777777">
        <w:tc>
          <w:tcPr>
            <w:tcW w:w="993" w:type="dxa"/>
            <w:vAlign w:val="center"/>
          </w:tcPr>
          <w:p w14:paraId="0F3CFE96" w14:textId="77777777" w:rsidR="00D40ACD" w:rsidRDefault="00E23F0A">
            <w:pPr>
              <w:jc w:val="left"/>
            </w:pPr>
            <w:r>
              <w:rPr>
                <w:rFonts w:eastAsiaTheme="minorEastAsia"/>
                <w:color w:val="000000" w:themeColor="text1"/>
                <w:szCs w:val="21"/>
              </w:rPr>
              <w:t>假设</w:t>
            </w:r>
          </w:p>
        </w:tc>
        <w:tc>
          <w:tcPr>
            <w:tcW w:w="8079" w:type="dxa"/>
            <w:gridSpan w:val="4"/>
            <w:vAlign w:val="center"/>
          </w:tcPr>
          <w:p w14:paraId="31FF78D7" w14:textId="77777777" w:rsidR="00D40ACD" w:rsidRDefault="00E23F0A">
            <w:pPr>
              <w:jc w:val="center"/>
            </w:pPr>
            <w:r>
              <w:rPr>
                <w:rFonts w:eastAsiaTheme="minorEastAsia"/>
                <w:color w:val="000000" w:themeColor="text1"/>
                <w:szCs w:val="21"/>
              </w:rPr>
              <w:t>除业绩比较基准以外的其他市场变量保持不变</w:t>
            </w:r>
          </w:p>
        </w:tc>
      </w:tr>
      <w:tr w:rsidR="00695204" w:rsidRPr="00B61CFE" w14:paraId="3C1BA581" w14:textId="77777777" w:rsidTr="007C6EA8">
        <w:trPr>
          <w:gridAfter w:val="1"/>
          <w:wAfter w:w="72" w:type="dxa"/>
        </w:trPr>
        <w:tc>
          <w:tcPr>
            <w:tcW w:w="993" w:type="dxa"/>
            <w:vMerge w:val="restart"/>
            <w:vAlign w:val="center"/>
          </w:tcPr>
          <w:p w14:paraId="0DED957D" w14:textId="77777777" w:rsidR="00695204" w:rsidRPr="00B61CFE" w:rsidRDefault="00695204" w:rsidP="007C6EA8">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r w:rsidRPr="00B61CFE">
              <w:rPr>
                <w:rFonts w:eastAsiaTheme="minorEastAsia"/>
                <w:color w:val="000000" w:themeColor="text1"/>
                <w:sz w:val="21"/>
                <w:szCs w:val="21"/>
              </w:rPr>
              <w:t xml:space="preserve"> </w:t>
            </w:r>
          </w:p>
        </w:tc>
        <w:tc>
          <w:tcPr>
            <w:tcW w:w="2448" w:type="dxa"/>
            <w:vMerge w:val="restart"/>
            <w:vAlign w:val="center"/>
          </w:tcPr>
          <w:p w14:paraId="6E8C9C9F"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5559" w:type="dxa"/>
            <w:gridSpan w:val="2"/>
          </w:tcPr>
          <w:p w14:paraId="23617327" w14:textId="77777777" w:rsidR="00695204" w:rsidRPr="00B61CFE" w:rsidRDefault="00695204" w:rsidP="007C6EA8">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6C8B6E84"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695204" w:rsidRPr="00B61CFE" w14:paraId="5635B37F" w14:textId="77777777" w:rsidTr="007C6EA8">
        <w:trPr>
          <w:gridAfter w:val="1"/>
          <w:wAfter w:w="72" w:type="dxa"/>
        </w:trPr>
        <w:tc>
          <w:tcPr>
            <w:tcW w:w="993" w:type="dxa"/>
            <w:vMerge/>
            <w:vAlign w:val="center"/>
          </w:tcPr>
          <w:p w14:paraId="0BA920E8" w14:textId="77777777" w:rsidR="00695204" w:rsidRPr="00B61CFE" w:rsidRDefault="00695204" w:rsidP="007C6EA8">
            <w:pPr>
              <w:widowControl/>
              <w:jc w:val="left"/>
              <w:rPr>
                <w:rFonts w:eastAsiaTheme="minorEastAsia"/>
                <w:color w:val="000000" w:themeColor="text1"/>
                <w:szCs w:val="21"/>
              </w:rPr>
            </w:pPr>
          </w:p>
        </w:tc>
        <w:tc>
          <w:tcPr>
            <w:tcW w:w="2448" w:type="dxa"/>
            <w:vMerge/>
            <w:vAlign w:val="center"/>
          </w:tcPr>
          <w:p w14:paraId="72600BFE" w14:textId="77777777" w:rsidR="00695204" w:rsidRPr="00B61CFE" w:rsidRDefault="00695204" w:rsidP="007C6EA8">
            <w:pPr>
              <w:widowControl/>
              <w:jc w:val="left"/>
              <w:rPr>
                <w:rFonts w:eastAsiaTheme="minorEastAsia"/>
                <w:color w:val="000000" w:themeColor="text1"/>
                <w:kern w:val="0"/>
                <w:szCs w:val="21"/>
              </w:rPr>
            </w:pPr>
          </w:p>
        </w:tc>
        <w:tc>
          <w:tcPr>
            <w:tcW w:w="2880" w:type="dxa"/>
          </w:tcPr>
          <w:p w14:paraId="69B8F373" w14:textId="77777777" w:rsidR="00695204" w:rsidRPr="00B61CFE" w:rsidRDefault="00695204" w:rsidP="00F07EDE">
            <w:pPr>
              <w:spacing w:line="360" w:lineRule="auto"/>
              <w:ind w:firstLineChars="350" w:firstLine="735"/>
              <w:rPr>
                <w:rFonts w:eastAsiaTheme="minorEastAsia"/>
                <w:color w:val="000000" w:themeColor="text1"/>
                <w:szCs w:val="21"/>
              </w:rPr>
            </w:pPr>
            <w:r w:rsidRPr="00B61CFE">
              <w:rPr>
                <w:rFonts w:eastAsiaTheme="minorEastAsia"/>
                <w:color w:val="000000" w:themeColor="text1"/>
                <w:szCs w:val="21"/>
              </w:rPr>
              <w:t>本期末</w:t>
            </w:r>
          </w:p>
          <w:p w14:paraId="77607D6F"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679" w:type="dxa"/>
          </w:tcPr>
          <w:p w14:paraId="4BB8F26D" w14:textId="77777777" w:rsidR="00695204" w:rsidRPr="00B61CFE" w:rsidRDefault="00695204" w:rsidP="00F07EDE">
            <w:pPr>
              <w:spacing w:line="360" w:lineRule="auto"/>
              <w:ind w:firstLineChars="300" w:firstLine="630"/>
              <w:rPr>
                <w:rFonts w:eastAsiaTheme="minorEastAsia"/>
                <w:color w:val="000000" w:themeColor="text1"/>
                <w:szCs w:val="21"/>
              </w:rPr>
            </w:pPr>
            <w:r w:rsidRPr="00B61CFE">
              <w:rPr>
                <w:rFonts w:eastAsiaTheme="minorEastAsia"/>
                <w:color w:val="000000" w:themeColor="text1"/>
                <w:szCs w:val="21"/>
              </w:rPr>
              <w:t>上年度末</w:t>
            </w:r>
          </w:p>
          <w:p w14:paraId="1139170B"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D40ACD" w14:paraId="53A97F3D" w14:textId="77777777">
        <w:trPr>
          <w:gridAfter w:val="1"/>
          <w:wAfter w:w="72" w:type="dxa"/>
        </w:trPr>
        <w:tc>
          <w:tcPr>
            <w:tcW w:w="993" w:type="dxa"/>
            <w:vMerge/>
          </w:tcPr>
          <w:p w14:paraId="6533F94F" w14:textId="77777777" w:rsidR="00D40ACD" w:rsidRDefault="00D40ACD"/>
        </w:tc>
        <w:tc>
          <w:tcPr>
            <w:tcW w:w="2448" w:type="dxa"/>
            <w:vAlign w:val="center"/>
          </w:tcPr>
          <w:p w14:paraId="15F0344D" w14:textId="77777777" w:rsidR="00D40ACD" w:rsidRDefault="00E23F0A">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B133754" w14:textId="77777777" w:rsidR="00D40ACD" w:rsidRDefault="00E23F0A">
            <w:pPr>
              <w:jc w:val="right"/>
            </w:pPr>
            <w:r>
              <w:rPr>
                <w:rFonts w:eastAsiaTheme="minorEastAsia"/>
                <w:color w:val="000000" w:themeColor="text1"/>
                <w:szCs w:val="21"/>
              </w:rPr>
              <w:t>增加约</w:t>
            </w:r>
            <w:r>
              <w:rPr>
                <w:rFonts w:eastAsiaTheme="minorEastAsia"/>
                <w:color w:val="000000" w:themeColor="text1"/>
                <w:szCs w:val="21"/>
              </w:rPr>
              <w:t>482</w:t>
            </w:r>
          </w:p>
        </w:tc>
        <w:tc>
          <w:tcPr>
            <w:tcW w:w="2679" w:type="dxa"/>
            <w:vAlign w:val="center"/>
          </w:tcPr>
          <w:p w14:paraId="6B3E64AF" w14:textId="77777777" w:rsidR="00D40ACD" w:rsidRDefault="00E23F0A">
            <w:pPr>
              <w:jc w:val="right"/>
            </w:pPr>
            <w:r>
              <w:rPr>
                <w:rFonts w:eastAsiaTheme="minorEastAsia"/>
                <w:color w:val="000000" w:themeColor="text1"/>
                <w:szCs w:val="21"/>
              </w:rPr>
              <w:t>增加约</w:t>
            </w:r>
            <w:r>
              <w:rPr>
                <w:rFonts w:eastAsiaTheme="minorEastAsia"/>
                <w:color w:val="000000" w:themeColor="text1"/>
                <w:szCs w:val="21"/>
              </w:rPr>
              <w:t>381</w:t>
            </w:r>
          </w:p>
        </w:tc>
      </w:tr>
      <w:tr w:rsidR="00D40ACD" w14:paraId="62D67DC1" w14:textId="77777777">
        <w:trPr>
          <w:gridAfter w:val="1"/>
          <w:wAfter w:w="72" w:type="dxa"/>
        </w:trPr>
        <w:tc>
          <w:tcPr>
            <w:tcW w:w="993" w:type="dxa"/>
            <w:vMerge/>
          </w:tcPr>
          <w:p w14:paraId="28833621" w14:textId="77777777" w:rsidR="00D40ACD" w:rsidRDefault="00D40ACD"/>
        </w:tc>
        <w:tc>
          <w:tcPr>
            <w:tcW w:w="2448" w:type="dxa"/>
            <w:vAlign w:val="center"/>
          </w:tcPr>
          <w:p w14:paraId="4CC06A34" w14:textId="77777777" w:rsidR="00D40ACD" w:rsidRDefault="00E23F0A">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CB71B0B" w14:textId="77777777" w:rsidR="00D40ACD" w:rsidRDefault="00E23F0A">
            <w:pPr>
              <w:jc w:val="right"/>
            </w:pPr>
            <w:r>
              <w:rPr>
                <w:rFonts w:eastAsiaTheme="minorEastAsia"/>
                <w:color w:val="000000" w:themeColor="text1"/>
                <w:szCs w:val="21"/>
              </w:rPr>
              <w:t>减少约</w:t>
            </w:r>
            <w:r>
              <w:rPr>
                <w:rFonts w:eastAsiaTheme="minorEastAsia"/>
                <w:color w:val="000000" w:themeColor="text1"/>
                <w:szCs w:val="21"/>
              </w:rPr>
              <w:t>482</w:t>
            </w:r>
          </w:p>
        </w:tc>
        <w:tc>
          <w:tcPr>
            <w:tcW w:w="2679" w:type="dxa"/>
            <w:vAlign w:val="center"/>
          </w:tcPr>
          <w:p w14:paraId="679539C7" w14:textId="77777777" w:rsidR="00D40ACD" w:rsidRDefault="00E23F0A">
            <w:pPr>
              <w:jc w:val="right"/>
            </w:pPr>
            <w:r>
              <w:rPr>
                <w:rFonts w:eastAsiaTheme="minorEastAsia"/>
                <w:color w:val="000000" w:themeColor="text1"/>
                <w:szCs w:val="21"/>
              </w:rPr>
              <w:t>减少约</w:t>
            </w:r>
            <w:r>
              <w:rPr>
                <w:rFonts w:eastAsiaTheme="minorEastAsia"/>
                <w:color w:val="000000" w:themeColor="text1"/>
                <w:szCs w:val="21"/>
              </w:rPr>
              <w:t>381</w:t>
            </w:r>
          </w:p>
        </w:tc>
      </w:tr>
    </w:tbl>
    <w:p w14:paraId="59A3359F"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2" w:name="_Toc105503243"/>
      <w:r w:rsidRPr="00B61CFE">
        <w:rPr>
          <w:rFonts w:eastAsiaTheme="minorEastAsia"/>
          <w:b/>
          <w:color w:val="000000" w:themeColor="text1"/>
          <w:szCs w:val="21"/>
        </w:rPr>
        <w:t xml:space="preserve">6.4.14 </w:t>
      </w:r>
      <w:r w:rsidRPr="00B61CFE">
        <w:rPr>
          <w:rFonts w:eastAsiaTheme="minorEastAsia" w:hint="eastAsia"/>
          <w:b/>
          <w:color w:val="000000" w:themeColor="text1"/>
          <w:szCs w:val="21"/>
        </w:rPr>
        <w:t>公允价值</w:t>
      </w:r>
      <w:bookmarkEnd w:id="192"/>
    </w:p>
    <w:p w14:paraId="654CECCD"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 xml:space="preserve">6.4.14.1 </w:t>
      </w:r>
      <w:r w:rsidRPr="00B61CFE">
        <w:rPr>
          <w:rFonts w:eastAsiaTheme="minorEastAsia"/>
          <w:b/>
          <w:color w:val="000000" w:themeColor="text1"/>
          <w:szCs w:val="21"/>
        </w:rPr>
        <w:t>金融工具公允价值计量的方法</w:t>
      </w:r>
    </w:p>
    <w:p w14:paraId="53255EB8"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5BAFA869"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7CDCAFBD"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394EDF92"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21E3ABE6"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第三层次：相关资产或负债的不可观察输入值。</w:t>
      </w:r>
    </w:p>
    <w:p w14:paraId="36465173"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3" w:name="_Toc105503244"/>
      <w:r w:rsidRPr="00B61CFE">
        <w:rPr>
          <w:rFonts w:eastAsiaTheme="minorEastAsia"/>
          <w:b/>
          <w:color w:val="000000" w:themeColor="text1"/>
          <w:szCs w:val="21"/>
        </w:rPr>
        <w:t>6.4.14.2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持续的以公允价值计量的金融工具</w:t>
      </w:r>
      <w:bookmarkEnd w:id="193"/>
    </w:p>
    <w:p w14:paraId="42AF79C6"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6.4.14.2.1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各层次金融工具的公允价值</w:t>
      </w:r>
    </w:p>
    <w:p w14:paraId="60DF8854" w14:textId="77777777" w:rsidR="00A024A7" w:rsidRPr="00B61CFE" w:rsidRDefault="00A024A7" w:rsidP="00A024A7">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335D80" w:rsidRPr="00B079CA" w14:paraId="060391DA" w14:textId="77777777" w:rsidTr="00A331A5">
        <w:tc>
          <w:tcPr>
            <w:tcW w:w="3020" w:type="dxa"/>
            <w:vAlign w:val="center"/>
          </w:tcPr>
          <w:p w14:paraId="7A7DF1D4" w14:textId="77777777" w:rsidR="00335D80" w:rsidRPr="00B079CA" w:rsidRDefault="00335D80" w:rsidP="00A331A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CB340C2" w14:textId="77777777" w:rsidR="00335D80" w:rsidRPr="00B079CA" w:rsidRDefault="00335D80" w:rsidP="00A331A5">
            <w:pPr>
              <w:spacing w:line="360" w:lineRule="auto"/>
              <w:jc w:val="center"/>
              <w:rPr>
                <w:color w:val="000000" w:themeColor="text1"/>
                <w:szCs w:val="21"/>
              </w:rPr>
            </w:pPr>
            <w:r w:rsidRPr="00B079CA">
              <w:rPr>
                <w:color w:val="000000" w:themeColor="text1"/>
                <w:szCs w:val="21"/>
              </w:rPr>
              <w:t>本期末</w:t>
            </w:r>
          </w:p>
          <w:p w14:paraId="13C83E4D" w14:textId="77777777" w:rsidR="00335D80" w:rsidRPr="00B079CA" w:rsidRDefault="00335D80" w:rsidP="00A331A5">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040AD210" w14:textId="77777777" w:rsidR="00335D80" w:rsidRPr="00B61C1F" w:rsidRDefault="00335D80" w:rsidP="00A331A5">
            <w:pPr>
              <w:spacing w:line="360" w:lineRule="auto"/>
              <w:jc w:val="center"/>
              <w:rPr>
                <w:color w:val="000000" w:themeColor="text1"/>
                <w:szCs w:val="21"/>
              </w:rPr>
            </w:pPr>
            <w:r w:rsidRPr="00B61C1F">
              <w:rPr>
                <w:rFonts w:hint="eastAsia"/>
                <w:color w:val="000000" w:themeColor="text1"/>
                <w:szCs w:val="21"/>
              </w:rPr>
              <w:t>上年度末</w:t>
            </w:r>
          </w:p>
          <w:p w14:paraId="2E296B3B" w14:textId="77777777" w:rsidR="00335D80" w:rsidRPr="00B079CA" w:rsidRDefault="00335D80" w:rsidP="00A331A5">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335D80" w:rsidRPr="00B079CA" w14:paraId="3F3AEC98" w14:textId="77777777" w:rsidTr="00A331A5">
        <w:tc>
          <w:tcPr>
            <w:tcW w:w="3020" w:type="dxa"/>
            <w:vAlign w:val="center"/>
          </w:tcPr>
          <w:p w14:paraId="51FEFC63"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3E25318A"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116,666,346.50</w:t>
            </w:r>
          </w:p>
        </w:tc>
        <w:tc>
          <w:tcPr>
            <w:tcW w:w="3151" w:type="dxa"/>
          </w:tcPr>
          <w:p w14:paraId="33EA513A"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92,183,426.16</w:t>
            </w:r>
          </w:p>
        </w:tc>
      </w:tr>
      <w:tr w:rsidR="00335D80" w:rsidRPr="00B079CA" w14:paraId="59F86A47" w14:textId="77777777" w:rsidTr="00A331A5">
        <w:tc>
          <w:tcPr>
            <w:tcW w:w="3020" w:type="dxa"/>
            <w:vAlign w:val="center"/>
          </w:tcPr>
          <w:p w14:paraId="52936AD8"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C76C252"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309CC88"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056FE210" w14:textId="77777777" w:rsidTr="00A331A5">
        <w:tc>
          <w:tcPr>
            <w:tcW w:w="3020" w:type="dxa"/>
            <w:vAlign w:val="center"/>
          </w:tcPr>
          <w:p w14:paraId="2A11FCC9"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0F1B8071"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D1B253A"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79F9789D" w14:textId="77777777" w:rsidTr="00A331A5">
        <w:tc>
          <w:tcPr>
            <w:tcW w:w="3020" w:type="dxa"/>
            <w:vAlign w:val="center"/>
          </w:tcPr>
          <w:p w14:paraId="304037EF" w14:textId="77777777" w:rsidR="00335D80" w:rsidRPr="00B079CA" w:rsidRDefault="00335D80" w:rsidP="00A331A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AAEA78A"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116,666,346.50</w:t>
            </w:r>
          </w:p>
        </w:tc>
        <w:tc>
          <w:tcPr>
            <w:tcW w:w="3151" w:type="dxa"/>
          </w:tcPr>
          <w:p w14:paraId="095E1933"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92,183,426.16</w:t>
            </w:r>
          </w:p>
        </w:tc>
      </w:tr>
    </w:tbl>
    <w:p w14:paraId="72951CFD"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6.4.14.2.2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公允价值所属层次间的重大变动</w:t>
      </w:r>
    </w:p>
    <w:p w14:paraId="5D85FCC9" w14:textId="77777777" w:rsidR="00D40ACD" w:rsidRDefault="00E23F0A">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783F93FE" w14:textId="77777777" w:rsidR="00D40ACD" w:rsidRDefault="00D40ACD">
      <w:pPr>
        <w:tabs>
          <w:tab w:val="left" w:pos="426"/>
        </w:tabs>
        <w:spacing w:line="360" w:lineRule="auto"/>
        <w:ind w:firstLineChars="200" w:firstLine="420"/>
        <w:rPr>
          <w:rFonts w:eastAsiaTheme="minorEastAsia"/>
          <w:color w:val="000000" w:themeColor="text1"/>
          <w:kern w:val="0"/>
          <w:szCs w:val="21"/>
        </w:rPr>
      </w:pPr>
    </w:p>
    <w:p w14:paraId="3A1D6378"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对于证券交易所上市的股票和债券，若出现重大事项停牌、交易不活跃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包括涨跌停时的交易不活跃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、或属于非公开发行等情况，本基金不会于</w:t>
      </w:r>
      <w:proofErr w:type="gramStart"/>
      <w:r w:rsidRPr="00B61CFE">
        <w:rPr>
          <w:rFonts w:eastAsiaTheme="minorEastAsia"/>
          <w:color w:val="000000" w:themeColor="text1"/>
          <w:kern w:val="0"/>
          <w:szCs w:val="21"/>
        </w:rPr>
        <w:t>停牌日</w:t>
      </w:r>
      <w:proofErr w:type="gramEnd"/>
      <w:r w:rsidRPr="00B61CFE">
        <w:rPr>
          <w:rFonts w:eastAsiaTheme="minorEastAsia"/>
          <w:color w:val="000000" w:themeColor="text1"/>
          <w:kern w:val="0"/>
          <w:szCs w:val="21"/>
        </w:rPr>
        <w:t>至交易恢复活跃日期间、交易</w:t>
      </w:r>
      <w:proofErr w:type="gramStart"/>
      <w:r w:rsidRPr="00B61CFE">
        <w:rPr>
          <w:rFonts w:eastAsiaTheme="minorEastAsia"/>
          <w:color w:val="000000" w:themeColor="text1"/>
          <w:kern w:val="0"/>
          <w:szCs w:val="21"/>
        </w:rPr>
        <w:t>不</w:t>
      </w:r>
      <w:proofErr w:type="gramEnd"/>
      <w:r w:rsidRPr="00B61CFE">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61CFE">
        <w:rPr>
          <w:rFonts w:eastAsiaTheme="minorEastAsia"/>
          <w:color w:val="000000" w:themeColor="text1"/>
          <w:kern w:val="0"/>
          <w:szCs w:val="21"/>
        </w:rPr>
        <w:t>值对于</w:t>
      </w:r>
      <w:proofErr w:type="gramEnd"/>
      <w:r w:rsidRPr="00B61CFE">
        <w:rPr>
          <w:rFonts w:eastAsiaTheme="minorEastAsia"/>
          <w:color w:val="000000" w:themeColor="text1"/>
          <w:kern w:val="0"/>
          <w:szCs w:val="21"/>
        </w:rPr>
        <w:t>公允价值的影响程度，确定相关股票和债券公允价值应属第二层次还是第三层次。</w:t>
      </w:r>
    </w:p>
    <w:p w14:paraId="147DD786"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6.4.14.3 </w:t>
      </w:r>
      <w:r w:rsidRPr="00B61CFE">
        <w:rPr>
          <w:rFonts w:eastAsiaTheme="minorEastAsia" w:hint="eastAsia"/>
          <w:b/>
          <w:color w:val="000000" w:themeColor="text1"/>
          <w:szCs w:val="21"/>
        </w:rPr>
        <w:t>非持续的</w:t>
      </w:r>
      <w:r w:rsidRPr="00B61CFE">
        <w:rPr>
          <w:rFonts w:eastAsiaTheme="minorEastAsia"/>
          <w:b/>
          <w:color w:val="000000" w:themeColor="text1"/>
          <w:szCs w:val="21"/>
        </w:rPr>
        <w:t>以公允价值计量的金融工具</w:t>
      </w:r>
      <w:r w:rsidRPr="00B61CFE">
        <w:rPr>
          <w:rFonts w:eastAsiaTheme="minorEastAsia" w:hint="eastAsia"/>
          <w:b/>
          <w:color w:val="000000" w:themeColor="text1"/>
          <w:szCs w:val="21"/>
        </w:rPr>
        <w:t>的说明</w:t>
      </w:r>
    </w:p>
    <w:p w14:paraId="3AC1FCDB"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日，本基金未持有非持续的以公允价值计量的金融资产。</w:t>
      </w:r>
    </w:p>
    <w:p w14:paraId="3F0E3AD8"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6.4.14.4 </w:t>
      </w:r>
      <w:r w:rsidRPr="00B61CFE">
        <w:rPr>
          <w:rFonts w:eastAsiaTheme="minorEastAsia"/>
          <w:b/>
          <w:color w:val="000000" w:themeColor="text1"/>
          <w:szCs w:val="21"/>
        </w:rPr>
        <w:t>不以公允价值计量的金融工具</w:t>
      </w:r>
      <w:r w:rsidRPr="00B61CFE">
        <w:rPr>
          <w:rFonts w:eastAsiaTheme="minorEastAsia" w:hint="eastAsia"/>
          <w:b/>
          <w:color w:val="000000" w:themeColor="text1"/>
          <w:szCs w:val="21"/>
        </w:rPr>
        <w:t>的相关说明</w:t>
      </w:r>
    </w:p>
    <w:p w14:paraId="1FF44FC8"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不以公允价值计量的金融资产和负债主要包括应收款项和其他金融负债，其账面价值与公允价值相差很小。</w:t>
      </w:r>
    </w:p>
    <w:p w14:paraId="7AA560ED" w14:textId="77777777" w:rsidR="008A5A5D" w:rsidRPr="00B61CFE" w:rsidRDefault="008A5A5D"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6.4.15</w:t>
      </w:r>
      <w:r w:rsidRPr="00B61CFE">
        <w:rPr>
          <w:rFonts w:eastAsiaTheme="minorEastAsia"/>
          <w:b/>
          <w:color w:val="000000" w:themeColor="text1"/>
          <w:szCs w:val="21"/>
        </w:rPr>
        <w:t>有助于理解和分析会计报表需要说明的其他事项</w:t>
      </w:r>
    </w:p>
    <w:p w14:paraId="358469EC"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截至资产负债表日本基金无需要说明的其他重要事项。</w:t>
      </w:r>
    </w:p>
    <w:p w14:paraId="33E04619"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4" w:name="_Toc225498272"/>
      <w:bookmarkStart w:id="195" w:name="_Toc352255995"/>
      <w:bookmarkStart w:id="196" w:name="_Toc352256063"/>
      <w:bookmarkStart w:id="197" w:name="_Toc352331241"/>
      <w:bookmarkStart w:id="198" w:name="_Toc390164820"/>
      <w:bookmarkStart w:id="199" w:name="_Toc174718393"/>
      <w:r w:rsidRPr="00B61CFE">
        <w:rPr>
          <w:rFonts w:eastAsiaTheme="minorEastAsia"/>
          <w:b/>
          <w:bCs/>
          <w:color w:val="000000" w:themeColor="text1"/>
          <w:sz w:val="21"/>
          <w:szCs w:val="21"/>
          <w:lang w:val="en-US"/>
        </w:rPr>
        <w:lastRenderedPageBreak/>
        <w:t>7</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投资组合报告</w:t>
      </w:r>
      <w:bookmarkEnd w:id="194"/>
      <w:bookmarkEnd w:id="195"/>
      <w:bookmarkEnd w:id="196"/>
      <w:bookmarkEnd w:id="197"/>
      <w:bookmarkEnd w:id="198"/>
      <w:bookmarkEnd w:id="199"/>
    </w:p>
    <w:p w14:paraId="3DEDEBDF" w14:textId="77777777" w:rsidR="004B4057" w:rsidRPr="00B61CFE" w:rsidRDefault="004B4057" w:rsidP="004B4057">
      <w:pPr>
        <w:pStyle w:val="20"/>
        <w:spacing w:before="0" w:after="0"/>
        <w:rPr>
          <w:rFonts w:ascii="Times New Roman" w:eastAsiaTheme="minorEastAsia" w:hAnsi="Times New Roman"/>
          <w:color w:val="000000" w:themeColor="text1"/>
          <w:kern w:val="0"/>
          <w:sz w:val="21"/>
          <w:szCs w:val="21"/>
        </w:rPr>
      </w:pPr>
      <w:bookmarkStart w:id="200" w:name="_Toc225498273"/>
      <w:bookmarkStart w:id="201" w:name="_Toc352255996"/>
      <w:bookmarkStart w:id="202" w:name="_Toc352256064"/>
      <w:bookmarkStart w:id="203" w:name="_Toc352331242"/>
      <w:bookmarkStart w:id="204" w:name="_Toc390164821"/>
      <w:bookmarkStart w:id="205" w:name="_Toc174718394"/>
      <w:r w:rsidRPr="00B61CFE">
        <w:rPr>
          <w:rFonts w:ascii="Times New Roman" w:eastAsiaTheme="minorEastAsia" w:hAnsi="Times New Roman"/>
          <w:bCs w:val="0"/>
          <w:color w:val="000000" w:themeColor="text1"/>
          <w:kern w:val="0"/>
          <w:sz w:val="21"/>
          <w:szCs w:val="21"/>
        </w:rPr>
        <w:t>7.1</w:t>
      </w:r>
      <w:r w:rsidR="005E61E1" w:rsidRPr="00B61CFE">
        <w:rPr>
          <w:rFonts w:ascii="Times New Roman" w:eastAsiaTheme="minorEastAsia" w:hAnsi="Times New Roman"/>
          <w:bCs w:val="0"/>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期末基金资产组合情况</w:t>
      </w:r>
      <w:bookmarkEnd w:id="200"/>
      <w:bookmarkEnd w:id="201"/>
      <w:bookmarkEnd w:id="202"/>
      <w:bookmarkEnd w:id="203"/>
      <w:bookmarkEnd w:id="204"/>
      <w:bookmarkEnd w:id="205"/>
    </w:p>
    <w:p w14:paraId="6B7EAC17" w14:textId="77777777" w:rsidR="004B4057" w:rsidRPr="00B61CFE" w:rsidRDefault="004B4057" w:rsidP="004B4057">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4B4057" w:rsidRPr="00B61CFE" w14:paraId="2450E76D" w14:textId="77777777" w:rsidTr="00536F03">
        <w:tc>
          <w:tcPr>
            <w:tcW w:w="1080" w:type="dxa"/>
            <w:vAlign w:val="center"/>
          </w:tcPr>
          <w:p w14:paraId="759CE5A3"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序号</w:t>
            </w:r>
          </w:p>
        </w:tc>
        <w:tc>
          <w:tcPr>
            <w:tcW w:w="3420" w:type="dxa"/>
            <w:vAlign w:val="center"/>
          </w:tcPr>
          <w:p w14:paraId="1F22A503"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项目</w:t>
            </w:r>
          </w:p>
        </w:tc>
        <w:tc>
          <w:tcPr>
            <w:tcW w:w="2520" w:type="dxa"/>
            <w:vAlign w:val="center"/>
          </w:tcPr>
          <w:p w14:paraId="0F21353E"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金额</w:t>
            </w:r>
          </w:p>
        </w:tc>
        <w:tc>
          <w:tcPr>
            <w:tcW w:w="1980" w:type="dxa"/>
            <w:vAlign w:val="center"/>
          </w:tcPr>
          <w:p w14:paraId="08043423"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占基金总资产的比例（</w:t>
            </w:r>
            <w:r w:rsidRPr="00B61CFE">
              <w:rPr>
                <w:rFonts w:eastAsiaTheme="minorEastAsia"/>
                <w:color w:val="000000" w:themeColor="text1"/>
                <w:szCs w:val="21"/>
              </w:rPr>
              <w:t>%</w:t>
            </w:r>
            <w:r w:rsidRPr="00B61CFE">
              <w:rPr>
                <w:rFonts w:eastAsiaTheme="minorEastAsia"/>
                <w:color w:val="000000" w:themeColor="text1"/>
                <w:szCs w:val="21"/>
              </w:rPr>
              <w:t>）</w:t>
            </w:r>
          </w:p>
        </w:tc>
      </w:tr>
      <w:tr w:rsidR="004B4057" w:rsidRPr="00B61CFE" w14:paraId="6BAC58D9" w14:textId="77777777" w:rsidTr="00536F03">
        <w:tc>
          <w:tcPr>
            <w:tcW w:w="1080" w:type="dxa"/>
            <w:vAlign w:val="center"/>
          </w:tcPr>
          <w:p w14:paraId="4ECB09BA"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1</w:t>
            </w:r>
          </w:p>
        </w:tc>
        <w:tc>
          <w:tcPr>
            <w:tcW w:w="3420" w:type="dxa"/>
            <w:vAlign w:val="center"/>
          </w:tcPr>
          <w:p w14:paraId="5E410933"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权益投资</w:t>
            </w:r>
          </w:p>
        </w:tc>
        <w:tc>
          <w:tcPr>
            <w:tcW w:w="2520" w:type="dxa"/>
            <w:vAlign w:val="center"/>
          </w:tcPr>
          <w:p w14:paraId="000AC13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116,666,346.50</w:t>
            </w:r>
          </w:p>
        </w:tc>
        <w:tc>
          <w:tcPr>
            <w:tcW w:w="1980" w:type="dxa"/>
            <w:vAlign w:val="center"/>
          </w:tcPr>
          <w:p w14:paraId="37A2629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90.83</w:t>
            </w:r>
          </w:p>
        </w:tc>
      </w:tr>
      <w:tr w:rsidR="004B4057" w:rsidRPr="00B61CFE" w14:paraId="22FB0CB5" w14:textId="77777777" w:rsidTr="00536F03">
        <w:tc>
          <w:tcPr>
            <w:tcW w:w="1080" w:type="dxa"/>
            <w:vAlign w:val="center"/>
          </w:tcPr>
          <w:p w14:paraId="4DD97431"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A4B634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其中：普通股</w:t>
            </w:r>
          </w:p>
        </w:tc>
        <w:tc>
          <w:tcPr>
            <w:tcW w:w="2520" w:type="dxa"/>
            <w:vAlign w:val="center"/>
          </w:tcPr>
          <w:p w14:paraId="292C6EB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107,556,330.60</w:t>
            </w:r>
          </w:p>
        </w:tc>
        <w:tc>
          <w:tcPr>
            <w:tcW w:w="1980" w:type="dxa"/>
            <w:vAlign w:val="center"/>
          </w:tcPr>
          <w:p w14:paraId="28A026BE"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83.73</w:t>
            </w:r>
          </w:p>
        </w:tc>
      </w:tr>
      <w:tr w:rsidR="004B4057" w:rsidRPr="00B61CFE" w14:paraId="0BBD5FC6" w14:textId="77777777" w:rsidTr="00536F03">
        <w:tc>
          <w:tcPr>
            <w:tcW w:w="1080" w:type="dxa"/>
            <w:vAlign w:val="center"/>
          </w:tcPr>
          <w:p w14:paraId="142352C0"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A2A3ECE" w14:textId="77777777" w:rsidR="004B4057" w:rsidRPr="00B61CFE" w:rsidRDefault="004B4057" w:rsidP="00536F03">
            <w:pPr>
              <w:ind w:firstLineChars="350" w:firstLine="735"/>
              <w:rPr>
                <w:rFonts w:eastAsiaTheme="minorEastAsia"/>
                <w:color w:val="000000" w:themeColor="text1"/>
                <w:szCs w:val="21"/>
              </w:rPr>
            </w:pPr>
            <w:r w:rsidRPr="00B61CFE">
              <w:rPr>
                <w:rFonts w:eastAsiaTheme="minorEastAsia"/>
                <w:color w:val="000000" w:themeColor="text1"/>
                <w:szCs w:val="21"/>
              </w:rPr>
              <w:t>存托凭证</w:t>
            </w:r>
          </w:p>
        </w:tc>
        <w:tc>
          <w:tcPr>
            <w:tcW w:w="2520" w:type="dxa"/>
            <w:vAlign w:val="center"/>
          </w:tcPr>
          <w:p w14:paraId="31B8416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9,110,015.90</w:t>
            </w:r>
          </w:p>
        </w:tc>
        <w:tc>
          <w:tcPr>
            <w:tcW w:w="1980" w:type="dxa"/>
            <w:vAlign w:val="center"/>
          </w:tcPr>
          <w:p w14:paraId="04B0BFDE"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7.09</w:t>
            </w:r>
          </w:p>
        </w:tc>
      </w:tr>
      <w:tr w:rsidR="004B4057" w:rsidRPr="00B61CFE" w14:paraId="515F6FB8" w14:textId="77777777" w:rsidTr="00536F03">
        <w:tc>
          <w:tcPr>
            <w:tcW w:w="1080" w:type="dxa"/>
            <w:vAlign w:val="center"/>
          </w:tcPr>
          <w:p w14:paraId="7B0FE446"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BB55E39"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优先股</w:t>
            </w:r>
          </w:p>
        </w:tc>
        <w:tc>
          <w:tcPr>
            <w:tcW w:w="2520" w:type="dxa"/>
            <w:vAlign w:val="center"/>
          </w:tcPr>
          <w:p w14:paraId="67EC6FDF"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48C9C91"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5ED1DA3" w14:textId="77777777" w:rsidTr="00536F03">
        <w:tc>
          <w:tcPr>
            <w:tcW w:w="1080" w:type="dxa"/>
            <w:vAlign w:val="center"/>
          </w:tcPr>
          <w:p w14:paraId="554DC839"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4071F81"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房地产信托凭证</w:t>
            </w:r>
          </w:p>
        </w:tc>
        <w:tc>
          <w:tcPr>
            <w:tcW w:w="2520" w:type="dxa"/>
            <w:vAlign w:val="center"/>
          </w:tcPr>
          <w:p w14:paraId="405067D0"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7AB6922"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D8AE352" w14:textId="77777777" w:rsidTr="00536F03">
        <w:tc>
          <w:tcPr>
            <w:tcW w:w="1080" w:type="dxa"/>
            <w:vAlign w:val="center"/>
          </w:tcPr>
          <w:p w14:paraId="6496B959"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2</w:t>
            </w:r>
          </w:p>
        </w:tc>
        <w:tc>
          <w:tcPr>
            <w:tcW w:w="3420" w:type="dxa"/>
            <w:vAlign w:val="center"/>
          </w:tcPr>
          <w:p w14:paraId="055181F3" w14:textId="77777777" w:rsidR="004B4057" w:rsidRPr="00B61CFE" w:rsidRDefault="004B4057" w:rsidP="00536F03">
            <w:pPr>
              <w:ind w:leftChars="49" w:left="103"/>
              <w:rPr>
                <w:rFonts w:eastAsiaTheme="minorEastAsia"/>
                <w:color w:val="000000" w:themeColor="text1"/>
                <w:szCs w:val="21"/>
              </w:rPr>
            </w:pPr>
            <w:r w:rsidRPr="00B61CFE">
              <w:rPr>
                <w:rFonts w:eastAsiaTheme="minorEastAsia"/>
                <w:color w:val="000000" w:themeColor="text1"/>
                <w:szCs w:val="21"/>
              </w:rPr>
              <w:t>基金投资</w:t>
            </w:r>
          </w:p>
        </w:tc>
        <w:tc>
          <w:tcPr>
            <w:tcW w:w="2520" w:type="dxa"/>
            <w:vAlign w:val="center"/>
          </w:tcPr>
          <w:p w14:paraId="22F2E8F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BE14E6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28987AB" w14:textId="77777777" w:rsidTr="00536F03">
        <w:tc>
          <w:tcPr>
            <w:tcW w:w="1080" w:type="dxa"/>
            <w:vAlign w:val="center"/>
          </w:tcPr>
          <w:p w14:paraId="043FA95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3</w:t>
            </w:r>
          </w:p>
        </w:tc>
        <w:tc>
          <w:tcPr>
            <w:tcW w:w="3420" w:type="dxa"/>
            <w:vAlign w:val="center"/>
          </w:tcPr>
          <w:p w14:paraId="194F4AE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固定收益投资</w:t>
            </w:r>
          </w:p>
        </w:tc>
        <w:tc>
          <w:tcPr>
            <w:tcW w:w="2520" w:type="dxa"/>
            <w:vAlign w:val="center"/>
          </w:tcPr>
          <w:p w14:paraId="11F8C4B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F9FDA6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5044698" w14:textId="77777777" w:rsidTr="00536F03">
        <w:tc>
          <w:tcPr>
            <w:tcW w:w="1080" w:type="dxa"/>
            <w:vAlign w:val="center"/>
          </w:tcPr>
          <w:p w14:paraId="71266916"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99A5326"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其中：债券</w:t>
            </w:r>
          </w:p>
        </w:tc>
        <w:tc>
          <w:tcPr>
            <w:tcW w:w="2520" w:type="dxa"/>
            <w:vAlign w:val="center"/>
          </w:tcPr>
          <w:p w14:paraId="6074C7C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B20D12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E143C17" w14:textId="77777777" w:rsidTr="00536F03">
        <w:tc>
          <w:tcPr>
            <w:tcW w:w="1080" w:type="dxa"/>
            <w:vAlign w:val="center"/>
          </w:tcPr>
          <w:p w14:paraId="0014FA15"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FCAA855" w14:textId="77777777" w:rsidR="004B4057" w:rsidRPr="00B61CFE" w:rsidRDefault="004B4057" w:rsidP="00536F03">
            <w:pPr>
              <w:ind w:leftChars="50" w:left="105" w:firstLineChars="300" w:firstLine="630"/>
              <w:rPr>
                <w:rFonts w:eastAsiaTheme="minorEastAsia"/>
                <w:color w:val="000000" w:themeColor="text1"/>
                <w:szCs w:val="21"/>
              </w:rPr>
            </w:pPr>
            <w:r w:rsidRPr="00B61CFE">
              <w:rPr>
                <w:rFonts w:eastAsiaTheme="minorEastAsia"/>
                <w:color w:val="000000" w:themeColor="text1"/>
                <w:szCs w:val="21"/>
              </w:rPr>
              <w:t>资产支持证券</w:t>
            </w:r>
          </w:p>
        </w:tc>
        <w:tc>
          <w:tcPr>
            <w:tcW w:w="2520" w:type="dxa"/>
            <w:vAlign w:val="center"/>
          </w:tcPr>
          <w:p w14:paraId="5CA8A14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C3F93C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9958DFF" w14:textId="77777777" w:rsidTr="00536F03">
        <w:tc>
          <w:tcPr>
            <w:tcW w:w="1080" w:type="dxa"/>
            <w:vAlign w:val="center"/>
          </w:tcPr>
          <w:p w14:paraId="2952043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4</w:t>
            </w:r>
          </w:p>
        </w:tc>
        <w:tc>
          <w:tcPr>
            <w:tcW w:w="3420" w:type="dxa"/>
            <w:vAlign w:val="center"/>
          </w:tcPr>
          <w:p w14:paraId="4A778A5E"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金融衍生</w:t>
            </w:r>
            <w:proofErr w:type="gramStart"/>
            <w:r w:rsidRPr="00B61CFE">
              <w:rPr>
                <w:rFonts w:eastAsiaTheme="minorEastAsia"/>
                <w:color w:val="000000" w:themeColor="text1"/>
                <w:szCs w:val="21"/>
              </w:rPr>
              <w:t>品投资</w:t>
            </w:r>
            <w:proofErr w:type="gramEnd"/>
          </w:p>
        </w:tc>
        <w:tc>
          <w:tcPr>
            <w:tcW w:w="2520" w:type="dxa"/>
            <w:vAlign w:val="center"/>
          </w:tcPr>
          <w:p w14:paraId="6704055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04D1E7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4FC7208" w14:textId="77777777" w:rsidTr="00536F03">
        <w:tc>
          <w:tcPr>
            <w:tcW w:w="1080" w:type="dxa"/>
            <w:vAlign w:val="center"/>
          </w:tcPr>
          <w:p w14:paraId="09754B47"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3D59BE3"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其中：远期</w:t>
            </w:r>
          </w:p>
        </w:tc>
        <w:tc>
          <w:tcPr>
            <w:tcW w:w="2520" w:type="dxa"/>
            <w:vAlign w:val="center"/>
          </w:tcPr>
          <w:p w14:paraId="64CA3D0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D947FE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57190D0" w14:textId="77777777" w:rsidTr="00536F03">
        <w:tc>
          <w:tcPr>
            <w:tcW w:w="1080" w:type="dxa"/>
            <w:vAlign w:val="center"/>
          </w:tcPr>
          <w:p w14:paraId="63AF4298"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559AA91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期货</w:t>
            </w:r>
          </w:p>
        </w:tc>
        <w:tc>
          <w:tcPr>
            <w:tcW w:w="2520" w:type="dxa"/>
            <w:vAlign w:val="center"/>
          </w:tcPr>
          <w:p w14:paraId="2954E7F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952B83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C2DCD0D" w14:textId="77777777" w:rsidTr="00536F03">
        <w:tc>
          <w:tcPr>
            <w:tcW w:w="1080" w:type="dxa"/>
            <w:vAlign w:val="center"/>
          </w:tcPr>
          <w:p w14:paraId="60CD40F2"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D416565"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期权</w:t>
            </w:r>
          </w:p>
        </w:tc>
        <w:tc>
          <w:tcPr>
            <w:tcW w:w="2520" w:type="dxa"/>
            <w:vAlign w:val="center"/>
          </w:tcPr>
          <w:p w14:paraId="10DBB99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86BD74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75E222E" w14:textId="77777777" w:rsidTr="00536F03">
        <w:tc>
          <w:tcPr>
            <w:tcW w:w="1080" w:type="dxa"/>
            <w:vAlign w:val="center"/>
          </w:tcPr>
          <w:p w14:paraId="44204FE7"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6A6252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权证</w:t>
            </w:r>
          </w:p>
        </w:tc>
        <w:tc>
          <w:tcPr>
            <w:tcW w:w="2520" w:type="dxa"/>
            <w:vAlign w:val="center"/>
          </w:tcPr>
          <w:p w14:paraId="4EEB8FD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DFA536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A91D1CF" w14:textId="77777777" w:rsidTr="00536F03">
        <w:tc>
          <w:tcPr>
            <w:tcW w:w="1080" w:type="dxa"/>
            <w:vAlign w:val="center"/>
          </w:tcPr>
          <w:p w14:paraId="01522C69"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5</w:t>
            </w:r>
          </w:p>
        </w:tc>
        <w:tc>
          <w:tcPr>
            <w:tcW w:w="3420" w:type="dxa"/>
            <w:vAlign w:val="center"/>
          </w:tcPr>
          <w:p w14:paraId="487E689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买入返售金融资产</w:t>
            </w:r>
          </w:p>
        </w:tc>
        <w:tc>
          <w:tcPr>
            <w:tcW w:w="2520" w:type="dxa"/>
            <w:vAlign w:val="center"/>
          </w:tcPr>
          <w:p w14:paraId="3480899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22BEF8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1C8A4AE2" w14:textId="77777777" w:rsidTr="00536F03">
        <w:tc>
          <w:tcPr>
            <w:tcW w:w="1080" w:type="dxa"/>
            <w:vAlign w:val="center"/>
          </w:tcPr>
          <w:p w14:paraId="372AC705"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F21D5F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其中：买断式回购的买入返售金融资产</w:t>
            </w:r>
          </w:p>
        </w:tc>
        <w:tc>
          <w:tcPr>
            <w:tcW w:w="2520" w:type="dxa"/>
            <w:vAlign w:val="center"/>
          </w:tcPr>
          <w:p w14:paraId="501A6C0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0B00A5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2E2C930" w14:textId="77777777" w:rsidTr="00536F03">
        <w:tc>
          <w:tcPr>
            <w:tcW w:w="1080" w:type="dxa"/>
            <w:vAlign w:val="center"/>
          </w:tcPr>
          <w:p w14:paraId="0067835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6</w:t>
            </w:r>
          </w:p>
        </w:tc>
        <w:tc>
          <w:tcPr>
            <w:tcW w:w="3420" w:type="dxa"/>
            <w:vAlign w:val="center"/>
          </w:tcPr>
          <w:p w14:paraId="1E256B48"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货币市场工具</w:t>
            </w:r>
          </w:p>
        </w:tc>
        <w:tc>
          <w:tcPr>
            <w:tcW w:w="2520" w:type="dxa"/>
            <w:vAlign w:val="center"/>
          </w:tcPr>
          <w:p w14:paraId="1C916D1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213F67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FC1E754" w14:textId="77777777" w:rsidTr="00536F03">
        <w:tc>
          <w:tcPr>
            <w:tcW w:w="1080" w:type="dxa"/>
            <w:vAlign w:val="center"/>
          </w:tcPr>
          <w:p w14:paraId="714CF26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7</w:t>
            </w:r>
          </w:p>
        </w:tc>
        <w:tc>
          <w:tcPr>
            <w:tcW w:w="3420" w:type="dxa"/>
            <w:vAlign w:val="center"/>
          </w:tcPr>
          <w:p w14:paraId="2FFB5911"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银行存款和结算备付金合计</w:t>
            </w:r>
          </w:p>
        </w:tc>
        <w:tc>
          <w:tcPr>
            <w:tcW w:w="2520" w:type="dxa"/>
            <w:vAlign w:val="center"/>
          </w:tcPr>
          <w:p w14:paraId="5894B55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10,464,900.20</w:t>
            </w:r>
          </w:p>
        </w:tc>
        <w:tc>
          <w:tcPr>
            <w:tcW w:w="1980" w:type="dxa"/>
            <w:vAlign w:val="center"/>
          </w:tcPr>
          <w:p w14:paraId="5BFCE3F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8.15</w:t>
            </w:r>
          </w:p>
        </w:tc>
      </w:tr>
      <w:tr w:rsidR="004B4057" w:rsidRPr="00B61CFE" w14:paraId="61326A94" w14:textId="77777777" w:rsidTr="00536F03">
        <w:tc>
          <w:tcPr>
            <w:tcW w:w="1080" w:type="dxa"/>
            <w:vAlign w:val="center"/>
          </w:tcPr>
          <w:p w14:paraId="1CD43345"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8</w:t>
            </w:r>
          </w:p>
        </w:tc>
        <w:tc>
          <w:tcPr>
            <w:tcW w:w="3420" w:type="dxa"/>
            <w:vAlign w:val="center"/>
          </w:tcPr>
          <w:p w14:paraId="13BFA8EC"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其他各项资产</w:t>
            </w:r>
          </w:p>
        </w:tc>
        <w:tc>
          <w:tcPr>
            <w:tcW w:w="2520" w:type="dxa"/>
            <w:vAlign w:val="center"/>
          </w:tcPr>
          <w:p w14:paraId="3AC02AD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1,320,454.06</w:t>
            </w:r>
          </w:p>
        </w:tc>
        <w:tc>
          <w:tcPr>
            <w:tcW w:w="1980" w:type="dxa"/>
            <w:vAlign w:val="center"/>
          </w:tcPr>
          <w:p w14:paraId="79377FE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1.03</w:t>
            </w:r>
          </w:p>
        </w:tc>
      </w:tr>
      <w:tr w:rsidR="004B4057" w:rsidRPr="00B61CFE" w14:paraId="1BDDA5C4" w14:textId="77777777" w:rsidTr="00536F03">
        <w:tc>
          <w:tcPr>
            <w:tcW w:w="1080" w:type="dxa"/>
            <w:vAlign w:val="center"/>
          </w:tcPr>
          <w:p w14:paraId="662F894E"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9</w:t>
            </w:r>
          </w:p>
        </w:tc>
        <w:tc>
          <w:tcPr>
            <w:tcW w:w="3420" w:type="dxa"/>
            <w:vAlign w:val="center"/>
          </w:tcPr>
          <w:p w14:paraId="48B3517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2520" w:type="dxa"/>
            <w:vAlign w:val="center"/>
          </w:tcPr>
          <w:p w14:paraId="224A5F0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128,451,700.76</w:t>
            </w:r>
          </w:p>
        </w:tc>
        <w:tc>
          <w:tcPr>
            <w:tcW w:w="1980" w:type="dxa"/>
            <w:vAlign w:val="center"/>
          </w:tcPr>
          <w:p w14:paraId="1A2BC2D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100.00</w:t>
            </w:r>
          </w:p>
        </w:tc>
      </w:tr>
    </w:tbl>
    <w:p w14:paraId="212D21E1" w14:textId="77777777" w:rsidR="004B4057" w:rsidRPr="00B61CFE" w:rsidRDefault="004B4057" w:rsidP="004B405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注：本基金本报告期末通过港股</w:t>
      </w:r>
      <w:proofErr w:type="gramStart"/>
      <w:r w:rsidRPr="00B61CFE">
        <w:rPr>
          <w:rFonts w:eastAsiaTheme="minorEastAsia"/>
          <w:color w:val="000000" w:themeColor="text1"/>
          <w:kern w:val="0"/>
          <w:szCs w:val="21"/>
        </w:rPr>
        <w:t>通交易</w:t>
      </w:r>
      <w:proofErr w:type="gramEnd"/>
      <w:r w:rsidRPr="00B61CFE">
        <w:rPr>
          <w:rFonts w:eastAsiaTheme="minorEastAsia"/>
          <w:color w:val="000000" w:themeColor="text1"/>
          <w:kern w:val="0"/>
          <w:szCs w:val="21"/>
        </w:rPr>
        <w:t>机制投资的港股公允价值为</w:t>
      </w:r>
      <w:r w:rsidRPr="00B61CFE">
        <w:rPr>
          <w:rFonts w:eastAsiaTheme="minorEastAsia"/>
          <w:color w:val="000000" w:themeColor="text1"/>
          <w:kern w:val="0"/>
          <w:szCs w:val="21"/>
        </w:rPr>
        <w:t>1,804,915.97</w:t>
      </w:r>
      <w:r w:rsidRPr="00B61CFE">
        <w:rPr>
          <w:rFonts w:eastAsiaTheme="minorEastAsia"/>
          <w:color w:val="000000" w:themeColor="text1"/>
          <w:kern w:val="0"/>
          <w:szCs w:val="21"/>
        </w:rPr>
        <w:t>元</w:t>
      </w:r>
      <w:r w:rsidRPr="00B61CFE">
        <w:rPr>
          <w:rFonts w:eastAsiaTheme="minorEastAsia"/>
          <w:color w:val="000000" w:themeColor="text1"/>
          <w:kern w:val="0"/>
          <w:szCs w:val="21"/>
        </w:rPr>
        <w:t>,</w:t>
      </w:r>
      <w:r w:rsidRPr="00B61CFE">
        <w:rPr>
          <w:rFonts w:eastAsiaTheme="minorEastAsia"/>
          <w:color w:val="000000" w:themeColor="text1"/>
          <w:kern w:val="0"/>
          <w:szCs w:val="21"/>
        </w:rPr>
        <w:t>占净值比例</w:t>
      </w:r>
      <w:r w:rsidRPr="00B61CFE">
        <w:rPr>
          <w:rFonts w:eastAsiaTheme="minorEastAsia"/>
          <w:color w:val="000000" w:themeColor="text1"/>
          <w:kern w:val="0"/>
          <w:szCs w:val="21"/>
        </w:rPr>
        <w:t>1.43%</w:t>
      </w:r>
      <w:r w:rsidRPr="00B61CFE">
        <w:rPr>
          <w:rFonts w:eastAsiaTheme="minorEastAsia"/>
          <w:color w:val="000000" w:themeColor="text1"/>
          <w:kern w:val="0"/>
          <w:szCs w:val="21"/>
        </w:rPr>
        <w:t>。</w:t>
      </w:r>
    </w:p>
    <w:p w14:paraId="5B7967C3" w14:textId="77777777" w:rsidR="008A5A5D" w:rsidRPr="00B61CFE" w:rsidRDefault="008A5A5D" w:rsidP="002116B9">
      <w:pPr>
        <w:spacing w:line="288" w:lineRule="auto"/>
        <w:rPr>
          <w:rFonts w:eastAsiaTheme="minorEastAsia"/>
          <w:color w:val="000000" w:themeColor="text1"/>
          <w:szCs w:val="21"/>
        </w:rPr>
      </w:pPr>
    </w:p>
    <w:p w14:paraId="5B8E986D"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06" w:name="_Toc390164822"/>
      <w:bookmarkStart w:id="207" w:name="_Toc174718395"/>
      <w:r w:rsidRPr="00B61CFE">
        <w:rPr>
          <w:rFonts w:ascii="Times New Roman" w:eastAsiaTheme="minorEastAsia" w:hAnsi="Times New Roman"/>
          <w:color w:val="000000" w:themeColor="text1"/>
          <w:kern w:val="0"/>
          <w:sz w:val="21"/>
          <w:szCs w:val="21"/>
        </w:rPr>
        <w:t>7.2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期末在各个国家（地区）证券市场的权益投资分布</w:t>
      </w:r>
      <w:bookmarkEnd w:id="206"/>
      <w:bookmarkEnd w:id="207"/>
    </w:p>
    <w:p w14:paraId="087A7FB8" w14:textId="77777777" w:rsidR="00E573EF" w:rsidRPr="00B61CFE" w:rsidRDefault="00E573EF" w:rsidP="00FF06C4">
      <w:pPr>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B61CFE" w14:paraId="557164B0" w14:textId="77777777" w:rsidTr="003746F1">
        <w:tc>
          <w:tcPr>
            <w:tcW w:w="2074" w:type="dxa"/>
            <w:vAlign w:val="center"/>
          </w:tcPr>
          <w:p w14:paraId="5E825B7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国家（地区）</w:t>
            </w:r>
          </w:p>
        </w:tc>
        <w:tc>
          <w:tcPr>
            <w:tcW w:w="3598" w:type="dxa"/>
            <w:vAlign w:val="center"/>
          </w:tcPr>
          <w:p w14:paraId="49FB786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3684" w:type="dxa"/>
            <w:vAlign w:val="center"/>
          </w:tcPr>
          <w:p w14:paraId="4F46427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D40ACD" w14:paraId="65D2083A" w14:textId="77777777">
        <w:tc>
          <w:tcPr>
            <w:tcW w:w="2074" w:type="dxa"/>
            <w:vAlign w:val="center"/>
          </w:tcPr>
          <w:p w14:paraId="7A30A560" w14:textId="77777777" w:rsidR="00D40ACD" w:rsidRDefault="00E23F0A">
            <w:pPr>
              <w:jc w:val="left"/>
            </w:pPr>
            <w:r>
              <w:rPr>
                <w:rFonts w:eastAsiaTheme="minorEastAsia"/>
                <w:color w:val="000000" w:themeColor="text1"/>
                <w:szCs w:val="21"/>
              </w:rPr>
              <w:t>美国</w:t>
            </w:r>
          </w:p>
        </w:tc>
        <w:tc>
          <w:tcPr>
            <w:tcW w:w="3598" w:type="dxa"/>
            <w:vAlign w:val="center"/>
          </w:tcPr>
          <w:p w14:paraId="3745543A" w14:textId="77777777" w:rsidR="00D40ACD" w:rsidRDefault="00E23F0A">
            <w:pPr>
              <w:jc w:val="right"/>
            </w:pPr>
            <w:r>
              <w:rPr>
                <w:rFonts w:eastAsiaTheme="minorEastAsia"/>
                <w:color w:val="000000" w:themeColor="text1"/>
                <w:szCs w:val="21"/>
              </w:rPr>
              <w:t>66,025,198.96</w:t>
            </w:r>
          </w:p>
        </w:tc>
        <w:tc>
          <w:tcPr>
            <w:tcW w:w="3684" w:type="dxa"/>
            <w:vAlign w:val="center"/>
          </w:tcPr>
          <w:p w14:paraId="79BD14C0" w14:textId="77777777" w:rsidR="00D40ACD" w:rsidRDefault="00E23F0A">
            <w:pPr>
              <w:jc w:val="right"/>
            </w:pPr>
            <w:r>
              <w:rPr>
                <w:rFonts w:eastAsiaTheme="minorEastAsia"/>
                <w:color w:val="000000" w:themeColor="text1"/>
                <w:szCs w:val="21"/>
              </w:rPr>
              <w:t>52.46</w:t>
            </w:r>
          </w:p>
        </w:tc>
      </w:tr>
      <w:tr w:rsidR="00D40ACD" w14:paraId="42DC416A" w14:textId="77777777">
        <w:tc>
          <w:tcPr>
            <w:tcW w:w="2074" w:type="dxa"/>
            <w:vAlign w:val="center"/>
          </w:tcPr>
          <w:p w14:paraId="45928A49" w14:textId="77777777" w:rsidR="00D40ACD" w:rsidRDefault="00E23F0A">
            <w:pPr>
              <w:jc w:val="left"/>
            </w:pPr>
            <w:r>
              <w:rPr>
                <w:rFonts w:eastAsiaTheme="minorEastAsia"/>
                <w:color w:val="000000" w:themeColor="text1"/>
                <w:szCs w:val="21"/>
              </w:rPr>
              <w:t>英国</w:t>
            </w:r>
          </w:p>
        </w:tc>
        <w:tc>
          <w:tcPr>
            <w:tcW w:w="3598" w:type="dxa"/>
            <w:vAlign w:val="center"/>
          </w:tcPr>
          <w:p w14:paraId="21CFFDF8" w14:textId="77777777" w:rsidR="00D40ACD" w:rsidRDefault="00E23F0A">
            <w:pPr>
              <w:jc w:val="right"/>
            </w:pPr>
            <w:r>
              <w:rPr>
                <w:rFonts w:eastAsiaTheme="minorEastAsia"/>
                <w:color w:val="000000" w:themeColor="text1"/>
                <w:szCs w:val="21"/>
              </w:rPr>
              <w:t>20,871,367.07</w:t>
            </w:r>
          </w:p>
        </w:tc>
        <w:tc>
          <w:tcPr>
            <w:tcW w:w="3684" w:type="dxa"/>
            <w:vAlign w:val="center"/>
          </w:tcPr>
          <w:p w14:paraId="434ED8B4" w14:textId="77777777" w:rsidR="00D40ACD" w:rsidRDefault="00E23F0A">
            <w:pPr>
              <w:jc w:val="right"/>
            </w:pPr>
            <w:r>
              <w:rPr>
                <w:rFonts w:eastAsiaTheme="minorEastAsia"/>
                <w:color w:val="000000" w:themeColor="text1"/>
                <w:szCs w:val="21"/>
              </w:rPr>
              <w:t>16.58</w:t>
            </w:r>
          </w:p>
        </w:tc>
      </w:tr>
      <w:tr w:rsidR="00D40ACD" w14:paraId="01044188" w14:textId="77777777">
        <w:tc>
          <w:tcPr>
            <w:tcW w:w="2074" w:type="dxa"/>
            <w:vAlign w:val="center"/>
          </w:tcPr>
          <w:p w14:paraId="16C6590D" w14:textId="77777777" w:rsidR="00D40ACD" w:rsidRDefault="00E23F0A">
            <w:pPr>
              <w:jc w:val="left"/>
            </w:pPr>
            <w:r>
              <w:rPr>
                <w:rFonts w:eastAsiaTheme="minorEastAsia"/>
                <w:color w:val="000000" w:themeColor="text1"/>
                <w:szCs w:val="21"/>
              </w:rPr>
              <w:t>加拿大</w:t>
            </w:r>
          </w:p>
        </w:tc>
        <w:tc>
          <w:tcPr>
            <w:tcW w:w="3598" w:type="dxa"/>
            <w:vAlign w:val="center"/>
          </w:tcPr>
          <w:p w14:paraId="5252FD85" w14:textId="77777777" w:rsidR="00D40ACD" w:rsidRDefault="00E23F0A">
            <w:pPr>
              <w:jc w:val="right"/>
            </w:pPr>
            <w:r>
              <w:rPr>
                <w:rFonts w:eastAsiaTheme="minorEastAsia"/>
                <w:color w:val="000000" w:themeColor="text1"/>
                <w:szCs w:val="21"/>
              </w:rPr>
              <w:t>11,466,867.81</w:t>
            </w:r>
          </w:p>
        </w:tc>
        <w:tc>
          <w:tcPr>
            <w:tcW w:w="3684" w:type="dxa"/>
            <w:vAlign w:val="center"/>
          </w:tcPr>
          <w:p w14:paraId="54D4C130" w14:textId="77777777" w:rsidR="00D40ACD" w:rsidRDefault="00E23F0A">
            <w:pPr>
              <w:jc w:val="right"/>
            </w:pPr>
            <w:r>
              <w:rPr>
                <w:rFonts w:eastAsiaTheme="minorEastAsia"/>
                <w:color w:val="000000" w:themeColor="text1"/>
                <w:szCs w:val="21"/>
              </w:rPr>
              <w:t>9.11</w:t>
            </w:r>
          </w:p>
        </w:tc>
      </w:tr>
      <w:tr w:rsidR="00D40ACD" w14:paraId="30C28134" w14:textId="77777777">
        <w:tc>
          <w:tcPr>
            <w:tcW w:w="2074" w:type="dxa"/>
            <w:vAlign w:val="center"/>
          </w:tcPr>
          <w:p w14:paraId="1B52B1E2" w14:textId="77777777" w:rsidR="00D40ACD" w:rsidRDefault="00E23F0A">
            <w:pPr>
              <w:jc w:val="left"/>
            </w:pPr>
            <w:r>
              <w:rPr>
                <w:rFonts w:eastAsiaTheme="minorEastAsia"/>
                <w:color w:val="000000" w:themeColor="text1"/>
                <w:szCs w:val="21"/>
              </w:rPr>
              <w:t>澳大利亚</w:t>
            </w:r>
          </w:p>
        </w:tc>
        <w:tc>
          <w:tcPr>
            <w:tcW w:w="3598" w:type="dxa"/>
            <w:vAlign w:val="center"/>
          </w:tcPr>
          <w:p w14:paraId="4E7EFCC6" w14:textId="77777777" w:rsidR="00D40ACD" w:rsidRDefault="00E23F0A">
            <w:pPr>
              <w:jc w:val="right"/>
            </w:pPr>
            <w:r>
              <w:rPr>
                <w:rFonts w:eastAsiaTheme="minorEastAsia"/>
                <w:color w:val="000000" w:themeColor="text1"/>
                <w:szCs w:val="21"/>
              </w:rPr>
              <w:t>10,014,199.81</w:t>
            </w:r>
          </w:p>
        </w:tc>
        <w:tc>
          <w:tcPr>
            <w:tcW w:w="3684" w:type="dxa"/>
            <w:vAlign w:val="center"/>
          </w:tcPr>
          <w:p w14:paraId="78B41CD1" w14:textId="77777777" w:rsidR="00D40ACD" w:rsidRDefault="00E23F0A">
            <w:pPr>
              <w:jc w:val="right"/>
            </w:pPr>
            <w:r>
              <w:rPr>
                <w:rFonts w:eastAsiaTheme="minorEastAsia"/>
                <w:color w:val="000000" w:themeColor="text1"/>
                <w:szCs w:val="21"/>
              </w:rPr>
              <w:t>7.96</w:t>
            </w:r>
          </w:p>
        </w:tc>
      </w:tr>
      <w:tr w:rsidR="00D40ACD" w14:paraId="2C3F0CC5" w14:textId="77777777">
        <w:tc>
          <w:tcPr>
            <w:tcW w:w="2074" w:type="dxa"/>
            <w:vAlign w:val="center"/>
          </w:tcPr>
          <w:p w14:paraId="30E3645C" w14:textId="77777777" w:rsidR="00D40ACD" w:rsidRDefault="00E23F0A">
            <w:pPr>
              <w:jc w:val="left"/>
            </w:pPr>
            <w:r>
              <w:rPr>
                <w:rFonts w:eastAsiaTheme="minorEastAsia"/>
                <w:color w:val="000000" w:themeColor="text1"/>
                <w:szCs w:val="21"/>
              </w:rPr>
              <w:t>中国香港</w:t>
            </w:r>
          </w:p>
        </w:tc>
        <w:tc>
          <w:tcPr>
            <w:tcW w:w="3598" w:type="dxa"/>
            <w:vAlign w:val="center"/>
          </w:tcPr>
          <w:p w14:paraId="1E8DE74E" w14:textId="77777777" w:rsidR="00D40ACD" w:rsidRDefault="00E23F0A">
            <w:pPr>
              <w:jc w:val="right"/>
            </w:pPr>
            <w:r>
              <w:rPr>
                <w:rFonts w:eastAsiaTheme="minorEastAsia"/>
                <w:color w:val="000000" w:themeColor="text1"/>
                <w:szCs w:val="21"/>
              </w:rPr>
              <w:t>1,804,915.97</w:t>
            </w:r>
          </w:p>
        </w:tc>
        <w:tc>
          <w:tcPr>
            <w:tcW w:w="3684" w:type="dxa"/>
            <w:vAlign w:val="center"/>
          </w:tcPr>
          <w:p w14:paraId="44EF528F" w14:textId="77777777" w:rsidR="00D40ACD" w:rsidRDefault="00E23F0A">
            <w:pPr>
              <w:jc w:val="right"/>
            </w:pPr>
            <w:r>
              <w:rPr>
                <w:rFonts w:eastAsiaTheme="minorEastAsia"/>
                <w:color w:val="000000" w:themeColor="text1"/>
                <w:szCs w:val="21"/>
              </w:rPr>
              <w:t>1.43</w:t>
            </w:r>
          </w:p>
        </w:tc>
      </w:tr>
      <w:tr w:rsidR="00D40ACD" w14:paraId="7221BCF6" w14:textId="77777777">
        <w:tc>
          <w:tcPr>
            <w:tcW w:w="2074" w:type="dxa"/>
            <w:vAlign w:val="center"/>
          </w:tcPr>
          <w:p w14:paraId="09D9ACB9" w14:textId="77777777" w:rsidR="00D40ACD" w:rsidRDefault="00E23F0A">
            <w:pPr>
              <w:jc w:val="left"/>
            </w:pPr>
            <w:r>
              <w:rPr>
                <w:rFonts w:eastAsiaTheme="minorEastAsia"/>
                <w:color w:val="000000" w:themeColor="text1"/>
                <w:szCs w:val="21"/>
              </w:rPr>
              <w:lastRenderedPageBreak/>
              <w:t>瑞典</w:t>
            </w:r>
          </w:p>
        </w:tc>
        <w:tc>
          <w:tcPr>
            <w:tcW w:w="3598" w:type="dxa"/>
            <w:vAlign w:val="center"/>
          </w:tcPr>
          <w:p w14:paraId="7EC3EFCC" w14:textId="77777777" w:rsidR="00D40ACD" w:rsidRDefault="00E23F0A">
            <w:pPr>
              <w:jc w:val="right"/>
            </w:pPr>
            <w:r>
              <w:rPr>
                <w:rFonts w:eastAsiaTheme="minorEastAsia"/>
                <w:color w:val="000000" w:themeColor="text1"/>
                <w:szCs w:val="21"/>
              </w:rPr>
              <w:t>1,741,632.66</w:t>
            </w:r>
          </w:p>
        </w:tc>
        <w:tc>
          <w:tcPr>
            <w:tcW w:w="3684" w:type="dxa"/>
            <w:vAlign w:val="center"/>
          </w:tcPr>
          <w:p w14:paraId="3DD366F6" w14:textId="77777777" w:rsidR="00D40ACD" w:rsidRDefault="00E23F0A">
            <w:pPr>
              <w:jc w:val="right"/>
            </w:pPr>
            <w:r>
              <w:rPr>
                <w:rFonts w:eastAsiaTheme="minorEastAsia"/>
                <w:color w:val="000000" w:themeColor="text1"/>
                <w:szCs w:val="21"/>
              </w:rPr>
              <w:t>1.38</w:t>
            </w:r>
          </w:p>
        </w:tc>
      </w:tr>
      <w:tr w:rsidR="00D40ACD" w14:paraId="44421761" w14:textId="77777777">
        <w:tc>
          <w:tcPr>
            <w:tcW w:w="2074" w:type="dxa"/>
            <w:vAlign w:val="center"/>
          </w:tcPr>
          <w:p w14:paraId="135B2228" w14:textId="77777777" w:rsidR="00D40ACD" w:rsidRDefault="00E23F0A">
            <w:pPr>
              <w:jc w:val="left"/>
            </w:pPr>
            <w:r>
              <w:rPr>
                <w:rFonts w:eastAsiaTheme="minorEastAsia"/>
                <w:color w:val="000000" w:themeColor="text1"/>
                <w:szCs w:val="21"/>
              </w:rPr>
              <w:t>葡萄牙</w:t>
            </w:r>
          </w:p>
        </w:tc>
        <w:tc>
          <w:tcPr>
            <w:tcW w:w="3598" w:type="dxa"/>
            <w:vAlign w:val="center"/>
          </w:tcPr>
          <w:p w14:paraId="2A3A0484" w14:textId="77777777" w:rsidR="00D40ACD" w:rsidRDefault="00E23F0A">
            <w:pPr>
              <w:jc w:val="right"/>
            </w:pPr>
            <w:r>
              <w:rPr>
                <w:rFonts w:eastAsiaTheme="minorEastAsia"/>
                <w:color w:val="000000" w:themeColor="text1"/>
                <w:szCs w:val="21"/>
              </w:rPr>
              <w:t>1,410,866.50</w:t>
            </w:r>
          </w:p>
        </w:tc>
        <w:tc>
          <w:tcPr>
            <w:tcW w:w="3684" w:type="dxa"/>
            <w:vAlign w:val="center"/>
          </w:tcPr>
          <w:p w14:paraId="0ECC0756" w14:textId="77777777" w:rsidR="00D40ACD" w:rsidRDefault="00E23F0A">
            <w:pPr>
              <w:jc w:val="right"/>
            </w:pPr>
            <w:r>
              <w:rPr>
                <w:rFonts w:eastAsiaTheme="minorEastAsia"/>
                <w:color w:val="000000" w:themeColor="text1"/>
                <w:szCs w:val="21"/>
              </w:rPr>
              <w:t>1.12</w:t>
            </w:r>
          </w:p>
        </w:tc>
      </w:tr>
      <w:tr w:rsidR="00D40ACD" w14:paraId="362EC4FF" w14:textId="77777777">
        <w:tc>
          <w:tcPr>
            <w:tcW w:w="2074" w:type="dxa"/>
            <w:vAlign w:val="center"/>
          </w:tcPr>
          <w:p w14:paraId="3687B35D" w14:textId="77777777" w:rsidR="00D40ACD" w:rsidRDefault="00E23F0A">
            <w:pPr>
              <w:jc w:val="left"/>
            </w:pPr>
            <w:r>
              <w:rPr>
                <w:rFonts w:eastAsiaTheme="minorEastAsia"/>
                <w:color w:val="000000" w:themeColor="text1"/>
                <w:szCs w:val="21"/>
              </w:rPr>
              <w:t>挪威</w:t>
            </w:r>
          </w:p>
        </w:tc>
        <w:tc>
          <w:tcPr>
            <w:tcW w:w="3598" w:type="dxa"/>
            <w:vAlign w:val="center"/>
          </w:tcPr>
          <w:p w14:paraId="0EF8C96F" w14:textId="77777777" w:rsidR="00D40ACD" w:rsidRDefault="00E23F0A">
            <w:pPr>
              <w:jc w:val="right"/>
            </w:pPr>
            <w:r>
              <w:rPr>
                <w:rFonts w:eastAsiaTheme="minorEastAsia"/>
                <w:color w:val="000000" w:themeColor="text1"/>
                <w:szCs w:val="21"/>
              </w:rPr>
              <w:t>1,359,859.37</w:t>
            </w:r>
          </w:p>
        </w:tc>
        <w:tc>
          <w:tcPr>
            <w:tcW w:w="3684" w:type="dxa"/>
            <w:vAlign w:val="center"/>
          </w:tcPr>
          <w:p w14:paraId="79546835" w14:textId="77777777" w:rsidR="00D40ACD" w:rsidRDefault="00E23F0A">
            <w:pPr>
              <w:jc w:val="right"/>
            </w:pPr>
            <w:r>
              <w:rPr>
                <w:rFonts w:eastAsiaTheme="minorEastAsia"/>
                <w:color w:val="000000" w:themeColor="text1"/>
                <w:szCs w:val="21"/>
              </w:rPr>
              <w:t>1.08</w:t>
            </w:r>
          </w:p>
        </w:tc>
      </w:tr>
      <w:tr w:rsidR="00D40ACD" w14:paraId="0A45A940" w14:textId="77777777">
        <w:tc>
          <w:tcPr>
            <w:tcW w:w="2074" w:type="dxa"/>
            <w:vAlign w:val="center"/>
          </w:tcPr>
          <w:p w14:paraId="3B483B56" w14:textId="77777777" w:rsidR="00D40ACD" w:rsidRDefault="00E23F0A">
            <w:pPr>
              <w:jc w:val="left"/>
            </w:pPr>
            <w:r>
              <w:rPr>
                <w:rFonts w:eastAsiaTheme="minorEastAsia"/>
                <w:color w:val="000000" w:themeColor="text1"/>
                <w:szCs w:val="21"/>
              </w:rPr>
              <w:t>法国</w:t>
            </w:r>
          </w:p>
        </w:tc>
        <w:tc>
          <w:tcPr>
            <w:tcW w:w="3598" w:type="dxa"/>
            <w:vAlign w:val="center"/>
          </w:tcPr>
          <w:p w14:paraId="5D191DC5" w14:textId="77777777" w:rsidR="00D40ACD" w:rsidRDefault="00E23F0A">
            <w:pPr>
              <w:jc w:val="right"/>
            </w:pPr>
            <w:r>
              <w:rPr>
                <w:rFonts w:eastAsiaTheme="minorEastAsia"/>
                <w:color w:val="000000" w:themeColor="text1"/>
                <w:szCs w:val="21"/>
              </w:rPr>
              <w:t>1,000,026.08</w:t>
            </w:r>
          </w:p>
        </w:tc>
        <w:tc>
          <w:tcPr>
            <w:tcW w:w="3684" w:type="dxa"/>
            <w:vAlign w:val="center"/>
          </w:tcPr>
          <w:p w14:paraId="2797EC01" w14:textId="77777777" w:rsidR="00D40ACD" w:rsidRDefault="00E23F0A">
            <w:pPr>
              <w:jc w:val="right"/>
            </w:pPr>
            <w:r>
              <w:rPr>
                <w:rFonts w:eastAsiaTheme="minorEastAsia"/>
                <w:color w:val="000000" w:themeColor="text1"/>
                <w:szCs w:val="21"/>
              </w:rPr>
              <w:t>0.79</w:t>
            </w:r>
          </w:p>
        </w:tc>
      </w:tr>
      <w:tr w:rsidR="00D40ACD" w14:paraId="058708CD" w14:textId="77777777">
        <w:tc>
          <w:tcPr>
            <w:tcW w:w="2074" w:type="dxa"/>
            <w:vAlign w:val="center"/>
          </w:tcPr>
          <w:p w14:paraId="2D7AA949" w14:textId="77777777" w:rsidR="00D40ACD" w:rsidRDefault="00E23F0A">
            <w:pPr>
              <w:jc w:val="left"/>
            </w:pPr>
            <w:r>
              <w:rPr>
                <w:rFonts w:eastAsiaTheme="minorEastAsia"/>
                <w:color w:val="000000" w:themeColor="text1"/>
                <w:szCs w:val="21"/>
              </w:rPr>
              <w:t>南非</w:t>
            </w:r>
          </w:p>
        </w:tc>
        <w:tc>
          <w:tcPr>
            <w:tcW w:w="3598" w:type="dxa"/>
            <w:vAlign w:val="center"/>
          </w:tcPr>
          <w:p w14:paraId="55BD0F5D" w14:textId="77777777" w:rsidR="00D40ACD" w:rsidRDefault="00E23F0A">
            <w:pPr>
              <w:jc w:val="right"/>
            </w:pPr>
            <w:r>
              <w:rPr>
                <w:rFonts w:eastAsiaTheme="minorEastAsia"/>
                <w:color w:val="000000" w:themeColor="text1"/>
                <w:szCs w:val="21"/>
              </w:rPr>
              <w:t>971,412.27</w:t>
            </w:r>
          </w:p>
        </w:tc>
        <w:tc>
          <w:tcPr>
            <w:tcW w:w="3684" w:type="dxa"/>
            <w:vAlign w:val="center"/>
          </w:tcPr>
          <w:p w14:paraId="51034551" w14:textId="77777777" w:rsidR="00D40ACD" w:rsidRDefault="00E23F0A">
            <w:pPr>
              <w:jc w:val="right"/>
            </w:pPr>
            <w:r>
              <w:rPr>
                <w:rFonts w:eastAsiaTheme="minorEastAsia"/>
                <w:color w:val="000000" w:themeColor="text1"/>
                <w:szCs w:val="21"/>
              </w:rPr>
              <w:t>0.77</w:t>
            </w:r>
          </w:p>
        </w:tc>
      </w:tr>
      <w:tr w:rsidR="008A5A5D" w:rsidRPr="00B61CFE" w14:paraId="60F6E646" w14:textId="77777777" w:rsidTr="003746F1">
        <w:tc>
          <w:tcPr>
            <w:tcW w:w="2074" w:type="dxa"/>
            <w:vAlign w:val="center"/>
          </w:tcPr>
          <w:p w14:paraId="286941D1" w14:textId="77777777" w:rsidR="008A5A5D" w:rsidRPr="00B61CFE" w:rsidRDefault="008A5A5D" w:rsidP="00AB7D15">
            <w:pPr>
              <w:pStyle w:val="af4"/>
              <w:rPr>
                <w:rFonts w:eastAsiaTheme="minorEastAsia"/>
                <w:color w:val="000000" w:themeColor="text1"/>
                <w:sz w:val="21"/>
                <w:szCs w:val="21"/>
              </w:rPr>
            </w:pPr>
            <w:r w:rsidRPr="00B61CFE">
              <w:rPr>
                <w:rFonts w:eastAsiaTheme="minorEastAsia"/>
                <w:color w:val="000000" w:themeColor="text1"/>
                <w:sz w:val="21"/>
                <w:szCs w:val="21"/>
              </w:rPr>
              <w:t>合计</w:t>
            </w:r>
          </w:p>
        </w:tc>
        <w:tc>
          <w:tcPr>
            <w:tcW w:w="3598" w:type="dxa"/>
          </w:tcPr>
          <w:p w14:paraId="690EC23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116,666,346.50</w:t>
            </w:r>
          </w:p>
        </w:tc>
        <w:tc>
          <w:tcPr>
            <w:tcW w:w="3684" w:type="dxa"/>
          </w:tcPr>
          <w:p w14:paraId="763EC42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92.70</w:t>
            </w:r>
          </w:p>
        </w:tc>
      </w:tr>
    </w:tbl>
    <w:p w14:paraId="7AED05EF"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注：国家（地区）类别根据其所在的证券交易所确定，</w:t>
      </w:r>
      <w:r w:rsidRPr="00B61CFE">
        <w:rPr>
          <w:rFonts w:eastAsiaTheme="minorEastAsia"/>
          <w:color w:val="000000" w:themeColor="text1"/>
          <w:kern w:val="0"/>
          <w:szCs w:val="21"/>
        </w:rPr>
        <w:t>ADR</w:t>
      </w:r>
      <w:r w:rsidRPr="00B61CFE">
        <w:rPr>
          <w:rFonts w:eastAsiaTheme="minorEastAsia"/>
          <w:color w:val="000000" w:themeColor="text1"/>
          <w:kern w:val="0"/>
          <w:szCs w:val="21"/>
        </w:rPr>
        <w:t>、</w:t>
      </w:r>
      <w:r w:rsidRPr="00B61CFE">
        <w:rPr>
          <w:rFonts w:eastAsiaTheme="minorEastAsia"/>
          <w:color w:val="000000" w:themeColor="text1"/>
          <w:kern w:val="0"/>
          <w:szCs w:val="21"/>
        </w:rPr>
        <w:t>GDR</w:t>
      </w:r>
      <w:r w:rsidRPr="00B61CFE">
        <w:rPr>
          <w:rFonts w:eastAsiaTheme="minorEastAsia"/>
          <w:color w:val="000000" w:themeColor="text1"/>
          <w:kern w:val="0"/>
          <w:szCs w:val="21"/>
        </w:rPr>
        <w:t>按照存托凭证本身挂牌的证券交易所确定。</w:t>
      </w:r>
    </w:p>
    <w:p w14:paraId="7209A15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08" w:name="_Toc224618378"/>
      <w:bookmarkStart w:id="209" w:name="_Toc248233025"/>
      <w:bookmarkStart w:id="210" w:name="_Toc249790557"/>
      <w:bookmarkStart w:id="211" w:name="_Toc286929758"/>
      <w:bookmarkStart w:id="212" w:name="_Toc352255997"/>
      <w:bookmarkStart w:id="213" w:name="_Toc352256065"/>
      <w:bookmarkStart w:id="214" w:name="_Toc352331243"/>
      <w:bookmarkStart w:id="215" w:name="_Toc390164823"/>
      <w:bookmarkStart w:id="216" w:name="_Toc174718396"/>
      <w:r w:rsidRPr="00B61CFE">
        <w:rPr>
          <w:rFonts w:ascii="Times New Roman" w:eastAsiaTheme="minorEastAsia" w:hAnsi="Times New Roman"/>
          <w:color w:val="000000" w:themeColor="text1"/>
          <w:kern w:val="0"/>
          <w:sz w:val="21"/>
          <w:szCs w:val="21"/>
        </w:rPr>
        <w:t>7.3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期末按行业分类的权益投资组合</w:t>
      </w:r>
      <w:bookmarkEnd w:id="208"/>
      <w:bookmarkEnd w:id="209"/>
      <w:bookmarkEnd w:id="210"/>
      <w:bookmarkEnd w:id="211"/>
      <w:bookmarkEnd w:id="212"/>
      <w:bookmarkEnd w:id="213"/>
      <w:bookmarkEnd w:id="214"/>
      <w:bookmarkEnd w:id="215"/>
      <w:bookmarkEnd w:id="216"/>
    </w:p>
    <w:p w14:paraId="767FD987" w14:textId="77777777" w:rsidR="007863A3" w:rsidRPr="00B61CFE" w:rsidRDefault="007863A3" w:rsidP="007863A3">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B61CFE" w14:paraId="5E422828" w14:textId="77777777" w:rsidTr="003746F1">
        <w:trPr>
          <w:trHeight w:val="285"/>
        </w:trPr>
        <w:tc>
          <w:tcPr>
            <w:tcW w:w="3703" w:type="dxa"/>
            <w:tcMar>
              <w:top w:w="15" w:type="dxa"/>
              <w:left w:w="15" w:type="dxa"/>
              <w:bottom w:w="0" w:type="dxa"/>
              <w:right w:w="15" w:type="dxa"/>
            </w:tcMar>
            <w:vAlign w:val="center"/>
          </w:tcPr>
          <w:p w14:paraId="21C8F62C"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3598BFA4"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3FFCBF42"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D40ACD" w14:paraId="53B7A2A3" w14:textId="77777777">
        <w:tc>
          <w:tcPr>
            <w:tcW w:w="3703" w:type="dxa"/>
            <w:vAlign w:val="center"/>
          </w:tcPr>
          <w:p w14:paraId="2B0B76ED" w14:textId="77777777" w:rsidR="00D40ACD" w:rsidRDefault="00E23F0A">
            <w:pPr>
              <w:jc w:val="left"/>
            </w:pPr>
            <w:r>
              <w:rPr>
                <w:rFonts w:eastAsiaTheme="minorEastAsia"/>
                <w:color w:val="000000" w:themeColor="text1"/>
                <w:szCs w:val="21"/>
              </w:rPr>
              <w:t>基础材料</w:t>
            </w:r>
          </w:p>
        </w:tc>
        <w:tc>
          <w:tcPr>
            <w:tcW w:w="3119" w:type="dxa"/>
            <w:vAlign w:val="center"/>
          </w:tcPr>
          <w:p w14:paraId="71DE2741" w14:textId="77777777" w:rsidR="00D40ACD" w:rsidRDefault="00E23F0A">
            <w:pPr>
              <w:jc w:val="right"/>
            </w:pPr>
            <w:r>
              <w:rPr>
                <w:rFonts w:eastAsiaTheme="minorEastAsia"/>
                <w:color w:val="000000" w:themeColor="text1"/>
                <w:szCs w:val="21"/>
              </w:rPr>
              <w:t>59,179,357.42</w:t>
            </w:r>
          </w:p>
        </w:tc>
        <w:tc>
          <w:tcPr>
            <w:tcW w:w="2534" w:type="dxa"/>
            <w:vAlign w:val="center"/>
          </w:tcPr>
          <w:p w14:paraId="7294DB8D" w14:textId="77777777" w:rsidR="00D40ACD" w:rsidRDefault="00E23F0A">
            <w:pPr>
              <w:jc w:val="right"/>
            </w:pPr>
            <w:r>
              <w:rPr>
                <w:rFonts w:eastAsiaTheme="minorEastAsia"/>
                <w:color w:val="000000" w:themeColor="text1"/>
                <w:szCs w:val="21"/>
              </w:rPr>
              <w:t>47.02</w:t>
            </w:r>
          </w:p>
        </w:tc>
      </w:tr>
      <w:tr w:rsidR="00D40ACD" w14:paraId="1D18B6FF" w14:textId="77777777">
        <w:tc>
          <w:tcPr>
            <w:tcW w:w="3703" w:type="dxa"/>
            <w:vAlign w:val="center"/>
          </w:tcPr>
          <w:p w14:paraId="46E72F24" w14:textId="77777777" w:rsidR="00D40ACD" w:rsidRDefault="00E23F0A">
            <w:pPr>
              <w:jc w:val="left"/>
            </w:pPr>
            <w:r>
              <w:rPr>
                <w:rFonts w:eastAsiaTheme="minorEastAsia"/>
                <w:color w:val="000000" w:themeColor="text1"/>
                <w:szCs w:val="21"/>
              </w:rPr>
              <w:t>能源</w:t>
            </w:r>
          </w:p>
        </w:tc>
        <w:tc>
          <w:tcPr>
            <w:tcW w:w="3119" w:type="dxa"/>
            <w:vAlign w:val="center"/>
          </w:tcPr>
          <w:p w14:paraId="2E084F72" w14:textId="77777777" w:rsidR="00D40ACD" w:rsidRDefault="00E23F0A">
            <w:pPr>
              <w:jc w:val="right"/>
            </w:pPr>
            <w:r>
              <w:rPr>
                <w:rFonts w:eastAsiaTheme="minorEastAsia"/>
                <w:color w:val="000000" w:themeColor="text1"/>
                <w:szCs w:val="21"/>
              </w:rPr>
              <w:t>57,486,989.08</w:t>
            </w:r>
          </w:p>
        </w:tc>
        <w:tc>
          <w:tcPr>
            <w:tcW w:w="2534" w:type="dxa"/>
            <w:vAlign w:val="center"/>
          </w:tcPr>
          <w:p w14:paraId="0FDC9A50" w14:textId="77777777" w:rsidR="00D40ACD" w:rsidRDefault="00E23F0A">
            <w:pPr>
              <w:jc w:val="right"/>
            </w:pPr>
            <w:r>
              <w:rPr>
                <w:rFonts w:eastAsiaTheme="minorEastAsia"/>
                <w:color w:val="000000" w:themeColor="text1"/>
                <w:szCs w:val="21"/>
              </w:rPr>
              <w:t>45.68</w:t>
            </w:r>
          </w:p>
        </w:tc>
      </w:tr>
      <w:tr w:rsidR="007863A3" w:rsidRPr="00B61CFE" w14:paraId="629C332C" w14:textId="77777777" w:rsidTr="003746F1">
        <w:trPr>
          <w:trHeight w:val="285"/>
        </w:trPr>
        <w:tc>
          <w:tcPr>
            <w:tcW w:w="3703" w:type="dxa"/>
            <w:vAlign w:val="center"/>
          </w:tcPr>
          <w:p w14:paraId="5831167F" w14:textId="77777777" w:rsidR="007863A3" w:rsidRPr="00B61CFE" w:rsidRDefault="007863A3" w:rsidP="00427BFF">
            <w:pPr>
              <w:pStyle w:val="af4"/>
              <w:spacing w:line="360" w:lineRule="auto"/>
              <w:rPr>
                <w:rFonts w:eastAsiaTheme="minorEastAsia"/>
                <w:color w:val="000000" w:themeColor="text1"/>
                <w:sz w:val="21"/>
                <w:szCs w:val="21"/>
              </w:rPr>
            </w:pPr>
            <w:r w:rsidRPr="00B61CFE">
              <w:rPr>
                <w:rFonts w:eastAsiaTheme="minorEastAsia"/>
                <w:color w:val="000000" w:themeColor="text1"/>
                <w:sz w:val="21"/>
                <w:szCs w:val="21"/>
              </w:rPr>
              <w:t>合计</w:t>
            </w:r>
          </w:p>
        </w:tc>
        <w:tc>
          <w:tcPr>
            <w:tcW w:w="3119" w:type="dxa"/>
            <w:vAlign w:val="center"/>
          </w:tcPr>
          <w:p w14:paraId="6E38F960"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116,666,346.50</w:t>
            </w:r>
          </w:p>
        </w:tc>
        <w:tc>
          <w:tcPr>
            <w:tcW w:w="2534" w:type="dxa"/>
            <w:vAlign w:val="center"/>
          </w:tcPr>
          <w:p w14:paraId="1AC3BFA7"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92.70</w:t>
            </w:r>
          </w:p>
        </w:tc>
      </w:tr>
    </w:tbl>
    <w:p w14:paraId="1D640018" w14:textId="77777777" w:rsidR="008A5A5D" w:rsidRPr="00B61CFE" w:rsidRDefault="007863A3" w:rsidP="003746F1">
      <w:pPr>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注：以上分类采用全球行业分类标准</w:t>
      </w:r>
      <w:r w:rsidRPr="00B61CFE">
        <w:rPr>
          <w:rFonts w:eastAsiaTheme="minorEastAsia"/>
          <w:color w:val="000000" w:themeColor="text1"/>
          <w:szCs w:val="21"/>
        </w:rPr>
        <w:t>(GICS)</w:t>
      </w:r>
      <w:r w:rsidRPr="00B61CFE">
        <w:rPr>
          <w:rFonts w:eastAsiaTheme="minorEastAsia"/>
          <w:color w:val="000000" w:themeColor="text1"/>
          <w:szCs w:val="21"/>
        </w:rPr>
        <w:t>。</w:t>
      </w:r>
      <w:r w:rsidRPr="00B61CFE">
        <w:rPr>
          <w:rFonts w:eastAsiaTheme="minorEastAsia"/>
          <w:color w:val="000000" w:themeColor="text1"/>
          <w:szCs w:val="21"/>
        </w:rPr>
        <w:t xml:space="preserve"> </w:t>
      </w:r>
    </w:p>
    <w:p w14:paraId="20645BC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17" w:name="_Toc352255998"/>
      <w:bookmarkStart w:id="218" w:name="_Toc352256066"/>
      <w:bookmarkStart w:id="219" w:name="_Toc352331244"/>
      <w:bookmarkStart w:id="220" w:name="_Toc390164824"/>
      <w:bookmarkStart w:id="221" w:name="_Toc174718397"/>
      <w:r w:rsidRPr="00B61CFE">
        <w:rPr>
          <w:rFonts w:ascii="Times New Roman" w:eastAsiaTheme="minorEastAsia" w:hAnsi="Times New Roman"/>
          <w:color w:val="000000" w:themeColor="text1"/>
          <w:kern w:val="0"/>
          <w:sz w:val="21"/>
          <w:szCs w:val="21"/>
        </w:rPr>
        <w:t>7.4</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期末按公允价值占基金资产净值比例大小排序的所有权益投资明细</w:t>
      </w:r>
      <w:bookmarkEnd w:id="217"/>
      <w:bookmarkEnd w:id="218"/>
      <w:bookmarkEnd w:id="219"/>
      <w:bookmarkEnd w:id="220"/>
      <w:bookmarkEnd w:id="221"/>
    </w:p>
    <w:p w14:paraId="4521D0F0"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B61CFE" w14:paraId="35A87E92" w14:textId="77777777" w:rsidTr="003746F1">
        <w:trPr>
          <w:trHeight w:val="315"/>
        </w:trPr>
        <w:tc>
          <w:tcPr>
            <w:tcW w:w="678" w:type="dxa"/>
            <w:tcMar>
              <w:top w:w="15" w:type="dxa"/>
              <w:left w:w="15" w:type="dxa"/>
              <w:bottom w:w="0" w:type="dxa"/>
              <w:right w:w="15" w:type="dxa"/>
            </w:tcMar>
            <w:vAlign w:val="center"/>
          </w:tcPr>
          <w:p w14:paraId="3D59536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905" w:type="dxa"/>
            <w:tcMar>
              <w:top w:w="15" w:type="dxa"/>
              <w:left w:w="15" w:type="dxa"/>
              <w:bottom w:w="0" w:type="dxa"/>
              <w:right w:w="15" w:type="dxa"/>
            </w:tcMar>
            <w:vAlign w:val="center"/>
          </w:tcPr>
          <w:p w14:paraId="26E0F2C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 xml:space="preserve"> (</w:t>
            </w:r>
            <w:r w:rsidRPr="00B61CFE">
              <w:rPr>
                <w:rFonts w:eastAsiaTheme="minorEastAsia"/>
                <w:color w:val="000000" w:themeColor="text1"/>
                <w:szCs w:val="21"/>
              </w:rPr>
              <w:t>英文</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1ECD9E4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w:t>
            </w:r>
            <w:r w:rsidRPr="00B61CFE">
              <w:rPr>
                <w:rFonts w:eastAsiaTheme="minorEastAsia"/>
                <w:color w:val="000000" w:themeColor="text1"/>
                <w:szCs w:val="21"/>
              </w:rPr>
              <w:t>中文</w:t>
            </w:r>
            <w:r w:rsidRPr="00B61CFE">
              <w:rPr>
                <w:rFonts w:eastAsiaTheme="minorEastAsia"/>
                <w:color w:val="000000" w:themeColor="text1"/>
                <w:szCs w:val="21"/>
              </w:rPr>
              <w:t>)</w:t>
            </w:r>
          </w:p>
        </w:tc>
        <w:tc>
          <w:tcPr>
            <w:tcW w:w="1184" w:type="dxa"/>
            <w:tcMar>
              <w:top w:w="15" w:type="dxa"/>
              <w:left w:w="15" w:type="dxa"/>
              <w:bottom w:w="0" w:type="dxa"/>
              <w:right w:w="15" w:type="dxa"/>
            </w:tcMar>
            <w:vAlign w:val="center"/>
          </w:tcPr>
          <w:p w14:paraId="513D93D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425D394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0D6A5B8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所属国家</w:t>
            </w:r>
            <w:r w:rsidRPr="00B61CFE">
              <w:rPr>
                <w:rFonts w:eastAsiaTheme="minorEastAsia"/>
                <w:color w:val="000000" w:themeColor="text1"/>
                <w:szCs w:val="21"/>
              </w:rPr>
              <w:t>(</w:t>
            </w:r>
            <w:r w:rsidRPr="00B61CFE">
              <w:rPr>
                <w:rFonts w:eastAsiaTheme="minorEastAsia"/>
                <w:color w:val="000000" w:themeColor="text1"/>
                <w:szCs w:val="21"/>
              </w:rPr>
              <w:t>地区</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444595D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3C915BF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2F8252A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D40ACD" w14:paraId="25F93CB8" w14:textId="77777777">
        <w:tc>
          <w:tcPr>
            <w:tcW w:w="678" w:type="dxa"/>
            <w:vAlign w:val="center"/>
          </w:tcPr>
          <w:p w14:paraId="1C0C7498" w14:textId="77777777" w:rsidR="00D40ACD" w:rsidRDefault="00E23F0A">
            <w:pPr>
              <w:jc w:val="center"/>
            </w:pPr>
            <w:r>
              <w:rPr>
                <w:rFonts w:eastAsiaTheme="minorEastAsia"/>
                <w:color w:val="000000" w:themeColor="text1"/>
                <w:szCs w:val="21"/>
              </w:rPr>
              <w:t>1</w:t>
            </w:r>
          </w:p>
        </w:tc>
        <w:tc>
          <w:tcPr>
            <w:tcW w:w="905" w:type="dxa"/>
            <w:vAlign w:val="center"/>
          </w:tcPr>
          <w:p w14:paraId="24E19E9F" w14:textId="77777777" w:rsidR="00D40ACD" w:rsidRDefault="00E23F0A">
            <w:pPr>
              <w:jc w:val="center"/>
            </w:pPr>
            <w:r>
              <w:rPr>
                <w:rFonts w:eastAsiaTheme="minorEastAsia"/>
                <w:color w:val="000000" w:themeColor="text1"/>
                <w:szCs w:val="21"/>
              </w:rPr>
              <w:t>EXXON MOBIL CORP</w:t>
            </w:r>
          </w:p>
        </w:tc>
        <w:tc>
          <w:tcPr>
            <w:tcW w:w="1015" w:type="dxa"/>
            <w:vAlign w:val="center"/>
          </w:tcPr>
          <w:p w14:paraId="7E8F0476" w14:textId="77777777" w:rsidR="00D40ACD" w:rsidRDefault="00E23F0A">
            <w:pPr>
              <w:jc w:val="center"/>
            </w:pPr>
            <w:r>
              <w:rPr>
                <w:rFonts w:eastAsiaTheme="minorEastAsia"/>
                <w:color w:val="000000" w:themeColor="text1"/>
                <w:szCs w:val="21"/>
              </w:rPr>
              <w:t>埃克森美孚石油公司</w:t>
            </w:r>
          </w:p>
        </w:tc>
        <w:tc>
          <w:tcPr>
            <w:tcW w:w="1184" w:type="dxa"/>
            <w:vAlign w:val="center"/>
          </w:tcPr>
          <w:p w14:paraId="4FAB26BE" w14:textId="77777777" w:rsidR="00D40ACD" w:rsidRDefault="00E23F0A">
            <w:pPr>
              <w:jc w:val="center"/>
            </w:pPr>
            <w:r>
              <w:rPr>
                <w:rFonts w:eastAsiaTheme="minorEastAsia"/>
                <w:color w:val="000000" w:themeColor="text1"/>
                <w:szCs w:val="21"/>
              </w:rPr>
              <w:t>XOM</w:t>
            </w:r>
          </w:p>
        </w:tc>
        <w:tc>
          <w:tcPr>
            <w:tcW w:w="847" w:type="dxa"/>
            <w:vAlign w:val="center"/>
          </w:tcPr>
          <w:p w14:paraId="73FA14DF"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5BFFA4A6" w14:textId="77777777" w:rsidR="00D40ACD" w:rsidRDefault="00E23F0A">
            <w:pPr>
              <w:jc w:val="center"/>
            </w:pPr>
            <w:r>
              <w:rPr>
                <w:rFonts w:eastAsiaTheme="minorEastAsia"/>
                <w:color w:val="000000" w:themeColor="text1"/>
                <w:szCs w:val="21"/>
              </w:rPr>
              <w:t>美国</w:t>
            </w:r>
          </w:p>
        </w:tc>
        <w:tc>
          <w:tcPr>
            <w:tcW w:w="1015" w:type="dxa"/>
            <w:vAlign w:val="center"/>
          </w:tcPr>
          <w:p w14:paraId="795C5509" w14:textId="77777777" w:rsidR="00D40ACD" w:rsidRDefault="00E23F0A">
            <w:pPr>
              <w:jc w:val="right"/>
            </w:pPr>
            <w:r>
              <w:rPr>
                <w:rFonts w:eastAsiaTheme="minorEastAsia"/>
                <w:color w:val="000000" w:themeColor="text1"/>
                <w:szCs w:val="21"/>
              </w:rPr>
              <w:t>12,444</w:t>
            </w:r>
          </w:p>
        </w:tc>
        <w:tc>
          <w:tcPr>
            <w:tcW w:w="1690" w:type="dxa"/>
            <w:vAlign w:val="center"/>
          </w:tcPr>
          <w:p w14:paraId="66372737" w14:textId="77777777" w:rsidR="00D40ACD" w:rsidRDefault="00E23F0A">
            <w:pPr>
              <w:jc w:val="right"/>
            </w:pPr>
            <w:r>
              <w:rPr>
                <w:rFonts w:eastAsiaTheme="minorEastAsia"/>
                <w:color w:val="000000" w:themeColor="text1"/>
                <w:szCs w:val="21"/>
              </w:rPr>
              <w:t>10,209,520.72</w:t>
            </w:r>
          </w:p>
        </w:tc>
        <w:tc>
          <w:tcPr>
            <w:tcW w:w="997" w:type="dxa"/>
            <w:vAlign w:val="center"/>
          </w:tcPr>
          <w:p w14:paraId="6CE84703" w14:textId="77777777" w:rsidR="00D40ACD" w:rsidRDefault="00E23F0A">
            <w:pPr>
              <w:jc w:val="right"/>
            </w:pPr>
            <w:r>
              <w:rPr>
                <w:rFonts w:eastAsiaTheme="minorEastAsia"/>
                <w:color w:val="000000" w:themeColor="text1"/>
                <w:szCs w:val="21"/>
              </w:rPr>
              <w:t>8.11</w:t>
            </w:r>
          </w:p>
        </w:tc>
      </w:tr>
      <w:tr w:rsidR="00D40ACD" w14:paraId="1E4EBE50" w14:textId="77777777">
        <w:tc>
          <w:tcPr>
            <w:tcW w:w="678" w:type="dxa"/>
            <w:vAlign w:val="center"/>
          </w:tcPr>
          <w:p w14:paraId="659B37C8" w14:textId="77777777" w:rsidR="00D40ACD" w:rsidRDefault="00E23F0A">
            <w:pPr>
              <w:jc w:val="center"/>
            </w:pPr>
            <w:r>
              <w:rPr>
                <w:rFonts w:eastAsiaTheme="minorEastAsia"/>
                <w:color w:val="000000" w:themeColor="text1"/>
                <w:szCs w:val="21"/>
              </w:rPr>
              <w:t>2</w:t>
            </w:r>
          </w:p>
        </w:tc>
        <w:tc>
          <w:tcPr>
            <w:tcW w:w="905" w:type="dxa"/>
            <w:vAlign w:val="center"/>
          </w:tcPr>
          <w:p w14:paraId="0EB7E4CD" w14:textId="77777777" w:rsidR="00D40ACD" w:rsidRDefault="00E23F0A">
            <w:pPr>
              <w:jc w:val="center"/>
            </w:pPr>
            <w:r>
              <w:rPr>
                <w:rFonts w:eastAsiaTheme="minorEastAsia"/>
                <w:color w:val="000000" w:themeColor="text1"/>
                <w:szCs w:val="21"/>
              </w:rPr>
              <w:t>Freeport-McMoRan Inc</w:t>
            </w:r>
          </w:p>
        </w:tc>
        <w:tc>
          <w:tcPr>
            <w:tcW w:w="1015" w:type="dxa"/>
            <w:vAlign w:val="center"/>
          </w:tcPr>
          <w:p w14:paraId="3FD14A97" w14:textId="77777777" w:rsidR="00D40ACD" w:rsidRDefault="00E23F0A">
            <w:pPr>
              <w:jc w:val="center"/>
            </w:pPr>
            <w:r>
              <w:rPr>
                <w:rFonts w:eastAsiaTheme="minorEastAsia"/>
                <w:color w:val="000000" w:themeColor="text1"/>
                <w:szCs w:val="21"/>
              </w:rPr>
              <w:t>自由港迈克墨伦股份有限公司</w:t>
            </w:r>
          </w:p>
        </w:tc>
        <w:tc>
          <w:tcPr>
            <w:tcW w:w="1184" w:type="dxa"/>
            <w:vAlign w:val="center"/>
          </w:tcPr>
          <w:p w14:paraId="5B274C95" w14:textId="77777777" w:rsidR="00D40ACD" w:rsidRDefault="00E23F0A">
            <w:pPr>
              <w:jc w:val="center"/>
            </w:pPr>
            <w:r>
              <w:rPr>
                <w:rFonts w:eastAsiaTheme="minorEastAsia"/>
                <w:color w:val="000000" w:themeColor="text1"/>
                <w:szCs w:val="21"/>
              </w:rPr>
              <w:t>FCX</w:t>
            </w:r>
          </w:p>
        </w:tc>
        <w:tc>
          <w:tcPr>
            <w:tcW w:w="847" w:type="dxa"/>
            <w:vAlign w:val="center"/>
          </w:tcPr>
          <w:p w14:paraId="0DB1E625"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7CD6D023" w14:textId="77777777" w:rsidR="00D40ACD" w:rsidRDefault="00E23F0A">
            <w:pPr>
              <w:jc w:val="center"/>
            </w:pPr>
            <w:r>
              <w:rPr>
                <w:rFonts w:eastAsiaTheme="minorEastAsia"/>
                <w:color w:val="000000" w:themeColor="text1"/>
                <w:szCs w:val="21"/>
              </w:rPr>
              <w:t>美国</w:t>
            </w:r>
          </w:p>
        </w:tc>
        <w:tc>
          <w:tcPr>
            <w:tcW w:w="1015" w:type="dxa"/>
            <w:vAlign w:val="center"/>
          </w:tcPr>
          <w:p w14:paraId="57FBBF7B" w14:textId="77777777" w:rsidR="00D40ACD" w:rsidRDefault="00E23F0A">
            <w:pPr>
              <w:jc w:val="right"/>
            </w:pPr>
            <w:r>
              <w:rPr>
                <w:rFonts w:eastAsiaTheme="minorEastAsia"/>
                <w:color w:val="000000" w:themeColor="text1"/>
                <w:szCs w:val="21"/>
              </w:rPr>
              <w:t>21,135</w:t>
            </w:r>
          </w:p>
        </w:tc>
        <w:tc>
          <w:tcPr>
            <w:tcW w:w="1690" w:type="dxa"/>
            <w:vAlign w:val="center"/>
          </w:tcPr>
          <w:p w14:paraId="6FEDB9C2" w14:textId="77777777" w:rsidR="00D40ACD" w:rsidRDefault="00E23F0A">
            <w:pPr>
              <w:jc w:val="right"/>
            </w:pPr>
            <w:r>
              <w:rPr>
                <w:rFonts w:eastAsiaTheme="minorEastAsia"/>
                <w:color w:val="000000" w:themeColor="text1"/>
                <w:szCs w:val="21"/>
              </w:rPr>
              <w:t>7,320,371.01</w:t>
            </w:r>
          </w:p>
        </w:tc>
        <w:tc>
          <w:tcPr>
            <w:tcW w:w="997" w:type="dxa"/>
            <w:vAlign w:val="center"/>
          </w:tcPr>
          <w:p w14:paraId="0DFC2CC8" w14:textId="77777777" w:rsidR="00D40ACD" w:rsidRDefault="00E23F0A">
            <w:pPr>
              <w:jc w:val="right"/>
            </w:pPr>
            <w:r>
              <w:rPr>
                <w:rFonts w:eastAsiaTheme="minorEastAsia"/>
                <w:color w:val="000000" w:themeColor="text1"/>
                <w:szCs w:val="21"/>
              </w:rPr>
              <w:t>5.82</w:t>
            </w:r>
          </w:p>
        </w:tc>
      </w:tr>
      <w:tr w:rsidR="00D40ACD" w14:paraId="774F1F56" w14:textId="77777777">
        <w:tc>
          <w:tcPr>
            <w:tcW w:w="678" w:type="dxa"/>
            <w:vAlign w:val="center"/>
          </w:tcPr>
          <w:p w14:paraId="4DE7CBBE" w14:textId="77777777" w:rsidR="00D40ACD" w:rsidRDefault="00E23F0A">
            <w:pPr>
              <w:jc w:val="center"/>
            </w:pPr>
            <w:r>
              <w:rPr>
                <w:rFonts w:eastAsiaTheme="minorEastAsia"/>
                <w:color w:val="000000" w:themeColor="text1"/>
                <w:szCs w:val="21"/>
              </w:rPr>
              <w:t>3</w:t>
            </w:r>
          </w:p>
        </w:tc>
        <w:tc>
          <w:tcPr>
            <w:tcW w:w="905" w:type="dxa"/>
            <w:vAlign w:val="center"/>
          </w:tcPr>
          <w:p w14:paraId="50801934" w14:textId="77777777" w:rsidR="00D40ACD" w:rsidRDefault="00E23F0A">
            <w:pPr>
              <w:jc w:val="center"/>
            </w:pPr>
            <w:r>
              <w:rPr>
                <w:rFonts w:eastAsiaTheme="minorEastAsia"/>
                <w:color w:val="000000" w:themeColor="text1"/>
                <w:szCs w:val="21"/>
              </w:rPr>
              <w:t>RIO TINTO PLC</w:t>
            </w:r>
          </w:p>
        </w:tc>
        <w:tc>
          <w:tcPr>
            <w:tcW w:w="1015" w:type="dxa"/>
            <w:vAlign w:val="center"/>
          </w:tcPr>
          <w:p w14:paraId="5D53D048" w14:textId="77777777" w:rsidR="00D40ACD" w:rsidRDefault="00E23F0A">
            <w:pPr>
              <w:jc w:val="center"/>
            </w:pPr>
            <w:r>
              <w:rPr>
                <w:rFonts w:eastAsiaTheme="minorEastAsia"/>
                <w:color w:val="000000" w:themeColor="text1"/>
                <w:szCs w:val="21"/>
              </w:rPr>
              <w:t>力拓公司</w:t>
            </w:r>
          </w:p>
        </w:tc>
        <w:tc>
          <w:tcPr>
            <w:tcW w:w="1184" w:type="dxa"/>
            <w:vAlign w:val="center"/>
          </w:tcPr>
          <w:p w14:paraId="736A45AD" w14:textId="77777777" w:rsidR="00D40ACD" w:rsidRDefault="00E23F0A">
            <w:pPr>
              <w:jc w:val="center"/>
            </w:pPr>
            <w:r>
              <w:rPr>
                <w:rFonts w:eastAsiaTheme="minorEastAsia"/>
                <w:color w:val="000000" w:themeColor="text1"/>
                <w:szCs w:val="21"/>
              </w:rPr>
              <w:t>RIO</w:t>
            </w:r>
          </w:p>
        </w:tc>
        <w:tc>
          <w:tcPr>
            <w:tcW w:w="847" w:type="dxa"/>
            <w:vAlign w:val="center"/>
          </w:tcPr>
          <w:p w14:paraId="4EFFF0C9" w14:textId="77777777" w:rsidR="00D40ACD" w:rsidRDefault="00E23F0A">
            <w:pPr>
              <w:jc w:val="center"/>
            </w:pPr>
            <w:r>
              <w:rPr>
                <w:rFonts w:eastAsiaTheme="minorEastAsia"/>
                <w:color w:val="000000" w:themeColor="text1"/>
                <w:szCs w:val="21"/>
              </w:rPr>
              <w:t>英国伦敦交易所</w:t>
            </w:r>
          </w:p>
        </w:tc>
        <w:tc>
          <w:tcPr>
            <w:tcW w:w="1025" w:type="dxa"/>
            <w:vAlign w:val="center"/>
          </w:tcPr>
          <w:p w14:paraId="4BC5416F" w14:textId="77777777" w:rsidR="00D40ACD" w:rsidRDefault="00E23F0A">
            <w:pPr>
              <w:jc w:val="center"/>
            </w:pPr>
            <w:r>
              <w:rPr>
                <w:rFonts w:eastAsiaTheme="minorEastAsia"/>
                <w:color w:val="000000" w:themeColor="text1"/>
                <w:szCs w:val="21"/>
              </w:rPr>
              <w:t>英国</w:t>
            </w:r>
          </w:p>
        </w:tc>
        <w:tc>
          <w:tcPr>
            <w:tcW w:w="1015" w:type="dxa"/>
            <w:vAlign w:val="center"/>
          </w:tcPr>
          <w:p w14:paraId="696C272C" w14:textId="77777777" w:rsidR="00D40ACD" w:rsidRDefault="00E23F0A">
            <w:pPr>
              <w:jc w:val="right"/>
            </w:pPr>
            <w:r>
              <w:rPr>
                <w:rFonts w:eastAsiaTheme="minorEastAsia"/>
                <w:color w:val="000000" w:themeColor="text1"/>
                <w:szCs w:val="21"/>
              </w:rPr>
              <w:t>14,968</w:t>
            </w:r>
          </w:p>
        </w:tc>
        <w:tc>
          <w:tcPr>
            <w:tcW w:w="1690" w:type="dxa"/>
            <w:vAlign w:val="center"/>
          </w:tcPr>
          <w:p w14:paraId="7527B9BE" w14:textId="77777777" w:rsidR="00D40ACD" w:rsidRDefault="00E23F0A">
            <w:pPr>
              <w:jc w:val="right"/>
            </w:pPr>
            <w:r>
              <w:rPr>
                <w:rFonts w:eastAsiaTheme="minorEastAsia"/>
                <w:color w:val="000000" w:themeColor="text1"/>
                <w:szCs w:val="21"/>
              </w:rPr>
              <w:t>7,039,846.00</w:t>
            </w:r>
          </w:p>
        </w:tc>
        <w:tc>
          <w:tcPr>
            <w:tcW w:w="997" w:type="dxa"/>
            <w:vAlign w:val="center"/>
          </w:tcPr>
          <w:p w14:paraId="100DAA68" w14:textId="77777777" w:rsidR="00D40ACD" w:rsidRDefault="00E23F0A">
            <w:pPr>
              <w:jc w:val="right"/>
            </w:pPr>
            <w:r>
              <w:rPr>
                <w:rFonts w:eastAsiaTheme="minorEastAsia"/>
                <w:color w:val="000000" w:themeColor="text1"/>
                <w:szCs w:val="21"/>
              </w:rPr>
              <w:t>5.59</w:t>
            </w:r>
          </w:p>
        </w:tc>
      </w:tr>
      <w:tr w:rsidR="00D40ACD" w14:paraId="381BB630" w14:textId="77777777">
        <w:tc>
          <w:tcPr>
            <w:tcW w:w="678" w:type="dxa"/>
            <w:vAlign w:val="center"/>
          </w:tcPr>
          <w:p w14:paraId="317211FE" w14:textId="77777777" w:rsidR="00D40ACD" w:rsidRDefault="00E23F0A">
            <w:pPr>
              <w:jc w:val="center"/>
            </w:pPr>
            <w:r>
              <w:rPr>
                <w:rFonts w:eastAsiaTheme="minorEastAsia"/>
                <w:color w:val="000000" w:themeColor="text1"/>
                <w:szCs w:val="21"/>
              </w:rPr>
              <w:t>4</w:t>
            </w:r>
          </w:p>
        </w:tc>
        <w:tc>
          <w:tcPr>
            <w:tcW w:w="905" w:type="dxa"/>
            <w:vAlign w:val="center"/>
          </w:tcPr>
          <w:p w14:paraId="0028F88C" w14:textId="77777777" w:rsidR="00D40ACD" w:rsidRDefault="00E23F0A">
            <w:pPr>
              <w:jc w:val="center"/>
            </w:pPr>
            <w:r>
              <w:rPr>
                <w:rFonts w:eastAsiaTheme="minorEastAsia"/>
                <w:color w:val="000000" w:themeColor="text1"/>
                <w:szCs w:val="21"/>
              </w:rPr>
              <w:t>SHELL PLC (UK)</w:t>
            </w:r>
          </w:p>
        </w:tc>
        <w:tc>
          <w:tcPr>
            <w:tcW w:w="1015" w:type="dxa"/>
            <w:vAlign w:val="center"/>
          </w:tcPr>
          <w:p w14:paraId="3ED3B9F9" w14:textId="77777777" w:rsidR="00D40ACD" w:rsidRDefault="00E23F0A">
            <w:pPr>
              <w:jc w:val="center"/>
            </w:pPr>
            <w:r>
              <w:rPr>
                <w:rFonts w:eastAsiaTheme="minorEastAsia"/>
                <w:color w:val="000000" w:themeColor="text1"/>
                <w:szCs w:val="21"/>
              </w:rPr>
              <w:t>壳牌公共有限公司</w:t>
            </w:r>
          </w:p>
        </w:tc>
        <w:tc>
          <w:tcPr>
            <w:tcW w:w="1184" w:type="dxa"/>
            <w:vAlign w:val="center"/>
          </w:tcPr>
          <w:p w14:paraId="5B925841" w14:textId="77777777" w:rsidR="00D40ACD" w:rsidRDefault="00E23F0A">
            <w:pPr>
              <w:jc w:val="center"/>
            </w:pPr>
            <w:r>
              <w:rPr>
                <w:rFonts w:eastAsiaTheme="minorEastAsia"/>
                <w:color w:val="000000" w:themeColor="text1"/>
                <w:szCs w:val="21"/>
              </w:rPr>
              <w:t>SHEL</w:t>
            </w:r>
          </w:p>
        </w:tc>
        <w:tc>
          <w:tcPr>
            <w:tcW w:w="847" w:type="dxa"/>
            <w:vAlign w:val="center"/>
          </w:tcPr>
          <w:p w14:paraId="185092D4" w14:textId="77777777" w:rsidR="00D40ACD" w:rsidRDefault="00E23F0A">
            <w:pPr>
              <w:jc w:val="center"/>
            </w:pPr>
            <w:r>
              <w:rPr>
                <w:rFonts w:eastAsiaTheme="minorEastAsia"/>
                <w:color w:val="000000" w:themeColor="text1"/>
                <w:szCs w:val="21"/>
              </w:rPr>
              <w:t>英国伦敦交易所</w:t>
            </w:r>
          </w:p>
        </w:tc>
        <w:tc>
          <w:tcPr>
            <w:tcW w:w="1025" w:type="dxa"/>
            <w:vAlign w:val="center"/>
          </w:tcPr>
          <w:p w14:paraId="661D80FE" w14:textId="77777777" w:rsidR="00D40ACD" w:rsidRDefault="00E23F0A">
            <w:pPr>
              <w:jc w:val="center"/>
            </w:pPr>
            <w:r>
              <w:rPr>
                <w:rFonts w:eastAsiaTheme="minorEastAsia"/>
                <w:color w:val="000000" w:themeColor="text1"/>
                <w:szCs w:val="21"/>
              </w:rPr>
              <w:t>英国</w:t>
            </w:r>
          </w:p>
        </w:tc>
        <w:tc>
          <w:tcPr>
            <w:tcW w:w="1015" w:type="dxa"/>
            <w:vAlign w:val="center"/>
          </w:tcPr>
          <w:p w14:paraId="14EA7009" w14:textId="77777777" w:rsidR="00D40ACD" w:rsidRDefault="00E23F0A">
            <w:pPr>
              <w:jc w:val="right"/>
            </w:pPr>
            <w:r>
              <w:rPr>
                <w:rFonts w:eastAsiaTheme="minorEastAsia"/>
                <w:color w:val="000000" w:themeColor="text1"/>
                <w:szCs w:val="21"/>
              </w:rPr>
              <w:t>25,041</w:t>
            </w:r>
          </w:p>
        </w:tc>
        <w:tc>
          <w:tcPr>
            <w:tcW w:w="1690" w:type="dxa"/>
            <w:vAlign w:val="center"/>
          </w:tcPr>
          <w:p w14:paraId="00D8C1FF" w14:textId="77777777" w:rsidR="00D40ACD" w:rsidRDefault="00E23F0A">
            <w:pPr>
              <w:jc w:val="right"/>
            </w:pPr>
            <w:r>
              <w:rPr>
                <w:rFonts w:eastAsiaTheme="minorEastAsia"/>
                <w:color w:val="000000" w:themeColor="text1"/>
                <w:szCs w:val="21"/>
              </w:rPr>
              <w:t>6,417,472.92</w:t>
            </w:r>
          </w:p>
        </w:tc>
        <w:tc>
          <w:tcPr>
            <w:tcW w:w="997" w:type="dxa"/>
            <w:vAlign w:val="center"/>
          </w:tcPr>
          <w:p w14:paraId="1696F402" w14:textId="77777777" w:rsidR="00D40ACD" w:rsidRDefault="00E23F0A">
            <w:pPr>
              <w:jc w:val="right"/>
            </w:pPr>
            <w:r>
              <w:rPr>
                <w:rFonts w:eastAsiaTheme="minorEastAsia"/>
                <w:color w:val="000000" w:themeColor="text1"/>
                <w:szCs w:val="21"/>
              </w:rPr>
              <w:t>5.10</w:t>
            </w:r>
          </w:p>
        </w:tc>
      </w:tr>
      <w:tr w:rsidR="00D40ACD" w14:paraId="7A6AF604" w14:textId="77777777">
        <w:tc>
          <w:tcPr>
            <w:tcW w:w="678" w:type="dxa"/>
            <w:vMerge w:val="restart"/>
            <w:vAlign w:val="center"/>
          </w:tcPr>
          <w:p w14:paraId="1A291D07" w14:textId="77777777" w:rsidR="00D40ACD" w:rsidRDefault="00E23F0A">
            <w:pPr>
              <w:jc w:val="center"/>
            </w:pPr>
            <w:r>
              <w:rPr>
                <w:rFonts w:eastAsiaTheme="minorEastAsia"/>
                <w:color w:val="000000" w:themeColor="text1"/>
                <w:szCs w:val="21"/>
              </w:rPr>
              <w:t>5</w:t>
            </w:r>
          </w:p>
        </w:tc>
        <w:tc>
          <w:tcPr>
            <w:tcW w:w="905" w:type="dxa"/>
            <w:vMerge w:val="restart"/>
            <w:vAlign w:val="center"/>
          </w:tcPr>
          <w:p w14:paraId="364B5F93" w14:textId="77777777" w:rsidR="00D40ACD" w:rsidRDefault="00E23F0A">
            <w:pPr>
              <w:jc w:val="center"/>
            </w:pPr>
            <w:r>
              <w:rPr>
                <w:rFonts w:eastAsiaTheme="minorEastAsia"/>
                <w:color w:val="000000" w:themeColor="text1"/>
                <w:szCs w:val="21"/>
              </w:rPr>
              <w:t>BHP GROUP LTD</w:t>
            </w:r>
          </w:p>
        </w:tc>
        <w:tc>
          <w:tcPr>
            <w:tcW w:w="1015" w:type="dxa"/>
            <w:vMerge w:val="restart"/>
            <w:vAlign w:val="center"/>
          </w:tcPr>
          <w:p w14:paraId="049E4F91" w14:textId="77777777" w:rsidR="00D40ACD" w:rsidRDefault="00E23F0A">
            <w:pPr>
              <w:jc w:val="center"/>
            </w:pPr>
            <w:r>
              <w:rPr>
                <w:rFonts w:eastAsiaTheme="minorEastAsia"/>
                <w:color w:val="000000" w:themeColor="text1"/>
                <w:szCs w:val="21"/>
              </w:rPr>
              <w:t>必和</w:t>
            </w:r>
            <w:proofErr w:type="gramStart"/>
            <w:r>
              <w:rPr>
                <w:rFonts w:eastAsiaTheme="minorEastAsia"/>
                <w:color w:val="000000" w:themeColor="text1"/>
                <w:szCs w:val="21"/>
              </w:rPr>
              <w:t>必拓集团</w:t>
            </w:r>
            <w:proofErr w:type="gramEnd"/>
          </w:p>
        </w:tc>
        <w:tc>
          <w:tcPr>
            <w:tcW w:w="1184" w:type="dxa"/>
            <w:vAlign w:val="center"/>
          </w:tcPr>
          <w:p w14:paraId="485F13E4" w14:textId="77777777" w:rsidR="00D40ACD" w:rsidRDefault="00E23F0A">
            <w:pPr>
              <w:jc w:val="center"/>
            </w:pPr>
            <w:r>
              <w:rPr>
                <w:rFonts w:eastAsiaTheme="minorEastAsia"/>
                <w:color w:val="000000" w:themeColor="text1"/>
                <w:szCs w:val="21"/>
              </w:rPr>
              <w:t>BHP</w:t>
            </w:r>
          </w:p>
        </w:tc>
        <w:tc>
          <w:tcPr>
            <w:tcW w:w="847" w:type="dxa"/>
            <w:vAlign w:val="center"/>
          </w:tcPr>
          <w:p w14:paraId="028ADDBC" w14:textId="77777777" w:rsidR="00D40ACD" w:rsidRDefault="00E23F0A">
            <w:pPr>
              <w:jc w:val="center"/>
            </w:pPr>
            <w:r>
              <w:rPr>
                <w:rFonts w:eastAsiaTheme="minorEastAsia"/>
                <w:color w:val="000000" w:themeColor="text1"/>
                <w:szCs w:val="21"/>
              </w:rPr>
              <w:t>澳大利亚证券交易所</w:t>
            </w:r>
          </w:p>
        </w:tc>
        <w:tc>
          <w:tcPr>
            <w:tcW w:w="1025" w:type="dxa"/>
            <w:vAlign w:val="center"/>
          </w:tcPr>
          <w:p w14:paraId="246928D9" w14:textId="77777777" w:rsidR="00D40ACD" w:rsidRDefault="00E23F0A">
            <w:pPr>
              <w:jc w:val="center"/>
            </w:pPr>
            <w:r>
              <w:rPr>
                <w:rFonts w:eastAsiaTheme="minorEastAsia"/>
                <w:color w:val="000000" w:themeColor="text1"/>
                <w:szCs w:val="21"/>
              </w:rPr>
              <w:t>澳大利亚</w:t>
            </w:r>
          </w:p>
        </w:tc>
        <w:tc>
          <w:tcPr>
            <w:tcW w:w="1015" w:type="dxa"/>
            <w:vAlign w:val="center"/>
          </w:tcPr>
          <w:p w14:paraId="7150E579" w14:textId="77777777" w:rsidR="00D40ACD" w:rsidRDefault="00E23F0A">
            <w:pPr>
              <w:jc w:val="right"/>
            </w:pPr>
            <w:r>
              <w:rPr>
                <w:rFonts w:eastAsiaTheme="minorEastAsia"/>
                <w:color w:val="000000" w:themeColor="text1"/>
                <w:szCs w:val="21"/>
              </w:rPr>
              <w:t>17,758</w:t>
            </w:r>
          </w:p>
        </w:tc>
        <w:tc>
          <w:tcPr>
            <w:tcW w:w="1690" w:type="dxa"/>
            <w:vAlign w:val="center"/>
          </w:tcPr>
          <w:p w14:paraId="47803F3A" w14:textId="77777777" w:rsidR="00D40ACD" w:rsidRDefault="00E23F0A">
            <w:pPr>
              <w:jc w:val="right"/>
            </w:pPr>
            <w:r>
              <w:rPr>
                <w:rFonts w:eastAsiaTheme="minorEastAsia"/>
                <w:color w:val="000000" w:themeColor="text1"/>
                <w:szCs w:val="21"/>
              </w:rPr>
              <w:t>3,607,380.59</w:t>
            </w:r>
          </w:p>
        </w:tc>
        <w:tc>
          <w:tcPr>
            <w:tcW w:w="997" w:type="dxa"/>
            <w:vAlign w:val="center"/>
          </w:tcPr>
          <w:p w14:paraId="1E06800B" w14:textId="77777777" w:rsidR="00D40ACD" w:rsidRDefault="00E23F0A">
            <w:pPr>
              <w:jc w:val="right"/>
            </w:pPr>
            <w:r>
              <w:rPr>
                <w:rFonts w:eastAsiaTheme="minorEastAsia"/>
                <w:color w:val="000000" w:themeColor="text1"/>
                <w:szCs w:val="21"/>
              </w:rPr>
              <w:t>2.87</w:t>
            </w:r>
          </w:p>
        </w:tc>
      </w:tr>
      <w:tr w:rsidR="00D40ACD" w14:paraId="58946DFD" w14:textId="77777777">
        <w:tc>
          <w:tcPr>
            <w:tcW w:w="678" w:type="dxa"/>
            <w:vMerge/>
          </w:tcPr>
          <w:p w14:paraId="746CF75A" w14:textId="77777777" w:rsidR="00D40ACD" w:rsidRDefault="00D40ACD"/>
        </w:tc>
        <w:tc>
          <w:tcPr>
            <w:tcW w:w="905" w:type="dxa"/>
            <w:vMerge/>
          </w:tcPr>
          <w:p w14:paraId="135A3A4C" w14:textId="77777777" w:rsidR="00D40ACD" w:rsidRDefault="00D40ACD"/>
        </w:tc>
        <w:tc>
          <w:tcPr>
            <w:tcW w:w="1015" w:type="dxa"/>
            <w:vMerge/>
          </w:tcPr>
          <w:p w14:paraId="077B402B" w14:textId="77777777" w:rsidR="00D40ACD" w:rsidRDefault="00D40ACD"/>
        </w:tc>
        <w:tc>
          <w:tcPr>
            <w:tcW w:w="1184" w:type="dxa"/>
            <w:vAlign w:val="center"/>
          </w:tcPr>
          <w:p w14:paraId="1E595AD6" w14:textId="77777777" w:rsidR="00D40ACD" w:rsidRDefault="00E23F0A">
            <w:pPr>
              <w:jc w:val="center"/>
            </w:pPr>
            <w:r>
              <w:rPr>
                <w:rFonts w:eastAsiaTheme="minorEastAsia"/>
                <w:color w:val="000000" w:themeColor="text1"/>
                <w:szCs w:val="21"/>
              </w:rPr>
              <w:t>BHP</w:t>
            </w:r>
          </w:p>
        </w:tc>
        <w:tc>
          <w:tcPr>
            <w:tcW w:w="847" w:type="dxa"/>
            <w:vAlign w:val="center"/>
          </w:tcPr>
          <w:p w14:paraId="64FE7378" w14:textId="77777777" w:rsidR="00D40ACD" w:rsidRDefault="00E23F0A">
            <w:pPr>
              <w:jc w:val="center"/>
            </w:pPr>
            <w:r>
              <w:rPr>
                <w:rFonts w:eastAsiaTheme="minorEastAsia"/>
                <w:color w:val="000000" w:themeColor="text1"/>
                <w:szCs w:val="21"/>
              </w:rPr>
              <w:t>英国伦敦交易所</w:t>
            </w:r>
          </w:p>
        </w:tc>
        <w:tc>
          <w:tcPr>
            <w:tcW w:w="1025" w:type="dxa"/>
            <w:vAlign w:val="center"/>
          </w:tcPr>
          <w:p w14:paraId="10A0B77C" w14:textId="77777777" w:rsidR="00D40ACD" w:rsidRDefault="00E23F0A">
            <w:pPr>
              <w:jc w:val="center"/>
            </w:pPr>
            <w:r>
              <w:rPr>
                <w:rFonts w:eastAsiaTheme="minorEastAsia"/>
                <w:color w:val="000000" w:themeColor="text1"/>
                <w:szCs w:val="21"/>
              </w:rPr>
              <w:t>英国</w:t>
            </w:r>
          </w:p>
        </w:tc>
        <w:tc>
          <w:tcPr>
            <w:tcW w:w="1015" w:type="dxa"/>
            <w:vAlign w:val="center"/>
          </w:tcPr>
          <w:p w14:paraId="00ABD150" w14:textId="77777777" w:rsidR="00D40ACD" w:rsidRDefault="00E23F0A">
            <w:pPr>
              <w:jc w:val="right"/>
            </w:pPr>
            <w:r>
              <w:rPr>
                <w:rFonts w:eastAsiaTheme="minorEastAsia"/>
                <w:color w:val="000000" w:themeColor="text1"/>
                <w:szCs w:val="21"/>
              </w:rPr>
              <w:t>7,017</w:t>
            </w:r>
          </w:p>
        </w:tc>
        <w:tc>
          <w:tcPr>
            <w:tcW w:w="1690" w:type="dxa"/>
            <w:vAlign w:val="center"/>
          </w:tcPr>
          <w:p w14:paraId="5A89A58E" w14:textId="77777777" w:rsidR="00D40ACD" w:rsidRDefault="00E23F0A">
            <w:pPr>
              <w:jc w:val="right"/>
            </w:pPr>
            <w:r>
              <w:rPr>
                <w:rFonts w:eastAsiaTheme="minorEastAsia"/>
                <w:color w:val="000000" w:themeColor="text1"/>
                <w:szCs w:val="21"/>
              </w:rPr>
              <w:t>1,435,980.56</w:t>
            </w:r>
          </w:p>
        </w:tc>
        <w:tc>
          <w:tcPr>
            <w:tcW w:w="997" w:type="dxa"/>
            <w:vAlign w:val="center"/>
          </w:tcPr>
          <w:p w14:paraId="6DA11AF7" w14:textId="77777777" w:rsidR="00D40ACD" w:rsidRDefault="00E23F0A">
            <w:pPr>
              <w:jc w:val="right"/>
            </w:pPr>
            <w:r>
              <w:rPr>
                <w:rFonts w:eastAsiaTheme="minorEastAsia"/>
                <w:color w:val="000000" w:themeColor="text1"/>
                <w:szCs w:val="21"/>
              </w:rPr>
              <w:t>1.14</w:t>
            </w:r>
          </w:p>
        </w:tc>
      </w:tr>
      <w:tr w:rsidR="00D40ACD" w14:paraId="600F38D7" w14:textId="77777777">
        <w:tc>
          <w:tcPr>
            <w:tcW w:w="678" w:type="dxa"/>
            <w:vAlign w:val="center"/>
          </w:tcPr>
          <w:p w14:paraId="514C7147" w14:textId="77777777" w:rsidR="00D40ACD" w:rsidRDefault="00E23F0A">
            <w:pPr>
              <w:jc w:val="center"/>
            </w:pPr>
            <w:r>
              <w:rPr>
                <w:rFonts w:eastAsiaTheme="minorEastAsia"/>
                <w:color w:val="000000" w:themeColor="text1"/>
                <w:szCs w:val="21"/>
              </w:rPr>
              <w:t>6</w:t>
            </w:r>
          </w:p>
        </w:tc>
        <w:tc>
          <w:tcPr>
            <w:tcW w:w="905" w:type="dxa"/>
            <w:vAlign w:val="center"/>
          </w:tcPr>
          <w:p w14:paraId="7CA29FFC" w14:textId="77777777" w:rsidR="00D40ACD" w:rsidRDefault="00E23F0A">
            <w:pPr>
              <w:jc w:val="center"/>
            </w:pPr>
            <w:r>
              <w:rPr>
                <w:rFonts w:eastAsiaTheme="minorEastAsia"/>
                <w:color w:val="000000" w:themeColor="text1"/>
                <w:szCs w:val="21"/>
              </w:rPr>
              <w:t>TOTALENERGIES SE -SPON ADR</w:t>
            </w:r>
          </w:p>
        </w:tc>
        <w:tc>
          <w:tcPr>
            <w:tcW w:w="1015" w:type="dxa"/>
            <w:vAlign w:val="center"/>
          </w:tcPr>
          <w:p w14:paraId="05E075AB" w14:textId="77777777" w:rsidR="00D40ACD" w:rsidRDefault="00E23F0A">
            <w:pPr>
              <w:jc w:val="center"/>
            </w:pPr>
            <w:r>
              <w:rPr>
                <w:rFonts w:eastAsiaTheme="minorEastAsia"/>
                <w:color w:val="000000" w:themeColor="text1"/>
                <w:szCs w:val="21"/>
              </w:rPr>
              <w:t>道达尔集团</w:t>
            </w:r>
          </w:p>
        </w:tc>
        <w:tc>
          <w:tcPr>
            <w:tcW w:w="1184" w:type="dxa"/>
            <w:vAlign w:val="center"/>
          </w:tcPr>
          <w:p w14:paraId="0F0EE2FD" w14:textId="77777777" w:rsidR="00D40ACD" w:rsidRDefault="00E23F0A">
            <w:pPr>
              <w:jc w:val="center"/>
            </w:pPr>
            <w:r>
              <w:rPr>
                <w:rFonts w:eastAsiaTheme="minorEastAsia"/>
                <w:color w:val="000000" w:themeColor="text1"/>
                <w:szCs w:val="21"/>
              </w:rPr>
              <w:t>TTE</w:t>
            </w:r>
          </w:p>
        </w:tc>
        <w:tc>
          <w:tcPr>
            <w:tcW w:w="847" w:type="dxa"/>
            <w:vAlign w:val="center"/>
          </w:tcPr>
          <w:p w14:paraId="4926AA6C"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6B64D902" w14:textId="77777777" w:rsidR="00D40ACD" w:rsidRDefault="00E23F0A">
            <w:pPr>
              <w:jc w:val="center"/>
            </w:pPr>
            <w:r>
              <w:rPr>
                <w:rFonts w:eastAsiaTheme="minorEastAsia"/>
                <w:color w:val="000000" w:themeColor="text1"/>
                <w:szCs w:val="21"/>
              </w:rPr>
              <w:t>美国</w:t>
            </w:r>
          </w:p>
        </w:tc>
        <w:tc>
          <w:tcPr>
            <w:tcW w:w="1015" w:type="dxa"/>
            <w:vAlign w:val="center"/>
          </w:tcPr>
          <w:p w14:paraId="16E61186" w14:textId="77777777" w:rsidR="00D40ACD" w:rsidRDefault="00E23F0A">
            <w:pPr>
              <w:jc w:val="right"/>
            </w:pPr>
            <w:r>
              <w:rPr>
                <w:rFonts w:eastAsiaTheme="minorEastAsia"/>
                <w:color w:val="000000" w:themeColor="text1"/>
                <w:szCs w:val="21"/>
              </w:rPr>
              <w:t>10,472</w:t>
            </w:r>
          </w:p>
        </w:tc>
        <w:tc>
          <w:tcPr>
            <w:tcW w:w="1690" w:type="dxa"/>
            <w:vAlign w:val="center"/>
          </w:tcPr>
          <w:p w14:paraId="133AF575" w14:textId="77777777" w:rsidR="00D40ACD" w:rsidRDefault="00E23F0A">
            <w:pPr>
              <w:jc w:val="right"/>
            </w:pPr>
            <w:r>
              <w:rPr>
                <w:rFonts w:eastAsiaTheme="minorEastAsia"/>
                <w:color w:val="000000" w:themeColor="text1"/>
                <w:szCs w:val="21"/>
              </w:rPr>
              <w:t>4,976,451.73</w:t>
            </w:r>
          </w:p>
        </w:tc>
        <w:tc>
          <w:tcPr>
            <w:tcW w:w="997" w:type="dxa"/>
            <w:vAlign w:val="center"/>
          </w:tcPr>
          <w:p w14:paraId="57E750AF" w14:textId="77777777" w:rsidR="00D40ACD" w:rsidRDefault="00E23F0A">
            <w:pPr>
              <w:jc w:val="right"/>
            </w:pPr>
            <w:r>
              <w:rPr>
                <w:rFonts w:eastAsiaTheme="minorEastAsia"/>
                <w:color w:val="000000" w:themeColor="text1"/>
                <w:szCs w:val="21"/>
              </w:rPr>
              <w:t>3.95</w:t>
            </w:r>
          </w:p>
        </w:tc>
      </w:tr>
      <w:tr w:rsidR="00D40ACD" w14:paraId="39C6BF04" w14:textId="77777777">
        <w:tc>
          <w:tcPr>
            <w:tcW w:w="678" w:type="dxa"/>
            <w:vAlign w:val="center"/>
          </w:tcPr>
          <w:p w14:paraId="43048631" w14:textId="77777777" w:rsidR="00D40ACD" w:rsidRDefault="00E23F0A">
            <w:pPr>
              <w:jc w:val="center"/>
            </w:pPr>
            <w:r>
              <w:rPr>
                <w:rFonts w:eastAsiaTheme="minorEastAsia"/>
                <w:color w:val="000000" w:themeColor="text1"/>
                <w:szCs w:val="21"/>
              </w:rPr>
              <w:t>7</w:t>
            </w:r>
          </w:p>
        </w:tc>
        <w:tc>
          <w:tcPr>
            <w:tcW w:w="905" w:type="dxa"/>
            <w:vAlign w:val="center"/>
          </w:tcPr>
          <w:p w14:paraId="1F9CE9D5" w14:textId="77777777" w:rsidR="00D40ACD" w:rsidRDefault="00E23F0A">
            <w:pPr>
              <w:jc w:val="center"/>
            </w:pPr>
            <w:r>
              <w:rPr>
                <w:rFonts w:eastAsiaTheme="minorEastAsia"/>
                <w:color w:val="000000" w:themeColor="text1"/>
                <w:szCs w:val="21"/>
              </w:rPr>
              <w:t>CANADIAN NATURAL RESOURCES</w:t>
            </w:r>
          </w:p>
        </w:tc>
        <w:tc>
          <w:tcPr>
            <w:tcW w:w="1015" w:type="dxa"/>
            <w:vAlign w:val="center"/>
          </w:tcPr>
          <w:p w14:paraId="61C356A9" w14:textId="77777777" w:rsidR="00D40ACD" w:rsidRDefault="00E23F0A">
            <w:pPr>
              <w:jc w:val="center"/>
            </w:pPr>
            <w:r>
              <w:rPr>
                <w:rFonts w:eastAsiaTheme="minorEastAsia"/>
                <w:color w:val="000000" w:themeColor="text1"/>
                <w:szCs w:val="21"/>
              </w:rPr>
              <w:t>加拿大自然资源有限公司</w:t>
            </w:r>
          </w:p>
        </w:tc>
        <w:tc>
          <w:tcPr>
            <w:tcW w:w="1184" w:type="dxa"/>
            <w:vAlign w:val="center"/>
          </w:tcPr>
          <w:p w14:paraId="1DE079C6" w14:textId="77777777" w:rsidR="00D40ACD" w:rsidRDefault="00E23F0A">
            <w:pPr>
              <w:jc w:val="center"/>
            </w:pPr>
            <w:r>
              <w:rPr>
                <w:rFonts w:eastAsiaTheme="minorEastAsia"/>
                <w:color w:val="000000" w:themeColor="text1"/>
                <w:szCs w:val="21"/>
              </w:rPr>
              <w:t>CNQ</w:t>
            </w:r>
          </w:p>
        </w:tc>
        <w:tc>
          <w:tcPr>
            <w:tcW w:w="847" w:type="dxa"/>
            <w:vAlign w:val="center"/>
          </w:tcPr>
          <w:p w14:paraId="47AC5561"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395449C6" w14:textId="77777777" w:rsidR="00D40ACD" w:rsidRDefault="00E23F0A">
            <w:pPr>
              <w:jc w:val="center"/>
            </w:pPr>
            <w:r>
              <w:rPr>
                <w:rFonts w:eastAsiaTheme="minorEastAsia"/>
                <w:color w:val="000000" w:themeColor="text1"/>
                <w:szCs w:val="21"/>
              </w:rPr>
              <w:t>加拿大</w:t>
            </w:r>
          </w:p>
        </w:tc>
        <w:tc>
          <w:tcPr>
            <w:tcW w:w="1015" w:type="dxa"/>
            <w:vAlign w:val="center"/>
          </w:tcPr>
          <w:p w14:paraId="719EFB1B" w14:textId="77777777" w:rsidR="00D40ACD" w:rsidRDefault="00E23F0A">
            <w:pPr>
              <w:jc w:val="right"/>
            </w:pPr>
            <w:r>
              <w:rPr>
                <w:rFonts w:eastAsiaTheme="minorEastAsia"/>
                <w:color w:val="000000" w:themeColor="text1"/>
                <w:szCs w:val="21"/>
              </w:rPr>
              <w:t>14,062</w:t>
            </w:r>
          </w:p>
        </w:tc>
        <w:tc>
          <w:tcPr>
            <w:tcW w:w="1690" w:type="dxa"/>
            <w:vAlign w:val="center"/>
          </w:tcPr>
          <w:p w14:paraId="7B143444" w14:textId="77777777" w:rsidR="00D40ACD" w:rsidRDefault="00E23F0A">
            <w:pPr>
              <w:jc w:val="right"/>
            </w:pPr>
            <w:r>
              <w:rPr>
                <w:rFonts w:eastAsiaTheme="minorEastAsia"/>
                <w:color w:val="000000" w:themeColor="text1"/>
                <w:szCs w:val="21"/>
              </w:rPr>
              <w:t>3,568,953.42</w:t>
            </w:r>
          </w:p>
        </w:tc>
        <w:tc>
          <w:tcPr>
            <w:tcW w:w="997" w:type="dxa"/>
            <w:vAlign w:val="center"/>
          </w:tcPr>
          <w:p w14:paraId="5125FF7A" w14:textId="77777777" w:rsidR="00D40ACD" w:rsidRDefault="00E23F0A">
            <w:pPr>
              <w:jc w:val="right"/>
            </w:pPr>
            <w:r>
              <w:rPr>
                <w:rFonts w:eastAsiaTheme="minorEastAsia"/>
                <w:color w:val="000000" w:themeColor="text1"/>
                <w:szCs w:val="21"/>
              </w:rPr>
              <w:t>2.84</w:t>
            </w:r>
          </w:p>
        </w:tc>
      </w:tr>
      <w:tr w:rsidR="00D40ACD" w14:paraId="69C264EE" w14:textId="77777777">
        <w:tc>
          <w:tcPr>
            <w:tcW w:w="678" w:type="dxa"/>
            <w:vAlign w:val="center"/>
          </w:tcPr>
          <w:p w14:paraId="189AD22C" w14:textId="77777777" w:rsidR="00D40ACD" w:rsidRDefault="00E23F0A">
            <w:pPr>
              <w:jc w:val="center"/>
            </w:pPr>
            <w:r>
              <w:rPr>
                <w:rFonts w:eastAsiaTheme="minorEastAsia"/>
                <w:color w:val="000000" w:themeColor="text1"/>
                <w:szCs w:val="21"/>
              </w:rPr>
              <w:t>8</w:t>
            </w:r>
          </w:p>
        </w:tc>
        <w:tc>
          <w:tcPr>
            <w:tcW w:w="905" w:type="dxa"/>
            <w:vAlign w:val="center"/>
          </w:tcPr>
          <w:p w14:paraId="067DB409" w14:textId="77777777" w:rsidR="00D40ACD" w:rsidRDefault="00E23F0A">
            <w:pPr>
              <w:jc w:val="center"/>
            </w:pPr>
            <w:r>
              <w:rPr>
                <w:rFonts w:eastAsiaTheme="minorEastAsia"/>
                <w:color w:val="000000" w:themeColor="text1"/>
                <w:szCs w:val="21"/>
              </w:rPr>
              <w:t>EOG RESOURCES INC</w:t>
            </w:r>
          </w:p>
        </w:tc>
        <w:tc>
          <w:tcPr>
            <w:tcW w:w="1015" w:type="dxa"/>
            <w:vAlign w:val="center"/>
          </w:tcPr>
          <w:p w14:paraId="1F706CC7" w14:textId="77777777" w:rsidR="00D40ACD" w:rsidRDefault="00E23F0A">
            <w:pPr>
              <w:jc w:val="center"/>
            </w:pPr>
            <w:r>
              <w:rPr>
                <w:rFonts w:eastAsiaTheme="minorEastAsia"/>
                <w:color w:val="000000" w:themeColor="text1"/>
                <w:szCs w:val="21"/>
              </w:rPr>
              <w:t>EOG</w:t>
            </w:r>
            <w:r>
              <w:rPr>
                <w:rFonts w:eastAsiaTheme="minorEastAsia"/>
                <w:color w:val="000000" w:themeColor="text1"/>
                <w:szCs w:val="21"/>
              </w:rPr>
              <w:t>资源</w:t>
            </w:r>
          </w:p>
        </w:tc>
        <w:tc>
          <w:tcPr>
            <w:tcW w:w="1184" w:type="dxa"/>
            <w:vAlign w:val="center"/>
          </w:tcPr>
          <w:p w14:paraId="3709C7EA" w14:textId="77777777" w:rsidR="00D40ACD" w:rsidRDefault="00E23F0A">
            <w:pPr>
              <w:jc w:val="center"/>
            </w:pPr>
            <w:r>
              <w:rPr>
                <w:rFonts w:eastAsiaTheme="minorEastAsia"/>
                <w:color w:val="000000" w:themeColor="text1"/>
                <w:szCs w:val="21"/>
              </w:rPr>
              <w:t>EOG</w:t>
            </w:r>
          </w:p>
        </w:tc>
        <w:tc>
          <w:tcPr>
            <w:tcW w:w="847" w:type="dxa"/>
            <w:vAlign w:val="center"/>
          </w:tcPr>
          <w:p w14:paraId="0D4729A3"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7E150C95" w14:textId="77777777" w:rsidR="00D40ACD" w:rsidRDefault="00E23F0A">
            <w:pPr>
              <w:jc w:val="center"/>
            </w:pPr>
            <w:r>
              <w:rPr>
                <w:rFonts w:eastAsiaTheme="minorEastAsia"/>
                <w:color w:val="000000" w:themeColor="text1"/>
                <w:szCs w:val="21"/>
              </w:rPr>
              <w:t>美国</w:t>
            </w:r>
          </w:p>
        </w:tc>
        <w:tc>
          <w:tcPr>
            <w:tcW w:w="1015" w:type="dxa"/>
            <w:vAlign w:val="center"/>
          </w:tcPr>
          <w:p w14:paraId="08909D14" w14:textId="77777777" w:rsidR="00D40ACD" w:rsidRDefault="00E23F0A">
            <w:pPr>
              <w:jc w:val="right"/>
            </w:pPr>
            <w:r>
              <w:rPr>
                <w:rFonts w:eastAsiaTheme="minorEastAsia"/>
                <w:color w:val="000000" w:themeColor="text1"/>
                <w:szCs w:val="21"/>
              </w:rPr>
              <w:t>3,912</w:t>
            </w:r>
          </w:p>
        </w:tc>
        <w:tc>
          <w:tcPr>
            <w:tcW w:w="1690" w:type="dxa"/>
            <w:vAlign w:val="center"/>
          </w:tcPr>
          <w:p w14:paraId="2EE6BFF0" w14:textId="77777777" w:rsidR="00D40ACD" w:rsidRDefault="00E23F0A">
            <w:pPr>
              <w:jc w:val="right"/>
            </w:pPr>
            <w:r>
              <w:rPr>
                <w:rFonts w:eastAsiaTheme="minorEastAsia"/>
                <w:color w:val="000000" w:themeColor="text1"/>
                <w:szCs w:val="21"/>
              </w:rPr>
              <w:t>3,509,260.84</w:t>
            </w:r>
          </w:p>
        </w:tc>
        <w:tc>
          <w:tcPr>
            <w:tcW w:w="997" w:type="dxa"/>
            <w:vAlign w:val="center"/>
          </w:tcPr>
          <w:p w14:paraId="655E3273" w14:textId="77777777" w:rsidR="00D40ACD" w:rsidRDefault="00E23F0A">
            <w:pPr>
              <w:jc w:val="right"/>
            </w:pPr>
            <w:r>
              <w:rPr>
                <w:rFonts w:eastAsiaTheme="minorEastAsia"/>
                <w:color w:val="000000" w:themeColor="text1"/>
                <w:szCs w:val="21"/>
              </w:rPr>
              <w:t>2.79</w:t>
            </w:r>
          </w:p>
        </w:tc>
      </w:tr>
      <w:tr w:rsidR="00D40ACD" w14:paraId="196581B4" w14:textId="77777777">
        <w:tc>
          <w:tcPr>
            <w:tcW w:w="678" w:type="dxa"/>
            <w:vAlign w:val="center"/>
          </w:tcPr>
          <w:p w14:paraId="61A6E1AA" w14:textId="77777777" w:rsidR="00D40ACD" w:rsidRDefault="00E23F0A">
            <w:pPr>
              <w:jc w:val="center"/>
            </w:pPr>
            <w:r>
              <w:rPr>
                <w:rFonts w:eastAsiaTheme="minorEastAsia"/>
                <w:color w:val="000000" w:themeColor="text1"/>
                <w:szCs w:val="21"/>
              </w:rPr>
              <w:t>9</w:t>
            </w:r>
          </w:p>
        </w:tc>
        <w:tc>
          <w:tcPr>
            <w:tcW w:w="905" w:type="dxa"/>
            <w:vAlign w:val="center"/>
          </w:tcPr>
          <w:p w14:paraId="5A2C237A" w14:textId="77777777" w:rsidR="00D40ACD" w:rsidRDefault="00E23F0A">
            <w:pPr>
              <w:jc w:val="center"/>
            </w:pPr>
            <w:r>
              <w:rPr>
                <w:rFonts w:eastAsiaTheme="minorEastAsia"/>
                <w:color w:val="000000" w:themeColor="text1"/>
                <w:szCs w:val="21"/>
              </w:rPr>
              <w:t>NEWMONT CORP</w:t>
            </w:r>
          </w:p>
        </w:tc>
        <w:tc>
          <w:tcPr>
            <w:tcW w:w="1015" w:type="dxa"/>
            <w:vAlign w:val="center"/>
          </w:tcPr>
          <w:p w14:paraId="6A59EEA9" w14:textId="77777777" w:rsidR="00D40ACD" w:rsidRDefault="00E23F0A">
            <w:pPr>
              <w:jc w:val="center"/>
            </w:pPr>
            <w:r>
              <w:rPr>
                <w:rFonts w:eastAsiaTheme="minorEastAsia"/>
                <w:color w:val="000000" w:themeColor="text1"/>
                <w:szCs w:val="21"/>
              </w:rPr>
              <w:t>纽蒙黄金公司</w:t>
            </w:r>
          </w:p>
        </w:tc>
        <w:tc>
          <w:tcPr>
            <w:tcW w:w="1184" w:type="dxa"/>
            <w:vAlign w:val="center"/>
          </w:tcPr>
          <w:p w14:paraId="1725C674" w14:textId="77777777" w:rsidR="00D40ACD" w:rsidRDefault="00E23F0A">
            <w:pPr>
              <w:jc w:val="center"/>
            </w:pPr>
            <w:r>
              <w:rPr>
                <w:rFonts w:eastAsiaTheme="minorEastAsia"/>
                <w:color w:val="000000" w:themeColor="text1"/>
                <w:szCs w:val="21"/>
              </w:rPr>
              <w:t>NEM</w:t>
            </w:r>
          </w:p>
        </w:tc>
        <w:tc>
          <w:tcPr>
            <w:tcW w:w="847" w:type="dxa"/>
            <w:vAlign w:val="center"/>
          </w:tcPr>
          <w:p w14:paraId="1F3B09B0"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36EF6B99" w14:textId="77777777" w:rsidR="00D40ACD" w:rsidRDefault="00E23F0A">
            <w:pPr>
              <w:jc w:val="center"/>
            </w:pPr>
            <w:r>
              <w:rPr>
                <w:rFonts w:eastAsiaTheme="minorEastAsia"/>
                <w:color w:val="000000" w:themeColor="text1"/>
                <w:szCs w:val="21"/>
              </w:rPr>
              <w:t>美国</w:t>
            </w:r>
          </w:p>
        </w:tc>
        <w:tc>
          <w:tcPr>
            <w:tcW w:w="1015" w:type="dxa"/>
            <w:vAlign w:val="center"/>
          </w:tcPr>
          <w:p w14:paraId="19FF8B13" w14:textId="77777777" w:rsidR="00D40ACD" w:rsidRDefault="00E23F0A">
            <w:pPr>
              <w:jc w:val="right"/>
            </w:pPr>
            <w:r>
              <w:rPr>
                <w:rFonts w:eastAsiaTheme="minorEastAsia"/>
                <w:color w:val="000000" w:themeColor="text1"/>
                <w:szCs w:val="21"/>
              </w:rPr>
              <w:t>11,013</w:t>
            </w:r>
          </w:p>
        </w:tc>
        <w:tc>
          <w:tcPr>
            <w:tcW w:w="1690" w:type="dxa"/>
            <w:vAlign w:val="center"/>
          </w:tcPr>
          <w:p w14:paraId="7B871E1B" w14:textId="77777777" w:rsidR="00D40ACD" w:rsidRDefault="00E23F0A">
            <w:pPr>
              <w:jc w:val="right"/>
            </w:pPr>
            <w:r>
              <w:rPr>
                <w:rFonts w:eastAsiaTheme="minorEastAsia"/>
                <w:color w:val="000000" w:themeColor="text1"/>
                <w:szCs w:val="21"/>
              </w:rPr>
              <w:t>3,286,269.46</w:t>
            </w:r>
          </w:p>
        </w:tc>
        <w:tc>
          <w:tcPr>
            <w:tcW w:w="997" w:type="dxa"/>
            <w:vAlign w:val="center"/>
          </w:tcPr>
          <w:p w14:paraId="099AF995" w14:textId="77777777" w:rsidR="00D40ACD" w:rsidRDefault="00E23F0A">
            <w:pPr>
              <w:jc w:val="right"/>
            </w:pPr>
            <w:r>
              <w:rPr>
                <w:rFonts w:eastAsiaTheme="minorEastAsia"/>
                <w:color w:val="000000" w:themeColor="text1"/>
                <w:szCs w:val="21"/>
              </w:rPr>
              <w:t>2.61</w:t>
            </w:r>
          </w:p>
        </w:tc>
      </w:tr>
      <w:tr w:rsidR="00D40ACD" w14:paraId="179C6EBD" w14:textId="77777777">
        <w:tc>
          <w:tcPr>
            <w:tcW w:w="678" w:type="dxa"/>
            <w:vAlign w:val="center"/>
          </w:tcPr>
          <w:p w14:paraId="662D8F2F" w14:textId="77777777" w:rsidR="00D40ACD" w:rsidRDefault="00E23F0A">
            <w:pPr>
              <w:jc w:val="center"/>
            </w:pPr>
            <w:r>
              <w:rPr>
                <w:rFonts w:eastAsiaTheme="minorEastAsia"/>
                <w:color w:val="000000" w:themeColor="text1"/>
                <w:szCs w:val="21"/>
              </w:rPr>
              <w:t>10</w:t>
            </w:r>
          </w:p>
        </w:tc>
        <w:tc>
          <w:tcPr>
            <w:tcW w:w="905" w:type="dxa"/>
            <w:vAlign w:val="center"/>
          </w:tcPr>
          <w:p w14:paraId="7CDAF222" w14:textId="77777777" w:rsidR="00D40ACD" w:rsidRDefault="00E23F0A">
            <w:pPr>
              <w:jc w:val="center"/>
            </w:pPr>
            <w:r>
              <w:rPr>
                <w:rFonts w:eastAsiaTheme="minorEastAsia"/>
                <w:color w:val="000000" w:themeColor="text1"/>
                <w:szCs w:val="21"/>
              </w:rPr>
              <w:t>ANGLO AMERICAN PLC</w:t>
            </w:r>
          </w:p>
        </w:tc>
        <w:tc>
          <w:tcPr>
            <w:tcW w:w="1015" w:type="dxa"/>
            <w:vAlign w:val="center"/>
          </w:tcPr>
          <w:p w14:paraId="7688106A" w14:textId="77777777" w:rsidR="00D40ACD" w:rsidRDefault="00E23F0A">
            <w:pPr>
              <w:jc w:val="center"/>
            </w:pPr>
            <w:r>
              <w:rPr>
                <w:rFonts w:eastAsiaTheme="minorEastAsia"/>
                <w:color w:val="000000" w:themeColor="text1"/>
                <w:szCs w:val="21"/>
              </w:rPr>
              <w:t>英美公司</w:t>
            </w:r>
          </w:p>
        </w:tc>
        <w:tc>
          <w:tcPr>
            <w:tcW w:w="1184" w:type="dxa"/>
            <w:vAlign w:val="center"/>
          </w:tcPr>
          <w:p w14:paraId="5CEA9B55" w14:textId="77777777" w:rsidR="00D40ACD" w:rsidRDefault="00E23F0A">
            <w:pPr>
              <w:jc w:val="center"/>
            </w:pPr>
            <w:r>
              <w:rPr>
                <w:rFonts w:eastAsiaTheme="minorEastAsia"/>
                <w:color w:val="000000" w:themeColor="text1"/>
                <w:szCs w:val="21"/>
              </w:rPr>
              <w:t>AAL</w:t>
            </w:r>
          </w:p>
        </w:tc>
        <w:tc>
          <w:tcPr>
            <w:tcW w:w="847" w:type="dxa"/>
            <w:vAlign w:val="center"/>
          </w:tcPr>
          <w:p w14:paraId="2F55EA37" w14:textId="77777777" w:rsidR="00D40ACD" w:rsidRDefault="00E23F0A">
            <w:pPr>
              <w:jc w:val="center"/>
            </w:pPr>
            <w:r>
              <w:rPr>
                <w:rFonts w:eastAsiaTheme="minorEastAsia"/>
                <w:color w:val="000000" w:themeColor="text1"/>
                <w:szCs w:val="21"/>
              </w:rPr>
              <w:t>英国伦敦交易所</w:t>
            </w:r>
          </w:p>
        </w:tc>
        <w:tc>
          <w:tcPr>
            <w:tcW w:w="1025" w:type="dxa"/>
            <w:vAlign w:val="center"/>
          </w:tcPr>
          <w:p w14:paraId="0E070DC2" w14:textId="77777777" w:rsidR="00D40ACD" w:rsidRDefault="00E23F0A">
            <w:pPr>
              <w:jc w:val="center"/>
            </w:pPr>
            <w:r>
              <w:rPr>
                <w:rFonts w:eastAsiaTheme="minorEastAsia"/>
                <w:color w:val="000000" w:themeColor="text1"/>
                <w:szCs w:val="21"/>
              </w:rPr>
              <w:t>英国</w:t>
            </w:r>
          </w:p>
        </w:tc>
        <w:tc>
          <w:tcPr>
            <w:tcW w:w="1015" w:type="dxa"/>
            <w:vAlign w:val="center"/>
          </w:tcPr>
          <w:p w14:paraId="3FA793C8" w14:textId="77777777" w:rsidR="00D40ACD" w:rsidRDefault="00E23F0A">
            <w:pPr>
              <w:jc w:val="right"/>
            </w:pPr>
            <w:r>
              <w:rPr>
                <w:rFonts w:eastAsiaTheme="minorEastAsia"/>
                <w:color w:val="000000" w:themeColor="text1"/>
                <w:szCs w:val="21"/>
              </w:rPr>
              <w:t>14,319</w:t>
            </w:r>
          </w:p>
        </w:tc>
        <w:tc>
          <w:tcPr>
            <w:tcW w:w="1690" w:type="dxa"/>
            <w:vAlign w:val="center"/>
          </w:tcPr>
          <w:p w14:paraId="1ADD445D" w14:textId="77777777" w:rsidR="00D40ACD" w:rsidRDefault="00E23F0A">
            <w:pPr>
              <w:jc w:val="right"/>
            </w:pPr>
            <w:r>
              <w:rPr>
                <w:rFonts w:eastAsiaTheme="minorEastAsia"/>
                <w:color w:val="000000" w:themeColor="text1"/>
                <w:szCs w:val="21"/>
              </w:rPr>
              <w:t>3,239,757.66</w:t>
            </w:r>
          </w:p>
        </w:tc>
        <w:tc>
          <w:tcPr>
            <w:tcW w:w="997" w:type="dxa"/>
            <w:vAlign w:val="center"/>
          </w:tcPr>
          <w:p w14:paraId="35945C0F" w14:textId="77777777" w:rsidR="00D40ACD" w:rsidRDefault="00E23F0A">
            <w:pPr>
              <w:jc w:val="right"/>
            </w:pPr>
            <w:r>
              <w:rPr>
                <w:rFonts w:eastAsiaTheme="minorEastAsia"/>
                <w:color w:val="000000" w:themeColor="text1"/>
                <w:szCs w:val="21"/>
              </w:rPr>
              <w:t>2.57</w:t>
            </w:r>
          </w:p>
        </w:tc>
      </w:tr>
      <w:tr w:rsidR="00D40ACD" w14:paraId="10EB8D6B" w14:textId="77777777">
        <w:tc>
          <w:tcPr>
            <w:tcW w:w="678" w:type="dxa"/>
            <w:vAlign w:val="center"/>
          </w:tcPr>
          <w:p w14:paraId="6751007B" w14:textId="77777777" w:rsidR="00D40ACD" w:rsidRDefault="00E23F0A">
            <w:pPr>
              <w:jc w:val="center"/>
            </w:pPr>
            <w:r>
              <w:rPr>
                <w:rFonts w:eastAsiaTheme="minorEastAsia"/>
                <w:color w:val="000000" w:themeColor="text1"/>
                <w:szCs w:val="21"/>
              </w:rPr>
              <w:t>11</w:t>
            </w:r>
          </w:p>
        </w:tc>
        <w:tc>
          <w:tcPr>
            <w:tcW w:w="905" w:type="dxa"/>
            <w:vAlign w:val="center"/>
          </w:tcPr>
          <w:p w14:paraId="298C54E3" w14:textId="77777777" w:rsidR="00D40ACD" w:rsidRDefault="00E23F0A">
            <w:pPr>
              <w:jc w:val="center"/>
            </w:pPr>
            <w:r>
              <w:rPr>
                <w:rFonts w:eastAsiaTheme="minorEastAsia"/>
                <w:color w:val="000000" w:themeColor="text1"/>
                <w:szCs w:val="21"/>
              </w:rPr>
              <w:t>CONOCOPHILLIPS</w:t>
            </w:r>
          </w:p>
        </w:tc>
        <w:tc>
          <w:tcPr>
            <w:tcW w:w="1015" w:type="dxa"/>
            <w:vAlign w:val="center"/>
          </w:tcPr>
          <w:p w14:paraId="07A15904" w14:textId="77777777" w:rsidR="00D40ACD" w:rsidRDefault="00E23F0A">
            <w:pPr>
              <w:jc w:val="center"/>
            </w:pPr>
            <w:r>
              <w:rPr>
                <w:rFonts w:eastAsiaTheme="minorEastAsia"/>
                <w:color w:val="000000" w:themeColor="text1"/>
                <w:szCs w:val="21"/>
              </w:rPr>
              <w:t>-</w:t>
            </w:r>
          </w:p>
        </w:tc>
        <w:tc>
          <w:tcPr>
            <w:tcW w:w="1184" w:type="dxa"/>
            <w:vAlign w:val="center"/>
          </w:tcPr>
          <w:p w14:paraId="53E0AC0B" w14:textId="77777777" w:rsidR="00D40ACD" w:rsidRDefault="00E23F0A">
            <w:pPr>
              <w:jc w:val="center"/>
            </w:pPr>
            <w:r>
              <w:rPr>
                <w:rFonts w:eastAsiaTheme="minorEastAsia"/>
                <w:color w:val="000000" w:themeColor="text1"/>
                <w:szCs w:val="21"/>
              </w:rPr>
              <w:t>COP</w:t>
            </w:r>
          </w:p>
        </w:tc>
        <w:tc>
          <w:tcPr>
            <w:tcW w:w="847" w:type="dxa"/>
            <w:vAlign w:val="center"/>
          </w:tcPr>
          <w:p w14:paraId="6D3507AC"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26743DFC" w14:textId="77777777" w:rsidR="00D40ACD" w:rsidRDefault="00E23F0A">
            <w:pPr>
              <w:jc w:val="center"/>
            </w:pPr>
            <w:r>
              <w:rPr>
                <w:rFonts w:eastAsiaTheme="minorEastAsia"/>
                <w:color w:val="000000" w:themeColor="text1"/>
                <w:szCs w:val="21"/>
              </w:rPr>
              <w:t>美国</w:t>
            </w:r>
          </w:p>
        </w:tc>
        <w:tc>
          <w:tcPr>
            <w:tcW w:w="1015" w:type="dxa"/>
            <w:vAlign w:val="center"/>
          </w:tcPr>
          <w:p w14:paraId="547AA09F" w14:textId="77777777" w:rsidR="00D40ACD" w:rsidRDefault="00E23F0A">
            <w:pPr>
              <w:jc w:val="right"/>
            </w:pPr>
            <w:r>
              <w:rPr>
                <w:rFonts w:eastAsiaTheme="minorEastAsia"/>
                <w:color w:val="000000" w:themeColor="text1"/>
                <w:szCs w:val="21"/>
              </w:rPr>
              <w:t>3,585</w:t>
            </w:r>
          </w:p>
        </w:tc>
        <w:tc>
          <w:tcPr>
            <w:tcW w:w="1690" w:type="dxa"/>
            <w:vAlign w:val="center"/>
          </w:tcPr>
          <w:p w14:paraId="7F70D6D0" w14:textId="77777777" w:rsidR="00D40ACD" w:rsidRDefault="00E23F0A">
            <w:pPr>
              <w:jc w:val="right"/>
            </w:pPr>
            <w:r>
              <w:rPr>
                <w:rFonts w:eastAsiaTheme="minorEastAsia"/>
                <w:color w:val="000000" w:themeColor="text1"/>
                <w:szCs w:val="21"/>
              </w:rPr>
              <w:t>2,922,360.73</w:t>
            </w:r>
          </w:p>
        </w:tc>
        <w:tc>
          <w:tcPr>
            <w:tcW w:w="997" w:type="dxa"/>
            <w:vAlign w:val="center"/>
          </w:tcPr>
          <w:p w14:paraId="26EDEEB6" w14:textId="77777777" w:rsidR="00D40ACD" w:rsidRDefault="00E23F0A">
            <w:pPr>
              <w:jc w:val="right"/>
            </w:pPr>
            <w:r>
              <w:rPr>
                <w:rFonts w:eastAsiaTheme="minorEastAsia"/>
                <w:color w:val="000000" w:themeColor="text1"/>
                <w:szCs w:val="21"/>
              </w:rPr>
              <w:t>2.32</w:t>
            </w:r>
          </w:p>
        </w:tc>
      </w:tr>
      <w:tr w:rsidR="00D40ACD" w14:paraId="278208D4" w14:textId="77777777">
        <w:tc>
          <w:tcPr>
            <w:tcW w:w="678" w:type="dxa"/>
            <w:vAlign w:val="center"/>
          </w:tcPr>
          <w:p w14:paraId="379CF86B" w14:textId="77777777" w:rsidR="00D40ACD" w:rsidRDefault="00E23F0A">
            <w:pPr>
              <w:jc w:val="center"/>
            </w:pPr>
            <w:r>
              <w:rPr>
                <w:rFonts w:eastAsiaTheme="minorEastAsia"/>
                <w:color w:val="000000" w:themeColor="text1"/>
                <w:szCs w:val="21"/>
              </w:rPr>
              <w:t>12</w:t>
            </w:r>
          </w:p>
        </w:tc>
        <w:tc>
          <w:tcPr>
            <w:tcW w:w="905" w:type="dxa"/>
            <w:vAlign w:val="center"/>
          </w:tcPr>
          <w:p w14:paraId="1BF303B4" w14:textId="77777777" w:rsidR="00D40ACD" w:rsidRDefault="00E23F0A">
            <w:pPr>
              <w:jc w:val="center"/>
            </w:pPr>
            <w:r>
              <w:rPr>
                <w:rFonts w:eastAsiaTheme="minorEastAsia"/>
                <w:color w:val="000000" w:themeColor="text1"/>
                <w:szCs w:val="21"/>
              </w:rPr>
              <w:t>KINROSS GOLD CORP</w:t>
            </w:r>
          </w:p>
        </w:tc>
        <w:tc>
          <w:tcPr>
            <w:tcW w:w="1015" w:type="dxa"/>
            <w:vAlign w:val="center"/>
          </w:tcPr>
          <w:p w14:paraId="54E1DA45" w14:textId="77777777" w:rsidR="00D40ACD" w:rsidRDefault="00E23F0A">
            <w:pPr>
              <w:jc w:val="center"/>
            </w:pPr>
            <w:r>
              <w:rPr>
                <w:rFonts w:eastAsiaTheme="minorEastAsia"/>
                <w:color w:val="000000" w:themeColor="text1"/>
                <w:szCs w:val="21"/>
              </w:rPr>
              <w:t>-</w:t>
            </w:r>
          </w:p>
        </w:tc>
        <w:tc>
          <w:tcPr>
            <w:tcW w:w="1184" w:type="dxa"/>
            <w:vAlign w:val="center"/>
          </w:tcPr>
          <w:p w14:paraId="777F66A6" w14:textId="77777777" w:rsidR="00D40ACD" w:rsidRDefault="00E23F0A">
            <w:pPr>
              <w:jc w:val="center"/>
            </w:pPr>
            <w:r>
              <w:rPr>
                <w:rFonts w:eastAsiaTheme="minorEastAsia"/>
                <w:color w:val="000000" w:themeColor="text1"/>
                <w:szCs w:val="21"/>
              </w:rPr>
              <w:t>KGC</w:t>
            </w:r>
          </w:p>
        </w:tc>
        <w:tc>
          <w:tcPr>
            <w:tcW w:w="847" w:type="dxa"/>
            <w:vAlign w:val="center"/>
          </w:tcPr>
          <w:p w14:paraId="6D91E97C"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11B72B91" w14:textId="77777777" w:rsidR="00D40ACD" w:rsidRDefault="00E23F0A">
            <w:pPr>
              <w:jc w:val="center"/>
            </w:pPr>
            <w:r>
              <w:rPr>
                <w:rFonts w:eastAsiaTheme="minorEastAsia"/>
                <w:color w:val="000000" w:themeColor="text1"/>
                <w:szCs w:val="21"/>
              </w:rPr>
              <w:t>美国</w:t>
            </w:r>
          </w:p>
        </w:tc>
        <w:tc>
          <w:tcPr>
            <w:tcW w:w="1015" w:type="dxa"/>
            <w:vAlign w:val="center"/>
          </w:tcPr>
          <w:p w14:paraId="3B0F1458" w14:textId="77777777" w:rsidR="00D40ACD" w:rsidRDefault="00E23F0A">
            <w:pPr>
              <w:jc w:val="right"/>
            </w:pPr>
            <w:r>
              <w:rPr>
                <w:rFonts w:eastAsiaTheme="minorEastAsia"/>
                <w:color w:val="000000" w:themeColor="text1"/>
                <w:szCs w:val="21"/>
              </w:rPr>
              <w:t>46,365</w:t>
            </w:r>
          </w:p>
        </w:tc>
        <w:tc>
          <w:tcPr>
            <w:tcW w:w="1690" w:type="dxa"/>
            <w:vAlign w:val="center"/>
          </w:tcPr>
          <w:p w14:paraId="4C8C566D" w14:textId="77777777" w:rsidR="00D40ACD" w:rsidRDefault="00E23F0A">
            <w:pPr>
              <w:jc w:val="right"/>
            </w:pPr>
            <w:r>
              <w:rPr>
                <w:rFonts w:eastAsiaTheme="minorEastAsia"/>
                <w:color w:val="000000" w:themeColor="text1"/>
                <w:szCs w:val="21"/>
              </w:rPr>
              <w:t>2,749,211.56</w:t>
            </w:r>
          </w:p>
        </w:tc>
        <w:tc>
          <w:tcPr>
            <w:tcW w:w="997" w:type="dxa"/>
            <w:vAlign w:val="center"/>
          </w:tcPr>
          <w:p w14:paraId="3EDC6100" w14:textId="77777777" w:rsidR="00D40ACD" w:rsidRDefault="00E23F0A">
            <w:pPr>
              <w:jc w:val="right"/>
            </w:pPr>
            <w:r>
              <w:rPr>
                <w:rFonts w:eastAsiaTheme="minorEastAsia"/>
                <w:color w:val="000000" w:themeColor="text1"/>
                <w:szCs w:val="21"/>
              </w:rPr>
              <w:t>2.18</w:t>
            </w:r>
          </w:p>
        </w:tc>
      </w:tr>
      <w:tr w:rsidR="00D40ACD" w14:paraId="2AD2B9E0" w14:textId="77777777">
        <w:tc>
          <w:tcPr>
            <w:tcW w:w="678" w:type="dxa"/>
            <w:vAlign w:val="center"/>
          </w:tcPr>
          <w:p w14:paraId="42997FF6" w14:textId="77777777" w:rsidR="00D40ACD" w:rsidRDefault="00E23F0A">
            <w:pPr>
              <w:jc w:val="center"/>
            </w:pPr>
            <w:r>
              <w:rPr>
                <w:rFonts w:eastAsiaTheme="minorEastAsia"/>
                <w:color w:val="000000" w:themeColor="text1"/>
                <w:szCs w:val="21"/>
              </w:rPr>
              <w:t>13</w:t>
            </w:r>
          </w:p>
        </w:tc>
        <w:tc>
          <w:tcPr>
            <w:tcW w:w="905" w:type="dxa"/>
            <w:vAlign w:val="center"/>
          </w:tcPr>
          <w:p w14:paraId="15CEDD22" w14:textId="77777777" w:rsidR="00D40ACD" w:rsidRDefault="00E23F0A">
            <w:pPr>
              <w:jc w:val="center"/>
            </w:pPr>
            <w:r>
              <w:rPr>
                <w:rFonts w:eastAsiaTheme="minorEastAsia"/>
                <w:color w:val="000000" w:themeColor="text1"/>
                <w:szCs w:val="21"/>
              </w:rPr>
              <w:t>GLENCORE PLC (UK LIST)</w:t>
            </w:r>
          </w:p>
        </w:tc>
        <w:tc>
          <w:tcPr>
            <w:tcW w:w="1015" w:type="dxa"/>
            <w:vAlign w:val="center"/>
          </w:tcPr>
          <w:p w14:paraId="3C060FE2" w14:textId="77777777" w:rsidR="00D40ACD" w:rsidRDefault="00E23F0A">
            <w:pPr>
              <w:jc w:val="center"/>
            </w:pPr>
            <w:r>
              <w:rPr>
                <w:rFonts w:eastAsiaTheme="minorEastAsia"/>
                <w:color w:val="000000" w:themeColor="text1"/>
                <w:szCs w:val="21"/>
              </w:rPr>
              <w:t>-</w:t>
            </w:r>
          </w:p>
        </w:tc>
        <w:tc>
          <w:tcPr>
            <w:tcW w:w="1184" w:type="dxa"/>
            <w:vAlign w:val="center"/>
          </w:tcPr>
          <w:p w14:paraId="4F9C2339" w14:textId="77777777" w:rsidR="00D40ACD" w:rsidRDefault="00E23F0A">
            <w:pPr>
              <w:jc w:val="center"/>
            </w:pPr>
            <w:r>
              <w:rPr>
                <w:rFonts w:eastAsiaTheme="minorEastAsia"/>
                <w:color w:val="000000" w:themeColor="text1"/>
                <w:szCs w:val="21"/>
              </w:rPr>
              <w:t>GLEN</w:t>
            </w:r>
          </w:p>
        </w:tc>
        <w:tc>
          <w:tcPr>
            <w:tcW w:w="847" w:type="dxa"/>
            <w:vAlign w:val="center"/>
          </w:tcPr>
          <w:p w14:paraId="34001E8B" w14:textId="77777777" w:rsidR="00D40ACD" w:rsidRDefault="00E23F0A">
            <w:pPr>
              <w:jc w:val="center"/>
            </w:pPr>
            <w:r>
              <w:rPr>
                <w:rFonts w:eastAsiaTheme="minorEastAsia"/>
                <w:color w:val="000000" w:themeColor="text1"/>
                <w:szCs w:val="21"/>
              </w:rPr>
              <w:t>英国伦敦交易所</w:t>
            </w:r>
          </w:p>
        </w:tc>
        <w:tc>
          <w:tcPr>
            <w:tcW w:w="1025" w:type="dxa"/>
            <w:vAlign w:val="center"/>
          </w:tcPr>
          <w:p w14:paraId="03A0965D" w14:textId="77777777" w:rsidR="00D40ACD" w:rsidRDefault="00E23F0A">
            <w:pPr>
              <w:jc w:val="center"/>
            </w:pPr>
            <w:r>
              <w:rPr>
                <w:rFonts w:eastAsiaTheme="minorEastAsia"/>
                <w:color w:val="000000" w:themeColor="text1"/>
                <w:szCs w:val="21"/>
              </w:rPr>
              <w:t>英国</w:t>
            </w:r>
          </w:p>
        </w:tc>
        <w:tc>
          <w:tcPr>
            <w:tcW w:w="1015" w:type="dxa"/>
            <w:vAlign w:val="center"/>
          </w:tcPr>
          <w:p w14:paraId="42B5156C" w14:textId="77777777" w:rsidR="00D40ACD" w:rsidRDefault="00E23F0A">
            <w:pPr>
              <w:jc w:val="right"/>
            </w:pPr>
            <w:r>
              <w:rPr>
                <w:rFonts w:eastAsiaTheme="minorEastAsia"/>
                <w:color w:val="000000" w:themeColor="text1"/>
                <w:szCs w:val="21"/>
              </w:rPr>
              <w:t>67,127</w:t>
            </w:r>
          </w:p>
        </w:tc>
        <w:tc>
          <w:tcPr>
            <w:tcW w:w="1690" w:type="dxa"/>
            <w:vAlign w:val="center"/>
          </w:tcPr>
          <w:p w14:paraId="3803AD72" w14:textId="77777777" w:rsidR="00D40ACD" w:rsidRDefault="00E23F0A">
            <w:pPr>
              <w:jc w:val="right"/>
            </w:pPr>
            <w:r>
              <w:rPr>
                <w:rFonts w:eastAsiaTheme="minorEastAsia"/>
                <w:color w:val="000000" w:themeColor="text1"/>
                <w:szCs w:val="21"/>
              </w:rPr>
              <w:t>2,738,309.93</w:t>
            </w:r>
          </w:p>
        </w:tc>
        <w:tc>
          <w:tcPr>
            <w:tcW w:w="997" w:type="dxa"/>
            <w:vAlign w:val="center"/>
          </w:tcPr>
          <w:p w14:paraId="0021C6C2" w14:textId="77777777" w:rsidR="00D40ACD" w:rsidRDefault="00E23F0A">
            <w:pPr>
              <w:jc w:val="right"/>
            </w:pPr>
            <w:r>
              <w:rPr>
                <w:rFonts w:eastAsiaTheme="minorEastAsia"/>
                <w:color w:val="000000" w:themeColor="text1"/>
                <w:szCs w:val="21"/>
              </w:rPr>
              <w:t>2.18</w:t>
            </w:r>
          </w:p>
        </w:tc>
      </w:tr>
      <w:tr w:rsidR="00D40ACD" w14:paraId="17E55DF5" w14:textId="77777777">
        <w:tc>
          <w:tcPr>
            <w:tcW w:w="678" w:type="dxa"/>
            <w:vAlign w:val="center"/>
          </w:tcPr>
          <w:p w14:paraId="71317F18" w14:textId="77777777" w:rsidR="00D40ACD" w:rsidRDefault="00E23F0A">
            <w:pPr>
              <w:jc w:val="center"/>
            </w:pPr>
            <w:r>
              <w:rPr>
                <w:rFonts w:eastAsiaTheme="minorEastAsia"/>
                <w:color w:val="000000" w:themeColor="text1"/>
                <w:szCs w:val="21"/>
              </w:rPr>
              <w:t>14</w:t>
            </w:r>
          </w:p>
        </w:tc>
        <w:tc>
          <w:tcPr>
            <w:tcW w:w="905" w:type="dxa"/>
            <w:vAlign w:val="center"/>
          </w:tcPr>
          <w:p w14:paraId="12E5B734" w14:textId="77777777" w:rsidR="00D40ACD" w:rsidRDefault="00E23F0A">
            <w:pPr>
              <w:jc w:val="center"/>
            </w:pPr>
            <w:r>
              <w:rPr>
                <w:rFonts w:eastAsiaTheme="minorEastAsia"/>
                <w:color w:val="000000" w:themeColor="text1"/>
                <w:szCs w:val="21"/>
              </w:rPr>
              <w:t>AGNICO EAGLE MINES LTD</w:t>
            </w:r>
          </w:p>
        </w:tc>
        <w:tc>
          <w:tcPr>
            <w:tcW w:w="1015" w:type="dxa"/>
            <w:vAlign w:val="center"/>
          </w:tcPr>
          <w:p w14:paraId="11B2068F" w14:textId="77777777" w:rsidR="00D40ACD" w:rsidRDefault="00E23F0A">
            <w:pPr>
              <w:jc w:val="center"/>
            </w:pPr>
            <w:r>
              <w:rPr>
                <w:rFonts w:eastAsiaTheme="minorEastAsia"/>
                <w:color w:val="000000" w:themeColor="text1"/>
                <w:szCs w:val="21"/>
              </w:rPr>
              <w:t>-</w:t>
            </w:r>
          </w:p>
        </w:tc>
        <w:tc>
          <w:tcPr>
            <w:tcW w:w="1184" w:type="dxa"/>
            <w:vAlign w:val="center"/>
          </w:tcPr>
          <w:p w14:paraId="75B2460E" w14:textId="77777777" w:rsidR="00D40ACD" w:rsidRDefault="00E23F0A">
            <w:pPr>
              <w:jc w:val="center"/>
            </w:pPr>
            <w:r>
              <w:rPr>
                <w:rFonts w:eastAsiaTheme="minorEastAsia"/>
                <w:color w:val="000000" w:themeColor="text1"/>
                <w:szCs w:val="21"/>
              </w:rPr>
              <w:t>AEM</w:t>
            </w:r>
          </w:p>
        </w:tc>
        <w:tc>
          <w:tcPr>
            <w:tcW w:w="847" w:type="dxa"/>
            <w:vAlign w:val="center"/>
          </w:tcPr>
          <w:p w14:paraId="53368A6F"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6E69AE32" w14:textId="77777777" w:rsidR="00D40ACD" w:rsidRDefault="00E23F0A">
            <w:pPr>
              <w:jc w:val="center"/>
            </w:pPr>
            <w:r>
              <w:rPr>
                <w:rFonts w:eastAsiaTheme="minorEastAsia"/>
                <w:color w:val="000000" w:themeColor="text1"/>
                <w:szCs w:val="21"/>
              </w:rPr>
              <w:t>加拿大</w:t>
            </w:r>
          </w:p>
        </w:tc>
        <w:tc>
          <w:tcPr>
            <w:tcW w:w="1015" w:type="dxa"/>
            <w:vAlign w:val="center"/>
          </w:tcPr>
          <w:p w14:paraId="674CA740" w14:textId="77777777" w:rsidR="00D40ACD" w:rsidRDefault="00E23F0A">
            <w:pPr>
              <w:jc w:val="right"/>
            </w:pPr>
            <w:r>
              <w:rPr>
                <w:rFonts w:eastAsiaTheme="minorEastAsia"/>
                <w:color w:val="000000" w:themeColor="text1"/>
                <w:szCs w:val="21"/>
              </w:rPr>
              <w:t>5,766</w:t>
            </w:r>
          </w:p>
        </w:tc>
        <w:tc>
          <w:tcPr>
            <w:tcW w:w="1690" w:type="dxa"/>
            <w:vAlign w:val="center"/>
          </w:tcPr>
          <w:p w14:paraId="02B94275" w14:textId="77777777" w:rsidR="00D40ACD" w:rsidRDefault="00E23F0A">
            <w:pPr>
              <w:jc w:val="right"/>
            </w:pPr>
            <w:r>
              <w:rPr>
                <w:rFonts w:eastAsiaTheme="minorEastAsia"/>
                <w:color w:val="000000" w:themeColor="text1"/>
                <w:szCs w:val="21"/>
              </w:rPr>
              <w:t>2,687,187.61</w:t>
            </w:r>
          </w:p>
        </w:tc>
        <w:tc>
          <w:tcPr>
            <w:tcW w:w="997" w:type="dxa"/>
            <w:vAlign w:val="center"/>
          </w:tcPr>
          <w:p w14:paraId="18372DD1" w14:textId="77777777" w:rsidR="00D40ACD" w:rsidRDefault="00E23F0A">
            <w:pPr>
              <w:jc w:val="right"/>
            </w:pPr>
            <w:r>
              <w:rPr>
                <w:rFonts w:eastAsiaTheme="minorEastAsia"/>
                <w:color w:val="000000" w:themeColor="text1"/>
                <w:szCs w:val="21"/>
              </w:rPr>
              <w:t>2.14</w:t>
            </w:r>
          </w:p>
        </w:tc>
      </w:tr>
      <w:tr w:rsidR="00D40ACD" w14:paraId="1ABBF24C" w14:textId="77777777">
        <w:tc>
          <w:tcPr>
            <w:tcW w:w="678" w:type="dxa"/>
            <w:vAlign w:val="center"/>
          </w:tcPr>
          <w:p w14:paraId="55523EDE" w14:textId="77777777" w:rsidR="00D40ACD" w:rsidRDefault="00E23F0A">
            <w:pPr>
              <w:jc w:val="center"/>
            </w:pPr>
            <w:r>
              <w:rPr>
                <w:rFonts w:eastAsiaTheme="minorEastAsia"/>
                <w:color w:val="000000" w:themeColor="text1"/>
                <w:szCs w:val="21"/>
              </w:rPr>
              <w:t>15</w:t>
            </w:r>
          </w:p>
        </w:tc>
        <w:tc>
          <w:tcPr>
            <w:tcW w:w="905" w:type="dxa"/>
            <w:vAlign w:val="center"/>
          </w:tcPr>
          <w:p w14:paraId="4F42B3B3" w14:textId="77777777" w:rsidR="00D40ACD" w:rsidRDefault="00E23F0A">
            <w:pPr>
              <w:jc w:val="center"/>
            </w:pPr>
            <w:r>
              <w:rPr>
                <w:rFonts w:eastAsiaTheme="minorEastAsia"/>
                <w:color w:val="000000" w:themeColor="text1"/>
                <w:szCs w:val="21"/>
              </w:rPr>
              <w:t>TARGA RESOURCES CORP</w:t>
            </w:r>
          </w:p>
        </w:tc>
        <w:tc>
          <w:tcPr>
            <w:tcW w:w="1015" w:type="dxa"/>
            <w:vAlign w:val="center"/>
          </w:tcPr>
          <w:p w14:paraId="4CF4A6D4" w14:textId="77777777" w:rsidR="00D40ACD" w:rsidRDefault="00E23F0A">
            <w:pPr>
              <w:jc w:val="center"/>
            </w:pPr>
            <w:r>
              <w:rPr>
                <w:rFonts w:eastAsiaTheme="minorEastAsia"/>
                <w:color w:val="000000" w:themeColor="text1"/>
                <w:szCs w:val="21"/>
              </w:rPr>
              <w:t>-</w:t>
            </w:r>
          </w:p>
        </w:tc>
        <w:tc>
          <w:tcPr>
            <w:tcW w:w="1184" w:type="dxa"/>
            <w:vAlign w:val="center"/>
          </w:tcPr>
          <w:p w14:paraId="60B0F3D2" w14:textId="77777777" w:rsidR="00D40ACD" w:rsidRDefault="00E23F0A">
            <w:pPr>
              <w:jc w:val="center"/>
            </w:pPr>
            <w:r>
              <w:rPr>
                <w:rFonts w:eastAsiaTheme="minorEastAsia"/>
                <w:color w:val="000000" w:themeColor="text1"/>
                <w:szCs w:val="21"/>
              </w:rPr>
              <w:t>TRGP</w:t>
            </w:r>
          </w:p>
        </w:tc>
        <w:tc>
          <w:tcPr>
            <w:tcW w:w="847" w:type="dxa"/>
            <w:vAlign w:val="center"/>
          </w:tcPr>
          <w:p w14:paraId="7F86B333"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6D95ABA7" w14:textId="77777777" w:rsidR="00D40ACD" w:rsidRDefault="00E23F0A">
            <w:pPr>
              <w:jc w:val="center"/>
            </w:pPr>
            <w:r>
              <w:rPr>
                <w:rFonts w:eastAsiaTheme="minorEastAsia"/>
                <w:color w:val="000000" w:themeColor="text1"/>
                <w:szCs w:val="21"/>
              </w:rPr>
              <w:t>美国</w:t>
            </w:r>
          </w:p>
        </w:tc>
        <w:tc>
          <w:tcPr>
            <w:tcW w:w="1015" w:type="dxa"/>
            <w:vAlign w:val="center"/>
          </w:tcPr>
          <w:p w14:paraId="21E716E3" w14:textId="77777777" w:rsidR="00D40ACD" w:rsidRDefault="00E23F0A">
            <w:pPr>
              <w:jc w:val="right"/>
            </w:pPr>
            <w:r>
              <w:rPr>
                <w:rFonts w:eastAsiaTheme="minorEastAsia"/>
                <w:color w:val="000000" w:themeColor="text1"/>
                <w:szCs w:val="21"/>
              </w:rPr>
              <w:t>2,762</w:t>
            </w:r>
          </w:p>
        </w:tc>
        <w:tc>
          <w:tcPr>
            <w:tcW w:w="1690" w:type="dxa"/>
            <w:vAlign w:val="center"/>
          </w:tcPr>
          <w:p w14:paraId="3965C7A0" w14:textId="77777777" w:rsidR="00D40ACD" w:rsidRDefault="00E23F0A">
            <w:pPr>
              <w:jc w:val="right"/>
            </w:pPr>
            <w:r>
              <w:rPr>
                <w:rFonts w:eastAsiaTheme="minorEastAsia"/>
                <w:color w:val="000000" w:themeColor="text1"/>
                <w:szCs w:val="21"/>
              </w:rPr>
              <w:t>2,534,934.06</w:t>
            </w:r>
          </w:p>
        </w:tc>
        <w:tc>
          <w:tcPr>
            <w:tcW w:w="997" w:type="dxa"/>
            <w:vAlign w:val="center"/>
          </w:tcPr>
          <w:p w14:paraId="10A811B4" w14:textId="77777777" w:rsidR="00D40ACD" w:rsidRDefault="00E23F0A">
            <w:pPr>
              <w:jc w:val="right"/>
            </w:pPr>
            <w:r>
              <w:rPr>
                <w:rFonts w:eastAsiaTheme="minorEastAsia"/>
                <w:color w:val="000000" w:themeColor="text1"/>
                <w:szCs w:val="21"/>
              </w:rPr>
              <w:t>2.01</w:t>
            </w:r>
          </w:p>
        </w:tc>
      </w:tr>
      <w:tr w:rsidR="00D40ACD" w14:paraId="1CB0B8E5" w14:textId="77777777">
        <w:tc>
          <w:tcPr>
            <w:tcW w:w="678" w:type="dxa"/>
            <w:vAlign w:val="center"/>
          </w:tcPr>
          <w:p w14:paraId="374B0129" w14:textId="77777777" w:rsidR="00D40ACD" w:rsidRDefault="00E23F0A">
            <w:pPr>
              <w:jc w:val="center"/>
            </w:pPr>
            <w:r>
              <w:rPr>
                <w:rFonts w:eastAsiaTheme="minorEastAsia"/>
                <w:color w:val="000000" w:themeColor="text1"/>
                <w:szCs w:val="21"/>
              </w:rPr>
              <w:t>16</w:t>
            </w:r>
          </w:p>
        </w:tc>
        <w:tc>
          <w:tcPr>
            <w:tcW w:w="905" w:type="dxa"/>
            <w:vAlign w:val="center"/>
          </w:tcPr>
          <w:p w14:paraId="53785A89" w14:textId="77777777" w:rsidR="00D40ACD" w:rsidRDefault="00E23F0A">
            <w:pPr>
              <w:jc w:val="center"/>
            </w:pPr>
            <w:r>
              <w:rPr>
                <w:rFonts w:eastAsiaTheme="minorEastAsia"/>
                <w:color w:val="000000" w:themeColor="text1"/>
                <w:szCs w:val="21"/>
              </w:rPr>
              <w:t>NORTHERN STAR RESOURCES LTD</w:t>
            </w:r>
          </w:p>
        </w:tc>
        <w:tc>
          <w:tcPr>
            <w:tcW w:w="1015" w:type="dxa"/>
            <w:vAlign w:val="center"/>
          </w:tcPr>
          <w:p w14:paraId="4B360F0A" w14:textId="77777777" w:rsidR="00D40ACD" w:rsidRDefault="00E23F0A">
            <w:pPr>
              <w:jc w:val="center"/>
            </w:pPr>
            <w:r>
              <w:rPr>
                <w:rFonts w:eastAsiaTheme="minorEastAsia"/>
                <w:color w:val="000000" w:themeColor="text1"/>
                <w:szCs w:val="21"/>
              </w:rPr>
              <w:t>-</w:t>
            </w:r>
          </w:p>
        </w:tc>
        <w:tc>
          <w:tcPr>
            <w:tcW w:w="1184" w:type="dxa"/>
            <w:vAlign w:val="center"/>
          </w:tcPr>
          <w:p w14:paraId="73EBC13B" w14:textId="77777777" w:rsidR="00D40ACD" w:rsidRDefault="00E23F0A">
            <w:pPr>
              <w:jc w:val="center"/>
            </w:pPr>
            <w:r>
              <w:rPr>
                <w:rFonts w:eastAsiaTheme="minorEastAsia"/>
                <w:color w:val="000000" w:themeColor="text1"/>
                <w:szCs w:val="21"/>
              </w:rPr>
              <w:t>NST</w:t>
            </w:r>
          </w:p>
        </w:tc>
        <w:tc>
          <w:tcPr>
            <w:tcW w:w="847" w:type="dxa"/>
            <w:vAlign w:val="center"/>
          </w:tcPr>
          <w:p w14:paraId="3660E307" w14:textId="77777777" w:rsidR="00D40ACD" w:rsidRDefault="00E23F0A">
            <w:pPr>
              <w:jc w:val="center"/>
            </w:pPr>
            <w:r>
              <w:rPr>
                <w:rFonts w:eastAsiaTheme="minorEastAsia"/>
                <w:color w:val="000000" w:themeColor="text1"/>
                <w:szCs w:val="21"/>
              </w:rPr>
              <w:t>澳大利亚证券交易所</w:t>
            </w:r>
          </w:p>
        </w:tc>
        <w:tc>
          <w:tcPr>
            <w:tcW w:w="1025" w:type="dxa"/>
            <w:vAlign w:val="center"/>
          </w:tcPr>
          <w:p w14:paraId="3DF26147" w14:textId="77777777" w:rsidR="00D40ACD" w:rsidRDefault="00E23F0A">
            <w:pPr>
              <w:jc w:val="center"/>
            </w:pPr>
            <w:r>
              <w:rPr>
                <w:rFonts w:eastAsiaTheme="minorEastAsia"/>
                <w:color w:val="000000" w:themeColor="text1"/>
                <w:szCs w:val="21"/>
              </w:rPr>
              <w:t>澳大利亚</w:t>
            </w:r>
          </w:p>
        </w:tc>
        <w:tc>
          <w:tcPr>
            <w:tcW w:w="1015" w:type="dxa"/>
            <w:vAlign w:val="center"/>
          </w:tcPr>
          <w:p w14:paraId="168AC38D" w14:textId="77777777" w:rsidR="00D40ACD" w:rsidRDefault="00E23F0A">
            <w:pPr>
              <w:jc w:val="right"/>
            </w:pPr>
            <w:r>
              <w:rPr>
                <w:rFonts w:eastAsiaTheme="minorEastAsia"/>
                <w:color w:val="000000" w:themeColor="text1"/>
                <w:szCs w:val="21"/>
              </w:rPr>
              <w:t>37,757</w:t>
            </w:r>
          </w:p>
        </w:tc>
        <w:tc>
          <w:tcPr>
            <w:tcW w:w="1690" w:type="dxa"/>
            <w:vAlign w:val="center"/>
          </w:tcPr>
          <w:p w14:paraId="647CBB22" w14:textId="77777777" w:rsidR="00D40ACD" w:rsidRDefault="00E23F0A">
            <w:pPr>
              <w:jc w:val="right"/>
            </w:pPr>
            <w:r>
              <w:rPr>
                <w:rFonts w:eastAsiaTheme="minorEastAsia"/>
                <w:color w:val="000000" w:themeColor="text1"/>
                <w:szCs w:val="21"/>
              </w:rPr>
              <w:t>2,336,223.21</w:t>
            </w:r>
          </w:p>
        </w:tc>
        <w:tc>
          <w:tcPr>
            <w:tcW w:w="997" w:type="dxa"/>
            <w:vAlign w:val="center"/>
          </w:tcPr>
          <w:p w14:paraId="2023E90F" w14:textId="77777777" w:rsidR="00D40ACD" w:rsidRDefault="00E23F0A">
            <w:pPr>
              <w:jc w:val="right"/>
            </w:pPr>
            <w:r>
              <w:rPr>
                <w:rFonts w:eastAsiaTheme="minorEastAsia"/>
                <w:color w:val="000000" w:themeColor="text1"/>
                <w:szCs w:val="21"/>
              </w:rPr>
              <w:t>1.86</w:t>
            </w:r>
          </w:p>
        </w:tc>
      </w:tr>
      <w:tr w:rsidR="00D40ACD" w14:paraId="448CDCF3" w14:textId="77777777">
        <w:tc>
          <w:tcPr>
            <w:tcW w:w="678" w:type="dxa"/>
            <w:vAlign w:val="center"/>
          </w:tcPr>
          <w:p w14:paraId="42B1F7DE" w14:textId="77777777" w:rsidR="00D40ACD" w:rsidRDefault="00E23F0A">
            <w:pPr>
              <w:jc w:val="center"/>
            </w:pPr>
            <w:r>
              <w:rPr>
                <w:rFonts w:eastAsiaTheme="minorEastAsia"/>
                <w:color w:val="000000" w:themeColor="text1"/>
                <w:szCs w:val="21"/>
              </w:rPr>
              <w:lastRenderedPageBreak/>
              <w:t>17</w:t>
            </w:r>
          </w:p>
        </w:tc>
        <w:tc>
          <w:tcPr>
            <w:tcW w:w="905" w:type="dxa"/>
            <w:vAlign w:val="center"/>
          </w:tcPr>
          <w:p w14:paraId="407ECED9" w14:textId="77777777" w:rsidR="00D40ACD" w:rsidRDefault="00E23F0A">
            <w:pPr>
              <w:jc w:val="center"/>
            </w:pPr>
            <w:r>
              <w:rPr>
                <w:rFonts w:eastAsiaTheme="minorEastAsia"/>
                <w:color w:val="000000" w:themeColor="text1"/>
                <w:szCs w:val="21"/>
              </w:rPr>
              <w:t>GOLD FIELDS LTD-SPONS ADR</w:t>
            </w:r>
          </w:p>
        </w:tc>
        <w:tc>
          <w:tcPr>
            <w:tcW w:w="1015" w:type="dxa"/>
            <w:vAlign w:val="center"/>
          </w:tcPr>
          <w:p w14:paraId="5BD23472" w14:textId="77777777" w:rsidR="00D40ACD" w:rsidRDefault="00E23F0A">
            <w:pPr>
              <w:jc w:val="center"/>
            </w:pPr>
            <w:r>
              <w:rPr>
                <w:rFonts w:eastAsiaTheme="minorEastAsia"/>
                <w:color w:val="000000" w:themeColor="text1"/>
                <w:szCs w:val="21"/>
              </w:rPr>
              <w:t>-</w:t>
            </w:r>
          </w:p>
        </w:tc>
        <w:tc>
          <w:tcPr>
            <w:tcW w:w="1184" w:type="dxa"/>
            <w:vAlign w:val="center"/>
          </w:tcPr>
          <w:p w14:paraId="2A32DC8C" w14:textId="77777777" w:rsidR="00D40ACD" w:rsidRDefault="00E23F0A">
            <w:pPr>
              <w:jc w:val="center"/>
            </w:pPr>
            <w:r>
              <w:rPr>
                <w:rFonts w:eastAsiaTheme="minorEastAsia"/>
                <w:color w:val="000000" w:themeColor="text1"/>
                <w:szCs w:val="21"/>
              </w:rPr>
              <w:t>GFI</w:t>
            </w:r>
          </w:p>
        </w:tc>
        <w:tc>
          <w:tcPr>
            <w:tcW w:w="847" w:type="dxa"/>
            <w:vAlign w:val="center"/>
          </w:tcPr>
          <w:p w14:paraId="7C43A63F"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4A4DB25A" w14:textId="77777777" w:rsidR="00D40ACD" w:rsidRDefault="00E23F0A">
            <w:pPr>
              <w:jc w:val="center"/>
            </w:pPr>
            <w:r>
              <w:rPr>
                <w:rFonts w:eastAsiaTheme="minorEastAsia"/>
                <w:color w:val="000000" w:themeColor="text1"/>
                <w:szCs w:val="21"/>
              </w:rPr>
              <w:t>美国</w:t>
            </w:r>
          </w:p>
        </w:tc>
        <w:tc>
          <w:tcPr>
            <w:tcW w:w="1015" w:type="dxa"/>
            <w:vAlign w:val="center"/>
          </w:tcPr>
          <w:p w14:paraId="21BFFD17" w14:textId="77777777" w:rsidR="00D40ACD" w:rsidRDefault="00E23F0A">
            <w:pPr>
              <w:jc w:val="right"/>
            </w:pPr>
            <w:r>
              <w:rPr>
                <w:rFonts w:eastAsiaTheme="minorEastAsia"/>
                <w:color w:val="000000" w:themeColor="text1"/>
                <w:szCs w:val="21"/>
              </w:rPr>
              <w:t>21,940</w:t>
            </w:r>
          </w:p>
        </w:tc>
        <w:tc>
          <w:tcPr>
            <w:tcW w:w="1690" w:type="dxa"/>
            <w:vAlign w:val="center"/>
          </w:tcPr>
          <w:p w14:paraId="5D5D1F64" w14:textId="77777777" w:rsidR="00D40ACD" w:rsidRDefault="00E23F0A">
            <w:pPr>
              <w:jc w:val="right"/>
            </w:pPr>
            <w:r>
              <w:rPr>
                <w:rFonts w:eastAsiaTheme="minorEastAsia"/>
                <w:color w:val="000000" w:themeColor="text1"/>
                <w:szCs w:val="21"/>
              </w:rPr>
              <w:t>2,329,793.68</w:t>
            </w:r>
          </w:p>
        </w:tc>
        <w:tc>
          <w:tcPr>
            <w:tcW w:w="997" w:type="dxa"/>
            <w:vAlign w:val="center"/>
          </w:tcPr>
          <w:p w14:paraId="588A1678" w14:textId="77777777" w:rsidR="00D40ACD" w:rsidRDefault="00E23F0A">
            <w:pPr>
              <w:jc w:val="right"/>
            </w:pPr>
            <w:r>
              <w:rPr>
                <w:rFonts w:eastAsiaTheme="minorEastAsia"/>
                <w:color w:val="000000" w:themeColor="text1"/>
                <w:szCs w:val="21"/>
              </w:rPr>
              <w:t>1.85</w:t>
            </w:r>
          </w:p>
        </w:tc>
      </w:tr>
      <w:tr w:rsidR="00D40ACD" w14:paraId="7C798824" w14:textId="77777777">
        <w:tc>
          <w:tcPr>
            <w:tcW w:w="678" w:type="dxa"/>
            <w:vAlign w:val="center"/>
          </w:tcPr>
          <w:p w14:paraId="6B052A92" w14:textId="77777777" w:rsidR="00D40ACD" w:rsidRDefault="00E23F0A">
            <w:pPr>
              <w:jc w:val="center"/>
            </w:pPr>
            <w:r>
              <w:rPr>
                <w:rFonts w:eastAsiaTheme="minorEastAsia"/>
                <w:color w:val="000000" w:themeColor="text1"/>
                <w:szCs w:val="21"/>
              </w:rPr>
              <w:t>18</w:t>
            </w:r>
          </w:p>
        </w:tc>
        <w:tc>
          <w:tcPr>
            <w:tcW w:w="905" w:type="dxa"/>
            <w:vAlign w:val="center"/>
          </w:tcPr>
          <w:p w14:paraId="403F0A24" w14:textId="77777777" w:rsidR="00D40ACD" w:rsidRDefault="00E23F0A">
            <w:pPr>
              <w:jc w:val="center"/>
            </w:pPr>
            <w:r>
              <w:rPr>
                <w:rFonts w:eastAsiaTheme="minorEastAsia"/>
                <w:color w:val="000000" w:themeColor="text1"/>
                <w:szCs w:val="21"/>
              </w:rPr>
              <w:t>MARATHON PETROLEUM CORP</w:t>
            </w:r>
          </w:p>
        </w:tc>
        <w:tc>
          <w:tcPr>
            <w:tcW w:w="1015" w:type="dxa"/>
            <w:vAlign w:val="center"/>
          </w:tcPr>
          <w:p w14:paraId="4D74DE85" w14:textId="77777777" w:rsidR="00D40ACD" w:rsidRDefault="00E23F0A">
            <w:pPr>
              <w:jc w:val="center"/>
            </w:pPr>
            <w:r>
              <w:rPr>
                <w:rFonts w:eastAsiaTheme="minorEastAsia"/>
                <w:color w:val="000000" w:themeColor="text1"/>
                <w:szCs w:val="21"/>
              </w:rPr>
              <w:t>-</w:t>
            </w:r>
          </w:p>
        </w:tc>
        <w:tc>
          <w:tcPr>
            <w:tcW w:w="1184" w:type="dxa"/>
            <w:vAlign w:val="center"/>
          </w:tcPr>
          <w:p w14:paraId="17896D2F" w14:textId="77777777" w:rsidR="00D40ACD" w:rsidRDefault="00E23F0A">
            <w:pPr>
              <w:jc w:val="center"/>
            </w:pPr>
            <w:r>
              <w:rPr>
                <w:rFonts w:eastAsiaTheme="minorEastAsia"/>
                <w:color w:val="000000" w:themeColor="text1"/>
                <w:szCs w:val="21"/>
              </w:rPr>
              <w:t>MPC</w:t>
            </w:r>
          </w:p>
        </w:tc>
        <w:tc>
          <w:tcPr>
            <w:tcW w:w="847" w:type="dxa"/>
            <w:vAlign w:val="center"/>
          </w:tcPr>
          <w:p w14:paraId="0E2E67E3"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255431B4" w14:textId="77777777" w:rsidR="00D40ACD" w:rsidRDefault="00E23F0A">
            <w:pPr>
              <w:jc w:val="center"/>
            </w:pPr>
            <w:r>
              <w:rPr>
                <w:rFonts w:eastAsiaTheme="minorEastAsia"/>
                <w:color w:val="000000" w:themeColor="text1"/>
                <w:szCs w:val="21"/>
              </w:rPr>
              <w:t>美国</w:t>
            </w:r>
          </w:p>
        </w:tc>
        <w:tc>
          <w:tcPr>
            <w:tcW w:w="1015" w:type="dxa"/>
            <w:vAlign w:val="center"/>
          </w:tcPr>
          <w:p w14:paraId="2A038FBF" w14:textId="77777777" w:rsidR="00D40ACD" w:rsidRDefault="00E23F0A">
            <w:pPr>
              <w:jc w:val="right"/>
            </w:pPr>
            <w:r>
              <w:rPr>
                <w:rFonts w:eastAsiaTheme="minorEastAsia"/>
                <w:color w:val="000000" w:themeColor="text1"/>
                <w:szCs w:val="21"/>
              </w:rPr>
              <w:t>1,879</w:t>
            </w:r>
          </w:p>
        </w:tc>
        <w:tc>
          <w:tcPr>
            <w:tcW w:w="1690" w:type="dxa"/>
            <w:vAlign w:val="center"/>
          </w:tcPr>
          <w:p w14:paraId="65AE658E" w14:textId="77777777" w:rsidR="00D40ACD" w:rsidRDefault="00E23F0A">
            <w:pPr>
              <w:jc w:val="right"/>
            </w:pPr>
            <w:r>
              <w:rPr>
                <w:rFonts w:eastAsiaTheme="minorEastAsia"/>
                <w:color w:val="000000" w:themeColor="text1"/>
                <w:szCs w:val="21"/>
              </w:rPr>
              <w:t>2,323,115.30</w:t>
            </w:r>
          </w:p>
        </w:tc>
        <w:tc>
          <w:tcPr>
            <w:tcW w:w="997" w:type="dxa"/>
            <w:vAlign w:val="center"/>
          </w:tcPr>
          <w:p w14:paraId="6E7AEA40" w14:textId="77777777" w:rsidR="00D40ACD" w:rsidRDefault="00E23F0A">
            <w:pPr>
              <w:jc w:val="right"/>
            </w:pPr>
            <w:r>
              <w:rPr>
                <w:rFonts w:eastAsiaTheme="minorEastAsia"/>
                <w:color w:val="000000" w:themeColor="text1"/>
                <w:szCs w:val="21"/>
              </w:rPr>
              <w:t>1.85</w:t>
            </w:r>
          </w:p>
        </w:tc>
      </w:tr>
      <w:tr w:rsidR="00D40ACD" w14:paraId="1916CCAB" w14:textId="77777777">
        <w:tc>
          <w:tcPr>
            <w:tcW w:w="678" w:type="dxa"/>
            <w:vAlign w:val="center"/>
          </w:tcPr>
          <w:p w14:paraId="5D68C6AF" w14:textId="77777777" w:rsidR="00D40ACD" w:rsidRDefault="00E23F0A">
            <w:pPr>
              <w:jc w:val="center"/>
            </w:pPr>
            <w:r>
              <w:rPr>
                <w:rFonts w:eastAsiaTheme="minorEastAsia"/>
                <w:color w:val="000000" w:themeColor="text1"/>
                <w:szCs w:val="21"/>
              </w:rPr>
              <w:t>19</w:t>
            </w:r>
          </w:p>
        </w:tc>
        <w:tc>
          <w:tcPr>
            <w:tcW w:w="905" w:type="dxa"/>
            <w:vAlign w:val="center"/>
          </w:tcPr>
          <w:p w14:paraId="179B2049" w14:textId="77777777" w:rsidR="00D40ACD" w:rsidRDefault="00E23F0A">
            <w:pPr>
              <w:jc w:val="center"/>
            </w:pPr>
            <w:r>
              <w:rPr>
                <w:rFonts w:eastAsiaTheme="minorEastAsia"/>
                <w:color w:val="000000" w:themeColor="text1"/>
                <w:szCs w:val="21"/>
              </w:rPr>
              <w:t>WILLIAMS COS INC</w:t>
            </w:r>
          </w:p>
        </w:tc>
        <w:tc>
          <w:tcPr>
            <w:tcW w:w="1015" w:type="dxa"/>
            <w:vAlign w:val="center"/>
          </w:tcPr>
          <w:p w14:paraId="35325BE6" w14:textId="77777777" w:rsidR="00D40ACD" w:rsidRDefault="00E23F0A">
            <w:pPr>
              <w:jc w:val="center"/>
            </w:pPr>
            <w:r>
              <w:rPr>
                <w:rFonts w:eastAsiaTheme="minorEastAsia"/>
                <w:color w:val="000000" w:themeColor="text1"/>
                <w:szCs w:val="21"/>
              </w:rPr>
              <w:t>-</w:t>
            </w:r>
          </w:p>
        </w:tc>
        <w:tc>
          <w:tcPr>
            <w:tcW w:w="1184" w:type="dxa"/>
            <w:vAlign w:val="center"/>
          </w:tcPr>
          <w:p w14:paraId="67FC560D" w14:textId="77777777" w:rsidR="00D40ACD" w:rsidRDefault="00E23F0A">
            <w:pPr>
              <w:jc w:val="center"/>
            </w:pPr>
            <w:r>
              <w:rPr>
                <w:rFonts w:eastAsiaTheme="minorEastAsia"/>
                <w:color w:val="000000" w:themeColor="text1"/>
                <w:szCs w:val="21"/>
              </w:rPr>
              <w:t>WMB</w:t>
            </w:r>
          </w:p>
        </w:tc>
        <w:tc>
          <w:tcPr>
            <w:tcW w:w="847" w:type="dxa"/>
            <w:vAlign w:val="center"/>
          </w:tcPr>
          <w:p w14:paraId="567E2636"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408CB843" w14:textId="77777777" w:rsidR="00D40ACD" w:rsidRDefault="00E23F0A">
            <w:pPr>
              <w:jc w:val="center"/>
            </w:pPr>
            <w:r>
              <w:rPr>
                <w:rFonts w:eastAsiaTheme="minorEastAsia"/>
                <w:color w:val="000000" w:themeColor="text1"/>
                <w:szCs w:val="21"/>
              </w:rPr>
              <w:t>美国</w:t>
            </w:r>
          </w:p>
        </w:tc>
        <w:tc>
          <w:tcPr>
            <w:tcW w:w="1015" w:type="dxa"/>
            <w:vAlign w:val="center"/>
          </w:tcPr>
          <w:p w14:paraId="7185C997" w14:textId="77777777" w:rsidR="00D40ACD" w:rsidRDefault="00E23F0A">
            <w:pPr>
              <w:jc w:val="right"/>
            </w:pPr>
            <w:r>
              <w:rPr>
                <w:rFonts w:eastAsiaTheme="minorEastAsia"/>
                <w:color w:val="000000" w:themeColor="text1"/>
                <w:szCs w:val="21"/>
              </w:rPr>
              <w:t>7,510</w:t>
            </w:r>
          </w:p>
        </w:tc>
        <w:tc>
          <w:tcPr>
            <w:tcW w:w="1690" w:type="dxa"/>
            <w:vAlign w:val="center"/>
          </w:tcPr>
          <w:p w14:paraId="34938B3C" w14:textId="77777777" w:rsidR="00D40ACD" w:rsidRDefault="00E23F0A">
            <w:pPr>
              <w:jc w:val="right"/>
            </w:pPr>
            <w:r>
              <w:rPr>
                <w:rFonts w:eastAsiaTheme="minorEastAsia"/>
                <w:color w:val="000000" w:themeColor="text1"/>
                <w:szCs w:val="21"/>
              </w:rPr>
              <w:t>2,274,696.39</w:t>
            </w:r>
          </w:p>
        </w:tc>
        <w:tc>
          <w:tcPr>
            <w:tcW w:w="997" w:type="dxa"/>
            <w:vAlign w:val="center"/>
          </w:tcPr>
          <w:p w14:paraId="1B514D7F" w14:textId="77777777" w:rsidR="00D40ACD" w:rsidRDefault="00E23F0A">
            <w:pPr>
              <w:jc w:val="right"/>
            </w:pPr>
            <w:r>
              <w:rPr>
                <w:rFonts w:eastAsiaTheme="minorEastAsia"/>
                <w:color w:val="000000" w:themeColor="text1"/>
                <w:szCs w:val="21"/>
              </w:rPr>
              <w:t>1.81</w:t>
            </w:r>
          </w:p>
        </w:tc>
      </w:tr>
      <w:tr w:rsidR="00D40ACD" w14:paraId="53FF0134" w14:textId="77777777">
        <w:tc>
          <w:tcPr>
            <w:tcW w:w="678" w:type="dxa"/>
            <w:vAlign w:val="center"/>
          </w:tcPr>
          <w:p w14:paraId="1AB67332" w14:textId="77777777" w:rsidR="00D40ACD" w:rsidRDefault="00E23F0A">
            <w:pPr>
              <w:jc w:val="center"/>
            </w:pPr>
            <w:r>
              <w:rPr>
                <w:rFonts w:eastAsiaTheme="minorEastAsia"/>
                <w:color w:val="000000" w:themeColor="text1"/>
                <w:szCs w:val="21"/>
              </w:rPr>
              <w:t>20</w:t>
            </w:r>
          </w:p>
        </w:tc>
        <w:tc>
          <w:tcPr>
            <w:tcW w:w="905" w:type="dxa"/>
            <w:vAlign w:val="center"/>
          </w:tcPr>
          <w:p w14:paraId="646E0C0B" w14:textId="77777777" w:rsidR="00D40ACD" w:rsidRDefault="00E23F0A">
            <w:pPr>
              <w:jc w:val="center"/>
            </w:pPr>
            <w:r>
              <w:rPr>
                <w:rFonts w:eastAsiaTheme="minorEastAsia"/>
                <w:color w:val="000000" w:themeColor="text1"/>
                <w:szCs w:val="21"/>
              </w:rPr>
              <w:t>VALERO ENERGY CORP</w:t>
            </w:r>
          </w:p>
        </w:tc>
        <w:tc>
          <w:tcPr>
            <w:tcW w:w="1015" w:type="dxa"/>
            <w:vAlign w:val="center"/>
          </w:tcPr>
          <w:p w14:paraId="6CD0FBC1" w14:textId="77777777" w:rsidR="00D40ACD" w:rsidRDefault="00E23F0A">
            <w:pPr>
              <w:jc w:val="center"/>
            </w:pPr>
            <w:r>
              <w:rPr>
                <w:rFonts w:eastAsiaTheme="minorEastAsia"/>
                <w:color w:val="000000" w:themeColor="text1"/>
                <w:szCs w:val="21"/>
              </w:rPr>
              <w:t>-</w:t>
            </w:r>
          </w:p>
        </w:tc>
        <w:tc>
          <w:tcPr>
            <w:tcW w:w="1184" w:type="dxa"/>
            <w:vAlign w:val="center"/>
          </w:tcPr>
          <w:p w14:paraId="2856FB53" w14:textId="77777777" w:rsidR="00D40ACD" w:rsidRDefault="00E23F0A">
            <w:pPr>
              <w:jc w:val="center"/>
            </w:pPr>
            <w:r>
              <w:rPr>
                <w:rFonts w:eastAsiaTheme="minorEastAsia"/>
                <w:color w:val="000000" w:themeColor="text1"/>
                <w:szCs w:val="21"/>
              </w:rPr>
              <w:t>VLO</w:t>
            </w:r>
          </w:p>
        </w:tc>
        <w:tc>
          <w:tcPr>
            <w:tcW w:w="847" w:type="dxa"/>
            <w:vAlign w:val="center"/>
          </w:tcPr>
          <w:p w14:paraId="2BF45B52"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58602D28" w14:textId="77777777" w:rsidR="00D40ACD" w:rsidRDefault="00E23F0A">
            <w:pPr>
              <w:jc w:val="center"/>
            </w:pPr>
            <w:r>
              <w:rPr>
                <w:rFonts w:eastAsiaTheme="minorEastAsia"/>
                <w:color w:val="000000" w:themeColor="text1"/>
                <w:szCs w:val="21"/>
              </w:rPr>
              <w:t>美国</w:t>
            </w:r>
          </w:p>
        </w:tc>
        <w:tc>
          <w:tcPr>
            <w:tcW w:w="1015" w:type="dxa"/>
            <w:vAlign w:val="center"/>
          </w:tcPr>
          <w:p w14:paraId="7CB14599" w14:textId="77777777" w:rsidR="00D40ACD" w:rsidRDefault="00E23F0A">
            <w:pPr>
              <w:jc w:val="right"/>
            </w:pPr>
            <w:r>
              <w:rPr>
                <w:rFonts w:eastAsiaTheme="minorEastAsia"/>
                <w:color w:val="000000" w:themeColor="text1"/>
                <w:szCs w:val="21"/>
              </w:rPr>
              <w:t>1,833</w:t>
            </w:r>
          </w:p>
        </w:tc>
        <w:tc>
          <w:tcPr>
            <w:tcW w:w="1690" w:type="dxa"/>
            <w:vAlign w:val="center"/>
          </w:tcPr>
          <w:p w14:paraId="37C7F844" w14:textId="77777777" w:rsidR="00D40ACD" w:rsidRDefault="00E23F0A">
            <w:pPr>
              <w:jc w:val="right"/>
            </w:pPr>
            <w:r>
              <w:rPr>
                <w:rFonts w:eastAsiaTheme="minorEastAsia"/>
                <w:color w:val="000000" w:themeColor="text1"/>
                <w:szCs w:val="21"/>
              </w:rPr>
              <w:t>2,047,822.41</w:t>
            </w:r>
          </w:p>
        </w:tc>
        <w:tc>
          <w:tcPr>
            <w:tcW w:w="997" w:type="dxa"/>
            <w:vAlign w:val="center"/>
          </w:tcPr>
          <w:p w14:paraId="0D8C21F2" w14:textId="77777777" w:rsidR="00D40ACD" w:rsidRDefault="00E23F0A">
            <w:pPr>
              <w:jc w:val="right"/>
            </w:pPr>
            <w:r>
              <w:rPr>
                <w:rFonts w:eastAsiaTheme="minorEastAsia"/>
                <w:color w:val="000000" w:themeColor="text1"/>
                <w:szCs w:val="21"/>
              </w:rPr>
              <w:t>1.63</w:t>
            </w:r>
          </w:p>
        </w:tc>
      </w:tr>
      <w:tr w:rsidR="00D40ACD" w14:paraId="5C57EAF6" w14:textId="77777777">
        <w:tc>
          <w:tcPr>
            <w:tcW w:w="678" w:type="dxa"/>
            <w:vAlign w:val="center"/>
          </w:tcPr>
          <w:p w14:paraId="78DDFBE2" w14:textId="77777777" w:rsidR="00D40ACD" w:rsidRDefault="00E23F0A">
            <w:pPr>
              <w:jc w:val="center"/>
            </w:pPr>
            <w:r>
              <w:rPr>
                <w:rFonts w:eastAsiaTheme="minorEastAsia"/>
                <w:color w:val="000000" w:themeColor="text1"/>
                <w:szCs w:val="21"/>
              </w:rPr>
              <w:t>21</w:t>
            </w:r>
          </w:p>
        </w:tc>
        <w:tc>
          <w:tcPr>
            <w:tcW w:w="905" w:type="dxa"/>
            <w:vAlign w:val="center"/>
          </w:tcPr>
          <w:p w14:paraId="7714FEB1" w14:textId="77777777" w:rsidR="00D40ACD" w:rsidRDefault="00E23F0A">
            <w:pPr>
              <w:jc w:val="center"/>
            </w:pPr>
            <w:r>
              <w:rPr>
                <w:rFonts w:eastAsiaTheme="minorEastAsia"/>
                <w:color w:val="000000" w:themeColor="text1"/>
                <w:szCs w:val="21"/>
              </w:rPr>
              <w:t>FORTESCUE LTD</w:t>
            </w:r>
          </w:p>
        </w:tc>
        <w:tc>
          <w:tcPr>
            <w:tcW w:w="1015" w:type="dxa"/>
            <w:vAlign w:val="center"/>
          </w:tcPr>
          <w:p w14:paraId="7B7BB439" w14:textId="77777777" w:rsidR="00D40ACD" w:rsidRDefault="00E23F0A">
            <w:pPr>
              <w:jc w:val="center"/>
            </w:pPr>
            <w:r>
              <w:rPr>
                <w:rFonts w:eastAsiaTheme="minorEastAsia"/>
                <w:color w:val="000000" w:themeColor="text1"/>
                <w:szCs w:val="21"/>
              </w:rPr>
              <w:t>-</w:t>
            </w:r>
          </w:p>
        </w:tc>
        <w:tc>
          <w:tcPr>
            <w:tcW w:w="1184" w:type="dxa"/>
            <w:vAlign w:val="center"/>
          </w:tcPr>
          <w:p w14:paraId="53BDEC83" w14:textId="77777777" w:rsidR="00D40ACD" w:rsidRDefault="00E23F0A">
            <w:pPr>
              <w:jc w:val="center"/>
            </w:pPr>
            <w:r>
              <w:rPr>
                <w:rFonts w:eastAsiaTheme="minorEastAsia"/>
                <w:color w:val="000000" w:themeColor="text1"/>
                <w:szCs w:val="21"/>
              </w:rPr>
              <w:t>FMG</w:t>
            </w:r>
          </w:p>
        </w:tc>
        <w:tc>
          <w:tcPr>
            <w:tcW w:w="847" w:type="dxa"/>
            <w:vAlign w:val="center"/>
          </w:tcPr>
          <w:p w14:paraId="38273688" w14:textId="77777777" w:rsidR="00D40ACD" w:rsidRDefault="00E23F0A">
            <w:pPr>
              <w:jc w:val="center"/>
            </w:pPr>
            <w:r>
              <w:rPr>
                <w:rFonts w:eastAsiaTheme="minorEastAsia"/>
                <w:color w:val="000000" w:themeColor="text1"/>
                <w:szCs w:val="21"/>
              </w:rPr>
              <w:t>澳大利亚证券交易所</w:t>
            </w:r>
          </w:p>
        </w:tc>
        <w:tc>
          <w:tcPr>
            <w:tcW w:w="1025" w:type="dxa"/>
            <w:vAlign w:val="center"/>
          </w:tcPr>
          <w:p w14:paraId="5363CA2F" w14:textId="77777777" w:rsidR="00D40ACD" w:rsidRDefault="00E23F0A">
            <w:pPr>
              <w:jc w:val="center"/>
            </w:pPr>
            <w:r>
              <w:rPr>
                <w:rFonts w:eastAsiaTheme="minorEastAsia"/>
                <w:color w:val="000000" w:themeColor="text1"/>
                <w:szCs w:val="21"/>
              </w:rPr>
              <w:t>澳大利亚</w:t>
            </w:r>
          </w:p>
        </w:tc>
        <w:tc>
          <w:tcPr>
            <w:tcW w:w="1015" w:type="dxa"/>
            <w:vAlign w:val="center"/>
          </w:tcPr>
          <w:p w14:paraId="3650518E" w14:textId="77777777" w:rsidR="00D40ACD" w:rsidRDefault="00E23F0A">
            <w:pPr>
              <w:jc w:val="right"/>
            </w:pPr>
            <w:r>
              <w:rPr>
                <w:rFonts w:eastAsiaTheme="minorEastAsia"/>
                <w:color w:val="000000" w:themeColor="text1"/>
                <w:szCs w:val="21"/>
              </w:rPr>
              <w:t>19,061</w:t>
            </w:r>
          </w:p>
        </w:tc>
        <w:tc>
          <w:tcPr>
            <w:tcW w:w="1690" w:type="dxa"/>
            <w:vAlign w:val="center"/>
          </w:tcPr>
          <w:p w14:paraId="42557E51" w14:textId="77777777" w:rsidR="00D40ACD" w:rsidRDefault="00E23F0A">
            <w:pPr>
              <w:jc w:val="right"/>
            </w:pPr>
            <w:r>
              <w:rPr>
                <w:rFonts w:eastAsiaTheme="minorEastAsia"/>
                <w:color w:val="000000" w:themeColor="text1"/>
                <w:szCs w:val="21"/>
              </w:rPr>
              <w:t>1,942,387.39</w:t>
            </w:r>
          </w:p>
        </w:tc>
        <w:tc>
          <w:tcPr>
            <w:tcW w:w="997" w:type="dxa"/>
            <w:vAlign w:val="center"/>
          </w:tcPr>
          <w:p w14:paraId="64DBB913" w14:textId="77777777" w:rsidR="00D40ACD" w:rsidRDefault="00E23F0A">
            <w:pPr>
              <w:jc w:val="right"/>
            </w:pPr>
            <w:r>
              <w:rPr>
                <w:rFonts w:eastAsiaTheme="minorEastAsia"/>
                <w:color w:val="000000" w:themeColor="text1"/>
                <w:szCs w:val="21"/>
              </w:rPr>
              <w:t>1.54</w:t>
            </w:r>
          </w:p>
        </w:tc>
      </w:tr>
      <w:tr w:rsidR="00D40ACD" w14:paraId="2E2064C6" w14:textId="77777777">
        <w:tc>
          <w:tcPr>
            <w:tcW w:w="678" w:type="dxa"/>
            <w:vAlign w:val="center"/>
          </w:tcPr>
          <w:p w14:paraId="33DDD023" w14:textId="77777777" w:rsidR="00D40ACD" w:rsidRDefault="00E23F0A">
            <w:pPr>
              <w:jc w:val="center"/>
            </w:pPr>
            <w:r>
              <w:rPr>
                <w:rFonts w:eastAsiaTheme="minorEastAsia"/>
                <w:color w:val="000000" w:themeColor="text1"/>
                <w:szCs w:val="21"/>
              </w:rPr>
              <w:t>22</w:t>
            </w:r>
          </w:p>
        </w:tc>
        <w:tc>
          <w:tcPr>
            <w:tcW w:w="905" w:type="dxa"/>
            <w:vAlign w:val="center"/>
          </w:tcPr>
          <w:p w14:paraId="5F86905A" w14:textId="77777777" w:rsidR="00D40ACD" w:rsidRDefault="00E23F0A">
            <w:pPr>
              <w:jc w:val="center"/>
            </w:pPr>
            <w:r>
              <w:rPr>
                <w:rFonts w:eastAsiaTheme="minorEastAsia"/>
                <w:color w:val="000000" w:themeColor="text1"/>
                <w:szCs w:val="21"/>
              </w:rPr>
              <w:t>PHILLIPS 66</w:t>
            </w:r>
          </w:p>
        </w:tc>
        <w:tc>
          <w:tcPr>
            <w:tcW w:w="1015" w:type="dxa"/>
            <w:vAlign w:val="center"/>
          </w:tcPr>
          <w:p w14:paraId="485CAB08" w14:textId="77777777" w:rsidR="00D40ACD" w:rsidRDefault="00E23F0A">
            <w:pPr>
              <w:jc w:val="center"/>
            </w:pPr>
            <w:r>
              <w:rPr>
                <w:rFonts w:eastAsiaTheme="minorEastAsia"/>
                <w:color w:val="000000" w:themeColor="text1"/>
                <w:szCs w:val="21"/>
              </w:rPr>
              <w:t>-</w:t>
            </w:r>
          </w:p>
        </w:tc>
        <w:tc>
          <w:tcPr>
            <w:tcW w:w="1184" w:type="dxa"/>
            <w:vAlign w:val="center"/>
          </w:tcPr>
          <w:p w14:paraId="261A1FAF" w14:textId="77777777" w:rsidR="00D40ACD" w:rsidRDefault="00E23F0A">
            <w:pPr>
              <w:jc w:val="center"/>
            </w:pPr>
            <w:r>
              <w:rPr>
                <w:rFonts w:eastAsiaTheme="minorEastAsia"/>
                <w:color w:val="000000" w:themeColor="text1"/>
                <w:szCs w:val="21"/>
              </w:rPr>
              <w:t>PSX</w:t>
            </w:r>
          </w:p>
        </w:tc>
        <w:tc>
          <w:tcPr>
            <w:tcW w:w="847" w:type="dxa"/>
            <w:vAlign w:val="center"/>
          </w:tcPr>
          <w:p w14:paraId="533E44E1"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16E55072" w14:textId="77777777" w:rsidR="00D40ACD" w:rsidRDefault="00E23F0A">
            <w:pPr>
              <w:jc w:val="center"/>
            </w:pPr>
            <w:r>
              <w:rPr>
                <w:rFonts w:eastAsiaTheme="minorEastAsia"/>
                <w:color w:val="000000" w:themeColor="text1"/>
                <w:szCs w:val="21"/>
              </w:rPr>
              <w:t>美国</w:t>
            </w:r>
          </w:p>
        </w:tc>
        <w:tc>
          <w:tcPr>
            <w:tcW w:w="1015" w:type="dxa"/>
            <w:vAlign w:val="center"/>
          </w:tcPr>
          <w:p w14:paraId="764BDDAF" w14:textId="77777777" w:rsidR="00D40ACD" w:rsidRDefault="00E23F0A">
            <w:pPr>
              <w:jc w:val="right"/>
            </w:pPr>
            <w:r>
              <w:rPr>
                <w:rFonts w:eastAsiaTheme="minorEastAsia"/>
                <w:color w:val="000000" w:themeColor="text1"/>
                <w:szCs w:val="21"/>
              </w:rPr>
              <w:t>1,870</w:t>
            </w:r>
          </w:p>
        </w:tc>
        <w:tc>
          <w:tcPr>
            <w:tcW w:w="1690" w:type="dxa"/>
            <w:vAlign w:val="center"/>
          </w:tcPr>
          <w:p w14:paraId="57846C39" w14:textId="77777777" w:rsidR="00D40ACD" w:rsidRDefault="00E23F0A">
            <w:pPr>
              <w:jc w:val="right"/>
            </w:pPr>
            <w:r>
              <w:rPr>
                <w:rFonts w:eastAsiaTheme="minorEastAsia"/>
                <w:color w:val="000000" w:themeColor="text1"/>
                <w:szCs w:val="21"/>
              </w:rPr>
              <w:t>1,881,388.97</w:t>
            </w:r>
          </w:p>
        </w:tc>
        <w:tc>
          <w:tcPr>
            <w:tcW w:w="997" w:type="dxa"/>
            <w:vAlign w:val="center"/>
          </w:tcPr>
          <w:p w14:paraId="0E38A50C" w14:textId="77777777" w:rsidR="00D40ACD" w:rsidRDefault="00E23F0A">
            <w:pPr>
              <w:jc w:val="right"/>
            </w:pPr>
            <w:r>
              <w:rPr>
                <w:rFonts w:eastAsiaTheme="minorEastAsia"/>
                <w:color w:val="000000" w:themeColor="text1"/>
                <w:szCs w:val="21"/>
              </w:rPr>
              <w:t>1.49</w:t>
            </w:r>
          </w:p>
        </w:tc>
      </w:tr>
      <w:tr w:rsidR="00D40ACD" w14:paraId="64D1BA9F" w14:textId="77777777">
        <w:tc>
          <w:tcPr>
            <w:tcW w:w="678" w:type="dxa"/>
            <w:vAlign w:val="center"/>
          </w:tcPr>
          <w:p w14:paraId="2BC6C83D" w14:textId="77777777" w:rsidR="00D40ACD" w:rsidRDefault="00E23F0A">
            <w:pPr>
              <w:jc w:val="center"/>
            </w:pPr>
            <w:r>
              <w:rPr>
                <w:rFonts w:eastAsiaTheme="minorEastAsia"/>
                <w:color w:val="000000" w:themeColor="text1"/>
                <w:szCs w:val="21"/>
              </w:rPr>
              <w:t>23</w:t>
            </w:r>
          </w:p>
        </w:tc>
        <w:tc>
          <w:tcPr>
            <w:tcW w:w="905" w:type="dxa"/>
            <w:vAlign w:val="center"/>
          </w:tcPr>
          <w:p w14:paraId="03FC8A81" w14:textId="77777777" w:rsidR="00D40ACD" w:rsidRDefault="00E23F0A">
            <w:pPr>
              <w:jc w:val="center"/>
            </w:pPr>
            <w:r>
              <w:rPr>
                <w:rFonts w:eastAsiaTheme="minorEastAsia"/>
                <w:color w:val="000000" w:themeColor="text1"/>
                <w:szCs w:val="21"/>
              </w:rPr>
              <w:t>WHEATON PRECIOUS METALS CORP</w:t>
            </w:r>
          </w:p>
        </w:tc>
        <w:tc>
          <w:tcPr>
            <w:tcW w:w="1015" w:type="dxa"/>
            <w:vAlign w:val="center"/>
          </w:tcPr>
          <w:p w14:paraId="0A5A2F23" w14:textId="77777777" w:rsidR="00D40ACD" w:rsidRDefault="00E23F0A">
            <w:pPr>
              <w:jc w:val="center"/>
            </w:pPr>
            <w:r>
              <w:rPr>
                <w:rFonts w:eastAsiaTheme="minorEastAsia"/>
                <w:color w:val="000000" w:themeColor="text1"/>
                <w:szCs w:val="21"/>
              </w:rPr>
              <w:t>-</w:t>
            </w:r>
          </w:p>
        </w:tc>
        <w:tc>
          <w:tcPr>
            <w:tcW w:w="1184" w:type="dxa"/>
            <w:vAlign w:val="center"/>
          </w:tcPr>
          <w:p w14:paraId="40CF1500" w14:textId="77777777" w:rsidR="00D40ACD" w:rsidRDefault="00E23F0A">
            <w:pPr>
              <w:jc w:val="center"/>
            </w:pPr>
            <w:r>
              <w:rPr>
                <w:rFonts w:eastAsiaTheme="minorEastAsia"/>
                <w:color w:val="000000" w:themeColor="text1"/>
                <w:szCs w:val="21"/>
              </w:rPr>
              <w:t>WPM</w:t>
            </w:r>
          </w:p>
        </w:tc>
        <w:tc>
          <w:tcPr>
            <w:tcW w:w="847" w:type="dxa"/>
            <w:vAlign w:val="center"/>
          </w:tcPr>
          <w:p w14:paraId="63657F2F"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47CD1447" w14:textId="77777777" w:rsidR="00D40ACD" w:rsidRDefault="00E23F0A">
            <w:pPr>
              <w:jc w:val="center"/>
            </w:pPr>
            <w:r>
              <w:rPr>
                <w:rFonts w:eastAsiaTheme="minorEastAsia"/>
                <w:color w:val="000000" w:themeColor="text1"/>
                <w:szCs w:val="21"/>
              </w:rPr>
              <w:t>美国</w:t>
            </w:r>
          </w:p>
        </w:tc>
        <w:tc>
          <w:tcPr>
            <w:tcW w:w="1015" w:type="dxa"/>
            <w:vAlign w:val="center"/>
          </w:tcPr>
          <w:p w14:paraId="218FB858" w14:textId="77777777" w:rsidR="00D40ACD" w:rsidRDefault="00E23F0A">
            <w:pPr>
              <w:jc w:val="right"/>
            </w:pPr>
            <w:r>
              <w:rPr>
                <w:rFonts w:eastAsiaTheme="minorEastAsia"/>
                <w:color w:val="000000" w:themeColor="text1"/>
                <w:szCs w:val="21"/>
              </w:rPr>
              <w:t>4,873</w:t>
            </w:r>
          </w:p>
        </w:tc>
        <w:tc>
          <w:tcPr>
            <w:tcW w:w="1690" w:type="dxa"/>
            <w:vAlign w:val="center"/>
          </w:tcPr>
          <w:p w14:paraId="219FC590" w14:textId="77777777" w:rsidR="00D40ACD" w:rsidRDefault="00E23F0A">
            <w:pPr>
              <w:jc w:val="right"/>
            </w:pPr>
            <w:r>
              <w:rPr>
                <w:rFonts w:eastAsiaTheme="minorEastAsia"/>
                <w:color w:val="000000" w:themeColor="text1"/>
                <w:szCs w:val="21"/>
              </w:rPr>
              <w:t>1,820,488.75</w:t>
            </w:r>
          </w:p>
        </w:tc>
        <w:tc>
          <w:tcPr>
            <w:tcW w:w="997" w:type="dxa"/>
            <w:vAlign w:val="center"/>
          </w:tcPr>
          <w:p w14:paraId="096AE4A1" w14:textId="77777777" w:rsidR="00D40ACD" w:rsidRDefault="00E23F0A">
            <w:pPr>
              <w:jc w:val="right"/>
            </w:pPr>
            <w:r>
              <w:rPr>
                <w:rFonts w:eastAsiaTheme="minorEastAsia"/>
                <w:color w:val="000000" w:themeColor="text1"/>
                <w:szCs w:val="21"/>
              </w:rPr>
              <w:t>1.45</w:t>
            </w:r>
          </w:p>
        </w:tc>
      </w:tr>
      <w:tr w:rsidR="00D40ACD" w14:paraId="2C42D715" w14:textId="77777777">
        <w:tc>
          <w:tcPr>
            <w:tcW w:w="678" w:type="dxa"/>
            <w:vAlign w:val="center"/>
          </w:tcPr>
          <w:p w14:paraId="5CF14033" w14:textId="77777777" w:rsidR="00D40ACD" w:rsidRDefault="00E23F0A">
            <w:pPr>
              <w:jc w:val="center"/>
            </w:pPr>
            <w:r>
              <w:rPr>
                <w:rFonts w:eastAsiaTheme="minorEastAsia"/>
                <w:color w:val="000000" w:themeColor="text1"/>
                <w:szCs w:val="21"/>
              </w:rPr>
              <w:t>24</w:t>
            </w:r>
          </w:p>
        </w:tc>
        <w:tc>
          <w:tcPr>
            <w:tcW w:w="905" w:type="dxa"/>
            <w:vAlign w:val="center"/>
          </w:tcPr>
          <w:p w14:paraId="2E38C795" w14:textId="77777777" w:rsidR="00D40ACD" w:rsidRDefault="00E23F0A">
            <w:pPr>
              <w:jc w:val="center"/>
            </w:pPr>
            <w:r>
              <w:rPr>
                <w:rFonts w:eastAsiaTheme="minorEastAsia"/>
                <w:color w:val="000000" w:themeColor="text1"/>
                <w:szCs w:val="21"/>
              </w:rPr>
              <w:t>ZIJIN MINING GROUP CO LTD</w:t>
            </w:r>
          </w:p>
        </w:tc>
        <w:tc>
          <w:tcPr>
            <w:tcW w:w="1015" w:type="dxa"/>
            <w:vAlign w:val="center"/>
          </w:tcPr>
          <w:p w14:paraId="534D7DEA" w14:textId="77777777" w:rsidR="00D40ACD" w:rsidRDefault="00E23F0A">
            <w:pPr>
              <w:jc w:val="center"/>
            </w:pPr>
            <w:r>
              <w:rPr>
                <w:rFonts w:eastAsiaTheme="minorEastAsia"/>
                <w:color w:val="000000" w:themeColor="text1"/>
                <w:szCs w:val="21"/>
              </w:rPr>
              <w:t>紫金矿业</w:t>
            </w:r>
          </w:p>
        </w:tc>
        <w:tc>
          <w:tcPr>
            <w:tcW w:w="1184" w:type="dxa"/>
            <w:vAlign w:val="center"/>
          </w:tcPr>
          <w:p w14:paraId="5EE44B3B" w14:textId="1AE2D3F1" w:rsidR="00D40ACD" w:rsidRDefault="00E23F0A">
            <w:pPr>
              <w:jc w:val="center"/>
            </w:pPr>
            <w:r>
              <w:rPr>
                <w:rFonts w:eastAsiaTheme="minorEastAsia"/>
                <w:color w:val="000000" w:themeColor="text1"/>
                <w:szCs w:val="21"/>
              </w:rPr>
              <w:t>2899</w:t>
            </w:r>
          </w:p>
        </w:tc>
        <w:tc>
          <w:tcPr>
            <w:tcW w:w="847" w:type="dxa"/>
            <w:vAlign w:val="center"/>
          </w:tcPr>
          <w:p w14:paraId="7726EC60" w14:textId="77777777" w:rsidR="00D40ACD" w:rsidRDefault="00E23F0A">
            <w:pPr>
              <w:jc w:val="center"/>
            </w:pPr>
            <w:r>
              <w:rPr>
                <w:rFonts w:eastAsiaTheme="minorEastAsia"/>
                <w:color w:val="000000" w:themeColor="text1"/>
                <w:szCs w:val="21"/>
              </w:rPr>
              <w:t>香港证券交易所</w:t>
            </w:r>
          </w:p>
        </w:tc>
        <w:tc>
          <w:tcPr>
            <w:tcW w:w="1025" w:type="dxa"/>
            <w:vAlign w:val="center"/>
          </w:tcPr>
          <w:p w14:paraId="2B4705D4" w14:textId="77777777" w:rsidR="00D40ACD" w:rsidRDefault="00E23F0A">
            <w:pPr>
              <w:jc w:val="center"/>
            </w:pPr>
            <w:r>
              <w:rPr>
                <w:rFonts w:eastAsiaTheme="minorEastAsia"/>
                <w:color w:val="000000" w:themeColor="text1"/>
                <w:szCs w:val="21"/>
              </w:rPr>
              <w:t>中国香港</w:t>
            </w:r>
          </w:p>
        </w:tc>
        <w:tc>
          <w:tcPr>
            <w:tcW w:w="1015" w:type="dxa"/>
            <w:vAlign w:val="center"/>
          </w:tcPr>
          <w:p w14:paraId="5EB75FAB" w14:textId="77777777" w:rsidR="00D40ACD" w:rsidRDefault="00E23F0A">
            <w:pPr>
              <w:jc w:val="right"/>
            </w:pPr>
            <w:r>
              <w:rPr>
                <w:rFonts w:eastAsiaTheme="minorEastAsia"/>
                <w:color w:val="000000" w:themeColor="text1"/>
                <w:szCs w:val="21"/>
              </w:rPr>
              <w:t>120,000</w:t>
            </w:r>
          </w:p>
        </w:tc>
        <w:tc>
          <w:tcPr>
            <w:tcW w:w="1690" w:type="dxa"/>
            <w:vAlign w:val="center"/>
          </w:tcPr>
          <w:p w14:paraId="3BDE122A" w14:textId="77777777" w:rsidR="00D40ACD" w:rsidRDefault="00E23F0A">
            <w:pPr>
              <w:jc w:val="right"/>
            </w:pPr>
            <w:r>
              <w:rPr>
                <w:rFonts w:eastAsiaTheme="minorEastAsia"/>
                <w:color w:val="000000" w:themeColor="text1"/>
                <w:szCs w:val="21"/>
              </w:rPr>
              <w:t>1,804,915.97</w:t>
            </w:r>
          </w:p>
        </w:tc>
        <w:tc>
          <w:tcPr>
            <w:tcW w:w="997" w:type="dxa"/>
            <w:vAlign w:val="center"/>
          </w:tcPr>
          <w:p w14:paraId="516BB670" w14:textId="77777777" w:rsidR="00D40ACD" w:rsidRDefault="00E23F0A">
            <w:pPr>
              <w:jc w:val="right"/>
            </w:pPr>
            <w:r>
              <w:rPr>
                <w:rFonts w:eastAsiaTheme="minorEastAsia"/>
                <w:color w:val="000000" w:themeColor="text1"/>
                <w:szCs w:val="21"/>
              </w:rPr>
              <w:t>1.43</w:t>
            </w:r>
          </w:p>
        </w:tc>
      </w:tr>
      <w:tr w:rsidR="00D40ACD" w14:paraId="494C0E0E" w14:textId="77777777">
        <w:tc>
          <w:tcPr>
            <w:tcW w:w="678" w:type="dxa"/>
            <w:vAlign w:val="center"/>
          </w:tcPr>
          <w:p w14:paraId="1B4205CA" w14:textId="77777777" w:rsidR="00D40ACD" w:rsidRDefault="00E23F0A">
            <w:pPr>
              <w:jc w:val="center"/>
            </w:pPr>
            <w:r>
              <w:rPr>
                <w:rFonts w:eastAsiaTheme="minorEastAsia"/>
                <w:color w:val="000000" w:themeColor="text1"/>
                <w:szCs w:val="21"/>
              </w:rPr>
              <w:t>25</w:t>
            </w:r>
          </w:p>
        </w:tc>
        <w:tc>
          <w:tcPr>
            <w:tcW w:w="905" w:type="dxa"/>
            <w:vAlign w:val="center"/>
          </w:tcPr>
          <w:p w14:paraId="4EE4E2F5" w14:textId="77777777" w:rsidR="00D40ACD" w:rsidRDefault="00E23F0A">
            <w:pPr>
              <w:jc w:val="center"/>
            </w:pPr>
            <w:r>
              <w:rPr>
                <w:rFonts w:eastAsiaTheme="minorEastAsia"/>
                <w:color w:val="000000" w:themeColor="text1"/>
                <w:szCs w:val="21"/>
              </w:rPr>
              <w:t>PETROLEO BRASILEIRO-SPON ADR</w:t>
            </w:r>
          </w:p>
        </w:tc>
        <w:tc>
          <w:tcPr>
            <w:tcW w:w="1015" w:type="dxa"/>
            <w:vAlign w:val="center"/>
          </w:tcPr>
          <w:p w14:paraId="3DE3C345" w14:textId="77777777" w:rsidR="00D40ACD" w:rsidRDefault="00E23F0A">
            <w:pPr>
              <w:jc w:val="center"/>
            </w:pPr>
            <w:r>
              <w:rPr>
                <w:rFonts w:eastAsiaTheme="minorEastAsia"/>
                <w:color w:val="000000" w:themeColor="text1"/>
                <w:szCs w:val="21"/>
              </w:rPr>
              <w:t>-</w:t>
            </w:r>
          </w:p>
        </w:tc>
        <w:tc>
          <w:tcPr>
            <w:tcW w:w="1184" w:type="dxa"/>
            <w:vAlign w:val="center"/>
          </w:tcPr>
          <w:p w14:paraId="65C707FA" w14:textId="77777777" w:rsidR="00D40ACD" w:rsidRDefault="00E23F0A">
            <w:pPr>
              <w:jc w:val="center"/>
            </w:pPr>
            <w:r>
              <w:rPr>
                <w:rFonts w:eastAsiaTheme="minorEastAsia"/>
                <w:color w:val="000000" w:themeColor="text1"/>
                <w:szCs w:val="21"/>
              </w:rPr>
              <w:t>PBR</w:t>
            </w:r>
          </w:p>
        </w:tc>
        <w:tc>
          <w:tcPr>
            <w:tcW w:w="847" w:type="dxa"/>
            <w:vAlign w:val="center"/>
          </w:tcPr>
          <w:p w14:paraId="1F8A00D3"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0C4E73ED" w14:textId="77777777" w:rsidR="00D40ACD" w:rsidRDefault="00E23F0A">
            <w:pPr>
              <w:jc w:val="center"/>
            </w:pPr>
            <w:r>
              <w:rPr>
                <w:rFonts w:eastAsiaTheme="minorEastAsia"/>
                <w:color w:val="000000" w:themeColor="text1"/>
                <w:szCs w:val="21"/>
              </w:rPr>
              <w:t>美国</w:t>
            </w:r>
          </w:p>
        </w:tc>
        <w:tc>
          <w:tcPr>
            <w:tcW w:w="1015" w:type="dxa"/>
            <w:vAlign w:val="center"/>
          </w:tcPr>
          <w:p w14:paraId="38C1F356" w14:textId="77777777" w:rsidR="00D40ACD" w:rsidRDefault="00E23F0A">
            <w:pPr>
              <w:jc w:val="right"/>
            </w:pPr>
            <w:r>
              <w:rPr>
                <w:rFonts w:eastAsiaTheme="minorEastAsia"/>
                <w:color w:val="000000" w:themeColor="text1"/>
                <w:szCs w:val="21"/>
              </w:rPr>
              <w:t>17,467</w:t>
            </w:r>
          </w:p>
        </w:tc>
        <w:tc>
          <w:tcPr>
            <w:tcW w:w="1690" w:type="dxa"/>
            <w:vAlign w:val="center"/>
          </w:tcPr>
          <w:p w14:paraId="03A0F27A" w14:textId="77777777" w:rsidR="00D40ACD" w:rsidRDefault="00E23F0A">
            <w:pPr>
              <w:jc w:val="right"/>
            </w:pPr>
            <w:r>
              <w:rPr>
                <w:rFonts w:eastAsiaTheme="minorEastAsia"/>
                <w:color w:val="000000" w:themeColor="text1"/>
                <w:szCs w:val="21"/>
              </w:rPr>
              <w:t>1,803,770.49</w:t>
            </w:r>
          </w:p>
        </w:tc>
        <w:tc>
          <w:tcPr>
            <w:tcW w:w="997" w:type="dxa"/>
            <w:vAlign w:val="center"/>
          </w:tcPr>
          <w:p w14:paraId="5082E9B1" w14:textId="77777777" w:rsidR="00D40ACD" w:rsidRDefault="00E23F0A">
            <w:pPr>
              <w:jc w:val="right"/>
            </w:pPr>
            <w:r>
              <w:rPr>
                <w:rFonts w:eastAsiaTheme="minorEastAsia"/>
                <w:color w:val="000000" w:themeColor="text1"/>
                <w:szCs w:val="21"/>
              </w:rPr>
              <w:t>1.43</w:t>
            </w:r>
          </w:p>
        </w:tc>
      </w:tr>
      <w:tr w:rsidR="00D40ACD" w14:paraId="17F0F256" w14:textId="77777777">
        <w:tc>
          <w:tcPr>
            <w:tcW w:w="678" w:type="dxa"/>
            <w:vAlign w:val="center"/>
          </w:tcPr>
          <w:p w14:paraId="05C4185D" w14:textId="77777777" w:rsidR="00D40ACD" w:rsidRDefault="00E23F0A">
            <w:pPr>
              <w:jc w:val="center"/>
            </w:pPr>
            <w:r>
              <w:rPr>
                <w:rFonts w:eastAsiaTheme="minorEastAsia"/>
                <w:color w:val="000000" w:themeColor="text1"/>
                <w:szCs w:val="21"/>
              </w:rPr>
              <w:t>26</w:t>
            </w:r>
          </w:p>
        </w:tc>
        <w:tc>
          <w:tcPr>
            <w:tcW w:w="905" w:type="dxa"/>
            <w:vAlign w:val="center"/>
          </w:tcPr>
          <w:p w14:paraId="4EE76321" w14:textId="77777777" w:rsidR="00D40ACD" w:rsidRDefault="00E23F0A">
            <w:pPr>
              <w:jc w:val="center"/>
            </w:pPr>
            <w:r>
              <w:rPr>
                <w:rFonts w:eastAsiaTheme="minorEastAsia"/>
                <w:color w:val="000000" w:themeColor="text1"/>
                <w:szCs w:val="21"/>
              </w:rPr>
              <w:t>DIAMONDBACK ENERGY INC</w:t>
            </w:r>
          </w:p>
        </w:tc>
        <w:tc>
          <w:tcPr>
            <w:tcW w:w="1015" w:type="dxa"/>
            <w:vAlign w:val="center"/>
          </w:tcPr>
          <w:p w14:paraId="1DD2BD6F" w14:textId="77777777" w:rsidR="00D40ACD" w:rsidRDefault="00E23F0A">
            <w:pPr>
              <w:jc w:val="center"/>
            </w:pPr>
            <w:r>
              <w:rPr>
                <w:rFonts w:eastAsiaTheme="minorEastAsia"/>
                <w:color w:val="000000" w:themeColor="text1"/>
                <w:szCs w:val="21"/>
              </w:rPr>
              <w:t>-</w:t>
            </w:r>
          </w:p>
        </w:tc>
        <w:tc>
          <w:tcPr>
            <w:tcW w:w="1184" w:type="dxa"/>
            <w:vAlign w:val="center"/>
          </w:tcPr>
          <w:p w14:paraId="38BA1A00" w14:textId="77777777" w:rsidR="00D40ACD" w:rsidRDefault="00E23F0A">
            <w:pPr>
              <w:jc w:val="center"/>
            </w:pPr>
            <w:r>
              <w:rPr>
                <w:rFonts w:eastAsiaTheme="minorEastAsia"/>
                <w:color w:val="000000" w:themeColor="text1"/>
                <w:szCs w:val="21"/>
              </w:rPr>
              <w:t>FANG</w:t>
            </w:r>
          </w:p>
        </w:tc>
        <w:tc>
          <w:tcPr>
            <w:tcW w:w="847" w:type="dxa"/>
            <w:vAlign w:val="center"/>
          </w:tcPr>
          <w:p w14:paraId="56844133" w14:textId="77777777" w:rsidR="00D40ACD" w:rsidRDefault="00E23F0A">
            <w:pPr>
              <w:jc w:val="center"/>
            </w:pPr>
            <w:r>
              <w:rPr>
                <w:rFonts w:eastAsiaTheme="minorEastAsia"/>
                <w:color w:val="000000" w:themeColor="text1"/>
                <w:szCs w:val="21"/>
              </w:rPr>
              <w:t>纳斯达克交易所</w:t>
            </w:r>
          </w:p>
        </w:tc>
        <w:tc>
          <w:tcPr>
            <w:tcW w:w="1025" w:type="dxa"/>
            <w:vAlign w:val="center"/>
          </w:tcPr>
          <w:p w14:paraId="2AC61B25" w14:textId="77777777" w:rsidR="00D40ACD" w:rsidRDefault="00E23F0A">
            <w:pPr>
              <w:jc w:val="center"/>
            </w:pPr>
            <w:r>
              <w:rPr>
                <w:rFonts w:eastAsiaTheme="minorEastAsia"/>
                <w:color w:val="000000" w:themeColor="text1"/>
                <w:szCs w:val="21"/>
              </w:rPr>
              <w:t>美国</w:t>
            </w:r>
          </w:p>
        </w:tc>
        <w:tc>
          <w:tcPr>
            <w:tcW w:w="1015" w:type="dxa"/>
            <w:vAlign w:val="center"/>
          </w:tcPr>
          <w:p w14:paraId="0D0C1736" w14:textId="77777777" w:rsidR="00D40ACD" w:rsidRDefault="00E23F0A">
            <w:pPr>
              <w:jc w:val="right"/>
            </w:pPr>
            <w:r>
              <w:rPr>
                <w:rFonts w:eastAsiaTheme="minorEastAsia"/>
                <w:color w:val="000000" w:themeColor="text1"/>
                <w:szCs w:val="21"/>
              </w:rPr>
              <w:t>1,221</w:t>
            </w:r>
          </w:p>
        </w:tc>
        <w:tc>
          <w:tcPr>
            <w:tcW w:w="1690" w:type="dxa"/>
            <w:vAlign w:val="center"/>
          </w:tcPr>
          <w:p w14:paraId="23E33202" w14:textId="77777777" w:rsidR="00D40ACD" w:rsidRDefault="00E23F0A">
            <w:pPr>
              <w:jc w:val="right"/>
            </w:pPr>
            <w:r>
              <w:rPr>
                <w:rFonts w:eastAsiaTheme="minorEastAsia"/>
                <w:color w:val="000000" w:themeColor="text1"/>
                <w:szCs w:val="21"/>
              </w:rPr>
              <w:t>1,742,017.91</w:t>
            </w:r>
          </w:p>
        </w:tc>
        <w:tc>
          <w:tcPr>
            <w:tcW w:w="997" w:type="dxa"/>
            <w:vAlign w:val="center"/>
          </w:tcPr>
          <w:p w14:paraId="5E0243D4" w14:textId="77777777" w:rsidR="00D40ACD" w:rsidRDefault="00E23F0A">
            <w:pPr>
              <w:jc w:val="right"/>
            </w:pPr>
            <w:r>
              <w:rPr>
                <w:rFonts w:eastAsiaTheme="minorEastAsia"/>
                <w:color w:val="000000" w:themeColor="text1"/>
                <w:szCs w:val="21"/>
              </w:rPr>
              <w:t>1.38</w:t>
            </w:r>
          </w:p>
        </w:tc>
      </w:tr>
      <w:tr w:rsidR="00D40ACD" w14:paraId="37866B87" w14:textId="77777777">
        <w:tc>
          <w:tcPr>
            <w:tcW w:w="678" w:type="dxa"/>
            <w:vAlign w:val="center"/>
          </w:tcPr>
          <w:p w14:paraId="118D8A50" w14:textId="77777777" w:rsidR="00D40ACD" w:rsidRDefault="00E23F0A">
            <w:pPr>
              <w:jc w:val="center"/>
            </w:pPr>
            <w:r>
              <w:rPr>
                <w:rFonts w:eastAsiaTheme="minorEastAsia"/>
                <w:color w:val="000000" w:themeColor="text1"/>
                <w:szCs w:val="21"/>
              </w:rPr>
              <w:t>27</w:t>
            </w:r>
          </w:p>
        </w:tc>
        <w:tc>
          <w:tcPr>
            <w:tcW w:w="905" w:type="dxa"/>
            <w:vAlign w:val="center"/>
          </w:tcPr>
          <w:p w14:paraId="7DFFD3F5" w14:textId="77777777" w:rsidR="00D40ACD" w:rsidRDefault="00E23F0A">
            <w:pPr>
              <w:jc w:val="center"/>
            </w:pPr>
            <w:r>
              <w:rPr>
                <w:rFonts w:eastAsiaTheme="minorEastAsia"/>
                <w:color w:val="000000" w:themeColor="text1"/>
                <w:szCs w:val="21"/>
              </w:rPr>
              <w:t>BOLIDEN AB</w:t>
            </w:r>
          </w:p>
        </w:tc>
        <w:tc>
          <w:tcPr>
            <w:tcW w:w="1015" w:type="dxa"/>
            <w:vAlign w:val="center"/>
          </w:tcPr>
          <w:p w14:paraId="5A736759" w14:textId="77777777" w:rsidR="00D40ACD" w:rsidRDefault="00E23F0A">
            <w:pPr>
              <w:jc w:val="center"/>
            </w:pPr>
            <w:r>
              <w:rPr>
                <w:rFonts w:eastAsiaTheme="minorEastAsia"/>
                <w:color w:val="000000" w:themeColor="text1"/>
                <w:szCs w:val="21"/>
              </w:rPr>
              <w:t>-</w:t>
            </w:r>
          </w:p>
        </w:tc>
        <w:tc>
          <w:tcPr>
            <w:tcW w:w="1184" w:type="dxa"/>
            <w:vAlign w:val="center"/>
          </w:tcPr>
          <w:p w14:paraId="1850993A" w14:textId="77777777" w:rsidR="00D40ACD" w:rsidRDefault="00E23F0A">
            <w:pPr>
              <w:jc w:val="center"/>
            </w:pPr>
            <w:r>
              <w:rPr>
                <w:rFonts w:eastAsiaTheme="minorEastAsia"/>
                <w:color w:val="000000" w:themeColor="text1"/>
                <w:szCs w:val="21"/>
              </w:rPr>
              <w:t>BOL</w:t>
            </w:r>
          </w:p>
        </w:tc>
        <w:tc>
          <w:tcPr>
            <w:tcW w:w="847" w:type="dxa"/>
            <w:vAlign w:val="center"/>
          </w:tcPr>
          <w:p w14:paraId="6712FC04" w14:textId="77777777" w:rsidR="00D40ACD" w:rsidRDefault="00E23F0A">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w:t>
            </w:r>
            <w:r>
              <w:rPr>
                <w:rFonts w:eastAsiaTheme="minorEastAsia"/>
                <w:color w:val="000000" w:themeColor="text1"/>
                <w:szCs w:val="21"/>
              </w:rPr>
              <w:lastRenderedPageBreak/>
              <w:t>交易所</w:t>
            </w:r>
          </w:p>
        </w:tc>
        <w:tc>
          <w:tcPr>
            <w:tcW w:w="1025" w:type="dxa"/>
            <w:vAlign w:val="center"/>
          </w:tcPr>
          <w:p w14:paraId="5E5B1D43" w14:textId="77777777" w:rsidR="00D40ACD" w:rsidRDefault="00E23F0A">
            <w:pPr>
              <w:jc w:val="center"/>
            </w:pPr>
            <w:r>
              <w:rPr>
                <w:rFonts w:eastAsiaTheme="minorEastAsia"/>
                <w:color w:val="000000" w:themeColor="text1"/>
                <w:szCs w:val="21"/>
              </w:rPr>
              <w:lastRenderedPageBreak/>
              <w:t>瑞典</w:t>
            </w:r>
          </w:p>
        </w:tc>
        <w:tc>
          <w:tcPr>
            <w:tcW w:w="1015" w:type="dxa"/>
            <w:vAlign w:val="center"/>
          </w:tcPr>
          <w:p w14:paraId="687E7E2F" w14:textId="77777777" w:rsidR="00D40ACD" w:rsidRDefault="00E23F0A">
            <w:pPr>
              <w:jc w:val="right"/>
            </w:pPr>
            <w:r>
              <w:rPr>
                <w:rFonts w:eastAsiaTheme="minorEastAsia"/>
                <w:color w:val="000000" w:themeColor="text1"/>
                <w:szCs w:val="21"/>
              </w:rPr>
              <w:t>7,632</w:t>
            </w:r>
          </w:p>
        </w:tc>
        <w:tc>
          <w:tcPr>
            <w:tcW w:w="1690" w:type="dxa"/>
            <w:vAlign w:val="center"/>
          </w:tcPr>
          <w:p w14:paraId="57BBD206" w14:textId="77777777" w:rsidR="00D40ACD" w:rsidRDefault="00E23F0A">
            <w:pPr>
              <w:jc w:val="right"/>
            </w:pPr>
            <w:r>
              <w:rPr>
                <w:rFonts w:eastAsiaTheme="minorEastAsia"/>
                <w:color w:val="000000" w:themeColor="text1"/>
                <w:szCs w:val="21"/>
              </w:rPr>
              <w:t>1,741,632.66</w:t>
            </w:r>
          </w:p>
        </w:tc>
        <w:tc>
          <w:tcPr>
            <w:tcW w:w="997" w:type="dxa"/>
            <w:vAlign w:val="center"/>
          </w:tcPr>
          <w:p w14:paraId="5B75212C" w14:textId="77777777" w:rsidR="00D40ACD" w:rsidRDefault="00E23F0A">
            <w:pPr>
              <w:jc w:val="right"/>
            </w:pPr>
            <w:r>
              <w:rPr>
                <w:rFonts w:eastAsiaTheme="minorEastAsia"/>
                <w:color w:val="000000" w:themeColor="text1"/>
                <w:szCs w:val="21"/>
              </w:rPr>
              <w:t>1.38</w:t>
            </w:r>
          </w:p>
        </w:tc>
      </w:tr>
      <w:tr w:rsidR="00D40ACD" w14:paraId="33FBBB0D" w14:textId="77777777">
        <w:tc>
          <w:tcPr>
            <w:tcW w:w="678" w:type="dxa"/>
            <w:vAlign w:val="center"/>
          </w:tcPr>
          <w:p w14:paraId="3AD7EC04" w14:textId="77777777" w:rsidR="00D40ACD" w:rsidRDefault="00E23F0A">
            <w:pPr>
              <w:jc w:val="center"/>
            </w:pPr>
            <w:r>
              <w:rPr>
                <w:rFonts w:eastAsiaTheme="minorEastAsia"/>
                <w:color w:val="000000" w:themeColor="text1"/>
                <w:szCs w:val="21"/>
              </w:rPr>
              <w:t>28</w:t>
            </w:r>
          </w:p>
        </w:tc>
        <w:tc>
          <w:tcPr>
            <w:tcW w:w="905" w:type="dxa"/>
            <w:vAlign w:val="center"/>
          </w:tcPr>
          <w:p w14:paraId="0886245B" w14:textId="77777777" w:rsidR="00D40ACD" w:rsidRDefault="00E23F0A">
            <w:pPr>
              <w:jc w:val="center"/>
            </w:pPr>
            <w:r>
              <w:rPr>
                <w:rFonts w:eastAsiaTheme="minorEastAsia"/>
                <w:color w:val="000000" w:themeColor="text1"/>
                <w:szCs w:val="21"/>
              </w:rPr>
              <w:t>SOUTH32 LTD</w:t>
            </w:r>
          </w:p>
        </w:tc>
        <w:tc>
          <w:tcPr>
            <w:tcW w:w="1015" w:type="dxa"/>
            <w:vAlign w:val="center"/>
          </w:tcPr>
          <w:p w14:paraId="1D2D74CD" w14:textId="77777777" w:rsidR="00D40ACD" w:rsidRDefault="00E23F0A">
            <w:pPr>
              <w:jc w:val="center"/>
            </w:pPr>
            <w:r>
              <w:rPr>
                <w:rFonts w:eastAsiaTheme="minorEastAsia"/>
                <w:color w:val="000000" w:themeColor="text1"/>
                <w:szCs w:val="21"/>
              </w:rPr>
              <w:t>-</w:t>
            </w:r>
          </w:p>
        </w:tc>
        <w:tc>
          <w:tcPr>
            <w:tcW w:w="1184" w:type="dxa"/>
            <w:vAlign w:val="center"/>
          </w:tcPr>
          <w:p w14:paraId="73E6A9B9" w14:textId="77777777" w:rsidR="00D40ACD" w:rsidRDefault="00E23F0A">
            <w:pPr>
              <w:jc w:val="center"/>
            </w:pPr>
            <w:r>
              <w:rPr>
                <w:rFonts w:eastAsiaTheme="minorEastAsia"/>
                <w:color w:val="000000" w:themeColor="text1"/>
                <w:szCs w:val="21"/>
              </w:rPr>
              <w:t>S32</w:t>
            </w:r>
          </w:p>
        </w:tc>
        <w:tc>
          <w:tcPr>
            <w:tcW w:w="847" w:type="dxa"/>
            <w:vAlign w:val="center"/>
          </w:tcPr>
          <w:p w14:paraId="730A0275" w14:textId="77777777" w:rsidR="00D40ACD" w:rsidRDefault="00E23F0A">
            <w:pPr>
              <w:jc w:val="center"/>
            </w:pPr>
            <w:r>
              <w:rPr>
                <w:rFonts w:eastAsiaTheme="minorEastAsia"/>
                <w:color w:val="000000" w:themeColor="text1"/>
                <w:szCs w:val="21"/>
              </w:rPr>
              <w:t>澳大利亚证券交易所</w:t>
            </w:r>
          </w:p>
        </w:tc>
        <w:tc>
          <w:tcPr>
            <w:tcW w:w="1025" w:type="dxa"/>
            <w:vAlign w:val="center"/>
          </w:tcPr>
          <w:p w14:paraId="620D4434" w14:textId="77777777" w:rsidR="00D40ACD" w:rsidRDefault="00E23F0A">
            <w:pPr>
              <w:jc w:val="center"/>
            </w:pPr>
            <w:r>
              <w:rPr>
                <w:rFonts w:eastAsiaTheme="minorEastAsia"/>
                <w:color w:val="000000" w:themeColor="text1"/>
                <w:szCs w:val="21"/>
              </w:rPr>
              <w:t>澳大利亚</w:t>
            </w:r>
          </w:p>
        </w:tc>
        <w:tc>
          <w:tcPr>
            <w:tcW w:w="1015" w:type="dxa"/>
            <w:vAlign w:val="center"/>
          </w:tcPr>
          <w:p w14:paraId="31FE68EA" w14:textId="77777777" w:rsidR="00D40ACD" w:rsidRDefault="00E23F0A">
            <w:pPr>
              <w:jc w:val="right"/>
            </w:pPr>
            <w:r>
              <w:rPr>
                <w:rFonts w:eastAsiaTheme="minorEastAsia"/>
                <w:color w:val="000000" w:themeColor="text1"/>
                <w:szCs w:val="21"/>
              </w:rPr>
              <w:t>91,074</w:t>
            </w:r>
          </w:p>
        </w:tc>
        <w:tc>
          <w:tcPr>
            <w:tcW w:w="1690" w:type="dxa"/>
            <w:vAlign w:val="center"/>
          </w:tcPr>
          <w:p w14:paraId="080BB3AD" w14:textId="77777777" w:rsidR="00D40ACD" w:rsidRDefault="00E23F0A">
            <w:pPr>
              <w:jc w:val="right"/>
            </w:pPr>
            <w:r>
              <w:rPr>
                <w:rFonts w:eastAsiaTheme="minorEastAsia"/>
                <w:color w:val="000000" w:themeColor="text1"/>
                <w:szCs w:val="21"/>
              </w:rPr>
              <w:t>1,586,532.59</w:t>
            </w:r>
          </w:p>
        </w:tc>
        <w:tc>
          <w:tcPr>
            <w:tcW w:w="997" w:type="dxa"/>
            <w:vAlign w:val="center"/>
          </w:tcPr>
          <w:p w14:paraId="43F89F15" w14:textId="77777777" w:rsidR="00D40ACD" w:rsidRDefault="00E23F0A">
            <w:pPr>
              <w:jc w:val="right"/>
            </w:pPr>
            <w:r>
              <w:rPr>
                <w:rFonts w:eastAsiaTheme="minorEastAsia"/>
                <w:color w:val="000000" w:themeColor="text1"/>
                <w:szCs w:val="21"/>
              </w:rPr>
              <w:t>1.26</w:t>
            </w:r>
          </w:p>
        </w:tc>
      </w:tr>
      <w:tr w:rsidR="00D40ACD" w14:paraId="3EE28A73" w14:textId="77777777">
        <w:tc>
          <w:tcPr>
            <w:tcW w:w="678" w:type="dxa"/>
            <w:vAlign w:val="center"/>
          </w:tcPr>
          <w:p w14:paraId="5B43B411" w14:textId="77777777" w:rsidR="00D40ACD" w:rsidRDefault="00E23F0A">
            <w:pPr>
              <w:jc w:val="center"/>
            </w:pPr>
            <w:r>
              <w:rPr>
                <w:rFonts w:eastAsiaTheme="minorEastAsia"/>
                <w:color w:val="000000" w:themeColor="text1"/>
                <w:szCs w:val="21"/>
              </w:rPr>
              <w:t>29</w:t>
            </w:r>
          </w:p>
        </w:tc>
        <w:tc>
          <w:tcPr>
            <w:tcW w:w="905" w:type="dxa"/>
            <w:vAlign w:val="center"/>
          </w:tcPr>
          <w:p w14:paraId="4F5FE1EB" w14:textId="77777777" w:rsidR="00D40ACD" w:rsidRDefault="00E23F0A">
            <w:pPr>
              <w:jc w:val="center"/>
            </w:pPr>
            <w:r>
              <w:rPr>
                <w:rFonts w:eastAsiaTheme="minorEastAsia"/>
                <w:color w:val="000000" w:themeColor="text1"/>
                <w:szCs w:val="21"/>
              </w:rPr>
              <w:t>STEEL DYNAMICS INC</w:t>
            </w:r>
          </w:p>
        </w:tc>
        <w:tc>
          <w:tcPr>
            <w:tcW w:w="1015" w:type="dxa"/>
            <w:vAlign w:val="center"/>
          </w:tcPr>
          <w:p w14:paraId="2C6AC3DF" w14:textId="77777777" w:rsidR="00D40ACD" w:rsidRDefault="00E23F0A">
            <w:pPr>
              <w:jc w:val="center"/>
            </w:pPr>
            <w:r>
              <w:rPr>
                <w:rFonts w:eastAsiaTheme="minorEastAsia"/>
                <w:color w:val="000000" w:themeColor="text1"/>
                <w:szCs w:val="21"/>
              </w:rPr>
              <w:t>-</w:t>
            </w:r>
          </w:p>
        </w:tc>
        <w:tc>
          <w:tcPr>
            <w:tcW w:w="1184" w:type="dxa"/>
            <w:vAlign w:val="center"/>
          </w:tcPr>
          <w:p w14:paraId="16E91124" w14:textId="77777777" w:rsidR="00D40ACD" w:rsidRDefault="00E23F0A">
            <w:pPr>
              <w:jc w:val="center"/>
            </w:pPr>
            <w:r>
              <w:rPr>
                <w:rFonts w:eastAsiaTheme="minorEastAsia"/>
                <w:color w:val="000000" w:themeColor="text1"/>
                <w:szCs w:val="21"/>
              </w:rPr>
              <w:t>STLD</w:t>
            </w:r>
          </w:p>
        </w:tc>
        <w:tc>
          <w:tcPr>
            <w:tcW w:w="847" w:type="dxa"/>
            <w:vAlign w:val="center"/>
          </w:tcPr>
          <w:p w14:paraId="06433E5D" w14:textId="77777777" w:rsidR="00D40ACD" w:rsidRDefault="00E23F0A">
            <w:pPr>
              <w:jc w:val="center"/>
            </w:pPr>
            <w:r>
              <w:rPr>
                <w:rFonts w:eastAsiaTheme="minorEastAsia"/>
                <w:color w:val="000000" w:themeColor="text1"/>
                <w:szCs w:val="21"/>
              </w:rPr>
              <w:t>纳斯达克交易所</w:t>
            </w:r>
          </w:p>
        </w:tc>
        <w:tc>
          <w:tcPr>
            <w:tcW w:w="1025" w:type="dxa"/>
            <w:vAlign w:val="center"/>
          </w:tcPr>
          <w:p w14:paraId="5CBC36AC" w14:textId="77777777" w:rsidR="00D40ACD" w:rsidRDefault="00E23F0A">
            <w:pPr>
              <w:jc w:val="center"/>
            </w:pPr>
            <w:r>
              <w:rPr>
                <w:rFonts w:eastAsiaTheme="minorEastAsia"/>
                <w:color w:val="000000" w:themeColor="text1"/>
                <w:szCs w:val="21"/>
              </w:rPr>
              <w:t>美国</w:t>
            </w:r>
          </w:p>
        </w:tc>
        <w:tc>
          <w:tcPr>
            <w:tcW w:w="1015" w:type="dxa"/>
            <w:vAlign w:val="center"/>
          </w:tcPr>
          <w:p w14:paraId="3B8A49DD" w14:textId="77777777" w:rsidR="00D40ACD" w:rsidRDefault="00E23F0A">
            <w:pPr>
              <w:jc w:val="right"/>
            </w:pPr>
            <w:r>
              <w:rPr>
                <w:rFonts w:eastAsiaTheme="minorEastAsia"/>
                <w:color w:val="000000" w:themeColor="text1"/>
                <w:szCs w:val="21"/>
              </w:rPr>
              <w:t>1,716</w:t>
            </w:r>
          </w:p>
        </w:tc>
        <w:tc>
          <w:tcPr>
            <w:tcW w:w="1690" w:type="dxa"/>
            <w:vAlign w:val="center"/>
          </w:tcPr>
          <w:p w14:paraId="434073E8" w14:textId="77777777" w:rsidR="00D40ACD" w:rsidRDefault="00E23F0A">
            <w:pPr>
              <w:jc w:val="right"/>
            </w:pPr>
            <w:r>
              <w:rPr>
                <w:rFonts w:eastAsiaTheme="minorEastAsia"/>
                <w:color w:val="000000" w:themeColor="text1"/>
                <w:szCs w:val="21"/>
              </w:rPr>
              <w:t>1,583,731.75</w:t>
            </w:r>
          </w:p>
        </w:tc>
        <w:tc>
          <w:tcPr>
            <w:tcW w:w="997" w:type="dxa"/>
            <w:vAlign w:val="center"/>
          </w:tcPr>
          <w:p w14:paraId="1AAB7635" w14:textId="77777777" w:rsidR="00D40ACD" w:rsidRDefault="00E23F0A">
            <w:pPr>
              <w:jc w:val="right"/>
            </w:pPr>
            <w:r>
              <w:rPr>
                <w:rFonts w:eastAsiaTheme="minorEastAsia"/>
                <w:color w:val="000000" w:themeColor="text1"/>
                <w:szCs w:val="21"/>
              </w:rPr>
              <w:t>1.26</w:t>
            </w:r>
          </w:p>
        </w:tc>
      </w:tr>
      <w:tr w:rsidR="00D40ACD" w14:paraId="2F03E959" w14:textId="77777777">
        <w:tc>
          <w:tcPr>
            <w:tcW w:w="678" w:type="dxa"/>
            <w:vAlign w:val="center"/>
          </w:tcPr>
          <w:p w14:paraId="13E6244A" w14:textId="77777777" w:rsidR="00D40ACD" w:rsidRDefault="00E23F0A">
            <w:pPr>
              <w:jc w:val="center"/>
            </w:pPr>
            <w:r>
              <w:rPr>
                <w:rFonts w:eastAsiaTheme="minorEastAsia"/>
                <w:color w:val="000000" w:themeColor="text1"/>
                <w:szCs w:val="21"/>
              </w:rPr>
              <w:t>30</w:t>
            </w:r>
          </w:p>
        </w:tc>
        <w:tc>
          <w:tcPr>
            <w:tcW w:w="905" w:type="dxa"/>
            <w:vAlign w:val="center"/>
          </w:tcPr>
          <w:p w14:paraId="7F0ADB6F" w14:textId="77777777" w:rsidR="00D40ACD" w:rsidRDefault="00E23F0A">
            <w:pPr>
              <w:jc w:val="center"/>
            </w:pPr>
            <w:r>
              <w:rPr>
                <w:rFonts w:eastAsiaTheme="minorEastAsia"/>
                <w:color w:val="000000" w:themeColor="text1"/>
                <w:szCs w:val="21"/>
              </w:rPr>
              <w:t>CHENIERE ENERGY INC</w:t>
            </w:r>
          </w:p>
        </w:tc>
        <w:tc>
          <w:tcPr>
            <w:tcW w:w="1015" w:type="dxa"/>
            <w:vAlign w:val="center"/>
          </w:tcPr>
          <w:p w14:paraId="5E912623" w14:textId="77777777" w:rsidR="00D40ACD" w:rsidRDefault="00E23F0A">
            <w:pPr>
              <w:jc w:val="center"/>
            </w:pPr>
            <w:r>
              <w:rPr>
                <w:rFonts w:eastAsiaTheme="minorEastAsia"/>
                <w:color w:val="000000" w:themeColor="text1"/>
                <w:szCs w:val="21"/>
              </w:rPr>
              <w:t>-</w:t>
            </w:r>
          </w:p>
        </w:tc>
        <w:tc>
          <w:tcPr>
            <w:tcW w:w="1184" w:type="dxa"/>
            <w:vAlign w:val="center"/>
          </w:tcPr>
          <w:p w14:paraId="0170ED74" w14:textId="77777777" w:rsidR="00D40ACD" w:rsidRDefault="00E23F0A">
            <w:pPr>
              <w:jc w:val="center"/>
            </w:pPr>
            <w:r>
              <w:rPr>
                <w:rFonts w:eastAsiaTheme="minorEastAsia"/>
                <w:color w:val="000000" w:themeColor="text1"/>
                <w:szCs w:val="21"/>
              </w:rPr>
              <w:t>LNG</w:t>
            </w:r>
          </w:p>
        </w:tc>
        <w:tc>
          <w:tcPr>
            <w:tcW w:w="847" w:type="dxa"/>
            <w:vAlign w:val="center"/>
          </w:tcPr>
          <w:p w14:paraId="64521B5C"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3CF0764F" w14:textId="77777777" w:rsidR="00D40ACD" w:rsidRDefault="00E23F0A">
            <w:pPr>
              <w:jc w:val="center"/>
            </w:pPr>
            <w:r>
              <w:rPr>
                <w:rFonts w:eastAsiaTheme="minorEastAsia"/>
                <w:color w:val="000000" w:themeColor="text1"/>
                <w:szCs w:val="21"/>
              </w:rPr>
              <w:t>美国</w:t>
            </w:r>
          </w:p>
        </w:tc>
        <w:tc>
          <w:tcPr>
            <w:tcW w:w="1015" w:type="dxa"/>
            <w:vAlign w:val="center"/>
          </w:tcPr>
          <w:p w14:paraId="6FF78A7D" w14:textId="77777777" w:rsidR="00D40ACD" w:rsidRDefault="00E23F0A">
            <w:pPr>
              <w:jc w:val="right"/>
            </w:pPr>
            <w:r>
              <w:rPr>
                <w:rFonts w:eastAsiaTheme="minorEastAsia"/>
                <w:color w:val="000000" w:themeColor="text1"/>
                <w:szCs w:val="21"/>
              </w:rPr>
              <w:t>1,250</w:t>
            </w:r>
          </w:p>
        </w:tc>
        <w:tc>
          <w:tcPr>
            <w:tcW w:w="1690" w:type="dxa"/>
            <w:vAlign w:val="center"/>
          </w:tcPr>
          <w:p w14:paraId="0688DCCB" w14:textId="77777777" w:rsidR="00D40ACD" w:rsidRDefault="00E23F0A">
            <w:pPr>
              <w:jc w:val="right"/>
            </w:pPr>
            <w:r>
              <w:rPr>
                <w:rFonts w:eastAsiaTheme="minorEastAsia"/>
                <w:color w:val="000000" w:themeColor="text1"/>
                <w:szCs w:val="21"/>
              </w:rPr>
              <w:t>1,557,473.06</w:t>
            </w:r>
          </w:p>
        </w:tc>
        <w:tc>
          <w:tcPr>
            <w:tcW w:w="997" w:type="dxa"/>
            <w:vAlign w:val="center"/>
          </w:tcPr>
          <w:p w14:paraId="4B8B0321" w14:textId="77777777" w:rsidR="00D40ACD" w:rsidRDefault="00E23F0A">
            <w:pPr>
              <w:jc w:val="right"/>
            </w:pPr>
            <w:r>
              <w:rPr>
                <w:rFonts w:eastAsiaTheme="minorEastAsia"/>
                <w:color w:val="000000" w:themeColor="text1"/>
                <w:szCs w:val="21"/>
              </w:rPr>
              <w:t>1.24</w:t>
            </w:r>
          </w:p>
        </w:tc>
      </w:tr>
      <w:tr w:rsidR="00D40ACD" w14:paraId="46C11226" w14:textId="77777777">
        <w:tc>
          <w:tcPr>
            <w:tcW w:w="678" w:type="dxa"/>
            <w:vAlign w:val="center"/>
          </w:tcPr>
          <w:p w14:paraId="441BC570" w14:textId="77777777" w:rsidR="00D40ACD" w:rsidRDefault="00E23F0A">
            <w:pPr>
              <w:jc w:val="center"/>
            </w:pPr>
            <w:r>
              <w:rPr>
                <w:rFonts w:eastAsiaTheme="minorEastAsia"/>
                <w:color w:val="000000" w:themeColor="text1"/>
                <w:szCs w:val="21"/>
              </w:rPr>
              <w:t>31</w:t>
            </w:r>
          </w:p>
        </w:tc>
        <w:tc>
          <w:tcPr>
            <w:tcW w:w="905" w:type="dxa"/>
            <w:vAlign w:val="center"/>
          </w:tcPr>
          <w:p w14:paraId="787225D0" w14:textId="77777777" w:rsidR="00D40ACD" w:rsidRDefault="00E23F0A">
            <w:pPr>
              <w:jc w:val="center"/>
            </w:pPr>
            <w:r>
              <w:rPr>
                <w:rFonts w:eastAsiaTheme="minorEastAsia"/>
                <w:color w:val="000000" w:themeColor="text1"/>
                <w:szCs w:val="21"/>
              </w:rPr>
              <w:t>CHEVRON CORP</w:t>
            </w:r>
          </w:p>
        </w:tc>
        <w:tc>
          <w:tcPr>
            <w:tcW w:w="1015" w:type="dxa"/>
            <w:vAlign w:val="center"/>
          </w:tcPr>
          <w:p w14:paraId="4E218B62" w14:textId="77777777" w:rsidR="00D40ACD" w:rsidRDefault="00E23F0A">
            <w:pPr>
              <w:jc w:val="center"/>
            </w:pPr>
            <w:r>
              <w:rPr>
                <w:rFonts w:eastAsiaTheme="minorEastAsia"/>
                <w:color w:val="000000" w:themeColor="text1"/>
                <w:szCs w:val="21"/>
              </w:rPr>
              <w:t>-</w:t>
            </w:r>
          </w:p>
        </w:tc>
        <w:tc>
          <w:tcPr>
            <w:tcW w:w="1184" w:type="dxa"/>
            <w:vAlign w:val="center"/>
          </w:tcPr>
          <w:p w14:paraId="77ECFAF3" w14:textId="77777777" w:rsidR="00D40ACD" w:rsidRDefault="00E23F0A">
            <w:pPr>
              <w:jc w:val="center"/>
            </w:pPr>
            <w:r>
              <w:rPr>
                <w:rFonts w:eastAsiaTheme="minorEastAsia"/>
                <w:color w:val="000000" w:themeColor="text1"/>
                <w:szCs w:val="21"/>
              </w:rPr>
              <w:t>CVX</w:t>
            </w:r>
          </w:p>
        </w:tc>
        <w:tc>
          <w:tcPr>
            <w:tcW w:w="847" w:type="dxa"/>
            <w:vAlign w:val="center"/>
          </w:tcPr>
          <w:p w14:paraId="59644000"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75F8266D" w14:textId="77777777" w:rsidR="00D40ACD" w:rsidRDefault="00E23F0A">
            <w:pPr>
              <w:jc w:val="center"/>
            </w:pPr>
            <w:r>
              <w:rPr>
                <w:rFonts w:eastAsiaTheme="minorEastAsia"/>
                <w:color w:val="000000" w:themeColor="text1"/>
                <w:szCs w:val="21"/>
              </w:rPr>
              <w:t>美国</w:t>
            </w:r>
          </w:p>
        </w:tc>
        <w:tc>
          <w:tcPr>
            <w:tcW w:w="1015" w:type="dxa"/>
            <w:vAlign w:val="center"/>
          </w:tcPr>
          <w:p w14:paraId="4BE7090D" w14:textId="77777777" w:rsidR="00D40ACD" w:rsidRDefault="00E23F0A">
            <w:pPr>
              <w:jc w:val="right"/>
            </w:pPr>
            <w:r>
              <w:rPr>
                <w:rFonts w:eastAsiaTheme="minorEastAsia"/>
                <w:color w:val="000000" w:themeColor="text1"/>
                <w:szCs w:val="21"/>
              </w:rPr>
              <w:t>1,348</w:t>
            </w:r>
          </w:p>
        </w:tc>
        <w:tc>
          <w:tcPr>
            <w:tcW w:w="1690" w:type="dxa"/>
            <w:vAlign w:val="center"/>
          </w:tcPr>
          <w:p w14:paraId="79530F76" w14:textId="77777777" w:rsidR="00D40ACD" w:rsidRDefault="00E23F0A">
            <w:pPr>
              <w:jc w:val="right"/>
            </w:pPr>
            <w:r>
              <w:rPr>
                <w:rFonts w:eastAsiaTheme="minorEastAsia"/>
                <w:color w:val="000000" w:themeColor="text1"/>
                <w:szCs w:val="21"/>
              </w:rPr>
              <w:t>1,502,715.43</w:t>
            </w:r>
          </w:p>
        </w:tc>
        <w:tc>
          <w:tcPr>
            <w:tcW w:w="997" w:type="dxa"/>
            <w:vAlign w:val="center"/>
          </w:tcPr>
          <w:p w14:paraId="0285169C" w14:textId="77777777" w:rsidR="00D40ACD" w:rsidRDefault="00E23F0A">
            <w:pPr>
              <w:jc w:val="right"/>
            </w:pPr>
            <w:r>
              <w:rPr>
                <w:rFonts w:eastAsiaTheme="minorEastAsia"/>
                <w:color w:val="000000" w:themeColor="text1"/>
                <w:szCs w:val="21"/>
              </w:rPr>
              <w:t>1.19</w:t>
            </w:r>
          </w:p>
        </w:tc>
      </w:tr>
      <w:tr w:rsidR="00D40ACD" w14:paraId="4E05625B" w14:textId="77777777">
        <w:tc>
          <w:tcPr>
            <w:tcW w:w="678" w:type="dxa"/>
            <w:vAlign w:val="center"/>
          </w:tcPr>
          <w:p w14:paraId="77E20D7A" w14:textId="77777777" w:rsidR="00D40ACD" w:rsidRDefault="00E23F0A">
            <w:pPr>
              <w:jc w:val="center"/>
            </w:pPr>
            <w:r>
              <w:rPr>
                <w:rFonts w:eastAsiaTheme="minorEastAsia"/>
                <w:color w:val="000000" w:themeColor="text1"/>
                <w:szCs w:val="21"/>
              </w:rPr>
              <w:t>32</w:t>
            </w:r>
          </w:p>
        </w:tc>
        <w:tc>
          <w:tcPr>
            <w:tcW w:w="905" w:type="dxa"/>
            <w:vAlign w:val="center"/>
          </w:tcPr>
          <w:p w14:paraId="362BF1B7" w14:textId="77777777" w:rsidR="00D40ACD" w:rsidRDefault="00E23F0A">
            <w:pPr>
              <w:jc w:val="center"/>
            </w:pPr>
            <w:r>
              <w:rPr>
                <w:rFonts w:eastAsiaTheme="minorEastAsia"/>
                <w:color w:val="000000" w:themeColor="text1"/>
                <w:szCs w:val="21"/>
              </w:rPr>
              <w:t>GALP ENERGIA SGPS SA</w:t>
            </w:r>
          </w:p>
        </w:tc>
        <w:tc>
          <w:tcPr>
            <w:tcW w:w="1015" w:type="dxa"/>
            <w:vAlign w:val="center"/>
          </w:tcPr>
          <w:p w14:paraId="4EE4BEA4" w14:textId="77777777" w:rsidR="00D40ACD" w:rsidRDefault="00E23F0A">
            <w:pPr>
              <w:jc w:val="center"/>
            </w:pPr>
            <w:r>
              <w:rPr>
                <w:rFonts w:eastAsiaTheme="minorEastAsia"/>
                <w:color w:val="000000" w:themeColor="text1"/>
                <w:szCs w:val="21"/>
              </w:rPr>
              <w:t>-</w:t>
            </w:r>
          </w:p>
        </w:tc>
        <w:tc>
          <w:tcPr>
            <w:tcW w:w="1184" w:type="dxa"/>
            <w:vAlign w:val="center"/>
          </w:tcPr>
          <w:p w14:paraId="38726628" w14:textId="77777777" w:rsidR="00D40ACD" w:rsidRDefault="00E23F0A">
            <w:pPr>
              <w:jc w:val="center"/>
            </w:pPr>
            <w:r>
              <w:rPr>
                <w:rFonts w:eastAsiaTheme="minorEastAsia"/>
                <w:color w:val="000000" w:themeColor="text1"/>
                <w:szCs w:val="21"/>
              </w:rPr>
              <w:t>GALP</w:t>
            </w:r>
          </w:p>
        </w:tc>
        <w:tc>
          <w:tcPr>
            <w:tcW w:w="847" w:type="dxa"/>
            <w:vAlign w:val="center"/>
          </w:tcPr>
          <w:p w14:paraId="17C5D870" w14:textId="77777777" w:rsidR="00D40ACD" w:rsidRDefault="00E23F0A">
            <w:pPr>
              <w:jc w:val="center"/>
            </w:pPr>
            <w:r>
              <w:rPr>
                <w:rFonts w:eastAsiaTheme="minorEastAsia"/>
                <w:color w:val="000000" w:themeColor="text1"/>
                <w:szCs w:val="21"/>
              </w:rPr>
              <w:t>葡萄牙证券交易所</w:t>
            </w:r>
          </w:p>
        </w:tc>
        <w:tc>
          <w:tcPr>
            <w:tcW w:w="1025" w:type="dxa"/>
            <w:vAlign w:val="center"/>
          </w:tcPr>
          <w:p w14:paraId="1C0CF43E" w14:textId="77777777" w:rsidR="00D40ACD" w:rsidRDefault="00E23F0A">
            <w:pPr>
              <w:jc w:val="center"/>
            </w:pPr>
            <w:r>
              <w:rPr>
                <w:rFonts w:eastAsiaTheme="minorEastAsia"/>
                <w:color w:val="000000" w:themeColor="text1"/>
                <w:szCs w:val="21"/>
              </w:rPr>
              <w:t>葡萄牙</w:t>
            </w:r>
          </w:p>
        </w:tc>
        <w:tc>
          <w:tcPr>
            <w:tcW w:w="1015" w:type="dxa"/>
            <w:vAlign w:val="center"/>
          </w:tcPr>
          <w:p w14:paraId="3802A0CD" w14:textId="77777777" w:rsidR="00D40ACD" w:rsidRDefault="00E23F0A">
            <w:pPr>
              <w:jc w:val="right"/>
            </w:pPr>
            <w:r>
              <w:rPr>
                <w:rFonts w:eastAsiaTheme="minorEastAsia"/>
                <w:color w:val="000000" w:themeColor="text1"/>
                <w:szCs w:val="21"/>
              </w:rPr>
              <w:t>9,338</w:t>
            </w:r>
          </w:p>
        </w:tc>
        <w:tc>
          <w:tcPr>
            <w:tcW w:w="1690" w:type="dxa"/>
            <w:vAlign w:val="center"/>
          </w:tcPr>
          <w:p w14:paraId="57DFADBD" w14:textId="77777777" w:rsidR="00D40ACD" w:rsidRDefault="00E23F0A">
            <w:pPr>
              <w:jc w:val="right"/>
            </w:pPr>
            <w:r>
              <w:rPr>
                <w:rFonts w:eastAsiaTheme="minorEastAsia"/>
                <w:color w:val="000000" w:themeColor="text1"/>
                <w:szCs w:val="21"/>
              </w:rPr>
              <w:t>1,410,866.50</w:t>
            </w:r>
          </w:p>
        </w:tc>
        <w:tc>
          <w:tcPr>
            <w:tcW w:w="997" w:type="dxa"/>
            <w:vAlign w:val="center"/>
          </w:tcPr>
          <w:p w14:paraId="3B1920A0" w14:textId="77777777" w:rsidR="00D40ACD" w:rsidRDefault="00E23F0A">
            <w:pPr>
              <w:jc w:val="right"/>
            </w:pPr>
            <w:r>
              <w:rPr>
                <w:rFonts w:eastAsiaTheme="minorEastAsia"/>
                <w:color w:val="000000" w:themeColor="text1"/>
                <w:szCs w:val="21"/>
              </w:rPr>
              <w:t>1.12</w:t>
            </w:r>
          </w:p>
        </w:tc>
      </w:tr>
      <w:tr w:rsidR="00D40ACD" w14:paraId="79789BC6" w14:textId="77777777">
        <w:tc>
          <w:tcPr>
            <w:tcW w:w="678" w:type="dxa"/>
            <w:vAlign w:val="center"/>
          </w:tcPr>
          <w:p w14:paraId="3F9B1ACB" w14:textId="77777777" w:rsidR="00D40ACD" w:rsidRDefault="00E23F0A">
            <w:pPr>
              <w:jc w:val="center"/>
            </w:pPr>
            <w:r>
              <w:rPr>
                <w:rFonts w:eastAsiaTheme="minorEastAsia"/>
                <w:color w:val="000000" w:themeColor="text1"/>
                <w:szCs w:val="21"/>
              </w:rPr>
              <w:t>33</w:t>
            </w:r>
          </w:p>
        </w:tc>
        <w:tc>
          <w:tcPr>
            <w:tcW w:w="905" w:type="dxa"/>
            <w:vAlign w:val="center"/>
          </w:tcPr>
          <w:p w14:paraId="3C5FC081" w14:textId="77777777" w:rsidR="00D40ACD" w:rsidRDefault="00E23F0A">
            <w:pPr>
              <w:jc w:val="center"/>
            </w:pPr>
            <w:r>
              <w:rPr>
                <w:rFonts w:eastAsiaTheme="minorEastAsia"/>
                <w:color w:val="000000" w:themeColor="text1"/>
                <w:szCs w:val="21"/>
              </w:rPr>
              <w:t>ALAMOS GOLD INC-CLASS A</w:t>
            </w:r>
          </w:p>
        </w:tc>
        <w:tc>
          <w:tcPr>
            <w:tcW w:w="1015" w:type="dxa"/>
            <w:vAlign w:val="center"/>
          </w:tcPr>
          <w:p w14:paraId="4068D7C6" w14:textId="77777777" w:rsidR="00D40ACD" w:rsidRDefault="00E23F0A">
            <w:pPr>
              <w:jc w:val="center"/>
            </w:pPr>
            <w:r>
              <w:rPr>
                <w:rFonts w:eastAsiaTheme="minorEastAsia"/>
                <w:color w:val="000000" w:themeColor="text1"/>
                <w:szCs w:val="21"/>
              </w:rPr>
              <w:t>-</w:t>
            </w:r>
          </w:p>
        </w:tc>
        <w:tc>
          <w:tcPr>
            <w:tcW w:w="1184" w:type="dxa"/>
            <w:vAlign w:val="center"/>
          </w:tcPr>
          <w:p w14:paraId="112AA8A4" w14:textId="77777777" w:rsidR="00D40ACD" w:rsidRDefault="00E23F0A">
            <w:pPr>
              <w:jc w:val="center"/>
            </w:pPr>
            <w:r>
              <w:rPr>
                <w:rFonts w:eastAsiaTheme="minorEastAsia"/>
                <w:color w:val="000000" w:themeColor="text1"/>
                <w:szCs w:val="21"/>
              </w:rPr>
              <w:t>AGI</w:t>
            </w:r>
          </w:p>
        </w:tc>
        <w:tc>
          <w:tcPr>
            <w:tcW w:w="847" w:type="dxa"/>
            <w:vAlign w:val="center"/>
          </w:tcPr>
          <w:p w14:paraId="2C9449A9"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4FDAA712" w14:textId="77777777" w:rsidR="00D40ACD" w:rsidRDefault="00E23F0A">
            <w:pPr>
              <w:jc w:val="center"/>
            </w:pPr>
            <w:r>
              <w:rPr>
                <w:rFonts w:eastAsiaTheme="minorEastAsia"/>
                <w:color w:val="000000" w:themeColor="text1"/>
                <w:szCs w:val="21"/>
              </w:rPr>
              <w:t>美国</w:t>
            </w:r>
          </w:p>
        </w:tc>
        <w:tc>
          <w:tcPr>
            <w:tcW w:w="1015" w:type="dxa"/>
            <w:vAlign w:val="center"/>
          </w:tcPr>
          <w:p w14:paraId="12482CBE" w14:textId="77777777" w:rsidR="00D40ACD" w:rsidRDefault="00E23F0A">
            <w:pPr>
              <w:jc w:val="right"/>
            </w:pPr>
            <w:r>
              <w:rPr>
                <w:rFonts w:eastAsiaTheme="minorEastAsia"/>
                <w:color w:val="000000" w:themeColor="text1"/>
                <w:szCs w:val="21"/>
              </w:rPr>
              <w:t>12,381</w:t>
            </w:r>
          </w:p>
        </w:tc>
        <w:tc>
          <w:tcPr>
            <w:tcW w:w="1690" w:type="dxa"/>
            <w:vAlign w:val="center"/>
          </w:tcPr>
          <w:p w14:paraId="75E92845" w14:textId="77777777" w:rsidR="00D40ACD" w:rsidRDefault="00E23F0A">
            <w:pPr>
              <w:jc w:val="right"/>
            </w:pPr>
            <w:r>
              <w:rPr>
                <w:rFonts w:eastAsiaTheme="minorEastAsia"/>
                <w:color w:val="000000" w:themeColor="text1"/>
                <w:szCs w:val="21"/>
              </w:rPr>
              <w:t>1,383,554.76</w:t>
            </w:r>
          </w:p>
        </w:tc>
        <w:tc>
          <w:tcPr>
            <w:tcW w:w="997" w:type="dxa"/>
            <w:vAlign w:val="center"/>
          </w:tcPr>
          <w:p w14:paraId="0CBAE890" w14:textId="77777777" w:rsidR="00D40ACD" w:rsidRDefault="00E23F0A">
            <w:pPr>
              <w:jc w:val="right"/>
            </w:pPr>
            <w:r>
              <w:rPr>
                <w:rFonts w:eastAsiaTheme="minorEastAsia"/>
                <w:color w:val="000000" w:themeColor="text1"/>
                <w:szCs w:val="21"/>
              </w:rPr>
              <w:t>1.10</w:t>
            </w:r>
          </w:p>
        </w:tc>
      </w:tr>
      <w:tr w:rsidR="00D40ACD" w14:paraId="5EBAB22C" w14:textId="77777777">
        <w:tc>
          <w:tcPr>
            <w:tcW w:w="678" w:type="dxa"/>
            <w:vAlign w:val="center"/>
          </w:tcPr>
          <w:p w14:paraId="22FCF55D" w14:textId="77777777" w:rsidR="00D40ACD" w:rsidRDefault="00E23F0A">
            <w:pPr>
              <w:jc w:val="center"/>
            </w:pPr>
            <w:r>
              <w:rPr>
                <w:rFonts w:eastAsiaTheme="minorEastAsia"/>
                <w:color w:val="000000" w:themeColor="text1"/>
                <w:szCs w:val="21"/>
              </w:rPr>
              <w:t>34</w:t>
            </w:r>
          </w:p>
        </w:tc>
        <w:tc>
          <w:tcPr>
            <w:tcW w:w="905" w:type="dxa"/>
            <w:vAlign w:val="center"/>
          </w:tcPr>
          <w:p w14:paraId="5D5DC321" w14:textId="77777777" w:rsidR="00D40ACD" w:rsidRDefault="00E23F0A">
            <w:pPr>
              <w:jc w:val="center"/>
            </w:pPr>
            <w:r>
              <w:rPr>
                <w:rFonts w:eastAsiaTheme="minorEastAsia"/>
                <w:color w:val="000000" w:themeColor="text1"/>
                <w:szCs w:val="21"/>
              </w:rPr>
              <w:t>NORSK HYDRO ASA</w:t>
            </w:r>
          </w:p>
        </w:tc>
        <w:tc>
          <w:tcPr>
            <w:tcW w:w="1015" w:type="dxa"/>
            <w:vAlign w:val="center"/>
          </w:tcPr>
          <w:p w14:paraId="7113BABA" w14:textId="77777777" w:rsidR="00D40ACD" w:rsidRDefault="00E23F0A">
            <w:pPr>
              <w:jc w:val="center"/>
            </w:pPr>
            <w:r>
              <w:rPr>
                <w:rFonts w:eastAsiaTheme="minorEastAsia"/>
                <w:color w:val="000000" w:themeColor="text1"/>
                <w:szCs w:val="21"/>
              </w:rPr>
              <w:t>-</w:t>
            </w:r>
          </w:p>
        </w:tc>
        <w:tc>
          <w:tcPr>
            <w:tcW w:w="1184" w:type="dxa"/>
            <w:vAlign w:val="center"/>
          </w:tcPr>
          <w:p w14:paraId="1CEF676F" w14:textId="77777777" w:rsidR="00D40ACD" w:rsidRDefault="00E23F0A">
            <w:pPr>
              <w:jc w:val="center"/>
            </w:pPr>
            <w:r>
              <w:rPr>
                <w:rFonts w:eastAsiaTheme="minorEastAsia"/>
                <w:color w:val="000000" w:themeColor="text1"/>
                <w:szCs w:val="21"/>
              </w:rPr>
              <w:t>NHY</w:t>
            </w:r>
          </w:p>
        </w:tc>
        <w:tc>
          <w:tcPr>
            <w:tcW w:w="847" w:type="dxa"/>
            <w:vAlign w:val="center"/>
          </w:tcPr>
          <w:p w14:paraId="275FDC86" w14:textId="77777777" w:rsidR="00D40ACD" w:rsidRDefault="00E23F0A">
            <w:pPr>
              <w:jc w:val="center"/>
            </w:pPr>
            <w:r>
              <w:rPr>
                <w:rFonts w:eastAsiaTheme="minorEastAsia"/>
                <w:color w:val="000000" w:themeColor="text1"/>
                <w:szCs w:val="21"/>
              </w:rPr>
              <w:t>奥斯陆</w:t>
            </w:r>
            <w:r>
              <w:rPr>
                <w:rFonts w:eastAsiaTheme="minorEastAsia"/>
                <w:color w:val="000000" w:themeColor="text1"/>
                <w:szCs w:val="21"/>
              </w:rPr>
              <w:t>(</w:t>
            </w:r>
            <w:r>
              <w:rPr>
                <w:rFonts w:eastAsiaTheme="minorEastAsia"/>
                <w:color w:val="000000" w:themeColor="text1"/>
                <w:szCs w:val="21"/>
              </w:rPr>
              <w:t>挪威</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239BDA4C" w14:textId="77777777" w:rsidR="00D40ACD" w:rsidRDefault="00E23F0A">
            <w:pPr>
              <w:jc w:val="center"/>
            </w:pPr>
            <w:r>
              <w:rPr>
                <w:rFonts w:eastAsiaTheme="minorEastAsia"/>
                <w:color w:val="000000" w:themeColor="text1"/>
                <w:szCs w:val="21"/>
              </w:rPr>
              <w:t>挪威</w:t>
            </w:r>
          </w:p>
        </w:tc>
        <w:tc>
          <w:tcPr>
            <w:tcW w:w="1015" w:type="dxa"/>
            <w:vAlign w:val="center"/>
          </w:tcPr>
          <w:p w14:paraId="2D125261" w14:textId="77777777" w:rsidR="00D40ACD" w:rsidRDefault="00E23F0A">
            <w:pPr>
              <w:jc w:val="right"/>
            </w:pPr>
            <w:r>
              <w:rPr>
                <w:rFonts w:eastAsiaTheme="minorEastAsia"/>
                <w:color w:val="000000" w:themeColor="text1"/>
                <w:szCs w:val="21"/>
              </w:rPr>
              <w:t>30,551</w:t>
            </w:r>
          </w:p>
        </w:tc>
        <w:tc>
          <w:tcPr>
            <w:tcW w:w="1690" w:type="dxa"/>
            <w:vAlign w:val="center"/>
          </w:tcPr>
          <w:p w14:paraId="32EF12A1" w14:textId="77777777" w:rsidR="00D40ACD" w:rsidRDefault="00E23F0A">
            <w:pPr>
              <w:jc w:val="right"/>
            </w:pPr>
            <w:r>
              <w:rPr>
                <w:rFonts w:eastAsiaTheme="minorEastAsia"/>
                <w:color w:val="000000" w:themeColor="text1"/>
                <w:szCs w:val="21"/>
              </w:rPr>
              <w:t>1,359,859.37</w:t>
            </w:r>
          </w:p>
        </w:tc>
        <w:tc>
          <w:tcPr>
            <w:tcW w:w="997" w:type="dxa"/>
            <w:vAlign w:val="center"/>
          </w:tcPr>
          <w:p w14:paraId="18AA7798" w14:textId="77777777" w:rsidR="00D40ACD" w:rsidRDefault="00E23F0A">
            <w:pPr>
              <w:jc w:val="right"/>
            </w:pPr>
            <w:r>
              <w:rPr>
                <w:rFonts w:eastAsiaTheme="minorEastAsia"/>
                <w:color w:val="000000" w:themeColor="text1"/>
                <w:szCs w:val="21"/>
              </w:rPr>
              <w:t>1.08</w:t>
            </w:r>
          </w:p>
        </w:tc>
      </w:tr>
      <w:tr w:rsidR="00D40ACD" w14:paraId="5EF26F8E" w14:textId="77777777">
        <w:tc>
          <w:tcPr>
            <w:tcW w:w="678" w:type="dxa"/>
            <w:vAlign w:val="center"/>
          </w:tcPr>
          <w:p w14:paraId="3B52256A" w14:textId="77777777" w:rsidR="00D40ACD" w:rsidRDefault="00E23F0A">
            <w:pPr>
              <w:jc w:val="center"/>
            </w:pPr>
            <w:r>
              <w:rPr>
                <w:rFonts w:eastAsiaTheme="minorEastAsia"/>
                <w:color w:val="000000" w:themeColor="text1"/>
                <w:szCs w:val="21"/>
              </w:rPr>
              <w:t>35</w:t>
            </w:r>
          </w:p>
        </w:tc>
        <w:tc>
          <w:tcPr>
            <w:tcW w:w="905" w:type="dxa"/>
            <w:vAlign w:val="center"/>
          </w:tcPr>
          <w:p w14:paraId="59722EC5" w14:textId="77777777" w:rsidR="00D40ACD" w:rsidRDefault="00E23F0A">
            <w:pPr>
              <w:jc w:val="center"/>
            </w:pPr>
            <w:r>
              <w:rPr>
                <w:rFonts w:eastAsiaTheme="minorEastAsia"/>
                <w:color w:val="000000" w:themeColor="text1"/>
                <w:szCs w:val="21"/>
              </w:rPr>
              <w:t>LUNDIN MINING CORP</w:t>
            </w:r>
          </w:p>
        </w:tc>
        <w:tc>
          <w:tcPr>
            <w:tcW w:w="1015" w:type="dxa"/>
            <w:vAlign w:val="center"/>
          </w:tcPr>
          <w:p w14:paraId="0C791E8D" w14:textId="77777777" w:rsidR="00D40ACD" w:rsidRDefault="00E23F0A">
            <w:pPr>
              <w:jc w:val="center"/>
            </w:pPr>
            <w:r>
              <w:rPr>
                <w:rFonts w:eastAsiaTheme="minorEastAsia"/>
                <w:color w:val="000000" w:themeColor="text1"/>
                <w:szCs w:val="21"/>
              </w:rPr>
              <w:t>-</w:t>
            </w:r>
          </w:p>
        </w:tc>
        <w:tc>
          <w:tcPr>
            <w:tcW w:w="1184" w:type="dxa"/>
            <w:vAlign w:val="center"/>
          </w:tcPr>
          <w:p w14:paraId="1D95B8AE" w14:textId="77777777" w:rsidR="00D40ACD" w:rsidRDefault="00E23F0A">
            <w:pPr>
              <w:jc w:val="center"/>
            </w:pPr>
            <w:r>
              <w:rPr>
                <w:rFonts w:eastAsiaTheme="minorEastAsia"/>
                <w:color w:val="000000" w:themeColor="text1"/>
                <w:szCs w:val="21"/>
              </w:rPr>
              <w:t>LUN</w:t>
            </w:r>
          </w:p>
        </w:tc>
        <w:tc>
          <w:tcPr>
            <w:tcW w:w="847" w:type="dxa"/>
            <w:vAlign w:val="center"/>
          </w:tcPr>
          <w:p w14:paraId="13DA9A32"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445A1F5E" w14:textId="77777777" w:rsidR="00D40ACD" w:rsidRDefault="00E23F0A">
            <w:pPr>
              <w:jc w:val="center"/>
            </w:pPr>
            <w:r>
              <w:rPr>
                <w:rFonts w:eastAsiaTheme="minorEastAsia"/>
                <w:color w:val="000000" w:themeColor="text1"/>
                <w:szCs w:val="21"/>
              </w:rPr>
              <w:t>加拿大</w:t>
            </w:r>
          </w:p>
        </w:tc>
        <w:tc>
          <w:tcPr>
            <w:tcW w:w="1015" w:type="dxa"/>
            <w:vAlign w:val="center"/>
          </w:tcPr>
          <w:p w14:paraId="5072439F" w14:textId="77777777" w:rsidR="00D40ACD" w:rsidRDefault="00E23F0A">
            <w:pPr>
              <w:jc w:val="right"/>
            </w:pPr>
            <w:r>
              <w:rPr>
                <w:rFonts w:eastAsiaTheme="minorEastAsia"/>
                <w:color w:val="000000" w:themeColor="text1"/>
                <w:szCs w:val="21"/>
              </w:rPr>
              <w:t>15,262</w:t>
            </w:r>
          </w:p>
        </w:tc>
        <w:tc>
          <w:tcPr>
            <w:tcW w:w="1690" w:type="dxa"/>
            <w:vAlign w:val="center"/>
          </w:tcPr>
          <w:p w14:paraId="4A9908DF" w14:textId="77777777" w:rsidR="00D40ACD" w:rsidRDefault="00E23F0A">
            <w:pPr>
              <w:jc w:val="right"/>
            </w:pPr>
            <w:r>
              <w:rPr>
                <w:rFonts w:eastAsiaTheme="minorEastAsia"/>
                <w:color w:val="000000" w:themeColor="text1"/>
                <w:szCs w:val="21"/>
              </w:rPr>
              <w:t>1,210,622.46</w:t>
            </w:r>
          </w:p>
        </w:tc>
        <w:tc>
          <w:tcPr>
            <w:tcW w:w="997" w:type="dxa"/>
            <w:vAlign w:val="center"/>
          </w:tcPr>
          <w:p w14:paraId="6BF6323E" w14:textId="77777777" w:rsidR="00D40ACD" w:rsidRDefault="00E23F0A">
            <w:pPr>
              <w:jc w:val="right"/>
            </w:pPr>
            <w:r>
              <w:rPr>
                <w:rFonts w:eastAsiaTheme="minorEastAsia"/>
                <w:color w:val="000000" w:themeColor="text1"/>
                <w:szCs w:val="21"/>
              </w:rPr>
              <w:t>0.96</w:t>
            </w:r>
          </w:p>
        </w:tc>
      </w:tr>
      <w:tr w:rsidR="00D40ACD" w14:paraId="6460EB23" w14:textId="77777777">
        <w:tc>
          <w:tcPr>
            <w:tcW w:w="678" w:type="dxa"/>
            <w:vAlign w:val="center"/>
          </w:tcPr>
          <w:p w14:paraId="15AE7E52" w14:textId="77777777" w:rsidR="00D40ACD" w:rsidRDefault="00E23F0A">
            <w:pPr>
              <w:jc w:val="center"/>
            </w:pPr>
            <w:r>
              <w:rPr>
                <w:rFonts w:eastAsiaTheme="minorEastAsia"/>
                <w:color w:val="000000" w:themeColor="text1"/>
                <w:szCs w:val="21"/>
              </w:rPr>
              <w:t>36</w:t>
            </w:r>
          </w:p>
        </w:tc>
        <w:tc>
          <w:tcPr>
            <w:tcW w:w="905" w:type="dxa"/>
            <w:vAlign w:val="center"/>
          </w:tcPr>
          <w:p w14:paraId="6230BA32" w14:textId="77777777" w:rsidR="00D40ACD" w:rsidRDefault="00E23F0A">
            <w:pPr>
              <w:jc w:val="center"/>
            </w:pPr>
            <w:r>
              <w:rPr>
                <w:rFonts w:eastAsiaTheme="minorEastAsia"/>
                <w:color w:val="000000" w:themeColor="text1"/>
                <w:szCs w:val="21"/>
              </w:rPr>
              <w:t>ANGLOGOLD ASHANTI PLC</w:t>
            </w:r>
          </w:p>
        </w:tc>
        <w:tc>
          <w:tcPr>
            <w:tcW w:w="1015" w:type="dxa"/>
            <w:vAlign w:val="center"/>
          </w:tcPr>
          <w:p w14:paraId="02640907" w14:textId="77777777" w:rsidR="00D40ACD" w:rsidRDefault="00E23F0A">
            <w:pPr>
              <w:jc w:val="center"/>
            </w:pPr>
            <w:r>
              <w:rPr>
                <w:rFonts w:eastAsiaTheme="minorEastAsia"/>
                <w:color w:val="000000" w:themeColor="text1"/>
                <w:szCs w:val="21"/>
              </w:rPr>
              <w:t>-</w:t>
            </w:r>
          </w:p>
        </w:tc>
        <w:tc>
          <w:tcPr>
            <w:tcW w:w="1184" w:type="dxa"/>
            <w:vAlign w:val="center"/>
          </w:tcPr>
          <w:p w14:paraId="52BB047E" w14:textId="77777777" w:rsidR="00D40ACD" w:rsidRDefault="00E23F0A">
            <w:pPr>
              <w:jc w:val="center"/>
            </w:pPr>
            <w:r>
              <w:rPr>
                <w:rFonts w:eastAsiaTheme="minorEastAsia"/>
                <w:color w:val="000000" w:themeColor="text1"/>
                <w:szCs w:val="21"/>
              </w:rPr>
              <w:t>AU</w:t>
            </w:r>
          </w:p>
        </w:tc>
        <w:tc>
          <w:tcPr>
            <w:tcW w:w="847" w:type="dxa"/>
            <w:vAlign w:val="center"/>
          </w:tcPr>
          <w:p w14:paraId="6BA84365"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312E6092" w14:textId="77777777" w:rsidR="00D40ACD" w:rsidRDefault="00E23F0A">
            <w:pPr>
              <w:jc w:val="center"/>
            </w:pPr>
            <w:r>
              <w:rPr>
                <w:rFonts w:eastAsiaTheme="minorEastAsia"/>
                <w:color w:val="000000" w:themeColor="text1"/>
                <w:szCs w:val="21"/>
              </w:rPr>
              <w:t>美国</w:t>
            </w:r>
          </w:p>
        </w:tc>
        <w:tc>
          <w:tcPr>
            <w:tcW w:w="1015" w:type="dxa"/>
            <w:vAlign w:val="center"/>
          </w:tcPr>
          <w:p w14:paraId="5B3B83A6" w14:textId="77777777" w:rsidR="00D40ACD" w:rsidRDefault="00E23F0A">
            <w:pPr>
              <w:jc w:val="right"/>
            </w:pPr>
            <w:r>
              <w:rPr>
                <w:rFonts w:eastAsiaTheme="minorEastAsia"/>
                <w:color w:val="000000" w:themeColor="text1"/>
                <w:szCs w:val="21"/>
              </w:rPr>
              <w:t>6,569</w:t>
            </w:r>
          </w:p>
        </w:tc>
        <w:tc>
          <w:tcPr>
            <w:tcW w:w="1690" w:type="dxa"/>
            <w:vAlign w:val="center"/>
          </w:tcPr>
          <w:p w14:paraId="15366381" w14:textId="77777777" w:rsidR="00D40ACD" w:rsidRDefault="00E23F0A">
            <w:pPr>
              <w:jc w:val="right"/>
            </w:pPr>
            <w:r>
              <w:rPr>
                <w:rFonts w:eastAsiaTheme="minorEastAsia"/>
                <w:color w:val="000000" w:themeColor="text1"/>
                <w:szCs w:val="21"/>
              </w:rPr>
              <w:t>1,176,484.80</w:t>
            </w:r>
          </w:p>
        </w:tc>
        <w:tc>
          <w:tcPr>
            <w:tcW w:w="997" w:type="dxa"/>
            <w:vAlign w:val="center"/>
          </w:tcPr>
          <w:p w14:paraId="62940A6D" w14:textId="77777777" w:rsidR="00D40ACD" w:rsidRDefault="00E23F0A">
            <w:pPr>
              <w:jc w:val="right"/>
            </w:pPr>
            <w:r>
              <w:rPr>
                <w:rFonts w:eastAsiaTheme="minorEastAsia"/>
                <w:color w:val="000000" w:themeColor="text1"/>
                <w:szCs w:val="21"/>
              </w:rPr>
              <w:t>0.93</w:t>
            </w:r>
          </w:p>
        </w:tc>
      </w:tr>
      <w:tr w:rsidR="00D40ACD" w14:paraId="5F72C2E1" w14:textId="77777777">
        <w:tc>
          <w:tcPr>
            <w:tcW w:w="678" w:type="dxa"/>
            <w:vAlign w:val="center"/>
          </w:tcPr>
          <w:p w14:paraId="75297AFF" w14:textId="77777777" w:rsidR="00D40ACD" w:rsidRDefault="00E23F0A">
            <w:pPr>
              <w:jc w:val="center"/>
            </w:pPr>
            <w:r>
              <w:rPr>
                <w:rFonts w:eastAsiaTheme="minorEastAsia"/>
                <w:color w:val="000000" w:themeColor="text1"/>
                <w:szCs w:val="21"/>
              </w:rPr>
              <w:t>37</w:t>
            </w:r>
          </w:p>
        </w:tc>
        <w:tc>
          <w:tcPr>
            <w:tcW w:w="905" w:type="dxa"/>
            <w:vAlign w:val="center"/>
          </w:tcPr>
          <w:p w14:paraId="53608E4F" w14:textId="77777777" w:rsidR="00D40ACD" w:rsidRDefault="00E23F0A">
            <w:pPr>
              <w:jc w:val="center"/>
            </w:pPr>
            <w:r>
              <w:rPr>
                <w:rFonts w:eastAsiaTheme="minorEastAsia"/>
                <w:color w:val="000000" w:themeColor="text1"/>
                <w:szCs w:val="21"/>
              </w:rPr>
              <w:t>ALCOA CORP</w:t>
            </w:r>
          </w:p>
        </w:tc>
        <w:tc>
          <w:tcPr>
            <w:tcW w:w="1015" w:type="dxa"/>
            <w:vAlign w:val="center"/>
          </w:tcPr>
          <w:p w14:paraId="3A404856" w14:textId="77777777" w:rsidR="00D40ACD" w:rsidRDefault="00E23F0A">
            <w:pPr>
              <w:jc w:val="center"/>
            </w:pPr>
            <w:r>
              <w:rPr>
                <w:rFonts w:eastAsiaTheme="minorEastAsia"/>
                <w:color w:val="000000" w:themeColor="text1"/>
                <w:szCs w:val="21"/>
              </w:rPr>
              <w:t>-</w:t>
            </w:r>
          </w:p>
        </w:tc>
        <w:tc>
          <w:tcPr>
            <w:tcW w:w="1184" w:type="dxa"/>
            <w:vAlign w:val="center"/>
          </w:tcPr>
          <w:p w14:paraId="4F23EAB3" w14:textId="77777777" w:rsidR="00D40ACD" w:rsidRDefault="00E23F0A">
            <w:pPr>
              <w:jc w:val="center"/>
            </w:pPr>
            <w:r>
              <w:rPr>
                <w:rFonts w:eastAsiaTheme="minorEastAsia"/>
                <w:color w:val="000000" w:themeColor="text1"/>
                <w:szCs w:val="21"/>
              </w:rPr>
              <w:t>AA</w:t>
            </w:r>
          </w:p>
        </w:tc>
        <w:tc>
          <w:tcPr>
            <w:tcW w:w="847" w:type="dxa"/>
            <w:vAlign w:val="center"/>
          </w:tcPr>
          <w:p w14:paraId="2FEFBE9A"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1B6FF12A" w14:textId="77777777" w:rsidR="00D40ACD" w:rsidRDefault="00E23F0A">
            <w:pPr>
              <w:jc w:val="center"/>
            </w:pPr>
            <w:r>
              <w:rPr>
                <w:rFonts w:eastAsiaTheme="minorEastAsia"/>
                <w:color w:val="000000" w:themeColor="text1"/>
                <w:szCs w:val="21"/>
              </w:rPr>
              <w:t>美国</w:t>
            </w:r>
          </w:p>
        </w:tc>
        <w:tc>
          <w:tcPr>
            <w:tcW w:w="1015" w:type="dxa"/>
            <w:vAlign w:val="center"/>
          </w:tcPr>
          <w:p w14:paraId="30839C38" w14:textId="77777777" w:rsidR="00D40ACD" w:rsidRDefault="00E23F0A">
            <w:pPr>
              <w:jc w:val="right"/>
            </w:pPr>
            <w:r>
              <w:rPr>
                <w:rFonts w:eastAsiaTheme="minorEastAsia"/>
                <w:color w:val="000000" w:themeColor="text1"/>
                <w:szCs w:val="21"/>
              </w:rPr>
              <w:t>4,143</w:t>
            </w:r>
          </w:p>
        </w:tc>
        <w:tc>
          <w:tcPr>
            <w:tcW w:w="1690" w:type="dxa"/>
            <w:vAlign w:val="center"/>
          </w:tcPr>
          <w:p w14:paraId="440CE084" w14:textId="77777777" w:rsidR="00D40ACD" w:rsidRDefault="00E23F0A">
            <w:pPr>
              <w:jc w:val="right"/>
            </w:pPr>
            <w:r>
              <w:rPr>
                <w:rFonts w:eastAsiaTheme="minorEastAsia"/>
                <w:color w:val="000000" w:themeColor="text1"/>
                <w:szCs w:val="21"/>
              </w:rPr>
              <w:t>1,174,557.50</w:t>
            </w:r>
          </w:p>
        </w:tc>
        <w:tc>
          <w:tcPr>
            <w:tcW w:w="997" w:type="dxa"/>
            <w:vAlign w:val="center"/>
          </w:tcPr>
          <w:p w14:paraId="3D0E0F6E" w14:textId="77777777" w:rsidR="00D40ACD" w:rsidRDefault="00E23F0A">
            <w:pPr>
              <w:jc w:val="right"/>
            </w:pPr>
            <w:r>
              <w:rPr>
                <w:rFonts w:eastAsiaTheme="minorEastAsia"/>
                <w:color w:val="000000" w:themeColor="text1"/>
                <w:szCs w:val="21"/>
              </w:rPr>
              <w:t>0.93</w:t>
            </w:r>
          </w:p>
        </w:tc>
      </w:tr>
      <w:tr w:rsidR="00D40ACD" w14:paraId="11783054" w14:textId="77777777">
        <w:tc>
          <w:tcPr>
            <w:tcW w:w="678" w:type="dxa"/>
            <w:vAlign w:val="center"/>
          </w:tcPr>
          <w:p w14:paraId="50AB1C5C" w14:textId="77777777" w:rsidR="00D40ACD" w:rsidRDefault="00E23F0A">
            <w:pPr>
              <w:jc w:val="center"/>
            </w:pPr>
            <w:r>
              <w:rPr>
                <w:rFonts w:eastAsiaTheme="minorEastAsia"/>
                <w:color w:val="000000" w:themeColor="text1"/>
                <w:szCs w:val="21"/>
              </w:rPr>
              <w:t>38</w:t>
            </w:r>
          </w:p>
        </w:tc>
        <w:tc>
          <w:tcPr>
            <w:tcW w:w="905" w:type="dxa"/>
            <w:vAlign w:val="center"/>
          </w:tcPr>
          <w:p w14:paraId="4F6BE178" w14:textId="77777777" w:rsidR="00D40ACD" w:rsidRDefault="00E23F0A">
            <w:pPr>
              <w:jc w:val="center"/>
            </w:pPr>
            <w:r>
              <w:rPr>
                <w:rFonts w:eastAsiaTheme="minorEastAsia"/>
                <w:color w:val="000000" w:themeColor="text1"/>
                <w:szCs w:val="21"/>
              </w:rPr>
              <w:t>IMPALA PLATINUM HOLDINGS LTD</w:t>
            </w:r>
          </w:p>
        </w:tc>
        <w:tc>
          <w:tcPr>
            <w:tcW w:w="1015" w:type="dxa"/>
            <w:vAlign w:val="center"/>
          </w:tcPr>
          <w:p w14:paraId="78B58F95" w14:textId="77777777" w:rsidR="00D40ACD" w:rsidRDefault="00E23F0A">
            <w:pPr>
              <w:jc w:val="center"/>
            </w:pPr>
            <w:r>
              <w:rPr>
                <w:rFonts w:eastAsiaTheme="minorEastAsia"/>
                <w:color w:val="000000" w:themeColor="text1"/>
                <w:szCs w:val="21"/>
              </w:rPr>
              <w:t>-</w:t>
            </w:r>
          </w:p>
        </w:tc>
        <w:tc>
          <w:tcPr>
            <w:tcW w:w="1184" w:type="dxa"/>
            <w:vAlign w:val="center"/>
          </w:tcPr>
          <w:p w14:paraId="685242E9" w14:textId="77777777" w:rsidR="00D40ACD" w:rsidRDefault="00E23F0A">
            <w:pPr>
              <w:jc w:val="center"/>
            </w:pPr>
            <w:r>
              <w:rPr>
                <w:rFonts w:eastAsiaTheme="minorEastAsia"/>
                <w:color w:val="000000" w:themeColor="text1"/>
                <w:szCs w:val="21"/>
              </w:rPr>
              <w:t>IMP</w:t>
            </w:r>
          </w:p>
        </w:tc>
        <w:tc>
          <w:tcPr>
            <w:tcW w:w="847" w:type="dxa"/>
            <w:vAlign w:val="center"/>
          </w:tcPr>
          <w:p w14:paraId="36DDC12F" w14:textId="77777777" w:rsidR="00D40ACD" w:rsidRDefault="00E23F0A">
            <w:pPr>
              <w:jc w:val="center"/>
            </w:pPr>
            <w:r>
              <w:rPr>
                <w:rFonts w:eastAsiaTheme="minorEastAsia"/>
                <w:color w:val="000000" w:themeColor="text1"/>
                <w:szCs w:val="21"/>
              </w:rPr>
              <w:t>南非证券交易所</w:t>
            </w:r>
          </w:p>
        </w:tc>
        <w:tc>
          <w:tcPr>
            <w:tcW w:w="1025" w:type="dxa"/>
            <w:vAlign w:val="center"/>
          </w:tcPr>
          <w:p w14:paraId="7448E80F" w14:textId="77777777" w:rsidR="00D40ACD" w:rsidRDefault="00E23F0A">
            <w:pPr>
              <w:jc w:val="center"/>
            </w:pPr>
            <w:r>
              <w:rPr>
                <w:rFonts w:eastAsiaTheme="minorEastAsia"/>
                <w:color w:val="000000" w:themeColor="text1"/>
                <w:szCs w:val="21"/>
              </w:rPr>
              <w:t>南非</w:t>
            </w:r>
          </w:p>
        </w:tc>
        <w:tc>
          <w:tcPr>
            <w:tcW w:w="1015" w:type="dxa"/>
            <w:vAlign w:val="center"/>
          </w:tcPr>
          <w:p w14:paraId="2BFB8C4C" w14:textId="77777777" w:rsidR="00D40ACD" w:rsidRDefault="00E23F0A">
            <w:pPr>
              <w:jc w:val="right"/>
            </w:pPr>
            <w:r>
              <w:rPr>
                <w:rFonts w:eastAsiaTheme="minorEastAsia"/>
                <w:color w:val="000000" w:themeColor="text1"/>
                <w:szCs w:val="21"/>
              </w:rPr>
              <w:t>27,420</w:t>
            </w:r>
          </w:p>
        </w:tc>
        <w:tc>
          <w:tcPr>
            <w:tcW w:w="1690" w:type="dxa"/>
            <w:vAlign w:val="center"/>
          </w:tcPr>
          <w:p w14:paraId="6C421B65" w14:textId="77777777" w:rsidR="00D40ACD" w:rsidRDefault="00E23F0A">
            <w:pPr>
              <w:jc w:val="right"/>
            </w:pPr>
            <w:r>
              <w:rPr>
                <w:rFonts w:eastAsiaTheme="minorEastAsia"/>
                <w:color w:val="000000" w:themeColor="text1"/>
                <w:szCs w:val="21"/>
              </w:rPr>
              <w:t>971,412.27</w:t>
            </w:r>
          </w:p>
        </w:tc>
        <w:tc>
          <w:tcPr>
            <w:tcW w:w="997" w:type="dxa"/>
            <w:vAlign w:val="center"/>
          </w:tcPr>
          <w:p w14:paraId="3F21DF16" w14:textId="77777777" w:rsidR="00D40ACD" w:rsidRDefault="00E23F0A">
            <w:pPr>
              <w:jc w:val="right"/>
            </w:pPr>
            <w:r>
              <w:rPr>
                <w:rFonts w:eastAsiaTheme="minorEastAsia"/>
                <w:color w:val="000000" w:themeColor="text1"/>
                <w:szCs w:val="21"/>
              </w:rPr>
              <w:t>0.77</w:t>
            </w:r>
          </w:p>
        </w:tc>
      </w:tr>
      <w:tr w:rsidR="00D40ACD" w14:paraId="2F9B40B9" w14:textId="77777777">
        <w:tc>
          <w:tcPr>
            <w:tcW w:w="678" w:type="dxa"/>
            <w:vAlign w:val="center"/>
          </w:tcPr>
          <w:p w14:paraId="4AE2B81E" w14:textId="77777777" w:rsidR="00D40ACD" w:rsidRDefault="00E23F0A">
            <w:pPr>
              <w:jc w:val="center"/>
            </w:pPr>
            <w:r>
              <w:rPr>
                <w:rFonts w:eastAsiaTheme="minorEastAsia"/>
                <w:color w:val="000000" w:themeColor="text1"/>
                <w:szCs w:val="21"/>
              </w:rPr>
              <w:t>39</w:t>
            </w:r>
          </w:p>
        </w:tc>
        <w:tc>
          <w:tcPr>
            <w:tcW w:w="905" w:type="dxa"/>
            <w:vAlign w:val="center"/>
          </w:tcPr>
          <w:p w14:paraId="76BE3A2D" w14:textId="77777777" w:rsidR="00D40ACD" w:rsidRDefault="00E23F0A">
            <w:pPr>
              <w:jc w:val="center"/>
            </w:pPr>
            <w:r>
              <w:rPr>
                <w:rFonts w:eastAsiaTheme="minorEastAsia"/>
                <w:color w:val="000000" w:themeColor="text1"/>
                <w:szCs w:val="21"/>
              </w:rPr>
              <w:t>MEG ENERGY CORP</w:t>
            </w:r>
          </w:p>
        </w:tc>
        <w:tc>
          <w:tcPr>
            <w:tcW w:w="1015" w:type="dxa"/>
            <w:vAlign w:val="center"/>
          </w:tcPr>
          <w:p w14:paraId="7ACAC409" w14:textId="77777777" w:rsidR="00D40ACD" w:rsidRDefault="00E23F0A">
            <w:pPr>
              <w:jc w:val="center"/>
            </w:pPr>
            <w:r>
              <w:rPr>
                <w:rFonts w:eastAsiaTheme="minorEastAsia"/>
                <w:color w:val="000000" w:themeColor="text1"/>
                <w:szCs w:val="21"/>
              </w:rPr>
              <w:t>-</w:t>
            </w:r>
          </w:p>
        </w:tc>
        <w:tc>
          <w:tcPr>
            <w:tcW w:w="1184" w:type="dxa"/>
            <w:vAlign w:val="center"/>
          </w:tcPr>
          <w:p w14:paraId="4FCF787E" w14:textId="77777777" w:rsidR="00D40ACD" w:rsidRDefault="00E23F0A">
            <w:pPr>
              <w:jc w:val="center"/>
            </w:pPr>
            <w:r>
              <w:rPr>
                <w:rFonts w:eastAsiaTheme="minorEastAsia"/>
                <w:color w:val="000000" w:themeColor="text1"/>
                <w:szCs w:val="21"/>
              </w:rPr>
              <w:t>MEG</w:t>
            </w:r>
          </w:p>
        </w:tc>
        <w:tc>
          <w:tcPr>
            <w:tcW w:w="847" w:type="dxa"/>
            <w:vAlign w:val="center"/>
          </w:tcPr>
          <w:p w14:paraId="654E50EA"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0883045E" w14:textId="77777777" w:rsidR="00D40ACD" w:rsidRDefault="00E23F0A">
            <w:pPr>
              <w:jc w:val="center"/>
            </w:pPr>
            <w:r>
              <w:rPr>
                <w:rFonts w:eastAsiaTheme="minorEastAsia"/>
                <w:color w:val="000000" w:themeColor="text1"/>
                <w:szCs w:val="21"/>
              </w:rPr>
              <w:t>加拿大</w:t>
            </w:r>
          </w:p>
        </w:tc>
        <w:tc>
          <w:tcPr>
            <w:tcW w:w="1015" w:type="dxa"/>
            <w:vAlign w:val="center"/>
          </w:tcPr>
          <w:p w14:paraId="254B3815" w14:textId="77777777" w:rsidR="00D40ACD" w:rsidRDefault="00E23F0A">
            <w:pPr>
              <w:jc w:val="right"/>
            </w:pPr>
            <w:r>
              <w:rPr>
                <w:rFonts w:eastAsiaTheme="minorEastAsia"/>
                <w:color w:val="000000" w:themeColor="text1"/>
                <w:szCs w:val="21"/>
              </w:rPr>
              <w:t>6,270</w:t>
            </w:r>
          </w:p>
        </w:tc>
        <w:tc>
          <w:tcPr>
            <w:tcW w:w="1690" w:type="dxa"/>
            <w:vAlign w:val="center"/>
          </w:tcPr>
          <w:p w14:paraId="51B33E5E" w14:textId="77777777" w:rsidR="00D40ACD" w:rsidRDefault="00E23F0A">
            <w:pPr>
              <w:jc w:val="right"/>
            </w:pPr>
            <w:r>
              <w:rPr>
                <w:rFonts w:eastAsiaTheme="minorEastAsia"/>
                <w:color w:val="000000" w:themeColor="text1"/>
                <w:szCs w:val="21"/>
              </w:rPr>
              <w:t>955,845.36</w:t>
            </w:r>
          </w:p>
        </w:tc>
        <w:tc>
          <w:tcPr>
            <w:tcW w:w="997" w:type="dxa"/>
            <w:vAlign w:val="center"/>
          </w:tcPr>
          <w:p w14:paraId="646C7396" w14:textId="77777777" w:rsidR="00D40ACD" w:rsidRDefault="00E23F0A">
            <w:pPr>
              <w:jc w:val="right"/>
            </w:pPr>
            <w:r>
              <w:rPr>
                <w:rFonts w:eastAsiaTheme="minorEastAsia"/>
                <w:color w:val="000000" w:themeColor="text1"/>
                <w:szCs w:val="21"/>
              </w:rPr>
              <w:t>0.76</w:t>
            </w:r>
          </w:p>
        </w:tc>
      </w:tr>
      <w:tr w:rsidR="00D40ACD" w14:paraId="04C1ADC5" w14:textId="77777777">
        <w:tc>
          <w:tcPr>
            <w:tcW w:w="678" w:type="dxa"/>
            <w:vAlign w:val="center"/>
          </w:tcPr>
          <w:p w14:paraId="720EBD04" w14:textId="77777777" w:rsidR="00D40ACD" w:rsidRDefault="00E23F0A">
            <w:pPr>
              <w:jc w:val="center"/>
            </w:pPr>
            <w:r>
              <w:rPr>
                <w:rFonts w:eastAsiaTheme="minorEastAsia"/>
                <w:color w:val="000000" w:themeColor="text1"/>
                <w:szCs w:val="21"/>
              </w:rPr>
              <w:t>40</w:t>
            </w:r>
          </w:p>
        </w:tc>
        <w:tc>
          <w:tcPr>
            <w:tcW w:w="905" w:type="dxa"/>
            <w:vAlign w:val="center"/>
          </w:tcPr>
          <w:p w14:paraId="3A762B0E" w14:textId="77777777" w:rsidR="00D40ACD" w:rsidRDefault="00E23F0A">
            <w:pPr>
              <w:jc w:val="center"/>
            </w:pPr>
            <w:r>
              <w:rPr>
                <w:rFonts w:eastAsiaTheme="minorEastAsia"/>
                <w:color w:val="000000" w:themeColor="text1"/>
                <w:szCs w:val="21"/>
              </w:rPr>
              <w:t xml:space="preserve">SM </w:t>
            </w:r>
            <w:r>
              <w:rPr>
                <w:rFonts w:eastAsiaTheme="minorEastAsia"/>
                <w:color w:val="000000" w:themeColor="text1"/>
                <w:szCs w:val="21"/>
              </w:rPr>
              <w:lastRenderedPageBreak/>
              <w:t>ENERGY CO</w:t>
            </w:r>
          </w:p>
        </w:tc>
        <w:tc>
          <w:tcPr>
            <w:tcW w:w="1015" w:type="dxa"/>
            <w:vAlign w:val="center"/>
          </w:tcPr>
          <w:p w14:paraId="625E8170" w14:textId="77777777" w:rsidR="00D40ACD" w:rsidRDefault="00E23F0A">
            <w:pPr>
              <w:jc w:val="center"/>
            </w:pPr>
            <w:r>
              <w:rPr>
                <w:rFonts w:eastAsiaTheme="minorEastAsia"/>
                <w:color w:val="000000" w:themeColor="text1"/>
                <w:szCs w:val="21"/>
              </w:rPr>
              <w:lastRenderedPageBreak/>
              <w:t>-</w:t>
            </w:r>
          </w:p>
        </w:tc>
        <w:tc>
          <w:tcPr>
            <w:tcW w:w="1184" w:type="dxa"/>
            <w:vAlign w:val="center"/>
          </w:tcPr>
          <w:p w14:paraId="5E989F38" w14:textId="77777777" w:rsidR="00D40ACD" w:rsidRDefault="00E23F0A">
            <w:pPr>
              <w:jc w:val="center"/>
            </w:pPr>
            <w:r>
              <w:rPr>
                <w:rFonts w:eastAsiaTheme="minorEastAsia"/>
                <w:color w:val="000000" w:themeColor="text1"/>
                <w:szCs w:val="21"/>
              </w:rPr>
              <w:t>SM</w:t>
            </w:r>
          </w:p>
        </w:tc>
        <w:tc>
          <w:tcPr>
            <w:tcW w:w="847" w:type="dxa"/>
            <w:vAlign w:val="center"/>
          </w:tcPr>
          <w:p w14:paraId="20211903" w14:textId="77777777" w:rsidR="00D40ACD" w:rsidRDefault="00E23F0A">
            <w:pPr>
              <w:jc w:val="center"/>
            </w:pPr>
            <w:r>
              <w:rPr>
                <w:rFonts w:eastAsiaTheme="minorEastAsia"/>
                <w:color w:val="000000" w:themeColor="text1"/>
                <w:szCs w:val="21"/>
              </w:rPr>
              <w:t>纽约证</w:t>
            </w:r>
            <w:r>
              <w:rPr>
                <w:rFonts w:eastAsiaTheme="minorEastAsia"/>
                <w:color w:val="000000" w:themeColor="text1"/>
                <w:szCs w:val="21"/>
              </w:rPr>
              <w:lastRenderedPageBreak/>
              <w:t>券交易所</w:t>
            </w:r>
          </w:p>
        </w:tc>
        <w:tc>
          <w:tcPr>
            <w:tcW w:w="1025" w:type="dxa"/>
            <w:vAlign w:val="center"/>
          </w:tcPr>
          <w:p w14:paraId="30C9509F" w14:textId="77777777" w:rsidR="00D40ACD" w:rsidRDefault="00E23F0A">
            <w:pPr>
              <w:jc w:val="center"/>
            </w:pPr>
            <w:r>
              <w:rPr>
                <w:rFonts w:eastAsiaTheme="minorEastAsia"/>
                <w:color w:val="000000" w:themeColor="text1"/>
                <w:szCs w:val="21"/>
              </w:rPr>
              <w:lastRenderedPageBreak/>
              <w:t>美国</w:t>
            </w:r>
          </w:p>
        </w:tc>
        <w:tc>
          <w:tcPr>
            <w:tcW w:w="1015" w:type="dxa"/>
            <w:vAlign w:val="center"/>
          </w:tcPr>
          <w:p w14:paraId="3626B702" w14:textId="77777777" w:rsidR="00D40ACD" w:rsidRDefault="00E23F0A">
            <w:pPr>
              <w:jc w:val="right"/>
            </w:pPr>
            <w:r>
              <w:rPr>
                <w:rFonts w:eastAsiaTheme="minorEastAsia"/>
                <w:color w:val="000000" w:themeColor="text1"/>
                <w:szCs w:val="21"/>
              </w:rPr>
              <w:t>3,002</w:t>
            </w:r>
          </w:p>
        </w:tc>
        <w:tc>
          <w:tcPr>
            <w:tcW w:w="1690" w:type="dxa"/>
            <w:vAlign w:val="center"/>
          </w:tcPr>
          <w:p w14:paraId="06479A00" w14:textId="77777777" w:rsidR="00D40ACD" w:rsidRDefault="00E23F0A">
            <w:pPr>
              <w:jc w:val="right"/>
            </w:pPr>
            <w:r>
              <w:rPr>
                <w:rFonts w:eastAsiaTheme="minorEastAsia"/>
                <w:color w:val="000000" w:themeColor="text1"/>
                <w:szCs w:val="21"/>
              </w:rPr>
              <w:t>924,890.88</w:t>
            </w:r>
          </w:p>
        </w:tc>
        <w:tc>
          <w:tcPr>
            <w:tcW w:w="997" w:type="dxa"/>
            <w:vAlign w:val="center"/>
          </w:tcPr>
          <w:p w14:paraId="03EBB66A" w14:textId="77777777" w:rsidR="00D40ACD" w:rsidRDefault="00E23F0A">
            <w:pPr>
              <w:jc w:val="right"/>
            </w:pPr>
            <w:r>
              <w:rPr>
                <w:rFonts w:eastAsiaTheme="minorEastAsia"/>
                <w:color w:val="000000" w:themeColor="text1"/>
                <w:szCs w:val="21"/>
              </w:rPr>
              <w:t>0.73</w:t>
            </w:r>
          </w:p>
        </w:tc>
      </w:tr>
      <w:tr w:rsidR="00D40ACD" w14:paraId="682EDF93" w14:textId="77777777">
        <w:tc>
          <w:tcPr>
            <w:tcW w:w="678" w:type="dxa"/>
            <w:vAlign w:val="center"/>
          </w:tcPr>
          <w:p w14:paraId="153406F5" w14:textId="77777777" w:rsidR="00D40ACD" w:rsidRDefault="00E23F0A">
            <w:pPr>
              <w:jc w:val="center"/>
            </w:pPr>
            <w:r>
              <w:rPr>
                <w:rFonts w:eastAsiaTheme="minorEastAsia"/>
                <w:color w:val="000000" w:themeColor="text1"/>
                <w:szCs w:val="21"/>
              </w:rPr>
              <w:t>41</w:t>
            </w:r>
          </w:p>
        </w:tc>
        <w:tc>
          <w:tcPr>
            <w:tcW w:w="905" w:type="dxa"/>
            <w:vAlign w:val="center"/>
          </w:tcPr>
          <w:p w14:paraId="07FB94D0" w14:textId="77777777" w:rsidR="00D40ACD" w:rsidRDefault="00E23F0A">
            <w:pPr>
              <w:jc w:val="center"/>
            </w:pPr>
            <w:r>
              <w:rPr>
                <w:rFonts w:eastAsiaTheme="minorEastAsia"/>
                <w:color w:val="000000" w:themeColor="text1"/>
                <w:szCs w:val="21"/>
              </w:rPr>
              <w:t>WARRIOR MET COAL INC</w:t>
            </w:r>
          </w:p>
        </w:tc>
        <w:tc>
          <w:tcPr>
            <w:tcW w:w="1015" w:type="dxa"/>
            <w:vAlign w:val="center"/>
          </w:tcPr>
          <w:p w14:paraId="59889EB1" w14:textId="77777777" w:rsidR="00D40ACD" w:rsidRDefault="00E23F0A">
            <w:pPr>
              <w:jc w:val="center"/>
            </w:pPr>
            <w:r>
              <w:rPr>
                <w:rFonts w:eastAsiaTheme="minorEastAsia"/>
                <w:color w:val="000000" w:themeColor="text1"/>
                <w:szCs w:val="21"/>
              </w:rPr>
              <w:t>-</w:t>
            </w:r>
          </w:p>
        </w:tc>
        <w:tc>
          <w:tcPr>
            <w:tcW w:w="1184" w:type="dxa"/>
            <w:vAlign w:val="center"/>
          </w:tcPr>
          <w:p w14:paraId="693CCFCE" w14:textId="77777777" w:rsidR="00D40ACD" w:rsidRDefault="00E23F0A">
            <w:pPr>
              <w:jc w:val="center"/>
            </w:pPr>
            <w:r>
              <w:rPr>
                <w:rFonts w:eastAsiaTheme="minorEastAsia"/>
                <w:color w:val="000000" w:themeColor="text1"/>
                <w:szCs w:val="21"/>
              </w:rPr>
              <w:t>HCC</w:t>
            </w:r>
          </w:p>
        </w:tc>
        <w:tc>
          <w:tcPr>
            <w:tcW w:w="847" w:type="dxa"/>
            <w:vAlign w:val="center"/>
          </w:tcPr>
          <w:p w14:paraId="5CFCF411"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6F2C0F08" w14:textId="77777777" w:rsidR="00D40ACD" w:rsidRDefault="00E23F0A">
            <w:pPr>
              <w:jc w:val="center"/>
            </w:pPr>
            <w:r>
              <w:rPr>
                <w:rFonts w:eastAsiaTheme="minorEastAsia"/>
                <w:color w:val="000000" w:themeColor="text1"/>
                <w:szCs w:val="21"/>
              </w:rPr>
              <w:t>美国</w:t>
            </w:r>
          </w:p>
        </w:tc>
        <w:tc>
          <w:tcPr>
            <w:tcW w:w="1015" w:type="dxa"/>
            <w:vAlign w:val="center"/>
          </w:tcPr>
          <w:p w14:paraId="0849A477" w14:textId="77777777" w:rsidR="00D40ACD" w:rsidRDefault="00E23F0A">
            <w:pPr>
              <w:jc w:val="right"/>
            </w:pPr>
            <w:r>
              <w:rPr>
                <w:rFonts w:eastAsiaTheme="minorEastAsia"/>
                <w:color w:val="000000" w:themeColor="text1"/>
                <w:szCs w:val="21"/>
              </w:rPr>
              <w:t>2,065</w:t>
            </w:r>
          </w:p>
        </w:tc>
        <w:tc>
          <w:tcPr>
            <w:tcW w:w="1690" w:type="dxa"/>
            <w:vAlign w:val="center"/>
          </w:tcPr>
          <w:p w14:paraId="0C3714C4" w14:textId="77777777" w:rsidR="00D40ACD" w:rsidRDefault="00E23F0A">
            <w:pPr>
              <w:jc w:val="right"/>
            </w:pPr>
            <w:r>
              <w:rPr>
                <w:rFonts w:eastAsiaTheme="minorEastAsia"/>
                <w:color w:val="000000" w:themeColor="text1"/>
                <w:szCs w:val="21"/>
              </w:rPr>
              <w:t>923,776.17</w:t>
            </w:r>
          </w:p>
        </w:tc>
        <w:tc>
          <w:tcPr>
            <w:tcW w:w="997" w:type="dxa"/>
            <w:vAlign w:val="center"/>
          </w:tcPr>
          <w:p w14:paraId="38246B23" w14:textId="77777777" w:rsidR="00D40ACD" w:rsidRDefault="00E23F0A">
            <w:pPr>
              <w:jc w:val="right"/>
            </w:pPr>
            <w:r>
              <w:rPr>
                <w:rFonts w:eastAsiaTheme="minorEastAsia"/>
                <w:color w:val="000000" w:themeColor="text1"/>
                <w:szCs w:val="21"/>
              </w:rPr>
              <w:t>0.73</w:t>
            </w:r>
          </w:p>
        </w:tc>
      </w:tr>
      <w:tr w:rsidR="00D40ACD" w14:paraId="2B035C1D" w14:textId="77777777">
        <w:tc>
          <w:tcPr>
            <w:tcW w:w="678" w:type="dxa"/>
            <w:vAlign w:val="center"/>
          </w:tcPr>
          <w:p w14:paraId="6943FDA4" w14:textId="77777777" w:rsidR="00D40ACD" w:rsidRDefault="00E23F0A">
            <w:pPr>
              <w:jc w:val="center"/>
            </w:pPr>
            <w:r>
              <w:rPr>
                <w:rFonts w:eastAsiaTheme="minorEastAsia"/>
                <w:color w:val="000000" w:themeColor="text1"/>
                <w:szCs w:val="21"/>
              </w:rPr>
              <w:t>42</w:t>
            </w:r>
          </w:p>
        </w:tc>
        <w:tc>
          <w:tcPr>
            <w:tcW w:w="905" w:type="dxa"/>
            <w:vAlign w:val="center"/>
          </w:tcPr>
          <w:p w14:paraId="7066645A" w14:textId="77777777" w:rsidR="00D40ACD" w:rsidRDefault="00E23F0A">
            <w:pPr>
              <w:jc w:val="center"/>
            </w:pPr>
            <w:r>
              <w:rPr>
                <w:rFonts w:eastAsiaTheme="minorEastAsia"/>
                <w:color w:val="000000" w:themeColor="text1"/>
                <w:szCs w:val="21"/>
              </w:rPr>
              <w:t>RANGE RESOURCES CORP</w:t>
            </w:r>
          </w:p>
        </w:tc>
        <w:tc>
          <w:tcPr>
            <w:tcW w:w="1015" w:type="dxa"/>
            <w:vAlign w:val="center"/>
          </w:tcPr>
          <w:p w14:paraId="2324C07E" w14:textId="77777777" w:rsidR="00D40ACD" w:rsidRDefault="00E23F0A">
            <w:pPr>
              <w:jc w:val="center"/>
            </w:pPr>
            <w:r>
              <w:rPr>
                <w:rFonts w:eastAsiaTheme="minorEastAsia"/>
                <w:color w:val="000000" w:themeColor="text1"/>
                <w:szCs w:val="21"/>
              </w:rPr>
              <w:t>-</w:t>
            </w:r>
          </w:p>
        </w:tc>
        <w:tc>
          <w:tcPr>
            <w:tcW w:w="1184" w:type="dxa"/>
            <w:vAlign w:val="center"/>
          </w:tcPr>
          <w:p w14:paraId="53F9558C" w14:textId="77777777" w:rsidR="00D40ACD" w:rsidRDefault="00E23F0A">
            <w:pPr>
              <w:jc w:val="center"/>
            </w:pPr>
            <w:r>
              <w:rPr>
                <w:rFonts w:eastAsiaTheme="minorEastAsia"/>
                <w:color w:val="000000" w:themeColor="text1"/>
                <w:szCs w:val="21"/>
              </w:rPr>
              <w:t>RRC</w:t>
            </w:r>
          </w:p>
        </w:tc>
        <w:tc>
          <w:tcPr>
            <w:tcW w:w="847" w:type="dxa"/>
            <w:vAlign w:val="center"/>
          </w:tcPr>
          <w:p w14:paraId="1F53C968"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6C6263AF" w14:textId="77777777" w:rsidR="00D40ACD" w:rsidRDefault="00E23F0A">
            <w:pPr>
              <w:jc w:val="center"/>
            </w:pPr>
            <w:r>
              <w:rPr>
                <w:rFonts w:eastAsiaTheme="minorEastAsia"/>
                <w:color w:val="000000" w:themeColor="text1"/>
                <w:szCs w:val="21"/>
              </w:rPr>
              <w:t>美国</w:t>
            </w:r>
          </w:p>
        </w:tc>
        <w:tc>
          <w:tcPr>
            <w:tcW w:w="1015" w:type="dxa"/>
            <w:vAlign w:val="center"/>
          </w:tcPr>
          <w:p w14:paraId="159726AA" w14:textId="77777777" w:rsidR="00D40ACD" w:rsidRDefault="00E23F0A">
            <w:pPr>
              <w:jc w:val="right"/>
            </w:pPr>
            <w:r>
              <w:rPr>
                <w:rFonts w:eastAsiaTheme="minorEastAsia"/>
                <w:color w:val="000000" w:themeColor="text1"/>
                <w:szCs w:val="21"/>
              </w:rPr>
              <w:t>3,578</w:t>
            </w:r>
          </w:p>
        </w:tc>
        <w:tc>
          <w:tcPr>
            <w:tcW w:w="1690" w:type="dxa"/>
            <w:vAlign w:val="center"/>
          </w:tcPr>
          <w:p w14:paraId="62B3056C" w14:textId="77777777" w:rsidR="00D40ACD" w:rsidRDefault="00E23F0A">
            <w:pPr>
              <w:jc w:val="right"/>
            </w:pPr>
            <w:r>
              <w:rPr>
                <w:rFonts w:eastAsiaTheme="minorEastAsia"/>
                <w:color w:val="000000" w:themeColor="text1"/>
                <w:szCs w:val="21"/>
              </w:rPr>
              <w:t>855,004.62</w:t>
            </w:r>
          </w:p>
        </w:tc>
        <w:tc>
          <w:tcPr>
            <w:tcW w:w="997" w:type="dxa"/>
            <w:vAlign w:val="center"/>
          </w:tcPr>
          <w:p w14:paraId="08E3ECE2" w14:textId="77777777" w:rsidR="00D40ACD" w:rsidRDefault="00E23F0A">
            <w:pPr>
              <w:jc w:val="right"/>
            </w:pPr>
            <w:r>
              <w:rPr>
                <w:rFonts w:eastAsiaTheme="minorEastAsia"/>
                <w:color w:val="000000" w:themeColor="text1"/>
                <w:szCs w:val="21"/>
              </w:rPr>
              <w:t>0.68</w:t>
            </w:r>
          </w:p>
        </w:tc>
      </w:tr>
      <w:tr w:rsidR="00D40ACD" w14:paraId="346B0BBB" w14:textId="77777777">
        <w:tc>
          <w:tcPr>
            <w:tcW w:w="678" w:type="dxa"/>
            <w:vAlign w:val="center"/>
          </w:tcPr>
          <w:p w14:paraId="3AF19F59" w14:textId="77777777" w:rsidR="00D40ACD" w:rsidRDefault="00E23F0A">
            <w:pPr>
              <w:jc w:val="center"/>
            </w:pPr>
            <w:r>
              <w:rPr>
                <w:rFonts w:eastAsiaTheme="minorEastAsia"/>
                <w:color w:val="000000" w:themeColor="text1"/>
                <w:szCs w:val="21"/>
              </w:rPr>
              <w:t>43</w:t>
            </w:r>
          </w:p>
        </w:tc>
        <w:tc>
          <w:tcPr>
            <w:tcW w:w="905" w:type="dxa"/>
            <w:vAlign w:val="center"/>
          </w:tcPr>
          <w:p w14:paraId="627AF8DD" w14:textId="77777777" w:rsidR="00D40ACD" w:rsidRDefault="00E23F0A">
            <w:pPr>
              <w:jc w:val="center"/>
            </w:pPr>
            <w:r>
              <w:rPr>
                <w:rFonts w:eastAsiaTheme="minorEastAsia"/>
                <w:color w:val="000000" w:themeColor="text1"/>
                <w:szCs w:val="21"/>
              </w:rPr>
              <w:t>PRAIRIESKY ROYALTY LTD</w:t>
            </w:r>
          </w:p>
        </w:tc>
        <w:tc>
          <w:tcPr>
            <w:tcW w:w="1015" w:type="dxa"/>
            <w:vAlign w:val="center"/>
          </w:tcPr>
          <w:p w14:paraId="22AA26D4" w14:textId="77777777" w:rsidR="00D40ACD" w:rsidRDefault="00E23F0A">
            <w:pPr>
              <w:jc w:val="center"/>
            </w:pPr>
            <w:r>
              <w:rPr>
                <w:rFonts w:eastAsiaTheme="minorEastAsia"/>
                <w:color w:val="000000" w:themeColor="text1"/>
                <w:szCs w:val="21"/>
              </w:rPr>
              <w:t>-</w:t>
            </w:r>
          </w:p>
        </w:tc>
        <w:tc>
          <w:tcPr>
            <w:tcW w:w="1184" w:type="dxa"/>
            <w:vAlign w:val="center"/>
          </w:tcPr>
          <w:p w14:paraId="74A0661C" w14:textId="77777777" w:rsidR="00D40ACD" w:rsidRDefault="00E23F0A">
            <w:pPr>
              <w:jc w:val="center"/>
            </w:pPr>
            <w:r>
              <w:rPr>
                <w:rFonts w:eastAsiaTheme="minorEastAsia"/>
                <w:color w:val="000000" w:themeColor="text1"/>
                <w:szCs w:val="21"/>
              </w:rPr>
              <w:t>PSK</w:t>
            </w:r>
          </w:p>
        </w:tc>
        <w:tc>
          <w:tcPr>
            <w:tcW w:w="847" w:type="dxa"/>
            <w:vAlign w:val="center"/>
          </w:tcPr>
          <w:p w14:paraId="487A2ADF"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11CB79AB" w14:textId="77777777" w:rsidR="00D40ACD" w:rsidRDefault="00E23F0A">
            <w:pPr>
              <w:jc w:val="center"/>
            </w:pPr>
            <w:r>
              <w:rPr>
                <w:rFonts w:eastAsiaTheme="minorEastAsia"/>
                <w:color w:val="000000" w:themeColor="text1"/>
                <w:szCs w:val="21"/>
              </w:rPr>
              <w:t>加拿大</w:t>
            </w:r>
          </w:p>
        </w:tc>
        <w:tc>
          <w:tcPr>
            <w:tcW w:w="1015" w:type="dxa"/>
            <w:vAlign w:val="center"/>
          </w:tcPr>
          <w:p w14:paraId="460741A1" w14:textId="77777777" w:rsidR="00D40ACD" w:rsidRDefault="00E23F0A">
            <w:pPr>
              <w:jc w:val="right"/>
            </w:pPr>
            <w:r>
              <w:rPr>
                <w:rFonts w:eastAsiaTheme="minorEastAsia"/>
                <w:color w:val="000000" w:themeColor="text1"/>
                <w:szCs w:val="21"/>
              </w:rPr>
              <w:t>4,891</w:t>
            </w:r>
          </w:p>
        </w:tc>
        <w:tc>
          <w:tcPr>
            <w:tcW w:w="1690" w:type="dxa"/>
            <w:vAlign w:val="center"/>
          </w:tcPr>
          <w:p w14:paraId="1F6D9349" w14:textId="77777777" w:rsidR="00D40ACD" w:rsidRDefault="00E23F0A">
            <w:pPr>
              <w:jc w:val="right"/>
            </w:pPr>
            <w:r>
              <w:rPr>
                <w:rFonts w:eastAsiaTheme="minorEastAsia"/>
                <w:color w:val="000000" w:themeColor="text1"/>
                <w:szCs w:val="21"/>
              </w:rPr>
              <w:t>662,320.79</w:t>
            </w:r>
          </w:p>
        </w:tc>
        <w:tc>
          <w:tcPr>
            <w:tcW w:w="997" w:type="dxa"/>
            <w:vAlign w:val="center"/>
          </w:tcPr>
          <w:p w14:paraId="49B80A2C" w14:textId="77777777" w:rsidR="00D40ACD" w:rsidRDefault="00E23F0A">
            <w:pPr>
              <w:jc w:val="right"/>
            </w:pPr>
            <w:r>
              <w:rPr>
                <w:rFonts w:eastAsiaTheme="minorEastAsia"/>
                <w:color w:val="000000" w:themeColor="text1"/>
                <w:szCs w:val="21"/>
              </w:rPr>
              <w:t>0.53</w:t>
            </w:r>
          </w:p>
        </w:tc>
      </w:tr>
      <w:tr w:rsidR="00D40ACD" w14:paraId="10FE28B8" w14:textId="77777777">
        <w:tc>
          <w:tcPr>
            <w:tcW w:w="678" w:type="dxa"/>
            <w:vAlign w:val="center"/>
          </w:tcPr>
          <w:p w14:paraId="09ADE54C" w14:textId="77777777" w:rsidR="00D40ACD" w:rsidRDefault="00E23F0A">
            <w:pPr>
              <w:jc w:val="center"/>
            </w:pPr>
            <w:r>
              <w:rPr>
                <w:rFonts w:eastAsiaTheme="minorEastAsia"/>
                <w:color w:val="000000" w:themeColor="text1"/>
                <w:szCs w:val="21"/>
              </w:rPr>
              <w:t>44</w:t>
            </w:r>
          </w:p>
        </w:tc>
        <w:tc>
          <w:tcPr>
            <w:tcW w:w="905" w:type="dxa"/>
            <w:vAlign w:val="center"/>
          </w:tcPr>
          <w:p w14:paraId="6F423859" w14:textId="77777777" w:rsidR="00D40ACD" w:rsidRDefault="00E23F0A">
            <w:pPr>
              <w:jc w:val="center"/>
            </w:pPr>
            <w:r>
              <w:rPr>
                <w:rFonts w:eastAsiaTheme="minorEastAsia"/>
                <w:color w:val="000000" w:themeColor="text1"/>
                <w:szCs w:val="21"/>
              </w:rPr>
              <w:t>HF SINCLAIR CORP</w:t>
            </w:r>
          </w:p>
        </w:tc>
        <w:tc>
          <w:tcPr>
            <w:tcW w:w="1015" w:type="dxa"/>
            <w:vAlign w:val="center"/>
          </w:tcPr>
          <w:p w14:paraId="5A78A0D2" w14:textId="77777777" w:rsidR="00D40ACD" w:rsidRDefault="00E23F0A">
            <w:pPr>
              <w:jc w:val="center"/>
            </w:pPr>
            <w:r>
              <w:rPr>
                <w:rFonts w:eastAsiaTheme="minorEastAsia"/>
                <w:color w:val="000000" w:themeColor="text1"/>
                <w:szCs w:val="21"/>
              </w:rPr>
              <w:t>-</w:t>
            </w:r>
          </w:p>
        </w:tc>
        <w:tc>
          <w:tcPr>
            <w:tcW w:w="1184" w:type="dxa"/>
            <w:vAlign w:val="center"/>
          </w:tcPr>
          <w:p w14:paraId="60BE871B" w14:textId="77777777" w:rsidR="00D40ACD" w:rsidRDefault="00E23F0A">
            <w:pPr>
              <w:jc w:val="center"/>
            </w:pPr>
            <w:r>
              <w:rPr>
                <w:rFonts w:eastAsiaTheme="minorEastAsia"/>
                <w:color w:val="000000" w:themeColor="text1"/>
                <w:szCs w:val="21"/>
              </w:rPr>
              <w:t>DINO</w:t>
            </w:r>
          </w:p>
        </w:tc>
        <w:tc>
          <w:tcPr>
            <w:tcW w:w="847" w:type="dxa"/>
            <w:vAlign w:val="center"/>
          </w:tcPr>
          <w:p w14:paraId="08520974"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4E41572B" w14:textId="77777777" w:rsidR="00D40ACD" w:rsidRDefault="00E23F0A">
            <w:pPr>
              <w:jc w:val="center"/>
            </w:pPr>
            <w:r>
              <w:rPr>
                <w:rFonts w:eastAsiaTheme="minorEastAsia"/>
                <w:color w:val="000000" w:themeColor="text1"/>
                <w:szCs w:val="21"/>
              </w:rPr>
              <w:t>美国</w:t>
            </w:r>
          </w:p>
        </w:tc>
        <w:tc>
          <w:tcPr>
            <w:tcW w:w="1015" w:type="dxa"/>
            <w:vAlign w:val="center"/>
          </w:tcPr>
          <w:p w14:paraId="3BB9F705" w14:textId="77777777" w:rsidR="00D40ACD" w:rsidRDefault="00E23F0A">
            <w:pPr>
              <w:jc w:val="right"/>
            </w:pPr>
            <w:r>
              <w:rPr>
                <w:rFonts w:eastAsiaTheme="minorEastAsia"/>
                <w:color w:val="000000" w:themeColor="text1"/>
                <w:szCs w:val="21"/>
              </w:rPr>
              <w:t>1,628</w:t>
            </w:r>
          </w:p>
        </w:tc>
        <w:tc>
          <w:tcPr>
            <w:tcW w:w="1690" w:type="dxa"/>
            <w:vAlign w:val="center"/>
          </w:tcPr>
          <w:p w14:paraId="684651F5" w14:textId="77777777" w:rsidR="00D40ACD" w:rsidRDefault="00E23F0A">
            <w:pPr>
              <w:jc w:val="right"/>
            </w:pPr>
            <w:r>
              <w:rPr>
                <w:rFonts w:eastAsiaTheme="minorEastAsia"/>
                <w:color w:val="000000" w:themeColor="text1"/>
                <w:szCs w:val="21"/>
              </w:rPr>
              <w:t>618,873.64</w:t>
            </w:r>
          </w:p>
        </w:tc>
        <w:tc>
          <w:tcPr>
            <w:tcW w:w="997" w:type="dxa"/>
            <w:vAlign w:val="center"/>
          </w:tcPr>
          <w:p w14:paraId="6CC3075B" w14:textId="77777777" w:rsidR="00D40ACD" w:rsidRDefault="00E23F0A">
            <w:pPr>
              <w:jc w:val="right"/>
            </w:pPr>
            <w:r>
              <w:rPr>
                <w:rFonts w:eastAsiaTheme="minorEastAsia"/>
                <w:color w:val="000000" w:themeColor="text1"/>
                <w:szCs w:val="21"/>
              </w:rPr>
              <w:t>0.49</w:t>
            </w:r>
          </w:p>
        </w:tc>
      </w:tr>
      <w:tr w:rsidR="00D40ACD" w14:paraId="1E6709E1" w14:textId="77777777">
        <w:tc>
          <w:tcPr>
            <w:tcW w:w="678" w:type="dxa"/>
            <w:vAlign w:val="center"/>
          </w:tcPr>
          <w:p w14:paraId="016CDBA9" w14:textId="77777777" w:rsidR="00D40ACD" w:rsidRDefault="00E23F0A">
            <w:pPr>
              <w:jc w:val="center"/>
            </w:pPr>
            <w:r>
              <w:rPr>
                <w:rFonts w:eastAsiaTheme="minorEastAsia"/>
                <w:color w:val="000000" w:themeColor="text1"/>
                <w:szCs w:val="21"/>
              </w:rPr>
              <w:t>45</w:t>
            </w:r>
          </w:p>
        </w:tc>
        <w:tc>
          <w:tcPr>
            <w:tcW w:w="905" w:type="dxa"/>
            <w:vAlign w:val="center"/>
          </w:tcPr>
          <w:p w14:paraId="48339A71" w14:textId="77777777" w:rsidR="00D40ACD" w:rsidRDefault="00E23F0A">
            <w:pPr>
              <w:jc w:val="center"/>
            </w:pPr>
            <w:r>
              <w:rPr>
                <w:rFonts w:eastAsiaTheme="minorEastAsia"/>
                <w:color w:val="000000" w:themeColor="text1"/>
                <w:szCs w:val="21"/>
              </w:rPr>
              <w:t>FIRST QUANTUM MINERALS (CA LIST)</w:t>
            </w:r>
          </w:p>
        </w:tc>
        <w:tc>
          <w:tcPr>
            <w:tcW w:w="1015" w:type="dxa"/>
            <w:vAlign w:val="center"/>
          </w:tcPr>
          <w:p w14:paraId="7EB8B5CB" w14:textId="77777777" w:rsidR="00D40ACD" w:rsidRDefault="00E23F0A">
            <w:pPr>
              <w:jc w:val="center"/>
            </w:pPr>
            <w:r>
              <w:rPr>
                <w:rFonts w:eastAsiaTheme="minorEastAsia"/>
                <w:color w:val="000000" w:themeColor="text1"/>
                <w:szCs w:val="21"/>
              </w:rPr>
              <w:t>-</w:t>
            </w:r>
          </w:p>
        </w:tc>
        <w:tc>
          <w:tcPr>
            <w:tcW w:w="1184" w:type="dxa"/>
            <w:vAlign w:val="center"/>
          </w:tcPr>
          <w:p w14:paraId="0F2322C3" w14:textId="77777777" w:rsidR="00D40ACD" w:rsidRDefault="00E23F0A">
            <w:pPr>
              <w:jc w:val="center"/>
            </w:pPr>
            <w:r>
              <w:rPr>
                <w:rFonts w:eastAsiaTheme="minorEastAsia"/>
                <w:color w:val="000000" w:themeColor="text1"/>
                <w:szCs w:val="21"/>
              </w:rPr>
              <w:t>FM</w:t>
            </w:r>
          </w:p>
        </w:tc>
        <w:tc>
          <w:tcPr>
            <w:tcW w:w="847" w:type="dxa"/>
            <w:vAlign w:val="center"/>
          </w:tcPr>
          <w:p w14:paraId="51F9499D"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6389DD68" w14:textId="77777777" w:rsidR="00D40ACD" w:rsidRDefault="00E23F0A">
            <w:pPr>
              <w:jc w:val="center"/>
            </w:pPr>
            <w:r>
              <w:rPr>
                <w:rFonts w:eastAsiaTheme="minorEastAsia"/>
                <w:color w:val="000000" w:themeColor="text1"/>
                <w:szCs w:val="21"/>
              </w:rPr>
              <w:t>加拿大</w:t>
            </w:r>
          </w:p>
        </w:tc>
        <w:tc>
          <w:tcPr>
            <w:tcW w:w="1015" w:type="dxa"/>
            <w:vAlign w:val="center"/>
          </w:tcPr>
          <w:p w14:paraId="3AFFC2A9" w14:textId="77777777" w:rsidR="00D40ACD" w:rsidRDefault="00E23F0A">
            <w:pPr>
              <w:jc w:val="right"/>
            </w:pPr>
            <w:r>
              <w:rPr>
                <w:rFonts w:eastAsiaTheme="minorEastAsia"/>
                <w:color w:val="000000" w:themeColor="text1"/>
                <w:szCs w:val="21"/>
              </w:rPr>
              <w:t>6,606</w:t>
            </w:r>
          </w:p>
        </w:tc>
        <w:tc>
          <w:tcPr>
            <w:tcW w:w="1690" w:type="dxa"/>
            <w:vAlign w:val="center"/>
          </w:tcPr>
          <w:p w14:paraId="00DBAC1C" w14:textId="77777777" w:rsidR="00D40ACD" w:rsidRDefault="00E23F0A">
            <w:pPr>
              <w:jc w:val="right"/>
            </w:pPr>
            <w:r>
              <w:rPr>
                <w:rFonts w:eastAsiaTheme="minorEastAsia"/>
                <w:color w:val="000000" w:themeColor="text1"/>
                <w:szCs w:val="21"/>
              </w:rPr>
              <w:t>618,278.32</w:t>
            </w:r>
          </w:p>
        </w:tc>
        <w:tc>
          <w:tcPr>
            <w:tcW w:w="997" w:type="dxa"/>
            <w:vAlign w:val="center"/>
          </w:tcPr>
          <w:p w14:paraId="06665211" w14:textId="77777777" w:rsidR="00D40ACD" w:rsidRDefault="00E23F0A">
            <w:pPr>
              <w:jc w:val="right"/>
            </w:pPr>
            <w:r>
              <w:rPr>
                <w:rFonts w:eastAsiaTheme="minorEastAsia"/>
                <w:color w:val="000000" w:themeColor="text1"/>
                <w:szCs w:val="21"/>
              </w:rPr>
              <w:t>0.49</w:t>
            </w:r>
          </w:p>
        </w:tc>
      </w:tr>
      <w:tr w:rsidR="00D40ACD" w14:paraId="6BD599EB" w14:textId="77777777">
        <w:tc>
          <w:tcPr>
            <w:tcW w:w="678" w:type="dxa"/>
            <w:vAlign w:val="center"/>
          </w:tcPr>
          <w:p w14:paraId="71F2C872" w14:textId="77777777" w:rsidR="00D40ACD" w:rsidRDefault="00E23F0A">
            <w:pPr>
              <w:jc w:val="center"/>
            </w:pPr>
            <w:r>
              <w:rPr>
                <w:rFonts w:eastAsiaTheme="minorEastAsia"/>
                <w:color w:val="000000" w:themeColor="text1"/>
                <w:szCs w:val="21"/>
              </w:rPr>
              <w:t>46</w:t>
            </w:r>
          </w:p>
        </w:tc>
        <w:tc>
          <w:tcPr>
            <w:tcW w:w="905" w:type="dxa"/>
            <w:vAlign w:val="center"/>
          </w:tcPr>
          <w:p w14:paraId="0A00B7D0" w14:textId="77777777" w:rsidR="00D40ACD" w:rsidRDefault="00E23F0A">
            <w:pPr>
              <w:jc w:val="center"/>
            </w:pPr>
            <w:r>
              <w:rPr>
                <w:rFonts w:eastAsiaTheme="minorEastAsia"/>
                <w:color w:val="000000" w:themeColor="text1"/>
                <w:szCs w:val="21"/>
              </w:rPr>
              <w:t>TOURMALINE OIL CORP</w:t>
            </w:r>
          </w:p>
        </w:tc>
        <w:tc>
          <w:tcPr>
            <w:tcW w:w="1015" w:type="dxa"/>
            <w:vAlign w:val="center"/>
          </w:tcPr>
          <w:p w14:paraId="58986221" w14:textId="77777777" w:rsidR="00D40ACD" w:rsidRDefault="00E23F0A">
            <w:pPr>
              <w:jc w:val="center"/>
            </w:pPr>
            <w:r>
              <w:rPr>
                <w:rFonts w:eastAsiaTheme="minorEastAsia"/>
                <w:color w:val="000000" w:themeColor="text1"/>
                <w:szCs w:val="21"/>
              </w:rPr>
              <w:t>-</w:t>
            </w:r>
          </w:p>
        </w:tc>
        <w:tc>
          <w:tcPr>
            <w:tcW w:w="1184" w:type="dxa"/>
            <w:vAlign w:val="center"/>
          </w:tcPr>
          <w:p w14:paraId="68F97556" w14:textId="77777777" w:rsidR="00D40ACD" w:rsidRDefault="00E23F0A">
            <w:pPr>
              <w:jc w:val="center"/>
            </w:pPr>
            <w:r>
              <w:rPr>
                <w:rFonts w:eastAsiaTheme="minorEastAsia"/>
                <w:color w:val="000000" w:themeColor="text1"/>
                <w:szCs w:val="21"/>
              </w:rPr>
              <w:t>TOU</w:t>
            </w:r>
          </w:p>
        </w:tc>
        <w:tc>
          <w:tcPr>
            <w:tcW w:w="847" w:type="dxa"/>
            <w:vAlign w:val="center"/>
          </w:tcPr>
          <w:p w14:paraId="45174CEB"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29EEA3B2" w14:textId="77777777" w:rsidR="00D40ACD" w:rsidRDefault="00E23F0A">
            <w:pPr>
              <w:jc w:val="center"/>
            </w:pPr>
            <w:r>
              <w:rPr>
                <w:rFonts w:eastAsiaTheme="minorEastAsia"/>
                <w:color w:val="000000" w:themeColor="text1"/>
                <w:szCs w:val="21"/>
              </w:rPr>
              <w:t>加拿大</w:t>
            </w:r>
          </w:p>
        </w:tc>
        <w:tc>
          <w:tcPr>
            <w:tcW w:w="1015" w:type="dxa"/>
            <w:vAlign w:val="center"/>
          </w:tcPr>
          <w:p w14:paraId="430AB2B7" w14:textId="77777777" w:rsidR="00D40ACD" w:rsidRDefault="00E23F0A">
            <w:pPr>
              <w:jc w:val="right"/>
            </w:pPr>
            <w:r>
              <w:rPr>
                <w:rFonts w:eastAsiaTheme="minorEastAsia"/>
                <w:color w:val="000000" w:themeColor="text1"/>
                <w:szCs w:val="21"/>
              </w:rPr>
              <w:t>1,898</w:t>
            </w:r>
          </w:p>
        </w:tc>
        <w:tc>
          <w:tcPr>
            <w:tcW w:w="1690" w:type="dxa"/>
            <w:vAlign w:val="center"/>
          </w:tcPr>
          <w:p w14:paraId="0C76E229" w14:textId="77777777" w:rsidR="00D40ACD" w:rsidRDefault="00E23F0A">
            <w:pPr>
              <w:jc w:val="right"/>
            </w:pPr>
            <w:r>
              <w:rPr>
                <w:rFonts w:eastAsiaTheme="minorEastAsia"/>
                <w:color w:val="000000" w:themeColor="text1"/>
                <w:szCs w:val="21"/>
              </w:rPr>
              <w:t>613,388.13</w:t>
            </w:r>
          </w:p>
        </w:tc>
        <w:tc>
          <w:tcPr>
            <w:tcW w:w="997" w:type="dxa"/>
            <w:vAlign w:val="center"/>
          </w:tcPr>
          <w:p w14:paraId="47CF03E7" w14:textId="77777777" w:rsidR="00D40ACD" w:rsidRDefault="00E23F0A">
            <w:pPr>
              <w:jc w:val="right"/>
            </w:pPr>
            <w:r>
              <w:rPr>
                <w:rFonts w:eastAsiaTheme="minorEastAsia"/>
                <w:color w:val="000000" w:themeColor="text1"/>
                <w:szCs w:val="21"/>
              </w:rPr>
              <w:t>0.49</w:t>
            </w:r>
          </w:p>
        </w:tc>
      </w:tr>
      <w:tr w:rsidR="00D40ACD" w14:paraId="0408E4DC" w14:textId="77777777">
        <w:tc>
          <w:tcPr>
            <w:tcW w:w="678" w:type="dxa"/>
            <w:vAlign w:val="center"/>
          </w:tcPr>
          <w:p w14:paraId="7C7EC6E0" w14:textId="77777777" w:rsidR="00D40ACD" w:rsidRDefault="00E23F0A">
            <w:pPr>
              <w:jc w:val="center"/>
            </w:pPr>
            <w:r>
              <w:rPr>
                <w:rFonts w:eastAsiaTheme="minorEastAsia"/>
                <w:color w:val="000000" w:themeColor="text1"/>
                <w:szCs w:val="21"/>
              </w:rPr>
              <w:t>47</w:t>
            </w:r>
          </w:p>
        </w:tc>
        <w:tc>
          <w:tcPr>
            <w:tcW w:w="905" w:type="dxa"/>
            <w:vAlign w:val="center"/>
          </w:tcPr>
          <w:p w14:paraId="26A07EFB" w14:textId="77777777" w:rsidR="00D40ACD" w:rsidRDefault="00E23F0A">
            <w:pPr>
              <w:jc w:val="center"/>
            </w:pPr>
            <w:r>
              <w:rPr>
                <w:rFonts w:eastAsiaTheme="minorEastAsia"/>
                <w:color w:val="000000" w:themeColor="text1"/>
                <w:szCs w:val="21"/>
              </w:rPr>
              <w:t>SCORPIO TANKERS INC</w:t>
            </w:r>
          </w:p>
        </w:tc>
        <w:tc>
          <w:tcPr>
            <w:tcW w:w="1015" w:type="dxa"/>
            <w:vAlign w:val="center"/>
          </w:tcPr>
          <w:p w14:paraId="7634238B" w14:textId="77777777" w:rsidR="00D40ACD" w:rsidRDefault="00E23F0A">
            <w:pPr>
              <w:jc w:val="center"/>
            </w:pPr>
            <w:r>
              <w:rPr>
                <w:rFonts w:eastAsiaTheme="minorEastAsia"/>
                <w:color w:val="000000" w:themeColor="text1"/>
                <w:szCs w:val="21"/>
              </w:rPr>
              <w:t>-</w:t>
            </w:r>
          </w:p>
        </w:tc>
        <w:tc>
          <w:tcPr>
            <w:tcW w:w="1184" w:type="dxa"/>
            <w:vAlign w:val="center"/>
          </w:tcPr>
          <w:p w14:paraId="49448CD2" w14:textId="77777777" w:rsidR="00D40ACD" w:rsidRDefault="00E23F0A">
            <w:pPr>
              <w:jc w:val="center"/>
            </w:pPr>
            <w:r>
              <w:rPr>
                <w:rFonts w:eastAsiaTheme="minorEastAsia"/>
                <w:color w:val="000000" w:themeColor="text1"/>
                <w:szCs w:val="21"/>
              </w:rPr>
              <w:t>STNG</w:t>
            </w:r>
          </w:p>
        </w:tc>
        <w:tc>
          <w:tcPr>
            <w:tcW w:w="847" w:type="dxa"/>
            <w:vAlign w:val="center"/>
          </w:tcPr>
          <w:p w14:paraId="65DB41E8" w14:textId="77777777" w:rsidR="00D40ACD" w:rsidRDefault="00E23F0A">
            <w:pPr>
              <w:jc w:val="center"/>
            </w:pPr>
            <w:r>
              <w:rPr>
                <w:rFonts w:eastAsiaTheme="minorEastAsia"/>
                <w:color w:val="000000" w:themeColor="text1"/>
                <w:szCs w:val="21"/>
              </w:rPr>
              <w:t>纽约证券交易所</w:t>
            </w:r>
          </w:p>
        </w:tc>
        <w:tc>
          <w:tcPr>
            <w:tcW w:w="1025" w:type="dxa"/>
            <w:vAlign w:val="center"/>
          </w:tcPr>
          <w:p w14:paraId="277C5785" w14:textId="77777777" w:rsidR="00D40ACD" w:rsidRDefault="00E23F0A">
            <w:pPr>
              <w:jc w:val="center"/>
            </w:pPr>
            <w:r>
              <w:rPr>
                <w:rFonts w:eastAsiaTheme="minorEastAsia"/>
                <w:color w:val="000000" w:themeColor="text1"/>
                <w:szCs w:val="21"/>
              </w:rPr>
              <w:t>美国</w:t>
            </w:r>
          </w:p>
        </w:tc>
        <w:tc>
          <w:tcPr>
            <w:tcW w:w="1015" w:type="dxa"/>
            <w:vAlign w:val="center"/>
          </w:tcPr>
          <w:p w14:paraId="683654EB" w14:textId="77777777" w:rsidR="00D40ACD" w:rsidRDefault="00E23F0A">
            <w:pPr>
              <w:jc w:val="right"/>
            </w:pPr>
            <w:r>
              <w:rPr>
                <w:rFonts w:eastAsiaTheme="minorEastAsia"/>
                <w:color w:val="000000" w:themeColor="text1"/>
                <w:szCs w:val="21"/>
              </w:rPr>
              <w:t>1,023</w:t>
            </w:r>
          </w:p>
        </w:tc>
        <w:tc>
          <w:tcPr>
            <w:tcW w:w="1690" w:type="dxa"/>
            <w:vAlign w:val="center"/>
          </w:tcPr>
          <w:p w14:paraId="07649FC7" w14:textId="77777777" w:rsidR="00D40ACD" w:rsidRDefault="00E23F0A">
            <w:pPr>
              <w:jc w:val="right"/>
            </w:pPr>
            <w:r>
              <w:rPr>
                <w:rFonts w:eastAsiaTheme="minorEastAsia"/>
                <w:color w:val="000000" w:themeColor="text1"/>
                <w:szCs w:val="21"/>
              </w:rPr>
              <w:t>592,662.34</w:t>
            </w:r>
          </w:p>
        </w:tc>
        <w:tc>
          <w:tcPr>
            <w:tcW w:w="997" w:type="dxa"/>
            <w:vAlign w:val="center"/>
          </w:tcPr>
          <w:p w14:paraId="3A52580E" w14:textId="77777777" w:rsidR="00D40ACD" w:rsidRDefault="00E23F0A">
            <w:pPr>
              <w:jc w:val="right"/>
            </w:pPr>
            <w:r>
              <w:rPr>
                <w:rFonts w:eastAsiaTheme="minorEastAsia"/>
                <w:color w:val="000000" w:themeColor="text1"/>
                <w:szCs w:val="21"/>
              </w:rPr>
              <w:t>0.47</w:t>
            </w:r>
          </w:p>
        </w:tc>
      </w:tr>
      <w:tr w:rsidR="00D40ACD" w14:paraId="02644AEB" w14:textId="77777777">
        <w:tc>
          <w:tcPr>
            <w:tcW w:w="678" w:type="dxa"/>
            <w:vAlign w:val="center"/>
          </w:tcPr>
          <w:p w14:paraId="6440823E" w14:textId="77777777" w:rsidR="00D40ACD" w:rsidRDefault="00E23F0A">
            <w:pPr>
              <w:jc w:val="center"/>
            </w:pPr>
            <w:r>
              <w:rPr>
                <w:rFonts w:eastAsiaTheme="minorEastAsia"/>
                <w:color w:val="000000" w:themeColor="text1"/>
                <w:szCs w:val="21"/>
              </w:rPr>
              <w:t>48</w:t>
            </w:r>
          </w:p>
        </w:tc>
        <w:tc>
          <w:tcPr>
            <w:tcW w:w="905" w:type="dxa"/>
            <w:vAlign w:val="center"/>
          </w:tcPr>
          <w:p w14:paraId="19D178D1" w14:textId="77777777" w:rsidR="00D40ACD" w:rsidRDefault="00E23F0A">
            <w:pPr>
              <w:jc w:val="center"/>
            </w:pPr>
            <w:r>
              <w:rPr>
                <w:rFonts w:eastAsiaTheme="minorEastAsia"/>
                <w:color w:val="000000" w:themeColor="text1"/>
                <w:szCs w:val="21"/>
              </w:rPr>
              <w:t>ATHABASCA OIL CORP</w:t>
            </w:r>
          </w:p>
        </w:tc>
        <w:tc>
          <w:tcPr>
            <w:tcW w:w="1015" w:type="dxa"/>
            <w:vAlign w:val="center"/>
          </w:tcPr>
          <w:p w14:paraId="141499CF" w14:textId="77777777" w:rsidR="00D40ACD" w:rsidRDefault="00E23F0A">
            <w:pPr>
              <w:jc w:val="center"/>
            </w:pPr>
            <w:r>
              <w:rPr>
                <w:rFonts w:eastAsiaTheme="minorEastAsia"/>
                <w:color w:val="000000" w:themeColor="text1"/>
                <w:szCs w:val="21"/>
              </w:rPr>
              <w:t>-</w:t>
            </w:r>
          </w:p>
        </w:tc>
        <w:tc>
          <w:tcPr>
            <w:tcW w:w="1184" w:type="dxa"/>
            <w:vAlign w:val="center"/>
          </w:tcPr>
          <w:p w14:paraId="755D504B" w14:textId="77777777" w:rsidR="00D40ACD" w:rsidRDefault="00E23F0A">
            <w:pPr>
              <w:jc w:val="center"/>
            </w:pPr>
            <w:r>
              <w:rPr>
                <w:rFonts w:eastAsiaTheme="minorEastAsia"/>
                <w:color w:val="000000" w:themeColor="text1"/>
                <w:szCs w:val="21"/>
              </w:rPr>
              <w:t>ATH</w:t>
            </w:r>
          </w:p>
        </w:tc>
        <w:tc>
          <w:tcPr>
            <w:tcW w:w="847" w:type="dxa"/>
            <w:vAlign w:val="center"/>
          </w:tcPr>
          <w:p w14:paraId="17DE52FF"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4722BCF4" w14:textId="77777777" w:rsidR="00D40ACD" w:rsidRDefault="00E23F0A">
            <w:pPr>
              <w:jc w:val="center"/>
            </w:pPr>
            <w:r>
              <w:rPr>
                <w:rFonts w:eastAsiaTheme="minorEastAsia"/>
                <w:color w:val="000000" w:themeColor="text1"/>
                <w:szCs w:val="21"/>
              </w:rPr>
              <w:t>加拿大</w:t>
            </w:r>
          </w:p>
        </w:tc>
        <w:tc>
          <w:tcPr>
            <w:tcW w:w="1015" w:type="dxa"/>
            <w:vAlign w:val="center"/>
          </w:tcPr>
          <w:p w14:paraId="1AB7BEF3" w14:textId="77777777" w:rsidR="00D40ACD" w:rsidRDefault="00E23F0A">
            <w:pPr>
              <w:jc w:val="right"/>
            </w:pPr>
            <w:r>
              <w:rPr>
                <w:rFonts w:eastAsiaTheme="minorEastAsia"/>
                <w:color w:val="000000" w:themeColor="text1"/>
                <w:szCs w:val="21"/>
              </w:rPr>
              <w:t>21,541</w:t>
            </w:r>
          </w:p>
        </w:tc>
        <w:tc>
          <w:tcPr>
            <w:tcW w:w="1690" w:type="dxa"/>
            <w:vAlign w:val="center"/>
          </w:tcPr>
          <w:p w14:paraId="16252FBF" w14:textId="77777777" w:rsidR="00D40ACD" w:rsidRDefault="00E23F0A">
            <w:pPr>
              <w:jc w:val="right"/>
            </w:pPr>
            <w:r>
              <w:rPr>
                <w:rFonts w:eastAsiaTheme="minorEastAsia"/>
                <w:color w:val="000000" w:themeColor="text1"/>
                <w:szCs w:val="21"/>
              </w:rPr>
              <w:t>581,156.36</w:t>
            </w:r>
          </w:p>
        </w:tc>
        <w:tc>
          <w:tcPr>
            <w:tcW w:w="997" w:type="dxa"/>
            <w:vAlign w:val="center"/>
          </w:tcPr>
          <w:p w14:paraId="2BA56018" w14:textId="77777777" w:rsidR="00D40ACD" w:rsidRDefault="00E23F0A">
            <w:pPr>
              <w:jc w:val="right"/>
            </w:pPr>
            <w:r>
              <w:rPr>
                <w:rFonts w:eastAsiaTheme="minorEastAsia"/>
                <w:color w:val="000000" w:themeColor="text1"/>
                <w:szCs w:val="21"/>
              </w:rPr>
              <w:t>0.46</w:t>
            </w:r>
          </w:p>
        </w:tc>
      </w:tr>
      <w:tr w:rsidR="00D40ACD" w14:paraId="3565CD42" w14:textId="77777777">
        <w:tc>
          <w:tcPr>
            <w:tcW w:w="678" w:type="dxa"/>
            <w:vAlign w:val="center"/>
          </w:tcPr>
          <w:p w14:paraId="5C9AD6D0" w14:textId="77777777" w:rsidR="00D40ACD" w:rsidRDefault="00E23F0A">
            <w:pPr>
              <w:jc w:val="center"/>
            </w:pPr>
            <w:r>
              <w:rPr>
                <w:rFonts w:eastAsiaTheme="minorEastAsia"/>
                <w:color w:val="000000" w:themeColor="text1"/>
                <w:szCs w:val="21"/>
              </w:rPr>
              <w:t>49</w:t>
            </w:r>
          </w:p>
        </w:tc>
        <w:tc>
          <w:tcPr>
            <w:tcW w:w="905" w:type="dxa"/>
            <w:vAlign w:val="center"/>
          </w:tcPr>
          <w:p w14:paraId="3B2FC14E" w14:textId="77777777" w:rsidR="00D40ACD" w:rsidRDefault="00E23F0A">
            <w:pPr>
              <w:jc w:val="center"/>
            </w:pPr>
            <w:r>
              <w:rPr>
                <w:rFonts w:eastAsiaTheme="minorEastAsia"/>
                <w:color w:val="000000" w:themeColor="text1"/>
                <w:szCs w:val="21"/>
              </w:rPr>
              <w:t>LABRADOR IRON ORE ROYALTY CO</w:t>
            </w:r>
          </w:p>
        </w:tc>
        <w:tc>
          <w:tcPr>
            <w:tcW w:w="1015" w:type="dxa"/>
            <w:vAlign w:val="center"/>
          </w:tcPr>
          <w:p w14:paraId="3217B2B7" w14:textId="77777777" w:rsidR="00D40ACD" w:rsidRDefault="00E23F0A">
            <w:pPr>
              <w:jc w:val="center"/>
            </w:pPr>
            <w:r>
              <w:rPr>
                <w:rFonts w:eastAsiaTheme="minorEastAsia"/>
                <w:color w:val="000000" w:themeColor="text1"/>
                <w:szCs w:val="21"/>
              </w:rPr>
              <w:t>-</w:t>
            </w:r>
          </w:p>
        </w:tc>
        <w:tc>
          <w:tcPr>
            <w:tcW w:w="1184" w:type="dxa"/>
            <w:vAlign w:val="center"/>
          </w:tcPr>
          <w:p w14:paraId="522FE71A" w14:textId="77777777" w:rsidR="00D40ACD" w:rsidRDefault="00E23F0A">
            <w:pPr>
              <w:jc w:val="center"/>
            </w:pPr>
            <w:r>
              <w:rPr>
                <w:rFonts w:eastAsiaTheme="minorEastAsia"/>
                <w:color w:val="000000" w:themeColor="text1"/>
                <w:szCs w:val="21"/>
              </w:rPr>
              <w:t>LIF</w:t>
            </w:r>
          </w:p>
        </w:tc>
        <w:tc>
          <w:tcPr>
            <w:tcW w:w="847" w:type="dxa"/>
            <w:vAlign w:val="center"/>
          </w:tcPr>
          <w:p w14:paraId="12C1BB5F" w14:textId="77777777" w:rsidR="00D40ACD" w:rsidRDefault="00E23F0A">
            <w:pPr>
              <w:jc w:val="center"/>
            </w:pPr>
            <w:r>
              <w:rPr>
                <w:rFonts w:eastAsiaTheme="minorEastAsia"/>
                <w:color w:val="000000" w:themeColor="text1"/>
                <w:szCs w:val="21"/>
              </w:rPr>
              <w:t>加拿大证券交易所</w:t>
            </w:r>
          </w:p>
        </w:tc>
        <w:tc>
          <w:tcPr>
            <w:tcW w:w="1025" w:type="dxa"/>
            <w:vAlign w:val="center"/>
          </w:tcPr>
          <w:p w14:paraId="2D3DE6B5" w14:textId="77777777" w:rsidR="00D40ACD" w:rsidRDefault="00E23F0A">
            <w:pPr>
              <w:jc w:val="center"/>
            </w:pPr>
            <w:r>
              <w:rPr>
                <w:rFonts w:eastAsiaTheme="minorEastAsia"/>
                <w:color w:val="000000" w:themeColor="text1"/>
                <w:szCs w:val="21"/>
              </w:rPr>
              <w:t>加拿大</w:t>
            </w:r>
          </w:p>
        </w:tc>
        <w:tc>
          <w:tcPr>
            <w:tcW w:w="1015" w:type="dxa"/>
            <w:vAlign w:val="center"/>
          </w:tcPr>
          <w:p w14:paraId="3AC87443" w14:textId="77777777" w:rsidR="00D40ACD" w:rsidRDefault="00E23F0A">
            <w:pPr>
              <w:jc w:val="right"/>
            </w:pPr>
            <w:r>
              <w:rPr>
                <w:rFonts w:eastAsiaTheme="minorEastAsia"/>
                <w:color w:val="000000" w:themeColor="text1"/>
                <w:szCs w:val="21"/>
              </w:rPr>
              <w:t>3,755</w:t>
            </w:r>
          </w:p>
        </w:tc>
        <w:tc>
          <w:tcPr>
            <w:tcW w:w="1690" w:type="dxa"/>
            <w:vAlign w:val="center"/>
          </w:tcPr>
          <w:p w14:paraId="37210542" w14:textId="77777777" w:rsidR="00D40ACD" w:rsidRDefault="00E23F0A">
            <w:pPr>
              <w:jc w:val="right"/>
            </w:pPr>
            <w:r>
              <w:rPr>
                <w:rFonts w:eastAsiaTheme="minorEastAsia"/>
                <w:color w:val="000000" w:themeColor="text1"/>
                <w:szCs w:val="21"/>
              </w:rPr>
              <w:t>569,115.36</w:t>
            </w:r>
          </w:p>
        </w:tc>
        <w:tc>
          <w:tcPr>
            <w:tcW w:w="997" w:type="dxa"/>
            <w:vAlign w:val="center"/>
          </w:tcPr>
          <w:p w14:paraId="08D3836E" w14:textId="77777777" w:rsidR="00D40ACD" w:rsidRDefault="00E23F0A">
            <w:pPr>
              <w:jc w:val="right"/>
            </w:pPr>
            <w:r>
              <w:rPr>
                <w:rFonts w:eastAsiaTheme="minorEastAsia"/>
                <w:color w:val="000000" w:themeColor="text1"/>
                <w:szCs w:val="21"/>
              </w:rPr>
              <w:t>0.45</w:t>
            </w:r>
          </w:p>
        </w:tc>
      </w:tr>
      <w:tr w:rsidR="00D40ACD" w14:paraId="30846213" w14:textId="77777777">
        <w:tc>
          <w:tcPr>
            <w:tcW w:w="678" w:type="dxa"/>
            <w:vAlign w:val="center"/>
          </w:tcPr>
          <w:p w14:paraId="1D801C98" w14:textId="77777777" w:rsidR="00D40ACD" w:rsidRDefault="00E23F0A">
            <w:pPr>
              <w:jc w:val="center"/>
            </w:pPr>
            <w:r>
              <w:rPr>
                <w:rFonts w:eastAsiaTheme="minorEastAsia"/>
                <w:color w:val="000000" w:themeColor="text1"/>
                <w:szCs w:val="21"/>
              </w:rPr>
              <w:t>50</w:t>
            </w:r>
          </w:p>
        </w:tc>
        <w:tc>
          <w:tcPr>
            <w:tcW w:w="905" w:type="dxa"/>
            <w:vAlign w:val="center"/>
          </w:tcPr>
          <w:p w14:paraId="56D5AEDC" w14:textId="77777777" w:rsidR="00D40ACD" w:rsidRDefault="00E23F0A">
            <w:pPr>
              <w:jc w:val="center"/>
            </w:pPr>
            <w:r>
              <w:rPr>
                <w:rFonts w:eastAsiaTheme="minorEastAsia"/>
                <w:color w:val="000000" w:themeColor="text1"/>
                <w:szCs w:val="21"/>
              </w:rPr>
              <w:t>VALLOUREC SA</w:t>
            </w:r>
          </w:p>
        </w:tc>
        <w:tc>
          <w:tcPr>
            <w:tcW w:w="1015" w:type="dxa"/>
            <w:vAlign w:val="center"/>
          </w:tcPr>
          <w:p w14:paraId="5EA21E3D" w14:textId="77777777" w:rsidR="00D40ACD" w:rsidRDefault="00E23F0A">
            <w:pPr>
              <w:jc w:val="center"/>
            </w:pPr>
            <w:r>
              <w:rPr>
                <w:rFonts w:eastAsiaTheme="minorEastAsia"/>
                <w:color w:val="000000" w:themeColor="text1"/>
                <w:szCs w:val="21"/>
              </w:rPr>
              <w:t>-</w:t>
            </w:r>
          </w:p>
        </w:tc>
        <w:tc>
          <w:tcPr>
            <w:tcW w:w="1184" w:type="dxa"/>
            <w:vAlign w:val="center"/>
          </w:tcPr>
          <w:p w14:paraId="0C6EEEB8" w14:textId="77777777" w:rsidR="00D40ACD" w:rsidRDefault="00E23F0A">
            <w:pPr>
              <w:jc w:val="center"/>
            </w:pPr>
            <w:r>
              <w:rPr>
                <w:rFonts w:eastAsiaTheme="minorEastAsia"/>
                <w:color w:val="000000" w:themeColor="text1"/>
                <w:szCs w:val="21"/>
              </w:rPr>
              <w:t>VK</w:t>
            </w:r>
          </w:p>
        </w:tc>
        <w:tc>
          <w:tcPr>
            <w:tcW w:w="847" w:type="dxa"/>
            <w:vAlign w:val="center"/>
          </w:tcPr>
          <w:p w14:paraId="16C8B32E" w14:textId="77777777" w:rsidR="00D40ACD" w:rsidRDefault="00E23F0A">
            <w:pPr>
              <w:jc w:val="center"/>
            </w:pPr>
            <w:r>
              <w:rPr>
                <w:rFonts w:eastAsiaTheme="minorEastAsia"/>
                <w:color w:val="000000" w:themeColor="text1"/>
                <w:szCs w:val="21"/>
              </w:rPr>
              <w:t>巴黎证券交易所</w:t>
            </w:r>
          </w:p>
        </w:tc>
        <w:tc>
          <w:tcPr>
            <w:tcW w:w="1025" w:type="dxa"/>
            <w:vAlign w:val="center"/>
          </w:tcPr>
          <w:p w14:paraId="2C8EB73D" w14:textId="77777777" w:rsidR="00D40ACD" w:rsidRDefault="00E23F0A">
            <w:pPr>
              <w:jc w:val="center"/>
            </w:pPr>
            <w:r>
              <w:rPr>
                <w:rFonts w:eastAsiaTheme="minorEastAsia"/>
                <w:color w:val="000000" w:themeColor="text1"/>
                <w:szCs w:val="21"/>
              </w:rPr>
              <w:t>法国</w:t>
            </w:r>
          </w:p>
        </w:tc>
        <w:tc>
          <w:tcPr>
            <w:tcW w:w="1015" w:type="dxa"/>
            <w:vAlign w:val="center"/>
          </w:tcPr>
          <w:p w14:paraId="7A187C98" w14:textId="77777777" w:rsidR="00D40ACD" w:rsidRDefault="00E23F0A">
            <w:pPr>
              <w:jc w:val="right"/>
            </w:pPr>
            <w:r>
              <w:rPr>
                <w:rFonts w:eastAsiaTheme="minorEastAsia"/>
                <w:color w:val="000000" w:themeColor="text1"/>
                <w:szCs w:val="21"/>
              </w:rPr>
              <w:t>4,992</w:t>
            </w:r>
          </w:p>
        </w:tc>
        <w:tc>
          <w:tcPr>
            <w:tcW w:w="1690" w:type="dxa"/>
            <w:vAlign w:val="center"/>
          </w:tcPr>
          <w:p w14:paraId="1870C078" w14:textId="77777777" w:rsidR="00D40ACD" w:rsidRDefault="00E23F0A">
            <w:pPr>
              <w:jc w:val="right"/>
            </w:pPr>
            <w:r>
              <w:rPr>
                <w:rFonts w:eastAsiaTheme="minorEastAsia"/>
                <w:color w:val="000000" w:themeColor="text1"/>
                <w:szCs w:val="21"/>
              </w:rPr>
              <w:t>560,130.34</w:t>
            </w:r>
          </w:p>
        </w:tc>
        <w:tc>
          <w:tcPr>
            <w:tcW w:w="997" w:type="dxa"/>
            <w:vAlign w:val="center"/>
          </w:tcPr>
          <w:p w14:paraId="389468C7" w14:textId="77777777" w:rsidR="00D40ACD" w:rsidRDefault="00E23F0A">
            <w:pPr>
              <w:jc w:val="right"/>
            </w:pPr>
            <w:r>
              <w:rPr>
                <w:rFonts w:eastAsiaTheme="minorEastAsia"/>
                <w:color w:val="000000" w:themeColor="text1"/>
                <w:szCs w:val="21"/>
              </w:rPr>
              <w:t>0.45</w:t>
            </w:r>
          </w:p>
        </w:tc>
      </w:tr>
      <w:tr w:rsidR="00D40ACD" w14:paraId="6F718E84" w14:textId="77777777">
        <w:tc>
          <w:tcPr>
            <w:tcW w:w="678" w:type="dxa"/>
            <w:vAlign w:val="center"/>
          </w:tcPr>
          <w:p w14:paraId="61B34D30" w14:textId="77777777" w:rsidR="00D40ACD" w:rsidRDefault="00E23F0A">
            <w:pPr>
              <w:jc w:val="center"/>
            </w:pPr>
            <w:r>
              <w:rPr>
                <w:rFonts w:eastAsiaTheme="minorEastAsia"/>
                <w:color w:val="000000" w:themeColor="text1"/>
                <w:szCs w:val="21"/>
              </w:rPr>
              <w:t>51</w:t>
            </w:r>
          </w:p>
        </w:tc>
        <w:tc>
          <w:tcPr>
            <w:tcW w:w="905" w:type="dxa"/>
            <w:vAlign w:val="center"/>
          </w:tcPr>
          <w:p w14:paraId="36A525EC" w14:textId="77777777" w:rsidR="00D40ACD" w:rsidRDefault="00E23F0A">
            <w:pPr>
              <w:jc w:val="center"/>
            </w:pPr>
            <w:r>
              <w:rPr>
                <w:rFonts w:eastAsiaTheme="minorEastAsia"/>
                <w:color w:val="000000" w:themeColor="text1"/>
                <w:szCs w:val="21"/>
              </w:rPr>
              <w:t>ILUKA RESOURCES LTD</w:t>
            </w:r>
          </w:p>
        </w:tc>
        <w:tc>
          <w:tcPr>
            <w:tcW w:w="1015" w:type="dxa"/>
            <w:vAlign w:val="center"/>
          </w:tcPr>
          <w:p w14:paraId="78AC8F65" w14:textId="77777777" w:rsidR="00D40ACD" w:rsidRDefault="00E23F0A">
            <w:pPr>
              <w:jc w:val="center"/>
            </w:pPr>
            <w:r>
              <w:rPr>
                <w:rFonts w:eastAsiaTheme="minorEastAsia"/>
                <w:color w:val="000000" w:themeColor="text1"/>
                <w:szCs w:val="21"/>
              </w:rPr>
              <w:t>-</w:t>
            </w:r>
          </w:p>
        </w:tc>
        <w:tc>
          <w:tcPr>
            <w:tcW w:w="1184" w:type="dxa"/>
            <w:vAlign w:val="center"/>
          </w:tcPr>
          <w:p w14:paraId="0F060C88" w14:textId="77777777" w:rsidR="00D40ACD" w:rsidRDefault="00E23F0A">
            <w:pPr>
              <w:jc w:val="center"/>
            </w:pPr>
            <w:r>
              <w:rPr>
                <w:rFonts w:eastAsiaTheme="minorEastAsia"/>
                <w:color w:val="000000" w:themeColor="text1"/>
                <w:szCs w:val="21"/>
              </w:rPr>
              <w:t>ILU</w:t>
            </w:r>
          </w:p>
        </w:tc>
        <w:tc>
          <w:tcPr>
            <w:tcW w:w="847" w:type="dxa"/>
            <w:vAlign w:val="center"/>
          </w:tcPr>
          <w:p w14:paraId="761B742D" w14:textId="77777777" w:rsidR="00D40ACD" w:rsidRDefault="00E23F0A">
            <w:pPr>
              <w:jc w:val="center"/>
            </w:pPr>
            <w:r>
              <w:rPr>
                <w:rFonts w:eastAsiaTheme="minorEastAsia"/>
                <w:color w:val="000000" w:themeColor="text1"/>
                <w:szCs w:val="21"/>
              </w:rPr>
              <w:t>澳大利亚证券交易所</w:t>
            </w:r>
          </w:p>
        </w:tc>
        <w:tc>
          <w:tcPr>
            <w:tcW w:w="1025" w:type="dxa"/>
            <w:vAlign w:val="center"/>
          </w:tcPr>
          <w:p w14:paraId="1644DA16" w14:textId="77777777" w:rsidR="00D40ACD" w:rsidRDefault="00E23F0A">
            <w:pPr>
              <w:jc w:val="center"/>
            </w:pPr>
            <w:r>
              <w:rPr>
                <w:rFonts w:eastAsiaTheme="minorEastAsia"/>
                <w:color w:val="000000" w:themeColor="text1"/>
                <w:szCs w:val="21"/>
              </w:rPr>
              <w:t>澳大利亚</w:t>
            </w:r>
          </w:p>
        </w:tc>
        <w:tc>
          <w:tcPr>
            <w:tcW w:w="1015" w:type="dxa"/>
            <w:vAlign w:val="center"/>
          </w:tcPr>
          <w:p w14:paraId="6A6F3BA8" w14:textId="77777777" w:rsidR="00D40ACD" w:rsidRDefault="00E23F0A">
            <w:pPr>
              <w:jc w:val="right"/>
            </w:pPr>
            <w:r>
              <w:rPr>
                <w:rFonts w:eastAsiaTheme="minorEastAsia"/>
                <w:color w:val="000000" w:themeColor="text1"/>
                <w:szCs w:val="21"/>
              </w:rPr>
              <w:t>17,375</w:t>
            </w:r>
          </w:p>
        </w:tc>
        <w:tc>
          <w:tcPr>
            <w:tcW w:w="1690" w:type="dxa"/>
            <w:vAlign w:val="center"/>
          </w:tcPr>
          <w:p w14:paraId="485088AD" w14:textId="77777777" w:rsidR="00D40ACD" w:rsidRDefault="00E23F0A">
            <w:pPr>
              <w:jc w:val="right"/>
            </w:pPr>
            <w:r>
              <w:rPr>
                <w:rFonts w:eastAsiaTheme="minorEastAsia"/>
                <w:color w:val="000000" w:themeColor="text1"/>
                <w:szCs w:val="21"/>
              </w:rPr>
              <w:t>541,676.03</w:t>
            </w:r>
          </w:p>
        </w:tc>
        <w:tc>
          <w:tcPr>
            <w:tcW w:w="997" w:type="dxa"/>
            <w:vAlign w:val="center"/>
          </w:tcPr>
          <w:p w14:paraId="54983D39" w14:textId="77777777" w:rsidR="00D40ACD" w:rsidRDefault="00E23F0A">
            <w:pPr>
              <w:jc w:val="right"/>
            </w:pPr>
            <w:r>
              <w:rPr>
                <w:rFonts w:eastAsiaTheme="minorEastAsia"/>
                <w:color w:val="000000" w:themeColor="text1"/>
                <w:szCs w:val="21"/>
              </w:rPr>
              <w:t>0.43</w:t>
            </w:r>
          </w:p>
        </w:tc>
      </w:tr>
      <w:tr w:rsidR="00D40ACD" w14:paraId="5BBA5522" w14:textId="77777777">
        <w:tc>
          <w:tcPr>
            <w:tcW w:w="678" w:type="dxa"/>
            <w:vAlign w:val="center"/>
          </w:tcPr>
          <w:p w14:paraId="727563D9" w14:textId="77777777" w:rsidR="00D40ACD" w:rsidRDefault="00E23F0A">
            <w:pPr>
              <w:jc w:val="center"/>
            </w:pPr>
            <w:r>
              <w:rPr>
                <w:rFonts w:eastAsiaTheme="minorEastAsia"/>
                <w:color w:val="000000" w:themeColor="text1"/>
                <w:szCs w:val="21"/>
              </w:rPr>
              <w:t>52</w:t>
            </w:r>
          </w:p>
        </w:tc>
        <w:tc>
          <w:tcPr>
            <w:tcW w:w="905" w:type="dxa"/>
            <w:vAlign w:val="center"/>
          </w:tcPr>
          <w:p w14:paraId="1C846C74" w14:textId="77777777" w:rsidR="00D40ACD" w:rsidRDefault="00E23F0A">
            <w:pPr>
              <w:jc w:val="center"/>
            </w:pPr>
            <w:r>
              <w:rPr>
                <w:rFonts w:eastAsiaTheme="minorEastAsia"/>
                <w:color w:val="000000" w:themeColor="text1"/>
                <w:szCs w:val="21"/>
              </w:rPr>
              <w:t>GAZTRA</w:t>
            </w:r>
            <w:r>
              <w:rPr>
                <w:rFonts w:eastAsiaTheme="minorEastAsia"/>
                <w:color w:val="000000" w:themeColor="text1"/>
                <w:szCs w:val="21"/>
              </w:rPr>
              <w:lastRenderedPageBreak/>
              <w:t>NSPORT ET TECHNIGA SA</w:t>
            </w:r>
          </w:p>
        </w:tc>
        <w:tc>
          <w:tcPr>
            <w:tcW w:w="1015" w:type="dxa"/>
            <w:vAlign w:val="center"/>
          </w:tcPr>
          <w:p w14:paraId="1F4151EB" w14:textId="77777777" w:rsidR="00D40ACD" w:rsidRDefault="00E23F0A">
            <w:pPr>
              <w:jc w:val="center"/>
            </w:pPr>
            <w:r>
              <w:rPr>
                <w:rFonts w:eastAsiaTheme="minorEastAsia"/>
                <w:color w:val="000000" w:themeColor="text1"/>
                <w:szCs w:val="21"/>
              </w:rPr>
              <w:lastRenderedPageBreak/>
              <w:t>-</w:t>
            </w:r>
          </w:p>
        </w:tc>
        <w:tc>
          <w:tcPr>
            <w:tcW w:w="1184" w:type="dxa"/>
            <w:vAlign w:val="center"/>
          </w:tcPr>
          <w:p w14:paraId="27F06B8E" w14:textId="77777777" w:rsidR="00D40ACD" w:rsidRDefault="00E23F0A">
            <w:pPr>
              <w:jc w:val="center"/>
            </w:pPr>
            <w:r>
              <w:rPr>
                <w:rFonts w:eastAsiaTheme="minorEastAsia"/>
                <w:color w:val="000000" w:themeColor="text1"/>
                <w:szCs w:val="21"/>
              </w:rPr>
              <w:t>GTT</w:t>
            </w:r>
          </w:p>
        </w:tc>
        <w:tc>
          <w:tcPr>
            <w:tcW w:w="847" w:type="dxa"/>
            <w:vAlign w:val="center"/>
          </w:tcPr>
          <w:p w14:paraId="4D5AEF7E" w14:textId="77777777" w:rsidR="00D40ACD" w:rsidRDefault="00E23F0A">
            <w:pPr>
              <w:jc w:val="center"/>
            </w:pPr>
            <w:r>
              <w:rPr>
                <w:rFonts w:eastAsiaTheme="minorEastAsia"/>
                <w:color w:val="000000" w:themeColor="text1"/>
                <w:szCs w:val="21"/>
              </w:rPr>
              <w:t>巴黎证</w:t>
            </w:r>
            <w:r>
              <w:rPr>
                <w:rFonts w:eastAsiaTheme="minorEastAsia"/>
                <w:color w:val="000000" w:themeColor="text1"/>
                <w:szCs w:val="21"/>
              </w:rPr>
              <w:lastRenderedPageBreak/>
              <w:t>券交易所</w:t>
            </w:r>
          </w:p>
        </w:tc>
        <w:tc>
          <w:tcPr>
            <w:tcW w:w="1025" w:type="dxa"/>
            <w:vAlign w:val="center"/>
          </w:tcPr>
          <w:p w14:paraId="34A28480" w14:textId="77777777" w:rsidR="00D40ACD" w:rsidRDefault="00E23F0A">
            <w:pPr>
              <w:jc w:val="center"/>
            </w:pPr>
            <w:r>
              <w:rPr>
                <w:rFonts w:eastAsiaTheme="minorEastAsia"/>
                <w:color w:val="000000" w:themeColor="text1"/>
                <w:szCs w:val="21"/>
              </w:rPr>
              <w:lastRenderedPageBreak/>
              <w:t>法国</w:t>
            </w:r>
          </w:p>
        </w:tc>
        <w:tc>
          <w:tcPr>
            <w:tcW w:w="1015" w:type="dxa"/>
            <w:vAlign w:val="center"/>
          </w:tcPr>
          <w:p w14:paraId="59C1E02A" w14:textId="77777777" w:rsidR="00D40ACD" w:rsidRDefault="00E23F0A">
            <w:pPr>
              <w:jc w:val="right"/>
            </w:pPr>
            <w:r>
              <w:rPr>
                <w:rFonts w:eastAsiaTheme="minorEastAsia"/>
                <w:color w:val="000000" w:themeColor="text1"/>
                <w:szCs w:val="21"/>
              </w:rPr>
              <w:t>471</w:t>
            </w:r>
          </w:p>
        </w:tc>
        <w:tc>
          <w:tcPr>
            <w:tcW w:w="1690" w:type="dxa"/>
            <w:vAlign w:val="center"/>
          </w:tcPr>
          <w:p w14:paraId="7DC197E6" w14:textId="77777777" w:rsidR="00D40ACD" w:rsidRDefault="00E23F0A">
            <w:pPr>
              <w:jc w:val="right"/>
            </w:pPr>
            <w:r>
              <w:rPr>
                <w:rFonts w:eastAsiaTheme="minorEastAsia"/>
                <w:color w:val="000000" w:themeColor="text1"/>
                <w:szCs w:val="21"/>
              </w:rPr>
              <w:t>439,895.74</w:t>
            </w:r>
          </w:p>
        </w:tc>
        <w:tc>
          <w:tcPr>
            <w:tcW w:w="997" w:type="dxa"/>
            <w:vAlign w:val="center"/>
          </w:tcPr>
          <w:p w14:paraId="06ED614C" w14:textId="77777777" w:rsidR="00D40ACD" w:rsidRDefault="00E23F0A">
            <w:pPr>
              <w:jc w:val="right"/>
            </w:pPr>
            <w:r>
              <w:rPr>
                <w:rFonts w:eastAsiaTheme="minorEastAsia"/>
                <w:color w:val="000000" w:themeColor="text1"/>
                <w:szCs w:val="21"/>
              </w:rPr>
              <w:t>0.35</w:t>
            </w:r>
          </w:p>
        </w:tc>
      </w:tr>
    </w:tbl>
    <w:p w14:paraId="1660DFDB" w14:textId="77777777" w:rsidR="00FF05DE"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注：此处所用证券代码的类别是当地市场代码。</w:t>
      </w:r>
    </w:p>
    <w:p w14:paraId="1D789A9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22" w:name="_Toc224618380"/>
      <w:bookmarkStart w:id="223" w:name="_Toc248233027"/>
      <w:bookmarkStart w:id="224" w:name="_Toc249790559"/>
      <w:bookmarkStart w:id="225" w:name="_Toc286929760"/>
      <w:bookmarkStart w:id="226" w:name="_Toc352255999"/>
      <w:bookmarkStart w:id="227" w:name="_Toc352256067"/>
      <w:bookmarkStart w:id="228" w:name="_Toc352331245"/>
      <w:bookmarkStart w:id="229" w:name="_Toc390164827"/>
      <w:bookmarkStart w:id="230" w:name="_Toc174718398"/>
      <w:r w:rsidRPr="00B61CFE">
        <w:rPr>
          <w:rFonts w:ascii="Times New Roman" w:eastAsiaTheme="minorEastAsia" w:hAnsi="Times New Roman"/>
          <w:color w:val="000000" w:themeColor="text1"/>
          <w:kern w:val="0"/>
          <w:sz w:val="21"/>
          <w:szCs w:val="21"/>
        </w:rPr>
        <w:t>7.5</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报告期内股票投资组合的重大变动</w:t>
      </w:r>
      <w:bookmarkEnd w:id="222"/>
      <w:bookmarkEnd w:id="223"/>
      <w:bookmarkEnd w:id="224"/>
      <w:bookmarkEnd w:id="225"/>
      <w:bookmarkEnd w:id="226"/>
      <w:bookmarkEnd w:id="227"/>
      <w:bookmarkEnd w:id="228"/>
      <w:bookmarkEnd w:id="229"/>
      <w:bookmarkEnd w:id="230"/>
    </w:p>
    <w:p w14:paraId="36D072DF" w14:textId="77777777" w:rsidR="008A5A5D" w:rsidRPr="00B61CFE" w:rsidRDefault="008A5A5D" w:rsidP="006313B1">
      <w:pPr>
        <w:autoSpaceDE w:val="0"/>
        <w:autoSpaceDN w:val="0"/>
        <w:adjustRightInd w:val="0"/>
        <w:snapToGri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7.5.1</w:t>
      </w:r>
      <w:r w:rsidRPr="00B61CFE">
        <w:rPr>
          <w:rFonts w:eastAsiaTheme="minorEastAsia"/>
          <w:b/>
          <w:color w:val="000000" w:themeColor="text1"/>
          <w:kern w:val="0"/>
          <w:szCs w:val="21"/>
        </w:rPr>
        <w:t>累计买入金额超出</w:t>
      </w:r>
      <w:r w:rsidR="00243C23" w:rsidRPr="00B61CFE">
        <w:rPr>
          <w:rFonts w:eastAsiaTheme="minorEastAsia"/>
          <w:b/>
          <w:color w:val="000000" w:themeColor="text1"/>
          <w:kern w:val="0"/>
          <w:szCs w:val="21"/>
        </w:rPr>
        <w:t>期</w:t>
      </w:r>
      <w:proofErr w:type="gramStart"/>
      <w:r w:rsidR="00243C23" w:rsidRPr="00B61CFE">
        <w:rPr>
          <w:rFonts w:eastAsiaTheme="minorEastAsia"/>
          <w:b/>
          <w:color w:val="000000" w:themeColor="text1"/>
          <w:kern w:val="0"/>
          <w:szCs w:val="21"/>
        </w:rPr>
        <w:t>初</w:t>
      </w:r>
      <w:r w:rsidRPr="00B61CFE">
        <w:rPr>
          <w:rFonts w:eastAsiaTheme="minorEastAsia"/>
          <w:b/>
          <w:color w:val="000000" w:themeColor="text1"/>
          <w:kern w:val="0"/>
          <w:szCs w:val="21"/>
        </w:rPr>
        <w:t>基金</w:t>
      </w:r>
      <w:proofErr w:type="gramEnd"/>
      <w:r w:rsidRPr="00B61CFE">
        <w:rPr>
          <w:rFonts w:eastAsiaTheme="minorEastAsia"/>
          <w:b/>
          <w:color w:val="000000" w:themeColor="text1"/>
          <w:kern w:val="0"/>
          <w:szCs w:val="21"/>
        </w:rPr>
        <w:t>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75D395D2"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B61CFE" w14:paraId="4667CF61" w14:textId="77777777" w:rsidTr="003746F1">
        <w:trPr>
          <w:trHeight w:val="315"/>
        </w:trPr>
        <w:tc>
          <w:tcPr>
            <w:tcW w:w="555" w:type="dxa"/>
            <w:tcMar>
              <w:top w:w="15" w:type="dxa"/>
              <w:left w:w="15" w:type="dxa"/>
              <w:bottom w:w="0" w:type="dxa"/>
              <w:right w:w="15" w:type="dxa"/>
            </w:tcMar>
            <w:vAlign w:val="center"/>
          </w:tcPr>
          <w:p w14:paraId="51279E1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2378" w:type="dxa"/>
            <w:tcMar>
              <w:top w:w="15" w:type="dxa"/>
              <w:left w:w="15" w:type="dxa"/>
              <w:bottom w:w="0" w:type="dxa"/>
              <w:right w:w="15" w:type="dxa"/>
            </w:tcMar>
            <w:vAlign w:val="center"/>
          </w:tcPr>
          <w:p w14:paraId="77E7A08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0C07522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0FE6C79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238361D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024C5BB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D40ACD" w14:paraId="52C3FF25" w14:textId="77777777">
        <w:tc>
          <w:tcPr>
            <w:tcW w:w="555" w:type="dxa"/>
            <w:vAlign w:val="center"/>
          </w:tcPr>
          <w:p w14:paraId="178B89CB" w14:textId="77777777" w:rsidR="00D40ACD" w:rsidRDefault="00E23F0A">
            <w:pPr>
              <w:jc w:val="center"/>
            </w:pPr>
            <w:r>
              <w:rPr>
                <w:rFonts w:eastAsiaTheme="minorEastAsia"/>
                <w:color w:val="000000" w:themeColor="text1"/>
                <w:szCs w:val="21"/>
              </w:rPr>
              <w:t>1</w:t>
            </w:r>
          </w:p>
        </w:tc>
        <w:tc>
          <w:tcPr>
            <w:tcW w:w="2378" w:type="dxa"/>
            <w:vAlign w:val="center"/>
          </w:tcPr>
          <w:p w14:paraId="5F31FB26" w14:textId="77777777" w:rsidR="00D40ACD" w:rsidRDefault="00E23F0A">
            <w:pPr>
              <w:jc w:val="center"/>
            </w:pPr>
            <w:r>
              <w:rPr>
                <w:rFonts w:eastAsiaTheme="minorEastAsia"/>
                <w:color w:val="000000" w:themeColor="text1"/>
                <w:szCs w:val="21"/>
              </w:rPr>
              <w:t>NEWMONT CORP</w:t>
            </w:r>
          </w:p>
        </w:tc>
        <w:tc>
          <w:tcPr>
            <w:tcW w:w="2552" w:type="dxa"/>
            <w:vAlign w:val="center"/>
          </w:tcPr>
          <w:p w14:paraId="1B7CC8CF" w14:textId="77777777" w:rsidR="00D40ACD" w:rsidRDefault="00E23F0A">
            <w:pPr>
              <w:jc w:val="center"/>
            </w:pPr>
            <w:r>
              <w:rPr>
                <w:rFonts w:eastAsiaTheme="minorEastAsia"/>
                <w:color w:val="000000" w:themeColor="text1"/>
                <w:szCs w:val="21"/>
              </w:rPr>
              <w:t xml:space="preserve">NEM </w:t>
            </w:r>
          </w:p>
        </w:tc>
        <w:tc>
          <w:tcPr>
            <w:tcW w:w="2130" w:type="dxa"/>
            <w:vAlign w:val="center"/>
          </w:tcPr>
          <w:p w14:paraId="1D30652C" w14:textId="77777777" w:rsidR="00D40ACD" w:rsidRDefault="00E23F0A">
            <w:pPr>
              <w:jc w:val="center"/>
            </w:pPr>
            <w:r>
              <w:rPr>
                <w:rFonts w:eastAsiaTheme="minorEastAsia"/>
                <w:color w:val="000000" w:themeColor="text1"/>
                <w:szCs w:val="21"/>
              </w:rPr>
              <w:t>3,238,937.57</w:t>
            </w:r>
          </w:p>
        </w:tc>
        <w:tc>
          <w:tcPr>
            <w:tcW w:w="1650" w:type="dxa"/>
            <w:vAlign w:val="center"/>
          </w:tcPr>
          <w:p w14:paraId="64A616C2" w14:textId="77777777" w:rsidR="00D40ACD" w:rsidRDefault="00E23F0A">
            <w:pPr>
              <w:jc w:val="center"/>
            </w:pPr>
            <w:r>
              <w:rPr>
                <w:rFonts w:eastAsiaTheme="minorEastAsia"/>
                <w:color w:val="000000" w:themeColor="text1"/>
                <w:szCs w:val="21"/>
              </w:rPr>
              <w:t>3.28</w:t>
            </w:r>
          </w:p>
        </w:tc>
      </w:tr>
      <w:tr w:rsidR="00D40ACD" w14:paraId="5FF46518" w14:textId="77777777">
        <w:tc>
          <w:tcPr>
            <w:tcW w:w="555" w:type="dxa"/>
            <w:vAlign w:val="center"/>
          </w:tcPr>
          <w:p w14:paraId="44201325" w14:textId="77777777" w:rsidR="00D40ACD" w:rsidRDefault="00E23F0A">
            <w:pPr>
              <w:jc w:val="center"/>
            </w:pPr>
            <w:r>
              <w:rPr>
                <w:rFonts w:eastAsiaTheme="minorEastAsia"/>
                <w:color w:val="000000" w:themeColor="text1"/>
                <w:szCs w:val="21"/>
              </w:rPr>
              <w:t>2</w:t>
            </w:r>
          </w:p>
        </w:tc>
        <w:tc>
          <w:tcPr>
            <w:tcW w:w="2378" w:type="dxa"/>
            <w:vAlign w:val="center"/>
          </w:tcPr>
          <w:p w14:paraId="1D8B5114" w14:textId="77777777" w:rsidR="00D40ACD" w:rsidRDefault="00E23F0A">
            <w:pPr>
              <w:jc w:val="center"/>
            </w:pPr>
            <w:r>
              <w:rPr>
                <w:rFonts w:eastAsiaTheme="minorEastAsia"/>
                <w:color w:val="000000" w:themeColor="text1"/>
                <w:szCs w:val="21"/>
              </w:rPr>
              <w:t>Freeport-McMoRan Inc</w:t>
            </w:r>
          </w:p>
        </w:tc>
        <w:tc>
          <w:tcPr>
            <w:tcW w:w="2552" w:type="dxa"/>
            <w:vAlign w:val="center"/>
          </w:tcPr>
          <w:p w14:paraId="04B22F8E" w14:textId="77777777" w:rsidR="00D40ACD" w:rsidRDefault="00E23F0A">
            <w:pPr>
              <w:jc w:val="center"/>
            </w:pPr>
            <w:r>
              <w:rPr>
                <w:rFonts w:eastAsiaTheme="minorEastAsia"/>
                <w:color w:val="000000" w:themeColor="text1"/>
                <w:szCs w:val="21"/>
              </w:rPr>
              <w:t xml:space="preserve">FCX </w:t>
            </w:r>
          </w:p>
        </w:tc>
        <w:tc>
          <w:tcPr>
            <w:tcW w:w="2130" w:type="dxa"/>
            <w:vAlign w:val="center"/>
          </w:tcPr>
          <w:p w14:paraId="42D71268" w14:textId="77777777" w:rsidR="00D40ACD" w:rsidRDefault="00E23F0A">
            <w:pPr>
              <w:jc w:val="center"/>
            </w:pPr>
            <w:r>
              <w:rPr>
                <w:rFonts w:eastAsiaTheme="minorEastAsia"/>
                <w:color w:val="000000" w:themeColor="text1"/>
                <w:szCs w:val="21"/>
              </w:rPr>
              <w:t>2,955,787.95</w:t>
            </w:r>
          </w:p>
        </w:tc>
        <w:tc>
          <w:tcPr>
            <w:tcW w:w="1650" w:type="dxa"/>
            <w:vAlign w:val="center"/>
          </w:tcPr>
          <w:p w14:paraId="4FEA05FC" w14:textId="77777777" w:rsidR="00D40ACD" w:rsidRDefault="00E23F0A">
            <w:pPr>
              <w:jc w:val="center"/>
            </w:pPr>
            <w:r>
              <w:rPr>
                <w:rFonts w:eastAsiaTheme="minorEastAsia"/>
                <w:color w:val="000000" w:themeColor="text1"/>
                <w:szCs w:val="21"/>
              </w:rPr>
              <w:t>3.00</w:t>
            </w:r>
          </w:p>
        </w:tc>
      </w:tr>
      <w:tr w:rsidR="00D40ACD" w14:paraId="4736A50F" w14:textId="77777777">
        <w:tc>
          <w:tcPr>
            <w:tcW w:w="555" w:type="dxa"/>
            <w:vAlign w:val="center"/>
          </w:tcPr>
          <w:p w14:paraId="3DD72DAC" w14:textId="77777777" w:rsidR="00D40ACD" w:rsidRDefault="00E23F0A">
            <w:pPr>
              <w:jc w:val="center"/>
            </w:pPr>
            <w:r>
              <w:rPr>
                <w:rFonts w:eastAsiaTheme="minorEastAsia"/>
                <w:color w:val="000000" w:themeColor="text1"/>
                <w:szCs w:val="21"/>
              </w:rPr>
              <w:t>3</w:t>
            </w:r>
          </w:p>
        </w:tc>
        <w:tc>
          <w:tcPr>
            <w:tcW w:w="2378" w:type="dxa"/>
            <w:vAlign w:val="center"/>
          </w:tcPr>
          <w:p w14:paraId="0300052B" w14:textId="77777777" w:rsidR="00D40ACD" w:rsidRDefault="00E23F0A">
            <w:pPr>
              <w:jc w:val="center"/>
            </w:pPr>
            <w:r>
              <w:rPr>
                <w:rFonts w:eastAsiaTheme="minorEastAsia"/>
                <w:color w:val="000000" w:themeColor="text1"/>
                <w:szCs w:val="21"/>
              </w:rPr>
              <w:t>ANGLO AMERICAN PLC</w:t>
            </w:r>
          </w:p>
        </w:tc>
        <w:tc>
          <w:tcPr>
            <w:tcW w:w="2552" w:type="dxa"/>
            <w:vAlign w:val="center"/>
          </w:tcPr>
          <w:p w14:paraId="32D2E264" w14:textId="77777777" w:rsidR="00D40ACD" w:rsidRDefault="00E23F0A">
            <w:pPr>
              <w:jc w:val="center"/>
            </w:pPr>
            <w:r>
              <w:rPr>
                <w:rFonts w:eastAsiaTheme="minorEastAsia"/>
                <w:color w:val="000000" w:themeColor="text1"/>
                <w:szCs w:val="21"/>
              </w:rPr>
              <w:t xml:space="preserve">AAL </w:t>
            </w:r>
          </w:p>
        </w:tc>
        <w:tc>
          <w:tcPr>
            <w:tcW w:w="2130" w:type="dxa"/>
            <w:vAlign w:val="center"/>
          </w:tcPr>
          <w:p w14:paraId="5F43F0C4" w14:textId="77777777" w:rsidR="00D40ACD" w:rsidRDefault="00E23F0A">
            <w:pPr>
              <w:jc w:val="center"/>
            </w:pPr>
            <w:r>
              <w:rPr>
                <w:rFonts w:eastAsiaTheme="minorEastAsia"/>
                <w:color w:val="000000" w:themeColor="text1"/>
                <w:szCs w:val="21"/>
              </w:rPr>
              <w:t>2,641,769.89</w:t>
            </w:r>
          </w:p>
        </w:tc>
        <w:tc>
          <w:tcPr>
            <w:tcW w:w="1650" w:type="dxa"/>
            <w:vAlign w:val="center"/>
          </w:tcPr>
          <w:p w14:paraId="4C788943" w14:textId="77777777" w:rsidR="00D40ACD" w:rsidRDefault="00E23F0A">
            <w:pPr>
              <w:jc w:val="center"/>
            </w:pPr>
            <w:r>
              <w:rPr>
                <w:rFonts w:eastAsiaTheme="minorEastAsia"/>
                <w:color w:val="000000" w:themeColor="text1"/>
                <w:szCs w:val="21"/>
              </w:rPr>
              <w:t>2.68</w:t>
            </w:r>
          </w:p>
        </w:tc>
      </w:tr>
      <w:tr w:rsidR="00D40ACD" w14:paraId="250FA53F" w14:textId="77777777">
        <w:tc>
          <w:tcPr>
            <w:tcW w:w="555" w:type="dxa"/>
            <w:vAlign w:val="center"/>
          </w:tcPr>
          <w:p w14:paraId="16670280" w14:textId="77777777" w:rsidR="00D40ACD" w:rsidRDefault="00E23F0A">
            <w:pPr>
              <w:jc w:val="center"/>
            </w:pPr>
            <w:r>
              <w:rPr>
                <w:rFonts w:eastAsiaTheme="minorEastAsia"/>
                <w:color w:val="000000" w:themeColor="text1"/>
                <w:szCs w:val="21"/>
              </w:rPr>
              <w:t>4</w:t>
            </w:r>
          </w:p>
        </w:tc>
        <w:tc>
          <w:tcPr>
            <w:tcW w:w="2378" w:type="dxa"/>
            <w:vAlign w:val="center"/>
          </w:tcPr>
          <w:p w14:paraId="08D79802" w14:textId="77777777" w:rsidR="00D40ACD" w:rsidRDefault="00E23F0A">
            <w:pPr>
              <w:jc w:val="center"/>
            </w:pPr>
            <w:r>
              <w:rPr>
                <w:rFonts w:eastAsiaTheme="minorEastAsia"/>
                <w:color w:val="000000" w:themeColor="text1"/>
                <w:szCs w:val="21"/>
              </w:rPr>
              <w:t>PHILLIPS 66</w:t>
            </w:r>
          </w:p>
        </w:tc>
        <w:tc>
          <w:tcPr>
            <w:tcW w:w="2552" w:type="dxa"/>
            <w:vAlign w:val="center"/>
          </w:tcPr>
          <w:p w14:paraId="51EF3E58" w14:textId="77777777" w:rsidR="00D40ACD" w:rsidRDefault="00E23F0A">
            <w:pPr>
              <w:jc w:val="center"/>
            </w:pPr>
            <w:r>
              <w:rPr>
                <w:rFonts w:eastAsiaTheme="minorEastAsia"/>
                <w:color w:val="000000" w:themeColor="text1"/>
                <w:szCs w:val="21"/>
              </w:rPr>
              <w:t xml:space="preserve">PSX </w:t>
            </w:r>
          </w:p>
        </w:tc>
        <w:tc>
          <w:tcPr>
            <w:tcW w:w="2130" w:type="dxa"/>
            <w:vAlign w:val="center"/>
          </w:tcPr>
          <w:p w14:paraId="6237A9F5" w14:textId="77777777" w:rsidR="00D40ACD" w:rsidRDefault="00E23F0A">
            <w:pPr>
              <w:jc w:val="center"/>
            </w:pPr>
            <w:r>
              <w:rPr>
                <w:rFonts w:eastAsiaTheme="minorEastAsia"/>
                <w:color w:val="000000" w:themeColor="text1"/>
                <w:szCs w:val="21"/>
              </w:rPr>
              <w:t>2,444,473.59</w:t>
            </w:r>
          </w:p>
        </w:tc>
        <w:tc>
          <w:tcPr>
            <w:tcW w:w="1650" w:type="dxa"/>
            <w:vAlign w:val="center"/>
          </w:tcPr>
          <w:p w14:paraId="0C7FFCBD" w14:textId="77777777" w:rsidR="00D40ACD" w:rsidRDefault="00E23F0A">
            <w:pPr>
              <w:jc w:val="center"/>
            </w:pPr>
            <w:r>
              <w:rPr>
                <w:rFonts w:eastAsiaTheme="minorEastAsia"/>
                <w:color w:val="000000" w:themeColor="text1"/>
                <w:szCs w:val="21"/>
              </w:rPr>
              <w:t>2.48</w:t>
            </w:r>
          </w:p>
        </w:tc>
      </w:tr>
      <w:tr w:rsidR="00D40ACD" w14:paraId="49358EF1" w14:textId="77777777">
        <w:tc>
          <w:tcPr>
            <w:tcW w:w="555" w:type="dxa"/>
            <w:vAlign w:val="center"/>
          </w:tcPr>
          <w:p w14:paraId="64431968" w14:textId="77777777" w:rsidR="00D40ACD" w:rsidRDefault="00E23F0A">
            <w:pPr>
              <w:jc w:val="center"/>
            </w:pPr>
            <w:r>
              <w:rPr>
                <w:rFonts w:eastAsiaTheme="minorEastAsia"/>
                <w:color w:val="000000" w:themeColor="text1"/>
                <w:szCs w:val="21"/>
              </w:rPr>
              <w:t>5</w:t>
            </w:r>
          </w:p>
        </w:tc>
        <w:tc>
          <w:tcPr>
            <w:tcW w:w="2378" w:type="dxa"/>
            <w:vAlign w:val="center"/>
          </w:tcPr>
          <w:p w14:paraId="7D329B78" w14:textId="77777777" w:rsidR="00D40ACD" w:rsidRDefault="00E23F0A">
            <w:pPr>
              <w:jc w:val="center"/>
            </w:pPr>
            <w:r>
              <w:rPr>
                <w:rFonts w:eastAsiaTheme="minorEastAsia"/>
                <w:color w:val="000000" w:themeColor="text1"/>
                <w:szCs w:val="21"/>
              </w:rPr>
              <w:t>SOUTH32 LTD</w:t>
            </w:r>
          </w:p>
        </w:tc>
        <w:tc>
          <w:tcPr>
            <w:tcW w:w="2552" w:type="dxa"/>
            <w:vAlign w:val="center"/>
          </w:tcPr>
          <w:p w14:paraId="198351FE" w14:textId="77777777" w:rsidR="00D40ACD" w:rsidRDefault="00E23F0A">
            <w:pPr>
              <w:jc w:val="center"/>
            </w:pPr>
            <w:r>
              <w:rPr>
                <w:rFonts w:eastAsiaTheme="minorEastAsia"/>
                <w:color w:val="000000" w:themeColor="text1"/>
                <w:szCs w:val="21"/>
              </w:rPr>
              <w:t xml:space="preserve">S32 </w:t>
            </w:r>
          </w:p>
        </w:tc>
        <w:tc>
          <w:tcPr>
            <w:tcW w:w="2130" w:type="dxa"/>
            <w:vAlign w:val="center"/>
          </w:tcPr>
          <w:p w14:paraId="5DED3970" w14:textId="77777777" w:rsidR="00D40ACD" w:rsidRDefault="00E23F0A">
            <w:pPr>
              <w:jc w:val="center"/>
            </w:pPr>
            <w:r>
              <w:rPr>
                <w:rFonts w:eastAsiaTheme="minorEastAsia"/>
                <w:color w:val="000000" w:themeColor="text1"/>
                <w:szCs w:val="21"/>
              </w:rPr>
              <w:t>2,422,911.75</w:t>
            </w:r>
          </w:p>
        </w:tc>
        <w:tc>
          <w:tcPr>
            <w:tcW w:w="1650" w:type="dxa"/>
            <w:vAlign w:val="center"/>
          </w:tcPr>
          <w:p w14:paraId="70C1786B" w14:textId="77777777" w:rsidR="00D40ACD" w:rsidRDefault="00E23F0A">
            <w:pPr>
              <w:jc w:val="center"/>
            </w:pPr>
            <w:r>
              <w:rPr>
                <w:rFonts w:eastAsiaTheme="minorEastAsia"/>
                <w:color w:val="000000" w:themeColor="text1"/>
                <w:szCs w:val="21"/>
              </w:rPr>
              <w:t>2.46</w:t>
            </w:r>
          </w:p>
        </w:tc>
      </w:tr>
      <w:tr w:rsidR="00D40ACD" w14:paraId="2696D0A1" w14:textId="77777777">
        <w:tc>
          <w:tcPr>
            <w:tcW w:w="555" w:type="dxa"/>
            <w:vAlign w:val="center"/>
          </w:tcPr>
          <w:p w14:paraId="26B986F3" w14:textId="77777777" w:rsidR="00D40ACD" w:rsidRDefault="00E23F0A">
            <w:pPr>
              <w:jc w:val="center"/>
            </w:pPr>
            <w:r>
              <w:rPr>
                <w:rFonts w:eastAsiaTheme="minorEastAsia"/>
                <w:color w:val="000000" w:themeColor="text1"/>
                <w:szCs w:val="21"/>
              </w:rPr>
              <w:t>6</w:t>
            </w:r>
          </w:p>
        </w:tc>
        <w:tc>
          <w:tcPr>
            <w:tcW w:w="2378" w:type="dxa"/>
            <w:vAlign w:val="center"/>
          </w:tcPr>
          <w:p w14:paraId="367AD21F" w14:textId="77777777" w:rsidR="00D40ACD" w:rsidRDefault="00E23F0A">
            <w:pPr>
              <w:jc w:val="center"/>
            </w:pPr>
            <w:r>
              <w:rPr>
                <w:rFonts w:eastAsiaTheme="minorEastAsia"/>
                <w:color w:val="000000" w:themeColor="text1"/>
                <w:szCs w:val="21"/>
              </w:rPr>
              <w:t>GLENCORE PLC (UK LIST)</w:t>
            </w:r>
          </w:p>
        </w:tc>
        <w:tc>
          <w:tcPr>
            <w:tcW w:w="2552" w:type="dxa"/>
            <w:vAlign w:val="center"/>
          </w:tcPr>
          <w:p w14:paraId="20DBD1CB" w14:textId="77777777" w:rsidR="00D40ACD" w:rsidRDefault="00E23F0A">
            <w:pPr>
              <w:jc w:val="center"/>
            </w:pPr>
            <w:r>
              <w:rPr>
                <w:rFonts w:eastAsiaTheme="minorEastAsia"/>
                <w:color w:val="000000" w:themeColor="text1"/>
                <w:szCs w:val="21"/>
              </w:rPr>
              <w:t>GLEN</w:t>
            </w:r>
          </w:p>
        </w:tc>
        <w:tc>
          <w:tcPr>
            <w:tcW w:w="2130" w:type="dxa"/>
            <w:vAlign w:val="center"/>
          </w:tcPr>
          <w:p w14:paraId="2C0C2D1E" w14:textId="77777777" w:rsidR="00D40ACD" w:rsidRDefault="00E23F0A">
            <w:pPr>
              <w:jc w:val="center"/>
            </w:pPr>
            <w:r>
              <w:rPr>
                <w:rFonts w:eastAsiaTheme="minorEastAsia"/>
                <w:color w:val="000000" w:themeColor="text1"/>
                <w:szCs w:val="21"/>
              </w:rPr>
              <w:t>2,345,569.23</w:t>
            </w:r>
          </w:p>
        </w:tc>
        <w:tc>
          <w:tcPr>
            <w:tcW w:w="1650" w:type="dxa"/>
            <w:vAlign w:val="center"/>
          </w:tcPr>
          <w:p w14:paraId="6A2B9F9A" w14:textId="77777777" w:rsidR="00D40ACD" w:rsidRDefault="00E23F0A">
            <w:pPr>
              <w:jc w:val="center"/>
            </w:pPr>
            <w:r>
              <w:rPr>
                <w:rFonts w:eastAsiaTheme="minorEastAsia"/>
                <w:color w:val="000000" w:themeColor="text1"/>
                <w:szCs w:val="21"/>
              </w:rPr>
              <w:t>2.38</w:t>
            </w:r>
          </w:p>
        </w:tc>
      </w:tr>
      <w:tr w:rsidR="00D40ACD" w14:paraId="788179D2" w14:textId="77777777">
        <w:tc>
          <w:tcPr>
            <w:tcW w:w="555" w:type="dxa"/>
            <w:vAlign w:val="center"/>
          </w:tcPr>
          <w:p w14:paraId="02CE89BB" w14:textId="77777777" w:rsidR="00D40ACD" w:rsidRDefault="00E23F0A">
            <w:pPr>
              <w:jc w:val="center"/>
            </w:pPr>
            <w:r>
              <w:rPr>
                <w:rFonts w:eastAsiaTheme="minorEastAsia"/>
                <w:color w:val="000000" w:themeColor="text1"/>
                <w:szCs w:val="21"/>
              </w:rPr>
              <w:t>7</w:t>
            </w:r>
          </w:p>
        </w:tc>
        <w:tc>
          <w:tcPr>
            <w:tcW w:w="2378" w:type="dxa"/>
            <w:vAlign w:val="center"/>
          </w:tcPr>
          <w:p w14:paraId="48868B39" w14:textId="77777777" w:rsidR="00D40ACD" w:rsidRDefault="00E23F0A">
            <w:pPr>
              <w:jc w:val="center"/>
            </w:pPr>
            <w:r>
              <w:rPr>
                <w:rFonts w:eastAsiaTheme="minorEastAsia"/>
                <w:color w:val="000000" w:themeColor="text1"/>
                <w:szCs w:val="21"/>
              </w:rPr>
              <w:t>CONOCOPHILLIPS</w:t>
            </w:r>
          </w:p>
        </w:tc>
        <w:tc>
          <w:tcPr>
            <w:tcW w:w="2552" w:type="dxa"/>
            <w:vAlign w:val="center"/>
          </w:tcPr>
          <w:p w14:paraId="6C97DDB4" w14:textId="77777777" w:rsidR="00D40ACD" w:rsidRDefault="00E23F0A">
            <w:pPr>
              <w:jc w:val="center"/>
            </w:pPr>
            <w:r>
              <w:rPr>
                <w:rFonts w:eastAsiaTheme="minorEastAsia"/>
                <w:color w:val="000000" w:themeColor="text1"/>
                <w:szCs w:val="21"/>
              </w:rPr>
              <w:t xml:space="preserve">COP </w:t>
            </w:r>
          </w:p>
        </w:tc>
        <w:tc>
          <w:tcPr>
            <w:tcW w:w="2130" w:type="dxa"/>
            <w:vAlign w:val="center"/>
          </w:tcPr>
          <w:p w14:paraId="192124A0" w14:textId="77777777" w:rsidR="00D40ACD" w:rsidRDefault="00E23F0A">
            <w:pPr>
              <w:jc w:val="center"/>
            </w:pPr>
            <w:r>
              <w:rPr>
                <w:rFonts w:eastAsiaTheme="minorEastAsia"/>
                <w:color w:val="000000" w:themeColor="text1"/>
                <w:szCs w:val="21"/>
              </w:rPr>
              <w:t>2,333,310.29</w:t>
            </w:r>
          </w:p>
        </w:tc>
        <w:tc>
          <w:tcPr>
            <w:tcW w:w="1650" w:type="dxa"/>
            <w:vAlign w:val="center"/>
          </w:tcPr>
          <w:p w14:paraId="2786C6B3" w14:textId="77777777" w:rsidR="00D40ACD" w:rsidRDefault="00E23F0A">
            <w:pPr>
              <w:jc w:val="center"/>
            </w:pPr>
            <w:r>
              <w:rPr>
                <w:rFonts w:eastAsiaTheme="minorEastAsia"/>
                <w:color w:val="000000" w:themeColor="text1"/>
                <w:szCs w:val="21"/>
              </w:rPr>
              <w:t>2.37</w:t>
            </w:r>
          </w:p>
        </w:tc>
      </w:tr>
      <w:tr w:rsidR="00D40ACD" w14:paraId="1B875B2E" w14:textId="77777777">
        <w:tc>
          <w:tcPr>
            <w:tcW w:w="555" w:type="dxa"/>
            <w:vAlign w:val="center"/>
          </w:tcPr>
          <w:p w14:paraId="1A2B615B" w14:textId="77777777" w:rsidR="00D40ACD" w:rsidRDefault="00E23F0A">
            <w:pPr>
              <w:jc w:val="center"/>
            </w:pPr>
            <w:r>
              <w:rPr>
                <w:rFonts w:eastAsiaTheme="minorEastAsia"/>
                <w:color w:val="000000" w:themeColor="text1"/>
                <w:szCs w:val="21"/>
              </w:rPr>
              <w:t>8</w:t>
            </w:r>
          </w:p>
        </w:tc>
        <w:tc>
          <w:tcPr>
            <w:tcW w:w="2378" w:type="dxa"/>
            <w:vAlign w:val="center"/>
          </w:tcPr>
          <w:p w14:paraId="0D42A179" w14:textId="77777777" w:rsidR="00D40ACD" w:rsidRDefault="00E23F0A">
            <w:pPr>
              <w:jc w:val="center"/>
            </w:pPr>
            <w:r>
              <w:rPr>
                <w:rFonts w:eastAsiaTheme="minorEastAsia"/>
                <w:color w:val="000000" w:themeColor="text1"/>
                <w:szCs w:val="21"/>
              </w:rPr>
              <w:t>RIO TINTO PLC</w:t>
            </w:r>
          </w:p>
        </w:tc>
        <w:tc>
          <w:tcPr>
            <w:tcW w:w="2552" w:type="dxa"/>
            <w:vAlign w:val="center"/>
          </w:tcPr>
          <w:p w14:paraId="50396863" w14:textId="77777777" w:rsidR="00D40ACD" w:rsidRDefault="00E23F0A">
            <w:pPr>
              <w:jc w:val="center"/>
            </w:pPr>
            <w:r>
              <w:rPr>
                <w:rFonts w:eastAsiaTheme="minorEastAsia"/>
                <w:color w:val="000000" w:themeColor="text1"/>
                <w:szCs w:val="21"/>
              </w:rPr>
              <w:t xml:space="preserve">RIO </w:t>
            </w:r>
          </w:p>
        </w:tc>
        <w:tc>
          <w:tcPr>
            <w:tcW w:w="2130" w:type="dxa"/>
            <w:vAlign w:val="center"/>
          </w:tcPr>
          <w:p w14:paraId="4566781B" w14:textId="77777777" w:rsidR="00D40ACD" w:rsidRDefault="00E23F0A">
            <w:pPr>
              <w:jc w:val="center"/>
            </w:pPr>
            <w:r>
              <w:rPr>
                <w:rFonts w:eastAsiaTheme="minorEastAsia"/>
                <w:color w:val="000000" w:themeColor="text1"/>
                <w:szCs w:val="21"/>
              </w:rPr>
              <w:t>2,256,066.69</w:t>
            </w:r>
          </w:p>
        </w:tc>
        <w:tc>
          <w:tcPr>
            <w:tcW w:w="1650" w:type="dxa"/>
            <w:vAlign w:val="center"/>
          </w:tcPr>
          <w:p w14:paraId="071A6AFF" w14:textId="77777777" w:rsidR="00D40ACD" w:rsidRDefault="00E23F0A">
            <w:pPr>
              <w:jc w:val="center"/>
            </w:pPr>
            <w:r>
              <w:rPr>
                <w:rFonts w:eastAsiaTheme="minorEastAsia"/>
                <w:color w:val="000000" w:themeColor="text1"/>
                <w:szCs w:val="21"/>
              </w:rPr>
              <w:t>2.29</w:t>
            </w:r>
          </w:p>
        </w:tc>
      </w:tr>
      <w:tr w:rsidR="00D40ACD" w14:paraId="02A3842D" w14:textId="77777777">
        <w:tc>
          <w:tcPr>
            <w:tcW w:w="555" w:type="dxa"/>
            <w:vAlign w:val="center"/>
          </w:tcPr>
          <w:p w14:paraId="32C1C370" w14:textId="77777777" w:rsidR="00D40ACD" w:rsidRDefault="00E23F0A">
            <w:pPr>
              <w:jc w:val="center"/>
            </w:pPr>
            <w:r>
              <w:rPr>
                <w:rFonts w:eastAsiaTheme="minorEastAsia"/>
                <w:color w:val="000000" w:themeColor="text1"/>
                <w:szCs w:val="21"/>
              </w:rPr>
              <w:t>9</w:t>
            </w:r>
          </w:p>
        </w:tc>
        <w:tc>
          <w:tcPr>
            <w:tcW w:w="2378" w:type="dxa"/>
            <w:vAlign w:val="center"/>
          </w:tcPr>
          <w:p w14:paraId="4E735D5A" w14:textId="77777777" w:rsidR="00D40ACD" w:rsidRDefault="00E23F0A">
            <w:pPr>
              <w:jc w:val="center"/>
            </w:pPr>
            <w:r>
              <w:rPr>
                <w:rFonts w:eastAsiaTheme="minorEastAsia"/>
                <w:color w:val="000000" w:themeColor="text1"/>
                <w:szCs w:val="21"/>
              </w:rPr>
              <w:t>EXXON MOBIL CORP</w:t>
            </w:r>
          </w:p>
        </w:tc>
        <w:tc>
          <w:tcPr>
            <w:tcW w:w="2552" w:type="dxa"/>
            <w:vAlign w:val="center"/>
          </w:tcPr>
          <w:p w14:paraId="3AD13258" w14:textId="77777777" w:rsidR="00D40ACD" w:rsidRDefault="00E23F0A">
            <w:pPr>
              <w:jc w:val="center"/>
            </w:pPr>
            <w:r>
              <w:rPr>
                <w:rFonts w:eastAsiaTheme="minorEastAsia"/>
                <w:color w:val="000000" w:themeColor="text1"/>
                <w:szCs w:val="21"/>
              </w:rPr>
              <w:t xml:space="preserve">XOM </w:t>
            </w:r>
          </w:p>
        </w:tc>
        <w:tc>
          <w:tcPr>
            <w:tcW w:w="2130" w:type="dxa"/>
            <w:vAlign w:val="center"/>
          </w:tcPr>
          <w:p w14:paraId="06851BFC" w14:textId="77777777" w:rsidR="00D40ACD" w:rsidRDefault="00E23F0A">
            <w:pPr>
              <w:jc w:val="center"/>
            </w:pPr>
            <w:r>
              <w:rPr>
                <w:rFonts w:eastAsiaTheme="minorEastAsia"/>
                <w:color w:val="000000" w:themeColor="text1"/>
                <w:szCs w:val="21"/>
              </w:rPr>
              <w:t>1,941,334.83</w:t>
            </w:r>
          </w:p>
        </w:tc>
        <w:tc>
          <w:tcPr>
            <w:tcW w:w="1650" w:type="dxa"/>
            <w:vAlign w:val="center"/>
          </w:tcPr>
          <w:p w14:paraId="3B8F46FF" w14:textId="77777777" w:rsidR="00D40ACD" w:rsidRDefault="00E23F0A">
            <w:pPr>
              <w:jc w:val="center"/>
            </w:pPr>
            <w:r>
              <w:rPr>
                <w:rFonts w:eastAsiaTheme="minorEastAsia"/>
                <w:color w:val="000000" w:themeColor="text1"/>
                <w:szCs w:val="21"/>
              </w:rPr>
              <w:t>1.97</w:t>
            </w:r>
          </w:p>
        </w:tc>
      </w:tr>
      <w:tr w:rsidR="00D40ACD" w14:paraId="309CBC26" w14:textId="77777777">
        <w:tc>
          <w:tcPr>
            <w:tcW w:w="555" w:type="dxa"/>
            <w:vAlign w:val="center"/>
          </w:tcPr>
          <w:p w14:paraId="5612562A" w14:textId="77777777" w:rsidR="00D40ACD" w:rsidRDefault="00E23F0A">
            <w:pPr>
              <w:jc w:val="center"/>
            </w:pPr>
            <w:r>
              <w:rPr>
                <w:rFonts w:eastAsiaTheme="minorEastAsia"/>
                <w:color w:val="000000" w:themeColor="text1"/>
                <w:szCs w:val="21"/>
              </w:rPr>
              <w:t>10</w:t>
            </w:r>
          </w:p>
        </w:tc>
        <w:tc>
          <w:tcPr>
            <w:tcW w:w="2378" w:type="dxa"/>
            <w:vAlign w:val="center"/>
          </w:tcPr>
          <w:p w14:paraId="18805C5C" w14:textId="77777777" w:rsidR="00D40ACD" w:rsidRDefault="00E23F0A">
            <w:pPr>
              <w:jc w:val="center"/>
            </w:pPr>
            <w:r>
              <w:rPr>
                <w:rFonts w:eastAsiaTheme="minorEastAsia"/>
                <w:color w:val="000000" w:themeColor="text1"/>
                <w:szCs w:val="21"/>
              </w:rPr>
              <w:t>ZIJIN MINING GROUP CO LTD</w:t>
            </w:r>
          </w:p>
        </w:tc>
        <w:tc>
          <w:tcPr>
            <w:tcW w:w="2552" w:type="dxa"/>
            <w:vAlign w:val="center"/>
          </w:tcPr>
          <w:p w14:paraId="0F63EA66" w14:textId="0AE997E8" w:rsidR="00D40ACD" w:rsidRDefault="00E23F0A">
            <w:pPr>
              <w:jc w:val="center"/>
            </w:pPr>
            <w:r>
              <w:rPr>
                <w:rFonts w:eastAsiaTheme="minorEastAsia"/>
                <w:color w:val="000000" w:themeColor="text1"/>
                <w:szCs w:val="21"/>
              </w:rPr>
              <w:t>2899</w:t>
            </w:r>
          </w:p>
        </w:tc>
        <w:tc>
          <w:tcPr>
            <w:tcW w:w="2130" w:type="dxa"/>
            <w:vAlign w:val="center"/>
          </w:tcPr>
          <w:p w14:paraId="07240EA5" w14:textId="77777777" w:rsidR="00D40ACD" w:rsidRDefault="00E23F0A">
            <w:pPr>
              <w:jc w:val="center"/>
            </w:pPr>
            <w:r>
              <w:rPr>
                <w:rFonts w:eastAsiaTheme="minorEastAsia"/>
                <w:color w:val="000000" w:themeColor="text1"/>
                <w:szCs w:val="21"/>
              </w:rPr>
              <w:t>1,892,521.93</w:t>
            </w:r>
          </w:p>
        </w:tc>
        <w:tc>
          <w:tcPr>
            <w:tcW w:w="1650" w:type="dxa"/>
            <w:vAlign w:val="center"/>
          </w:tcPr>
          <w:p w14:paraId="0D527D47" w14:textId="77777777" w:rsidR="00D40ACD" w:rsidRDefault="00E23F0A">
            <w:pPr>
              <w:jc w:val="center"/>
            </w:pPr>
            <w:r>
              <w:rPr>
                <w:rFonts w:eastAsiaTheme="minorEastAsia"/>
                <w:color w:val="000000" w:themeColor="text1"/>
                <w:szCs w:val="21"/>
              </w:rPr>
              <w:t>1.92</w:t>
            </w:r>
          </w:p>
        </w:tc>
      </w:tr>
      <w:tr w:rsidR="00D40ACD" w14:paraId="35BD967D" w14:textId="77777777">
        <w:tc>
          <w:tcPr>
            <w:tcW w:w="555" w:type="dxa"/>
            <w:vAlign w:val="center"/>
          </w:tcPr>
          <w:p w14:paraId="07EACFDB" w14:textId="77777777" w:rsidR="00D40ACD" w:rsidRDefault="00E23F0A">
            <w:pPr>
              <w:jc w:val="center"/>
            </w:pPr>
            <w:r>
              <w:rPr>
                <w:rFonts w:eastAsiaTheme="minorEastAsia"/>
                <w:color w:val="000000" w:themeColor="text1"/>
                <w:szCs w:val="21"/>
              </w:rPr>
              <w:t>11</w:t>
            </w:r>
          </w:p>
        </w:tc>
        <w:tc>
          <w:tcPr>
            <w:tcW w:w="2378" w:type="dxa"/>
            <w:vAlign w:val="center"/>
          </w:tcPr>
          <w:p w14:paraId="5634B410" w14:textId="77777777" w:rsidR="00D40ACD" w:rsidRDefault="00E23F0A">
            <w:pPr>
              <w:jc w:val="center"/>
            </w:pPr>
            <w:r>
              <w:rPr>
                <w:rFonts w:eastAsiaTheme="minorEastAsia"/>
                <w:color w:val="000000" w:themeColor="text1"/>
                <w:szCs w:val="21"/>
              </w:rPr>
              <w:t>BOLIDEN AB</w:t>
            </w:r>
          </w:p>
        </w:tc>
        <w:tc>
          <w:tcPr>
            <w:tcW w:w="2552" w:type="dxa"/>
            <w:vAlign w:val="center"/>
          </w:tcPr>
          <w:p w14:paraId="3EECA9CC" w14:textId="77777777" w:rsidR="00D40ACD" w:rsidRDefault="00E23F0A">
            <w:pPr>
              <w:jc w:val="center"/>
            </w:pPr>
            <w:r>
              <w:rPr>
                <w:rFonts w:eastAsiaTheme="minorEastAsia"/>
                <w:color w:val="000000" w:themeColor="text1"/>
                <w:szCs w:val="21"/>
              </w:rPr>
              <w:t xml:space="preserve">BOL </w:t>
            </w:r>
          </w:p>
        </w:tc>
        <w:tc>
          <w:tcPr>
            <w:tcW w:w="2130" w:type="dxa"/>
            <w:vAlign w:val="center"/>
          </w:tcPr>
          <w:p w14:paraId="183AC4BD" w14:textId="77777777" w:rsidR="00D40ACD" w:rsidRDefault="00E23F0A">
            <w:pPr>
              <w:jc w:val="center"/>
            </w:pPr>
            <w:r>
              <w:rPr>
                <w:rFonts w:eastAsiaTheme="minorEastAsia"/>
                <w:color w:val="000000" w:themeColor="text1"/>
                <w:szCs w:val="21"/>
              </w:rPr>
              <w:t>1,852,027.13</w:t>
            </w:r>
          </w:p>
        </w:tc>
        <w:tc>
          <w:tcPr>
            <w:tcW w:w="1650" w:type="dxa"/>
            <w:vAlign w:val="center"/>
          </w:tcPr>
          <w:p w14:paraId="219A4108" w14:textId="77777777" w:rsidR="00D40ACD" w:rsidRDefault="00E23F0A">
            <w:pPr>
              <w:jc w:val="center"/>
            </w:pPr>
            <w:r>
              <w:rPr>
                <w:rFonts w:eastAsiaTheme="minorEastAsia"/>
                <w:color w:val="000000" w:themeColor="text1"/>
                <w:szCs w:val="21"/>
              </w:rPr>
              <w:t>1.88</w:t>
            </w:r>
          </w:p>
        </w:tc>
      </w:tr>
      <w:tr w:rsidR="00D40ACD" w14:paraId="59A9E434" w14:textId="77777777">
        <w:tc>
          <w:tcPr>
            <w:tcW w:w="555" w:type="dxa"/>
            <w:vAlign w:val="center"/>
          </w:tcPr>
          <w:p w14:paraId="4543174C" w14:textId="77777777" w:rsidR="00D40ACD" w:rsidRDefault="00E23F0A">
            <w:pPr>
              <w:jc w:val="center"/>
            </w:pPr>
            <w:r>
              <w:rPr>
                <w:rFonts w:eastAsiaTheme="minorEastAsia"/>
                <w:color w:val="000000" w:themeColor="text1"/>
                <w:szCs w:val="21"/>
              </w:rPr>
              <w:t>12</w:t>
            </w:r>
          </w:p>
        </w:tc>
        <w:tc>
          <w:tcPr>
            <w:tcW w:w="2378" w:type="dxa"/>
            <w:vAlign w:val="center"/>
          </w:tcPr>
          <w:p w14:paraId="39E188F0" w14:textId="77777777" w:rsidR="00D40ACD" w:rsidRDefault="00E23F0A">
            <w:pPr>
              <w:jc w:val="center"/>
            </w:pPr>
            <w:r>
              <w:rPr>
                <w:rFonts w:eastAsiaTheme="minorEastAsia"/>
                <w:color w:val="000000" w:themeColor="text1"/>
                <w:szCs w:val="21"/>
              </w:rPr>
              <w:t>SOUTHERN COPPER CORP</w:t>
            </w:r>
          </w:p>
        </w:tc>
        <w:tc>
          <w:tcPr>
            <w:tcW w:w="2552" w:type="dxa"/>
            <w:vAlign w:val="center"/>
          </w:tcPr>
          <w:p w14:paraId="1C4F4039" w14:textId="77777777" w:rsidR="00D40ACD" w:rsidRDefault="00E23F0A">
            <w:pPr>
              <w:jc w:val="center"/>
            </w:pPr>
            <w:r>
              <w:rPr>
                <w:rFonts w:eastAsiaTheme="minorEastAsia"/>
                <w:color w:val="000000" w:themeColor="text1"/>
                <w:szCs w:val="21"/>
              </w:rPr>
              <w:t>SCCO</w:t>
            </w:r>
          </w:p>
        </w:tc>
        <w:tc>
          <w:tcPr>
            <w:tcW w:w="2130" w:type="dxa"/>
            <w:vAlign w:val="center"/>
          </w:tcPr>
          <w:p w14:paraId="275F86CD" w14:textId="77777777" w:rsidR="00D40ACD" w:rsidRDefault="00E23F0A">
            <w:pPr>
              <w:jc w:val="center"/>
            </w:pPr>
            <w:r>
              <w:rPr>
                <w:rFonts w:eastAsiaTheme="minorEastAsia"/>
                <w:color w:val="000000" w:themeColor="text1"/>
                <w:szCs w:val="21"/>
              </w:rPr>
              <w:t>1,690,178.63</w:t>
            </w:r>
          </w:p>
        </w:tc>
        <w:tc>
          <w:tcPr>
            <w:tcW w:w="1650" w:type="dxa"/>
            <w:vAlign w:val="center"/>
          </w:tcPr>
          <w:p w14:paraId="16C333E0" w14:textId="77777777" w:rsidR="00D40ACD" w:rsidRDefault="00E23F0A">
            <w:pPr>
              <w:jc w:val="center"/>
            </w:pPr>
            <w:r>
              <w:rPr>
                <w:rFonts w:eastAsiaTheme="minorEastAsia"/>
                <w:color w:val="000000" w:themeColor="text1"/>
                <w:szCs w:val="21"/>
              </w:rPr>
              <w:t>1.71</w:t>
            </w:r>
          </w:p>
        </w:tc>
      </w:tr>
      <w:tr w:rsidR="00D40ACD" w14:paraId="32E96CA0" w14:textId="77777777">
        <w:tc>
          <w:tcPr>
            <w:tcW w:w="555" w:type="dxa"/>
            <w:vAlign w:val="center"/>
          </w:tcPr>
          <w:p w14:paraId="65A471D6" w14:textId="77777777" w:rsidR="00D40ACD" w:rsidRDefault="00E23F0A">
            <w:pPr>
              <w:jc w:val="center"/>
            </w:pPr>
            <w:r>
              <w:rPr>
                <w:rFonts w:eastAsiaTheme="minorEastAsia"/>
                <w:color w:val="000000" w:themeColor="text1"/>
                <w:szCs w:val="21"/>
              </w:rPr>
              <w:t>13</w:t>
            </w:r>
          </w:p>
        </w:tc>
        <w:tc>
          <w:tcPr>
            <w:tcW w:w="2378" w:type="dxa"/>
            <w:vAlign w:val="center"/>
          </w:tcPr>
          <w:p w14:paraId="70AFFB80" w14:textId="77777777" w:rsidR="00D40ACD" w:rsidRDefault="00E23F0A">
            <w:pPr>
              <w:jc w:val="center"/>
            </w:pPr>
            <w:r>
              <w:rPr>
                <w:rFonts w:eastAsiaTheme="minorEastAsia"/>
                <w:color w:val="000000" w:themeColor="text1"/>
                <w:szCs w:val="21"/>
              </w:rPr>
              <w:t>MARATHON PETROLEUM CORP</w:t>
            </w:r>
          </w:p>
        </w:tc>
        <w:tc>
          <w:tcPr>
            <w:tcW w:w="2552" w:type="dxa"/>
            <w:vAlign w:val="center"/>
          </w:tcPr>
          <w:p w14:paraId="2A5058C2" w14:textId="77777777" w:rsidR="00D40ACD" w:rsidRDefault="00E23F0A">
            <w:pPr>
              <w:jc w:val="center"/>
            </w:pPr>
            <w:r>
              <w:rPr>
                <w:rFonts w:eastAsiaTheme="minorEastAsia"/>
                <w:color w:val="000000" w:themeColor="text1"/>
                <w:szCs w:val="21"/>
              </w:rPr>
              <w:t xml:space="preserve">MPC </w:t>
            </w:r>
          </w:p>
        </w:tc>
        <w:tc>
          <w:tcPr>
            <w:tcW w:w="2130" w:type="dxa"/>
            <w:vAlign w:val="center"/>
          </w:tcPr>
          <w:p w14:paraId="6769DCAC" w14:textId="77777777" w:rsidR="00D40ACD" w:rsidRDefault="00E23F0A">
            <w:pPr>
              <w:jc w:val="center"/>
            </w:pPr>
            <w:r>
              <w:rPr>
                <w:rFonts w:eastAsiaTheme="minorEastAsia"/>
                <w:color w:val="000000" w:themeColor="text1"/>
                <w:szCs w:val="21"/>
              </w:rPr>
              <w:t>1,636,787.80</w:t>
            </w:r>
          </w:p>
        </w:tc>
        <w:tc>
          <w:tcPr>
            <w:tcW w:w="1650" w:type="dxa"/>
            <w:vAlign w:val="center"/>
          </w:tcPr>
          <w:p w14:paraId="63439649" w14:textId="77777777" w:rsidR="00D40ACD" w:rsidRDefault="00E23F0A">
            <w:pPr>
              <w:jc w:val="center"/>
            </w:pPr>
            <w:r>
              <w:rPr>
                <w:rFonts w:eastAsiaTheme="minorEastAsia"/>
                <w:color w:val="000000" w:themeColor="text1"/>
                <w:szCs w:val="21"/>
              </w:rPr>
              <w:t>1.66</w:t>
            </w:r>
          </w:p>
        </w:tc>
      </w:tr>
      <w:tr w:rsidR="00D40ACD" w14:paraId="4A6D2423" w14:textId="77777777">
        <w:tc>
          <w:tcPr>
            <w:tcW w:w="555" w:type="dxa"/>
            <w:vAlign w:val="center"/>
          </w:tcPr>
          <w:p w14:paraId="3FF90480" w14:textId="77777777" w:rsidR="00D40ACD" w:rsidRDefault="00E23F0A">
            <w:pPr>
              <w:jc w:val="center"/>
            </w:pPr>
            <w:r>
              <w:rPr>
                <w:rFonts w:eastAsiaTheme="minorEastAsia"/>
                <w:color w:val="000000" w:themeColor="text1"/>
                <w:szCs w:val="21"/>
              </w:rPr>
              <w:t>14</w:t>
            </w:r>
          </w:p>
        </w:tc>
        <w:tc>
          <w:tcPr>
            <w:tcW w:w="2378" w:type="dxa"/>
            <w:vAlign w:val="center"/>
          </w:tcPr>
          <w:p w14:paraId="4F2E7C30" w14:textId="77777777" w:rsidR="00D40ACD" w:rsidRDefault="00E23F0A">
            <w:pPr>
              <w:jc w:val="center"/>
            </w:pPr>
            <w:r>
              <w:rPr>
                <w:rFonts w:eastAsiaTheme="minorEastAsia"/>
                <w:color w:val="000000" w:themeColor="text1"/>
                <w:szCs w:val="21"/>
              </w:rPr>
              <w:t>CHENIERE ENERGY INC</w:t>
            </w:r>
          </w:p>
        </w:tc>
        <w:tc>
          <w:tcPr>
            <w:tcW w:w="2552" w:type="dxa"/>
            <w:vAlign w:val="center"/>
          </w:tcPr>
          <w:p w14:paraId="455F2789" w14:textId="77777777" w:rsidR="00D40ACD" w:rsidRDefault="00E23F0A">
            <w:pPr>
              <w:jc w:val="center"/>
            </w:pPr>
            <w:r>
              <w:rPr>
                <w:rFonts w:eastAsiaTheme="minorEastAsia"/>
                <w:color w:val="000000" w:themeColor="text1"/>
                <w:szCs w:val="21"/>
              </w:rPr>
              <w:t xml:space="preserve">LNG </w:t>
            </w:r>
          </w:p>
        </w:tc>
        <w:tc>
          <w:tcPr>
            <w:tcW w:w="2130" w:type="dxa"/>
            <w:vAlign w:val="center"/>
          </w:tcPr>
          <w:p w14:paraId="6E7C9466" w14:textId="77777777" w:rsidR="00D40ACD" w:rsidRDefault="00E23F0A">
            <w:pPr>
              <w:jc w:val="center"/>
            </w:pPr>
            <w:r>
              <w:rPr>
                <w:rFonts w:eastAsiaTheme="minorEastAsia"/>
                <w:color w:val="000000" w:themeColor="text1"/>
                <w:szCs w:val="21"/>
              </w:rPr>
              <w:t>1,585,310.75</w:t>
            </w:r>
          </w:p>
        </w:tc>
        <w:tc>
          <w:tcPr>
            <w:tcW w:w="1650" w:type="dxa"/>
            <w:vAlign w:val="center"/>
          </w:tcPr>
          <w:p w14:paraId="3C5600E5" w14:textId="77777777" w:rsidR="00D40ACD" w:rsidRDefault="00E23F0A">
            <w:pPr>
              <w:jc w:val="center"/>
            </w:pPr>
            <w:r>
              <w:rPr>
                <w:rFonts w:eastAsiaTheme="minorEastAsia"/>
                <w:color w:val="000000" w:themeColor="text1"/>
                <w:szCs w:val="21"/>
              </w:rPr>
              <w:t>1.61</w:t>
            </w:r>
          </w:p>
        </w:tc>
      </w:tr>
      <w:tr w:rsidR="00D40ACD" w14:paraId="2325ADD2" w14:textId="77777777">
        <w:tc>
          <w:tcPr>
            <w:tcW w:w="555" w:type="dxa"/>
            <w:vAlign w:val="center"/>
          </w:tcPr>
          <w:p w14:paraId="58102F7A" w14:textId="77777777" w:rsidR="00D40ACD" w:rsidRDefault="00E23F0A">
            <w:pPr>
              <w:jc w:val="center"/>
            </w:pPr>
            <w:r>
              <w:rPr>
                <w:rFonts w:eastAsiaTheme="minorEastAsia"/>
                <w:color w:val="000000" w:themeColor="text1"/>
                <w:szCs w:val="21"/>
              </w:rPr>
              <w:t>15</w:t>
            </w:r>
          </w:p>
        </w:tc>
        <w:tc>
          <w:tcPr>
            <w:tcW w:w="2378" w:type="dxa"/>
            <w:vAlign w:val="center"/>
          </w:tcPr>
          <w:p w14:paraId="7FFA3036" w14:textId="77777777" w:rsidR="00D40ACD" w:rsidRDefault="00E23F0A">
            <w:pPr>
              <w:jc w:val="center"/>
            </w:pPr>
            <w:r>
              <w:rPr>
                <w:rFonts w:eastAsiaTheme="minorEastAsia"/>
                <w:color w:val="000000" w:themeColor="text1"/>
                <w:szCs w:val="21"/>
              </w:rPr>
              <w:t>TOTALENERGIES SE -SPON ADR</w:t>
            </w:r>
          </w:p>
        </w:tc>
        <w:tc>
          <w:tcPr>
            <w:tcW w:w="2552" w:type="dxa"/>
            <w:vAlign w:val="center"/>
          </w:tcPr>
          <w:p w14:paraId="3C18801A" w14:textId="77777777" w:rsidR="00D40ACD" w:rsidRDefault="00E23F0A">
            <w:pPr>
              <w:jc w:val="center"/>
            </w:pPr>
            <w:r>
              <w:rPr>
                <w:rFonts w:eastAsiaTheme="minorEastAsia"/>
                <w:color w:val="000000" w:themeColor="text1"/>
                <w:szCs w:val="21"/>
              </w:rPr>
              <w:t xml:space="preserve">TTE </w:t>
            </w:r>
          </w:p>
        </w:tc>
        <w:tc>
          <w:tcPr>
            <w:tcW w:w="2130" w:type="dxa"/>
            <w:vAlign w:val="center"/>
          </w:tcPr>
          <w:p w14:paraId="12F74249" w14:textId="77777777" w:rsidR="00D40ACD" w:rsidRDefault="00E23F0A">
            <w:pPr>
              <w:jc w:val="center"/>
            </w:pPr>
            <w:r>
              <w:rPr>
                <w:rFonts w:eastAsiaTheme="minorEastAsia"/>
                <w:color w:val="000000" w:themeColor="text1"/>
                <w:szCs w:val="21"/>
              </w:rPr>
              <w:t>1,540,759.52</w:t>
            </w:r>
          </w:p>
        </w:tc>
        <w:tc>
          <w:tcPr>
            <w:tcW w:w="1650" w:type="dxa"/>
            <w:vAlign w:val="center"/>
          </w:tcPr>
          <w:p w14:paraId="32B6A005" w14:textId="77777777" w:rsidR="00D40ACD" w:rsidRDefault="00E23F0A">
            <w:pPr>
              <w:jc w:val="center"/>
            </w:pPr>
            <w:r>
              <w:rPr>
                <w:rFonts w:eastAsiaTheme="minorEastAsia"/>
                <w:color w:val="000000" w:themeColor="text1"/>
                <w:szCs w:val="21"/>
              </w:rPr>
              <w:t>1.56</w:t>
            </w:r>
          </w:p>
        </w:tc>
      </w:tr>
      <w:tr w:rsidR="00D40ACD" w14:paraId="22206174" w14:textId="77777777">
        <w:tc>
          <w:tcPr>
            <w:tcW w:w="555" w:type="dxa"/>
            <w:vAlign w:val="center"/>
          </w:tcPr>
          <w:p w14:paraId="778A0822" w14:textId="77777777" w:rsidR="00D40ACD" w:rsidRDefault="00E23F0A">
            <w:pPr>
              <w:jc w:val="center"/>
            </w:pPr>
            <w:r>
              <w:rPr>
                <w:rFonts w:eastAsiaTheme="minorEastAsia"/>
                <w:color w:val="000000" w:themeColor="text1"/>
                <w:szCs w:val="21"/>
              </w:rPr>
              <w:t>16</w:t>
            </w:r>
          </w:p>
        </w:tc>
        <w:tc>
          <w:tcPr>
            <w:tcW w:w="2378" w:type="dxa"/>
            <w:vAlign w:val="center"/>
          </w:tcPr>
          <w:p w14:paraId="0566FF0F" w14:textId="77777777" w:rsidR="00D40ACD" w:rsidRDefault="00E23F0A">
            <w:pPr>
              <w:jc w:val="center"/>
            </w:pPr>
            <w:r>
              <w:rPr>
                <w:rFonts w:eastAsiaTheme="minorEastAsia"/>
                <w:color w:val="000000" w:themeColor="text1"/>
                <w:szCs w:val="21"/>
              </w:rPr>
              <w:t>ALCOA CORP</w:t>
            </w:r>
          </w:p>
        </w:tc>
        <w:tc>
          <w:tcPr>
            <w:tcW w:w="2552" w:type="dxa"/>
            <w:vAlign w:val="center"/>
          </w:tcPr>
          <w:p w14:paraId="5B539BEB" w14:textId="77777777" w:rsidR="00D40ACD" w:rsidRDefault="00E23F0A">
            <w:pPr>
              <w:jc w:val="center"/>
            </w:pPr>
            <w:r>
              <w:rPr>
                <w:rFonts w:eastAsiaTheme="minorEastAsia"/>
                <w:color w:val="000000" w:themeColor="text1"/>
                <w:szCs w:val="21"/>
              </w:rPr>
              <w:t>AA</w:t>
            </w:r>
          </w:p>
        </w:tc>
        <w:tc>
          <w:tcPr>
            <w:tcW w:w="2130" w:type="dxa"/>
            <w:vAlign w:val="center"/>
          </w:tcPr>
          <w:p w14:paraId="31916C6D" w14:textId="77777777" w:rsidR="00D40ACD" w:rsidRDefault="00E23F0A">
            <w:pPr>
              <w:jc w:val="center"/>
            </w:pPr>
            <w:r>
              <w:rPr>
                <w:rFonts w:eastAsiaTheme="minorEastAsia"/>
                <w:color w:val="000000" w:themeColor="text1"/>
                <w:szCs w:val="21"/>
              </w:rPr>
              <w:t>1,497,486.93</w:t>
            </w:r>
          </w:p>
        </w:tc>
        <w:tc>
          <w:tcPr>
            <w:tcW w:w="1650" w:type="dxa"/>
            <w:vAlign w:val="center"/>
          </w:tcPr>
          <w:p w14:paraId="32F95436" w14:textId="77777777" w:rsidR="00D40ACD" w:rsidRDefault="00E23F0A">
            <w:pPr>
              <w:jc w:val="center"/>
            </w:pPr>
            <w:r>
              <w:rPr>
                <w:rFonts w:eastAsiaTheme="minorEastAsia"/>
                <w:color w:val="000000" w:themeColor="text1"/>
                <w:szCs w:val="21"/>
              </w:rPr>
              <w:t>1.52</w:t>
            </w:r>
          </w:p>
        </w:tc>
      </w:tr>
      <w:tr w:rsidR="00D40ACD" w14:paraId="31D89153" w14:textId="77777777">
        <w:tc>
          <w:tcPr>
            <w:tcW w:w="555" w:type="dxa"/>
            <w:vAlign w:val="center"/>
          </w:tcPr>
          <w:p w14:paraId="4F475DB5" w14:textId="77777777" w:rsidR="00D40ACD" w:rsidRDefault="00E23F0A">
            <w:pPr>
              <w:jc w:val="center"/>
            </w:pPr>
            <w:r>
              <w:rPr>
                <w:rFonts w:eastAsiaTheme="minorEastAsia"/>
                <w:color w:val="000000" w:themeColor="text1"/>
                <w:szCs w:val="21"/>
              </w:rPr>
              <w:t>17</w:t>
            </w:r>
          </w:p>
        </w:tc>
        <w:tc>
          <w:tcPr>
            <w:tcW w:w="2378" w:type="dxa"/>
            <w:vAlign w:val="center"/>
          </w:tcPr>
          <w:p w14:paraId="7FE2B5ED" w14:textId="77777777" w:rsidR="00D40ACD" w:rsidRDefault="00E23F0A">
            <w:pPr>
              <w:jc w:val="center"/>
            </w:pPr>
            <w:r>
              <w:rPr>
                <w:rFonts w:eastAsiaTheme="minorEastAsia"/>
                <w:color w:val="000000" w:themeColor="text1"/>
                <w:szCs w:val="21"/>
              </w:rPr>
              <w:t>GALP ENERGIA SGPS SA</w:t>
            </w:r>
          </w:p>
        </w:tc>
        <w:tc>
          <w:tcPr>
            <w:tcW w:w="2552" w:type="dxa"/>
            <w:vAlign w:val="center"/>
          </w:tcPr>
          <w:p w14:paraId="376A48BF" w14:textId="77777777" w:rsidR="00D40ACD" w:rsidRDefault="00E23F0A">
            <w:pPr>
              <w:jc w:val="center"/>
            </w:pPr>
            <w:r>
              <w:rPr>
                <w:rFonts w:eastAsiaTheme="minorEastAsia"/>
                <w:color w:val="000000" w:themeColor="text1"/>
                <w:szCs w:val="21"/>
              </w:rPr>
              <w:t>GALP</w:t>
            </w:r>
          </w:p>
        </w:tc>
        <w:tc>
          <w:tcPr>
            <w:tcW w:w="2130" w:type="dxa"/>
            <w:vAlign w:val="center"/>
          </w:tcPr>
          <w:p w14:paraId="0375A6C6" w14:textId="77777777" w:rsidR="00D40ACD" w:rsidRDefault="00E23F0A">
            <w:pPr>
              <w:jc w:val="center"/>
            </w:pPr>
            <w:r>
              <w:rPr>
                <w:rFonts w:eastAsiaTheme="minorEastAsia"/>
                <w:color w:val="000000" w:themeColor="text1"/>
                <w:szCs w:val="21"/>
              </w:rPr>
              <w:t>1,411,567.57</w:t>
            </w:r>
          </w:p>
        </w:tc>
        <w:tc>
          <w:tcPr>
            <w:tcW w:w="1650" w:type="dxa"/>
            <w:vAlign w:val="center"/>
          </w:tcPr>
          <w:p w14:paraId="538BB62C" w14:textId="77777777" w:rsidR="00D40ACD" w:rsidRDefault="00E23F0A">
            <w:pPr>
              <w:jc w:val="center"/>
            </w:pPr>
            <w:r>
              <w:rPr>
                <w:rFonts w:eastAsiaTheme="minorEastAsia"/>
                <w:color w:val="000000" w:themeColor="text1"/>
                <w:szCs w:val="21"/>
              </w:rPr>
              <w:t>1.43</w:t>
            </w:r>
          </w:p>
        </w:tc>
      </w:tr>
      <w:tr w:rsidR="00D40ACD" w14:paraId="791286F0" w14:textId="77777777">
        <w:tc>
          <w:tcPr>
            <w:tcW w:w="555" w:type="dxa"/>
            <w:vAlign w:val="center"/>
          </w:tcPr>
          <w:p w14:paraId="5C4BE0BC" w14:textId="77777777" w:rsidR="00D40ACD" w:rsidRDefault="00E23F0A">
            <w:pPr>
              <w:jc w:val="center"/>
            </w:pPr>
            <w:r>
              <w:rPr>
                <w:rFonts w:eastAsiaTheme="minorEastAsia"/>
                <w:color w:val="000000" w:themeColor="text1"/>
                <w:szCs w:val="21"/>
              </w:rPr>
              <w:t>18</w:t>
            </w:r>
          </w:p>
        </w:tc>
        <w:tc>
          <w:tcPr>
            <w:tcW w:w="2378" w:type="dxa"/>
            <w:vAlign w:val="center"/>
          </w:tcPr>
          <w:p w14:paraId="65F9865A" w14:textId="77777777" w:rsidR="00D40ACD" w:rsidRDefault="00E23F0A">
            <w:pPr>
              <w:jc w:val="center"/>
            </w:pPr>
            <w:r>
              <w:rPr>
                <w:rFonts w:eastAsiaTheme="minorEastAsia"/>
                <w:color w:val="000000" w:themeColor="text1"/>
                <w:szCs w:val="21"/>
              </w:rPr>
              <w:t>BHP GROUP LTD</w:t>
            </w:r>
          </w:p>
        </w:tc>
        <w:tc>
          <w:tcPr>
            <w:tcW w:w="2552" w:type="dxa"/>
            <w:vAlign w:val="center"/>
          </w:tcPr>
          <w:p w14:paraId="30A426C7" w14:textId="77777777" w:rsidR="00D40ACD" w:rsidRDefault="00E23F0A">
            <w:pPr>
              <w:jc w:val="center"/>
            </w:pPr>
            <w:r>
              <w:rPr>
                <w:rFonts w:eastAsiaTheme="minorEastAsia"/>
                <w:color w:val="000000" w:themeColor="text1"/>
                <w:szCs w:val="21"/>
              </w:rPr>
              <w:t>BHP</w:t>
            </w:r>
          </w:p>
        </w:tc>
        <w:tc>
          <w:tcPr>
            <w:tcW w:w="2130" w:type="dxa"/>
            <w:vAlign w:val="center"/>
          </w:tcPr>
          <w:p w14:paraId="24707257" w14:textId="77777777" w:rsidR="00D40ACD" w:rsidRDefault="00E23F0A">
            <w:pPr>
              <w:jc w:val="center"/>
            </w:pPr>
            <w:r>
              <w:rPr>
                <w:rFonts w:eastAsiaTheme="minorEastAsia"/>
                <w:color w:val="000000" w:themeColor="text1"/>
                <w:szCs w:val="21"/>
              </w:rPr>
              <w:t>1,388,043.76</w:t>
            </w:r>
          </w:p>
        </w:tc>
        <w:tc>
          <w:tcPr>
            <w:tcW w:w="1650" w:type="dxa"/>
            <w:vAlign w:val="center"/>
          </w:tcPr>
          <w:p w14:paraId="08DF497A" w14:textId="77777777" w:rsidR="00D40ACD" w:rsidRDefault="00E23F0A">
            <w:pPr>
              <w:jc w:val="center"/>
            </w:pPr>
            <w:r>
              <w:rPr>
                <w:rFonts w:eastAsiaTheme="minorEastAsia"/>
                <w:color w:val="000000" w:themeColor="text1"/>
                <w:szCs w:val="21"/>
              </w:rPr>
              <w:t>1.41</w:t>
            </w:r>
          </w:p>
        </w:tc>
      </w:tr>
      <w:tr w:rsidR="00D40ACD" w14:paraId="4A789C7C" w14:textId="77777777">
        <w:tc>
          <w:tcPr>
            <w:tcW w:w="555" w:type="dxa"/>
            <w:vAlign w:val="center"/>
          </w:tcPr>
          <w:p w14:paraId="56CF992D" w14:textId="77777777" w:rsidR="00D40ACD" w:rsidRDefault="00E23F0A">
            <w:pPr>
              <w:jc w:val="center"/>
            </w:pPr>
            <w:r>
              <w:rPr>
                <w:rFonts w:eastAsiaTheme="minorEastAsia"/>
                <w:color w:val="000000" w:themeColor="text1"/>
                <w:szCs w:val="21"/>
              </w:rPr>
              <w:t>19</w:t>
            </w:r>
          </w:p>
        </w:tc>
        <w:tc>
          <w:tcPr>
            <w:tcW w:w="2378" w:type="dxa"/>
            <w:vAlign w:val="center"/>
          </w:tcPr>
          <w:p w14:paraId="75343414" w14:textId="77777777" w:rsidR="00D40ACD" w:rsidRDefault="00E23F0A">
            <w:pPr>
              <w:jc w:val="center"/>
            </w:pPr>
            <w:r>
              <w:rPr>
                <w:rFonts w:eastAsiaTheme="minorEastAsia"/>
                <w:color w:val="000000" w:themeColor="text1"/>
                <w:szCs w:val="21"/>
              </w:rPr>
              <w:t>CANADIAN NATURAL RESOURCES</w:t>
            </w:r>
          </w:p>
        </w:tc>
        <w:tc>
          <w:tcPr>
            <w:tcW w:w="2552" w:type="dxa"/>
            <w:vAlign w:val="center"/>
          </w:tcPr>
          <w:p w14:paraId="6EBED035" w14:textId="77777777" w:rsidR="00D40ACD" w:rsidRDefault="00E23F0A">
            <w:pPr>
              <w:jc w:val="center"/>
            </w:pPr>
            <w:r>
              <w:rPr>
                <w:rFonts w:eastAsiaTheme="minorEastAsia"/>
                <w:color w:val="000000" w:themeColor="text1"/>
                <w:szCs w:val="21"/>
              </w:rPr>
              <w:t xml:space="preserve">CNQ </w:t>
            </w:r>
          </w:p>
        </w:tc>
        <w:tc>
          <w:tcPr>
            <w:tcW w:w="2130" w:type="dxa"/>
            <w:vAlign w:val="center"/>
          </w:tcPr>
          <w:p w14:paraId="294685A7" w14:textId="77777777" w:rsidR="00D40ACD" w:rsidRDefault="00E23F0A">
            <w:pPr>
              <w:jc w:val="center"/>
            </w:pPr>
            <w:r>
              <w:rPr>
                <w:rFonts w:eastAsiaTheme="minorEastAsia"/>
                <w:color w:val="000000" w:themeColor="text1"/>
                <w:szCs w:val="21"/>
              </w:rPr>
              <w:t>1,375,599.42</w:t>
            </w:r>
          </w:p>
        </w:tc>
        <w:tc>
          <w:tcPr>
            <w:tcW w:w="1650" w:type="dxa"/>
            <w:vAlign w:val="center"/>
          </w:tcPr>
          <w:p w14:paraId="11823003" w14:textId="77777777" w:rsidR="00D40ACD" w:rsidRDefault="00E23F0A">
            <w:pPr>
              <w:jc w:val="center"/>
            </w:pPr>
            <w:r>
              <w:rPr>
                <w:rFonts w:eastAsiaTheme="minorEastAsia"/>
                <w:color w:val="000000" w:themeColor="text1"/>
                <w:szCs w:val="21"/>
              </w:rPr>
              <w:t>1.40</w:t>
            </w:r>
          </w:p>
        </w:tc>
      </w:tr>
      <w:tr w:rsidR="00D40ACD" w14:paraId="2CABD89C" w14:textId="77777777">
        <w:tc>
          <w:tcPr>
            <w:tcW w:w="555" w:type="dxa"/>
            <w:vAlign w:val="center"/>
          </w:tcPr>
          <w:p w14:paraId="10182022" w14:textId="77777777" w:rsidR="00D40ACD" w:rsidRDefault="00E23F0A">
            <w:pPr>
              <w:jc w:val="center"/>
            </w:pPr>
            <w:r>
              <w:rPr>
                <w:rFonts w:eastAsiaTheme="minorEastAsia"/>
                <w:color w:val="000000" w:themeColor="text1"/>
                <w:szCs w:val="21"/>
              </w:rPr>
              <w:t>20</w:t>
            </w:r>
          </w:p>
        </w:tc>
        <w:tc>
          <w:tcPr>
            <w:tcW w:w="2378" w:type="dxa"/>
            <w:vAlign w:val="center"/>
          </w:tcPr>
          <w:p w14:paraId="08957F16" w14:textId="77777777" w:rsidR="00D40ACD" w:rsidRDefault="00E23F0A">
            <w:pPr>
              <w:jc w:val="center"/>
            </w:pPr>
            <w:r>
              <w:rPr>
                <w:rFonts w:eastAsiaTheme="minorEastAsia"/>
                <w:color w:val="000000" w:themeColor="text1"/>
                <w:szCs w:val="21"/>
              </w:rPr>
              <w:t>ALAMOS GOLD INC-CLASS A</w:t>
            </w:r>
          </w:p>
        </w:tc>
        <w:tc>
          <w:tcPr>
            <w:tcW w:w="2552" w:type="dxa"/>
            <w:vAlign w:val="center"/>
          </w:tcPr>
          <w:p w14:paraId="6A393473" w14:textId="77777777" w:rsidR="00D40ACD" w:rsidRDefault="00E23F0A">
            <w:pPr>
              <w:jc w:val="center"/>
            </w:pPr>
            <w:r>
              <w:rPr>
                <w:rFonts w:eastAsiaTheme="minorEastAsia"/>
                <w:color w:val="000000" w:themeColor="text1"/>
                <w:szCs w:val="21"/>
              </w:rPr>
              <w:t xml:space="preserve">AGI </w:t>
            </w:r>
          </w:p>
        </w:tc>
        <w:tc>
          <w:tcPr>
            <w:tcW w:w="2130" w:type="dxa"/>
            <w:vAlign w:val="center"/>
          </w:tcPr>
          <w:p w14:paraId="2F9E083B" w14:textId="77777777" w:rsidR="00D40ACD" w:rsidRDefault="00E23F0A">
            <w:pPr>
              <w:jc w:val="center"/>
            </w:pPr>
            <w:r>
              <w:rPr>
                <w:rFonts w:eastAsiaTheme="minorEastAsia"/>
                <w:color w:val="000000" w:themeColor="text1"/>
                <w:szCs w:val="21"/>
              </w:rPr>
              <w:t>1,257,454.75</w:t>
            </w:r>
          </w:p>
        </w:tc>
        <w:tc>
          <w:tcPr>
            <w:tcW w:w="1650" w:type="dxa"/>
            <w:vAlign w:val="center"/>
          </w:tcPr>
          <w:p w14:paraId="5CAE7ADA" w14:textId="77777777" w:rsidR="00D40ACD" w:rsidRDefault="00E23F0A">
            <w:pPr>
              <w:jc w:val="center"/>
            </w:pPr>
            <w:r>
              <w:rPr>
                <w:rFonts w:eastAsiaTheme="minorEastAsia"/>
                <w:color w:val="000000" w:themeColor="text1"/>
                <w:szCs w:val="21"/>
              </w:rPr>
              <w:t>1.28</w:t>
            </w:r>
          </w:p>
        </w:tc>
      </w:tr>
    </w:tbl>
    <w:p w14:paraId="57A1A339"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6EFFB7A4"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lastRenderedPageBreak/>
        <w:t>7.5.2</w:t>
      </w:r>
      <w:r w:rsidRPr="00B61CFE">
        <w:rPr>
          <w:rFonts w:eastAsiaTheme="minorEastAsia"/>
          <w:b/>
          <w:color w:val="000000" w:themeColor="text1"/>
          <w:kern w:val="0"/>
          <w:szCs w:val="21"/>
        </w:rPr>
        <w:t>累计卖出金额超出</w:t>
      </w:r>
      <w:r w:rsidR="00B7546A" w:rsidRPr="00B61CFE">
        <w:rPr>
          <w:rFonts w:eastAsiaTheme="minorEastAsia"/>
          <w:b/>
          <w:color w:val="000000" w:themeColor="text1"/>
          <w:kern w:val="0"/>
          <w:szCs w:val="21"/>
        </w:rPr>
        <w:t>期</w:t>
      </w:r>
      <w:proofErr w:type="gramStart"/>
      <w:r w:rsidR="00B7546A" w:rsidRPr="00B61CFE">
        <w:rPr>
          <w:rFonts w:eastAsiaTheme="minorEastAsia"/>
          <w:b/>
          <w:color w:val="000000" w:themeColor="text1"/>
          <w:kern w:val="0"/>
          <w:szCs w:val="21"/>
        </w:rPr>
        <w:t>初</w:t>
      </w:r>
      <w:r w:rsidRPr="00B61CFE">
        <w:rPr>
          <w:rFonts w:eastAsiaTheme="minorEastAsia"/>
          <w:b/>
          <w:color w:val="000000" w:themeColor="text1"/>
          <w:kern w:val="0"/>
          <w:szCs w:val="21"/>
        </w:rPr>
        <w:t>基金</w:t>
      </w:r>
      <w:proofErr w:type="gramEnd"/>
      <w:r w:rsidRPr="00B61CFE">
        <w:rPr>
          <w:rFonts w:eastAsiaTheme="minorEastAsia"/>
          <w:b/>
          <w:color w:val="000000" w:themeColor="text1"/>
          <w:kern w:val="0"/>
          <w:szCs w:val="21"/>
        </w:rPr>
        <w:t>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63350B08"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B61CFE" w14:paraId="1ADF15D0" w14:textId="77777777" w:rsidTr="003746F1">
        <w:trPr>
          <w:trHeight w:val="315"/>
        </w:trPr>
        <w:tc>
          <w:tcPr>
            <w:tcW w:w="555" w:type="dxa"/>
            <w:tcMar>
              <w:top w:w="15" w:type="dxa"/>
              <w:left w:w="15" w:type="dxa"/>
              <w:bottom w:w="0" w:type="dxa"/>
              <w:right w:w="15" w:type="dxa"/>
            </w:tcMar>
            <w:vAlign w:val="center"/>
          </w:tcPr>
          <w:p w14:paraId="04F526E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4583" w:type="dxa"/>
            <w:tcMar>
              <w:top w:w="15" w:type="dxa"/>
              <w:left w:w="15" w:type="dxa"/>
              <w:bottom w:w="0" w:type="dxa"/>
              <w:right w:w="15" w:type="dxa"/>
            </w:tcMar>
            <w:vAlign w:val="center"/>
          </w:tcPr>
          <w:p w14:paraId="4BE1013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11F9854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2C7A17B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62ED4A3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4444B4F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D40ACD" w14:paraId="43FD6F65" w14:textId="77777777">
        <w:tc>
          <w:tcPr>
            <w:tcW w:w="555" w:type="dxa"/>
            <w:vAlign w:val="center"/>
          </w:tcPr>
          <w:p w14:paraId="7B549B3C" w14:textId="77777777" w:rsidR="00D40ACD" w:rsidRDefault="00E23F0A">
            <w:pPr>
              <w:jc w:val="center"/>
            </w:pPr>
            <w:r>
              <w:rPr>
                <w:rFonts w:eastAsiaTheme="minorEastAsia"/>
                <w:color w:val="000000" w:themeColor="text1"/>
                <w:szCs w:val="21"/>
              </w:rPr>
              <w:t>1</w:t>
            </w:r>
          </w:p>
        </w:tc>
        <w:tc>
          <w:tcPr>
            <w:tcW w:w="4583" w:type="dxa"/>
            <w:vAlign w:val="center"/>
          </w:tcPr>
          <w:p w14:paraId="77D4425B" w14:textId="77777777" w:rsidR="00D40ACD" w:rsidRDefault="00E23F0A">
            <w:pPr>
              <w:jc w:val="center"/>
            </w:pPr>
            <w:r>
              <w:rPr>
                <w:rFonts w:eastAsiaTheme="minorEastAsia"/>
                <w:color w:val="000000" w:themeColor="text1"/>
                <w:szCs w:val="21"/>
              </w:rPr>
              <w:t>VALE SA-SP ADR</w:t>
            </w:r>
          </w:p>
        </w:tc>
        <w:tc>
          <w:tcPr>
            <w:tcW w:w="1007" w:type="dxa"/>
            <w:vAlign w:val="center"/>
          </w:tcPr>
          <w:p w14:paraId="25029D1D" w14:textId="77777777" w:rsidR="00D40ACD" w:rsidRDefault="00E23F0A">
            <w:pPr>
              <w:jc w:val="center"/>
            </w:pPr>
            <w:r>
              <w:rPr>
                <w:rFonts w:eastAsiaTheme="minorEastAsia"/>
                <w:color w:val="000000" w:themeColor="text1"/>
                <w:szCs w:val="21"/>
              </w:rPr>
              <w:t>VALE</w:t>
            </w:r>
          </w:p>
        </w:tc>
        <w:tc>
          <w:tcPr>
            <w:tcW w:w="1470" w:type="dxa"/>
            <w:vAlign w:val="center"/>
          </w:tcPr>
          <w:p w14:paraId="70522558" w14:textId="77777777" w:rsidR="00D40ACD" w:rsidRDefault="00E23F0A">
            <w:pPr>
              <w:jc w:val="center"/>
            </w:pPr>
            <w:r>
              <w:rPr>
                <w:rFonts w:eastAsiaTheme="minorEastAsia"/>
                <w:color w:val="000000" w:themeColor="text1"/>
                <w:szCs w:val="21"/>
              </w:rPr>
              <w:t>4,263,636.67</w:t>
            </w:r>
          </w:p>
        </w:tc>
        <w:tc>
          <w:tcPr>
            <w:tcW w:w="1650" w:type="dxa"/>
            <w:vAlign w:val="center"/>
          </w:tcPr>
          <w:p w14:paraId="1A6F8992" w14:textId="77777777" w:rsidR="00D40ACD" w:rsidRDefault="00E23F0A">
            <w:pPr>
              <w:jc w:val="center"/>
            </w:pPr>
            <w:r>
              <w:rPr>
                <w:rFonts w:eastAsiaTheme="minorEastAsia"/>
                <w:color w:val="000000" w:themeColor="text1"/>
                <w:szCs w:val="21"/>
              </w:rPr>
              <w:t>4.32</w:t>
            </w:r>
          </w:p>
        </w:tc>
      </w:tr>
      <w:tr w:rsidR="00D40ACD" w14:paraId="40D78384" w14:textId="77777777">
        <w:tc>
          <w:tcPr>
            <w:tcW w:w="555" w:type="dxa"/>
            <w:vAlign w:val="center"/>
          </w:tcPr>
          <w:p w14:paraId="6CA748DC" w14:textId="77777777" w:rsidR="00D40ACD" w:rsidRDefault="00E23F0A">
            <w:pPr>
              <w:jc w:val="center"/>
            </w:pPr>
            <w:r>
              <w:rPr>
                <w:rFonts w:eastAsiaTheme="minorEastAsia"/>
                <w:color w:val="000000" w:themeColor="text1"/>
                <w:szCs w:val="21"/>
              </w:rPr>
              <w:t>2</w:t>
            </w:r>
          </w:p>
        </w:tc>
        <w:tc>
          <w:tcPr>
            <w:tcW w:w="4583" w:type="dxa"/>
            <w:vAlign w:val="center"/>
          </w:tcPr>
          <w:p w14:paraId="68A31196" w14:textId="77777777" w:rsidR="00D40ACD" w:rsidRDefault="00E23F0A">
            <w:pPr>
              <w:jc w:val="center"/>
            </w:pPr>
            <w:r>
              <w:rPr>
                <w:rFonts w:eastAsiaTheme="minorEastAsia"/>
                <w:color w:val="000000" w:themeColor="text1"/>
                <w:szCs w:val="21"/>
              </w:rPr>
              <w:t>BP PLC</w:t>
            </w:r>
          </w:p>
        </w:tc>
        <w:tc>
          <w:tcPr>
            <w:tcW w:w="1007" w:type="dxa"/>
            <w:vAlign w:val="center"/>
          </w:tcPr>
          <w:p w14:paraId="52E69676" w14:textId="77777777" w:rsidR="00D40ACD" w:rsidRDefault="00E23F0A">
            <w:pPr>
              <w:jc w:val="center"/>
            </w:pPr>
            <w:r>
              <w:rPr>
                <w:rFonts w:eastAsiaTheme="minorEastAsia"/>
                <w:color w:val="000000" w:themeColor="text1"/>
                <w:szCs w:val="21"/>
              </w:rPr>
              <w:t>BP</w:t>
            </w:r>
          </w:p>
        </w:tc>
        <w:tc>
          <w:tcPr>
            <w:tcW w:w="1470" w:type="dxa"/>
            <w:vAlign w:val="center"/>
          </w:tcPr>
          <w:p w14:paraId="73270714" w14:textId="77777777" w:rsidR="00D40ACD" w:rsidRDefault="00E23F0A">
            <w:pPr>
              <w:jc w:val="center"/>
            </w:pPr>
            <w:r>
              <w:rPr>
                <w:rFonts w:eastAsiaTheme="minorEastAsia"/>
                <w:color w:val="000000" w:themeColor="text1"/>
                <w:szCs w:val="21"/>
              </w:rPr>
              <w:t>2,937,618.74</w:t>
            </w:r>
          </w:p>
        </w:tc>
        <w:tc>
          <w:tcPr>
            <w:tcW w:w="1650" w:type="dxa"/>
            <w:vAlign w:val="center"/>
          </w:tcPr>
          <w:p w14:paraId="3B477EC8" w14:textId="77777777" w:rsidR="00D40ACD" w:rsidRDefault="00E23F0A">
            <w:pPr>
              <w:jc w:val="center"/>
            </w:pPr>
            <w:r>
              <w:rPr>
                <w:rFonts w:eastAsiaTheme="minorEastAsia"/>
                <w:color w:val="000000" w:themeColor="text1"/>
                <w:szCs w:val="21"/>
              </w:rPr>
              <w:t>2.98</w:t>
            </w:r>
          </w:p>
        </w:tc>
      </w:tr>
      <w:tr w:rsidR="00D40ACD" w14:paraId="7C10F166" w14:textId="77777777">
        <w:tc>
          <w:tcPr>
            <w:tcW w:w="555" w:type="dxa"/>
            <w:vAlign w:val="center"/>
          </w:tcPr>
          <w:p w14:paraId="26DD3606" w14:textId="77777777" w:rsidR="00D40ACD" w:rsidRDefault="00E23F0A">
            <w:pPr>
              <w:jc w:val="center"/>
            </w:pPr>
            <w:r>
              <w:rPr>
                <w:rFonts w:eastAsiaTheme="minorEastAsia"/>
                <w:color w:val="000000" w:themeColor="text1"/>
                <w:szCs w:val="21"/>
              </w:rPr>
              <w:t>3</w:t>
            </w:r>
          </w:p>
        </w:tc>
        <w:tc>
          <w:tcPr>
            <w:tcW w:w="4583" w:type="dxa"/>
            <w:vAlign w:val="center"/>
          </w:tcPr>
          <w:p w14:paraId="0F6E3A35" w14:textId="77777777" w:rsidR="00D40ACD" w:rsidRDefault="00E23F0A">
            <w:pPr>
              <w:jc w:val="center"/>
            </w:pPr>
            <w:r>
              <w:rPr>
                <w:rFonts w:eastAsiaTheme="minorEastAsia"/>
                <w:color w:val="000000" w:themeColor="text1"/>
                <w:szCs w:val="21"/>
              </w:rPr>
              <w:t>TECK RESOURCES LTD-CLS B</w:t>
            </w:r>
          </w:p>
        </w:tc>
        <w:tc>
          <w:tcPr>
            <w:tcW w:w="1007" w:type="dxa"/>
            <w:vAlign w:val="center"/>
          </w:tcPr>
          <w:p w14:paraId="12BBB54F" w14:textId="77777777" w:rsidR="00D40ACD" w:rsidRDefault="00E23F0A">
            <w:pPr>
              <w:jc w:val="center"/>
            </w:pPr>
            <w:r>
              <w:rPr>
                <w:rFonts w:eastAsiaTheme="minorEastAsia"/>
                <w:color w:val="000000" w:themeColor="text1"/>
                <w:szCs w:val="21"/>
              </w:rPr>
              <w:t>TECK</w:t>
            </w:r>
          </w:p>
        </w:tc>
        <w:tc>
          <w:tcPr>
            <w:tcW w:w="1470" w:type="dxa"/>
            <w:vAlign w:val="center"/>
          </w:tcPr>
          <w:p w14:paraId="46275810" w14:textId="77777777" w:rsidR="00D40ACD" w:rsidRDefault="00E23F0A">
            <w:pPr>
              <w:jc w:val="center"/>
            </w:pPr>
            <w:r>
              <w:rPr>
                <w:rFonts w:eastAsiaTheme="minorEastAsia"/>
                <w:color w:val="000000" w:themeColor="text1"/>
                <w:szCs w:val="21"/>
              </w:rPr>
              <w:t>2,416,400.04</w:t>
            </w:r>
          </w:p>
        </w:tc>
        <w:tc>
          <w:tcPr>
            <w:tcW w:w="1650" w:type="dxa"/>
            <w:vAlign w:val="center"/>
          </w:tcPr>
          <w:p w14:paraId="6E6A38C6" w14:textId="77777777" w:rsidR="00D40ACD" w:rsidRDefault="00E23F0A">
            <w:pPr>
              <w:jc w:val="center"/>
            </w:pPr>
            <w:r>
              <w:rPr>
                <w:rFonts w:eastAsiaTheme="minorEastAsia"/>
                <w:color w:val="000000" w:themeColor="text1"/>
                <w:szCs w:val="21"/>
              </w:rPr>
              <w:t>2.45</w:t>
            </w:r>
          </w:p>
        </w:tc>
      </w:tr>
      <w:tr w:rsidR="00D40ACD" w14:paraId="7745833A" w14:textId="77777777">
        <w:tc>
          <w:tcPr>
            <w:tcW w:w="555" w:type="dxa"/>
            <w:vAlign w:val="center"/>
          </w:tcPr>
          <w:p w14:paraId="3109BE6E" w14:textId="77777777" w:rsidR="00D40ACD" w:rsidRDefault="00E23F0A">
            <w:pPr>
              <w:jc w:val="center"/>
            </w:pPr>
            <w:r>
              <w:rPr>
                <w:rFonts w:eastAsiaTheme="minorEastAsia"/>
                <w:color w:val="000000" w:themeColor="text1"/>
                <w:szCs w:val="21"/>
              </w:rPr>
              <w:t>4</w:t>
            </w:r>
          </w:p>
        </w:tc>
        <w:tc>
          <w:tcPr>
            <w:tcW w:w="4583" w:type="dxa"/>
            <w:vAlign w:val="center"/>
          </w:tcPr>
          <w:p w14:paraId="5DDB5CD9" w14:textId="77777777" w:rsidR="00D40ACD" w:rsidRDefault="00E23F0A">
            <w:pPr>
              <w:jc w:val="center"/>
            </w:pPr>
            <w:r>
              <w:rPr>
                <w:rFonts w:eastAsiaTheme="minorEastAsia"/>
                <w:color w:val="000000" w:themeColor="text1"/>
                <w:szCs w:val="21"/>
              </w:rPr>
              <w:t>SOUTHERN COPPER CORP</w:t>
            </w:r>
          </w:p>
        </w:tc>
        <w:tc>
          <w:tcPr>
            <w:tcW w:w="1007" w:type="dxa"/>
            <w:vAlign w:val="center"/>
          </w:tcPr>
          <w:p w14:paraId="4385D756" w14:textId="77777777" w:rsidR="00D40ACD" w:rsidRDefault="00E23F0A">
            <w:pPr>
              <w:jc w:val="center"/>
            </w:pPr>
            <w:r>
              <w:rPr>
                <w:rFonts w:eastAsiaTheme="minorEastAsia"/>
                <w:color w:val="000000" w:themeColor="text1"/>
                <w:szCs w:val="21"/>
              </w:rPr>
              <w:t>SCCO</w:t>
            </w:r>
          </w:p>
        </w:tc>
        <w:tc>
          <w:tcPr>
            <w:tcW w:w="1470" w:type="dxa"/>
            <w:vAlign w:val="center"/>
          </w:tcPr>
          <w:p w14:paraId="00A2C44E" w14:textId="77777777" w:rsidR="00D40ACD" w:rsidRDefault="00E23F0A">
            <w:pPr>
              <w:jc w:val="center"/>
            </w:pPr>
            <w:r>
              <w:rPr>
                <w:rFonts w:eastAsiaTheme="minorEastAsia"/>
                <w:color w:val="000000" w:themeColor="text1"/>
                <w:szCs w:val="21"/>
              </w:rPr>
              <w:t>1,951,348.16</w:t>
            </w:r>
          </w:p>
        </w:tc>
        <w:tc>
          <w:tcPr>
            <w:tcW w:w="1650" w:type="dxa"/>
            <w:vAlign w:val="center"/>
          </w:tcPr>
          <w:p w14:paraId="7F519170" w14:textId="77777777" w:rsidR="00D40ACD" w:rsidRDefault="00E23F0A">
            <w:pPr>
              <w:jc w:val="center"/>
            </w:pPr>
            <w:r>
              <w:rPr>
                <w:rFonts w:eastAsiaTheme="minorEastAsia"/>
                <w:color w:val="000000" w:themeColor="text1"/>
                <w:szCs w:val="21"/>
              </w:rPr>
              <w:t>1.98</w:t>
            </w:r>
          </w:p>
        </w:tc>
      </w:tr>
      <w:tr w:rsidR="00D40ACD" w14:paraId="21D1C0E0" w14:textId="77777777">
        <w:tc>
          <w:tcPr>
            <w:tcW w:w="555" w:type="dxa"/>
            <w:vAlign w:val="center"/>
          </w:tcPr>
          <w:p w14:paraId="40C83218" w14:textId="77777777" w:rsidR="00D40ACD" w:rsidRDefault="00E23F0A">
            <w:pPr>
              <w:jc w:val="center"/>
            </w:pPr>
            <w:r>
              <w:rPr>
                <w:rFonts w:eastAsiaTheme="minorEastAsia"/>
                <w:color w:val="000000" w:themeColor="text1"/>
                <w:szCs w:val="21"/>
              </w:rPr>
              <w:t>5</w:t>
            </w:r>
          </w:p>
        </w:tc>
        <w:tc>
          <w:tcPr>
            <w:tcW w:w="4583" w:type="dxa"/>
            <w:vAlign w:val="center"/>
          </w:tcPr>
          <w:p w14:paraId="5B369D75" w14:textId="77777777" w:rsidR="00D40ACD" w:rsidRDefault="00E23F0A">
            <w:pPr>
              <w:jc w:val="center"/>
            </w:pPr>
            <w:r>
              <w:rPr>
                <w:rFonts w:eastAsiaTheme="minorEastAsia"/>
                <w:color w:val="000000" w:themeColor="text1"/>
                <w:szCs w:val="21"/>
              </w:rPr>
              <w:t>BHP GROUP LTD</w:t>
            </w:r>
          </w:p>
        </w:tc>
        <w:tc>
          <w:tcPr>
            <w:tcW w:w="1007" w:type="dxa"/>
            <w:vAlign w:val="center"/>
          </w:tcPr>
          <w:p w14:paraId="59436A11" w14:textId="77777777" w:rsidR="00D40ACD" w:rsidRDefault="00E23F0A">
            <w:pPr>
              <w:jc w:val="center"/>
            </w:pPr>
            <w:r>
              <w:rPr>
                <w:rFonts w:eastAsiaTheme="minorEastAsia"/>
                <w:color w:val="000000" w:themeColor="text1"/>
                <w:szCs w:val="21"/>
              </w:rPr>
              <w:t xml:space="preserve">BHP </w:t>
            </w:r>
          </w:p>
        </w:tc>
        <w:tc>
          <w:tcPr>
            <w:tcW w:w="1470" w:type="dxa"/>
            <w:vAlign w:val="center"/>
          </w:tcPr>
          <w:p w14:paraId="0A4902D8" w14:textId="77777777" w:rsidR="00D40ACD" w:rsidRDefault="00E23F0A">
            <w:pPr>
              <w:jc w:val="center"/>
            </w:pPr>
            <w:r>
              <w:rPr>
                <w:rFonts w:eastAsiaTheme="minorEastAsia"/>
                <w:color w:val="000000" w:themeColor="text1"/>
                <w:szCs w:val="21"/>
              </w:rPr>
              <w:t>1,862,153.16</w:t>
            </w:r>
          </w:p>
        </w:tc>
        <w:tc>
          <w:tcPr>
            <w:tcW w:w="1650" w:type="dxa"/>
            <w:vAlign w:val="center"/>
          </w:tcPr>
          <w:p w14:paraId="2DFEC4D4" w14:textId="77777777" w:rsidR="00D40ACD" w:rsidRDefault="00E23F0A">
            <w:pPr>
              <w:jc w:val="center"/>
            </w:pPr>
            <w:r>
              <w:rPr>
                <w:rFonts w:eastAsiaTheme="minorEastAsia"/>
                <w:color w:val="000000" w:themeColor="text1"/>
                <w:szCs w:val="21"/>
              </w:rPr>
              <w:t>1.89</w:t>
            </w:r>
          </w:p>
        </w:tc>
      </w:tr>
      <w:tr w:rsidR="00D40ACD" w14:paraId="2467E2DD" w14:textId="77777777">
        <w:tc>
          <w:tcPr>
            <w:tcW w:w="555" w:type="dxa"/>
            <w:vAlign w:val="center"/>
          </w:tcPr>
          <w:p w14:paraId="06E10C46" w14:textId="77777777" w:rsidR="00D40ACD" w:rsidRDefault="00E23F0A">
            <w:pPr>
              <w:jc w:val="center"/>
            </w:pPr>
            <w:r>
              <w:rPr>
                <w:rFonts w:eastAsiaTheme="minorEastAsia"/>
                <w:color w:val="000000" w:themeColor="text1"/>
                <w:szCs w:val="21"/>
              </w:rPr>
              <w:t>6</w:t>
            </w:r>
          </w:p>
        </w:tc>
        <w:tc>
          <w:tcPr>
            <w:tcW w:w="4583" w:type="dxa"/>
            <w:vAlign w:val="center"/>
          </w:tcPr>
          <w:p w14:paraId="02A08411" w14:textId="77777777" w:rsidR="00D40ACD" w:rsidRDefault="00E23F0A">
            <w:pPr>
              <w:jc w:val="center"/>
            </w:pPr>
            <w:r>
              <w:rPr>
                <w:rFonts w:eastAsiaTheme="minorEastAsia"/>
                <w:color w:val="000000" w:themeColor="text1"/>
                <w:szCs w:val="21"/>
              </w:rPr>
              <w:t>RIO TINTO PLC</w:t>
            </w:r>
          </w:p>
        </w:tc>
        <w:tc>
          <w:tcPr>
            <w:tcW w:w="1007" w:type="dxa"/>
            <w:vAlign w:val="center"/>
          </w:tcPr>
          <w:p w14:paraId="62F74136" w14:textId="77777777" w:rsidR="00D40ACD" w:rsidRDefault="00E23F0A">
            <w:pPr>
              <w:jc w:val="center"/>
            </w:pPr>
            <w:r>
              <w:rPr>
                <w:rFonts w:eastAsiaTheme="minorEastAsia"/>
                <w:color w:val="000000" w:themeColor="text1"/>
                <w:szCs w:val="21"/>
              </w:rPr>
              <w:t xml:space="preserve">RIO </w:t>
            </w:r>
          </w:p>
        </w:tc>
        <w:tc>
          <w:tcPr>
            <w:tcW w:w="1470" w:type="dxa"/>
            <w:vAlign w:val="center"/>
          </w:tcPr>
          <w:p w14:paraId="428DA7EF" w14:textId="77777777" w:rsidR="00D40ACD" w:rsidRDefault="00E23F0A">
            <w:pPr>
              <w:jc w:val="center"/>
            </w:pPr>
            <w:r>
              <w:rPr>
                <w:rFonts w:eastAsiaTheme="minorEastAsia"/>
                <w:color w:val="000000" w:themeColor="text1"/>
                <w:szCs w:val="21"/>
              </w:rPr>
              <w:t>1,794,399.38</w:t>
            </w:r>
          </w:p>
        </w:tc>
        <w:tc>
          <w:tcPr>
            <w:tcW w:w="1650" w:type="dxa"/>
            <w:vAlign w:val="center"/>
          </w:tcPr>
          <w:p w14:paraId="4F705B35" w14:textId="77777777" w:rsidR="00D40ACD" w:rsidRDefault="00E23F0A">
            <w:pPr>
              <w:jc w:val="center"/>
            </w:pPr>
            <w:r>
              <w:rPr>
                <w:rFonts w:eastAsiaTheme="minorEastAsia"/>
                <w:color w:val="000000" w:themeColor="text1"/>
                <w:szCs w:val="21"/>
              </w:rPr>
              <w:t>1.82</w:t>
            </w:r>
          </w:p>
        </w:tc>
      </w:tr>
      <w:tr w:rsidR="00D40ACD" w14:paraId="4A1EA6A9" w14:textId="77777777">
        <w:tc>
          <w:tcPr>
            <w:tcW w:w="555" w:type="dxa"/>
            <w:vAlign w:val="center"/>
          </w:tcPr>
          <w:p w14:paraId="4076ED42" w14:textId="77777777" w:rsidR="00D40ACD" w:rsidRDefault="00E23F0A">
            <w:pPr>
              <w:jc w:val="center"/>
            </w:pPr>
            <w:r>
              <w:rPr>
                <w:rFonts w:eastAsiaTheme="minorEastAsia"/>
                <w:color w:val="000000" w:themeColor="text1"/>
                <w:szCs w:val="21"/>
              </w:rPr>
              <w:t>7</w:t>
            </w:r>
          </w:p>
        </w:tc>
        <w:tc>
          <w:tcPr>
            <w:tcW w:w="4583" w:type="dxa"/>
            <w:vAlign w:val="center"/>
          </w:tcPr>
          <w:p w14:paraId="2D78E6ED" w14:textId="77777777" w:rsidR="00D40ACD" w:rsidRDefault="00E23F0A">
            <w:pPr>
              <w:jc w:val="center"/>
            </w:pPr>
            <w:r>
              <w:rPr>
                <w:rFonts w:eastAsiaTheme="minorEastAsia"/>
                <w:color w:val="000000" w:themeColor="text1"/>
                <w:szCs w:val="21"/>
              </w:rPr>
              <w:t>GRUPO MEXICO SAB DE CV-SER B</w:t>
            </w:r>
          </w:p>
        </w:tc>
        <w:tc>
          <w:tcPr>
            <w:tcW w:w="1007" w:type="dxa"/>
            <w:vAlign w:val="center"/>
          </w:tcPr>
          <w:p w14:paraId="123FE5CC" w14:textId="77777777" w:rsidR="00D40ACD" w:rsidRDefault="00E23F0A">
            <w:pPr>
              <w:jc w:val="center"/>
            </w:pPr>
            <w:r>
              <w:rPr>
                <w:rFonts w:eastAsiaTheme="minorEastAsia"/>
                <w:color w:val="000000" w:themeColor="text1"/>
                <w:szCs w:val="21"/>
              </w:rPr>
              <w:t>GMEXICOB</w:t>
            </w:r>
          </w:p>
        </w:tc>
        <w:tc>
          <w:tcPr>
            <w:tcW w:w="1470" w:type="dxa"/>
            <w:vAlign w:val="center"/>
          </w:tcPr>
          <w:p w14:paraId="385F7277" w14:textId="77777777" w:rsidR="00D40ACD" w:rsidRDefault="00E23F0A">
            <w:pPr>
              <w:jc w:val="center"/>
            </w:pPr>
            <w:r>
              <w:rPr>
                <w:rFonts w:eastAsiaTheme="minorEastAsia"/>
                <w:color w:val="000000" w:themeColor="text1"/>
                <w:szCs w:val="21"/>
              </w:rPr>
              <w:t>1,429,797.27</w:t>
            </w:r>
          </w:p>
        </w:tc>
        <w:tc>
          <w:tcPr>
            <w:tcW w:w="1650" w:type="dxa"/>
            <w:vAlign w:val="center"/>
          </w:tcPr>
          <w:p w14:paraId="40B71147" w14:textId="77777777" w:rsidR="00D40ACD" w:rsidRDefault="00E23F0A">
            <w:pPr>
              <w:jc w:val="center"/>
            </w:pPr>
            <w:r>
              <w:rPr>
                <w:rFonts w:eastAsiaTheme="minorEastAsia"/>
                <w:color w:val="000000" w:themeColor="text1"/>
                <w:szCs w:val="21"/>
              </w:rPr>
              <w:t>1.45</w:t>
            </w:r>
          </w:p>
        </w:tc>
      </w:tr>
      <w:tr w:rsidR="00D40ACD" w14:paraId="165389F5" w14:textId="77777777">
        <w:tc>
          <w:tcPr>
            <w:tcW w:w="555" w:type="dxa"/>
            <w:vAlign w:val="center"/>
          </w:tcPr>
          <w:p w14:paraId="14EC8161" w14:textId="77777777" w:rsidR="00D40ACD" w:rsidRDefault="00E23F0A">
            <w:pPr>
              <w:jc w:val="center"/>
            </w:pPr>
            <w:r>
              <w:rPr>
                <w:rFonts w:eastAsiaTheme="minorEastAsia"/>
                <w:color w:val="000000" w:themeColor="text1"/>
                <w:szCs w:val="21"/>
              </w:rPr>
              <w:t>8</w:t>
            </w:r>
          </w:p>
        </w:tc>
        <w:tc>
          <w:tcPr>
            <w:tcW w:w="4583" w:type="dxa"/>
            <w:vAlign w:val="center"/>
          </w:tcPr>
          <w:p w14:paraId="502C33DD" w14:textId="77777777" w:rsidR="00D40ACD" w:rsidRDefault="00E23F0A">
            <w:pPr>
              <w:jc w:val="center"/>
            </w:pPr>
            <w:r>
              <w:rPr>
                <w:rFonts w:eastAsiaTheme="minorEastAsia"/>
                <w:color w:val="000000" w:themeColor="text1"/>
                <w:szCs w:val="21"/>
              </w:rPr>
              <w:t>AKER BP ASA</w:t>
            </w:r>
          </w:p>
        </w:tc>
        <w:tc>
          <w:tcPr>
            <w:tcW w:w="1007" w:type="dxa"/>
            <w:vAlign w:val="center"/>
          </w:tcPr>
          <w:p w14:paraId="4ACE8604" w14:textId="77777777" w:rsidR="00D40ACD" w:rsidRDefault="00E23F0A">
            <w:pPr>
              <w:jc w:val="center"/>
            </w:pPr>
            <w:r>
              <w:rPr>
                <w:rFonts w:eastAsiaTheme="minorEastAsia"/>
                <w:color w:val="000000" w:themeColor="text1"/>
                <w:szCs w:val="21"/>
              </w:rPr>
              <w:t>AKRBP</w:t>
            </w:r>
          </w:p>
        </w:tc>
        <w:tc>
          <w:tcPr>
            <w:tcW w:w="1470" w:type="dxa"/>
            <w:vAlign w:val="center"/>
          </w:tcPr>
          <w:p w14:paraId="6FF83465" w14:textId="77777777" w:rsidR="00D40ACD" w:rsidRDefault="00E23F0A">
            <w:pPr>
              <w:jc w:val="center"/>
            </w:pPr>
            <w:r>
              <w:rPr>
                <w:rFonts w:eastAsiaTheme="minorEastAsia"/>
                <w:color w:val="000000" w:themeColor="text1"/>
                <w:szCs w:val="21"/>
              </w:rPr>
              <w:t>1,301,547.26</w:t>
            </w:r>
          </w:p>
        </w:tc>
        <w:tc>
          <w:tcPr>
            <w:tcW w:w="1650" w:type="dxa"/>
            <w:vAlign w:val="center"/>
          </w:tcPr>
          <w:p w14:paraId="1FFF0AF1" w14:textId="77777777" w:rsidR="00D40ACD" w:rsidRDefault="00E23F0A">
            <w:pPr>
              <w:jc w:val="center"/>
            </w:pPr>
            <w:r>
              <w:rPr>
                <w:rFonts w:eastAsiaTheme="minorEastAsia"/>
                <w:color w:val="000000" w:themeColor="text1"/>
                <w:szCs w:val="21"/>
              </w:rPr>
              <w:t>1.32</w:t>
            </w:r>
          </w:p>
        </w:tc>
      </w:tr>
      <w:tr w:rsidR="00D40ACD" w14:paraId="1CDFA332" w14:textId="77777777">
        <w:tc>
          <w:tcPr>
            <w:tcW w:w="555" w:type="dxa"/>
            <w:vAlign w:val="center"/>
          </w:tcPr>
          <w:p w14:paraId="1DE03DA5" w14:textId="77777777" w:rsidR="00D40ACD" w:rsidRDefault="00E23F0A">
            <w:pPr>
              <w:jc w:val="center"/>
            </w:pPr>
            <w:r>
              <w:rPr>
                <w:rFonts w:eastAsiaTheme="minorEastAsia"/>
                <w:color w:val="000000" w:themeColor="text1"/>
                <w:szCs w:val="21"/>
              </w:rPr>
              <w:t>9</w:t>
            </w:r>
          </w:p>
        </w:tc>
        <w:tc>
          <w:tcPr>
            <w:tcW w:w="4583" w:type="dxa"/>
            <w:vAlign w:val="center"/>
          </w:tcPr>
          <w:p w14:paraId="3EA99AEA" w14:textId="77777777" w:rsidR="00D40ACD" w:rsidRDefault="00E23F0A">
            <w:pPr>
              <w:jc w:val="center"/>
            </w:pPr>
            <w:r>
              <w:rPr>
                <w:rFonts w:eastAsiaTheme="minorEastAsia"/>
                <w:color w:val="000000" w:themeColor="text1"/>
                <w:szCs w:val="21"/>
              </w:rPr>
              <w:t>FRANCO-NEVADA CORP</w:t>
            </w:r>
          </w:p>
        </w:tc>
        <w:tc>
          <w:tcPr>
            <w:tcW w:w="1007" w:type="dxa"/>
            <w:vAlign w:val="center"/>
          </w:tcPr>
          <w:p w14:paraId="0BA8D0C9" w14:textId="77777777" w:rsidR="00D40ACD" w:rsidRDefault="00E23F0A">
            <w:pPr>
              <w:jc w:val="center"/>
            </w:pPr>
            <w:r>
              <w:rPr>
                <w:rFonts w:eastAsiaTheme="minorEastAsia"/>
                <w:color w:val="000000" w:themeColor="text1"/>
                <w:szCs w:val="21"/>
              </w:rPr>
              <w:t xml:space="preserve">FNV </w:t>
            </w:r>
          </w:p>
        </w:tc>
        <w:tc>
          <w:tcPr>
            <w:tcW w:w="1470" w:type="dxa"/>
            <w:vAlign w:val="center"/>
          </w:tcPr>
          <w:p w14:paraId="665E7753" w14:textId="77777777" w:rsidR="00D40ACD" w:rsidRDefault="00E23F0A">
            <w:pPr>
              <w:jc w:val="center"/>
            </w:pPr>
            <w:r>
              <w:rPr>
                <w:rFonts w:eastAsiaTheme="minorEastAsia"/>
                <w:color w:val="000000" w:themeColor="text1"/>
                <w:szCs w:val="21"/>
              </w:rPr>
              <w:t>1,298,593.47</w:t>
            </w:r>
          </w:p>
        </w:tc>
        <w:tc>
          <w:tcPr>
            <w:tcW w:w="1650" w:type="dxa"/>
            <w:vAlign w:val="center"/>
          </w:tcPr>
          <w:p w14:paraId="51148FDB" w14:textId="77777777" w:rsidR="00D40ACD" w:rsidRDefault="00E23F0A">
            <w:pPr>
              <w:jc w:val="center"/>
            </w:pPr>
            <w:r>
              <w:rPr>
                <w:rFonts w:eastAsiaTheme="minorEastAsia"/>
                <w:color w:val="000000" w:themeColor="text1"/>
                <w:szCs w:val="21"/>
              </w:rPr>
              <w:t>1.32</w:t>
            </w:r>
          </w:p>
        </w:tc>
      </w:tr>
      <w:tr w:rsidR="00D40ACD" w14:paraId="068A6A18" w14:textId="77777777">
        <w:tc>
          <w:tcPr>
            <w:tcW w:w="555" w:type="dxa"/>
            <w:vAlign w:val="center"/>
          </w:tcPr>
          <w:p w14:paraId="4A847873" w14:textId="77777777" w:rsidR="00D40ACD" w:rsidRDefault="00E23F0A">
            <w:pPr>
              <w:jc w:val="center"/>
            </w:pPr>
            <w:r>
              <w:rPr>
                <w:rFonts w:eastAsiaTheme="minorEastAsia"/>
                <w:color w:val="000000" w:themeColor="text1"/>
                <w:szCs w:val="21"/>
              </w:rPr>
              <w:t>10</w:t>
            </w:r>
          </w:p>
        </w:tc>
        <w:tc>
          <w:tcPr>
            <w:tcW w:w="4583" w:type="dxa"/>
            <w:vAlign w:val="center"/>
          </w:tcPr>
          <w:p w14:paraId="570DB1F6" w14:textId="77777777" w:rsidR="00D40ACD" w:rsidRDefault="00E23F0A">
            <w:pPr>
              <w:jc w:val="center"/>
            </w:pPr>
            <w:r>
              <w:rPr>
                <w:rFonts w:eastAsiaTheme="minorEastAsia"/>
                <w:color w:val="000000" w:themeColor="text1"/>
                <w:szCs w:val="21"/>
              </w:rPr>
              <w:t>CHENIERE ENERGY INC</w:t>
            </w:r>
          </w:p>
        </w:tc>
        <w:tc>
          <w:tcPr>
            <w:tcW w:w="1007" w:type="dxa"/>
            <w:vAlign w:val="center"/>
          </w:tcPr>
          <w:p w14:paraId="43711092" w14:textId="77777777" w:rsidR="00D40ACD" w:rsidRDefault="00E23F0A">
            <w:pPr>
              <w:jc w:val="center"/>
            </w:pPr>
            <w:r>
              <w:rPr>
                <w:rFonts w:eastAsiaTheme="minorEastAsia"/>
                <w:color w:val="000000" w:themeColor="text1"/>
                <w:szCs w:val="21"/>
              </w:rPr>
              <w:t xml:space="preserve">LNG </w:t>
            </w:r>
          </w:p>
        </w:tc>
        <w:tc>
          <w:tcPr>
            <w:tcW w:w="1470" w:type="dxa"/>
            <w:vAlign w:val="center"/>
          </w:tcPr>
          <w:p w14:paraId="63958196" w14:textId="77777777" w:rsidR="00D40ACD" w:rsidRDefault="00E23F0A">
            <w:pPr>
              <w:jc w:val="center"/>
            </w:pPr>
            <w:r>
              <w:rPr>
                <w:rFonts w:eastAsiaTheme="minorEastAsia"/>
                <w:color w:val="000000" w:themeColor="text1"/>
                <w:szCs w:val="21"/>
              </w:rPr>
              <w:t>1,126,100.86</w:t>
            </w:r>
          </w:p>
        </w:tc>
        <w:tc>
          <w:tcPr>
            <w:tcW w:w="1650" w:type="dxa"/>
            <w:vAlign w:val="center"/>
          </w:tcPr>
          <w:p w14:paraId="79993B71" w14:textId="77777777" w:rsidR="00D40ACD" w:rsidRDefault="00E23F0A">
            <w:pPr>
              <w:jc w:val="center"/>
            </w:pPr>
            <w:r>
              <w:rPr>
                <w:rFonts w:eastAsiaTheme="minorEastAsia"/>
                <w:color w:val="000000" w:themeColor="text1"/>
                <w:szCs w:val="21"/>
              </w:rPr>
              <w:t>1.14</w:t>
            </w:r>
          </w:p>
        </w:tc>
      </w:tr>
      <w:tr w:rsidR="00D40ACD" w14:paraId="3EE4E7E7" w14:textId="77777777">
        <w:tc>
          <w:tcPr>
            <w:tcW w:w="555" w:type="dxa"/>
            <w:vAlign w:val="center"/>
          </w:tcPr>
          <w:p w14:paraId="0714E0EE" w14:textId="77777777" w:rsidR="00D40ACD" w:rsidRDefault="00E23F0A">
            <w:pPr>
              <w:jc w:val="center"/>
            </w:pPr>
            <w:r>
              <w:rPr>
                <w:rFonts w:eastAsiaTheme="minorEastAsia"/>
                <w:color w:val="000000" w:themeColor="text1"/>
                <w:szCs w:val="21"/>
              </w:rPr>
              <w:t>11</w:t>
            </w:r>
          </w:p>
        </w:tc>
        <w:tc>
          <w:tcPr>
            <w:tcW w:w="4583" w:type="dxa"/>
            <w:vAlign w:val="center"/>
          </w:tcPr>
          <w:p w14:paraId="4705C581" w14:textId="77777777" w:rsidR="00D40ACD" w:rsidRDefault="00E23F0A">
            <w:pPr>
              <w:jc w:val="center"/>
            </w:pPr>
            <w:r>
              <w:rPr>
                <w:rFonts w:eastAsiaTheme="minorEastAsia"/>
                <w:color w:val="000000" w:themeColor="text1"/>
                <w:szCs w:val="21"/>
              </w:rPr>
              <w:t>CENOVUS ENERGY INC</w:t>
            </w:r>
          </w:p>
        </w:tc>
        <w:tc>
          <w:tcPr>
            <w:tcW w:w="1007" w:type="dxa"/>
            <w:vAlign w:val="center"/>
          </w:tcPr>
          <w:p w14:paraId="4376C4CC" w14:textId="77777777" w:rsidR="00D40ACD" w:rsidRDefault="00E23F0A">
            <w:pPr>
              <w:jc w:val="center"/>
            </w:pPr>
            <w:r>
              <w:rPr>
                <w:rFonts w:eastAsiaTheme="minorEastAsia"/>
                <w:color w:val="000000" w:themeColor="text1"/>
                <w:szCs w:val="21"/>
              </w:rPr>
              <w:t xml:space="preserve">CVE </w:t>
            </w:r>
          </w:p>
        </w:tc>
        <w:tc>
          <w:tcPr>
            <w:tcW w:w="1470" w:type="dxa"/>
            <w:vAlign w:val="center"/>
          </w:tcPr>
          <w:p w14:paraId="3E68A545" w14:textId="77777777" w:rsidR="00D40ACD" w:rsidRDefault="00E23F0A">
            <w:pPr>
              <w:jc w:val="center"/>
            </w:pPr>
            <w:r>
              <w:rPr>
                <w:rFonts w:eastAsiaTheme="minorEastAsia"/>
                <w:color w:val="000000" w:themeColor="text1"/>
                <w:szCs w:val="21"/>
              </w:rPr>
              <w:t>1,088,991.05</w:t>
            </w:r>
          </w:p>
        </w:tc>
        <w:tc>
          <w:tcPr>
            <w:tcW w:w="1650" w:type="dxa"/>
            <w:vAlign w:val="center"/>
          </w:tcPr>
          <w:p w14:paraId="4F9915C4" w14:textId="77777777" w:rsidR="00D40ACD" w:rsidRDefault="00E23F0A">
            <w:pPr>
              <w:jc w:val="center"/>
            </w:pPr>
            <w:r>
              <w:rPr>
                <w:rFonts w:eastAsiaTheme="minorEastAsia"/>
                <w:color w:val="000000" w:themeColor="text1"/>
                <w:szCs w:val="21"/>
              </w:rPr>
              <w:t>1.10</w:t>
            </w:r>
          </w:p>
        </w:tc>
      </w:tr>
      <w:tr w:rsidR="00D40ACD" w14:paraId="45A9800B" w14:textId="77777777">
        <w:tc>
          <w:tcPr>
            <w:tcW w:w="555" w:type="dxa"/>
            <w:vAlign w:val="center"/>
          </w:tcPr>
          <w:p w14:paraId="6EA171BD" w14:textId="77777777" w:rsidR="00D40ACD" w:rsidRDefault="00E23F0A">
            <w:pPr>
              <w:jc w:val="center"/>
            </w:pPr>
            <w:r>
              <w:rPr>
                <w:rFonts w:eastAsiaTheme="minorEastAsia"/>
                <w:color w:val="000000" w:themeColor="text1"/>
                <w:szCs w:val="21"/>
              </w:rPr>
              <w:t>12</w:t>
            </w:r>
          </w:p>
        </w:tc>
        <w:tc>
          <w:tcPr>
            <w:tcW w:w="4583" w:type="dxa"/>
            <w:vAlign w:val="center"/>
          </w:tcPr>
          <w:p w14:paraId="42956449" w14:textId="77777777" w:rsidR="00D40ACD" w:rsidRDefault="00E23F0A">
            <w:pPr>
              <w:jc w:val="center"/>
            </w:pPr>
            <w:r>
              <w:rPr>
                <w:rFonts w:eastAsiaTheme="minorEastAsia"/>
                <w:color w:val="000000" w:themeColor="text1"/>
                <w:szCs w:val="21"/>
              </w:rPr>
              <w:t>KOSMOS ENERGY LTD</w:t>
            </w:r>
          </w:p>
        </w:tc>
        <w:tc>
          <w:tcPr>
            <w:tcW w:w="1007" w:type="dxa"/>
            <w:vAlign w:val="center"/>
          </w:tcPr>
          <w:p w14:paraId="78350B79" w14:textId="77777777" w:rsidR="00D40ACD" w:rsidRDefault="00E23F0A">
            <w:pPr>
              <w:jc w:val="center"/>
            </w:pPr>
            <w:r>
              <w:rPr>
                <w:rFonts w:eastAsiaTheme="minorEastAsia"/>
                <w:color w:val="000000" w:themeColor="text1"/>
                <w:szCs w:val="21"/>
              </w:rPr>
              <w:t xml:space="preserve">KOS </w:t>
            </w:r>
          </w:p>
        </w:tc>
        <w:tc>
          <w:tcPr>
            <w:tcW w:w="1470" w:type="dxa"/>
            <w:vAlign w:val="center"/>
          </w:tcPr>
          <w:p w14:paraId="260621B0" w14:textId="77777777" w:rsidR="00D40ACD" w:rsidRDefault="00E23F0A">
            <w:pPr>
              <w:jc w:val="center"/>
            </w:pPr>
            <w:r>
              <w:rPr>
                <w:rFonts w:eastAsiaTheme="minorEastAsia"/>
                <w:color w:val="000000" w:themeColor="text1"/>
                <w:szCs w:val="21"/>
              </w:rPr>
              <w:t>1,025,768.32</w:t>
            </w:r>
          </w:p>
        </w:tc>
        <w:tc>
          <w:tcPr>
            <w:tcW w:w="1650" w:type="dxa"/>
            <w:vAlign w:val="center"/>
          </w:tcPr>
          <w:p w14:paraId="544712CF" w14:textId="77777777" w:rsidR="00D40ACD" w:rsidRDefault="00E23F0A">
            <w:pPr>
              <w:jc w:val="center"/>
            </w:pPr>
            <w:r>
              <w:rPr>
                <w:rFonts w:eastAsiaTheme="minorEastAsia"/>
                <w:color w:val="000000" w:themeColor="text1"/>
                <w:szCs w:val="21"/>
              </w:rPr>
              <w:t>1.04</w:t>
            </w:r>
          </w:p>
        </w:tc>
      </w:tr>
      <w:tr w:rsidR="00D40ACD" w14:paraId="42CAD9A4" w14:textId="77777777">
        <w:tc>
          <w:tcPr>
            <w:tcW w:w="555" w:type="dxa"/>
            <w:vAlign w:val="center"/>
          </w:tcPr>
          <w:p w14:paraId="12A1EE9B" w14:textId="77777777" w:rsidR="00D40ACD" w:rsidRDefault="00E23F0A">
            <w:pPr>
              <w:jc w:val="center"/>
            </w:pPr>
            <w:r>
              <w:rPr>
                <w:rFonts w:eastAsiaTheme="minorEastAsia"/>
                <w:color w:val="000000" w:themeColor="text1"/>
                <w:szCs w:val="21"/>
              </w:rPr>
              <w:t>13</w:t>
            </w:r>
          </w:p>
        </w:tc>
        <w:tc>
          <w:tcPr>
            <w:tcW w:w="4583" w:type="dxa"/>
            <w:vAlign w:val="center"/>
          </w:tcPr>
          <w:p w14:paraId="694B6428" w14:textId="77777777" w:rsidR="00D40ACD" w:rsidRDefault="00E23F0A">
            <w:pPr>
              <w:jc w:val="center"/>
            </w:pPr>
            <w:r>
              <w:rPr>
                <w:rFonts w:eastAsiaTheme="minorEastAsia"/>
                <w:color w:val="000000" w:themeColor="text1"/>
                <w:szCs w:val="21"/>
              </w:rPr>
              <w:t>VALERO ENERGY CORP</w:t>
            </w:r>
          </w:p>
        </w:tc>
        <w:tc>
          <w:tcPr>
            <w:tcW w:w="1007" w:type="dxa"/>
            <w:vAlign w:val="center"/>
          </w:tcPr>
          <w:p w14:paraId="0C4E470C" w14:textId="77777777" w:rsidR="00D40ACD" w:rsidRDefault="00E23F0A">
            <w:pPr>
              <w:jc w:val="center"/>
            </w:pPr>
            <w:r>
              <w:rPr>
                <w:rFonts w:eastAsiaTheme="minorEastAsia"/>
                <w:color w:val="000000" w:themeColor="text1"/>
                <w:szCs w:val="21"/>
              </w:rPr>
              <w:t xml:space="preserve">VLO </w:t>
            </w:r>
          </w:p>
        </w:tc>
        <w:tc>
          <w:tcPr>
            <w:tcW w:w="1470" w:type="dxa"/>
            <w:vAlign w:val="center"/>
          </w:tcPr>
          <w:p w14:paraId="32085C25" w14:textId="77777777" w:rsidR="00D40ACD" w:rsidRDefault="00E23F0A">
            <w:pPr>
              <w:jc w:val="center"/>
            </w:pPr>
            <w:r>
              <w:rPr>
                <w:rFonts w:eastAsiaTheme="minorEastAsia"/>
                <w:color w:val="000000" w:themeColor="text1"/>
                <w:szCs w:val="21"/>
              </w:rPr>
              <w:t>1,001,078.90</w:t>
            </w:r>
          </w:p>
        </w:tc>
        <w:tc>
          <w:tcPr>
            <w:tcW w:w="1650" w:type="dxa"/>
            <w:vAlign w:val="center"/>
          </w:tcPr>
          <w:p w14:paraId="05C3C78B" w14:textId="77777777" w:rsidR="00D40ACD" w:rsidRDefault="00E23F0A">
            <w:pPr>
              <w:jc w:val="center"/>
            </w:pPr>
            <w:r>
              <w:rPr>
                <w:rFonts w:eastAsiaTheme="minorEastAsia"/>
                <w:color w:val="000000" w:themeColor="text1"/>
                <w:szCs w:val="21"/>
              </w:rPr>
              <w:t>1.02</w:t>
            </w:r>
          </w:p>
        </w:tc>
      </w:tr>
      <w:tr w:rsidR="00D40ACD" w14:paraId="553860B7" w14:textId="77777777">
        <w:tc>
          <w:tcPr>
            <w:tcW w:w="555" w:type="dxa"/>
            <w:vAlign w:val="center"/>
          </w:tcPr>
          <w:p w14:paraId="7B0C409E" w14:textId="77777777" w:rsidR="00D40ACD" w:rsidRDefault="00E23F0A">
            <w:pPr>
              <w:jc w:val="center"/>
            </w:pPr>
            <w:r>
              <w:rPr>
                <w:rFonts w:eastAsiaTheme="minorEastAsia"/>
                <w:color w:val="000000" w:themeColor="text1"/>
                <w:szCs w:val="21"/>
              </w:rPr>
              <w:t>14</w:t>
            </w:r>
          </w:p>
        </w:tc>
        <w:tc>
          <w:tcPr>
            <w:tcW w:w="4583" w:type="dxa"/>
            <w:vAlign w:val="center"/>
          </w:tcPr>
          <w:p w14:paraId="2017D7A6" w14:textId="77777777" w:rsidR="00D40ACD" w:rsidRDefault="00E23F0A">
            <w:pPr>
              <w:jc w:val="center"/>
            </w:pPr>
            <w:r>
              <w:rPr>
                <w:rFonts w:eastAsiaTheme="minorEastAsia"/>
                <w:color w:val="000000" w:themeColor="text1"/>
                <w:szCs w:val="21"/>
              </w:rPr>
              <w:t>CHEVRON CORP</w:t>
            </w:r>
          </w:p>
        </w:tc>
        <w:tc>
          <w:tcPr>
            <w:tcW w:w="1007" w:type="dxa"/>
            <w:vAlign w:val="center"/>
          </w:tcPr>
          <w:p w14:paraId="4DB8C4A9" w14:textId="77777777" w:rsidR="00D40ACD" w:rsidRDefault="00E23F0A">
            <w:pPr>
              <w:jc w:val="center"/>
            </w:pPr>
            <w:r>
              <w:rPr>
                <w:rFonts w:eastAsiaTheme="minorEastAsia"/>
                <w:color w:val="000000" w:themeColor="text1"/>
                <w:szCs w:val="21"/>
              </w:rPr>
              <w:t xml:space="preserve">CVX </w:t>
            </w:r>
          </w:p>
        </w:tc>
        <w:tc>
          <w:tcPr>
            <w:tcW w:w="1470" w:type="dxa"/>
            <w:vAlign w:val="center"/>
          </w:tcPr>
          <w:p w14:paraId="445D5A91" w14:textId="77777777" w:rsidR="00D40ACD" w:rsidRDefault="00E23F0A">
            <w:pPr>
              <w:jc w:val="center"/>
            </w:pPr>
            <w:r>
              <w:rPr>
                <w:rFonts w:eastAsiaTheme="minorEastAsia"/>
                <w:color w:val="000000" w:themeColor="text1"/>
                <w:szCs w:val="21"/>
              </w:rPr>
              <w:t>991,537.06</w:t>
            </w:r>
          </w:p>
        </w:tc>
        <w:tc>
          <w:tcPr>
            <w:tcW w:w="1650" w:type="dxa"/>
            <w:vAlign w:val="center"/>
          </w:tcPr>
          <w:p w14:paraId="4C6837FA" w14:textId="77777777" w:rsidR="00D40ACD" w:rsidRDefault="00E23F0A">
            <w:pPr>
              <w:jc w:val="center"/>
            </w:pPr>
            <w:r>
              <w:rPr>
                <w:rFonts w:eastAsiaTheme="minorEastAsia"/>
                <w:color w:val="000000" w:themeColor="text1"/>
                <w:szCs w:val="21"/>
              </w:rPr>
              <w:t>1.01</w:t>
            </w:r>
          </w:p>
        </w:tc>
      </w:tr>
      <w:tr w:rsidR="00D40ACD" w14:paraId="56F8478E" w14:textId="77777777">
        <w:tc>
          <w:tcPr>
            <w:tcW w:w="555" w:type="dxa"/>
            <w:vAlign w:val="center"/>
          </w:tcPr>
          <w:p w14:paraId="6EE31FB9" w14:textId="77777777" w:rsidR="00D40ACD" w:rsidRDefault="00E23F0A">
            <w:pPr>
              <w:jc w:val="center"/>
            </w:pPr>
            <w:r>
              <w:rPr>
                <w:rFonts w:eastAsiaTheme="minorEastAsia"/>
                <w:color w:val="000000" w:themeColor="text1"/>
                <w:szCs w:val="21"/>
              </w:rPr>
              <w:t>15</w:t>
            </w:r>
          </w:p>
        </w:tc>
        <w:tc>
          <w:tcPr>
            <w:tcW w:w="4583" w:type="dxa"/>
            <w:vAlign w:val="center"/>
          </w:tcPr>
          <w:p w14:paraId="1A44F4D8" w14:textId="77777777" w:rsidR="00D40ACD" w:rsidRDefault="00E23F0A">
            <w:pPr>
              <w:jc w:val="center"/>
            </w:pPr>
            <w:r>
              <w:rPr>
                <w:rFonts w:eastAsiaTheme="minorEastAsia"/>
                <w:color w:val="000000" w:themeColor="text1"/>
                <w:szCs w:val="21"/>
              </w:rPr>
              <w:t>MARATHON PETROLEUM CORP</w:t>
            </w:r>
          </w:p>
        </w:tc>
        <w:tc>
          <w:tcPr>
            <w:tcW w:w="1007" w:type="dxa"/>
            <w:vAlign w:val="center"/>
          </w:tcPr>
          <w:p w14:paraId="6271C707" w14:textId="77777777" w:rsidR="00D40ACD" w:rsidRDefault="00E23F0A">
            <w:pPr>
              <w:jc w:val="center"/>
            </w:pPr>
            <w:r>
              <w:rPr>
                <w:rFonts w:eastAsiaTheme="minorEastAsia"/>
                <w:color w:val="000000" w:themeColor="text1"/>
                <w:szCs w:val="21"/>
              </w:rPr>
              <w:t xml:space="preserve">MPC </w:t>
            </w:r>
          </w:p>
        </w:tc>
        <w:tc>
          <w:tcPr>
            <w:tcW w:w="1470" w:type="dxa"/>
            <w:vAlign w:val="center"/>
          </w:tcPr>
          <w:p w14:paraId="41ED391A" w14:textId="77777777" w:rsidR="00D40ACD" w:rsidRDefault="00E23F0A">
            <w:pPr>
              <w:jc w:val="center"/>
            </w:pPr>
            <w:r>
              <w:rPr>
                <w:rFonts w:eastAsiaTheme="minorEastAsia"/>
                <w:color w:val="000000" w:themeColor="text1"/>
                <w:szCs w:val="21"/>
              </w:rPr>
              <w:t>931,006.35</w:t>
            </w:r>
          </w:p>
        </w:tc>
        <w:tc>
          <w:tcPr>
            <w:tcW w:w="1650" w:type="dxa"/>
            <w:vAlign w:val="center"/>
          </w:tcPr>
          <w:p w14:paraId="44B460F4" w14:textId="77777777" w:rsidR="00D40ACD" w:rsidRDefault="00E23F0A">
            <w:pPr>
              <w:jc w:val="center"/>
            </w:pPr>
            <w:r>
              <w:rPr>
                <w:rFonts w:eastAsiaTheme="minorEastAsia"/>
                <w:color w:val="000000" w:themeColor="text1"/>
                <w:szCs w:val="21"/>
              </w:rPr>
              <w:t>0.94</w:t>
            </w:r>
          </w:p>
        </w:tc>
      </w:tr>
      <w:tr w:rsidR="00D40ACD" w14:paraId="5C53F83B" w14:textId="77777777">
        <w:tc>
          <w:tcPr>
            <w:tcW w:w="555" w:type="dxa"/>
            <w:vAlign w:val="center"/>
          </w:tcPr>
          <w:p w14:paraId="0DDE0767" w14:textId="77777777" w:rsidR="00D40ACD" w:rsidRDefault="00E23F0A">
            <w:pPr>
              <w:jc w:val="center"/>
            </w:pPr>
            <w:r>
              <w:rPr>
                <w:rFonts w:eastAsiaTheme="minorEastAsia"/>
                <w:color w:val="000000" w:themeColor="text1"/>
                <w:szCs w:val="21"/>
              </w:rPr>
              <w:t>16</w:t>
            </w:r>
          </w:p>
        </w:tc>
        <w:tc>
          <w:tcPr>
            <w:tcW w:w="4583" w:type="dxa"/>
            <w:vAlign w:val="center"/>
          </w:tcPr>
          <w:p w14:paraId="19CEB4B7" w14:textId="77777777" w:rsidR="00D40ACD" w:rsidRDefault="00E23F0A">
            <w:pPr>
              <w:jc w:val="center"/>
            </w:pPr>
            <w:r>
              <w:rPr>
                <w:rFonts w:eastAsiaTheme="minorEastAsia"/>
                <w:color w:val="000000" w:themeColor="text1"/>
                <w:szCs w:val="21"/>
              </w:rPr>
              <w:t>NUCOR CORP</w:t>
            </w:r>
          </w:p>
        </w:tc>
        <w:tc>
          <w:tcPr>
            <w:tcW w:w="1007" w:type="dxa"/>
            <w:vAlign w:val="center"/>
          </w:tcPr>
          <w:p w14:paraId="29F79019" w14:textId="77777777" w:rsidR="00D40ACD" w:rsidRDefault="00E23F0A">
            <w:pPr>
              <w:jc w:val="center"/>
            </w:pPr>
            <w:r>
              <w:rPr>
                <w:rFonts w:eastAsiaTheme="minorEastAsia"/>
                <w:color w:val="000000" w:themeColor="text1"/>
                <w:szCs w:val="21"/>
              </w:rPr>
              <w:t xml:space="preserve">NUE </w:t>
            </w:r>
          </w:p>
        </w:tc>
        <w:tc>
          <w:tcPr>
            <w:tcW w:w="1470" w:type="dxa"/>
            <w:vAlign w:val="center"/>
          </w:tcPr>
          <w:p w14:paraId="195FCABA" w14:textId="77777777" w:rsidR="00D40ACD" w:rsidRDefault="00E23F0A">
            <w:pPr>
              <w:jc w:val="center"/>
            </w:pPr>
            <w:r>
              <w:rPr>
                <w:rFonts w:eastAsiaTheme="minorEastAsia"/>
                <w:color w:val="000000" w:themeColor="text1"/>
                <w:szCs w:val="21"/>
              </w:rPr>
              <w:t>887,780.38</w:t>
            </w:r>
          </w:p>
        </w:tc>
        <w:tc>
          <w:tcPr>
            <w:tcW w:w="1650" w:type="dxa"/>
            <w:vAlign w:val="center"/>
          </w:tcPr>
          <w:p w14:paraId="0AF10B87" w14:textId="77777777" w:rsidR="00D40ACD" w:rsidRDefault="00E23F0A">
            <w:pPr>
              <w:jc w:val="center"/>
            </w:pPr>
            <w:r>
              <w:rPr>
                <w:rFonts w:eastAsiaTheme="minorEastAsia"/>
                <w:color w:val="000000" w:themeColor="text1"/>
                <w:szCs w:val="21"/>
              </w:rPr>
              <w:t>0.90</w:t>
            </w:r>
          </w:p>
        </w:tc>
      </w:tr>
      <w:tr w:rsidR="00D40ACD" w14:paraId="03B1A053" w14:textId="77777777">
        <w:tc>
          <w:tcPr>
            <w:tcW w:w="555" w:type="dxa"/>
            <w:vAlign w:val="center"/>
          </w:tcPr>
          <w:p w14:paraId="1C66E67F" w14:textId="77777777" w:rsidR="00D40ACD" w:rsidRDefault="00E23F0A">
            <w:pPr>
              <w:jc w:val="center"/>
            </w:pPr>
            <w:r>
              <w:rPr>
                <w:rFonts w:eastAsiaTheme="minorEastAsia"/>
                <w:color w:val="000000" w:themeColor="text1"/>
                <w:szCs w:val="21"/>
              </w:rPr>
              <w:t>17</w:t>
            </w:r>
          </w:p>
        </w:tc>
        <w:tc>
          <w:tcPr>
            <w:tcW w:w="4583" w:type="dxa"/>
            <w:vAlign w:val="center"/>
          </w:tcPr>
          <w:p w14:paraId="32A561AA" w14:textId="77777777" w:rsidR="00D40ACD" w:rsidRDefault="00E23F0A">
            <w:pPr>
              <w:jc w:val="center"/>
            </w:pPr>
            <w:r>
              <w:rPr>
                <w:rFonts w:eastAsiaTheme="minorEastAsia"/>
                <w:color w:val="000000" w:themeColor="text1"/>
                <w:szCs w:val="21"/>
              </w:rPr>
              <w:t>Equinor ASA</w:t>
            </w:r>
          </w:p>
        </w:tc>
        <w:tc>
          <w:tcPr>
            <w:tcW w:w="1007" w:type="dxa"/>
            <w:vAlign w:val="center"/>
          </w:tcPr>
          <w:p w14:paraId="0DA09432" w14:textId="77777777" w:rsidR="00D40ACD" w:rsidRDefault="00E23F0A">
            <w:pPr>
              <w:jc w:val="center"/>
            </w:pPr>
            <w:r>
              <w:rPr>
                <w:rFonts w:eastAsiaTheme="minorEastAsia"/>
                <w:color w:val="000000" w:themeColor="text1"/>
                <w:szCs w:val="21"/>
              </w:rPr>
              <w:t>EQNR</w:t>
            </w:r>
          </w:p>
        </w:tc>
        <w:tc>
          <w:tcPr>
            <w:tcW w:w="1470" w:type="dxa"/>
            <w:vAlign w:val="center"/>
          </w:tcPr>
          <w:p w14:paraId="6462090B" w14:textId="77777777" w:rsidR="00D40ACD" w:rsidRDefault="00E23F0A">
            <w:pPr>
              <w:jc w:val="center"/>
            </w:pPr>
            <w:r>
              <w:rPr>
                <w:rFonts w:eastAsiaTheme="minorEastAsia"/>
                <w:color w:val="000000" w:themeColor="text1"/>
                <w:szCs w:val="21"/>
              </w:rPr>
              <w:t>880,089.76</w:t>
            </w:r>
          </w:p>
        </w:tc>
        <w:tc>
          <w:tcPr>
            <w:tcW w:w="1650" w:type="dxa"/>
            <w:vAlign w:val="center"/>
          </w:tcPr>
          <w:p w14:paraId="2001E4C2" w14:textId="77777777" w:rsidR="00D40ACD" w:rsidRDefault="00E23F0A">
            <w:pPr>
              <w:jc w:val="center"/>
            </w:pPr>
            <w:r>
              <w:rPr>
                <w:rFonts w:eastAsiaTheme="minorEastAsia"/>
                <w:color w:val="000000" w:themeColor="text1"/>
                <w:szCs w:val="21"/>
              </w:rPr>
              <w:t>0.89</w:t>
            </w:r>
          </w:p>
        </w:tc>
      </w:tr>
      <w:tr w:rsidR="00D40ACD" w14:paraId="1EE91E34" w14:textId="77777777">
        <w:tc>
          <w:tcPr>
            <w:tcW w:w="555" w:type="dxa"/>
            <w:vAlign w:val="center"/>
          </w:tcPr>
          <w:p w14:paraId="50604C52" w14:textId="77777777" w:rsidR="00D40ACD" w:rsidRDefault="00E23F0A">
            <w:pPr>
              <w:jc w:val="center"/>
            </w:pPr>
            <w:r>
              <w:rPr>
                <w:rFonts w:eastAsiaTheme="minorEastAsia"/>
                <w:color w:val="000000" w:themeColor="text1"/>
                <w:szCs w:val="21"/>
              </w:rPr>
              <w:t>18</w:t>
            </w:r>
          </w:p>
        </w:tc>
        <w:tc>
          <w:tcPr>
            <w:tcW w:w="4583" w:type="dxa"/>
            <w:vAlign w:val="center"/>
          </w:tcPr>
          <w:p w14:paraId="195CBA29" w14:textId="77777777" w:rsidR="00D40ACD" w:rsidRDefault="00E23F0A">
            <w:pPr>
              <w:jc w:val="center"/>
            </w:pPr>
            <w:r>
              <w:rPr>
                <w:rFonts w:eastAsiaTheme="minorEastAsia"/>
                <w:color w:val="000000" w:themeColor="text1"/>
                <w:szCs w:val="21"/>
              </w:rPr>
              <w:t>BOLIDEN AB</w:t>
            </w:r>
          </w:p>
        </w:tc>
        <w:tc>
          <w:tcPr>
            <w:tcW w:w="1007" w:type="dxa"/>
            <w:vAlign w:val="center"/>
          </w:tcPr>
          <w:p w14:paraId="155E7E9B" w14:textId="77777777" w:rsidR="00D40ACD" w:rsidRDefault="00E23F0A">
            <w:pPr>
              <w:jc w:val="center"/>
            </w:pPr>
            <w:r>
              <w:rPr>
                <w:rFonts w:eastAsiaTheme="minorEastAsia"/>
                <w:color w:val="000000" w:themeColor="text1"/>
                <w:szCs w:val="21"/>
              </w:rPr>
              <w:t xml:space="preserve">BOL </w:t>
            </w:r>
          </w:p>
        </w:tc>
        <w:tc>
          <w:tcPr>
            <w:tcW w:w="1470" w:type="dxa"/>
            <w:vAlign w:val="center"/>
          </w:tcPr>
          <w:p w14:paraId="652BAD43" w14:textId="77777777" w:rsidR="00D40ACD" w:rsidRDefault="00E23F0A">
            <w:pPr>
              <w:jc w:val="center"/>
            </w:pPr>
            <w:r>
              <w:rPr>
                <w:rFonts w:eastAsiaTheme="minorEastAsia"/>
                <w:color w:val="000000" w:themeColor="text1"/>
                <w:szCs w:val="21"/>
              </w:rPr>
              <w:t>843,651.19</w:t>
            </w:r>
          </w:p>
        </w:tc>
        <w:tc>
          <w:tcPr>
            <w:tcW w:w="1650" w:type="dxa"/>
            <w:vAlign w:val="center"/>
          </w:tcPr>
          <w:p w14:paraId="57A2E2F1" w14:textId="77777777" w:rsidR="00D40ACD" w:rsidRDefault="00E23F0A">
            <w:pPr>
              <w:jc w:val="center"/>
            </w:pPr>
            <w:r>
              <w:rPr>
                <w:rFonts w:eastAsiaTheme="minorEastAsia"/>
                <w:color w:val="000000" w:themeColor="text1"/>
                <w:szCs w:val="21"/>
              </w:rPr>
              <w:t>0.86</w:t>
            </w:r>
          </w:p>
        </w:tc>
      </w:tr>
      <w:tr w:rsidR="00D40ACD" w14:paraId="7E87556B" w14:textId="77777777">
        <w:tc>
          <w:tcPr>
            <w:tcW w:w="555" w:type="dxa"/>
            <w:vAlign w:val="center"/>
          </w:tcPr>
          <w:p w14:paraId="703884E2" w14:textId="77777777" w:rsidR="00D40ACD" w:rsidRDefault="00E23F0A">
            <w:pPr>
              <w:jc w:val="center"/>
            </w:pPr>
            <w:r>
              <w:rPr>
                <w:rFonts w:eastAsiaTheme="minorEastAsia"/>
                <w:color w:val="000000" w:themeColor="text1"/>
                <w:szCs w:val="21"/>
              </w:rPr>
              <w:t>19</w:t>
            </w:r>
          </w:p>
        </w:tc>
        <w:tc>
          <w:tcPr>
            <w:tcW w:w="4583" w:type="dxa"/>
            <w:vAlign w:val="center"/>
          </w:tcPr>
          <w:p w14:paraId="434EC3B1" w14:textId="77777777" w:rsidR="00D40ACD" w:rsidRDefault="00E23F0A">
            <w:pPr>
              <w:jc w:val="center"/>
            </w:pPr>
            <w:r>
              <w:rPr>
                <w:rFonts w:eastAsiaTheme="minorEastAsia"/>
                <w:color w:val="000000" w:themeColor="text1"/>
                <w:szCs w:val="21"/>
              </w:rPr>
              <w:t>SHELL PLC (UK)</w:t>
            </w:r>
          </w:p>
        </w:tc>
        <w:tc>
          <w:tcPr>
            <w:tcW w:w="1007" w:type="dxa"/>
            <w:vAlign w:val="center"/>
          </w:tcPr>
          <w:p w14:paraId="3FB6453A" w14:textId="77777777" w:rsidR="00D40ACD" w:rsidRDefault="00E23F0A">
            <w:pPr>
              <w:jc w:val="center"/>
            </w:pPr>
            <w:r>
              <w:rPr>
                <w:rFonts w:eastAsiaTheme="minorEastAsia"/>
                <w:color w:val="000000" w:themeColor="text1"/>
                <w:szCs w:val="21"/>
              </w:rPr>
              <w:t>SHEL</w:t>
            </w:r>
          </w:p>
        </w:tc>
        <w:tc>
          <w:tcPr>
            <w:tcW w:w="1470" w:type="dxa"/>
            <w:vAlign w:val="center"/>
          </w:tcPr>
          <w:p w14:paraId="4E8A9970" w14:textId="77777777" w:rsidR="00D40ACD" w:rsidRDefault="00E23F0A">
            <w:pPr>
              <w:jc w:val="center"/>
            </w:pPr>
            <w:r>
              <w:rPr>
                <w:rFonts w:eastAsiaTheme="minorEastAsia"/>
                <w:color w:val="000000" w:themeColor="text1"/>
                <w:szCs w:val="21"/>
              </w:rPr>
              <w:t>789,625.54</w:t>
            </w:r>
          </w:p>
        </w:tc>
        <w:tc>
          <w:tcPr>
            <w:tcW w:w="1650" w:type="dxa"/>
            <w:vAlign w:val="center"/>
          </w:tcPr>
          <w:p w14:paraId="362D2F96" w14:textId="77777777" w:rsidR="00D40ACD" w:rsidRDefault="00E23F0A">
            <w:pPr>
              <w:jc w:val="center"/>
            </w:pPr>
            <w:r>
              <w:rPr>
                <w:rFonts w:eastAsiaTheme="minorEastAsia"/>
                <w:color w:val="000000" w:themeColor="text1"/>
                <w:szCs w:val="21"/>
              </w:rPr>
              <w:t>0.80</w:t>
            </w:r>
          </w:p>
        </w:tc>
      </w:tr>
      <w:tr w:rsidR="00D40ACD" w14:paraId="70F875C7" w14:textId="77777777">
        <w:tc>
          <w:tcPr>
            <w:tcW w:w="555" w:type="dxa"/>
            <w:vAlign w:val="center"/>
          </w:tcPr>
          <w:p w14:paraId="28E4F876" w14:textId="77777777" w:rsidR="00D40ACD" w:rsidRDefault="00E23F0A">
            <w:pPr>
              <w:jc w:val="center"/>
            </w:pPr>
            <w:r>
              <w:rPr>
                <w:rFonts w:eastAsiaTheme="minorEastAsia"/>
                <w:color w:val="000000" w:themeColor="text1"/>
                <w:szCs w:val="21"/>
              </w:rPr>
              <w:t>20</w:t>
            </w:r>
          </w:p>
        </w:tc>
        <w:tc>
          <w:tcPr>
            <w:tcW w:w="4583" w:type="dxa"/>
            <w:vAlign w:val="center"/>
          </w:tcPr>
          <w:p w14:paraId="731C93D1" w14:textId="77777777" w:rsidR="00D40ACD" w:rsidRDefault="00E23F0A">
            <w:pPr>
              <w:jc w:val="center"/>
            </w:pPr>
            <w:r>
              <w:rPr>
                <w:rFonts w:eastAsiaTheme="minorEastAsia"/>
                <w:color w:val="000000" w:themeColor="text1"/>
                <w:szCs w:val="21"/>
              </w:rPr>
              <w:t>SOUTH32 LTD</w:t>
            </w:r>
          </w:p>
        </w:tc>
        <w:tc>
          <w:tcPr>
            <w:tcW w:w="1007" w:type="dxa"/>
            <w:vAlign w:val="center"/>
          </w:tcPr>
          <w:p w14:paraId="2A5FA7AC" w14:textId="77777777" w:rsidR="00D40ACD" w:rsidRDefault="00E23F0A">
            <w:pPr>
              <w:jc w:val="center"/>
            </w:pPr>
            <w:r>
              <w:rPr>
                <w:rFonts w:eastAsiaTheme="minorEastAsia"/>
                <w:color w:val="000000" w:themeColor="text1"/>
                <w:szCs w:val="21"/>
              </w:rPr>
              <w:t xml:space="preserve">S32 </w:t>
            </w:r>
          </w:p>
        </w:tc>
        <w:tc>
          <w:tcPr>
            <w:tcW w:w="1470" w:type="dxa"/>
            <w:vAlign w:val="center"/>
          </w:tcPr>
          <w:p w14:paraId="32B036F2" w14:textId="77777777" w:rsidR="00D40ACD" w:rsidRDefault="00E23F0A">
            <w:pPr>
              <w:jc w:val="center"/>
            </w:pPr>
            <w:r>
              <w:rPr>
                <w:rFonts w:eastAsiaTheme="minorEastAsia"/>
                <w:color w:val="000000" w:themeColor="text1"/>
                <w:szCs w:val="21"/>
              </w:rPr>
              <w:t>755,709.16</w:t>
            </w:r>
          </w:p>
        </w:tc>
        <w:tc>
          <w:tcPr>
            <w:tcW w:w="1650" w:type="dxa"/>
            <w:vAlign w:val="center"/>
          </w:tcPr>
          <w:p w14:paraId="2D38A401" w14:textId="77777777" w:rsidR="00D40ACD" w:rsidRDefault="00E23F0A">
            <w:pPr>
              <w:jc w:val="center"/>
            </w:pPr>
            <w:r>
              <w:rPr>
                <w:rFonts w:eastAsiaTheme="minorEastAsia"/>
                <w:color w:val="000000" w:themeColor="text1"/>
                <w:szCs w:val="21"/>
              </w:rPr>
              <w:t>0.77</w:t>
            </w:r>
          </w:p>
        </w:tc>
      </w:tr>
    </w:tbl>
    <w:p w14:paraId="06CB5513"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418B5E18"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7.5.3</w:t>
      </w:r>
      <w:r w:rsidRPr="00B61CFE">
        <w:rPr>
          <w:rFonts w:eastAsiaTheme="minorEastAsia"/>
          <w:b/>
          <w:color w:val="000000" w:themeColor="text1"/>
          <w:kern w:val="0"/>
          <w:szCs w:val="21"/>
        </w:rPr>
        <w:t>权益投资的买入成本总额及卖出收入总额</w:t>
      </w:r>
    </w:p>
    <w:p w14:paraId="1AA58E4C"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B61CFE" w14:paraId="689F029D" w14:textId="77777777" w:rsidTr="003746F1">
        <w:trPr>
          <w:trHeight w:val="285"/>
        </w:trPr>
        <w:tc>
          <w:tcPr>
            <w:tcW w:w="3727" w:type="dxa"/>
            <w:vAlign w:val="center"/>
          </w:tcPr>
          <w:p w14:paraId="5C50A956"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买入成本（成交）总额</w:t>
            </w:r>
          </w:p>
        </w:tc>
        <w:tc>
          <w:tcPr>
            <w:tcW w:w="5629" w:type="dxa"/>
            <w:vAlign w:val="bottom"/>
          </w:tcPr>
          <w:p w14:paraId="1D7D3D2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63,765,657.68</w:t>
            </w:r>
          </w:p>
        </w:tc>
      </w:tr>
      <w:tr w:rsidR="008A5A5D" w:rsidRPr="00B61CFE" w14:paraId="2A23490D" w14:textId="77777777" w:rsidTr="003746F1">
        <w:trPr>
          <w:trHeight w:val="285"/>
        </w:trPr>
        <w:tc>
          <w:tcPr>
            <w:tcW w:w="3727" w:type="dxa"/>
            <w:vAlign w:val="center"/>
          </w:tcPr>
          <w:p w14:paraId="373422E4"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卖出收入（成交）总额</w:t>
            </w:r>
          </w:p>
        </w:tc>
        <w:tc>
          <w:tcPr>
            <w:tcW w:w="5629" w:type="dxa"/>
            <w:vAlign w:val="bottom"/>
          </w:tcPr>
          <w:p w14:paraId="662B673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39,690,436.45</w:t>
            </w:r>
          </w:p>
        </w:tc>
      </w:tr>
    </w:tbl>
    <w:p w14:paraId="26B647AC"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39E8640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31" w:name="_Toc224618381"/>
      <w:bookmarkStart w:id="232" w:name="_Toc248233028"/>
      <w:bookmarkStart w:id="233" w:name="_Toc249790560"/>
      <w:bookmarkStart w:id="234" w:name="_Toc286929761"/>
      <w:bookmarkStart w:id="235" w:name="_Toc352256000"/>
      <w:bookmarkStart w:id="236" w:name="_Toc352256068"/>
      <w:bookmarkStart w:id="237" w:name="_Toc352331246"/>
      <w:bookmarkStart w:id="238" w:name="_Toc390164828"/>
      <w:bookmarkStart w:id="239" w:name="_Toc174718399"/>
      <w:r w:rsidRPr="00B61CFE">
        <w:rPr>
          <w:rFonts w:ascii="Times New Roman" w:eastAsiaTheme="minorEastAsia" w:hAnsi="Times New Roman"/>
          <w:color w:val="000000" w:themeColor="text1"/>
          <w:kern w:val="0"/>
          <w:sz w:val="21"/>
          <w:szCs w:val="21"/>
        </w:rPr>
        <w:t>7.6</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期末按债券信用等级分类的债券投资组合</w:t>
      </w:r>
      <w:bookmarkEnd w:id="231"/>
      <w:bookmarkEnd w:id="232"/>
      <w:bookmarkEnd w:id="233"/>
      <w:bookmarkEnd w:id="234"/>
      <w:bookmarkEnd w:id="235"/>
      <w:bookmarkEnd w:id="236"/>
      <w:bookmarkEnd w:id="237"/>
      <w:bookmarkEnd w:id="238"/>
      <w:bookmarkEnd w:id="239"/>
    </w:p>
    <w:p w14:paraId="23534D5F"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4DCBF8A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0" w:name="_Toc224618382"/>
      <w:bookmarkStart w:id="241" w:name="_Toc248233029"/>
      <w:bookmarkStart w:id="242" w:name="_Toc249790561"/>
      <w:bookmarkStart w:id="243" w:name="_Toc286929762"/>
      <w:bookmarkStart w:id="244" w:name="_Toc352256001"/>
      <w:bookmarkStart w:id="245" w:name="_Toc352256069"/>
      <w:bookmarkStart w:id="246" w:name="_Toc352331247"/>
      <w:bookmarkStart w:id="247" w:name="_Toc390164829"/>
      <w:bookmarkStart w:id="248" w:name="_Toc174718400"/>
      <w:r w:rsidRPr="00B61CFE">
        <w:rPr>
          <w:rFonts w:ascii="Times New Roman" w:eastAsiaTheme="minorEastAsia" w:hAnsi="Times New Roman"/>
          <w:color w:val="000000" w:themeColor="text1"/>
          <w:kern w:val="0"/>
          <w:sz w:val="21"/>
          <w:szCs w:val="21"/>
        </w:rPr>
        <w:lastRenderedPageBreak/>
        <w:t>7.7</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期末按公允价值占基金资产净值比例大小排名的前五名债券投资明细</w:t>
      </w:r>
      <w:bookmarkEnd w:id="240"/>
      <w:bookmarkEnd w:id="241"/>
      <w:bookmarkEnd w:id="242"/>
      <w:bookmarkEnd w:id="243"/>
      <w:bookmarkEnd w:id="244"/>
      <w:bookmarkEnd w:id="245"/>
      <w:bookmarkEnd w:id="246"/>
      <w:bookmarkEnd w:id="247"/>
      <w:bookmarkEnd w:id="248"/>
    </w:p>
    <w:p w14:paraId="250EC88E"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4330B7AB"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9" w:name="_Toc224618383"/>
      <w:bookmarkStart w:id="250" w:name="_Toc248233030"/>
      <w:bookmarkStart w:id="251" w:name="_Toc249790562"/>
      <w:bookmarkStart w:id="252" w:name="_Toc286929763"/>
      <w:bookmarkStart w:id="253" w:name="_Toc352256002"/>
      <w:bookmarkStart w:id="254" w:name="_Toc352256070"/>
      <w:bookmarkStart w:id="255" w:name="_Toc352331248"/>
      <w:bookmarkStart w:id="256" w:name="_Toc390164830"/>
      <w:bookmarkStart w:id="257" w:name="_Toc174718401"/>
      <w:r w:rsidRPr="00B61CFE">
        <w:rPr>
          <w:rFonts w:ascii="Times New Roman" w:eastAsiaTheme="minorEastAsia" w:hAnsi="Times New Roman"/>
          <w:color w:val="000000" w:themeColor="text1"/>
          <w:kern w:val="0"/>
          <w:sz w:val="21"/>
          <w:szCs w:val="21"/>
        </w:rPr>
        <w:t>7.8</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49"/>
      <w:bookmarkEnd w:id="250"/>
      <w:bookmarkEnd w:id="251"/>
      <w:bookmarkEnd w:id="252"/>
      <w:bookmarkEnd w:id="253"/>
      <w:bookmarkEnd w:id="254"/>
      <w:bookmarkEnd w:id="255"/>
      <w:bookmarkEnd w:id="256"/>
      <w:bookmarkEnd w:id="257"/>
    </w:p>
    <w:p w14:paraId="3F02EAEC"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本基金本报告期末未持有资产支持证券。</w:t>
      </w:r>
    </w:p>
    <w:p w14:paraId="6DFB245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58" w:name="_Toc224618384"/>
      <w:bookmarkStart w:id="259" w:name="_Toc248233031"/>
      <w:bookmarkStart w:id="260" w:name="_Toc249790563"/>
      <w:bookmarkStart w:id="261" w:name="_Toc286929764"/>
      <w:bookmarkStart w:id="262" w:name="_Toc352256003"/>
      <w:bookmarkStart w:id="263" w:name="_Toc352256071"/>
      <w:bookmarkStart w:id="264" w:name="_Toc352331249"/>
      <w:bookmarkStart w:id="265" w:name="_Toc390164831"/>
      <w:bookmarkStart w:id="266" w:name="_Toc174718402"/>
      <w:r w:rsidRPr="00B61CFE">
        <w:rPr>
          <w:rFonts w:ascii="Times New Roman" w:eastAsiaTheme="minorEastAsia" w:hAnsi="Times New Roman"/>
          <w:color w:val="000000" w:themeColor="text1"/>
          <w:kern w:val="0"/>
          <w:sz w:val="21"/>
          <w:szCs w:val="21"/>
        </w:rPr>
        <w:t>7.9</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期末按公允价值占基金资产净值比例大小排名的前五名金融衍生</w:t>
      </w:r>
      <w:proofErr w:type="gramStart"/>
      <w:r w:rsidRPr="00B61CFE">
        <w:rPr>
          <w:rFonts w:ascii="Times New Roman" w:eastAsiaTheme="minorEastAsia" w:hAnsi="Times New Roman"/>
          <w:color w:val="000000" w:themeColor="text1"/>
          <w:kern w:val="0"/>
          <w:sz w:val="21"/>
          <w:szCs w:val="21"/>
        </w:rPr>
        <w:t>品投资</w:t>
      </w:r>
      <w:proofErr w:type="gramEnd"/>
      <w:r w:rsidRPr="00B61CFE">
        <w:rPr>
          <w:rFonts w:ascii="Times New Roman" w:eastAsiaTheme="minorEastAsia" w:hAnsi="Times New Roman"/>
          <w:color w:val="000000" w:themeColor="text1"/>
          <w:kern w:val="0"/>
          <w:sz w:val="21"/>
          <w:szCs w:val="21"/>
        </w:rPr>
        <w:t>明细</w:t>
      </w:r>
      <w:bookmarkEnd w:id="258"/>
      <w:bookmarkEnd w:id="259"/>
      <w:bookmarkEnd w:id="260"/>
      <w:bookmarkEnd w:id="261"/>
      <w:bookmarkEnd w:id="262"/>
      <w:bookmarkEnd w:id="263"/>
      <w:bookmarkEnd w:id="264"/>
      <w:bookmarkEnd w:id="265"/>
      <w:bookmarkEnd w:id="266"/>
    </w:p>
    <w:p w14:paraId="56AF12AC"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本基金本报告期末未持有金融衍生品。</w:t>
      </w:r>
    </w:p>
    <w:p w14:paraId="156C395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67" w:name="_Toc248233032"/>
      <w:bookmarkStart w:id="268" w:name="_Toc249790564"/>
      <w:bookmarkStart w:id="269" w:name="_Toc286929765"/>
      <w:bookmarkStart w:id="270" w:name="_Toc352256004"/>
      <w:bookmarkStart w:id="271" w:name="_Toc352256072"/>
      <w:bookmarkStart w:id="272" w:name="_Toc352331250"/>
      <w:bookmarkStart w:id="273" w:name="_Toc390164832"/>
      <w:bookmarkStart w:id="274" w:name="_Toc174718403"/>
      <w:r w:rsidRPr="00B61CFE">
        <w:rPr>
          <w:rFonts w:ascii="Times New Roman" w:eastAsiaTheme="minorEastAsia" w:hAnsi="Times New Roman"/>
          <w:color w:val="000000" w:themeColor="text1"/>
          <w:kern w:val="0"/>
          <w:sz w:val="21"/>
          <w:szCs w:val="21"/>
        </w:rPr>
        <w:t>7.10</w:t>
      </w:r>
      <w:bookmarkStart w:id="275" w:name="_Toc224618385"/>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期末按公允价值占基金资产净值比例大小排序的前十名基金投资明细</w:t>
      </w:r>
      <w:bookmarkEnd w:id="267"/>
      <w:bookmarkEnd w:id="268"/>
      <w:bookmarkEnd w:id="269"/>
      <w:bookmarkEnd w:id="270"/>
      <w:bookmarkEnd w:id="271"/>
      <w:bookmarkEnd w:id="272"/>
      <w:bookmarkEnd w:id="273"/>
      <w:bookmarkEnd w:id="275"/>
      <w:bookmarkEnd w:id="274"/>
    </w:p>
    <w:p w14:paraId="73DF69F5"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本基金本报告期末未持有基金。</w:t>
      </w:r>
    </w:p>
    <w:p w14:paraId="5CF0C92C" w14:textId="77777777" w:rsidR="001372C4" w:rsidRPr="00B61CFE" w:rsidRDefault="001372C4" w:rsidP="006F470C">
      <w:pPr>
        <w:pStyle w:val="20"/>
        <w:spacing w:beforeLines="100" w:before="312" w:after="0"/>
        <w:rPr>
          <w:rFonts w:ascii="Times New Roman" w:eastAsiaTheme="minorEastAsia" w:hAnsi="Times New Roman"/>
          <w:color w:val="000000" w:themeColor="text1"/>
          <w:kern w:val="0"/>
          <w:sz w:val="21"/>
          <w:szCs w:val="21"/>
        </w:rPr>
      </w:pPr>
      <w:bookmarkStart w:id="276" w:name="_Toc174718404"/>
      <w:bookmarkStart w:id="277" w:name="_Toc361324887"/>
      <w:bookmarkStart w:id="278" w:name="_Toc374374965"/>
      <w:r w:rsidRPr="00B61CFE">
        <w:rPr>
          <w:rFonts w:ascii="Times New Roman" w:eastAsiaTheme="minorEastAsia" w:hAnsi="Times New Roman"/>
          <w:color w:val="000000" w:themeColor="text1"/>
          <w:kern w:val="0"/>
          <w:sz w:val="21"/>
          <w:szCs w:val="21"/>
        </w:rPr>
        <w:t xml:space="preserve">7.11 </w:t>
      </w:r>
      <w:r w:rsidRPr="00B61CFE">
        <w:rPr>
          <w:rFonts w:ascii="Times New Roman" w:eastAsiaTheme="minorEastAsia" w:hAnsi="Times New Roman" w:hint="eastAsia"/>
          <w:color w:val="000000" w:themeColor="text1"/>
          <w:kern w:val="0"/>
          <w:sz w:val="21"/>
          <w:szCs w:val="21"/>
        </w:rPr>
        <w:t>本报告期投资基金情况</w:t>
      </w:r>
      <w:bookmarkEnd w:id="276"/>
    </w:p>
    <w:p w14:paraId="1C628FDA" w14:textId="77777777" w:rsidR="001372C4" w:rsidRPr="00B61CFE" w:rsidRDefault="001372C4" w:rsidP="006F470C">
      <w:pPr>
        <w:pStyle w:val="a0"/>
        <w:spacing w:beforeLines="50" w:before="156" w:line="360" w:lineRule="auto"/>
        <w:ind w:firstLineChars="0" w:firstLine="0"/>
        <w:rPr>
          <w:rFonts w:eastAsiaTheme="minorEastAsia"/>
          <w:b/>
          <w:color w:val="000000" w:themeColor="text1"/>
          <w:szCs w:val="21"/>
        </w:rPr>
      </w:pPr>
      <w:r w:rsidRPr="00B61CFE">
        <w:rPr>
          <w:rFonts w:eastAsiaTheme="minorEastAsia"/>
          <w:b/>
          <w:color w:val="000000" w:themeColor="text1"/>
          <w:szCs w:val="21"/>
        </w:rPr>
        <w:t>7.11.1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报告期末按公允价值占基金资产净值比例大小排序的基金投资明细</w:t>
      </w:r>
    </w:p>
    <w:p w14:paraId="0C356322" w14:textId="77777777" w:rsidR="001372C4" w:rsidRPr="00B61CFE" w:rsidRDefault="001372C4" w:rsidP="001372C4">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本基金本报告期末未持有基金。</w:t>
      </w:r>
      <w:bookmarkEnd w:id="277"/>
      <w:bookmarkEnd w:id="278"/>
    </w:p>
    <w:p w14:paraId="7728C70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79" w:name="_Toc224618386"/>
      <w:bookmarkStart w:id="280" w:name="_Toc248233033"/>
      <w:bookmarkStart w:id="281" w:name="_Toc249790565"/>
      <w:bookmarkStart w:id="282" w:name="_Toc286929766"/>
      <w:bookmarkStart w:id="283" w:name="_Toc352256005"/>
      <w:bookmarkStart w:id="284" w:name="_Toc352256073"/>
      <w:bookmarkStart w:id="285" w:name="_Toc352331251"/>
      <w:bookmarkStart w:id="286" w:name="_Toc390164833"/>
      <w:bookmarkStart w:id="287" w:name="_Toc174718405"/>
      <w:r w:rsidRPr="00B61CFE">
        <w:rPr>
          <w:rFonts w:ascii="Times New Roman" w:eastAsiaTheme="minorEastAsia" w:hAnsi="Times New Roman"/>
          <w:color w:val="000000" w:themeColor="text1"/>
          <w:kern w:val="0"/>
          <w:sz w:val="21"/>
          <w:szCs w:val="21"/>
        </w:rPr>
        <w:t>7.12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投资组合报告附注</w:t>
      </w:r>
      <w:bookmarkEnd w:id="279"/>
      <w:bookmarkEnd w:id="280"/>
      <w:bookmarkEnd w:id="281"/>
      <w:bookmarkEnd w:id="282"/>
      <w:bookmarkEnd w:id="283"/>
      <w:bookmarkEnd w:id="284"/>
      <w:bookmarkEnd w:id="285"/>
      <w:bookmarkEnd w:id="286"/>
      <w:bookmarkEnd w:id="287"/>
    </w:p>
    <w:p w14:paraId="72680971" w14:textId="77777777" w:rsidR="008A5A5D" w:rsidRPr="00B61CFE" w:rsidRDefault="008A5A5D" w:rsidP="006313B1">
      <w:pPr>
        <w:spacing w:line="360" w:lineRule="auto"/>
        <w:rPr>
          <w:rFonts w:eastAsiaTheme="minorEastAsia"/>
          <w:color w:val="000000" w:themeColor="text1"/>
          <w:kern w:val="0"/>
          <w:szCs w:val="21"/>
        </w:rPr>
      </w:pPr>
      <w:r w:rsidRPr="00B61CFE">
        <w:rPr>
          <w:rFonts w:eastAsiaTheme="minorEastAsia"/>
          <w:b/>
          <w:color w:val="000000" w:themeColor="text1"/>
          <w:szCs w:val="21"/>
        </w:rPr>
        <w:t>7.12.1</w:t>
      </w:r>
      <w:r w:rsidR="00ED31E5"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1C3F335B" w14:textId="77777777" w:rsidR="008A5A5D" w:rsidRPr="00B61CFE" w:rsidRDefault="008A5A5D" w:rsidP="006F470C">
      <w:pPr>
        <w:spacing w:beforeLines="100" w:before="312" w:line="360" w:lineRule="auto"/>
        <w:rPr>
          <w:rFonts w:eastAsiaTheme="minorEastAsia"/>
          <w:color w:val="000000" w:themeColor="text1"/>
          <w:kern w:val="0"/>
          <w:szCs w:val="21"/>
        </w:rPr>
      </w:pPr>
      <w:r w:rsidRPr="00B61CFE">
        <w:rPr>
          <w:rFonts w:eastAsiaTheme="minorEastAsia"/>
          <w:b/>
          <w:color w:val="000000" w:themeColor="text1"/>
          <w:szCs w:val="21"/>
        </w:rPr>
        <w:t>7.12.2</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报告期内本基金投资的前十名股票中没有在基金合同规定备选股票库之外的股票。</w:t>
      </w:r>
    </w:p>
    <w:p w14:paraId="3FA1F4EA"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7.12.3</w:t>
      </w:r>
      <w:r w:rsidR="004E34BB" w:rsidRPr="00B61CFE">
        <w:rPr>
          <w:rFonts w:eastAsiaTheme="minorEastAsia"/>
          <w:b/>
          <w:color w:val="000000" w:themeColor="text1"/>
          <w:szCs w:val="21"/>
        </w:rPr>
        <w:t>期末其他各项资产构成</w:t>
      </w:r>
    </w:p>
    <w:p w14:paraId="433D7A18"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B61CFE" w14:paraId="3DA633A6" w14:textId="77777777" w:rsidTr="00C42949">
        <w:trPr>
          <w:trHeight w:val="285"/>
        </w:trPr>
        <w:tc>
          <w:tcPr>
            <w:tcW w:w="820" w:type="dxa"/>
            <w:vAlign w:val="center"/>
          </w:tcPr>
          <w:p w14:paraId="2881B054"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序号</w:t>
            </w:r>
          </w:p>
        </w:tc>
        <w:tc>
          <w:tcPr>
            <w:tcW w:w="4431" w:type="dxa"/>
            <w:vAlign w:val="center"/>
          </w:tcPr>
          <w:p w14:paraId="1256568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名称</w:t>
            </w:r>
          </w:p>
        </w:tc>
        <w:tc>
          <w:tcPr>
            <w:tcW w:w="4105" w:type="dxa"/>
            <w:tcMar>
              <w:top w:w="15" w:type="dxa"/>
              <w:left w:w="15" w:type="dxa"/>
              <w:bottom w:w="0" w:type="dxa"/>
              <w:right w:w="15" w:type="dxa"/>
            </w:tcMar>
            <w:vAlign w:val="center"/>
          </w:tcPr>
          <w:p w14:paraId="1542C5A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金额</w:t>
            </w:r>
          </w:p>
        </w:tc>
      </w:tr>
      <w:tr w:rsidR="008A5A5D" w:rsidRPr="00B61CFE" w14:paraId="3C350CE6" w14:textId="77777777" w:rsidTr="00C42949">
        <w:trPr>
          <w:trHeight w:val="312"/>
        </w:trPr>
        <w:tc>
          <w:tcPr>
            <w:tcW w:w="820" w:type="dxa"/>
            <w:vAlign w:val="center"/>
          </w:tcPr>
          <w:p w14:paraId="2C182AD1"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1</w:t>
            </w:r>
          </w:p>
        </w:tc>
        <w:tc>
          <w:tcPr>
            <w:tcW w:w="4431" w:type="dxa"/>
            <w:vAlign w:val="center"/>
          </w:tcPr>
          <w:p w14:paraId="362F60A7"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529BC082"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A43153" w:rsidRPr="00B61CFE" w14:paraId="1348A55C" w14:textId="77777777" w:rsidTr="00C42949">
        <w:trPr>
          <w:trHeight w:val="312"/>
        </w:trPr>
        <w:tc>
          <w:tcPr>
            <w:tcW w:w="820" w:type="dxa"/>
            <w:vAlign w:val="center"/>
          </w:tcPr>
          <w:p w14:paraId="5A3CACF1" w14:textId="77777777" w:rsidR="00A43153" w:rsidRPr="00B61CFE" w:rsidRDefault="00A43153" w:rsidP="00A43153">
            <w:pPr>
              <w:jc w:val="center"/>
              <w:rPr>
                <w:rFonts w:eastAsiaTheme="minorEastAsia"/>
                <w:color w:val="000000" w:themeColor="text1"/>
                <w:szCs w:val="21"/>
              </w:rPr>
            </w:pPr>
            <w:r w:rsidRPr="00B61CFE">
              <w:rPr>
                <w:rFonts w:eastAsiaTheme="minorEastAsia"/>
                <w:color w:val="000000" w:themeColor="text1"/>
                <w:szCs w:val="21"/>
              </w:rPr>
              <w:t>2</w:t>
            </w:r>
          </w:p>
        </w:tc>
        <w:tc>
          <w:tcPr>
            <w:tcW w:w="4431" w:type="dxa"/>
            <w:vAlign w:val="center"/>
          </w:tcPr>
          <w:p w14:paraId="64C38E23" w14:textId="77777777" w:rsidR="00A43153" w:rsidRPr="00B61CFE" w:rsidRDefault="00A43153" w:rsidP="00A43153">
            <w:pPr>
              <w:ind w:leftChars="50" w:left="105"/>
              <w:rPr>
                <w:rFonts w:eastAsiaTheme="minorEastAsia"/>
                <w:color w:val="000000" w:themeColor="text1"/>
                <w:szCs w:val="21"/>
              </w:rPr>
            </w:pPr>
            <w:r w:rsidRPr="00B61CFE">
              <w:rPr>
                <w:rFonts w:eastAsiaTheme="minorEastAsia"/>
                <w:color w:val="000000" w:themeColor="text1"/>
                <w:szCs w:val="21"/>
              </w:rPr>
              <w:t>应收</w:t>
            </w:r>
            <w:proofErr w:type="gramStart"/>
            <w:r w:rsidRPr="00B61CFE">
              <w:rPr>
                <w:rFonts w:eastAsiaTheme="minorEastAsia"/>
                <w:color w:val="000000" w:themeColor="text1"/>
                <w:szCs w:val="21"/>
              </w:rPr>
              <w:t>清算款</w:t>
            </w:r>
            <w:proofErr w:type="gramEnd"/>
          </w:p>
        </w:tc>
        <w:tc>
          <w:tcPr>
            <w:tcW w:w="4105" w:type="dxa"/>
            <w:vAlign w:val="center"/>
          </w:tcPr>
          <w:p w14:paraId="3D30C6D5" w14:textId="77777777" w:rsidR="00A43153" w:rsidRPr="00B61CFE" w:rsidRDefault="00A43153" w:rsidP="00A4315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78E8428" w14:textId="77777777" w:rsidTr="00C42949">
        <w:trPr>
          <w:trHeight w:val="312"/>
        </w:trPr>
        <w:tc>
          <w:tcPr>
            <w:tcW w:w="820" w:type="dxa"/>
            <w:vAlign w:val="center"/>
          </w:tcPr>
          <w:p w14:paraId="64FC74F0"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3</w:t>
            </w:r>
          </w:p>
        </w:tc>
        <w:tc>
          <w:tcPr>
            <w:tcW w:w="4431" w:type="dxa"/>
            <w:vAlign w:val="center"/>
          </w:tcPr>
          <w:p w14:paraId="441F1612"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应收股利</w:t>
            </w:r>
          </w:p>
        </w:tc>
        <w:tc>
          <w:tcPr>
            <w:tcW w:w="4105" w:type="dxa"/>
            <w:vAlign w:val="center"/>
          </w:tcPr>
          <w:p w14:paraId="779E862E"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194,199.13</w:t>
            </w:r>
          </w:p>
        </w:tc>
      </w:tr>
      <w:tr w:rsidR="008A5A5D" w:rsidRPr="00B61CFE" w14:paraId="67E94A73" w14:textId="77777777" w:rsidTr="00C42949">
        <w:trPr>
          <w:trHeight w:val="312"/>
        </w:trPr>
        <w:tc>
          <w:tcPr>
            <w:tcW w:w="820" w:type="dxa"/>
            <w:vAlign w:val="center"/>
          </w:tcPr>
          <w:p w14:paraId="5170A64E"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4</w:t>
            </w:r>
          </w:p>
        </w:tc>
        <w:tc>
          <w:tcPr>
            <w:tcW w:w="4431" w:type="dxa"/>
            <w:vAlign w:val="center"/>
          </w:tcPr>
          <w:p w14:paraId="69A8EBE1"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应收利息</w:t>
            </w:r>
          </w:p>
        </w:tc>
        <w:tc>
          <w:tcPr>
            <w:tcW w:w="4105" w:type="dxa"/>
            <w:vAlign w:val="center"/>
          </w:tcPr>
          <w:p w14:paraId="106E0603"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AACDD14" w14:textId="77777777" w:rsidTr="00C42949">
        <w:trPr>
          <w:trHeight w:val="312"/>
        </w:trPr>
        <w:tc>
          <w:tcPr>
            <w:tcW w:w="820" w:type="dxa"/>
            <w:vAlign w:val="center"/>
          </w:tcPr>
          <w:p w14:paraId="7BDA01CE"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5</w:t>
            </w:r>
          </w:p>
        </w:tc>
        <w:tc>
          <w:tcPr>
            <w:tcW w:w="4431" w:type="dxa"/>
            <w:vAlign w:val="center"/>
          </w:tcPr>
          <w:p w14:paraId="7584287B"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应收申购款</w:t>
            </w:r>
          </w:p>
        </w:tc>
        <w:tc>
          <w:tcPr>
            <w:tcW w:w="4105" w:type="dxa"/>
            <w:vAlign w:val="center"/>
          </w:tcPr>
          <w:p w14:paraId="6A11DF35"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1,126,254.93</w:t>
            </w:r>
          </w:p>
        </w:tc>
      </w:tr>
      <w:tr w:rsidR="008A5A5D" w:rsidRPr="00B61CFE" w14:paraId="5AFC7A17" w14:textId="77777777" w:rsidTr="00C42949">
        <w:trPr>
          <w:trHeight w:val="312"/>
        </w:trPr>
        <w:tc>
          <w:tcPr>
            <w:tcW w:w="820" w:type="dxa"/>
            <w:vAlign w:val="center"/>
          </w:tcPr>
          <w:p w14:paraId="64AA2686"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6</w:t>
            </w:r>
          </w:p>
        </w:tc>
        <w:tc>
          <w:tcPr>
            <w:tcW w:w="4431" w:type="dxa"/>
            <w:vAlign w:val="center"/>
          </w:tcPr>
          <w:p w14:paraId="6E94CFD9"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其他应收款</w:t>
            </w:r>
          </w:p>
        </w:tc>
        <w:tc>
          <w:tcPr>
            <w:tcW w:w="4105" w:type="dxa"/>
            <w:vAlign w:val="center"/>
          </w:tcPr>
          <w:p w14:paraId="5DF6AA9F"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9882915" w14:textId="77777777" w:rsidTr="00C42949">
        <w:trPr>
          <w:trHeight w:val="312"/>
        </w:trPr>
        <w:tc>
          <w:tcPr>
            <w:tcW w:w="820" w:type="dxa"/>
            <w:vAlign w:val="center"/>
          </w:tcPr>
          <w:p w14:paraId="22E4A683"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7</w:t>
            </w:r>
          </w:p>
        </w:tc>
        <w:tc>
          <w:tcPr>
            <w:tcW w:w="4431" w:type="dxa"/>
            <w:vAlign w:val="center"/>
          </w:tcPr>
          <w:p w14:paraId="38D4C77B"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待摊费用</w:t>
            </w:r>
          </w:p>
        </w:tc>
        <w:tc>
          <w:tcPr>
            <w:tcW w:w="4105" w:type="dxa"/>
            <w:vAlign w:val="center"/>
          </w:tcPr>
          <w:p w14:paraId="55F595FF"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6A4E8FF8" w14:textId="77777777" w:rsidTr="00C42949">
        <w:trPr>
          <w:trHeight w:val="312"/>
        </w:trPr>
        <w:tc>
          <w:tcPr>
            <w:tcW w:w="820" w:type="dxa"/>
            <w:vAlign w:val="center"/>
          </w:tcPr>
          <w:p w14:paraId="079CF57B"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8</w:t>
            </w:r>
          </w:p>
        </w:tc>
        <w:tc>
          <w:tcPr>
            <w:tcW w:w="4431" w:type="dxa"/>
            <w:vAlign w:val="center"/>
          </w:tcPr>
          <w:p w14:paraId="2B8223E9"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其他</w:t>
            </w:r>
          </w:p>
        </w:tc>
        <w:tc>
          <w:tcPr>
            <w:tcW w:w="4105" w:type="dxa"/>
            <w:vAlign w:val="center"/>
          </w:tcPr>
          <w:p w14:paraId="3AA86C46"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673648CB" w14:textId="77777777" w:rsidTr="00C42949">
        <w:trPr>
          <w:trHeight w:val="312"/>
        </w:trPr>
        <w:tc>
          <w:tcPr>
            <w:tcW w:w="820" w:type="dxa"/>
            <w:vAlign w:val="center"/>
          </w:tcPr>
          <w:p w14:paraId="62F6156D"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9</w:t>
            </w:r>
          </w:p>
        </w:tc>
        <w:tc>
          <w:tcPr>
            <w:tcW w:w="4431" w:type="dxa"/>
            <w:vAlign w:val="center"/>
          </w:tcPr>
          <w:p w14:paraId="15A0EBDD"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4105" w:type="dxa"/>
            <w:vAlign w:val="center"/>
          </w:tcPr>
          <w:p w14:paraId="59853B06"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1,320,454.06</w:t>
            </w:r>
          </w:p>
        </w:tc>
      </w:tr>
    </w:tbl>
    <w:p w14:paraId="28937800"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7.12.4</w:t>
      </w:r>
      <w:r w:rsidRPr="00B61CFE">
        <w:rPr>
          <w:rFonts w:eastAsiaTheme="minorEastAsia"/>
          <w:b/>
          <w:color w:val="000000" w:themeColor="text1"/>
          <w:kern w:val="0"/>
          <w:szCs w:val="21"/>
        </w:rPr>
        <w:t>期末持有的处于转股期的可转换债券明细</w:t>
      </w:r>
    </w:p>
    <w:p w14:paraId="3C6F7330"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lastRenderedPageBreak/>
        <w:t>本基金本报告期末未持有处于转股期的可转换债券。</w:t>
      </w:r>
    </w:p>
    <w:p w14:paraId="1AA2D474"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7.12.5</w:t>
      </w:r>
      <w:proofErr w:type="gramStart"/>
      <w:r w:rsidRPr="00B61CFE">
        <w:rPr>
          <w:rFonts w:eastAsiaTheme="minorEastAsia"/>
          <w:b/>
          <w:color w:val="000000" w:themeColor="text1"/>
          <w:kern w:val="0"/>
          <w:szCs w:val="21"/>
        </w:rPr>
        <w:t>期末前</w:t>
      </w:r>
      <w:proofErr w:type="gramEnd"/>
      <w:r w:rsidRPr="00B61CFE">
        <w:rPr>
          <w:rFonts w:eastAsiaTheme="minorEastAsia"/>
          <w:b/>
          <w:color w:val="000000" w:themeColor="text1"/>
          <w:kern w:val="0"/>
          <w:szCs w:val="21"/>
        </w:rPr>
        <w:t>十名股票中存在流通受限情况的说明</w:t>
      </w:r>
    </w:p>
    <w:p w14:paraId="73BD1BB6" w14:textId="77777777" w:rsidR="008A5A5D" w:rsidRPr="00B61CFE" w:rsidRDefault="00DC59DF" w:rsidP="00C42949">
      <w:pPr>
        <w:spacing w:line="288" w:lineRule="auto"/>
        <w:ind w:firstLineChars="200" w:firstLine="420"/>
        <w:rPr>
          <w:rFonts w:eastAsiaTheme="minorEastAsia"/>
          <w:b/>
          <w:color w:val="000000" w:themeColor="text1"/>
          <w:szCs w:val="21"/>
        </w:rPr>
      </w:pPr>
      <w:r w:rsidRPr="00B61CFE">
        <w:rPr>
          <w:rFonts w:eastAsiaTheme="minorEastAsia"/>
          <w:color w:val="000000" w:themeColor="text1"/>
          <w:kern w:val="0"/>
          <w:szCs w:val="21"/>
        </w:rPr>
        <w:t>本基金本报告</w:t>
      </w:r>
      <w:proofErr w:type="gramStart"/>
      <w:r w:rsidRPr="00B61CFE">
        <w:rPr>
          <w:rFonts w:eastAsiaTheme="minorEastAsia"/>
          <w:color w:val="000000" w:themeColor="text1"/>
          <w:kern w:val="0"/>
          <w:szCs w:val="21"/>
        </w:rPr>
        <w:t>期末前</w:t>
      </w:r>
      <w:proofErr w:type="gramEnd"/>
      <w:r w:rsidRPr="00B61CFE">
        <w:rPr>
          <w:rFonts w:eastAsiaTheme="minorEastAsia"/>
          <w:color w:val="000000" w:themeColor="text1"/>
          <w:kern w:val="0"/>
          <w:szCs w:val="21"/>
        </w:rPr>
        <w:t>十名股票中不存在流通受限情况。</w:t>
      </w:r>
    </w:p>
    <w:p w14:paraId="38DD1073"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7.12.6</w:t>
      </w:r>
      <w:r w:rsidRPr="00B61CFE">
        <w:rPr>
          <w:rFonts w:eastAsiaTheme="minorEastAsia"/>
          <w:b/>
          <w:color w:val="000000" w:themeColor="text1"/>
          <w:kern w:val="0"/>
          <w:szCs w:val="21"/>
        </w:rPr>
        <w:t>投资组合报告附注的其他</w:t>
      </w:r>
      <w:r w:rsidR="00D953F2" w:rsidRPr="00B61CFE">
        <w:rPr>
          <w:rFonts w:eastAsiaTheme="minorEastAsia"/>
          <w:b/>
          <w:color w:val="000000" w:themeColor="text1"/>
          <w:kern w:val="0"/>
          <w:szCs w:val="21"/>
        </w:rPr>
        <w:t>需要说明的事项</w:t>
      </w:r>
    </w:p>
    <w:p w14:paraId="13CCE505" w14:textId="77777777" w:rsidR="008A5A5D" w:rsidRPr="00B61CFE" w:rsidRDefault="008A5A5D" w:rsidP="006313B1">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因四舍五入原因，投资组合报告中分项之和与合计可能存在尾差。</w:t>
      </w:r>
    </w:p>
    <w:p w14:paraId="367AB11B"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8" w:name="_Toc225500050"/>
      <w:bookmarkStart w:id="289" w:name="_Toc352256006"/>
      <w:bookmarkStart w:id="290" w:name="_Toc352256074"/>
      <w:bookmarkStart w:id="291" w:name="_Toc352331252"/>
      <w:bookmarkStart w:id="292" w:name="_Toc390164834"/>
      <w:bookmarkStart w:id="293" w:name="_Toc174718406"/>
      <w:r w:rsidRPr="00B61CFE">
        <w:rPr>
          <w:rFonts w:eastAsiaTheme="minorEastAsia"/>
          <w:b/>
          <w:bCs/>
          <w:color w:val="000000" w:themeColor="text1"/>
          <w:sz w:val="21"/>
          <w:szCs w:val="21"/>
          <w:lang w:val="en-US"/>
        </w:rPr>
        <w:t>8</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基金份额持有人信息</w:t>
      </w:r>
      <w:bookmarkEnd w:id="288"/>
      <w:bookmarkEnd w:id="289"/>
      <w:bookmarkEnd w:id="290"/>
      <w:bookmarkEnd w:id="291"/>
      <w:bookmarkEnd w:id="292"/>
      <w:bookmarkEnd w:id="293"/>
    </w:p>
    <w:p w14:paraId="1BE92CCE"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94" w:name="_Toc225500051"/>
      <w:bookmarkStart w:id="295" w:name="_Toc352256007"/>
      <w:bookmarkStart w:id="296" w:name="_Toc352256075"/>
      <w:bookmarkStart w:id="297" w:name="_Toc352331253"/>
      <w:bookmarkStart w:id="298" w:name="_Toc390164835"/>
      <w:bookmarkStart w:id="299" w:name="_Toc174718407"/>
      <w:r w:rsidRPr="00B61CFE">
        <w:rPr>
          <w:rFonts w:ascii="Times New Roman" w:eastAsiaTheme="minorEastAsia" w:hAnsi="Times New Roman"/>
          <w:color w:val="000000" w:themeColor="text1"/>
          <w:kern w:val="0"/>
          <w:sz w:val="21"/>
          <w:szCs w:val="21"/>
        </w:rPr>
        <w:t xml:space="preserve">8.1 </w:t>
      </w:r>
      <w:r w:rsidRPr="00B61CFE">
        <w:rPr>
          <w:rFonts w:ascii="Times New Roman" w:eastAsiaTheme="minorEastAsia" w:hAnsi="Times New Roman"/>
          <w:color w:val="000000" w:themeColor="text1"/>
          <w:kern w:val="0"/>
          <w:sz w:val="21"/>
          <w:szCs w:val="21"/>
        </w:rPr>
        <w:t>期末基金份额持有人户数及持有人结构</w:t>
      </w:r>
      <w:bookmarkEnd w:id="294"/>
      <w:bookmarkEnd w:id="295"/>
      <w:bookmarkEnd w:id="296"/>
      <w:bookmarkEnd w:id="297"/>
      <w:bookmarkEnd w:id="298"/>
      <w:bookmarkEnd w:id="299"/>
    </w:p>
    <w:p w14:paraId="5B68A610" w14:textId="77777777" w:rsidR="002716BD" w:rsidRPr="00B61CFE" w:rsidRDefault="002716BD" w:rsidP="002716BD">
      <w:pPr>
        <w:autoSpaceDE w:val="0"/>
        <w:autoSpaceDN w:val="0"/>
        <w:adjustRightInd w:val="0"/>
        <w:spacing w:before="29" w:line="360" w:lineRule="auto"/>
        <w:ind w:left="15"/>
        <w:jc w:val="right"/>
        <w:rPr>
          <w:rFonts w:eastAsiaTheme="minorEastAsia"/>
          <w:color w:val="000000" w:themeColor="text1"/>
          <w:szCs w:val="21"/>
        </w:rPr>
      </w:pPr>
      <w:bookmarkStart w:id="300" w:name="_Toc352256008"/>
      <w:bookmarkStart w:id="301" w:name="_Toc352256076"/>
      <w:bookmarkStart w:id="302" w:name="_Toc352331254"/>
      <w:r w:rsidRPr="00B61CFE">
        <w:rPr>
          <w:rFonts w:eastAsiaTheme="minorEastAsia"/>
          <w:color w:val="000000" w:themeColor="text1"/>
          <w:szCs w:val="21"/>
        </w:rPr>
        <w:t>份额单位：份</w:t>
      </w:r>
    </w:p>
    <w:p w14:paraId="58B79BBD" w14:textId="77777777" w:rsidR="002716BD" w:rsidRPr="00B61CFE" w:rsidRDefault="002716BD" w:rsidP="002716BD">
      <w:pPr>
        <w:autoSpaceDE w:val="0"/>
        <w:autoSpaceDN w:val="0"/>
        <w:adjustRightInd w:val="0"/>
        <w:spacing w:line="360" w:lineRule="auto"/>
        <w:jc w:val="left"/>
        <w:rPr>
          <w:rFonts w:eastAsiaTheme="minorEastAsia"/>
          <w:color w:val="000000" w:themeColor="text1"/>
          <w:szCs w:val="21"/>
        </w:rPr>
      </w:pPr>
    </w:p>
    <w:tbl>
      <w:tblPr>
        <w:tblW w:w="0" w:type="auto"/>
        <w:tblInd w:w="108" w:type="dxa"/>
        <w:tblLook w:val="00A0" w:firstRow="1" w:lastRow="0" w:firstColumn="1" w:lastColumn="0" w:noHBand="0" w:noVBand="0"/>
      </w:tblPr>
      <w:tblGrid>
        <w:gridCol w:w="1721"/>
        <w:gridCol w:w="1129"/>
        <w:gridCol w:w="1227"/>
        <w:gridCol w:w="1475"/>
        <w:gridCol w:w="947"/>
        <w:gridCol w:w="1529"/>
        <w:gridCol w:w="919"/>
      </w:tblGrid>
      <w:tr w:rsidR="002716BD" w:rsidRPr="00B61CFE" w14:paraId="24EBDF19" w14:textId="77777777" w:rsidTr="00C4294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16DE790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6FD5D37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持有人户数</w:t>
            </w:r>
            <w:r w:rsidRPr="00B61CFE">
              <w:rPr>
                <w:rFonts w:eastAsiaTheme="minorEastAsia"/>
                <w:bCs/>
                <w:color w:val="000000" w:themeColor="text1"/>
                <w:szCs w:val="21"/>
              </w:rPr>
              <w:t>(</w:t>
            </w:r>
            <w:r w:rsidRPr="00B61CFE">
              <w:rPr>
                <w:rFonts w:eastAsiaTheme="minorEastAsia"/>
                <w:bCs/>
                <w:color w:val="000000" w:themeColor="text1"/>
                <w:szCs w:val="21"/>
              </w:rPr>
              <w:t>户</w:t>
            </w:r>
            <w:r w:rsidRPr="00B61CFE">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791D5DFB"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76AB4E6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w:t>
            </w:r>
            <w:proofErr w:type="gramStart"/>
            <w:r w:rsidRPr="00B61CFE">
              <w:rPr>
                <w:rFonts w:eastAsiaTheme="minorEastAsia"/>
                <w:bCs/>
                <w:color w:val="000000" w:themeColor="text1"/>
                <w:szCs w:val="21"/>
              </w:rPr>
              <w:t>人结构</w:t>
            </w:r>
            <w:proofErr w:type="gramEnd"/>
          </w:p>
        </w:tc>
      </w:tr>
      <w:tr w:rsidR="002716BD" w:rsidRPr="00B61CFE" w14:paraId="76FAFC31"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DA8A8B"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019C68"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DA3E89" w14:textId="77777777" w:rsidR="002716BD" w:rsidRPr="00B61CFE" w:rsidRDefault="002716BD">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5D9DF82B"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104660C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个人投资者</w:t>
            </w:r>
          </w:p>
        </w:tc>
      </w:tr>
      <w:tr w:rsidR="002716BD" w:rsidRPr="00B61CFE" w14:paraId="5CD5C81D"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A9DE76"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C815AE"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F492A0" w14:textId="77777777" w:rsidR="002716BD" w:rsidRPr="00B61CFE" w:rsidRDefault="002716BD">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6FA9B281"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C31E969"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1D4466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79C939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r>
      <w:tr w:rsidR="002716BD" w:rsidRPr="00B61CFE" w14:paraId="0B36BFE5" w14:textId="77777777" w:rsidTr="00C42949">
        <w:tc>
          <w:tcPr>
            <w:tcW w:w="964" w:type="pct"/>
            <w:tcBorders>
              <w:top w:val="nil"/>
              <w:left w:val="single" w:sz="8" w:space="0" w:color="000000"/>
              <w:bottom w:val="single" w:sz="8" w:space="0" w:color="000000"/>
              <w:right w:val="single" w:sz="8" w:space="0" w:color="000000"/>
            </w:tcBorders>
            <w:hideMark/>
          </w:tcPr>
          <w:p w14:paraId="106AF859"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摩根全球天然资源混合</w:t>
            </w:r>
            <w:r w:rsidRPr="00B61CFE">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72C632D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16,664</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38985684"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6,162.13</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73BD0A8"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238,247.59</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CC09A8A"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0.23%</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3F59458"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102,447,560.76</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F48E99B"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99.77%</w:t>
            </w:r>
          </w:p>
        </w:tc>
      </w:tr>
      <w:tr w:rsidR="002716BD" w:rsidRPr="00B61CFE" w14:paraId="308C0F47" w14:textId="77777777" w:rsidTr="00C42949">
        <w:tc>
          <w:tcPr>
            <w:tcW w:w="964" w:type="pct"/>
            <w:tcBorders>
              <w:top w:val="nil"/>
              <w:left w:val="single" w:sz="8" w:space="0" w:color="000000"/>
              <w:bottom w:val="single" w:sz="8" w:space="0" w:color="000000"/>
              <w:right w:val="single" w:sz="8" w:space="0" w:color="000000"/>
            </w:tcBorders>
            <w:hideMark/>
          </w:tcPr>
          <w:p w14:paraId="4E6C6CD6"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摩根全球天然资源混合</w:t>
            </w:r>
            <w:r w:rsidRPr="00B61CFE">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309833DF"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3,016</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5A0ABB9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6,253.08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68CB77E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3,130,484.86</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0C4CAC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16.60%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78A38ADB"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15,728,792.53</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512E29A"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83.40%</w:t>
            </w:r>
          </w:p>
        </w:tc>
      </w:tr>
      <w:tr w:rsidR="002716BD" w:rsidRPr="00B61CFE" w14:paraId="2CD8059E" w14:textId="77777777" w:rsidTr="00C42949">
        <w:tc>
          <w:tcPr>
            <w:tcW w:w="964" w:type="pct"/>
            <w:tcBorders>
              <w:top w:val="single" w:sz="8" w:space="0" w:color="000000"/>
              <w:left w:val="single" w:sz="8" w:space="0" w:color="000000"/>
              <w:bottom w:val="single" w:sz="8" w:space="0" w:color="000000"/>
              <w:right w:val="single" w:sz="8" w:space="0" w:color="000000"/>
            </w:tcBorders>
            <w:hideMark/>
          </w:tcPr>
          <w:p w14:paraId="0832EEC3"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24FE6BC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19,680</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F78BECD"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6,176.07</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663CA9B1"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3,368,732.45</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046E8BB"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2.77%</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7B5B2A51"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118,176,353.29</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73736434"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97.23%</w:t>
            </w:r>
          </w:p>
        </w:tc>
      </w:tr>
    </w:tbl>
    <w:p w14:paraId="765C596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03" w:name="_Toc390164837"/>
      <w:bookmarkStart w:id="304" w:name="_Toc174718408"/>
      <w:r w:rsidRPr="00B61CFE">
        <w:rPr>
          <w:rFonts w:ascii="Times New Roman" w:eastAsiaTheme="minorEastAsia" w:hAnsi="Times New Roman"/>
          <w:color w:val="000000" w:themeColor="text1"/>
          <w:kern w:val="0"/>
          <w:sz w:val="21"/>
          <w:szCs w:val="21"/>
        </w:rPr>
        <w:t>8.2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期末基金管理人的从业人员持有本基金的情况</w:t>
      </w:r>
      <w:bookmarkEnd w:id="300"/>
      <w:bookmarkEnd w:id="301"/>
      <w:bookmarkEnd w:id="302"/>
      <w:bookmarkEnd w:id="303"/>
      <w:bookmarkEnd w:id="304"/>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32443" w:rsidRPr="00B61CFE" w14:paraId="45194063" w14:textId="77777777" w:rsidTr="005C3575">
        <w:tc>
          <w:tcPr>
            <w:tcW w:w="2321" w:type="dxa"/>
            <w:vAlign w:val="center"/>
          </w:tcPr>
          <w:p w14:paraId="4FDFEBC3"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项目</w:t>
            </w:r>
          </w:p>
        </w:tc>
        <w:tc>
          <w:tcPr>
            <w:tcW w:w="2321" w:type="dxa"/>
            <w:vAlign w:val="center"/>
          </w:tcPr>
          <w:p w14:paraId="5C647C2B"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份额级别</w:t>
            </w:r>
          </w:p>
        </w:tc>
        <w:tc>
          <w:tcPr>
            <w:tcW w:w="2322" w:type="dxa"/>
            <w:vAlign w:val="center"/>
          </w:tcPr>
          <w:p w14:paraId="15FC5FC8"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持有份额总数（份）</w:t>
            </w:r>
          </w:p>
        </w:tc>
        <w:tc>
          <w:tcPr>
            <w:tcW w:w="2322" w:type="dxa"/>
            <w:vAlign w:val="center"/>
          </w:tcPr>
          <w:p w14:paraId="0DF32D30"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占基金总份额比例</w:t>
            </w:r>
          </w:p>
        </w:tc>
      </w:tr>
      <w:tr w:rsidR="00232443" w:rsidRPr="00B61CFE" w14:paraId="0FF99256" w14:textId="77777777" w:rsidTr="005C3575">
        <w:tc>
          <w:tcPr>
            <w:tcW w:w="2321" w:type="dxa"/>
            <w:vMerge w:val="restart"/>
            <w:vAlign w:val="center"/>
          </w:tcPr>
          <w:p w14:paraId="74C7E769"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基金管理人所有从业人员持有本基金</w:t>
            </w:r>
          </w:p>
        </w:tc>
        <w:tc>
          <w:tcPr>
            <w:tcW w:w="2321" w:type="dxa"/>
            <w:vAlign w:val="center"/>
          </w:tcPr>
          <w:p w14:paraId="340591FE"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(QDII)A</w:t>
            </w:r>
          </w:p>
        </w:tc>
        <w:tc>
          <w:tcPr>
            <w:tcW w:w="2322" w:type="dxa"/>
            <w:vAlign w:val="center"/>
          </w:tcPr>
          <w:p w14:paraId="54BE9803"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22,912.47</w:t>
            </w:r>
          </w:p>
        </w:tc>
        <w:tc>
          <w:tcPr>
            <w:tcW w:w="2322" w:type="dxa"/>
            <w:vAlign w:val="center"/>
          </w:tcPr>
          <w:p w14:paraId="2EDA83A8"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0.0223%</w:t>
            </w:r>
          </w:p>
        </w:tc>
      </w:tr>
      <w:tr w:rsidR="00232443" w:rsidRPr="00B61CFE" w14:paraId="44B9EAA0" w14:textId="77777777" w:rsidTr="005C3575">
        <w:tc>
          <w:tcPr>
            <w:tcW w:w="2321" w:type="dxa"/>
            <w:vMerge/>
          </w:tcPr>
          <w:p w14:paraId="746F9999"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786470CC"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t>(QDII)C</w:t>
            </w:r>
          </w:p>
        </w:tc>
        <w:tc>
          <w:tcPr>
            <w:tcW w:w="2322" w:type="dxa"/>
            <w:vAlign w:val="center"/>
          </w:tcPr>
          <w:p w14:paraId="404849CE"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1,019.31</w:t>
            </w:r>
          </w:p>
        </w:tc>
        <w:tc>
          <w:tcPr>
            <w:tcW w:w="2322" w:type="dxa"/>
            <w:vAlign w:val="center"/>
          </w:tcPr>
          <w:p w14:paraId="30443BE1"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0.0054%</w:t>
            </w:r>
          </w:p>
        </w:tc>
      </w:tr>
      <w:tr w:rsidR="00232443" w:rsidRPr="00B61CFE" w14:paraId="31889A6F" w14:textId="77777777" w:rsidTr="005C3575">
        <w:tc>
          <w:tcPr>
            <w:tcW w:w="2321" w:type="dxa"/>
            <w:vMerge/>
          </w:tcPr>
          <w:p w14:paraId="2B6AC555"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3A21131D"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2322" w:type="dxa"/>
            <w:vAlign w:val="center"/>
          </w:tcPr>
          <w:p w14:paraId="21E71315"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23,931.78</w:t>
            </w:r>
          </w:p>
        </w:tc>
        <w:tc>
          <w:tcPr>
            <w:tcW w:w="2322" w:type="dxa"/>
            <w:vAlign w:val="center"/>
          </w:tcPr>
          <w:p w14:paraId="38D3D469"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0.0197%</w:t>
            </w:r>
          </w:p>
        </w:tc>
      </w:tr>
    </w:tbl>
    <w:p w14:paraId="60996971"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5" w:name="_Toc225500053"/>
      <w:bookmarkStart w:id="306" w:name="_Toc352256009"/>
      <w:bookmarkStart w:id="307" w:name="_Toc352256077"/>
      <w:bookmarkStart w:id="308" w:name="_Toc352331255"/>
      <w:bookmarkStart w:id="309" w:name="_Toc390164839"/>
      <w:bookmarkStart w:id="310" w:name="_Toc174718409"/>
      <w:r w:rsidRPr="00B61CFE">
        <w:rPr>
          <w:rFonts w:eastAsiaTheme="minorEastAsia"/>
          <w:b/>
          <w:bCs/>
          <w:color w:val="000000" w:themeColor="text1"/>
          <w:sz w:val="21"/>
          <w:szCs w:val="21"/>
          <w:lang w:val="en-US"/>
        </w:rPr>
        <w:t>9</w:t>
      </w:r>
      <w:r w:rsidRPr="00B61CFE">
        <w:rPr>
          <w:rFonts w:eastAsiaTheme="minorEastAsia"/>
          <w:b/>
          <w:bCs/>
          <w:color w:val="000000" w:themeColor="text1"/>
          <w:sz w:val="21"/>
          <w:szCs w:val="21"/>
          <w:lang w:val="en-US"/>
        </w:rPr>
        <w:t>开放式基金份额变动</w:t>
      </w:r>
      <w:bookmarkEnd w:id="305"/>
      <w:bookmarkEnd w:id="306"/>
      <w:bookmarkEnd w:id="307"/>
      <w:bookmarkEnd w:id="308"/>
      <w:bookmarkEnd w:id="309"/>
      <w:bookmarkEnd w:id="310"/>
    </w:p>
    <w:p w14:paraId="786EFB13" w14:textId="77777777" w:rsidR="008A5A5D" w:rsidRPr="00B61CFE" w:rsidRDefault="008A5A5D" w:rsidP="002116B9">
      <w:pPr>
        <w:jc w:val="right"/>
        <w:rPr>
          <w:rFonts w:eastAsiaTheme="minorEastAsia"/>
          <w:color w:val="000000" w:themeColor="text1"/>
          <w:szCs w:val="21"/>
        </w:rPr>
      </w:pPr>
      <w:r w:rsidRPr="00B61CFE">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DE1120" w:rsidRPr="00B61CFE" w14:paraId="0E3C2691" w14:textId="77777777" w:rsidTr="005C3575">
        <w:tc>
          <w:tcPr>
            <w:tcW w:w="1771" w:type="pct"/>
            <w:vAlign w:val="center"/>
          </w:tcPr>
          <w:p w14:paraId="54A2FEBD"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项目</w:t>
            </w:r>
          </w:p>
        </w:tc>
        <w:tc>
          <w:tcPr>
            <w:tcW w:w="1614" w:type="pct"/>
            <w:vAlign w:val="center"/>
          </w:tcPr>
          <w:p w14:paraId="0C1375CD"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摩根全球天然资源混合</w:t>
            </w:r>
            <w:r w:rsidRPr="00B61CFE">
              <w:rPr>
                <w:rFonts w:eastAsiaTheme="minorEastAsia"/>
                <w:color w:val="000000" w:themeColor="text1"/>
                <w:szCs w:val="21"/>
              </w:rPr>
              <w:lastRenderedPageBreak/>
              <w:t>(QDII)A</w:t>
            </w:r>
          </w:p>
        </w:tc>
        <w:tc>
          <w:tcPr>
            <w:tcW w:w="1615" w:type="pct"/>
            <w:vAlign w:val="center"/>
          </w:tcPr>
          <w:p w14:paraId="619AE47B"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lastRenderedPageBreak/>
              <w:t>摩根全球天然资源混合</w:t>
            </w:r>
            <w:r w:rsidRPr="00B61CFE">
              <w:rPr>
                <w:rFonts w:eastAsiaTheme="minorEastAsia"/>
                <w:color w:val="000000" w:themeColor="text1"/>
                <w:szCs w:val="21"/>
              </w:rPr>
              <w:lastRenderedPageBreak/>
              <w:t>(QDII)C</w:t>
            </w:r>
          </w:p>
        </w:tc>
      </w:tr>
      <w:tr w:rsidR="00DE1120" w:rsidRPr="00B61CFE" w14:paraId="4AD23D8B" w14:textId="77777777" w:rsidTr="005C3575">
        <w:tc>
          <w:tcPr>
            <w:tcW w:w="1771" w:type="pct"/>
          </w:tcPr>
          <w:p w14:paraId="34A04106"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lastRenderedPageBreak/>
              <w:t>基金合同生效日（</w:t>
            </w:r>
            <w:r w:rsidRPr="00B61CFE">
              <w:rPr>
                <w:rFonts w:eastAsiaTheme="minorEastAsia"/>
                <w:color w:val="000000" w:themeColor="text1"/>
                <w:szCs w:val="21"/>
              </w:rPr>
              <w:t>2012</w:t>
            </w:r>
            <w:r w:rsidRPr="00B61CFE">
              <w:rPr>
                <w:rFonts w:eastAsiaTheme="minorEastAsia"/>
                <w:color w:val="000000" w:themeColor="text1"/>
                <w:szCs w:val="21"/>
              </w:rPr>
              <w:t>年</w:t>
            </w:r>
            <w:r w:rsidRPr="00B61CFE">
              <w:rPr>
                <w:rFonts w:eastAsiaTheme="minorEastAsia"/>
                <w:color w:val="000000" w:themeColor="text1"/>
                <w:szCs w:val="21"/>
              </w:rPr>
              <w:t>3</w:t>
            </w:r>
            <w:r w:rsidRPr="00B61CFE">
              <w:rPr>
                <w:rFonts w:eastAsiaTheme="minorEastAsia"/>
                <w:color w:val="000000" w:themeColor="text1"/>
                <w:szCs w:val="21"/>
              </w:rPr>
              <w:t>月</w:t>
            </w:r>
            <w:r w:rsidRPr="00B61CFE">
              <w:rPr>
                <w:rFonts w:eastAsiaTheme="minorEastAsia"/>
                <w:color w:val="000000" w:themeColor="text1"/>
                <w:szCs w:val="21"/>
              </w:rPr>
              <w:t>26</w:t>
            </w:r>
            <w:r w:rsidRPr="00B61CFE">
              <w:rPr>
                <w:rFonts w:eastAsiaTheme="minorEastAsia"/>
                <w:color w:val="000000" w:themeColor="text1"/>
                <w:szCs w:val="21"/>
              </w:rPr>
              <w:t>日）基金份额总额</w:t>
            </w:r>
          </w:p>
        </w:tc>
        <w:tc>
          <w:tcPr>
            <w:tcW w:w="1614" w:type="pct"/>
            <w:vAlign w:val="center"/>
          </w:tcPr>
          <w:p w14:paraId="02EB4D70" w14:textId="3E754A3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413,194,672.</w:t>
            </w:r>
            <w:r w:rsidR="00CC6318">
              <w:rPr>
                <w:rFonts w:eastAsiaTheme="minorEastAsia"/>
                <w:color w:val="000000" w:themeColor="text1"/>
                <w:szCs w:val="21"/>
              </w:rPr>
              <w:t>17</w:t>
            </w:r>
          </w:p>
        </w:tc>
        <w:tc>
          <w:tcPr>
            <w:tcW w:w="1615" w:type="pct"/>
            <w:vAlign w:val="center"/>
          </w:tcPr>
          <w:p w14:paraId="18067564"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73A9FBAB" w14:textId="77777777" w:rsidTr="005C3575">
        <w:tc>
          <w:tcPr>
            <w:tcW w:w="1771" w:type="pct"/>
            <w:vAlign w:val="center"/>
          </w:tcPr>
          <w:p w14:paraId="7E8FE186"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w:t>
            </w:r>
            <w:proofErr w:type="gramStart"/>
            <w:r w:rsidRPr="00B61CFE">
              <w:rPr>
                <w:rFonts w:eastAsiaTheme="minorEastAsia"/>
                <w:color w:val="000000" w:themeColor="text1"/>
                <w:szCs w:val="21"/>
              </w:rPr>
              <w:t>初基金</w:t>
            </w:r>
            <w:proofErr w:type="gramEnd"/>
            <w:r w:rsidRPr="00B61CFE">
              <w:rPr>
                <w:rFonts w:eastAsiaTheme="minorEastAsia"/>
                <w:color w:val="000000" w:themeColor="text1"/>
                <w:szCs w:val="21"/>
              </w:rPr>
              <w:t>份额总额</w:t>
            </w:r>
          </w:p>
        </w:tc>
        <w:tc>
          <w:tcPr>
            <w:tcW w:w="1614" w:type="pct"/>
            <w:vAlign w:val="bottom"/>
          </w:tcPr>
          <w:p w14:paraId="70CBBE53"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94,633,775.40</w:t>
            </w:r>
          </w:p>
        </w:tc>
        <w:tc>
          <w:tcPr>
            <w:tcW w:w="1615" w:type="pct"/>
            <w:vAlign w:val="bottom"/>
          </w:tcPr>
          <w:p w14:paraId="53515EAD"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2,253,113.11</w:t>
            </w:r>
          </w:p>
        </w:tc>
      </w:tr>
      <w:tr w:rsidR="00DE1120" w:rsidRPr="00B61CFE" w14:paraId="647E6FF7" w14:textId="77777777" w:rsidTr="005C3575">
        <w:tc>
          <w:tcPr>
            <w:tcW w:w="1771" w:type="pct"/>
            <w:vAlign w:val="center"/>
          </w:tcPr>
          <w:p w14:paraId="5B28D3BE"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总申购份额</w:t>
            </w:r>
          </w:p>
        </w:tc>
        <w:tc>
          <w:tcPr>
            <w:tcW w:w="1614" w:type="pct"/>
            <w:vAlign w:val="bottom"/>
          </w:tcPr>
          <w:p w14:paraId="48500D58"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44,960,366.10</w:t>
            </w:r>
          </w:p>
        </w:tc>
        <w:tc>
          <w:tcPr>
            <w:tcW w:w="1615" w:type="pct"/>
            <w:vAlign w:val="bottom"/>
          </w:tcPr>
          <w:p w14:paraId="421CC355"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35,425,455.71</w:t>
            </w:r>
          </w:p>
        </w:tc>
      </w:tr>
      <w:tr w:rsidR="00DE1120" w:rsidRPr="00B61CFE" w14:paraId="238A2723" w14:textId="77777777" w:rsidTr="005C3575">
        <w:tc>
          <w:tcPr>
            <w:tcW w:w="1771" w:type="pct"/>
            <w:vAlign w:val="center"/>
          </w:tcPr>
          <w:p w14:paraId="619A39A2"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减：本报告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总赎回份额</w:t>
            </w:r>
          </w:p>
        </w:tc>
        <w:tc>
          <w:tcPr>
            <w:tcW w:w="1614" w:type="pct"/>
            <w:vAlign w:val="bottom"/>
          </w:tcPr>
          <w:p w14:paraId="74A1F30F"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36,908,333.15</w:t>
            </w:r>
          </w:p>
        </w:tc>
        <w:tc>
          <w:tcPr>
            <w:tcW w:w="1615" w:type="pct"/>
            <w:vAlign w:val="bottom"/>
          </w:tcPr>
          <w:p w14:paraId="03F68648"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18,819,291.43</w:t>
            </w:r>
          </w:p>
        </w:tc>
      </w:tr>
      <w:tr w:rsidR="00DE1120" w:rsidRPr="00B61CFE" w14:paraId="233DA1D1" w14:textId="77777777" w:rsidTr="005C3575">
        <w:tc>
          <w:tcPr>
            <w:tcW w:w="1771" w:type="pct"/>
            <w:vAlign w:val="center"/>
          </w:tcPr>
          <w:p w14:paraId="060C3F49"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拆分变动份额</w:t>
            </w:r>
          </w:p>
        </w:tc>
        <w:tc>
          <w:tcPr>
            <w:tcW w:w="1614" w:type="pct"/>
            <w:vAlign w:val="bottom"/>
          </w:tcPr>
          <w:p w14:paraId="1EE497A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c>
          <w:tcPr>
            <w:tcW w:w="1615" w:type="pct"/>
            <w:vAlign w:val="bottom"/>
          </w:tcPr>
          <w:p w14:paraId="4299D999"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704D096F" w14:textId="77777777" w:rsidTr="005C3575">
        <w:tc>
          <w:tcPr>
            <w:tcW w:w="1771" w:type="pct"/>
            <w:vAlign w:val="center"/>
          </w:tcPr>
          <w:p w14:paraId="0E75A399"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本报告期期末基金份额总额</w:t>
            </w:r>
          </w:p>
        </w:tc>
        <w:tc>
          <w:tcPr>
            <w:tcW w:w="1614" w:type="pct"/>
            <w:vAlign w:val="center"/>
          </w:tcPr>
          <w:p w14:paraId="5211E1CC"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102,685,808.35</w:t>
            </w:r>
          </w:p>
        </w:tc>
        <w:tc>
          <w:tcPr>
            <w:tcW w:w="1615" w:type="pct"/>
            <w:vAlign w:val="center"/>
          </w:tcPr>
          <w:p w14:paraId="13103850"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18,859,277.39</w:t>
            </w:r>
          </w:p>
        </w:tc>
      </w:tr>
    </w:tbl>
    <w:p w14:paraId="566FE640"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1" w:name="_Toc225500054"/>
      <w:bookmarkStart w:id="312" w:name="_Toc352256010"/>
      <w:bookmarkStart w:id="313" w:name="_Toc352256078"/>
      <w:bookmarkStart w:id="314" w:name="_Toc352331256"/>
      <w:bookmarkStart w:id="315" w:name="_Toc390164840"/>
      <w:bookmarkStart w:id="316" w:name="_Toc174718410"/>
      <w:r w:rsidRPr="00B61CFE">
        <w:rPr>
          <w:rFonts w:eastAsiaTheme="minorEastAsia"/>
          <w:b/>
          <w:bCs/>
          <w:color w:val="000000" w:themeColor="text1"/>
          <w:sz w:val="21"/>
          <w:szCs w:val="21"/>
          <w:lang w:val="en-US"/>
        </w:rPr>
        <w:t>10</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重大事件揭示</w:t>
      </w:r>
      <w:bookmarkEnd w:id="311"/>
      <w:bookmarkEnd w:id="312"/>
      <w:bookmarkEnd w:id="313"/>
      <w:bookmarkEnd w:id="314"/>
      <w:bookmarkEnd w:id="315"/>
      <w:bookmarkEnd w:id="316"/>
    </w:p>
    <w:p w14:paraId="1DE11A11"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17" w:name="_Toc374438161"/>
      <w:bookmarkStart w:id="318" w:name="_Toc361324894"/>
      <w:bookmarkStart w:id="319" w:name="_Toc174718411"/>
      <w:bookmarkStart w:id="320" w:name="OLE_LINK179"/>
      <w:bookmarkStart w:id="321" w:name="OLE_LINK178"/>
      <w:bookmarkStart w:id="322" w:name="OLE_LINK174"/>
      <w:bookmarkStart w:id="323" w:name="OLE_LINK165"/>
      <w:bookmarkStart w:id="324" w:name="OLE_LINK145"/>
      <w:bookmarkStart w:id="325" w:name="OLE_LINK135"/>
      <w:bookmarkStart w:id="326" w:name="OLE_LINK84"/>
      <w:bookmarkStart w:id="327" w:name="OLE_LINK75"/>
      <w:bookmarkStart w:id="328" w:name="OLE_LINK59"/>
      <w:bookmarkStart w:id="329" w:name="OLE_LINK34"/>
      <w:bookmarkStart w:id="330" w:name="OLE_LINK33"/>
      <w:bookmarkStart w:id="331" w:name="OLE_LINK28"/>
      <w:bookmarkStart w:id="332" w:name="OLE_LINK170"/>
      <w:bookmarkStart w:id="333" w:name="OLE_LINK159"/>
      <w:bookmarkStart w:id="334" w:name="OLE_LINK143"/>
      <w:bookmarkStart w:id="335" w:name="OLE_LINK130"/>
      <w:bookmarkStart w:id="336" w:name="OLE_LINK102"/>
      <w:bookmarkStart w:id="337" w:name="OLE_LINK101"/>
      <w:bookmarkStart w:id="338" w:name="OLE_LINK72"/>
      <w:bookmarkStart w:id="339" w:name="OLE_LINK50"/>
      <w:bookmarkStart w:id="340" w:name="OLE_LINK49"/>
      <w:bookmarkStart w:id="341" w:name="_Toc352256018"/>
      <w:bookmarkStart w:id="342" w:name="_Toc352256086"/>
      <w:bookmarkStart w:id="343" w:name="_Toc352331264"/>
      <w:bookmarkStart w:id="344" w:name="_Toc390164848"/>
      <w:r w:rsidRPr="00B61CFE">
        <w:rPr>
          <w:rFonts w:ascii="Times New Roman" w:hAnsi="Times New Roman"/>
          <w:color w:val="000000" w:themeColor="text1"/>
          <w:kern w:val="0"/>
          <w:sz w:val="21"/>
          <w:szCs w:val="21"/>
        </w:rPr>
        <w:t>10.1</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基金份额持有人大会决议</w:t>
      </w:r>
      <w:bookmarkEnd w:id="317"/>
      <w:bookmarkEnd w:id="318"/>
      <w:bookmarkEnd w:id="319"/>
    </w:p>
    <w:p w14:paraId="5FB1B878"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w:t>
      </w:r>
      <w:proofErr w:type="gramStart"/>
      <w:r w:rsidRPr="00B61CFE">
        <w:rPr>
          <w:color w:val="000000" w:themeColor="text1"/>
          <w:kern w:val="0"/>
          <w:szCs w:val="21"/>
        </w:rPr>
        <w:t>无基金</w:t>
      </w:r>
      <w:proofErr w:type="gramEnd"/>
      <w:r w:rsidRPr="00B61CFE">
        <w:rPr>
          <w:color w:val="000000" w:themeColor="text1"/>
          <w:kern w:val="0"/>
          <w:szCs w:val="21"/>
        </w:rPr>
        <w:t>份额持有人大会决议。</w:t>
      </w:r>
    </w:p>
    <w:p w14:paraId="3FFEB992"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5" w:name="_Toc374438162"/>
      <w:bookmarkStart w:id="346" w:name="_Toc361324895"/>
      <w:bookmarkStart w:id="347" w:name="_Toc174718412"/>
      <w:r w:rsidRPr="00B61CFE">
        <w:rPr>
          <w:rFonts w:ascii="Times New Roman" w:hAnsi="Times New Roman"/>
          <w:color w:val="000000" w:themeColor="text1"/>
          <w:kern w:val="0"/>
          <w:sz w:val="21"/>
          <w:szCs w:val="21"/>
        </w:rPr>
        <w:t>10.2</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基金管理人、基金托管人的专门基金托管部门的重大人事变动</w:t>
      </w:r>
      <w:bookmarkEnd w:id="345"/>
      <w:bookmarkEnd w:id="346"/>
      <w:bookmarkEnd w:id="347"/>
    </w:p>
    <w:p w14:paraId="2A21F80C" w14:textId="77777777" w:rsidR="00D40ACD" w:rsidRDefault="00E23F0A">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435AE50" w14:textId="77777777" w:rsidR="00D40ACD" w:rsidRDefault="00E23F0A">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A6D179E" w14:textId="77777777" w:rsidR="00D40ACD" w:rsidRDefault="00E23F0A">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62FD93F"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04AE1F5B"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8" w:name="_Toc374438163"/>
      <w:bookmarkStart w:id="349" w:name="_Toc361324896"/>
      <w:bookmarkStart w:id="350" w:name="_Toc174718413"/>
      <w:r w:rsidRPr="00B61CFE">
        <w:rPr>
          <w:rFonts w:ascii="Times New Roman" w:hAnsi="Times New Roman"/>
          <w:color w:val="000000" w:themeColor="text1"/>
          <w:kern w:val="0"/>
          <w:sz w:val="21"/>
          <w:szCs w:val="21"/>
        </w:rPr>
        <w:t>10.3</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涉及基金管理人、基金财产、基金托管业务的诉讼</w:t>
      </w:r>
      <w:bookmarkEnd w:id="348"/>
      <w:bookmarkEnd w:id="349"/>
      <w:bookmarkEnd w:id="350"/>
    </w:p>
    <w:p w14:paraId="26F594E4"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本报告期内无涉及基金管理人、基金财产、基金托管业务的诉讼。</w:t>
      </w:r>
    </w:p>
    <w:p w14:paraId="365DB676"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1" w:name="_Toc374438164"/>
      <w:bookmarkStart w:id="352" w:name="_Toc361324897"/>
      <w:bookmarkStart w:id="353" w:name="_Toc174718414"/>
      <w:r w:rsidRPr="00B61CFE">
        <w:rPr>
          <w:rFonts w:ascii="Times New Roman" w:hAnsi="Times New Roman"/>
          <w:color w:val="000000" w:themeColor="text1"/>
          <w:kern w:val="0"/>
          <w:sz w:val="21"/>
          <w:szCs w:val="21"/>
        </w:rPr>
        <w:t>10.4</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基金投资策略的改变</w:t>
      </w:r>
      <w:bookmarkEnd w:id="351"/>
      <w:bookmarkEnd w:id="352"/>
      <w:bookmarkEnd w:id="353"/>
    </w:p>
    <w:p w14:paraId="442D9938"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w:t>
      </w:r>
      <w:proofErr w:type="gramStart"/>
      <w:r w:rsidRPr="00B61CFE">
        <w:rPr>
          <w:color w:val="000000" w:themeColor="text1"/>
          <w:kern w:val="0"/>
          <w:szCs w:val="21"/>
        </w:rPr>
        <w:t>无基金</w:t>
      </w:r>
      <w:proofErr w:type="gramEnd"/>
      <w:r w:rsidRPr="00B61CFE">
        <w:rPr>
          <w:color w:val="000000" w:themeColor="text1"/>
          <w:kern w:val="0"/>
          <w:szCs w:val="21"/>
        </w:rPr>
        <w:t>投资策略的改变。</w:t>
      </w:r>
    </w:p>
    <w:p w14:paraId="245BD6B5"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4" w:name="_Toc409100103"/>
      <w:bookmarkStart w:id="355" w:name="_Toc409100466"/>
      <w:bookmarkStart w:id="356" w:name="_Toc174718415"/>
      <w:r w:rsidRPr="00B61CFE">
        <w:rPr>
          <w:rFonts w:ascii="Times New Roman" w:hAnsi="Times New Roman"/>
          <w:color w:val="000000" w:themeColor="text1"/>
          <w:kern w:val="0"/>
          <w:sz w:val="21"/>
          <w:szCs w:val="21"/>
        </w:rPr>
        <w:t>10.5</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为基金进行审计的会计师事务所情况</w:t>
      </w:r>
      <w:bookmarkEnd w:id="354"/>
      <w:bookmarkEnd w:id="355"/>
      <w:bookmarkEnd w:id="356"/>
    </w:p>
    <w:p w14:paraId="72489DAA" w14:textId="77777777" w:rsidR="00C159DB" w:rsidRPr="00B61CFE" w:rsidRDefault="00C159DB" w:rsidP="00C159DB">
      <w:pPr>
        <w:tabs>
          <w:tab w:val="left" w:pos="426"/>
        </w:tabs>
        <w:spacing w:before="29" w:line="288" w:lineRule="auto"/>
        <w:jc w:val="left"/>
        <w:rPr>
          <w:color w:val="000000" w:themeColor="text1"/>
          <w:kern w:val="0"/>
          <w:szCs w:val="21"/>
        </w:rPr>
      </w:pPr>
      <w:bookmarkStart w:id="357" w:name="OLE_LINK3"/>
      <w:r w:rsidRPr="00B61CFE">
        <w:rPr>
          <w:color w:val="000000" w:themeColor="text1"/>
          <w:kern w:val="0"/>
          <w:szCs w:val="21"/>
        </w:rPr>
        <w:t>本报告期内，本基金未发生改聘为其审计的会计师事务所的情况。</w:t>
      </w:r>
    </w:p>
    <w:p w14:paraId="66D580A3"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58" w:name="_Toc409100104"/>
      <w:bookmarkStart w:id="359" w:name="_Toc64625426"/>
      <w:bookmarkStart w:id="360" w:name="_Toc361324899"/>
      <w:bookmarkStart w:id="361" w:name="_Toc409100467"/>
      <w:bookmarkStart w:id="362" w:name="_Toc174718416"/>
      <w:bookmarkStart w:id="363" w:name="_Toc409100105"/>
      <w:bookmarkStart w:id="364" w:name="_Toc409100468"/>
      <w:bookmarkStart w:id="365" w:name="_Toc361324900"/>
      <w:bookmarkEnd w:id="357"/>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58"/>
      <w:bookmarkEnd w:id="359"/>
      <w:bookmarkEnd w:id="360"/>
      <w:bookmarkEnd w:id="361"/>
      <w:bookmarkEnd w:id="362"/>
    </w:p>
    <w:p w14:paraId="27B4CD0D"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6" w:name="_Toc17471841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66"/>
    </w:p>
    <w:p w14:paraId="5E2B2B69"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92D441F"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7" w:name="_Toc17471841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67"/>
    </w:p>
    <w:p w14:paraId="189B1F19"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1204C0A6"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68" w:name="_Toc174718419"/>
      <w:r w:rsidRPr="00B61CFE">
        <w:rPr>
          <w:rFonts w:ascii="Times New Roman" w:hAnsi="Times New Roman"/>
          <w:color w:val="000000" w:themeColor="text1"/>
          <w:kern w:val="0"/>
          <w:sz w:val="21"/>
          <w:szCs w:val="21"/>
        </w:rPr>
        <w:t>10.7</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基金租用证券公司交易单元的有关情况</w:t>
      </w:r>
      <w:bookmarkEnd w:id="363"/>
      <w:bookmarkEnd w:id="364"/>
      <w:bookmarkEnd w:id="365"/>
      <w:bookmarkEnd w:id="368"/>
    </w:p>
    <w:p w14:paraId="5B5F6D7B" w14:textId="77777777" w:rsidR="00C159DB" w:rsidRPr="00B61CFE" w:rsidRDefault="00C159DB" w:rsidP="00C159DB">
      <w:pPr>
        <w:tabs>
          <w:tab w:val="left" w:pos="426"/>
        </w:tabs>
        <w:spacing w:before="29" w:line="288" w:lineRule="auto"/>
        <w:jc w:val="left"/>
        <w:rPr>
          <w:b/>
          <w:color w:val="000000" w:themeColor="text1"/>
          <w:kern w:val="0"/>
          <w:szCs w:val="21"/>
        </w:rPr>
      </w:pPr>
      <w:bookmarkStart w:id="369" w:name="_Toc249760070"/>
      <w:r w:rsidRPr="00B61CFE">
        <w:rPr>
          <w:b/>
          <w:color w:val="000000" w:themeColor="text1"/>
          <w:kern w:val="0"/>
          <w:szCs w:val="21"/>
        </w:rPr>
        <w:t>10.7.1</w:t>
      </w:r>
      <w:r w:rsidRPr="00B61CFE">
        <w:rPr>
          <w:rFonts w:hint="eastAsia"/>
          <w:b/>
          <w:color w:val="000000" w:themeColor="text1"/>
          <w:kern w:val="0"/>
          <w:szCs w:val="21"/>
        </w:rPr>
        <w:t>基金租用证券公司交易单元进行股票投资及佣金支付情况</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69"/>
    </w:p>
    <w:p w14:paraId="76F7E4F7" w14:textId="77777777" w:rsidR="00931055" w:rsidRPr="00B61CFE" w:rsidRDefault="00931055" w:rsidP="00931055">
      <w:pPr>
        <w:pStyle w:val="a0"/>
        <w:spacing w:line="360" w:lineRule="auto"/>
        <w:ind w:firstLineChars="2600" w:firstLine="5460"/>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931055" w:rsidRPr="00B61CFE" w14:paraId="1E2A4938" w14:textId="77777777" w:rsidTr="00536F03">
        <w:tc>
          <w:tcPr>
            <w:tcW w:w="1560" w:type="dxa"/>
            <w:vMerge w:val="restart"/>
            <w:vAlign w:val="center"/>
          </w:tcPr>
          <w:p w14:paraId="1F17DD68" w14:textId="77777777" w:rsidR="00931055" w:rsidRPr="00B61CFE" w:rsidRDefault="00931055" w:rsidP="00536F03">
            <w:pPr>
              <w:spacing w:line="276" w:lineRule="auto"/>
              <w:jc w:val="center"/>
              <w:rPr>
                <w:rFonts w:eastAsiaTheme="minorEastAsia"/>
                <w:color w:val="000000" w:themeColor="text1"/>
                <w:szCs w:val="21"/>
              </w:rPr>
            </w:pPr>
            <w:bookmarkStart w:id="370" w:name="_Toc249760071"/>
            <w:r w:rsidRPr="00B61CFE">
              <w:rPr>
                <w:rFonts w:eastAsiaTheme="minorEastAsia"/>
                <w:color w:val="000000" w:themeColor="text1"/>
                <w:szCs w:val="21"/>
              </w:rPr>
              <w:t>券商名称</w:t>
            </w:r>
          </w:p>
        </w:tc>
        <w:tc>
          <w:tcPr>
            <w:tcW w:w="780" w:type="dxa"/>
            <w:vMerge w:val="restart"/>
            <w:vAlign w:val="center"/>
          </w:tcPr>
          <w:p w14:paraId="7195940D"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交易单元数量</w:t>
            </w:r>
          </w:p>
        </w:tc>
        <w:tc>
          <w:tcPr>
            <w:tcW w:w="2880" w:type="dxa"/>
            <w:gridSpan w:val="2"/>
            <w:vAlign w:val="center"/>
          </w:tcPr>
          <w:p w14:paraId="125DBC8C"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股票交易</w:t>
            </w:r>
          </w:p>
        </w:tc>
        <w:tc>
          <w:tcPr>
            <w:tcW w:w="2700" w:type="dxa"/>
            <w:gridSpan w:val="2"/>
            <w:vAlign w:val="center"/>
          </w:tcPr>
          <w:p w14:paraId="31170A39"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应支付该券商的佣金</w:t>
            </w:r>
          </w:p>
        </w:tc>
        <w:tc>
          <w:tcPr>
            <w:tcW w:w="1080" w:type="dxa"/>
            <w:vMerge w:val="restart"/>
            <w:vAlign w:val="center"/>
          </w:tcPr>
          <w:p w14:paraId="5BEFEB7F"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备注</w:t>
            </w:r>
          </w:p>
        </w:tc>
      </w:tr>
      <w:tr w:rsidR="00931055" w:rsidRPr="00B61CFE" w14:paraId="6F86FE26" w14:textId="77777777" w:rsidTr="00536F03">
        <w:tc>
          <w:tcPr>
            <w:tcW w:w="1560" w:type="dxa"/>
            <w:vMerge/>
            <w:vAlign w:val="center"/>
          </w:tcPr>
          <w:p w14:paraId="5747BA44" w14:textId="77777777" w:rsidR="00931055" w:rsidRPr="00B61CFE" w:rsidRDefault="00931055" w:rsidP="00536F03">
            <w:pPr>
              <w:widowControl/>
              <w:spacing w:line="276" w:lineRule="auto"/>
              <w:jc w:val="left"/>
              <w:rPr>
                <w:rFonts w:eastAsiaTheme="minorEastAsia"/>
                <w:color w:val="000000" w:themeColor="text1"/>
                <w:szCs w:val="21"/>
              </w:rPr>
            </w:pPr>
          </w:p>
        </w:tc>
        <w:tc>
          <w:tcPr>
            <w:tcW w:w="780" w:type="dxa"/>
            <w:vMerge/>
            <w:vAlign w:val="center"/>
          </w:tcPr>
          <w:p w14:paraId="75C1A322" w14:textId="77777777" w:rsidR="00931055" w:rsidRPr="00B61CFE" w:rsidRDefault="00931055" w:rsidP="00536F03">
            <w:pPr>
              <w:widowControl/>
              <w:spacing w:line="276" w:lineRule="auto"/>
              <w:jc w:val="left"/>
              <w:rPr>
                <w:rFonts w:eastAsiaTheme="minorEastAsia"/>
                <w:color w:val="000000" w:themeColor="text1"/>
                <w:szCs w:val="21"/>
              </w:rPr>
            </w:pPr>
          </w:p>
        </w:tc>
        <w:tc>
          <w:tcPr>
            <w:tcW w:w="1800" w:type="dxa"/>
            <w:vAlign w:val="center"/>
          </w:tcPr>
          <w:p w14:paraId="209C46CA"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成交金额</w:t>
            </w:r>
          </w:p>
        </w:tc>
        <w:tc>
          <w:tcPr>
            <w:tcW w:w="1080" w:type="dxa"/>
            <w:vAlign w:val="center"/>
          </w:tcPr>
          <w:p w14:paraId="26547B8A"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占当期股票成交总</w:t>
            </w:r>
            <w:r w:rsidRPr="00B61CFE">
              <w:rPr>
                <w:rFonts w:eastAsiaTheme="minorEastAsia"/>
                <w:color w:val="000000" w:themeColor="text1"/>
                <w:szCs w:val="21"/>
              </w:rPr>
              <w:lastRenderedPageBreak/>
              <w:t>额的比例</w:t>
            </w:r>
          </w:p>
        </w:tc>
        <w:tc>
          <w:tcPr>
            <w:tcW w:w="1620" w:type="dxa"/>
            <w:vAlign w:val="center"/>
          </w:tcPr>
          <w:p w14:paraId="121433E7"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lastRenderedPageBreak/>
              <w:t>佣金</w:t>
            </w:r>
          </w:p>
        </w:tc>
        <w:tc>
          <w:tcPr>
            <w:tcW w:w="1080" w:type="dxa"/>
            <w:vAlign w:val="center"/>
          </w:tcPr>
          <w:p w14:paraId="2C17E56F"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占当期佣金总量的</w:t>
            </w:r>
            <w:r w:rsidRPr="00B61CFE">
              <w:rPr>
                <w:rFonts w:eastAsiaTheme="minorEastAsia"/>
                <w:color w:val="000000" w:themeColor="text1"/>
                <w:szCs w:val="21"/>
              </w:rPr>
              <w:lastRenderedPageBreak/>
              <w:t>比例</w:t>
            </w:r>
          </w:p>
        </w:tc>
        <w:tc>
          <w:tcPr>
            <w:tcW w:w="1080" w:type="dxa"/>
            <w:vMerge/>
            <w:vAlign w:val="center"/>
          </w:tcPr>
          <w:p w14:paraId="2BC995DD" w14:textId="77777777" w:rsidR="00931055" w:rsidRPr="00B61CFE" w:rsidRDefault="00931055" w:rsidP="00536F03">
            <w:pPr>
              <w:widowControl/>
              <w:spacing w:line="276" w:lineRule="auto"/>
              <w:jc w:val="left"/>
              <w:rPr>
                <w:rFonts w:eastAsiaTheme="minorEastAsia"/>
                <w:color w:val="000000" w:themeColor="text1"/>
                <w:kern w:val="0"/>
                <w:szCs w:val="21"/>
              </w:rPr>
            </w:pPr>
          </w:p>
        </w:tc>
      </w:tr>
      <w:tr w:rsidR="00D40ACD" w14:paraId="6C1C9960" w14:textId="77777777">
        <w:tc>
          <w:tcPr>
            <w:tcW w:w="1560" w:type="dxa"/>
            <w:vAlign w:val="center"/>
          </w:tcPr>
          <w:p w14:paraId="28D0E0DB" w14:textId="77777777" w:rsidR="00D40ACD" w:rsidRDefault="00E23F0A">
            <w:pPr>
              <w:jc w:val="left"/>
            </w:pPr>
            <w:r>
              <w:rPr>
                <w:rFonts w:eastAsiaTheme="minorEastAsia"/>
                <w:color w:val="000000" w:themeColor="text1"/>
                <w:szCs w:val="21"/>
              </w:rPr>
              <w:t>Citigroup Global Markets Inc</w:t>
            </w:r>
          </w:p>
        </w:tc>
        <w:tc>
          <w:tcPr>
            <w:tcW w:w="780" w:type="dxa"/>
            <w:vAlign w:val="center"/>
          </w:tcPr>
          <w:p w14:paraId="704EFE82" w14:textId="77777777" w:rsidR="00D40ACD" w:rsidRDefault="00E23F0A">
            <w:pPr>
              <w:jc w:val="right"/>
            </w:pPr>
            <w:r>
              <w:rPr>
                <w:rFonts w:eastAsiaTheme="minorEastAsia"/>
                <w:color w:val="000000" w:themeColor="text1"/>
                <w:szCs w:val="21"/>
              </w:rPr>
              <w:t>1</w:t>
            </w:r>
          </w:p>
        </w:tc>
        <w:tc>
          <w:tcPr>
            <w:tcW w:w="1800" w:type="dxa"/>
            <w:vAlign w:val="center"/>
          </w:tcPr>
          <w:p w14:paraId="2186AFF9" w14:textId="77777777" w:rsidR="00D40ACD" w:rsidRDefault="00E23F0A">
            <w:pPr>
              <w:jc w:val="right"/>
            </w:pPr>
            <w:r>
              <w:rPr>
                <w:rFonts w:eastAsiaTheme="minorEastAsia"/>
                <w:color w:val="000000" w:themeColor="text1"/>
                <w:szCs w:val="21"/>
              </w:rPr>
              <w:t>1,429,797.27</w:t>
            </w:r>
          </w:p>
        </w:tc>
        <w:tc>
          <w:tcPr>
            <w:tcW w:w="1080" w:type="dxa"/>
            <w:vAlign w:val="center"/>
          </w:tcPr>
          <w:p w14:paraId="4719A8EA" w14:textId="77777777" w:rsidR="00D40ACD" w:rsidRDefault="00E23F0A">
            <w:pPr>
              <w:jc w:val="right"/>
            </w:pPr>
            <w:r>
              <w:rPr>
                <w:rFonts w:eastAsiaTheme="minorEastAsia"/>
                <w:color w:val="000000" w:themeColor="text1"/>
                <w:szCs w:val="21"/>
              </w:rPr>
              <w:t>1.38%</w:t>
            </w:r>
          </w:p>
        </w:tc>
        <w:tc>
          <w:tcPr>
            <w:tcW w:w="1620" w:type="dxa"/>
            <w:vAlign w:val="center"/>
          </w:tcPr>
          <w:p w14:paraId="3E720175" w14:textId="77777777" w:rsidR="00D40ACD" w:rsidRDefault="00E23F0A">
            <w:pPr>
              <w:jc w:val="right"/>
            </w:pPr>
            <w:r>
              <w:rPr>
                <w:rFonts w:eastAsiaTheme="minorEastAsia"/>
                <w:color w:val="000000" w:themeColor="text1"/>
                <w:szCs w:val="21"/>
              </w:rPr>
              <w:t>1,143.84</w:t>
            </w:r>
          </w:p>
        </w:tc>
        <w:tc>
          <w:tcPr>
            <w:tcW w:w="1080" w:type="dxa"/>
            <w:vAlign w:val="center"/>
          </w:tcPr>
          <w:p w14:paraId="36AEC749" w14:textId="77777777" w:rsidR="00D40ACD" w:rsidRDefault="00E23F0A">
            <w:pPr>
              <w:jc w:val="right"/>
            </w:pPr>
            <w:r>
              <w:rPr>
                <w:rFonts w:eastAsiaTheme="minorEastAsia"/>
                <w:color w:val="000000" w:themeColor="text1"/>
                <w:szCs w:val="21"/>
              </w:rPr>
              <w:t>1.71%</w:t>
            </w:r>
          </w:p>
        </w:tc>
        <w:tc>
          <w:tcPr>
            <w:tcW w:w="1080" w:type="dxa"/>
            <w:vAlign w:val="center"/>
          </w:tcPr>
          <w:p w14:paraId="6A2016EE" w14:textId="77777777" w:rsidR="00D40ACD" w:rsidRDefault="00E23F0A">
            <w:pPr>
              <w:jc w:val="left"/>
            </w:pPr>
            <w:r>
              <w:rPr>
                <w:rFonts w:eastAsiaTheme="minorEastAsia"/>
                <w:color w:val="000000" w:themeColor="text1"/>
                <w:szCs w:val="21"/>
              </w:rPr>
              <w:t>-</w:t>
            </w:r>
          </w:p>
        </w:tc>
      </w:tr>
      <w:tr w:rsidR="00D40ACD" w14:paraId="5F9CA8E3" w14:textId="77777777">
        <w:tc>
          <w:tcPr>
            <w:tcW w:w="1560" w:type="dxa"/>
            <w:vAlign w:val="center"/>
          </w:tcPr>
          <w:p w14:paraId="2034EDD0" w14:textId="77777777" w:rsidR="00D40ACD" w:rsidRDefault="00E23F0A">
            <w:pPr>
              <w:jc w:val="left"/>
            </w:pPr>
            <w:r>
              <w:rPr>
                <w:rFonts w:eastAsiaTheme="minorEastAsia"/>
                <w:color w:val="000000" w:themeColor="text1"/>
                <w:szCs w:val="21"/>
              </w:rPr>
              <w:t>Citigroup Global Markets Ltd.</w:t>
            </w:r>
          </w:p>
        </w:tc>
        <w:tc>
          <w:tcPr>
            <w:tcW w:w="780" w:type="dxa"/>
            <w:vAlign w:val="center"/>
          </w:tcPr>
          <w:p w14:paraId="29941ACF" w14:textId="77777777" w:rsidR="00D40ACD" w:rsidRDefault="00E23F0A">
            <w:pPr>
              <w:jc w:val="right"/>
            </w:pPr>
            <w:r>
              <w:rPr>
                <w:rFonts w:eastAsiaTheme="minorEastAsia"/>
                <w:color w:val="000000" w:themeColor="text1"/>
                <w:szCs w:val="21"/>
              </w:rPr>
              <w:t>1</w:t>
            </w:r>
          </w:p>
        </w:tc>
        <w:tc>
          <w:tcPr>
            <w:tcW w:w="1800" w:type="dxa"/>
            <w:vAlign w:val="center"/>
          </w:tcPr>
          <w:p w14:paraId="31D52D4C" w14:textId="77777777" w:rsidR="00D40ACD" w:rsidRDefault="00E23F0A">
            <w:pPr>
              <w:jc w:val="right"/>
            </w:pPr>
            <w:r>
              <w:rPr>
                <w:rFonts w:eastAsiaTheme="minorEastAsia"/>
                <w:color w:val="000000" w:themeColor="text1"/>
                <w:szCs w:val="21"/>
              </w:rPr>
              <w:t>85,755,164.35</w:t>
            </w:r>
          </w:p>
        </w:tc>
        <w:tc>
          <w:tcPr>
            <w:tcW w:w="1080" w:type="dxa"/>
            <w:vAlign w:val="center"/>
          </w:tcPr>
          <w:p w14:paraId="5A379BFE" w14:textId="77777777" w:rsidR="00D40ACD" w:rsidRDefault="00E23F0A">
            <w:pPr>
              <w:jc w:val="right"/>
            </w:pPr>
            <w:r>
              <w:rPr>
                <w:rFonts w:eastAsiaTheme="minorEastAsia"/>
                <w:color w:val="000000" w:themeColor="text1"/>
                <w:szCs w:val="21"/>
              </w:rPr>
              <w:t>82.89%</w:t>
            </w:r>
          </w:p>
        </w:tc>
        <w:tc>
          <w:tcPr>
            <w:tcW w:w="1620" w:type="dxa"/>
            <w:vAlign w:val="center"/>
          </w:tcPr>
          <w:p w14:paraId="226841E2" w14:textId="77777777" w:rsidR="00D40ACD" w:rsidRDefault="00E23F0A">
            <w:pPr>
              <w:jc w:val="right"/>
            </w:pPr>
            <w:r>
              <w:rPr>
                <w:rFonts w:eastAsiaTheme="minorEastAsia"/>
                <w:color w:val="000000" w:themeColor="text1"/>
                <w:szCs w:val="21"/>
              </w:rPr>
              <w:t>54,665.70</w:t>
            </w:r>
          </w:p>
        </w:tc>
        <w:tc>
          <w:tcPr>
            <w:tcW w:w="1080" w:type="dxa"/>
            <w:vAlign w:val="center"/>
          </w:tcPr>
          <w:p w14:paraId="14B43014" w14:textId="77777777" w:rsidR="00D40ACD" w:rsidRDefault="00E23F0A">
            <w:pPr>
              <w:jc w:val="right"/>
            </w:pPr>
            <w:r>
              <w:rPr>
                <w:rFonts w:eastAsiaTheme="minorEastAsia"/>
                <w:color w:val="000000" w:themeColor="text1"/>
                <w:szCs w:val="21"/>
              </w:rPr>
              <w:t>81.62%</w:t>
            </w:r>
          </w:p>
        </w:tc>
        <w:tc>
          <w:tcPr>
            <w:tcW w:w="1080" w:type="dxa"/>
            <w:vAlign w:val="center"/>
          </w:tcPr>
          <w:p w14:paraId="5FA532D9" w14:textId="77777777" w:rsidR="00D40ACD" w:rsidRDefault="00E23F0A">
            <w:pPr>
              <w:jc w:val="left"/>
            </w:pPr>
            <w:r>
              <w:rPr>
                <w:rFonts w:eastAsiaTheme="minorEastAsia"/>
                <w:color w:val="000000" w:themeColor="text1"/>
                <w:szCs w:val="21"/>
              </w:rPr>
              <w:t>-</w:t>
            </w:r>
          </w:p>
        </w:tc>
      </w:tr>
      <w:tr w:rsidR="00D40ACD" w14:paraId="66A3ECBD" w14:textId="77777777">
        <w:tc>
          <w:tcPr>
            <w:tcW w:w="1560" w:type="dxa"/>
            <w:vAlign w:val="center"/>
          </w:tcPr>
          <w:p w14:paraId="1808088D" w14:textId="77777777" w:rsidR="00D40ACD" w:rsidRDefault="00E23F0A">
            <w:pPr>
              <w:jc w:val="left"/>
            </w:pPr>
            <w:r>
              <w:rPr>
                <w:rFonts w:eastAsiaTheme="minorEastAsia"/>
                <w:color w:val="000000" w:themeColor="text1"/>
                <w:szCs w:val="21"/>
              </w:rPr>
              <w:t>Instinet Europe Limited</w:t>
            </w:r>
          </w:p>
        </w:tc>
        <w:tc>
          <w:tcPr>
            <w:tcW w:w="780" w:type="dxa"/>
            <w:vAlign w:val="center"/>
          </w:tcPr>
          <w:p w14:paraId="073CB4E9" w14:textId="77777777" w:rsidR="00D40ACD" w:rsidRDefault="00E23F0A">
            <w:pPr>
              <w:jc w:val="right"/>
            </w:pPr>
            <w:r>
              <w:rPr>
                <w:rFonts w:eastAsiaTheme="minorEastAsia"/>
                <w:color w:val="000000" w:themeColor="text1"/>
                <w:szCs w:val="21"/>
              </w:rPr>
              <w:t>1</w:t>
            </w:r>
          </w:p>
        </w:tc>
        <w:tc>
          <w:tcPr>
            <w:tcW w:w="1800" w:type="dxa"/>
            <w:vAlign w:val="center"/>
          </w:tcPr>
          <w:p w14:paraId="3EF4FE26" w14:textId="77777777" w:rsidR="00D40ACD" w:rsidRDefault="00E23F0A">
            <w:pPr>
              <w:jc w:val="right"/>
            </w:pPr>
            <w:r>
              <w:rPr>
                <w:rFonts w:eastAsiaTheme="minorEastAsia"/>
                <w:color w:val="000000" w:themeColor="text1"/>
                <w:szCs w:val="21"/>
              </w:rPr>
              <w:t>1,957,713.94</w:t>
            </w:r>
          </w:p>
        </w:tc>
        <w:tc>
          <w:tcPr>
            <w:tcW w:w="1080" w:type="dxa"/>
            <w:vAlign w:val="center"/>
          </w:tcPr>
          <w:p w14:paraId="57C6D7C9" w14:textId="77777777" w:rsidR="00D40ACD" w:rsidRDefault="00E23F0A">
            <w:pPr>
              <w:jc w:val="right"/>
            </w:pPr>
            <w:r>
              <w:rPr>
                <w:rFonts w:eastAsiaTheme="minorEastAsia"/>
                <w:color w:val="000000" w:themeColor="text1"/>
                <w:szCs w:val="21"/>
              </w:rPr>
              <w:t>1.89%</w:t>
            </w:r>
          </w:p>
        </w:tc>
        <w:tc>
          <w:tcPr>
            <w:tcW w:w="1620" w:type="dxa"/>
            <w:vAlign w:val="center"/>
          </w:tcPr>
          <w:p w14:paraId="02512E03" w14:textId="77777777" w:rsidR="00D40ACD" w:rsidRDefault="00E23F0A">
            <w:pPr>
              <w:jc w:val="right"/>
            </w:pPr>
            <w:r>
              <w:rPr>
                <w:rFonts w:eastAsiaTheme="minorEastAsia"/>
                <w:color w:val="000000" w:themeColor="text1"/>
                <w:szCs w:val="21"/>
              </w:rPr>
              <w:t>978.78</w:t>
            </w:r>
          </w:p>
        </w:tc>
        <w:tc>
          <w:tcPr>
            <w:tcW w:w="1080" w:type="dxa"/>
            <w:vAlign w:val="center"/>
          </w:tcPr>
          <w:p w14:paraId="7F5EE375" w14:textId="77777777" w:rsidR="00D40ACD" w:rsidRDefault="00E23F0A">
            <w:pPr>
              <w:jc w:val="right"/>
            </w:pPr>
            <w:r>
              <w:rPr>
                <w:rFonts w:eastAsiaTheme="minorEastAsia"/>
                <w:color w:val="000000" w:themeColor="text1"/>
                <w:szCs w:val="21"/>
              </w:rPr>
              <w:t>1.46%</w:t>
            </w:r>
          </w:p>
        </w:tc>
        <w:tc>
          <w:tcPr>
            <w:tcW w:w="1080" w:type="dxa"/>
            <w:vAlign w:val="center"/>
          </w:tcPr>
          <w:p w14:paraId="7648EC73" w14:textId="77777777" w:rsidR="00D40ACD" w:rsidRDefault="00E23F0A">
            <w:pPr>
              <w:jc w:val="left"/>
            </w:pPr>
            <w:r>
              <w:rPr>
                <w:rFonts w:eastAsiaTheme="minorEastAsia"/>
                <w:color w:val="000000" w:themeColor="text1"/>
                <w:szCs w:val="21"/>
              </w:rPr>
              <w:t>-</w:t>
            </w:r>
          </w:p>
        </w:tc>
      </w:tr>
      <w:tr w:rsidR="00D40ACD" w14:paraId="7449889A" w14:textId="77777777">
        <w:tc>
          <w:tcPr>
            <w:tcW w:w="1560" w:type="dxa"/>
            <w:vAlign w:val="center"/>
          </w:tcPr>
          <w:p w14:paraId="39BDFD54" w14:textId="77777777" w:rsidR="00D40ACD" w:rsidRDefault="00E23F0A">
            <w:pPr>
              <w:jc w:val="left"/>
            </w:pPr>
            <w:r>
              <w:rPr>
                <w:rFonts w:eastAsiaTheme="minorEastAsia"/>
                <w:color w:val="000000" w:themeColor="text1"/>
                <w:szCs w:val="21"/>
              </w:rPr>
              <w:t>Instinet LLC</w:t>
            </w:r>
          </w:p>
        </w:tc>
        <w:tc>
          <w:tcPr>
            <w:tcW w:w="780" w:type="dxa"/>
            <w:vAlign w:val="center"/>
          </w:tcPr>
          <w:p w14:paraId="48AC6438" w14:textId="77777777" w:rsidR="00D40ACD" w:rsidRDefault="00E23F0A">
            <w:pPr>
              <w:jc w:val="right"/>
            </w:pPr>
            <w:r>
              <w:rPr>
                <w:rFonts w:eastAsiaTheme="minorEastAsia"/>
                <w:color w:val="000000" w:themeColor="text1"/>
                <w:szCs w:val="21"/>
              </w:rPr>
              <w:t>1</w:t>
            </w:r>
          </w:p>
        </w:tc>
        <w:tc>
          <w:tcPr>
            <w:tcW w:w="1800" w:type="dxa"/>
            <w:vAlign w:val="center"/>
          </w:tcPr>
          <w:p w14:paraId="188D96FB" w14:textId="77777777" w:rsidR="00D40ACD" w:rsidRDefault="00E23F0A">
            <w:pPr>
              <w:jc w:val="right"/>
            </w:pPr>
            <w:r>
              <w:rPr>
                <w:rFonts w:eastAsiaTheme="minorEastAsia"/>
                <w:color w:val="000000" w:themeColor="text1"/>
                <w:szCs w:val="21"/>
              </w:rPr>
              <w:t>11,081,154.30</w:t>
            </w:r>
          </w:p>
        </w:tc>
        <w:tc>
          <w:tcPr>
            <w:tcW w:w="1080" w:type="dxa"/>
            <w:vAlign w:val="center"/>
          </w:tcPr>
          <w:p w14:paraId="0AE5DE79" w14:textId="77777777" w:rsidR="00D40ACD" w:rsidRDefault="00E23F0A">
            <w:pPr>
              <w:jc w:val="right"/>
            </w:pPr>
            <w:r>
              <w:rPr>
                <w:rFonts w:eastAsiaTheme="minorEastAsia"/>
                <w:color w:val="000000" w:themeColor="text1"/>
                <w:szCs w:val="21"/>
              </w:rPr>
              <w:t>10.71%</w:t>
            </w:r>
          </w:p>
        </w:tc>
        <w:tc>
          <w:tcPr>
            <w:tcW w:w="1620" w:type="dxa"/>
            <w:vAlign w:val="center"/>
          </w:tcPr>
          <w:p w14:paraId="2F947FC8" w14:textId="77777777" w:rsidR="00D40ACD" w:rsidRDefault="00E23F0A">
            <w:pPr>
              <w:jc w:val="right"/>
            </w:pPr>
            <w:r>
              <w:rPr>
                <w:rFonts w:eastAsiaTheme="minorEastAsia"/>
                <w:color w:val="000000" w:themeColor="text1"/>
                <w:szCs w:val="21"/>
              </w:rPr>
              <w:t>6,655.76</w:t>
            </w:r>
          </w:p>
        </w:tc>
        <w:tc>
          <w:tcPr>
            <w:tcW w:w="1080" w:type="dxa"/>
            <w:vAlign w:val="center"/>
          </w:tcPr>
          <w:p w14:paraId="6EF6DB7E" w14:textId="77777777" w:rsidR="00D40ACD" w:rsidRDefault="00E23F0A">
            <w:pPr>
              <w:jc w:val="right"/>
            </w:pPr>
            <w:r>
              <w:rPr>
                <w:rFonts w:eastAsiaTheme="minorEastAsia"/>
                <w:color w:val="000000" w:themeColor="text1"/>
                <w:szCs w:val="21"/>
              </w:rPr>
              <w:t>9.94%</w:t>
            </w:r>
          </w:p>
        </w:tc>
        <w:tc>
          <w:tcPr>
            <w:tcW w:w="1080" w:type="dxa"/>
            <w:vAlign w:val="center"/>
          </w:tcPr>
          <w:p w14:paraId="0F4F67B0" w14:textId="77777777" w:rsidR="00D40ACD" w:rsidRDefault="00E23F0A">
            <w:pPr>
              <w:jc w:val="left"/>
            </w:pPr>
            <w:r>
              <w:rPr>
                <w:rFonts w:eastAsiaTheme="minorEastAsia"/>
                <w:color w:val="000000" w:themeColor="text1"/>
                <w:szCs w:val="21"/>
              </w:rPr>
              <w:t>-</w:t>
            </w:r>
          </w:p>
        </w:tc>
      </w:tr>
      <w:tr w:rsidR="00D40ACD" w14:paraId="34DD03FF" w14:textId="77777777">
        <w:tc>
          <w:tcPr>
            <w:tcW w:w="1560" w:type="dxa"/>
            <w:vAlign w:val="center"/>
          </w:tcPr>
          <w:p w14:paraId="440A6897" w14:textId="77777777" w:rsidR="00D40ACD" w:rsidRDefault="00E23F0A">
            <w:pPr>
              <w:jc w:val="left"/>
            </w:pPr>
            <w:r>
              <w:rPr>
                <w:rFonts w:eastAsiaTheme="minorEastAsia"/>
                <w:color w:val="000000" w:themeColor="text1"/>
                <w:szCs w:val="21"/>
              </w:rPr>
              <w:t>Instinet Pacific Limited</w:t>
            </w:r>
          </w:p>
        </w:tc>
        <w:tc>
          <w:tcPr>
            <w:tcW w:w="780" w:type="dxa"/>
            <w:vAlign w:val="center"/>
          </w:tcPr>
          <w:p w14:paraId="5E5B5161" w14:textId="77777777" w:rsidR="00D40ACD" w:rsidRDefault="00E23F0A">
            <w:pPr>
              <w:jc w:val="right"/>
            </w:pPr>
            <w:r>
              <w:rPr>
                <w:rFonts w:eastAsiaTheme="minorEastAsia"/>
                <w:color w:val="000000" w:themeColor="text1"/>
                <w:szCs w:val="21"/>
              </w:rPr>
              <w:t>1</w:t>
            </w:r>
          </w:p>
        </w:tc>
        <w:tc>
          <w:tcPr>
            <w:tcW w:w="1800" w:type="dxa"/>
            <w:vAlign w:val="center"/>
          </w:tcPr>
          <w:p w14:paraId="704DDEFC" w14:textId="77777777" w:rsidR="00D40ACD" w:rsidRDefault="00E23F0A">
            <w:pPr>
              <w:jc w:val="right"/>
            </w:pPr>
            <w:r>
              <w:rPr>
                <w:rFonts w:eastAsiaTheme="minorEastAsia"/>
                <w:color w:val="000000" w:themeColor="text1"/>
                <w:szCs w:val="21"/>
              </w:rPr>
              <w:t>1,339,798.76</w:t>
            </w:r>
          </w:p>
        </w:tc>
        <w:tc>
          <w:tcPr>
            <w:tcW w:w="1080" w:type="dxa"/>
            <w:vAlign w:val="center"/>
          </w:tcPr>
          <w:p w14:paraId="76706733" w14:textId="77777777" w:rsidR="00D40ACD" w:rsidRDefault="00E23F0A">
            <w:pPr>
              <w:jc w:val="right"/>
            </w:pPr>
            <w:r>
              <w:rPr>
                <w:rFonts w:eastAsiaTheme="minorEastAsia"/>
                <w:color w:val="000000" w:themeColor="text1"/>
                <w:szCs w:val="21"/>
              </w:rPr>
              <w:t>1.30%</w:t>
            </w:r>
          </w:p>
        </w:tc>
        <w:tc>
          <w:tcPr>
            <w:tcW w:w="1620" w:type="dxa"/>
            <w:vAlign w:val="center"/>
          </w:tcPr>
          <w:p w14:paraId="513400E5" w14:textId="77777777" w:rsidR="00D40ACD" w:rsidRDefault="00E23F0A">
            <w:pPr>
              <w:jc w:val="right"/>
            </w:pPr>
            <w:r>
              <w:rPr>
                <w:rFonts w:eastAsiaTheme="minorEastAsia"/>
                <w:color w:val="000000" w:themeColor="text1"/>
                <w:szCs w:val="21"/>
              </w:rPr>
              <w:t>1,071.85</w:t>
            </w:r>
          </w:p>
        </w:tc>
        <w:tc>
          <w:tcPr>
            <w:tcW w:w="1080" w:type="dxa"/>
            <w:vAlign w:val="center"/>
          </w:tcPr>
          <w:p w14:paraId="53132449" w14:textId="77777777" w:rsidR="00D40ACD" w:rsidRDefault="00E23F0A">
            <w:pPr>
              <w:jc w:val="right"/>
            </w:pPr>
            <w:r>
              <w:rPr>
                <w:rFonts w:eastAsiaTheme="minorEastAsia"/>
                <w:color w:val="000000" w:themeColor="text1"/>
                <w:szCs w:val="21"/>
              </w:rPr>
              <w:t>1.60%</w:t>
            </w:r>
          </w:p>
        </w:tc>
        <w:tc>
          <w:tcPr>
            <w:tcW w:w="1080" w:type="dxa"/>
            <w:vAlign w:val="center"/>
          </w:tcPr>
          <w:p w14:paraId="2063EF38" w14:textId="77777777" w:rsidR="00D40ACD" w:rsidRDefault="00E23F0A">
            <w:pPr>
              <w:jc w:val="left"/>
            </w:pPr>
            <w:r>
              <w:rPr>
                <w:rFonts w:eastAsiaTheme="minorEastAsia"/>
                <w:color w:val="000000" w:themeColor="text1"/>
                <w:szCs w:val="21"/>
              </w:rPr>
              <w:t>-</w:t>
            </w:r>
          </w:p>
        </w:tc>
      </w:tr>
      <w:tr w:rsidR="00D40ACD" w14:paraId="1E0E1E70" w14:textId="77777777">
        <w:tc>
          <w:tcPr>
            <w:tcW w:w="1560" w:type="dxa"/>
            <w:vAlign w:val="center"/>
          </w:tcPr>
          <w:p w14:paraId="1DEF2083" w14:textId="34ACFCE4" w:rsidR="00D40ACD" w:rsidRDefault="00CD3CFF">
            <w:pPr>
              <w:jc w:val="left"/>
            </w:pPr>
            <w:r>
              <w:rPr>
                <w:rFonts w:eastAsiaTheme="minorEastAsia" w:hint="eastAsia"/>
                <w:color w:val="000000" w:themeColor="text1"/>
                <w:szCs w:val="21"/>
              </w:rPr>
              <w:t>瑞银证券</w:t>
            </w:r>
          </w:p>
        </w:tc>
        <w:tc>
          <w:tcPr>
            <w:tcW w:w="780" w:type="dxa"/>
            <w:vAlign w:val="center"/>
          </w:tcPr>
          <w:p w14:paraId="79BEF104" w14:textId="77777777" w:rsidR="00D40ACD" w:rsidRDefault="00E23F0A">
            <w:pPr>
              <w:jc w:val="right"/>
            </w:pPr>
            <w:r>
              <w:rPr>
                <w:rFonts w:eastAsiaTheme="minorEastAsia"/>
                <w:color w:val="000000" w:themeColor="text1"/>
                <w:szCs w:val="21"/>
              </w:rPr>
              <w:t>1</w:t>
            </w:r>
          </w:p>
        </w:tc>
        <w:tc>
          <w:tcPr>
            <w:tcW w:w="1800" w:type="dxa"/>
            <w:vAlign w:val="center"/>
          </w:tcPr>
          <w:p w14:paraId="2D3125D5" w14:textId="77777777" w:rsidR="00D40ACD" w:rsidRDefault="00E23F0A">
            <w:pPr>
              <w:jc w:val="right"/>
            </w:pPr>
            <w:r>
              <w:rPr>
                <w:rFonts w:eastAsiaTheme="minorEastAsia"/>
                <w:color w:val="000000" w:themeColor="text1"/>
                <w:szCs w:val="21"/>
              </w:rPr>
              <w:t>1,892,521.93</w:t>
            </w:r>
          </w:p>
        </w:tc>
        <w:tc>
          <w:tcPr>
            <w:tcW w:w="1080" w:type="dxa"/>
            <w:vAlign w:val="center"/>
          </w:tcPr>
          <w:p w14:paraId="51852E20" w14:textId="77777777" w:rsidR="00D40ACD" w:rsidRDefault="00E23F0A">
            <w:pPr>
              <w:jc w:val="right"/>
            </w:pPr>
            <w:r>
              <w:rPr>
                <w:rFonts w:eastAsiaTheme="minorEastAsia"/>
                <w:color w:val="000000" w:themeColor="text1"/>
                <w:szCs w:val="21"/>
              </w:rPr>
              <w:t>1.83%</w:t>
            </w:r>
          </w:p>
        </w:tc>
        <w:tc>
          <w:tcPr>
            <w:tcW w:w="1620" w:type="dxa"/>
            <w:vAlign w:val="center"/>
          </w:tcPr>
          <w:p w14:paraId="7D4761FB" w14:textId="77777777" w:rsidR="00D40ACD" w:rsidRDefault="00E23F0A">
            <w:pPr>
              <w:jc w:val="right"/>
            </w:pPr>
            <w:r>
              <w:rPr>
                <w:rFonts w:eastAsiaTheme="minorEastAsia"/>
                <w:color w:val="000000" w:themeColor="text1"/>
                <w:szCs w:val="21"/>
              </w:rPr>
              <w:t>2,460.28</w:t>
            </w:r>
          </w:p>
        </w:tc>
        <w:tc>
          <w:tcPr>
            <w:tcW w:w="1080" w:type="dxa"/>
            <w:vAlign w:val="center"/>
          </w:tcPr>
          <w:p w14:paraId="3686CAA7" w14:textId="77777777" w:rsidR="00D40ACD" w:rsidRDefault="00E23F0A">
            <w:pPr>
              <w:jc w:val="right"/>
            </w:pPr>
            <w:r>
              <w:rPr>
                <w:rFonts w:eastAsiaTheme="minorEastAsia"/>
                <w:color w:val="000000" w:themeColor="text1"/>
                <w:szCs w:val="21"/>
              </w:rPr>
              <w:t>3.67%</w:t>
            </w:r>
          </w:p>
        </w:tc>
        <w:tc>
          <w:tcPr>
            <w:tcW w:w="1080" w:type="dxa"/>
            <w:vAlign w:val="center"/>
          </w:tcPr>
          <w:p w14:paraId="6C1934DE" w14:textId="77777777" w:rsidR="00D40ACD" w:rsidRDefault="00E23F0A">
            <w:pPr>
              <w:jc w:val="left"/>
            </w:pPr>
            <w:r>
              <w:rPr>
                <w:rFonts w:eastAsiaTheme="minorEastAsia"/>
                <w:color w:val="000000" w:themeColor="text1"/>
                <w:szCs w:val="21"/>
              </w:rPr>
              <w:t>-</w:t>
            </w:r>
          </w:p>
        </w:tc>
      </w:tr>
      <w:tr w:rsidR="00CD3CFF" w14:paraId="5EC0B1F6" w14:textId="77777777">
        <w:tc>
          <w:tcPr>
            <w:tcW w:w="1560" w:type="dxa"/>
            <w:vAlign w:val="center"/>
          </w:tcPr>
          <w:p w14:paraId="6E25B238" w14:textId="08AD4476" w:rsidR="00CD3CFF" w:rsidRDefault="00CD3CFF">
            <w:pPr>
              <w:jc w:val="left"/>
              <w:rPr>
                <w:rFonts w:eastAsiaTheme="minorEastAsia"/>
                <w:color w:val="000000" w:themeColor="text1"/>
                <w:szCs w:val="21"/>
              </w:rPr>
            </w:pPr>
            <w:r>
              <w:rPr>
                <w:rFonts w:eastAsiaTheme="minorEastAsia"/>
                <w:color w:val="000000" w:themeColor="text1"/>
                <w:szCs w:val="21"/>
              </w:rPr>
              <w:t>China Int'l Capital Corp HK Secs</w:t>
            </w:r>
          </w:p>
        </w:tc>
        <w:tc>
          <w:tcPr>
            <w:tcW w:w="780" w:type="dxa"/>
            <w:vAlign w:val="center"/>
          </w:tcPr>
          <w:p w14:paraId="3732EE8D" w14:textId="77777777" w:rsidR="00CD3CFF" w:rsidRDefault="00CD3CFF">
            <w:pPr>
              <w:jc w:val="right"/>
              <w:rPr>
                <w:rFonts w:eastAsiaTheme="minorEastAsia"/>
                <w:color w:val="000000" w:themeColor="text1"/>
                <w:szCs w:val="21"/>
              </w:rPr>
            </w:pPr>
          </w:p>
        </w:tc>
        <w:tc>
          <w:tcPr>
            <w:tcW w:w="1800" w:type="dxa"/>
            <w:vAlign w:val="center"/>
          </w:tcPr>
          <w:p w14:paraId="37F679C1" w14:textId="77777777" w:rsidR="00CD3CFF" w:rsidRDefault="00CD3CFF">
            <w:pPr>
              <w:jc w:val="right"/>
              <w:rPr>
                <w:rFonts w:eastAsiaTheme="minorEastAsia"/>
                <w:color w:val="000000" w:themeColor="text1"/>
                <w:szCs w:val="21"/>
              </w:rPr>
            </w:pPr>
          </w:p>
        </w:tc>
        <w:tc>
          <w:tcPr>
            <w:tcW w:w="1080" w:type="dxa"/>
            <w:vAlign w:val="center"/>
          </w:tcPr>
          <w:p w14:paraId="05A9B57D" w14:textId="77777777" w:rsidR="00CD3CFF" w:rsidRDefault="00CD3CFF">
            <w:pPr>
              <w:jc w:val="right"/>
              <w:rPr>
                <w:rFonts w:eastAsiaTheme="minorEastAsia"/>
                <w:color w:val="000000" w:themeColor="text1"/>
                <w:szCs w:val="21"/>
              </w:rPr>
            </w:pPr>
          </w:p>
        </w:tc>
        <w:tc>
          <w:tcPr>
            <w:tcW w:w="1620" w:type="dxa"/>
            <w:vAlign w:val="center"/>
          </w:tcPr>
          <w:p w14:paraId="5AA41DC0" w14:textId="77777777" w:rsidR="00CD3CFF" w:rsidRDefault="00CD3CFF">
            <w:pPr>
              <w:jc w:val="right"/>
              <w:rPr>
                <w:rFonts w:eastAsiaTheme="minorEastAsia"/>
                <w:color w:val="000000" w:themeColor="text1"/>
                <w:szCs w:val="21"/>
              </w:rPr>
            </w:pPr>
          </w:p>
        </w:tc>
        <w:tc>
          <w:tcPr>
            <w:tcW w:w="1080" w:type="dxa"/>
            <w:vAlign w:val="center"/>
          </w:tcPr>
          <w:p w14:paraId="6516486E" w14:textId="77777777" w:rsidR="00CD3CFF" w:rsidRDefault="00CD3CFF">
            <w:pPr>
              <w:jc w:val="right"/>
              <w:rPr>
                <w:rFonts w:eastAsiaTheme="minorEastAsia"/>
                <w:color w:val="000000" w:themeColor="text1"/>
                <w:szCs w:val="21"/>
              </w:rPr>
            </w:pPr>
          </w:p>
        </w:tc>
        <w:tc>
          <w:tcPr>
            <w:tcW w:w="1080" w:type="dxa"/>
            <w:vAlign w:val="center"/>
          </w:tcPr>
          <w:p w14:paraId="22E5A391" w14:textId="77777777" w:rsidR="00CD3CFF" w:rsidRDefault="00CD3CFF">
            <w:pPr>
              <w:jc w:val="left"/>
              <w:rPr>
                <w:rFonts w:eastAsiaTheme="minorEastAsia"/>
                <w:color w:val="000000" w:themeColor="text1"/>
                <w:szCs w:val="21"/>
              </w:rPr>
            </w:pPr>
          </w:p>
        </w:tc>
      </w:tr>
      <w:tr w:rsidR="00D40ACD" w14:paraId="26C39FA1" w14:textId="77777777">
        <w:tc>
          <w:tcPr>
            <w:tcW w:w="1560" w:type="dxa"/>
            <w:vAlign w:val="center"/>
          </w:tcPr>
          <w:p w14:paraId="1EB276D9" w14:textId="77777777" w:rsidR="00D40ACD" w:rsidRDefault="00E23F0A">
            <w:pPr>
              <w:jc w:val="left"/>
            </w:pPr>
            <w:r>
              <w:rPr>
                <w:rFonts w:eastAsiaTheme="minorEastAsia"/>
                <w:color w:val="000000" w:themeColor="text1"/>
                <w:szCs w:val="21"/>
              </w:rPr>
              <w:t>Credit Suisse Ltd</w:t>
            </w:r>
          </w:p>
        </w:tc>
        <w:tc>
          <w:tcPr>
            <w:tcW w:w="780" w:type="dxa"/>
            <w:vAlign w:val="center"/>
          </w:tcPr>
          <w:p w14:paraId="3F86133C" w14:textId="77777777" w:rsidR="00D40ACD" w:rsidRDefault="00E23F0A">
            <w:pPr>
              <w:jc w:val="right"/>
            </w:pPr>
            <w:r>
              <w:rPr>
                <w:rFonts w:eastAsiaTheme="minorEastAsia"/>
                <w:color w:val="000000" w:themeColor="text1"/>
                <w:szCs w:val="21"/>
              </w:rPr>
              <w:t>1</w:t>
            </w:r>
          </w:p>
        </w:tc>
        <w:tc>
          <w:tcPr>
            <w:tcW w:w="1800" w:type="dxa"/>
            <w:vAlign w:val="center"/>
          </w:tcPr>
          <w:p w14:paraId="159CCBAD" w14:textId="77777777" w:rsidR="00D40ACD" w:rsidRDefault="00E23F0A">
            <w:pPr>
              <w:jc w:val="right"/>
            </w:pPr>
            <w:r>
              <w:rPr>
                <w:rFonts w:eastAsiaTheme="minorEastAsia"/>
                <w:color w:val="000000" w:themeColor="text1"/>
                <w:szCs w:val="21"/>
              </w:rPr>
              <w:t>-</w:t>
            </w:r>
          </w:p>
        </w:tc>
        <w:tc>
          <w:tcPr>
            <w:tcW w:w="1080" w:type="dxa"/>
            <w:vAlign w:val="center"/>
          </w:tcPr>
          <w:p w14:paraId="3B3E6E62" w14:textId="77777777" w:rsidR="00D40ACD" w:rsidRDefault="00E23F0A">
            <w:pPr>
              <w:jc w:val="right"/>
            </w:pPr>
            <w:r>
              <w:rPr>
                <w:rFonts w:eastAsiaTheme="minorEastAsia"/>
                <w:color w:val="000000" w:themeColor="text1"/>
                <w:szCs w:val="21"/>
              </w:rPr>
              <w:t>-</w:t>
            </w:r>
          </w:p>
        </w:tc>
        <w:tc>
          <w:tcPr>
            <w:tcW w:w="1620" w:type="dxa"/>
            <w:vAlign w:val="center"/>
          </w:tcPr>
          <w:p w14:paraId="651D8AD4" w14:textId="77777777" w:rsidR="00D40ACD" w:rsidRDefault="00E23F0A">
            <w:pPr>
              <w:jc w:val="right"/>
            </w:pPr>
            <w:r>
              <w:rPr>
                <w:rFonts w:eastAsiaTheme="minorEastAsia"/>
                <w:color w:val="000000" w:themeColor="text1"/>
                <w:szCs w:val="21"/>
              </w:rPr>
              <w:t>-</w:t>
            </w:r>
          </w:p>
        </w:tc>
        <w:tc>
          <w:tcPr>
            <w:tcW w:w="1080" w:type="dxa"/>
            <w:vAlign w:val="center"/>
          </w:tcPr>
          <w:p w14:paraId="3963D011" w14:textId="77777777" w:rsidR="00D40ACD" w:rsidRDefault="00E23F0A">
            <w:pPr>
              <w:jc w:val="right"/>
            </w:pPr>
            <w:r>
              <w:rPr>
                <w:rFonts w:eastAsiaTheme="minorEastAsia"/>
                <w:color w:val="000000" w:themeColor="text1"/>
                <w:szCs w:val="21"/>
              </w:rPr>
              <w:t>-</w:t>
            </w:r>
          </w:p>
        </w:tc>
        <w:tc>
          <w:tcPr>
            <w:tcW w:w="1080" w:type="dxa"/>
            <w:vAlign w:val="center"/>
          </w:tcPr>
          <w:p w14:paraId="4531E8FA" w14:textId="77777777" w:rsidR="00D40ACD" w:rsidRDefault="00E23F0A">
            <w:pPr>
              <w:jc w:val="left"/>
            </w:pPr>
            <w:r>
              <w:rPr>
                <w:rFonts w:eastAsiaTheme="minorEastAsia"/>
                <w:color w:val="000000" w:themeColor="text1"/>
                <w:szCs w:val="21"/>
              </w:rPr>
              <w:t>-</w:t>
            </w:r>
          </w:p>
        </w:tc>
      </w:tr>
      <w:tr w:rsidR="00D40ACD" w14:paraId="41FDB147" w14:textId="77777777">
        <w:tc>
          <w:tcPr>
            <w:tcW w:w="1560" w:type="dxa"/>
            <w:vAlign w:val="center"/>
          </w:tcPr>
          <w:p w14:paraId="39CFB10A" w14:textId="77777777" w:rsidR="00D40ACD" w:rsidRDefault="00E23F0A">
            <w:pPr>
              <w:jc w:val="left"/>
            </w:pPr>
            <w:r>
              <w:rPr>
                <w:rFonts w:eastAsiaTheme="minorEastAsia"/>
                <w:color w:val="000000" w:themeColor="text1"/>
                <w:szCs w:val="21"/>
              </w:rPr>
              <w:t>Goldman Sachs International London</w:t>
            </w:r>
          </w:p>
        </w:tc>
        <w:tc>
          <w:tcPr>
            <w:tcW w:w="780" w:type="dxa"/>
            <w:vAlign w:val="center"/>
          </w:tcPr>
          <w:p w14:paraId="6FC7A665" w14:textId="77777777" w:rsidR="00D40ACD" w:rsidRDefault="00E23F0A">
            <w:pPr>
              <w:jc w:val="right"/>
            </w:pPr>
            <w:r>
              <w:rPr>
                <w:rFonts w:eastAsiaTheme="minorEastAsia"/>
                <w:color w:val="000000" w:themeColor="text1"/>
                <w:szCs w:val="21"/>
              </w:rPr>
              <w:t>1</w:t>
            </w:r>
          </w:p>
        </w:tc>
        <w:tc>
          <w:tcPr>
            <w:tcW w:w="1800" w:type="dxa"/>
            <w:vAlign w:val="center"/>
          </w:tcPr>
          <w:p w14:paraId="594761C2" w14:textId="77777777" w:rsidR="00D40ACD" w:rsidRDefault="00E23F0A">
            <w:pPr>
              <w:jc w:val="right"/>
            </w:pPr>
            <w:r>
              <w:rPr>
                <w:rFonts w:eastAsiaTheme="minorEastAsia"/>
                <w:color w:val="000000" w:themeColor="text1"/>
                <w:szCs w:val="21"/>
              </w:rPr>
              <w:t>-</w:t>
            </w:r>
          </w:p>
        </w:tc>
        <w:tc>
          <w:tcPr>
            <w:tcW w:w="1080" w:type="dxa"/>
            <w:vAlign w:val="center"/>
          </w:tcPr>
          <w:p w14:paraId="227E2D10" w14:textId="77777777" w:rsidR="00D40ACD" w:rsidRDefault="00E23F0A">
            <w:pPr>
              <w:jc w:val="right"/>
            </w:pPr>
            <w:r>
              <w:rPr>
                <w:rFonts w:eastAsiaTheme="minorEastAsia"/>
                <w:color w:val="000000" w:themeColor="text1"/>
                <w:szCs w:val="21"/>
              </w:rPr>
              <w:t>-</w:t>
            </w:r>
          </w:p>
        </w:tc>
        <w:tc>
          <w:tcPr>
            <w:tcW w:w="1620" w:type="dxa"/>
            <w:vAlign w:val="center"/>
          </w:tcPr>
          <w:p w14:paraId="5D9393A1" w14:textId="77777777" w:rsidR="00D40ACD" w:rsidRDefault="00E23F0A">
            <w:pPr>
              <w:jc w:val="right"/>
            </w:pPr>
            <w:r>
              <w:rPr>
                <w:rFonts w:eastAsiaTheme="minorEastAsia"/>
                <w:color w:val="000000" w:themeColor="text1"/>
                <w:szCs w:val="21"/>
              </w:rPr>
              <w:t>-</w:t>
            </w:r>
          </w:p>
        </w:tc>
        <w:tc>
          <w:tcPr>
            <w:tcW w:w="1080" w:type="dxa"/>
            <w:vAlign w:val="center"/>
          </w:tcPr>
          <w:p w14:paraId="01937902" w14:textId="77777777" w:rsidR="00D40ACD" w:rsidRDefault="00E23F0A">
            <w:pPr>
              <w:jc w:val="right"/>
            </w:pPr>
            <w:r>
              <w:rPr>
                <w:rFonts w:eastAsiaTheme="minorEastAsia"/>
                <w:color w:val="000000" w:themeColor="text1"/>
                <w:szCs w:val="21"/>
              </w:rPr>
              <w:t>-</w:t>
            </w:r>
          </w:p>
        </w:tc>
        <w:tc>
          <w:tcPr>
            <w:tcW w:w="1080" w:type="dxa"/>
            <w:vAlign w:val="center"/>
          </w:tcPr>
          <w:p w14:paraId="1195FC53" w14:textId="77777777" w:rsidR="00D40ACD" w:rsidRDefault="00E23F0A">
            <w:pPr>
              <w:jc w:val="left"/>
            </w:pPr>
            <w:r>
              <w:rPr>
                <w:rFonts w:eastAsiaTheme="minorEastAsia"/>
                <w:color w:val="000000" w:themeColor="text1"/>
                <w:szCs w:val="21"/>
              </w:rPr>
              <w:t>-</w:t>
            </w:r>
          </w:p>
        </w:tc>
      </w:tr>
      <w:tr w:rsidR="00D40ACD" w14:paraId="251C5F98" w14:textId="77777777">
        <w:tc>
          <w:tcPr>
            <w:tcW w:w="1560" w:type="dxa"/>
            <w:vAlign w:val="center"/>
          </w:tcPr>
          <w:p w14:paraId="3C86CDD1" w14:textId="77777777" w:rsidR="00D40ACD" w:rsidRDefault="00E23F0A">
            <w:pPr>
              <w:jc w:val="left"/>
            </w:pPr>
            <w:r>
              <w:rPr>
                <w:rFonts w:eastAsiaTheme="minorEastAsia"/>
                <w:color w:val="000000" w:themeColor="text1"/>
                <w:szCs w:val="21"/>
              </w:rPr>
              <w:t xml:space="preserve">Morgan Stanley And Co. </w:t>
            </w:r>
            <w:proofErr w:type="spellStart"/>
            <w:r>
              <w:rPr>
                <w:rFonts w:eastAsiaTheme="minorEastAsia"/>
                <w:color w:val="000000" w:themeColor="text1"/>
                <w:szCs w:val="21"/>
              </w:rPr>
              <w:t>Internationa</w:t>
            </w:r>
            <w:proofErr w:type="spellEnd"/>
          </w:p>
        </w:tc>
        <w:tc>
          <w:tcPr>
            <w:tcW w:w="780" w:type="dxa"/>
            <w:vAlign w:val="center"/>
          </w:tcPr>
          <w:p w14:paraId="1A92A4FE" w14:textId="77777777" w:rsidR="00D40ACD" w:rsidRDefault="00E23F0A">
            <w:pPr>
              <w:jc w:val="right"/>
            </w:pPr>
            <w:r>
              <w:rPr>
                <w:rFonts w:eastAsiaTheme="minorEastAsia"/>
                <w:color w:val="000000" w:themeColor="text1"/>
                <w:szCs w:val="21"/>
              </w:rPr>
              <w:t>1</w:t>
            </w:r>
          </w:p>
        </w:tc>
        <w:tc>
          <w:tcPr>
            <w:tcW w:w="1800" w:type="dxa"/>
            <w:vAlign w:val="center"/>
          </w:tcPr>
          <w:p w14:paraId="06D0647E" w14:textId="77777777" w:rsidR="00D40ACD" w:rsidRDefault="00E23F0A">
            <w:pPr>
              <w:jc w:val="right"/>
            </w:pPr>
            <w:r>
              <w:rPr>
                <w:rFonts w:eastAsiaTheme="minorEastAsia"/>
                <w:color w:val="000000" w:themeColor="text1"/>
                <w:szCs w:val="21"/>
              </w:rPr>
              <w:t>-</w:t>
            </w:r>
          </w:p>
        </w:tc>
        <w:tc>
          <w:tcPr>
            <w:tcW w:w="1080" w:type="dxa"/>
            <w:vAlign w:val="center"/>
          </w:tcPr>
          <w:p w14:paraId="03ABDC71" w14:textId="77777777" w:rsidR="00D40ACD" w:rsidRDefault="00E23F0A">
            <w:pPr>
              <w:jc w:val="right"/>
            </w:pPr>
            <w:r>
              <w:rPr>
                <w:rFonts w:eastAsiaTheme="minorEastAsia"/>
                <w:color w:val="000000" w:themeColor="text1"/>
                <w:szCs w:val="21"/>
              </w:rPr>
              <w:t>-</w:t>
            </w:r>
          </w:p>
        </w:tc>
        <w:tc>
          <w:tcPr>
            <w:tcW w:w="1620" w:type="dxa"/>
            <w:vAlign w:val="center"/>
          </w:tcPr>
          <w:p w14:paraId="73348409" w14:textId="77777777" w:rsidR="00D40ACD" w:rsidRDefault="00E23F0A">
            <w:pPr>
              <w:jc w:val="right"/>
            </w:pPr>
            <w:r>
              <w:rPr>
                <w:rFonts w:eastAsiaTheme="minorEastAsia"/>
                <w:color w:val="000000" w:themeColor="text1"/>
                <w:szCs w:val="21"/>
              </w:rPr>
              <w:t>-</w:t>
            </w:r>
          </w:p>
        </w:tc>
        <w:tc>
          <w:tcPr>
            <w:tcW w:w="1080" w:type="dxa"/>
            <w:vAlign w:val="center"/>
          </w:tcPr>
          <w:p w14:paraId="40BA34D2" w14:textId="77777777" w:rsidR="00D40ACD" w:rsidRDefault="00E23F0A">
            <w:pPr>
              <w:jc w:val="right"/>
            </w:pPr>
            <w:r>
              <w:rPr>
                <w:rFonts w:eastAsiaTheme="minorEastAsia"/>
                <w:color w:val="000000" w:themeColor="text1"/>
                <w:szCs w:val="21"/>
              </w:rPr>
              <w:t>-</w:t>
            </w:r>
          </w:p>
        </w:tc>
        <w:tc>
          <w:tcPr>
            <w:tcW w:w="1080" w:type="dxa"/>
            <w:vAlign w:val="center"/>
          </w:tcPr>
          <w:p w14:paraId="42893754" w14:textId="77777777" w:rsidR="00D40ACD" w:rsidRDefault="00E23F0A">
            <w:pPr>
              <w:jc w:val="left"/>
            </w:pPr>
            <w:r>
              <w:rPr>
                <w:rFonts w:eastAsiaTheme="minorEastAsia"/>
                <w:color w:val="000000" w:themeColor="text1"/>
                <w:szCs w:val="21"/>
              </w:rPr>
              <w:t>-</w:t>
            </w:r>
          </w:p>
        </w:tc>
      </w:tr>
      <w:tr w:rsidR="00D40ACD" w14:paraId="1B082CB2" w14:textId="77777777">
        <w:tc>
          <w:tcPr>
            <w:tcW w:w="1560" w:type="dxa"/>
            <w:vAlign w:val="center"/>
          </w:tcPr>
          <w:p w14:paraId="4C8C0809" w14:textId="77777777" w:rsidR="00D40ACD" w:rsidRDefault="00E23F0A">
            <w:pPr>
              <w:jc w:val="left"/>
            </w:pPr>
            <w:r>
              <w:rPr>
                <w:rFonts w:eastAsiaTheme="minorEastAsia"/>
                <w:color w:val="000000" w:themeColor="text1"/>
                <w:szCs w:val="21"/>
              </w:rPr>
              <w:t>Nomura Financial Investment (Korea)</w:t>
            </w:r>
          </w:p>
        </w:tc>
        <w:tc>
          <w:tcPr>
            <w:tcW w:w="780" w:type="dxa"/>
            <w:vAlign w:val="center"/>
          </w:tcPr>
          <w:p w14:paraId="331D157D" w14:textId="77777777" w:rsidR="00D40ACD" w:rsidRDefault="00E23F0A">
            <w:pPr>
              <w:jc w:val="right"/>
            </w:pPr>
            <w:r>
              <w:rPr>
                <w:rFonts w:eastAsiaTheme="minorEastAsia"/>
                <w:color w:val="000000" w:themeColor="text1"/>
                <w:szCs w:val="21"/>
              </w:rPr>
              <w:t>1</w:t>
            </w:r>
          </w:p>
        </w:tc>
        <w:tc>
          <w:tcPr>
            <w:tcW w:w="1800" w:type="dxa"/>
            <w:vAlign w:val="center"/>
          </w:tcPr>
          <w:p w14:paraId="7DCE3C8A" w14:textId="77777777" w:rsidR="00D40ACD" w:rsidRDefault="00E23F0A">
            <w:pPr>
              <w:jc w:val="right"/>
            </w:pPr>
            <w:r>
              <w:rPr>
                <w:rFonts w:eastAsiaTheme="minorEastAsia"/>
                <w:color w:val="000000" w:themeColor="text1"/>
                <w:szCs w:val="21"/>
              </w:rPr>
              <w:t>-</w:t>
            </w:r>
          </w:p>
        </w:tc>
        <w:tc>
          <w:tcPr>
            <w:tcW w:w="1080" w:type="dxa"/>
            <w:vAlign w:val="center"/>
          </w:tcPr>
          <w:p w14:paraId="6BF57C0E" w14:textId="77777777" w:rsidR="00D40ACD" w:rsidRDefault="00E23F0A">
            <w:pPr>
              <w:jc w:val="right"/>
            </w:pPr>
            <w:r>
              <w:rPr>
                <w:rFonts w:eastAsiaTheme="minorEastAsia"/>
                <w:color w:val="000000" w:themeColor="text1"/>
                <w:szCs w:val="21"/>
              </w:rPr>
              <w:t>-</w:t>
            </w:r>
          </w:p>
        </w:tc>
        <w:tc>
          <w:tcPr>
            <w:tcW w:w="1620" w:type="dxa"/>
            <w:vAlign w:val="center"/>
          </w:tcPr>
          <w:p w14:paraId="43A52417" w14:textId="77777777" w:rsidR="00D40ACD" w:rsidRDefault="00E23F0A">
            <w:pPr>
              <w:jc w:val="right"/>
            </w:pPr>
            <w:r>
              <w:rPr>
                <w:rFonts w:eastAsiaTheme="minorEastAsia"/>
                <w:color w:val="000000" w:themeColor="text1"/>
                <w:szCs w:val="21"/>
              </w:rPr>
              <w:t>-</w:t>
            </w:r>
          </w:p>
        </w:tc>
        <w:tc>
          <w:tcPr>
            <w:tcW w:w="1080" w:type="dxa"/>
            <w:vAlign w:val="center"/>
          </w:tcPr>
          <w:p w14:paraId="31665BB3" w14:textId="77777777" w:rsidR="00D40ACD" w:rsidRDefault="00E23F0A">
            <w:pPr>
              <w:jc w:val="right"/>
            </w:pPr>
            <w:r>
              <w:rPr>
                <w:rFonts w:eastAsiaTheme="minorEastAsia"/>
                <w:color w:val="000000" w:themeColor="text1"/>
                <w:szCs w:val="21"/>
              </w:rPr>
              <w:t>-</w:t>
            </w:r>
          </w:p>
        </w:tc>
        <w:tc>
          <w:tcPr>
            <w:tcW w:w="1080" w:type="dxa"/>
            <w:vAlign w:val="center"/>
          </w:tcPr>
          <w:p w14:paraId="3ED8B799" w14:textId="77777777" w:rsidR="00D40ACD" w:rsidRDefault="00E23F0A">
            <w:pPr>
              <w:jc w:val="left"/>
            </w:pPr>
            <w:r>
              <w:rPr>
                <w:rFonts w:eastAsiaTheme="minorEastAsia"/>
                <w:color w:val="000000" w:themeColor="text1"/>
                <w:szCs w:val="21"/>
              </w:rPr>
              <w:t>-</w:t>
            </w:r>
          </w:p>
        </w:tc>
      </w:tr>
      <w:tr w:rsidR="00D40ACD" w14:paraId="78976FFA" w14:textId="77777777">
        <w:tc>
          <w:tcPr>
            <w:tcW w:w="1560" w:type="dxa"/>
            <w:vAlign w:val="center"/>
          </w:tcPr>
          <w:p w14:paraId="23A7606A" w14:textId="77777777" w:rsidR="00D40ACD" w:rsidRDefault="00E23F0A">
            <w:pPr>
              <w:jc w:val="left"/>
            </w:pPr>
            <w:r>
              <w:rPr>
                <w:rFonts w:eastAsiaTheme="minorEastAsia"/>
                <w:color w:val="000000" w:themeColor="text1"/>
                <w:szCs w:val="21"/>
              </w:rPr>
              <w:t>Nomura International (</w:t>
            </w:r>
            <w:proofErr w:type="spellStart"/>
            <w:r>
              <w:rPr>
                <w:rFonts w:eastAsiaTheme="minorEastAsia"/>
                <w:color w:val="000000" w:themeColor="text1"/>
                <w:szCs w:val="21"/>
              </w:rPr>
              <w:t>Hk</w:t>
            </w:r>
            <w:proofErr w:type="spellEnd"/>
            <w:r>
              <w:rPr>
                <w:rFonts w:eastAsiaTheme="minorEastAsia"/>
                <w:color w:val="000000" w:themeColor="text1"/>
                <w:szCs w:val="21"/>
              </w:rPr>
              <w:t>) Limited T</w:t>
            </w:r>
          </w:p>
        </w:tc>
        <w:tc>
          <w:tcPr>
            <w:tcW w:w="780" w:type="dxa"/>
            <w:vAlign w:val="center"/>
          </w:tcPr>
          <w:p w14:paraId="672A7B60" w14:textId="77777777" w:rsidR="00D40ACD" w:rsidRDefault="00E23F0A">
            <w:pPr>
              <w:jc w:val="right"/>
            </w:pPr>
            <w:r>
              <w:rPr>
                <w:rFonts w:eastAsiaTheme="minorEastAsia"/>
                <w:color w:val="000000" w:themeColor="text1"/>
                <w:szCs w:val="21"/>
              </w:rPr>
              <w:t>1</w:t>
            </w:r>
          </w:p>
        </w:tc>
        <w:tc>
          <w:tcPr>
            <w:tcW w:w="1800" w:type="dxa"/>
            <w:vAlign w:val="center"/>
          </w:tcPr>
          <w:p w14:paraId="63CC0CE8" w14:textId="77777777" w:rsidR="00D40ACD" w:rsidRDefault="00E23F0A">
            <w:pPr>
              <w:jc w:val="right"/>
            </w:pPr>
            <w:r>
              <w:rPr>
                <w:rFonts w:eastAsiaTheme="minorEastAsia"/>
                <w:color w:val="000000" w:themeColor="text1"/>
                <w:szCs w:val="21"/>
              </w:rPr>
              <w:t>-</w:t>
            </w:r>
          </w:p>
        </w:tc>
        <w:tc>
          <w:tcPr>
            <w:tcW w:w="1080" w:type="dxa"/>
            <w:vAlign w:val="center"/>
          </w:tcPr>
          <w:p w14:paraId="261803DD" w14:textId="77777777" w:rsidR="00D40ACD" w:rsidRDefault="00E23F0A">
            <w:pPr>
              <w:jc w:val="right"/>
            </w:pPr>
            <w:r>
              <w:rPr>
                <w:rFonts w:eastAsiaTheme="minorEastAsia"/>
                <w:color w:val="000000" w:themeColor="text1"/>
                <w:szCs w:val="21"/>
              </w:rPr>
              <w:t>-</w:t>
            </w:r>
          </w:p>
        </w:tc>
        <w:tc>
          <w:tcPr>
            <w:tcW w:w="1620" w:type="dxa"/>
            <w:vAlign w:val="center"/>
          </w:tcPr>
          <w:p w14:paraId="0258F820" w14:textId="77777777" w:rsidR="00D40ACD" w:rsidRDefault="00E23F0A">
            <w:pPr>
              <w:jc w:val="right"/>
            </w:pPr>
            <w:r>
              <w:rPr>
                <w:rFonts w:eastAsiaTheme="minorEastAsia"/>
                <w:color w:val="000000" w:themeColor="text1"/>
                <w:szCs w:val="21"/>
              </w:rPr>
              <w:t>-</w:t>
            </w:r>
          </w:p>
        </w:tc>
        <w:tc>
          <w:tcPr>
            <w:tcW w:w="1080" w:type="dxa"/>
            <w:vAlign w:val="center"/>
          </w:tcPr>
          <w:p w14:paraId="2A339800" w14:textId="77777777" w:rsidR="00D40ACD" w:rsidRDefault="00E23F0A">
            <w:pPr>
              <w:jc w:val="right"/>
            </w:pPr>
            <w:r>
              <w:rPr>
                <w:rFonts w:eastAsiaTheme="minorEastAsia"/>
                <w:color w:val="000000" w:themeColor="text1"/>
                <w:szCs w:val="21"/>
              </w:rPr>
              <w:t>-</w:t>
            </w:r>
          </w:p>
        </w:tc>
        <w:tc>
          <w:tcPr>
            <w:tcW w:w="1080" w:type="dxa"/>
            <w:vAlign w:val="center"/>
          </w:tcPr>
          <w:p w14:paraId="185B1092" w14:textId="77777777" w:rsidR="00D40ACD" w:rsidRDefault="00E23F0A">
            <w:pPr>
              <w:jc w:val="left"/>
            </w:pPr>
            <w:r>
              <w:rPr>
                <w:rFonts w:eastAsiaTheme="minorEastAsia"/>
                <w:color w:val="000000" w:themeColor="text1"/>
                <w:szCs w:val="21"/>
              </w:rPr>
              <w:t>-</w:t>
            </w:r>
          </w:p>
        </w:tc>
      </w:tr>
    </w:tbl>
    <w:p w14:paraId="4C75621B"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w:t>
      </w:r>
    </w:p>
    <w:p w14:paraId="4E417575"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4043E691"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7F11315"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4675CE44"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076E50A"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5C3D7E68"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3E274A73"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14:paraId="0460027C" w14:textId="77777777" w:rsidR="00D40ACD" w:rsidRDefault="00E23F0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24C0751" w14:textId="77777777" w:rsidR="00931055" w:rsidRPr="00B61CFE" w:rsidRDefault="00931055" w:rsidP="00931055">
      <w:pPr>
        <w:autoSpaceDE w:val="0"/>
        <w:autoSpaceDN w:val="0"/>
        <w:adjustRightInd w:val="0"/>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 xml:space="preserve">4. </w:t>
      </w:r>
      <w:r w:rsidRPr="00B61CFE">
        <w:rPr>
          <w:rFonts w:eastAsiaTheme="minorEastAsia"/>
          <w:color w:val="000000" w:themeColor="text1"/>
          <w:szCs w:val="21"/>
        </w:rPr>
        <w:t>本报告期本基金无新增席位，无注销席位。</w:t>
      </w:r>
    </w:p>
    <w:p w14:paraId="69C19813" w14:textId="77777777" w:rsidR="004A1BCC" w:rsidRPr="008A34EB" w:rsidRDefault="004A1BCC" w:rsidP="004A1BCC">
      <w:pPr>
        <w:tabs>
          <w:tab w:val="left" w:pos="426"/>
        </w:tabs>
        <w:spacing w:before="29" w:line="288" w:lineRule="auto"/>
        <w:jc w:val="left"/>
        <w:rPr>
          <w:b/>
          <w:kern w:val="0"/>
          <w:szCs w:val="21"/>
        </w:rPr>
      </w:pPr>
      <w:bookmarkStart w:id="371" w:name="_Toc249707408"/>
      <w:bookmarkEnd w:id="370"/>
      <w:r w:rsidRPr="008A34EB">
        <w:rPr>
          <w:b/>
          <w:kern w:val="0"/>
          <w:szCs w:val="21"/>
        </w:rPr>
        <w:t xml:space="preserve">10.7.2 </w:t>
      </w:r>
      <w:r w:rsidRPr="008A34EB">
        <w:rPr>
          <w:rFonts w:hint="eastAsia"/>
          <w:b/>
          <w:kern w:val="0"/>
          <w:szCs w:val="21"/>
        </w:rPr>
        <w:t>基金租用证券公司交易单元进行其他证券投资的情况</w:t>
      </w:r>
    </w:p>
    <w:p w14:paraId="42F3EF3D" w14:textId="77777777" w:rsidR="004A1BCC" w:rsidRPr="008A34EB" w:rsidRDefault="004A1BCC" w:rsidP="004A1BC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71"/>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4A1BCC" w:rsidRPr="008A34EB" w14:paraId="19F25E12" w14:textId="77777777" w:rsidTr="00A331A5">
        <w:tc>
          <w:tcPr>
            <w:tcW w:w="709" w:type="dxa"/>
            <w:vMerge w:val="restart"/>
            <w:vAlign w:val="center"/>
          </w:tcPr>
          <w:p w14:paraId="232DC4F0" w14:textId="77777777" w:rsidR="004A1BCC" w:rsidRPr="008A34EB" w:rsidRDefault="004A1BCC" w:rsidP="00A331A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2DE8F37F" w14:textId="77777777" w:rsidR="004A1BCC" w:rsidRPr="008A34EB" w:rsidRDefault="004A1BCC" w:rsidP="00A331A5">
            <w:pPr>
              <w:jc w:val="center"/>
              <w:rPr>
                <w:rFonts w:eastAsiaTheme="minorEastAsia"/>
                <w:szCs w:val="21"/>
              </w:rPr>
            </w:pPr>
            <w:r w:rsidRPr="008A34EB">
              <w:rPr>
                <w:rFonts w:eastAsiaTheme="minorEastAsia"/>
                <w:szCs w:val="21"/>
              </w:rPr>
              <w:t>债券交易</w:t>
            </w:r>
          </w:p>
        </w:tc>
        <w:tc>
          <w:tcPr>
            <w:tcW w:w="2023" w:type="dxa"/>
            <w:gridSpan w:val="2"/>
            <w:vAlign w:val="center"/>
          </w:tcPr>
          <w:p w14:paraId="5CD20D7A" w14:textId="77777777" w:rsidR="004A1BCC" w:rsidRPr="008A34EB" w:rsidRDefault="004A1BCC" w:rsidP="00A331A5">
            <w:pPr>
              <w:jc w:val="center"/>
              <w:rPr>
                <w:rFonts w:eastAsiaTheme="minorEastAsia"/>
                <w:szCs w:val="21"/>
              </w:rPr>
            </w:pPr>
            <w:r w:rsidRPr="008A34EB">
              <w:rPr>
                <w:rFonts w:eastAsiaTheme="minorEastAsia"/>
                <w:szCs w:val="21"/>
              </w:rPr>
              <w:t>回购交易</w:t>
            </w:r>
          </w:p>
        </w:tc>
        <w:tc>
          <w:tcPr>
            <w:tcW w:w="2164" w:type="dxa"/>
            <w:gridSpan w:val="2"/>
            <w:vAlign w:val="center"/>
          </w:tcPr>
          <w:p w14:paraId="015BDFF5" w14:textId="77777777" w:rsidR="004A1BCC" w:rsidRPr="008A34EB" w:rsidRDefault="004A1BCC" w:rsidP="00A331A5">
            <w:pPr>
              <w:jc w:val="center"/>
              <w:rPr>
                <w:rFonts w:eastAsiaTheme="minorEastAsia"/>
                <w:szCs w:val="21"/>
              </w:rPr>
            </w:pPr>
            <w:r w:rsidRPr="008A34EB">
              <w:rPr>
                <w:rFonts w:eastAsiaTheme="minorEastAsia"/>
                <w:szCs w:val="21"/>
              </w:rPr>
              <w:t>权证交易</w:t>
            </w:r>
          </w:p>
        </w:tc>
        <w:tc>
          <w:tcPr>
            <w:tcW w:w="1962" w:type="dxa"/>
            <w:gridSpan w:val="2"/>
          </w:tcPr>
          <w:p w14:paraId="3CAB7D4A" w14:textId="77777777" w:rsidR="004A1BCC" w:rsidRPr="008A34EB" w:rsidRDefault="004A1BCC" w:rsidP="00A331A5">
            <w:pPr>
              <w:jc w:val="center"/>
              <w:rPr>
                <w:rFonts w:eastAsiaTheme="minorEastAsia"/>
                <w:szCs w:val="21"/>
              </w:rPr>
            </w:pPr>
            <w:r w:rsidRPr="008A34EB">
              <w:rPr>
                <w:rFonts w:eastAsiaTheme="minorEastAsia"/>
                <w:szCs w:val="21"/>
              </w:rPr>
              <w:t>基金交易</w:t>
            </w:r>
          </w:p>
        </w:tc>
      </w:tr>
      <w:tr w:rsidR="004A1BCC" w:rsidRPr="008A34EB" w14:paraId="4354C422" w14:textId="77777777" w:rsidTr="00A331A5">
        <w:tc>
          <w:tcPr>
            <w:tcW w:w="709" w:type="dxa"/>
            <w:vMerge/>
            <w:vAlign w:val="center"/>
          </w:tcPr>
          <w:p w14:paraId="020FA3D9" w14:textId="77777777" w:rsidR="004A1BCC" w:rsidRPr="008A34EB" w:rsidRDefault="004A1BCC" w:rsidP="00A331A5">
            <w:pPr>
              <w:widowControl/>
              <w:jc w:val="left"/>
              <w:rPr>
                <w:rFonts w:eastAsiaTheme="minorEastAsia"/>
                <w:kern w:val="0"/>
                <w:szCs w:val="21"/>
              </w:rPr>
            </w:pPr>
          </w:p>
        </w:tc>
        <w:tc>
          <w:tcPr>
            <w:tcW w:w="1134" w:type="dxa"/>
            <w:vAlign w:val="center"/>
          </w:tcPr>
          <w:p w14:paraId="2D0D5E00"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51" w:type="dxa"/>
            <w:vAlign w:val="center"/>
          </w:tcPr>
          <w:p w14:paraId="74DBF93F" w14:textId="77777777" w:rsidR="004A1BCC" w:rsidRPr="008A34EB" w:rsidRDefault="004A1BCC" w:rsidP="00A331A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35F5CF29"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89" w:type="dxa"/>
            <w:vAlign w:val="center"/>
          </w:tcPr>
          <w:p w14:paraId="321939AD" w14:textId="77777777" w:rsidR="004A1BCC" w:rsidRPr="008A34EB" w:rsidRDefault="004A1BCC" w:rsidP="00A331A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0CC67D43"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27" w:type="dxa"/>
            <w:vAlign w:val="center"/>
          </w:tcPr>
          <w:p w14:paraId="35C03DE5" w14:textId="77777777" w:rsidR="004A1BCC" w:rsidRPr="008A34EB" w:rsidRDefault="004A1BCC" w:rsidP="00A331A5">
            <w:pPr>
              <w:jc w:val="center"/>
              <w:rPr>
                <w:rFonts w:eastAsiaTheme="minorEastAsia"/>
                <w:szCs w:val="21"/>
              </w:rPr>
            </w:pPr>
            <w:r w:rsidRPr="008A34EB">
              <w:rPr>
                <w:rFonts w:eastAsiaTheme="minorEastAsia"/>
                <w:szCs w:val="21"/>
              </w:rPr>
              <w:t>占当期权</w:t>
            </w:r>
            <w:proofErr w:type="gramStart"/>
            <w:r w:rsidRPr="008A34EB">
              <w:rPr>
                <w:rFonts w:eastAsiaTheme="minorEastAsia"/>
                <w:szCs w:val="21"/>
              </w:rPr>
              <w:t>证成交</w:t>
            </w:r>
            <w:proofErr w:type="gramEnd"/>
            <w:r w:rsidRPr="008A34EB">
              <w:rPr>
                <w:rFonts w:eastAsiaTheme="minorEastAsia"/>
                <w:szCs w:val="21"/>
              </w:rPr>
              <w:t>总额的比例</w:t>
            </w:r>
          </w:p>
        </w:tc>
        <w:tc>
          <w:tcPr>
            <w:tcW w:w="1057" w:type="dxa"/>
            <w:vAlign w:val="center"/>
          </w:tcPr>
          <w:p w14:paraId="2B1349C4"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05" w:type="dxa"/>
            <w:vAlign w:val="center"/>
          </w:tcPr>
          <w:p w14:paraId="1E01BA4C" w14:textId="77777777" w:rsidR="004A1BCC" w:rsidRPr="008A34EB" w:rsidRDefault="004A1BCC" w:rsidP="00A331A5">
            <w:pPr>
              <w:jc w:val="center"/>
              <w:rPr>
                <w:rFonts w:eastAsiaTheme="minorEastAsia"/>
                <w:szCs w:val="21"/>
              </w:rPr>
            </w:pPr>
            <w:r w:rsidRPr="008A34EB">
              <w:rPr>
                <w:rFonts w:eastAsiaTheme="minorEastAsia"/>
                <w:szCs w:val="21"/>
              </w:rPr>
              <w:t>占当期基金成交总额的比例</w:t>
            </w:r>
          </w:p>
        </w:tc>
      </w:tr>
      <w:tr w:rsidR="00D40ACD" w14:paraId="32341460" w14:textId="77777777">
        <w:tc>
          <w:tcPr>
            <w:tcW w:w="709" w:type="dxa"/>
            <w:vAlign w:val="center"/>
          </w:tcPr>
          <w:p w14:paraId="25F533FB" w14:textId="77777777" w:rsidR="00D40ACD" w:rsidRDefault="00E23F0A">
            <w:pPr>
              <w:jc w:val="left"/>
            </w:pPr>
            <w:r>
              <w:rPr>
                <w:rFonts w:eastAsiaTheme="minorEastAsia"/>
                <w:szCs w:val="21"/>
              </w:rPr>
              <w:t>Citigroup Global Markets Inc</w:t>
            </w:r>
          </w:p>
        </w:tc>
        <w:tc>
          <w:tcPr>
            <w:tcW w:w="1134" w:type="dxa"/>
            <w:vAlign w:val="center"/>
          </w:tcPr>
          <w:p w14:paraId="4AD7DFAD" w14:textId="77777777" w:rsidR="00D40ACD" w:rsidRDefault="00E23F0A">
            <w:pPr>
              <w:jc w:val="right"/>
            </w:pPr>
            <w:r>
              <w:rPr>
                <w:rFonts w:eastAsiaTheme="minorEastAsia"/>
                <w:szCs w:val="21"/>
              </w:rPr>
              <w:t>-</w:t>
            </w:r>
          </w:p>
        </w:tc>
        <w:tc>
          <w:tcPr>
            <w:tcW w:w="851" w:type="dxa"/>
            <w:vAlign w:val="center"/>
          </w:tcPr>
          <w:p w14:paraId="56ACD23A" w14:textId="77777777" w:rsidR="00D40ACD" w:rsidRDefault="00E23F0A">
            <w:pPr>
              <w:jc w:val="right"/>
            </w:pPr>
            <w:r>
              <w:rPr>
                <w:rFonts w:eastAsiaTheme="minorEastAsia"/>
                <w:szCs w:val="21"/>
              </w:rPr>
              <w:t>-</w:t>
            </w:r>
          </w:p>
        </w:tc>
        <w:tc>
          <w:tcPr>
            <w:tcW w:w="1134" w:type="dxa"/>
            <w:vAlign w:val="center"/>
          </w:tcPr>
          <w:p w14:paraId="3F09E7DE" w14:textId="77777777" w:rsidR="00D40ACD" w:rsidRDefault="00E23F0A">
            <w:pPr>
              <w:jc w:val="right"/>
            </w:pPr>
            <w:r>
              <w:rPr>
                <w:rFonts w:eastAsiaTheme="minorEastAsia"/>
                <w:szCs w:val="21"/>
              </w:rPr>
              <w:t>-</w:t>
            </w:r>
          </w:p>
        </w:tc>
        <w:tc>
          <w:tcPr>
            <w:tcW w:w="889" w:type="dxa"/>
            <w:vAlign w:val="center"/>
          </w:tcPr>
          <w:p w14:paraId="7A10FF98" w14:textId="77777777" w:rsidR="00D40ACD" w:rsidRDefault="00E23F0A">
            <w:pPr>
              <w:jc w:val="right"/>
            </w:pPr>
            <w:r>
              <w:rPr>
                <w:rFonts w:eastAsiaTheme="minorEastAsia"/>
                <w:szCs w:val="21"/>
              </w:rPr>
              <w:t>-</w:t>
            </w:r>
          </w:p>
        </w:tc>
        <w:tc>
          <w:tcPr>
            <w:tcW w:w="1237" w:type="dxa"/>
            <w:vAlign w:val="center"/>
          </w:tcPr>
          <w:p w14:paraId="792A6326" w14:textId="77777777" w:rsidR="00D40ACD" w:rsidRDefault="00E23F0A">
            <w:pPr>
              <w:jc w:val="right"/>
            </w:pPr>
            <w:r>
              <w:rPr>
                <w:rFonts w:eastAsiaTheme="minorEastAsia"/>
                <w:szCs w:val="21"/>
              </w:rPr>
              <w:t>-</w:t>
            </w:r>
          </w:p>
        </w:tc>
        <w:tc>
          <w:tcPr>
            <w:tcW w:w="927" w:type="dxa"/>
            <w:vAlign w:val="center"/>
          </w:tcPr>
          <w:p w14:paraId="6A2AAF99" w14:textId="77777777" w:rsidR="00D40ACD" w:rsidRDefault="00E23F0A">
            <w:pPr>
              <w:jc w:val="right"/>
            </w:pPr>
            <w:r>
              <w:rPr>
                <w:rFonts w:eastAsiaTheme="minorEastAsia"/>
                <w:szCs w:val="21"/>
              </w:rPr>
              <w:t>-</w:t>
            </w:r>
          </w:p>
        </w:tc>
        <w:tc>
          <w:tcPr>
            <w:tcW w:w="1057" w:type="dxa"/>
            <w:vAlign w:val="center"/>
          </w:tcPr>
          <w:p w14:paraId="029F7819" w14:textId="77777777" w:rsidR="00D40ACD" w:rsidRDefault="00E23F0A">
            <w:pPr>
              <w:jc w:val="right"/>
            </w:pPr>
            <w:r>
              <w:rPr>
                <w:rFonts w:eastAsiaTheme="minorEastAsia"/>
                <w:szCs w:val="21"/>
              </w:rPr>
              <w:t>-</w:t>
            </w:r>
          </w:p>
        </w:tc>
        <w:tc>
          <w:tcPr>
            <w:tcW w:w="905" w:type="dxa"/>
            <w:vAlign w:val="center"/>
          </w:tcPr>
          <w:p w14:paraId="3ACEFFB2" w14:textId="77777777" w:rsidR="00D40ACD" w:rsidRDefault="00E23F0A">
            <w:pPr>
              <w:jc w:val="right"/>
            </w:pPr>
            <w:r>
              <w:rPr>
                <w:rFonts w:eastAsiaTheme="minorEastAsia"/>
                <w:szCs w:val="21"/>
              </w:rPr>
              <w:t>-</w:t>
            </w:r>
          </w:p>
        </w:tc>
      </w:tr>
      <w:tr w:rsidR="00D40ACD" w14:paraId="250BEDF8" w14:textId="77777777">
        <w:tc>
          <w:tcPr>
            <w:tcW w:w="709" w:type="dxa"/>
            <w:vAlign w:val="center"/>
          </w:tcPr>
          <w:p w14:paraId="12FE8703" w14:textId="77777777" w:rsidR="00D40ACD" w:rsidRDefault="00E23F0A">
            <w:pPr>
              <w:jc w:val="left"/>
            </w:pPr>
            <w:r>
              <w:rPr>
                <w:rFonts w:eastAsiaTheme="minorEastAsia"/>
                <w:szCs w:val="21"/>
              </w:rPr>
              <w:t>Citigroup Global Markets Ltd.</w:t>
            </w:r>
          </w:p>
        </w:tc>
        <w:tc>
          <w:tcPr>
            <w:tcW w:w="1134" w:type="dxa"/>
            <w:vAlign w:val="center"/>
          </w:tcPr>
          <w:p w14:paraId="498E334A" w14:textId="77777777" w:rsidR="00D40ACD" w:rsidRDefault="00E23F0A">
            <w:pPr>
              <w:jc w:val="right"/>
            </w:pPr>
            <w:r>
              <w:rPr>
                <w:rFonts w:eastAsiaTheme="minorEastAsia"/>
                <w:szCs w:val="21"/>
              </w:rPr>
              <w:t>-</w:t>
            </w:r>
          </w:p>
        </w:tc>
        <w:tc>
          <w:tcPr>
            <w:tcW w:w="851" w:type="dxa"/>
            <w:vAlign w:val="center"/>
          </w:tcPr>
          <w:p w14:paraId="6F52765F" w14:textId="77777777" w:rsidR="00D40ACD" w:rsidRDefault="00E23F0A">
            <w:pPr>
              <w:jc w:val="right"/>
            </w:pPr>
            <w:r>
              <w:rPr>
                <w:rFonts w:eastAsiaTheme="minorEastAsia"/>
                <w:szCs w:val="21"/>
              </w:rPr>
              <w:t>-</w:t>
            </w:r>
          </w:p>
        </w:tc>
        <w:tc>
          <w:tcPr>
            <w:tcW w:w="1134" w:type="dxa"/>
            <w:vAlign w:val="center"/>
          </w:tcPr>
          <w:p w14:paraId="49940835" w14:textId="77777777" w:rsidR="00D40ACD" w:rsidRDefault="00E23F0A">
            <w:pPr>
              <w:jc w:val="right"/>
            </w:pPr>
            <w:r>
              <w:rPr>
                <w:rFonts w:eastAsiaTheme="minorEastAsia"/>
                <w:szCs w:val="21"/>
              </w:rPr>
              <w:t>-</w:t>
            </w:r>
          </w:p>
        </w:tc>
        <w:tc>
          <w:tcPr>
            <w:tcW w:w="889" w:type="dxa"/>
            <w:vAlign w:val="center"/>
          </w:tcPr>
          <w:p w14:paraId="4F0BB018" w14:textId="77777777" w:rsidR="00D40ACD" w:rsidRDefault="00E23F0A">
            <w:pPr>
              <w:jc w:val="right"/>
            </w:pPr>
            <w:r>
              <w:rPr>
                <w:rFonts w:eastAsiaTheme="minorEastAsia"/>
                <w:szCs w:val="21"/>
              </w:rPr>
              <w:t>-</w:t>
            </w:r>
          </w:p>
        </w:tc>
        <w:tc>
          <w:tcPr>
            <w:tcW w:w="1237" w:type="dxa"/>
            <w:vAlign w:val="center"/>
          </w:tcPr>
          <w:p w14:paraId="0E6F7691" w14:textId="77777777" w:rsidR="00D40ACD" w:rsidRDefault="00E23F0A">
            <w:pPr>
              <w:jc w:val="right"/>
            </w:pPr>
            <w:r>
              <w:rPr>
                <w:rFonts w:eastAsiaTheme="minorEastAsia"/>
                <w:szCs w:val="21"/>
              </w:rPr>
              <w:t>-</w:t>
            </w:r>
          </w:p>
        </w:tc>
        <w:tc>
          <w:tcPr>
            <w:tcW w:w="927" w:type="dxa"/>
            <w:vAlign w:val="center"/>
          </w:tcPr>
          <w:p w14:paraId="65245717" w14:textId="77777777" w:rsidR="00D40ACD" w:rsidRDefault="00E23F0A">
            <w:pPr>
              <w:jc w:val="right"/>
            </w:pPr>
            <w:r>
              <w:rPr>
                <w:rFonts w:eastAsiaTheme="minorEastAsia"/>
                <w:szCs w:val="21"/>
              </w:rPr>
              <w:t>-</w:t>
            </w:r>
          </w:p>
        </w:tc>
        <w:tc>
          <w:tcPr>
            <w:tcW w:w="1057" w:type="dxa"/>
            <w:vAlign w:val="center"/>
          </w:tcPr>
          <w:p w14:paraId="3E2DF2F5" w14:textId="77777777" w:rsidR="00D40ACD" w:rsidRDefault="00E23F0A">
            <w:pPr>
              <w:jc w:val="right"/>
            </w:pPr>
            <w:r>
              <w:rPr>
                <w:rFonts w:eastAsiaTheme="minorEastAsia"/>
                <w:szCs w:val="21"/>
              </w:rPr>
              <w:t>-</w:t>
            </w:r>
          </w:p>
        </w:tc>
        <w:tc>
          <w:tcPr>
            <w:tcW w:w="905" w:type="dxa"/>
            <w:vAlign w:val="center"/>
          </w:tcPr>
          <w:p w14:paraId="03CE8689" w14:textId="77777777" w:rsidR="00D40ACD" w:rsidRDefault="00E23F0A">
            <w:pPr>
              <w:jc w:val="right"/>
            </w:pPr>
            <w:r>
              <w:rPr>
                <w:rFonts w:eastAsiaTheme="minorEastAsia"/>
                <w:szCs w:val="21"/>
              </w:rPr>
              <w:t>-</w:t>
            </w:r>
          </w:p>
        </w:tc>
      </w:tr>
      <w:tr w:rsidR="00D40ACD" w14:paraId="0F988196" w14:textId="77777777">
        <w:tc>
          <w:tcPr>
            <w:tcW w:w="709" w:type="dxa"/>
            <w:vAlign w:val="center"/>
          </w:tcPr>
          <w:p w14:paraId="55B4FF69" w14:textId="77777777" w:rsidR="00D40ACD" w:rsidRDefault="00E23F0A">
            <w:pPr>
              <w:jc w:val="left"/>
            </w:pPr>
            <w:r>
              <w:rPr>
                <w:rFonts w:eastAsiaTheme="minorEastAsia"/>
                <w:szCs w:val="21"/>
              </w:rPr>
              <w:t>Instinet Europe Limited</w:t>
            </w:r>
          </w:p>
        </w:tc>
        <w:tc>
          <w:tcPr>
            <w:tcW w:w="1134" w:type="dxa"/>
            <w:vAlign w:val="center"/>
          </w:tcPr>
          <w:p w14:paraId="1BB74174" w14:textId="77777777" w:rsidR="00D40ACD" w:rsidRDefault="00E23F0A">
            <w:pPr>
              <w:jc w:val="right"/>
            </w:pPr>
            <w:r>
              <w:rPr>
                <w:rFonts w:eastAsiaTheme="minorEastAsia"/>
                <w:szCs w:val="21"/>
              </w:rPr>
              <w:t>-</w:t>
            </w:r>
          </w:p>
        </w:tc>
        <w:tc>
          <w:tcPr>
            <w:tcW w:w="851" w:type="dxa"/>
            <w:vAlign w:val="center"/>
          </w:tcPr>
          <w:p w14:paraId="6056BE9A" w14:textId="77777777" w:rsidR="00D40ACD" w:rsidRDefault="00E23F0A">
            <w:pPr>
              <w:jc w:val="right"/>
            </w:pPr>
            <w:r>
              <w:rPr>
                <w:rFonts w:eastAsiaTheme="minorEastAsia"/>
                <w:szCs w:val="21"/>
              </w:rPr>
              <w:t>-</w:t>
            </w:r>
          </w:p>
        </w:tc>
        <w:tc>
          <w:tcPr>
            <w:tcW w:w="1134" w:type="dxa"/>
            <w:vAlign w:val="center"/>
          </w:tcPr>
          <w:p w14:paraId="7ADB1460" w14:textId="77777777" w:rsidR="00D40ACD" w:rsidRDefault="00E23F0A">
            <w:pPr>
              <w:jc w:val="right"/>
            </w:pPr>
            <w:r>
              <w:rPr>
                <w:rFonts w:eastAsiaTheme="minorEastAsia"/>
                <w:szCs w:val="21"/>
              </w:rPr>
              <w:t>-</w:t>
            </w:r>
          </w:p>
        </w:tc>
        <w:tc>
          <w:tcPr>
            <w:tcW w:w="889" w:type="dxa"/>
            <w:vAlign w:val="center"/>
          </w:tcPr>
          <w:p w14:paraId="41A99F6F" w14:textId="77777777" w:rsidR="00D40ACD" w:rsidRDefault="00E23F0A">
            <w:pPr>
              <w:jc w:val="right"/>
            </w:pPr>
            <w:r>
              <w:rPr>
                <w:rFonts w:eastAsiaTheme="minorEastAsia"/>
                <w:szCs w:val="21"/>
              </w:rPr>
              <w:t>-</w:t>
            </w:r>
          </w:p>
        </w:tc>
        <w:tc>
          <w:tcPr>
            <w:tcW w:w="1237" w:type="dxa"/>
            <w:vAlign w:val="center"/>
          </w:tcPr>
          <w:p w14:paraId="23564935" w14:textId="77777777" w:rsidR="00D40ACD" w:rsidRDefault="00E23F0A">
            <w:pPr>
              <w:jc w:val="right"/>
            </w:pPr>
            <w:r>
              <w:rPr>
                <w:rFonts w:eastAsiaTheme="minorEastAsia"/>
                <w:szCs w:val="21"/>
              </w:rPr>
              <w:t>-</w:t>
            </w:r>
          </w:p>
        </w:tc>
        <w:tc>
          <w:tcPr>
            <w:tcW w:w="927" w:type="dxa"/>
            <w:vAlign w:val="center"/>
          </w:tcPr>
          <w:p w14:paraId="40432E9A" w14:textId="77777777" w:rsidR="00D40ACD" w:rsidRDefault="00E23F0A">
            <w:pPr>
              <w:jc w:val="right"/>
            </w:pPr>
            <w:r>
              <w:rPr>
                <w:rFonts w:eastAsiaTheme="minorEastAsia"/>
                <w:szCs w:val="21"/>
              </w:rPr>
              <w:t>-</w:t>
            </w:r>
          </w:p>
        </w:tc>
        <w:tc>
          <w:tcPr>
            <w:tcW w:w="1057" w:type="dxa"/>
            <w:vAlign w:val="center"/>
          </w:tcPr>
          <w:p w14:paraId="6C5F9432" w14:textId="77777777" w:rsidR="00D40ACD" w:rsidRDefault="00E23F0A">
            <w:pPr>
              <w:jc w:val="right"/>
            </w:pPr>
            <w:r>
              <w:rPr>
                <w:rFonts w:eastAsiaTheme="minorEastAsia"/>
                <w:szCs w:val="21"/>
              </w:rPr>
              <w:t>-</w:t>
            </w:r>
          </w:p>
        </w:tc>
        <w:tc>
          <w:tcPr>
            <w:tcW w:w="905" w:type="dxa"/>
            <w:vAlign w:val="center"/>
          </w:tcPr>
          <w:p w14:paraId="29C54298" w14:textId="77777777" w:rsidR="00D40ACD" w:rsidRDefault="00E23F0A">
            <w:pPr>
              <w:jc w:val="right"/>
            </w:pPr>
            <w:r>
              <w:rPr>
                <w:rFonts w:eastAsiaTheme="minorEastAsia"/>
                <w:szCs w:val="21"/>
              </w:rPr>
              <w:t>-</w:t>
            </w:r>
          </w:p>
        </w:tc>
      </w:tr>
      <w:tr w:rsidR="00D40ACD" w14:paraId="261ECE37" w14:textId="77777777">
        <w:tc>
          <w:tcPr>
            <w:tcW w:w="709" w:type="dxa"/>
            <w:vAlign w:val="center"/>
          </w:tcPr>
          <w:p w14:paraId="68B00C17" w14:textId="77777777" w:rsidR="00D40ACD" w:rsidRDefault="00E23F0A">
            <w:pPr>
              <w:jc w:val="left"/>
            </w:pPr>
            <w:r>
              <w:rPr>
                <w:rFonts w:eastAsiaTheme="minorEastAsia"/>
                <w:szCs w:val="21"/>
              </w:rPr>
              <w:t>Instinet LLC</w:t>
            </w:r>
          </w:p>
        </w:tc>
        <w:tc>
          <w:tcPr>
            <w:tcW w:w="1134" w:type="dxa"/>
            <w:vAlign w:val="center"/>
          </w:tcPr>
          <w:p w14:paraId="44CCBBD3" w14:textId="77777777" w:rsidR="00D40ACD" w:rsidRDefault="00E23F0A">
            <w:pPr>
              <w:jc w:val="right"/>
            </w:pPr>
            <w:r>
              <w:rPr>
                <w:rFonts w:eastAsiaTheme="minorEastAsia"/>
                <w:szCs w:val="21"/>
              </w:rPr>
              <w:t>-</w:t>
            </w:r>
          </w:p>
        </w:tc>
        <w:tc>
          <w:tcPr>
            <w:tcW w:w="851" w:type="dxa"/>
            <w:vAlign w:val="center"/>
          </w:tcPr>
          <w:p w14:paraId="7D4E75F3" w14:textId="77777777" w:rsidR="00D40ACD" w:rsidRDefault="00E23F0A">
            <w:pPr>
              <w:jc w:val="right"/>
            </w:pPr>
            <w:r>
              <w:rPr>
                <w:rFonts w:eastAsiaTheme="minorEastAsia"/>
                <w:szCs w:val="21"/>
              </w:rPr>
              <w:t>-</w:t>
            </w:r>
          </w:p>
        </w:tc>
        <w:tc>
          <w:tcPr>
            <w:tcW w:w="1134" w:type="dxa"/>
            <w:vAlign w:val="center"/>
          </w:tcPr>
          <w:p w14:paraId="460FE57C" w14:textId="77777777" w:rsidR="00D40ACD" w:rsidRDefault="00E23F0A">
            <w:pPr>
              <w:jc w:val="right"/>
            </w:pPr>
            <w:r>
              <w:rPr>
                <w:rFonts w:eastAsiaTheme="minorEastAsia"/>
                <w:szCs w:val="21"/>
              </w:rPr>
              <w:t>-</w:t>
            </w:r>
          </w:p>
        </w:tc>
        <w:tc>
          <w:tcPr>
            <w:tcW w:w="889" w:type="dxa"/>
            <w:vAlign w:val="center"/>
          </w:tcPr>
          <w:p w14:paraId="6AE3A9C6" w14:textId="77777777" w:rsidR="00D40ACD" w:rsidRDefault="00E23F0A">
            <w:pPr>
              <w:jc w:val="right"/>
            </w:pPr>
            <w:r>
              <w:rPr>
                <w:rFonts w:eastAsiaTheme="minorEastAsia"/>
                <w:szCs w:val="21"/>
              </w:rPr>
              <w:t>-</w:t>
            </w:r>
          </w:p>
        </w:tc>
        <w:tc>
          <w:tcPr>
            <w:tcW w:w="1237" w:type="dxa"/>
            <w:vAlign w:val="center"/>
          </w:tcPr>
          <w:p w14:paraId="3AF50811" w14:textId="77777777" w:rsidR="00D40ACD" w:rsidRDefault="00E23F0A">
            <w:pPr>
              <w:jc w:val="right"/>
            </w:pPr>
            <w:r>
              <w:rPr>
                <w:rFonts w:eastAsiaTheme="minorEastAsia"/>
                <w:szCs w:val="21"/>
              </w:rPr>
              <w:t>-</w:t>
            </w:r>
          </w:p>
        </w:tc>
        <w:tc>
          <w:tcPr>
            <w:tcW w:w="927" w:type="dxa"/>
            <w:vAlign w:val="center"/>
          </w:tcPr>
          <w:p w14:paraId="654346D2" w14:textId="77777777" w:rsidR="00D40ACD" w:rsidRDefault="00E23F0A">
            <w:pPr>
              <w:jc w:val="right"/>
            </w:pPr>
            <w:r>
              <w:rPr>
                <w:rFonts w:eastAsiaTheme="minorEastAsia"/>
                <w:szCs w:val="21"/>
              </w:rPr>
              <w:t>-</w:t>
            </w:r>
          </w:p>
        </w:tc>
        <w:tc>
          <w:tcPr>
            <w:tcW w:w="1057" w:type="dxa"/>
            <w:vAlign w:val="center"/>
          </w:tcPr>
          <w:p w14:paraId="6100CD8A" w14:textId="77777777" w:rsidR="00D40ACD" w:rsidRDefault="00E23F0A">
            <w:pPr>
              <w:jc w:val="right"/>
            </w:pPr>
            <w:r>
              <w:rPr>
                <w:rFonts w:eastAsiaTheme="minorEastAsia"/>
                <w:szCs w:val="21"/>
              </w:rPr>
              <w:t>-</w:t>
            </w:r>
          </w:p>
        </w:tc>
        <w:tc>
          <w:tcPr>
            <w:tcW w:w="905" w:type="dxa"/>
            <w:vAlign w:val="center"/>
          </w:tcPr>
          <w:p w14:paraId="76DA0C82" w14:textId="77777777" w:rsidR="00D40ACD" w:rsidRDefault="00E23F0A">
            <w:pPr>
              <w:jc w:val="right"/>
            </w:pPr>
            <w:r>
              <w:rPr>
                <w:rFonts w:eastAsiaTheme="minorEastAsia"/>
                <w:szCs w:val="21"/>
              </w:rPr>
              <w:t>-</w:t>
            </w:r>
          </w:p>
        </w:tc>
      </w:tr>
      <w:tr w:rsidR="00D40ACD" w14:paraId="76800D5A" w14:textId="77777777">
        <w:tc>
          <w:tcPr>
            <w:tcW w:w="709" w:type="dxa"/>
            <w:vAlign w:val="center"/>
          </w:tcPr>
          <w:p w14:paraId="06D9D88B" w14:textId="77777777" w:rsidR="00D40ACD" w:rsidRDefault="00E23F0A">
            <w:pPr>
              <w:jc w:val="left"/>
            </w:pPr>
            <w:r>
              <w:rPr>
                <w:rFonts w:eastAsiaTheme="minorEastAsia"/>
                <w:szCs w:val="21"/>
              </w:rPr>
              <w:t>Instinet Pacific Limited</w:t>
            </w:r>
          </w:p>
        </w:tc>
        <w:tc>
          <w:tcPr>
            <w:tcW w:w="1134" w:type="dxa"/>
            <w:vAlign w:val="center"/>
          </w:tcPr>
          <w:p w14:paraId="6E5507B0" w14:textId="77777777" w:rsidR="00D40ACD" w:rsidRDefault="00E23F0A">
            <w:pPr>
              <w:jc w:val="right"/>
            </w:pPr>
            <w:r>
              <w:rPr>
                <w:rFonts w:eastAsiaTheme="minorEastAsia"/>
                <w:szCs w:val="21"/>
              </w:rPr>
              <w:t>-</w:t>
            </w:r>
          </w:p>
        </w:tc>
        <w:tc>
          <w:tcPr>
            <w:tcW w:w="851" w:type="dxa"/>
            <w:vAlign w:val="center"/>
          </w:tcPr>
          <w:p w14:paraId="4F14D7CF" w14:textId="77777777" w:rsidR="00D40ACD" w:rsidRDefault="00E23F0A">
            <w:pPr>
              <w:jc w:val="right"/>
            </w:pPr>
            <w:r>
              <w:rPr>
                <w:rFonts w:eastAsiaTheme="minorEastAsia"/>
                <w:szCs w:val="21"/>
              </w:rPr>
              <w:t>-</w:t>
            </w:r>
          </w:p>
        </w:tc>
        <w:tc>
          <w:tcPr>
            <w:tcW w:w="1134" w:type="dxa"/>
            <w:vAlign w:val="center"/>
          </w:tcPr>
          <w:p w14:paraId="6DA7F730" w14:textId="77777777" w:rsidR="00D40ACD" w:rsidRDefault="00E23F0A">
            <w:pPr>
              <w:jc w:val="right"/>
            </w:pPr>
            <w:r>
              <w:rPr>
                <w:rFonts w:eastAsiaTheme="minorEastAsia"/>
                <w:szCs w:val="21"/>
              </w:rPr>
              <w:t>-</w:t>
            </w:r>
          </w:p>
        </w:tc>
        <w:tc>
          <w:tcPr>
            <w:tcW w:w="889" w:type="dxa"/>
            <w:vAlign w:val="center"/>
          </w:tcPr>
          <w:p w14:paraId="5FC2E838" w14:textId="77777777" w:rsidR="00D40ACD" w:rsidRDefault="00E23F0A">
            <w:pPr>
              <w:jc w:val="right"/>
            </w:pPr>
            <w:r>
              <w:rPr>
                <w:rFonts w:eastAsiaTheme="minorEastAsia"/>
                <w:szCs w:val="21"/>
              </w:rPr>
              <w:t>-</w:t>
            </w:r>
          </w:p>
        </w:tc>
        <w:tc>
          <w:tcPr>
            <w:tcW w:w="1237" w:type="dxa"/>
            <w:vAlign w:val="center"/>
          </w:tcPr>
          <w:p w14:paraId="535388E1" w14:textId="77777777" w:rsidR="00D40ACD" w:rsidRDefault="00E23F0A">
            <w:pPr>
              <w:jc w:val="right"/>
            </w:pPr>
            <w:r>
              <w:rPr>
                <w:rFonts w:eastAsiaTheme="minorEastAsia"/>
                <w:szCs w:val="21"/>
              </w:rPr>
              <w:t>-</w:t>
            </w:r>
          </w:p>
        </w:tc>
        <w:tc>
          <w:tcPr>
            <w:tcW w:w="927" w:type="dxa"/>
            <w:vAlign w:val="center"/>
          </w:tcPr>
          <w:p w14:paraId="46B70617" w14:textId="77777777" w:rsidR="00D40ACD" w:rsidRDefault="00E23F0A">
            <w:pPr>
              <w:jc w:val="right"/>
            </w:pPr>
            <w:r>
              <w:rPr>
                <w:rFonts w:eastAsiaTheme="minorEastAsia"/>
                <w:szCs w:val="21"/>
              </w:rPr>
              <w:t>-</w:t>
            </w:r>
          </w:p>
        </w:tc>
        <w:tc>
          <w:tcPr>
            <w:tcW w:w="1057" w:type="dxa"/>
            <w:vAlign w:val="center"/>
          </w:tcPr>
          <w:p w14:paraId="76717ED6" w14:textId="77777777" w:rsidR="00D40ACD" w:rsidRDefault="00E23F0A">
            <w:pPr>
              <w:jc w:val="right"/>
            </w:pPr>
            <w:r>
              <w:rPr>
                <w:rFonts w:eastAsiaTheme="minorEastAsia"/>
                <w:szCs w:val="21"/>
              </w:rPr>
              <w:t>-</w:t>
            </w:r>
          </w:p>
        </w:tc>
        <w:tc>
          <w:tcPr>
            <w:tcW w:w="905" w:type="dxa"/>
            <w:vAlign w:val="center"/>
          </w:tcPr>
          <w:p w14:paraId="7B1BD9D0" w14:textId="77777777" w:rsidR="00D40ACD" w:rsidRDefault="00E23F0A">
            <w:pPr>
              <w:jc w:val="right"/>
            </w:pPr>
            <w:r>
              <w:rPr>
                <w:rFonts w:eastAsiaTheme="minorEastAsia"/>
                <w:szCs w:val="21"/>
              </w:rPr>
              <w:t>-</w:t>
            </w:r>
          </w:p>
        </w:tc>
      </w:tr>
      <w:tr w:rsidR="00D17B7D" w14:paraId="7D5F1BD5" w14:textId="77777777">
        <w:tc>
          <w:tcPr>
            <w:tcW w:w="709" w:type="dxa"/>
            <w:vAlign w:val="center"/>
          </w:tcPr>
          <w:p w14:paraId="2CFB6948" w14:textId="79BD6B9A" w:rsidR="00D17B7D" w:rsidRDefault="00D17B7D" w:rsidP="00D17B7D">
            <w:pPr>
              <w:jc w:val="left"/>
              <w:rPr>
                <w:rFonts w:eastAsiaTheme="minorEastAsia"/>
                <w:szCs w:val="21"/>
              </w:rPr>
            </w:pPr>
            <w:r>
              <w:rPr>
                <w:rFonts w:eastAsiaTheme="minorEastAsia" w:hint="eastAsia"/>
                <w:color w:val="000000" w:themeColor="text1"/>
                <w:szCs w:val="21"/>
              </w:rPr>
              <w:t>瑞银证券</w:t>
            </w:r>
          </w:p>
        </w:tc>
        <w:tc>
          <w:tcPr>
            <w:tcW w:w="1134" w:type="dxa"/>
            <w:vAlign w:val="center"/>
          </w:tcPr>
          <w:p w14:paraId="4402B9C9" w14:textId="4A48A169" w:rsidR="00D17B7D" w:rsidRDefault="00D17B7D" w:rsidP="00D17B7D">
            <w:pPr>
              <w:jc w:val="right"/>
              <w:rPr>
                <w:rFonts w:eastAsiaTheme="minorEastAsia"/>
                <w:szCs w:val="21"/>
              </w:rPr>
            </w:pPr>
            <w:r>
              <w:rPr>
                <w:rFonts w:eastAsiaTheme="minorEastAsia"/>
                <w:szCs w:val="21"/>
              </w:rPr>
              <w:t>-</w:t>
            </w:r>
          </w:p>
        </w:tc>
        <w:tc>
          <w:tcPr>
            <w:tcW w:w="851" w:type="dxa"/>
            <w:vAlign w:val="center"/>
          </w:tcPr>
          <w:p w14:paraId="379E2A90" w14:textId="5F652018" w:rsidR="00D17B7D" w:rsidRDefault="00D17B7D" w:rsidP="00D17B7D">
            <w:pPr>
              <w:jc w:val="right"/>
              <w:rPr>
                <w:rFonts w:eastAsiaTheme="minorEastAsia"/>
                <w:szCs w:val="21"/>
              </w:rPr>
            </w:pPr>
            <w:r>
              <w:rPr>
                <w:rFonts w:eastAsiaTheme="minorEastAsia"/>
                <w:szCs w:val="21"/>
              </w:rPr>
              <w:t>-</w:t>
            </w:r>
          </w:p>
        </w:tc>
        <w:tc>
          <w:tcPr>
            <w:tcW w:w="1134" w:type="dxa"/>
            <w:vAlign w:val="center"/>
          </w:tcPr>
          <w:p w14:paraId="49D3A849" w14:textId="458D2896" w:rsidR="00D17B7D" w:rsidRDefault="00D17B7D" w:rsidP="00D17B7D">
            <w:pPr>
              <w:jc w:val="right"/>
              <w:rPr>
                <w:rFonts w:eastAsiaTheme="minorEastAsia"/>
                <w:szCs w:val="21"/>
              </w:rPr>
            </w:pPr>
            <w:r>
              <w:rPr>
                <w:rFonts w:eastAsiaTheme="minorEastAsia"/>
                <w:szCs w:val="21"/>
              </w:rPr>
              <w:t>-</w:t>
            </w:r>
          </w:p>
        </w:tc>
        <w:tc>
          <w:tcPr>
            <w:tcW w:w="889" w:type="dxa"/>
            <w:vAlign w:val="center"/>
          </w:tcPr>
          <w:p w14:paraId="57EBC76B" w14:textId="535AE399" w:rsidR="00D17B7D" w:rsidRDefault="00D17B7D" w:rsidP="00D17B7D">
            <w:pPr>
              <w:jc w:val="right"/>
              <w:rPr>
                <w:rFonts w:eastAsiaTheme="minorEastAsia"/>
                <w:szCs w:val="21"/>
              </w:rPr>
            </w:pPr>
            <w:r>
              <w:rPr>
                <w:rFonts w:eastAsiaTheme="minorEastAsia"/>
                <w:szCs w:val="21"/>
              </w:rPr>
              <w:t>-</w:t>
            </w:r>
          </w:p>
        </w:tc>
        <w:tc>
          <w:tcPr>
            <w:tcW w:w="1237" w:type="dxa"/>
            <w:vAlign w:val="center"/>
          </w:tcPr>
          <w:p w14:paraId="0B4E37FB" w14:textId="60DA4E01" w:rsidR="00D17B7D" w:rsidRDefault="00D17B7D" w:rsidP="00D17B7D">
            <w:pPr>
              <w:jc w:val="right"/>
              <w:rPr>
                <w:rFonts w:eastAsiaTheme="minorEastAsia"/>
                <w:szCs w:val="21"/>
              </w:rPr>
            </w:pPr>
            <w:r>
              <w:rPr>
                <w:rFonts w:eastAsiaTheme="minorEastAsia"/>
                <w:szCs w:val="21"/>
              </w:rPr>
              <w:t>-</w:t>
            </w:r>
          </w:p>
        </w:tc>
        <w:tc>
          <w:tcPr>
            <w:tcW w:w="927" w:type="dxa"/>
            <w:vAlign w:val="center"/>
          </w:tcPr>
          <w:p w14:paraId="52C63F12" w14:textId="31EF6C02" w:rsidR="00D17B7D" w:rsidRDefault="00D17B7D" w:rsidP="00D17B7D">
            <w:pPr>
              <w:jc w:val="right"/>
              <w:rPr>
                <w:rFonts w:eastAsiaTheme="minorEastAsia"/>
                <w:szCs w:val="21"/>
              </w:rPr>
            </w:pPr>
            <w:r>
              <w:rPr>
                <w:rFonts w:eastAsiaTheme="minorEastAsia"/>
                <w:szCs w:val="21"/>
              </w:rPr>
              <w:t>-</w:t>
            </w:r>
          </w:p>
        </w:tc>
        <w:tc>
          <w:tcPr>
            <w:tcW w:w="1057" w:type="dxa"/>
            <w:vAlign w:val="center"/>
          </w:tcPr>
          <w:p w14:paraId="1A6E79CC" w14:textId="490F54EE" w:rsidR="00D17B7D" w:rsidRDefault="00D17B7D" w:rsidP="00D17B7D">
            <w:pPr>
              <w:jc w:val="right"/>
              <w:rPr>
                <w:rFonts w:eastAsiaTheme="minorEastAsia"/>
                <w:szCs w:val="21"/>
              </w:rPr>
            </w:pPr>
            <w:r>
              <w:rPr>
                <w:rFonts w:eastAsiaTheme="minorEastAsia"/>
                <w:szCs w:val="21"/>
              </w:rPr>
              <w:t>-</w:t>
            </w:r>
          </w:p>
        </w:tc>
        <w:tc>
          <w:tcPr>
            <w:tcW w:w="905" w:type="dxa"/>
            <w:vAlign w:val="center"/>
          </w:tcPr>
          <w:p w14:paraId="1B433BF0" w14:textId="6C39FDE2" w:rsidR="00D17B7D" w:rsidRDefault="00D17B7D" w:rsidP="00D17B7D">
            <w:pPr>
              <w:jc w:val="right"/>
              <w:rPr>
                <w:rFonts w:eastAsiaTheme="minorEastAsia"/>
                <w:szCs w:val="21"/>
              </w:rPr>
            </w:pPr>
            <w:r>
              <w:rPr>
                <w:rFonts w:eastAsiaTheme="minorEastAsia"/>
                <w:szCs w:val="21"/>
              </w:rPr>
              <w:t>-</w:t>
            </w:r>
          </w:p>
        </w:tc>
      </w:tr>
      <w:tr w:rsidR="00D40ACD" w14:paraId="7E28C287" w14:textId="77777777">
        <w:tc>
          <w:tcPr>
            <w:tcW w:w="709" w:type="dxa"/>
            <w:vAlign w:val="center"/>
          </w:tcPr>
          <w:p w14:paraId="298D1B3A" w14:textId="77777777" w:rsidR="00D40ACD" w:rsidRDefault="00E23F0A">
            <w:pPr>
              <w:jc w:val="left"/>
            </w:pPr>
            <w:r>
              <w:rPr>
                <w:rFonts w:eastAsiaTheme="minorEastAsia"/>
                <w:szCs w:val="21"/>
              </w:rPr>
              <w:lastRenderedPageBreak/>
              <w:t>China Int'l Capital Corp HK Secs</w:t>
            </w:r>
          </w:p>
        </w:tc>
        <w:tc>
          <w:tcPr>
            <w:tcW w:w="1134" w:type="dxa"/>
            <w:vAlign w:val="center"/>
          </w:tcPr>
          <w:p w14:paraId="255A3858" w14:textId="77777777" w:rsidR="00D40ACD" w:rsidRDefault="00E23F0A">
            <w:pPr>
              <w:jc w:val="right"/>
            </w:pPr>
            <w:r>
              <w:rPr>
                <w:rFonts w:eastAsiaTheme="minorEastAsia"/>
                <w:szCs w:val="21"/>
              </w:rPr>
              <w:t>-</w:t>
            </w:r>
          </w:p>
        </w:tc>
        <w:tc>
          <w:tcPr>
            <w:tcW w:w="851" w:type="dxa"/>
            <w:vAlign w:val="center"/>
          </w:tcPr>
          <w:p w14:paraId="11304B42" w14:textId="77777777" w:rsidR="00D40ACD" w:rsidRDefault="00E23F0A">
            <w:pPr>
              <w:jc w:val="right"/>
            </w:pPr>
            <w:r>
              <w:rPr>
                <w:rFonts w:eastAsiaTheme="minorEastAsia"/>
                <w:szCs w:val="21"/>
              </w:rPr>
              <w:t>-</w:t>
            </w:r>
          </w:p>
        </w:tc>
        <w:tc>
          <w:tcPr>
            <w:tcW w:w="1134" w:type="dxa"/>
            <w:vAlign w:val="center"/>
          </w:tcPr>
          <w:p w14:paraId="04C3DACD" w14:textId="77777777" w:rsidR="00D40ACD" w:rsidRDefault="00E23F0A">
            <w:pPr>
              <w:jc w:val="right"/>
            </w:pPr>
            <w:r>
              <w:rPr>
                <w:rFonts w:eastAsiaTheme="minorEastAsia"/>
                <w:szCs w:val="21"/>
              </w:rPr>
              <w:t>-</w:t>
            </w:r>
          </w:p>
        </w:tc>
        <w:tc>
          <w:tcPr>
            <w:tcW w:w="889" w:type="dxa"/>
            <w:vAlign w:val="center"/>
          </w:tcPr>
          <w:p w14:paraId="68ADAA4F" w14:textId="77777777" w:rsidR="00D40ACD" w:rsidRDefault="00E23F0A">
            <w:pPr>
              <w:jc w:val="right"/>
            </w:pPr>
            <w:r>
              <w:rPr>
                <w:rFonts w:eastAsiaTheme="minorEastAsia"/>
                <w:szCs w:val="21"/>
              </w:rPr>
              <w:t>-</w:t>
            </w:r>
          </w:p>
        </w:tc>
        <w:tc>
          <w:tcPr>
            <w:tcW w:w="1237" w:type="dxa"/>
            <w:vAlign w:val="center"/>
          </w:tcPr>
          <w:p w14:paraId="696B8F9C" w14:textId="77777777" w:rsidR="00D40ACD" w:rsidRDefault="00E23F0A">
            <w:pPr>
              <w:jc w:val="right"/>
            </w:pPr>
            <w:r>
              <w:rPr>
                <w:rFonts w:eastAsiaTheme="minorEastAsia"/>
                <w:szCs w:val="21"/>
              </w:rPr>
              <w:t>-</w:t>
            </w:r>
          </w:p>
        </w:tc>
        <w:tc>
          <w:tcPr>
            <w:tcW w:w="927" w:type="dxa"/>
            <w:vAlign w:val="center"/>
          </w:tcPr>
          <w:p w14:paraId="5E7137A0" w14:textId="77777777" w:rsidR="00D40ACD" w:rsidRDefault="00E23F0A">
            <w:pPr>
              <w:jc w:val="right"/>
            </w:pPr>
            <w:r>
              <w:rPr>
                <w:rFonts w:eastAsiaTheme="minorEastAsia"/>
                <w:szCs w:val="21"/>
              </w:rPr>
              <w:t>-</w:t>
            </w:r>
          </w:p>
        </w:tc>
        <w:tc>
          <w:tcPr>
            <w:tcW w:w="1057" w:type="dxa"/>
            <w:vAlign w:val="center"/>
          </w:tcPr>
          <w:p w14:paraId="386FDACE" w14:textId="77777777" w:rsidR="00D40ACD" w:rsidRDefault="00E23F0A">
            <w:pPr>
              <w:jc w:val="right"/>
            </w:pPr>
            <w:r>
              <w:rPr>
                <w:rFonts w:eastAsiaTheme="minorEastAsia"/>
                <w:szCs w:val="21"/>
              </w:rPr>
              <w:t>-</w:t>
            </w:r>
          </w:p>
        </w:tc>
        <w:tc>
          <w:tcPr>
            <w:tcW w:w="905" w:type="dxa"/>
            <w:vAlign w:val="center"/>
          </w:tcPr>
          <w:p w14:paraId="3629D6F8" w14:textId="77777777" w:rsidR="00D40ACD" w:rsidRDefault="00E23F0A">
            <w:pPr>
              <w:jc w:val="right"/>
            </w:pPr>
            <w:r>
              <w:rPr>
                <w:rFonts w:eastAsiaTheme="minorEastAsia"/>
                <w:szCs w:val="21"/>
              </w:rPr>
              <w:t>-</w:t>
            </w:r>
          </w:p>
        </w:tc>
      </w:tr>
      <w:tr w:rsidR="00D40ACD" w14:paraId="7FC2B32B" w14:textId="77777777">
        <w:tc>
          <w:tcPr>
            <w:tcW w:w="709" w:type="dxa"/>
            <w:vAlign w:val="center"/>
          </w:tcPr>
          <w:p w14:paraId="7CBBBE75" w14:textId="77777777" w:rsidR="00D40ACD" w:rsidRDefault="00E23F0A">
            <w:pPr>
              <w:jc w:val="left"/>
            </w:pPr>
            <w:r>
              <w:rPr>
                <w:rFonts w:eastAsiaTheme="minorEastAsia"/>
                <w:szCs w:val="21"/>
              </w:rPr>
              <w:t>Credit Suisse Ltd</w:t>
            </w:r>
          </w:p>
        </w:tc>
        <w:tc>
          <w:tcPr>
            <w:tcW w:w="1134" w:type="dxa"/>
            <w:vAlign w:val="center"/>
          </w:tcPr>
          <w:p w14:paraId="498693CD" w14:textId="77777777" w:rsidR="00D40ACD" w:rsidRDefault="00E23F0A">
            <w:pPr>
              <w:jc w:val="right"/>
            </w:pPr>
            <w:r>
              <w:rPr>
                <w:rFonts w:eastAsiaTheme="minorEastAsia"/>
                <w:szCs w:val="21"/>
              </w:rPr>
              <w:t>-</w:t>
            </w:r>
          </w:p>
        </w:tc>
        <w:tc>
          <w:tcPr>
            <w:tcW w:w="851" w:type="dxa"/>
            <w:vAlign w:val="center"/>
          </w:tcPr>
          <w:p w14:paraId="4AE0FEB5" w14:textId="77777777" w:rsidR="00D40ACD" w:rsidRDefault="00E23F0A">
            <w:pPr>
              <w:jc w:val="right"/>
            </w:pPr>
            <w:r>
              <w:rPr>
                <w:rFonts w:eastAsiaTheme="minorEastAsia"/>
                <w:szCs w:val="21"/>
              </w:rPr>
              <w:t>-</w:t>
            </w:r>
          </w:p>
        </w:tc>
        <w:tc>
          <w:tcPr>
            <w:tcW w:w="1134" w:type="dxa"/>
            <w:vAlign w:val="center"/>
          </w:tcPr>
          <w:p w14:paraId="34983A6D" w14:textId="77777777" w:rsidR="00D40ACD" w:rsidRDefault="00E23F0A">
            <w:pPr>
              <w:jc w:val="right"/>
            </w:pPr>
            <w:r>
              <w:rPr>
                <w:rFonts w:eastAsiaTheme="minorEastAsia"/>
                <w:szCs w:val="21"/>
              </w:rPr>
              <w:t>-</w:t>
            </w:r>
          </w:p>
        </w:tc>
        <w:tc>
          <w:tcPr>
            <w:tcW w:w="889" w:type="dxa"/>
            <w:vAlign w:val="center"/>
          </w:tcPr>
          <w:p w14:paraId="4F0624D0" w14:textId="77777777" w:rsidR="00D40ACD" w:rsidRDefault="00E23F0A">
            <w:pPr>
              <w:jc w:val="right"/>
            </w:pPr>
            <w:r>
              <w:rPr>
                <w:rFonts w:eastAsiaTheme="minorEastAsia"/>
                <w:szCs w:val="21"/>
              </w:rPr>
              <w:t>-</w:t>
            </w:r>
          </w:p>
        </w:tc>
        <w:tc>
          <w:tcPr>
            <w:tcW w:w="1237" w:type="dxa"/>
            <w:vAlign w:val="center"/>
          </w:tcPr>
          <w:p w14:paraId="39BF28C3" w14:textId="77777777" w:rsidR="00D40ACD" w:rsidRDefault="00E23F0A">
            <w:pPr>
              <w:jc w:val="right"/>
            </w:pPr>
            <w:r>
              <w:rPr>
                <w:rFonts w:eastAsiaTheme="minorEastAsia"/>
                <w:szCs w:val="21"/>
              </w:rPr>
              <w:t>-</w:t>
            </w:r>
          </w:p>
        </w:tc>
        <w:tc>
          <w:tcPr>
            <w:tcW w:w="927" w:type="dxa"/>
            <w:vAlign w:val="center"/>
          </w:tcPr>
          <w:p w14:paraId="758B9B93" w14:textId="77777777" w:rsidR="00D40ACD" w:rsidRDefault="00E23F0A">
            <w:pPr>
              <w:jc w:val="right"/>
            </w:pPr>
            <w:r>
              <w:rPr>
                <w:rFonts w:eastAsiaTheme="minorEastAsia"/>
                <w:szCs w:val="21"/>
              </w:rPr>
              <w:t>-</w:t>
            </w:r>
          </w:p>
        </w:tc>
        <w:tc>
          <w:tcPr>
            <w:tcW w:w="1057" w:type="dxa"/>
            <w:vAlign w:val="center"/>
          </w:tcPr>
          <w:p w14:paraId="07DC5556" w14:textId="77777777" w:rsidR="00D40ACD" w:rsidRDefault="00E23F0A">
            <w:pPr>
              <w:jc w:val="right"/>
            </w:pPr>
            <w:r>
              <w:rPr>
                <w:rFonts w:eastAsiaTheme="minorEastAsia"/>
                <w:szCs w:val="21"/>
              </w:rPr>
              <w:t>-</w:t>
            </w:r>
          </w:p>
        </w:tc>
        <w:tc>
          <w:tcPr>
            <w:tcW w:w="905" w:type="dxa"/>
            <w:vAlign w:val="center"/>
          </w:tcPr>
          <w:p w14:paraId="2AC26C55" w14:textId="77777777" w:rsidR="00D40ACD" w:rsidRDefault="00E23F0A">
            <w:pPr>
              <w:jc w:val="right"/>
            </w:pPr>
            <w:r>
              <w:rPr>
                <w:rFonts w:eastAsiaTheme="minorEastAsia"/>
                <w:szCs w:val="21"/>
              </w:rPr>
              <w:t>-</w:t>
            </w:r>
          </w:p>
        </w:tc>
      </w:tr>
      <w:tr w:rsidR="00D40ACD" w14:paraId="06469695" w14:textId="77777777">
        <w:tc>
          <w:tcPr>
            <w:tcW w:w="709" w:type="dxa"/>
            <w:vAlign w:val="center"/>
          </w:tcPr>
          <w:p w14:paraId="6B6084F6" w14:textId="77777777" w:rsidR="00D40ACD" w:rsidRDefault="00E23F0A">
            <w:pPr>
              <w:jc w:val="left"/>
            </w:pPr>
            <w:r>
              <w:rPr>
                <w:rFonts w:eastAsiaTheme="minorEastAsia"/>
                <w:szCs w:val="21"/>
              </w:rPr>
              <w:t>Goldman Sachs International London</w:t>
            </w:r>
          </w:p>
        </w:tc>
        <w:tc>
          <w:tcPr>
            <w:tcW w:w="1134" w:type="dxa"/>
            <w:vAlign w:val="center"/>
          </w:tcPr>
          <w:p w14:paraId="70D9B372" w14:textId="77777777" w:rsidR="00D40ACD" w:rsidRDefault="00E23F0A">
            <w:pPr>
              <w:jc w:val="right"/>
            </w:pPr>
            <w:r>
              <w:rPr>
                <w:rFonts w:eastAsiaTheme="minorEastAsia"/>
                <w:szCs w:val="21"/>
              </w:rPr>
              <w:t>-</w:t>
            </w:r>
          </w:p>
        </w:tc>
        <w:tc>
          <w:tcPr>
            <w:tcW w:w="851" w:type="dxa"/>
            <w:vAlign w:val="center"/>
          </w:tcPr>
          <w:p w14:paraId="6AC613C6" w14:textId="77777777" w:rsidR="00D40ACD" w:rsidRDefault="00E23F0A">
            <w:pPr>
              <w:jc w:val="right"/>
            </w:pPr>
            <w:r>
              <w:rPr>
                <w:rFonts w:eastAsiaTheme="minorEastAsia"/>
                <w:szCs w:val="21"/>
              </w:rPr>
              <w:t>-</w:t>
            </w:r>
          </w:p>
        </w:tc>
        <w:tc>
          <w:tcPr>
            <w:tcW w:w="1134" w:type="dxa"/>
            <w:vAlign w:val="center"/>
          </w:tcPr>
          <w:p w14:paraId="4BF17A68" w14:textId="77777777" w:rsidR="00D40ACD" w:rsidRDefault="00E23F0A">
            <w:pPr>
              <w:jc w:val="right"/>
            </w:pPr>
            <w:r>
              <w:rPr>
                <w:rFonts w:eastAsiaTheme="minorEastAsia"/>
                <w:szCs w:val="21"/>
              </w:rPr>
              <w:t>-</w:t>
            </w:r>
          </w:p>
        </w:tc>
        <w:tc>
          <w:tcPr>
            <w:tcW w:w="889" w:type="dxa"/>
            <w:vAlign w:val="center"/>
          </w:tcPr>
          <w:p w14:paraId="09F1BBC8" w14:textId="77777777" w:rsidR="00D40ACD" w:rsidRDefault="00E23F0A">
            <w:pPr>
              <w:jc w:val="right"/>
            </w:pPr>
            <w:r>
              <w:rPr>
                <w:rFonts w:eastAsiaTheme="minorEastAsia"/>
                <w:szCs w:val="21"/>
              </w:rPr>
              <w:t>-</w:t>
            </w:r>
          </w:p>
        </w:tc>
        <w:tc>
          <w:tcPr>
            <w:tcW w:w="1237" w:type="dxa"/>
            <w:vAlign w:val="center"/>
          </w:tcPr>
          <w:p w14:paraId="19BD8C86" w14:textId="77777777" w:rsidR="00D40ACD" w:rsidRDefault="00E23F0A">
            <w:pPr>
              <w:jc w:val="right"/>
            </w:pPr>
            <w:r>
              <w:rPr>
                <w:rFonts w:eastAsiaTheme="minorEastAsia"/>
                <w:szCs w:val="21"/>
              </w:rPr>
              <w:t>-</w:t>
            </w:r>
          </w:p>
        </w:tc>
        <w:tc>
          <w:tcPr>
            <w:tcW w:w="927" w:type="dxa"/>
            <w:vAlign w:val="center"/>
          </w:tcPr>
          <w:p w14:paraId="17C4B23F" w14:textId="77777777" w:rsidR="00D40ACD" w:rsidRDefault="00E23F0A">
            <w:pPr>
              <w:jc w:val="right"/>
            </w:pPr>
            <w:r>
              <w:rPr>
                <w:rFonts w:eastAsiaTheme="minorEastAsia"/>
                <w:szCs w:val="21"/>
              </w:rPr>
              <w:t>-</w:t>
            </w:r>
          </w:p>
        </w:tc>
        <w:tc>
          <w:tcPr>
            <w:tcW w:w="1057" w:type="dxa"/>
            <w:vAlign w:val="center"/>
          </w:tcPr>
          <w:p w14:paraId="6FF6CBE3" w14:textId="77777777" w:rsidR="00D40ACD" w:rsidRDefault="00E23F0A">
            <w:pPr>
              <w:jc w:val="right"/>
            </w:pPr>
            <w:r>
              <w:rPr>
                <w:rFonts w:eastAsiaTheme="minorEastAsia"/>
                <w:szCs w:val="21"/>
              </w:rPr>
              <w:t>-</w:t>
            </w:r>
          </w:p>
        </w:tc>
        <w:tc>
          <w:tcPr>
            <w:tcW w:w="905" w:type="dxa"/>
            <w:vAlign w:val="center"/>
          </w:tcPr>
          <w:p w14:paraId="69F8BBB9" w14:textId="77777777" w:rsidR="00D40ACD" w:rsidRDefault="00E23F0A">
            <w:pPr>
              <w:jc w:val="right"/>
            </w:pPr>
            <w:r>
              <w:rPr>
                <w:rFonts w:eastAsiaTheme="minorEastAsia"/>
                <w:szCs w:val="21"/>
              </w:rPr>
              <w:t>-</w:t>
            </w:r>
          </w:p>
        </w:tc>
      </w:tr>
      <w:tr w:rsidR="00D40ACD" w14:paraId="79A21D38" w14:textId="77777777">
        <w:tc>
          <w:tcPr>
            <w:tcW w:w="709" w:type="dxa"/>
            <w:vAlign w:val="center"/>
          </w:tcPr>
          <w:p w14:paraId="5D0B7498" w14:textId="77777777" w:rsidR="00D40ACD" w:rsidRDefault="00E23F0A">
            <w:pPr>
              <w:jc w:val="left"/>
            </w:pPr>
            <w:r>
              <w:rPr>
                <w:rFonts w:eastAsiaTheme="minorEastAsia"/>
                <w:szCs w:val="21"/>
              </w:rPr>
              <w:t xml:space="preserve">Morgan Stanley And Co. </w:t>
            </w:r>
            <w:proofErr w:type="spellStart"/>
            <w:r>
              <w:rPr>
                <w:rFonts w:eastAsiaTheme="minorEastAsia"/>
                <w:szCs w:val="21"/>
              </w:rPr>
              <w:t>Internationa</w:t>
            </w:r>
            <w:proofErr w:type="spellEnd"/>
          </w:p>
        </w:tc>
        <w:tc>
          <w:tcPr>
            <w:tcW w:w="1134" w:type="dxa"/>
            <w:vAlign w:val="center"/>
          </w:tcPr>
          <w:p w14:paraId="1B84DA57" w14:textId="77777777" w:rsidR="00D40ACD" w:rsidRDefault="00E23F0A">
            <w:pPr>
              <w:jc w:val="right"/>
            </w:pPr>
            <w:r>
              <w:rPr>
                <w:rFonts w:eastAsiaTheme="minorEastAsia"/>
                <w:szCs w:val="21"/>
              </w:rPr>
              <w:t>-</w:t>
            </w:r>
          </w:p>
        </w:tc>
        <w:tc>
          <w:tcPr>
            <w:tcW w:w="851" w:type="dxa"/>
            <w:vAlign w:val="center"/>
          </w:tcPr>
          <w:p w14:paraId="52B8FD64" w14:textId="77777777" w:rsidR="00D40ACD" w:rsidRDefault="00E23F0A">
            <w:pPr>
              <w:jc w:val="right"/>
            </w:pPr>
            <w:r>
              <w:rPr>
                <w:rFonts w:eastAsiaTheme="minorEastAsia"/>
                <w:szCs w:val="21"/>
              </w:rPr>
              <w:t>-</w:t>
            </w:r>
          </w:p>
        </w:tc>
        <w:tc>
          <w:tcPr>
            <w:tcW w:w="1134" w:type="dxa"/>
            <w:vAlign w:val="center"/>
          </w:tcPr>
          <w:p w14:paraId="1DDDD19A" w14:textId="77777777" w:rsidR="00D40ACD" w:rsidRDefault="00E23F0A">
            <w:pPr>
              <w:jc w:val="right"/>
            </w:pPr>
            <w:r>
              <w:rPr>
                <w:rFonts w:eastAsiaTheme="minorEastAsia"/>
                <w:szCs w:val="21"/>
              </w:rPr>
              <w:t>-</w:t>
            </w:r>
          </w:p>
        </w:tc>
        <w:tc>
          <w:tcPr>
            <w:tcW w:w="889" w:type="dxa"/>
            <w:vAlign w:val="center"/>
          </w:tcPr>
          <w:p w14:paraId="61BEC67A" w14:textId="77777777" w:rsidR="00D40ACD" w:rsidRDefault="00E23F0A">
            <w:pPr>
              <w:jc w:val="right"/>
            </w:pPr>
            <w:r>
              <w:rPr>
                <w:rFonts w:eastAsiaTheme="minorEastAsia"/>
                <w:szCs w:val="21"/>
              </w:rPr>
              <w:t>-</w:t>
            </w:r>
          </w:p>
        </w:tc>
        <w:tc>
          <w:tcPr>
            <w:tcW w:w="1237" w:type="dxa"/>
            <w:vAlign w:val="center"/>
          </w:tcPr>
          <w:p w14:paraId="6ED125BC" w14:textId="77777777" w:rsidR="00D40ACD" w:rsidRDefault="00E23F0A">
            <w:pPr>
              <w:jc w:val="right"/>
            </w:pPr>
            <w:r>
              <w:rPr>
                <w:rFonts w:eastAsiaTheme="minorEastAsia"/>
                <w:szCs w:val="21"/>
              </w:rPr>
              <w:t>-</w:t>
            </w:r>
          </w:p>
        </w:tc>
        <w:tc>
          <w:tcPr>
            <w:tcW w:w="927" w:type="dxa"/>
            <w:vAlign w:val="center"/>
          </w:tcPr>
          <w:p w14:paraId="68A1A152" w14:textId="77777777" w:rsidR="00D40ACD" w:rsidRDefault="00E23F0A">
            <w:pPr>
              <w:jc w:val="right"/>
            </w:pPr>
            <w:r>
              <w:rPr>
                <w:rFonts w:eastAsiaTheme="minorEastAsia"/>
                <w:szCs w:val="21"/>
              </w:rPr>
              <w:t>-</w:t>
            </w:r>
          </w:p>
        </w:tc>
        <w:tc>
          <w:tcPr>
            <w:tcW w:w="1057" w:type="dxa"/>
            <w:vAlign w:val="center"/>
          </w:tcPr>
          <w:p w14:paraId="1BB6A2BB" w14:textId="77777777" w:rsidR="00D40ACD" w:rsidRDefault="00E23F0A">
            <w:pPr>
              <w:jc w:val="right"/>
            </w:pPr>
            <w:r>
              <w:rPr>
                <w:rFonts w:eastAsiaTheme="minorEastAsia"/>
                <w:szCs w:val="21"/>
              </w:rPr>
              <w:t>-</w:t>
            </w:r>
          </w:p>
        </w:tc>
        <w:tc>
          <w:tcPr>
            <w:tcW w:w="905" w:type="dxa"/>
            <w:vAlign w:val="center"/>
          </w:tcPr>
          <w:p w14:paraId="488D8E8A" w14:textId="77777777" w:rsidR="00D40ACD" w:rsidRDefault="00E23F0A">
            <w:pPr>
              <w:jc w:val="right"/>
            </w:pPr>
            <w:r>
              <w:rPr>
                <w:rFonts w:eastAsiaTheme="minorEastAsia"/>
                <w:szCs w:val="21"/>
              </w:rPr>
              <w:t>-</w:t>
            </w:r>
          </w:p>
        </w:tc>
      </w:tr>
      <w:tr w:rsidR="00D40ACD" w14:paraId="68D6A5F3" w14:textId="77777777">
        <w:tc>
          <w:tcPr>
            <w:tcW w:w="709" w:type="dxa"/>
            <w:vAlign w:val="center"/>
          </w:tcPr>
          <w:p w14:paraId="5B47EC6C" w14:textId="77777777" w:rsidR="00D40ACD" w:rsidRDefault="00E23F0A">
            <w:pPr>
              <w:jc w:val="left"/>
            </w:pPr>
            <w:r>
              <w:rPr>
                <w:rFonts w:eastAsiaTheme="minorEastAsia"/>
                <w:szCs w:val="21"/>
              </w:rPr>
              <w:t>Nomura Financial Investment (Korea)</w:t>
            </w:r>
          </w:p>
        </w:tc>
        <w:tc>
          <w:tcPr>
            <w:tcW w:w="1134" w:type="dxa"/>
            <w:vAlign w:val="center"/>
          </w:tcPr>
          <w:p w14:paraId="7145C778" w14:textId="77777777" w:rsidR="00D40ACD" w:rsidRDefault="00E23F0A">
            <w:pPr>
              <w:jc w:val="right"/>
            </w:pPr>
            <w:r>
              <w:rPr>
                <w:rFonts w:eastAsiaTheme="minorEastAsia"/>
                <w:szCs w:val="21"/>
              </w:rPr>
              <w:t>-</w:t>
            </w:r>
          </w:p>
        </w:tc>
        <w:tc>
          <w:tcPr>
            <w:tcW w:w="851" w:type="dxa"/>
            <w:vAlign w:val="center"/>
          </w:tcPr>
          <w:p w14:paraId="1D023770" w14:textId="77777777" w:rsidR="00D40ACD" w:rsidRDefault="00E23F0A">
            <w:pPr>
              <w:jc w:val="right"/>
            </w:pPr>
            <w:r>
              <w:rPr>
                <w:rFonts w:eastAsiaTheme="minorEastAsia"/>
                <w:szCs w:val="21"/>
              </w:rPr>
              <w:t>-</w:t>
            </w:r>
          </w:p>
        </w:tc>
        <w:tc>
          <w:tcPr>
            <w:tcW w:w="1134" w:type="dxa"/>
            <w:vAlign w:val="center"/>
          </w:tcPr>
          <w:p w14:paraId="79158C71" w14:textId="77777777" w:rsidR="00D40ACD" w:rsidRDefault="00E23F0A">
            <w:pPr>
              <w:jc w:val="right"/>
            </w:pPr>
            <w:r>
              <w:rPr>
                <w:rFonts w:eastAsiaTheme="minorEastAsia"/>
                <w:szCs w:val="21"/>
              </w:rPr>
              <w:t>-</w:t>
            </w:r>
          </w:p>
        </w:tc>
        <w:tc>
          <w:tcPr>
            <w:tcW w:w="889" w:type="dxa"/>
            <w:vAlign w:val="center"/>
          </w:tcPr>
          <w:p w14:paraId="4AB9B333" w14:textId="77777777" w:rsidR="00D40ACD" w:rsidRDefault="00E23F0A">
            <w:pPr>
              <w:jc w:val="right"/>
            </w:pPr>
            <w:r>
              <w:rPr>
                <w:rFonts w:eastAsiaTheme="minorEastAsia"/>
                <w:szCs w:val="21"/>
              </w:rPr>
              <w:t>-</w:t>
            </w:r>
          </w:p>
        </w:tc>
        <w:tc>
          <w:tcPr>
            <w:tcW w:w="1237" w:type="dxa"/>
            <w:vAlign w:val="center"/>
          </w:tcPr>
          <w:p w14:paraId="511C97F3" w14:textId="77777777" w:rsidR="00D40ACD" w:rsidRDefault="00E23F0A">
            <w:pPr>
              <w:jc w:val="right"/>
            </w:pPr>
            <w:r>
              <w:rPr>
                <w:rFonts w:eastAsiaTheme="minorEastAsia"/>
                <w:szCs w:val="21"/>
              </w:rPr>
              <w:t>-</w:t>
            </w:r>
          </w:p>
        </w:tc>
        <w:tc>
          <w:tcPr>
            <w:tcW w:w="927" w:type="dxa"/>
            <w:vAlign w:val="center"/>
          </w:tcPr>
          <w:p w14:paraId="50FE18BF" w14:textId="77777777" w:rsidR="00D40ACD" w:rsidRDefault="00E23F0A">
            <w:pPr>
              <w:jc w:val="right"/>
            </w:pPr>
            <w:r>
              <w:rPr>
                <w:rFonts w:eastAsiaTheme="minorEastAsia"/>
                <w:szCs w:val="21"/>
              </w:rPr>
              <w:t>-</w:t>
            </w:r>
          </w:p>
        </w:tc>
        <w:tc>
          <w:tcPr>
            <w:tcW w:w="1057" w:type="dxa"/>
            <w:vAlign w:val="center"/>
          </w:tcPr>
          <w:p w14:paraId="3F083E90" w14:textId="77777777" w:rsidR="00D40ACD" w:rsidRDefault="00E23F0A">
            <w:pPr>
              <w:jc w:val="right"/>
            </w:pPr>
            <w:r>
              <w:rPr>
                <w:rFonts w:eastAsiaTheme="minorEastAsia"/>
                <w:szCs w:val="21"/>
              </w:rPr>
              <w:t>-</w:t>
            </w:r>
          </w:p>
        </w:tc>
        <w:tc>
          <w:tcPr>
            <w:tcW w:w="905" w:type="dxa"/>
            <w:vAlign w:val="center"/>
          </w:tcPr>
          <w:p w14:paraId="3A54F8B9" w14:textId="77777777" w:rsidR="00D40ACD" w:rsidRDefault="00E23F0A">
            <w:pPr>
              <w:jc w:val="right"/>
            </w:pPr>
            <w:r>
              <w:rPr>
                <w:rFonts w:eastAsiaTheme="minorEastAsia"/>
                <w:szCs w:val="21"/>
              </w:rPr>
              <w:t>-</w:t>
            </w:r>
          </w:p>
        </w:tc>
      </w:tr>
      <w:tr w:rsidR="00D40ACD" w14:paraId="5A88327D" w14:textId="77777777">
        <w:tc>
          <w:tcPr>
            <w:tcW w:w="709" w:type="dxa"/>
            <w:vAlign w:val="center"/>
          </w:tcPr>
          <w:p w14:paraId="0DA945D4" w14:textId="77777777" w:rsidR="00D40ACD" w:rsidRDefault="00E23F0A">
            <w:pPr>
              <w:jc w:val="left"/>
            </w:pPr>
            <w:r>
              <w:rPr>
                <w:rFonts w:eastAsiaTheme="minorEastAsia"/>
                <w:szCs w:val="21"/>
              </w:rPr>
              <w:t>Nomura International (</w:t>
            </w:r>
            <w:proofErr w:type="spellStart"/>
            <w:r>
              <w:rPr>
                <w:rFonts w:eastAsiaTheme="minorEastAsia"/>
                <w:szCs w:val="21"/>
              </w:rPr>
              <w:t>Hk</w:t>
            </w:r>
            <w:proofErr w:type="spellEnd"/>
            <w:r>
              <w:rPr>
                <w:rFonts w:eastAsiaTheme="minorEastAsia"/>
                <w:szCs w:val="21"/>
              </w:rPr>
              <w:t>) Limited T</w:t>
            </w:r>
          </w:p>
        </w:tc>
        <w:tc>
          <w:tcPr>
            <w:tcW w:w="1134" w:type="dxa"/>
            <w:vAlign w:val="center"/>
          </w:tcPr>
          <w:p w14:paraId="31E894BB" w14:textId="77777777" w:rsidR="00D40ACD" w:rsidRDefault="00E23F0A">
            <w:pPr>
              <w:jc w:val="right"/>
            </w:pPr>
            <w:r>
              <w:rPr>
                <w:rFonts w:eastAsiaTheme="minorEastAsia"/>
                <w:szCs w:val="21"/>
              </w:rPr>
              <w:t>-</w:t>
            </w:r>
          </w:p>
        </w:tc>
        <w:tc>
          <w:tcPr>
            <w:tcW w:w="851" w:type="dxa"/>
            <w:vAlign w:val="center"/>
          </w:tcPr>
          <w:p w14:paraId="429EA50C" w14:textId="77777777" w:rsidR="00D40ACD" w:rsidRDefault="00E23F0A">
            <w:pPr>
              <w:jc w:val="right"/>
            </w:pPr>
            <w:r>
              <w:rPr>
                <w:rFonts w:eastAsiaTheme="minorEastAsia"/>
                <w:szCs w:val="21"/>
              </w:rPr>
              <w:t>-</w:t>
            </w:r>
          </w:p>
        </w:tc>
        <w:tc>
          <w:tcPr>
            <w:tcW w:w="1134" w:type="dxa"/>
            <w:vAlign w:val="center"/>
          </w:tcPr>
          <w:p w14:paraId="5B2E9267" w14:textId="77777777" w:rsidR="00D40ACD" w:rsidRDefault="00E23F0A">
            <w:pPr>
              <w:jc w:val="right"/>
            </w:pPr>
            <w:r>
              <w:rPr>
                <w:rFonts w:eastAsiaTheme="minorEastAsia"/>
                <w:szCs w:val="21"/>
              </w:rPr>
              <w:t>-</w:t>
            </w:r>
          </w:p>
        </w:tc>
        <w:tc>
          <w:tcPr>
            <w:tcW w:w="889" w:type="dxa"/>
            <w:vAlign w:val="center"/>
          </w:tcPr>
          <w:p w14:paraId="24B3597A" w14:textId="77777777" w:rsidR="00D40ACD" w:rsidRDefault="00E23F0A">
            <w:pPr>
              <w:jc w:val="right"/>
            </w:pPr>
            <w:r>
              <w:rPr>
                <w:rFonts w:eastAsiaTheme="minorEastAsia"/>
                <w:szCs w:val="21"/>
              </w:rPr>
              <w:t>-</w:t>
            </w:r>
          </w:p>
        </w:tc>
        <w:tc>
          <w:tcPr>
            <w:tcW w:w="1237" w:type="dxa"/>
            <w:vAlign w:val="center"/>
          </w:tcPr>
          <w:p w14:paraId="0F7C71EB" w14:textId="77777777" w:rsidR="00D40ACD" w:rsidRDefault="00E23F0A">
            <w:pPr>
              <w:jc w:val="right"/>
            </w:pPr>
            <w:r>
              <w:rPr>
                <w:rFonts w:eastAsiaTheme="minorEastAsia"/>
                <w:szCs w:val="21"/>
              </w:rPr>
              <w:t>-</w:t>
            </w:r>
          </w:p>
        </w:tc>
        <w:tc>
          <w:tcPr>
            <w:tcW w:w="927" w:type="dxa"/>
            <w:vAlign w:val="center"/>
          </w:tcPr>
          <w:p w14:paraId="342AFA9F" w14:textId="77777777" w:rsidR="00D40ACD" w:rsidRDefault="00E23F0A">
            <w:pPr>
              <w:jc w:val="right"/>
            </w:pPr>
            <w:r>
              <w:rPr>
                <w:rFonts w:eastAsiaTheme="minorEastAsia"/>
                <w:szCs w:val="21"/>
              </w:rPr>
              <w:t>-</w:t>
            </w:r>
          </w:p>
        </w:tc>
        <w:tc>
          <w:tcPr>
            <w:tcW w:w="1057" w:type="dxa"/>
            <w:vAlign w:val="center"/>
          </w:tcPr>
          <w:p w14:paraId="6FDD6CB7" w14:textId="77777777" w:rsidR="00D40ACD" w:rsidRDefault="00E23F0A">
            <w:pPr>
              <w:jc w:val="right"/>
            </w:pPr>
            <w:r>
              <w:rPr>
                <w:rFonts w:eastAsiaTheme="minorEastAsia"/>
                <w:szCs w:val="21"/>
              </w:rPr>
              <w:t>-</w:t>
            </w:r>
          </w:p>
        </w:tc>
        <w:tc>
          <w:tcPr>
            <w:tcW w:w="905" w:type="dxa"/>
            <w:vAlign w:val="center"/>
          </w:tcPr>
          <w:p w14:paraId="1CA0A936" w14:textId="77777777" w:rsidR="00D40ACD" w:rsidRDefault="00E23F0A">
            <w:pPr>
              <w:jc w:val="right"/>
            </w:pPr>
            <w:r>
              <w:rPr>
                <w:rFonts w:eastAsiaTheme="minorEastAsia"/>
                <w:szCs w:val="21"/>
              </w:rPr>
              <w:t>-</w:t>
            </w:r>
          </w:p>
        </w:tc>
      </w:tr>
    </w:tbl>
    <w:p w14:paraId="5AE8BEC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72" w:name="_Toc174718420"/>
      <w:r w:rsidRPr="00B61CFE">
        <w:rPr>
          <w:rFonts w:ascii="Times New Roman" w:eastAsiaTheme="minorEastAsia" w:hAnsi="Times New Roman"/>
          <w:color w:val="000000" w:themeColor="text1"/>
          <w:sz w:val="21"/>
          <w:szCs w:val="21"/>
        </w:rPr>
        <w:lastRenderedPageBreak/>
        <w:t>10.8</w:t>
      </w:r>
      <w:r w:rsidR="005E61E1" w:rsidRPr="00B61CFE">
        <w:rPr>
          <w:rFonts w:ascii="Times New Roman" w:eastAsiaTheme="minorEastAsia" w:hAnsi="Times New Roman"/>
          <w:color w:val="000000" w:themeColor="text1"/>
          <w:sz w:val="21"/>
          <w:szCs w:val="21"/>
        </w:rPr>
        <w:t xml:space="preserve"> </w:t>
      </w:r>
      <w:r w:rsidRPr="00B61CFE">
        <w:rPr>
          <w:rFonts w:ascii="Times New Roman" w:eastAsiaTheme="minorEastAsia" w:hAnsi="Times New Roman"/>
          <w:color w:val="000000" w:themeColor="text1"/>
          <w:kern w:val="0"/>
          <w:sz w:val="21"/>
          <w:szCs w:val="21"/>
        </w:rPr>
        <w:t>其他重大事件</w:t>
      </w:r>
      <w:bookmarkEnd w:id="341"/>
      <w:bookmarkEnd w:id="342"/>
      <w:bookmarkEnd w:id="343"/>
      <w:bookmarkEnd w:id="344"/>
      <w:bookmarkEnd w:id="3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B61CFE" w14:paraId="26EEF880" w14:textId="77777777" w:rsidTr="004A4847">
        <w:tc>
          <w:tcPr>
            <w:tcW w:w="720" w:type="dxa"/>
            <w:vAlign w:val="center"/>
          </w:tcPr>
          <w:p w14:paraId="2DEBFC76"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序号</w:t>
            </w:r>
          </w:p>
        </w:tc>
        <w:tc>
          <w:tcPr>
            <w:tcW w:w="4320" w:type="dxa"/>
            <w:vAlign w:val="center"/>
          </w:tcPr>
          <w:p w14:paraId="514113BB"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公告事项</w:t>
            </w:r>
          </w:p>
        </w:tc>
        <w:tc>
          <w:tcPr>
            <w:tcW w:w="2520" w:type="dxa"/>
            <w:vAlign w:val="center"/>
          </w:tcPr>
          <w:p w14:paraId="489ED71B"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法定披露方式</w:t>
            </w:r>
          </w:p>
        </w:tc>
        <w:tc>
          <w:tcPr>
            <w:tcW w:w="1440" w:type="dxa"/>
            <w:vAlign w:val="center"/>
          </w:tcPr>
          <w:p w14:paraId="10AF0F69"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法定披露日期</w:t>
            </w:r>
          </w:p>
        </w:tc>
      </w:tr>
      <w:tr w:rsidR="00D40ACD" w14:paraId="52A6D6E2" w14:textId="77777777">
        <w:tc>
          <w:tcPr>
            <w:tcW w:w="720" w:type="dxa"/>
            <w:vAlign w:val="center"/>
          </w:tcPr>
          <w:p w14:paraId="38C019AC" w14:textId="77777777" w:rsidR="00D40ACD" w:rsidRDefault="00E23F0A">
            <w:pPr>
              <w:jc w:val="center"/>
            </w:pPr>
            <w:r>
              <w:rPr>
                <w:rFonts w:eastAsiaTheme="minorEastAsia"/>
                <w:color w:val="000000" w:themeColor="text1"/>
                <w:szCs w:val="21"/>
              </w:rPr>
              <w:t>1</w:t>
            </w:r>
          </w:p>
        </w:tc>
        <w:tc>
          <w:tcPr>
            <w:tcW w:w="4320" w:type="dxa"/>
            <w:vAlign w:val="center"/>
          </w:tcPr>
          <w:p w14:paraId="3CA5A6CA" w14:textId="77777777" w:rsidR="00D40ACD" w:rsidRDefault="00E23F0A">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39FC5BEA" w14:textId="77777777" w:rsidR="00D40ACD" w:rsidRDefault="00E23F0A">
            <w:pPr>
              <w:jc w:val="left"/>
            </w:pPr>
            <w:r>
              <w:rPr>
                <w:rFonts w:eastAsiaTheme="minorEastAsia"/>
                <w:color w:val="000000" w:themeColor="text1"/>
                <w:szCs w:val="21"/>
              </w:rPr>
              <w:t>基金管理人公司网站及本基金选定的信息披露报纸</w:t>
            </w:r>
          </w:p>
        </w:tc>
        <w:tc>
          <w:tcPr>
            <w:tcW w:w="1440" w:type="dxa"/>
            <w:vAlign w:val="center"/>
          </w:tcPr>
          <w:p w14:paraId="215EF341" w14:textId="77777777" w:rsidR="00D40ACD" w:rsidRDefault="00E23F0A">
            <w:pPr>
              <w:jc w:val="center"/>
            </w:pPr>
            <w:r>
              <w:rPr>
                <w:rFonts w:eastAsiaTheme="minorEastAsia"/>
                <w:color w:val="000000" w:themeColor="text1"/>
                <w:szCs w:val="21"/>
              </w:rPr>
              <w:t>2024-01-12</w:t>
            </w:r>
          </w:p>
        </w:tc>
      </w:tr>
      <w:tr w:rsidR="00D40ACD" w14:paraId="03B4B0D9" w14:textId="77777777">
        <w:tc>
          <w:tcPr>
            <w:tcW w:w="720" w:type="dxa"/>
            <w:vAlign w:val="center"/>
          </w:tcPr>
          <w:p w14:paraId="658E86DF" w14:textId="77777777" w:rsidR="00D40ACD" w:rsidRDefault="00E23F0A">
            <w:pPr>
              <w:jc w:val="center"/>
            </w:pPr>
            <w:r>
              <w:rPr>
                <w:rFonts w:eastAsiaTheme="minorEastAsia"/>
                <w:color w:val="000000" w:themeColor="text1"/>
                <w:szCs w:val="21"/>
              </w:rPr>
              <w:t>2</w:t>
            </w:r>
          </w:p>
        </w:tc>
        <w:tc>
          <w:tcPr>
            <w:tcW w:w="4320" w:type="dxa"/>
            <w:vAlign w:val="center"/>
          </w:tcPr>
          <w:p w14:paraId="27D912FF" w14:textId="77777777" w:rsidR="00D40ACD" w:rsidRDefault="00E23F0A">
            <w:pPr>
              <w:jc w:val="left"/>
            </w:pPr>
            <w:r>
              <w:rPr>
                <w:rFonts w:eastAsiaTheme="minorEastAsia"/>
                <w:color w:val="000000" w:themeColor="text1"/>
                <w:szCs w:val="21"/>
              </w:rPr>
              <w:t>摩根基金管理（中国）有限公司关于高级管理人员变更的公告</w:t>
            </w:r>
          </w:p>
        </w:tc>
        <w:tc>
          <w:tcPr>
            <w:tcW w:w="2520" w:type="dxa"/>
            <w:vAlign w:val="center"/>
          </w:tcPr>
          <w:p w14:paraId="4DBA8F63" w14:textId="77777777" w:rsidR="00D40ACD" w:rsidRDefault="00E23F0A">
            <w:pPr>
              <w:jc w:val="left"/>
            </w:pPr>
            <w:r>
              <w:rPr>
                <w:rFonts w:eastAsiaTheme="minorEastAsia"/>
                <w:color w:val="000000" w:themeColor="text1"/>
                <w:szCs w:val="21"/>
              </w:rPr>
              <w:t>同上</w:t>
            </w:r>
          </w:p>
        </w:tc>
        <w:tc>
          <w:tcPr>
            <w:tcW w:w="1440" w:type="dxa"/>
            <w:vAlign w:val="center"/>
          </w:tcPr>
          <w:p w14:paraId="091B9F23" w14:textId="77777777" w:rsidR="00D40ACD" w:rsidRDefault="00E23F0A">
            <w:pPr>
              <w:jc w:val="center"/>
            </w:pPr>
            <w:r>
              <w:rPr>
                <w:rFonts w:eastAsiaTheme="minorEastAsia"/>
                <w:color w:val="000000" w:themeColor="text1"/>
                <w:szCs w:val="21"/>
              </w:rPr>
              <w:t>2024-01-18</w:t>
            </w:r>
          </w:p>
        </w:tc>
      </w:tr>
      <w:tr w:rsidR="00D40ACD" w14:paraId="31DA86DF" w14:textId="77777777">
        <w:tc>
          <w:tcPr>
            <w:tcW w:w="720" w:type="dxa"/>
            <w:vAlign w:val="center"/>
          </w:tcPr>
          <w:p w14:paraId="45F131F9" w14:textId="77777777" w:rsidR="00D40ACD" w:rsidRDefault="00E23F0A">
            <w:pPr>
              <w:jc w:val="center"/>
            </w:pPr>
            <w:r>
              <w:rPr>
                <w:rFonts w:eastAsiaTheme="minorEastAsia"/>
                <w:color w:val="000000" w:themeColor="text1"/>
                <w:szCs w:val="21"/>
              </w:rPr>
              <w:t>3</w:t>
            </w:r>
          </w:p>
        </w:tc>
        <w:tc>
          <w:tcPr>
            <w:tcW w:w="4320" w:type="dxa"/>
            <w:vAlign w:val="center"/>
          </w:tcPr>
          <w:p w14:paraId="5116FFB0" w14:textId="77777777" w:rsidR="00D40ACD" w:rsidRDefault="00E23F0A">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7A5BE1CB" w14:textId="77777777" w:rsidR="00D40ACD" w:rsidRDefault="00E23F0A">
            <w:pPr>
              <w:jc w:val="left"/>
            </w:pPr>
            <w:r>
              <w:rPr>
                <w:rFonts w:eastAsiaTheme="minorEastAsia"/>
                <w:color w:val="000000" w:themeColor="text1"/>
                <w:szCs w:val="21"/>
              </w:rPr>
              <w:t>同上</w:t>
            </w:r>
          </w:p>
        </w:tc>
        <w:tc>
          <w:tcPr>
            <w:tcW w:w="1440" w:type="dxa"/>
            <w:vAlign w:val="center"/>
          </w:tcPr>
          <w:p w14:paraId="31F2274D" w14:textId="77777777" w:rsidR="00D40ACD" w:rsidRDefault="00E23F0A">
            <w:pPr>
              <w:jc w:val="center"/>
            </w:pPr>
            <w:r>
              <w:rPr>
                <w:rFonts w:eastAsiaTheme="minorEastAsia"/>
                <w:color w:val="000000" w:themeColor="text1"/>
                <w:szCs w:val="21"/>
              </w:rPr>
              <w:t>2024-02-08</w:t>
            </w:r>
          </w:p>
        </w:tc>
      </w:tr>
      <w:tr w:rsidR="00D40ACD" w14:paraId="6C9B377B" w14:textId="77777777">
        <w:tc>
          <w:tcPr>
            <w:tcW w:w="720" w:type="dxa"/>
            <w:vAlign w:val="center"/>
          </w:tcPr>
          <w:p w14:paraId="2774E0F2" w14:textId="77777777" w:rsidR="00D40ACD" w:rsidRDefault="00E23F0A">
            <w:pPr>
              <w:jc w:val="center"/>
            </w:pPr>
            <w:r>
              <w:rPr>
                <w:rFonts w:eastAsiaTheme="minorEastAsia"/>
                <w:color w:val="000000" w:themeColor="text1"/>
                <w:szCs w:val="21"/>
              </w:rPr>
              <w:t>4</w:t>
            </w:r>
          </w:p>
        </w:tc>
        <w:tc>
          <w:tcPr>
            <w:tcW w:w="4320" w:type="dxa"/>
            <w:vAlign w:val="center"/>
          </w:tcPr>
          <w:p w14:paraId="49E665C7" w14:textId="77777777" w:rsidR="00D40ACD" w:rsidRDefault="00E23F0A">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26DB502C" w14:textId="77777777" w:rsidR="00D40ACD" w:rsidRDefault="00E23F0A">
            <w:pPr>
              <w:jc w:val="left"/>
            </w:pPr>
            <w:r>
              <w:rPr>
                <w:rFonts w:eastAsiaTheme="minorEastAsia"/>
                <w:color w:val="000000" w:themeColor="text1"/>
                <w:szCs w:val="21"/>
              </w:rPr>
              <w:t>同上</w:t>
            </w:r>
          </w:p>
        </w:tc>
        <w:tc>
          <w:tcPr>
            <w:tcW w:w="1440" w:type="dxa"/>
            <w:vAlign w:val="center"/>
          </w:tcPr>
          <w:p w14:paraId="469F6966" w14:textId="77777777" w:rsidR="00D40ACD" w:rsidRDefault="00E23F0A">
            <w:pPr>
              <w:jc w:val="center"/>
            </w:pPr>
            <w:r>
              <w:rPr>
                <w:rFonts w:eastAsiaTheme="minorEastAsia"/>
                <w:color w:val="000000" w:themeColor="text1"/>
                <w:szCs w:val="21"/>
              </w:rPr>
              <w:t>2024-03-11</w:t>
            </w:r>
          </w:p>
        </w:tc>
      </w:tr>
      <w:tr w:rsidR="00D40ACD" w14:paraId="0860C3C8" w14:textId="77777777">
        <w:tc>
          <w:tcPr>
            <w:tcW w:w="720" w:type="dxa"/>
            <w:vAlign w:val="center"/>
          </w:tcPr>
          <w:p w14:paraId="19AC6A30" w14:textId="77777777" w:rsidR="00D40ACD" w:rsidRDefault="00E23F0A">
            <w:pPr>
              <w:jc w:val="center"/>
            </w:pPr>
            <w:r>
              <w:rPr>
                <w:rFonts w:eastAsiaTheme="minorEastAsia"/>
                <w:color w:val="000000" w:themeColor="text1"/>
                <w:szCs w:val="21"/>
              </w:rPr>
              <w:t>5</w:t>
            </w:r>
          </w:p>
        </w:tc>
        <w:tc>
          <w:tcPr>
            <w:tcW w:w="4320" w:type="dxa"/>
            <w:vAlign w:val="center"/>
          </w:tcPr>
          <w:p w14:paraId="06727AB3" w14:textId="77777777" w:rsidR="00D40ACD" w:rsidRDefault="00E23F0A">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70D9CE89" w14:textId="77777777" w:rsidR="00D40ACD" w:rsidRDefault="00E23F0A">
            <w:pPr>
              <w:jc w:val="left"/>
            </w:pPr>
            <w:r>
              <w:rPr>
                <w:rFonts w:eastAsiaTheme="minorEastAsia"/>
                <w:color w:val="000000" w:themeColor="text1"/>
                <w:szCs w:val="21"/>
              </w:rPr>
              <w:t>同上</w:t>
            </w:r>
          </w:p>
        </w:tc>
        <w:tc>
          <w:tcPr>
            <w:tcW w:w="1440" w:type="dxa"/>
            <w:vAlign w:val="center"/>
          </w:tcPr>
          <w:p w14:paraId="6ED54FBC" w14:textId="77777777" w:rsidR="00D40ACD" w:rsidRDefault="00E23F0A">
            <w:pPr>
              <w:jc w:val="center"/>
            </w:pPr>
            <w:r>
              <w:rPr>
                <w:rFonts w:eastAsiaTheme="minorEastAsia"/>
                <w:color w:val="000000" w:themeColor="text1"/>
                <w:szCs w:val="21"/>
              </w:rPr>
              <w:t>2024-03-27</w:t>
            </w:r>
          </w:p>
        </w:tc>
      </w:tr>
      <w:tr w:rsidR="00D40ACD" w14:paraId="12737ACA" w14:textId="77777777">
        <w:tc>
          <w:tcPr>
            <w:tcW w:w="720" w:type="dxa"/>
            <w:vAlign w:val="center"/>
          </w:tcPr>
          <w:p w14:paraId="0343731A" w14:textId="77777777" w:rsidR="00D40ACD" w:rsidRDefault="00E23F0A">
            <w:pPr>
              <w:jc w:val="center"/>
            </w:pPr>
            <w:r>
              <w:rPr>
                <w:rFonts w:eastAsiaTheme="minorEastAsia"/>
                <w:color w:val="000000" w:themeColor="text1"/>
                <w:szCs w:val="21"/>
              </w:rPr>
              <w:t>6</w:t>
            </w:r>
          </w:p>
        </w:tc>
        <w:tc>
          <w:tcPr>
            <w:tcW w:w="4320" w:type="dxa"/>
            <w:vAlign w:val="center"/>
          </w:tcPr>
          <w:p w14:paraId="4DA35CB3" w14:textId="77777777" w:rsidR="00D40ACD" w:rsidRDefault="00E23F0A">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0F2817F9" w14:textId="77777777" w:rsidR="00D40ACD" w:rsidRDefault="00E23F0A">
            <w:pPr>
              <w:jc w:val="left"/>
            </w:pPr>
            <w:r>
              <w:rPr>
                <w:rFonts w:eastAsiaTheme="minorEastAsia"/>
                <w:color w:val="000000" w:themeColor="text1"/>
                <w:szCs w:val="21"/>
              </w:rPr>
              <w:t>同上</w:t>
            </w:r>
          </w:p>
        </w:tc>
        <w:tc>
          <w:tcPr>
            <w:tcW w:w="1440" w:type="dxa"/>
            <w:vAlign w:val="center"/>
          </w:tcPr>
          <w:p w14:paraId="102C66E1" w14:textId="77777777" w:rsidR="00D40ACD" w:rsidRDefault="00E23F0A">
            <w:pPr>
              <w:jc w:val="center"/>
            </w:pPr>
            <w:r>
              <w:rPr>
                <w:rFonts w:eastAsiaTheme="minorEastAsia"/>
                <w:color w:val="000000" w:themeColor="text1"/>
                <w:szCs w:val="21"/>
              </w:rPr>
              <w:t>2024-05-24</w:t>
            </w:r>
          </w:p>
        </w:tc>
      </w:tr>
      <w:tr w:rsidR="00D40ACD" w14:paraId="6699E1BD" w14:textId="77777777">
        <w:tc>
          <w:tcPr>
            <w:tcW w:w="720" w:type="dxa"/>
            <w:vAlign w:val="center"/>
          </w:tcPr>
          <w:p w14:paraId="733A61EF" w14:textId="77777777" w:rsidR="00D40ACD" w:rsidRDefault="00E23F0A">
            <w:pPr>
              <w:jc w:val="center"/>
            </w:pPr>
            <w:r>
              <w:rPr>
                <w:rFonts w:eastAsiaTheme="minorEastAsia"/>
                <w:color w:val="000000" w:themeColor="text1"/>
                <w:szCs w:val="21"/>
              </w:rPr>
              <w:t>7</w:t>
            </w:r>
          </w:p>
        </w:tc>
        <w:tc>
          <w:tcPr>
            <w:tcW w:w="4320" w:type="dxa"/>
            <w:vAlign w:val="center"/>
          </w:tcPr>
          <w:p w14:paraId="21CC03C3" w14:textId="77777777" w:rsidR="00D40ACD" w:rsidRDefault="00E23F0A">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2AB92615" w14:textId="77777777" w:rsidR="00D40ACD" w:rsidRDefault="00E23F0A">
            <w:pPr>
              <w:jc w:val="left"/>
            </w:pPr>
            <w:r>
              <w:rPr>
                <w:rFonts w:eastAsiaTheme="minorEastAsia"/>
                <w:color w:val="000000" w:themeColor="text1"/>
                <w:szCs w:val="21"/>
              </w:rPr>
              <w:t>同上</w:t>
            </w:r>
          </w:p>
        </w:tc>
        <w:tc>
          <w:tcPr>
            <w:tcW w:w="1440" w:type="dxa"/>
            <w:vAlign w:val="center"/>
          </w:tcPr>
          <w:p w14:paraId="1BF6D018" w14:textId="77777777" w:rsidR="00D40ACD" w:rsidRDefault="00E23F0A">
            <w:pPr>
              <w:jc w:val="center"/>
            </w:pPr>
            <w:r>
              <w:rPr>
                <w:rFonts w:eastAsiaTheme="minorEastAsia"/>
                <w:color w:val="000000" w:themeColor="text1"/>
                <w:szCs w:val="21"/>
              </w:rPr>
              <w:t>2024-06-17</w:t>
            </w:r>
          </w:p>
        </w:tc>
      </w:tr>
      <w:tr w:rsidR="00D40ACD" w14:paraId="210CDE5F" w14:textId="77777777">
        <w:tc>
          <w:tcPr>
            <w:tcW w:w="720" w:type="dxa"/>
            <w:vAlign w:val="center"/>
          </w:tcPr>
          <w:p w14:paraId="3875F244" w14:textId="77777777" w:rsidR="00D40ACD" w:rsidRDefault="00E23F0A">
            <w:pPr>
              <w:jc w:val="center"/>
            </w:pPr>
            <w:r>
              <w:rPr>
                <w:rFonts w:eastAsiaTheme="minorEastAsia"/>
                <w:color w:val="000000" w:themeColor="text1"/>
                <w:szCs w:val="21"/>
              </w:rPr>
              <w:t>8</w:t>
            </w:r>
          </w:p>
        </w:tc>
        <w:tc>
          <w:tcPr>
            <w:tcW w:w="4320" w:type="dxa"/>
            <w:vAlign w:val="center"/>
          </w:tcPr>
          <w:p w14:paraId="1FDBF60B" w14:textId="77777777" w:rsidR="00D40ACD" w:rsidRDefault="00E23F0A">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547AC795" w14:textId="77777777" w:rsidR="00D40ACD" w:rsidRDefault="00E23F0A">
            <w:pPr>
              <w:jc w:val="left"/>
            </w:pPr>
            <w:r>
              <w:rPr>
                <w:rFonts w:eastAsiaTheme="minorEastAsia"/>
                <w:color w:val="000000" w:themeColor="text1"/>
                <w:szCs w:val="21"/>
              </w:rPr>
              <w:t>同上</w:t>
            </w:r>
          </w:p>
        </w:tc>
        <w:tc>
          <w:tcPr>
            <w:tcW w:w="1440" w:type="dxa"/>
            <w:vAlign w:val="center"/>
          </w:tcPr>
          <w:p w14:paraId="054772D4" w14:textId="77777777" w:rsidR="00D40ACD" w:rsidRDefault="00E23F0A">
            <w:pPr>
              <w:jc w:val="center"/>
            </w:pPr>
            <w:r>
              <w:rPr>
                <w:rFonts w:eastAsiaTheme="minorEastAsia"/>
                <w:color w:val="000000" w:themeColor="text1"/>
                <w:szCs w:val="21"/>
              </w:rPr>
              <w:t>2024-06-27</w:t>
            </w:r>
          </w:p>
        </w:tc>
      </w:tr>
    </w:tbl>
    <w:p w14:paraId="05BBB490"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3" w:name="_Toc352256019"/>
      <w:bookmarkStart w:id="374" w:name="_Toc352256087"/>
      <w:bookmarkStart w:id="375" w:name="_Toc352331265"/>
      <w:bookmarkStart w:id="376" w:name="_Toc390164849"/>
      <w:bookmarkStart w:id="377" w:name="_Toc174718421"/>
      <w:r w:rsidRPr="00B61CFE">
        <w:rPr>
          <w:rFonts w:eastAsiaTheme="minorEastAsia"/>
          <w:b/>
          <w:bCs/>
          <w:color w:val="000000" w:themeColor="text1"/>
          <w:sz w:val="21"/>
          <w:szCs w:val="21"/>
          <w:lang w:val="en-US"/>
        </w:rPr>
        <w:t>11</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影响投资者决策的其他重要信息</w:t>
      </w:r>
      <w:bookmarkEnd w:id="373"/>
      <w:bookmarkEnd w:id="374"/>
      <w:bookmarkEnd w:id="375"/>
      <w:bookmarkEnd w:id="376"/>
      <w:bookmarkEnd w:id="377"/>
    </w:p>
    <w:p w14:paraId="0D0AA7D2" w14:textId="77777777" w:rsidR="00B64F00" w:rsidRPr="00B61CFE" w:rsidRDefault="00B64F00" w:rsidP="00B64F00">
      <w:pPr>
        <w:autoSpaceDE w:val="0"/>
        <w:autoSpaceDN w:val="0"/>
        <w:adjustRightInd w:val="0"/>
        <w:spacing w:line="360" w:lineRule="auto"/>
        <w:jc w:val="left"/>
        <w:rPr>
          <w:rFonts w:ascii="宋体" w:hAnsi="宋体"/>
          <w:b/>
          <w:bCs/>
          <w:color w:val="000000" w:themeColor="text1"/>
          <w:kern w:val="0"/>
          <w:szCs w:val="21"/>
        </w:rPr>
      </w:pPr>
      <w:r w:rsidRPr="00B61CFE">
        <w:rPr>
          <w:rFonts w:ascii="宋体" w:hAnsi="宋体" w:hint="eastAsia"/>
          <w:b/>
          <w:bCs/>
          <w:color w:val="000000" w:themeColor="text1"/>
          <w:kern w:val="0"/>
          <w:szCs w:val="21"/>
        </w:rPr>
        <w:t>11.1 影响投资者决策的其他重要信息</w:t>
      </w:r>
    </w:p>
    <w:p w14:paraId="6CD4DCE8" w14:textId="77777777" w:rsidR="00B64F00" w:rsidRPr="00B61CFE" w:rsidRDefault="00B64F00" w:rsidP="00B64F00">
      <w:pPr>
        <w:spacing w:line="360" w:lineRule="auto"/>
        <w:ind w:firstLineChars="200" w:firstLine="420"/>
        <w:rPr>
          <w:rFonts w:ascii="宋体" w:hAnsi="宋体"/>
          <w:color w:val="000000" w:themeColor="text1"/>
          <w:szCs w:val="21"/>
        </w:rPr>
      </w:pPr>
      <w:r w:rsidRPr="00B61CFE">
        <w:rPr>
          <w:rFonts w:ascii="宋体" w:hAnsi="宋体"/>
          <w:color w:val="000000" w:themeColor="text1"/>
          <w:szCs w:val="21"/>
        </w:rPr>
        <w:t>无。</w:t>
      </w:r>
    </w:p>
    <w:p w14:paraId="3D2BA445"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8" w:name="_Toc174718422"/>
      <w:r w:rsidRPr="00B61CFE">
        <w:rPr>
          <w:rFonts w:eastAsiaTheme="minorEastAsia"/>
          <w:b/>
          <w:bCs/>
          <w:color w:val="000000" w:themeColor="text1"/>
          <w:sz w:val="21"/>
          <w:szCs w:val="21"/>
          <w:lang w:val="en-US"/>
        </w:rPr>
        <w:t>12</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备查文件目录</w:t>
      </w:r>
      <w:bookmarkEnd w:id="378"/>
    </w:p>
    <w:p w14:paraId="4E49CBCC" w14:textId="77777777" w:rsidR="008A5A5D" w:rsidRPr="00B61CFE" w:rsidRDefault="008A5A5D" w:rsidP="00E92B70">
      <w:pPr>
        <w:pStyle w:val="20"/>
        <w:spacing w:before="0" w:after="0"/>
        <w:rPr>
          <w:rFonts w:ascii="Times New Roman" w:eastAsiaTheme="minorEastAsia" w:hAnsi="Times New Roman"/>
          <w:color w:val="000000" w:themeColor="text1"/>
          <w:kern w:val="0"/>
          <w:sz w:val="21"/>
          <w:szCs w:val="21"/>
        </w:rPr>
      </w:pPr>
      <w:bookmarkStart w:id="379" w:name="_Toc352256021"/>
      <w:bookmarkStart w:id="380" w:name="_Toc352256089"/>
      <w:bookmarkStart w:id="381" w:name="_Toc352331267"/>
      <w:bookmarkStart w:id="382" w:name="_Toc390164851"/>
      <w:bookmarkStart w:id="383" w:name="_Toc174718423"/>
      <w:r w:rsidRPr="00B61CFE">
        <w:rPr>
          <w:rFonts w:ascii="Times New Roman" w:eastAsiaTheme="minorEastAsia" w:hAnsi="Times New Roman"/>
          <w:color w:val="000000" w:themeColor="text1"/>
          <w:kern w:val="0"/>
          <w:sz w:val="21"/>
          <w:szCs w:val="21"/>
        </w:rPr>
        <w:t xml:space="preserve">12.1 </w:t>
      </w:r>
      <w:r w:rsidRPr="00B61CFE">
        <w:rPr>
          <w:rFonts w:ascii="Times New Roman" w:eastAsiaTheme="minorEastAsia" w:hAnsi="Times New Roman"/>
          <w:color w:val="000000" w:themeColor="text1"/>
          <w:kern w:val="0"/>
          <w:sz w:val="21"/>
          <w:szCs w:val="21"/>
        </w:rPr>
        <w:t>备查文件目录</w:t>
      </w:r>
      <w:bookmarkEnd w:id="379"/>
      <w:bookmarkEnd w:id="380"/>
      <w:bookmarkEnd w:id="381"/>
      <w:bookmarkEnd w:id="382"/>
      <w:bookmarkEnd w:id="383"/>
    </w:p>
    <w:p w14:paraId="001C3E0F"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、中国证监会核准本基金募集的文件；</w:t>
      </w:r>
    </w:p>
    <w:p w14:paraId="56857CF8"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基金合同》；</w:t>
      </w:r>
    </w:p>
    <w:p w14:paraId="5A1826C9"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托管协议》；</w:t>
      </w:r>
    </w:p>
    <w:p w14:paraId="6B94DC70"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48D99259"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5</w:t>
      </w:r>
      <w:r>
        <w:rPr>
          <w:rFonts w:eastAsiaTheme="minorEastAsia"/>
          <w:color w:val="000000" w:themeColor="text1"/>
          <w:kern w:val="0"/>
          <w:szCs w:val="21"/>
        </w:rPr>
        <w:t>、基金管理人业务资格批件、营业执照；</w:t>
      </w:r>
    </w:p>
    <w:p w14:paraId="5DD03C44"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18A4F80A"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7</w:t>
      </w:r>
      <w:r w:rsidRPr="00B61CFE">
        <w:rPr>
          <w:rFonts w:eastAsiaTheme="minorEastAsia"/>
          <w:color w:val="000000" w:themeColor="text1"/>
          <w:kern w:val="0"/>
          <w:szCs w:val="21"/>
        </w:rPr>
        <w:t>、中国证监会要求的其他文件。</w:t>
      </w:r>
    </w:p>
    <w:p w14:paraId="0BCC4A5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84" w:name="_Toc352256022"/>
      <w:bookmarkStart w:id="385" w:name="_Toc352256090"/>
      <w:bookmarkStart w:id="386" w:name="_Toc352331268"/>
      <w:bookmarkStart w:id="387" w:name="_Toc390164852"/>
      <w:bookmarkStart w:id="388" w:name="_Toc174718424"/>
      <w:r w:rsidRPr="00B61CFE">
        <w:rPr>
          <w:rFonts w:ascii="Times New Roman" w:eastAsiaTheme="minorEastAsia" w:hAnsi="Times New Roman"/>
          <w:color w:val="000000" w:themeColor="text1"/>
          <w:kern w:val="0"/>
          <w:sz w:val="21"/>
          <w:szCs w:val="21"/>
        </w:rPr>
        <w:t>12.2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存放地点</w:t>
      </w:r>
      <w:bookmarkEnd w:id="384"/>
      <w:bookmarkEnd w:id="385"/>
      <w:bookmarkEnd w:id="386"/>
      <w:bookmarkEnd w:id="387"/>
      <w:bookmarkEnd w:id="388"/>
    </w:p>
    <w:p w14:paraId="374D8423"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基金管理人或基金托管人住所。</w:t>
      </w:r>
    </w:p>
    <w:p w14:paraId="33D30EF4"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89" w:name="_Toc352256023"/>
      <w:bookmarkStart w:id="390" w:name="_Toc352256091"/>
      <w:bookmarkStart w:id="391" w:name="_Toc352331269"/>
      <w:bookmarkStart w:id="392" w:name="_Toc390164853"/>
      <w:bookmarkStart w:id="393" w:name="_Toc174718425"/>
      <w:r w:rsidRPr="00B61CFE">
        <w:rPr>
          <w:rFonts w:ascii="Times New Roman" w:eastAsiaTheme="minorEastAsia" w:hAnsi="Times New Roman"/>
          <w:color w:val="000000" w:themeColor="text1"/>
          <w:kern w:val="0"/>
          <w:sz w:val="21"/>
          <w:szCs w:val="21"/>
        </w:rPr>
        <w:t>12.3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查阅方式</w:t>
      </w:r>
      <w:bookmarkEnd w:id="389"/>
      <w:bookmarkEnd w:id="390"/>
      <w:bookmarkEnd w:id="391"/>
      <w:bookmarkEnd w:id="392"/>
      <w:bookmarkEnd w:id="393"/>
    </w:p>
    <w:p w14:paraId="42F1711F" w14:textId="77777777" w:rsidR="00D40ACD" w:rsidRDefault="00E23F0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438D7ADE" w14:textId="77777777" w:rsidR="008A5A5D" w:rsidRPr="00B61CFE" w:rsidRDefault="008A5A5D" w:rsidP="00E92B70">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网址：</w:t>
      </w:r>
      <w:r w:rsidRPr="00B61CFE">
        <w:rPr>
          <w:rFonts w:eastAsiaTheme="minorEastAsia"/>
          <w:color w:val="000000" w:themeColor="text1"/>
          <w:kern w:val="0"/>
          <w:szCs w:val="21"/>
        </w:rPr>
        <w:t>am.jpmorgan.com/</w:t>
      </w:r>
      <w:proofErr w:type="spellStart"/>
      <w:r w:rsidRPr="00B61CFE">
        <w:rPr>
          <w:rFonts w:eastAsiaTheme="minorEastAsia"/>
          <w:color w:val="000000" w:themeColor="text1"/>
          <w:kern w:val="0"/>
          <w:szCs w:val="21"/>
        </w:rPr>
        <w:t>cn</w:t>
      </w:r>
      <w:proofErr w:type="spellEnd"/>
    </w:p>
    <w:p w14:paraId="25AF70DD" w14:textId="77777777" w:rsidR="008A5A5D" w:rsidRPr="00B61CFE" w:rsidRDefault="008A5A5D" w:rsidP="00F07EDE">
      <w:pPr>
        <w:ind w:firstLineChars="150" w:firstLine="315"/>
        <w:rPr>
          <w:rFonts w:eastAsiaTheme="minorEastAsia"/>
          <w:bCs/>
          <w:color w:val="000000" w:themeColor="text1"/>
          <w:szCs w:val="21"/>
        </w:rPr>
      </w:pPr>
    </w:p>
    <w:p w14:paraId="56899C6F" w14:textId="77777777" w:rsidR="008A5A5D" w:rsidRPr="00B61CFE" w:rsidRDefault="008A5A5D" w:rsidP="00F07EDE">
      <w:pPr>
        <w:ind w:firstLineChars="150" w:firstLine="315"/>
        <w:rPr>
          <w:rFonts w:eastAsiaTheme="minorEastAsia"/>
          <w:bCs/>
          <w:color w:val="000000" w:themeColor="text1"/>
          <w:szCs w:val="21"/>
        </w:rPr>
      </w:pPr>
    </w:p>
    <w:p w14:paraId="78433978" w14:textId="77777777" w:rsidR="008A5A5D" w:rsidRPr="00B61CFE" w:rsidRDefault="008A5A5D" w:rsidP="00F07EDE">
      <w:pPr>
        <w:ind w:firstLineChars="150" w:firstLine="315"/>
        <w:rPr>
          <w:rFonts w:eastAsiaTheme="minorEastAsia"/>
          <w:bCs/>
          <w:color w:val="000000" w:themeColor="text1"/>
          <w:szCs w:val="21"/>
        </w:rPr>
      </w:pPr>
    </w:p>
    <w:p w14:paraId="4600A70E" w14:textId="77777777" w:rsidR="008A5A5D" w:rsidRPr="00B61CFE" w:rsidRDefault="008A5A5D" w:rsidP="00F07EDE">
      <w:pPr>
        <w:ind w:firstLineChars="150" w:firstLine="315"/>
        <w:rPr>
          <w:rFonts w:eastAsiaTheme="minorEastAsia"/>
          <w:bCs/>
          <w:color w:val="000000" w:themeColor="text1"/>
          <w:szCs w:val="21"/>
        </w:rPr>
      </w:pPr>
    </w:p>
    <w:p w14:paraId="2215A4AC" w14:textId="77777777" w:rsidR="008A5A5D" w:rsidRPr="00B61CFE" w:rsidRDefault="008A5A5D" w:rsidP="00F07EDE">
      <w:pPr>
        <w:ind w:firstLineChars="150" w:firstLine="315"/>
        <w:rPr>
          <w:rFonts w:eastAsiaTheme="minorEastAsia"/>
          <w:bCs/>
          <w:color w:val="000000" w:themeColor="text1"/>
          <w:szCs w:val="21"/>
        </w:rPr>
      </w:pPr>
    </w:p>
    <w:p w14:paraId="335B1322" w14:textId="77777777" w:rsidR="008A5A5D" w:rsidRPr="00B61CFE" w:rsidRDefault="008A5A5D" w:rsidP="00F07EDE">
      <w:pPr>
        <w:ind w:firstLineChars="150" w:firstLine="315"/>
        <w:rPr>
          <w:rFonts w:eastAsiaTheme="minorEastAsia"/>
          <w:bCs/>
          <w:color w:val="000000" w:themeColor="text1"/>
          <w:szCs w:val="21"/>
        </w:rPr>
      </w:pPr>
    </w:p>
    <w:p w14:paraId="47F9BF1E" w14:textId="77777777" w:rsidR="008A5A5D" w:rsidRPr="00B61CFE" w:rsidRDefault="008A5A5D" w:rsidP="00F07EDE">
      <w:pPr>
        <w:ind w:firstLineChars="150" w:firstLine="315"/>
        <w:rPr>
          <w:rFonts w:eastAsiaTheme="minorEastAsia"/>
          <w:bCs/>
          <w:color w:val="000000" w:themeColor="text1"/>
          <w:szCs w:val="21"/>
        </w:rPr>
      </w:pPr>
    </w:p>
    <w:p w14:paraId="5325AB7A" w14:textId="77777777" w:rsidR="008A5A5D" w:rsidRPr="00B61CFE" w:rsidRDefault="008A5A5D"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摩根基金管理（中国）有限公司</w:t>
      </w:r>
    </w:p>
    <w:p w14:paraId="67304F65" w14:textId="77777777" w:rsidR="008A5A5D" w:rsidRPr="00B61CFE" w:rsidRDefault="00025106"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二〇二四年八月三十日</w:t>
      </w:r>
    </w:p>
    <w:sectPr w:rsidR="008A5A5D" w:rsidRPr="00B61CF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34007" w14:textId="77777777" w:rsidR="0037632E" w:rsidRDefault="0037632E">
      <w:r>
        <w:separator/>
      </w:r>
    </w:p>
  </w:endnote>
  <w:endnote w:type="continuationSeparator" w:id="0">
    <w:p w14:paraId="0B2B9390" w14:textId="77777777" w:rsidR="0037632E" w:rsidRDefault="0037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7721" w14:textId="77777777" w:rsidR="0037632E" w:rsidRDefault="0037632E"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F801643" w14:textId="77777777" w:rsidR="0037632E" w:rsidRDefault="0037632E"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A2CE" w14:textId="117F570A" w:rsidR="0037632E" w:rsidRDefault="0037632E"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A2061">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BA2061">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0C2F" w14:textId="77777777" w:rsidR="0037632E" w:rsidRDefault="0037632E">
      <w:r>
        <w:separator/>
      </w:r>
    </w:p>
  </w:footnote>
  <w:footnote w:type="continuationSeparator" w:id="0">
    <w:p w14:paraId="10238429" w14:textId="77777777" w:rsidR="0037632E" w:rsidRDefault="0037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2075" w14:textId="77777777" w:rsidR="0037632E" w:rsidRPr="00483A13" w:rsidRDefault="0037632E" w:rsidP="009D66C1">
    <w:pPr>
      <w:pStyle w:val="ae"/>
      <w:pBdr>
        <w:bottom w:val="single" w:sz="6" w:space="0" w:color="auto"/>
      </w:pBdr>
      <w:jc w:val="right"/>
    </w:pPr>
    <w:r w:rsidRPr="00483A13">
      <w:t>摩根全球天然资源混合型证券投资基金</w:t>
    </w:r>
    <w:r w:rsidRPr="00483A13">
      <w:t>(QDII)2024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BE1"/>
    <w:rsid w:val="00014D80"/>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0FBE"/>
    <w:rsid w:val="00031999"/>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2E8A"/>
    <w:rsid w:val="000430CA"/>
    <w:rsid w:val="0004381B"/>
    <w:rsid w:val="00043ABF"/>
    <w:rsid w:val="00043AC9"/>
    <w:rsid w:val="00044158"/>
    <w:rsid w:val="000445E4"/>
    <w:rsid w:val="000471B4"/>
    <w:rsid w:val="00050260"/>
    <w:rsid w:val="0005049D"/>
    <w:rsid w:val="000510AB"/>
    <w:rsid w:val="0005116D"/>
    <w:rsid w:val="000514E0"/>
    <w:rsid w:val="00052E9B"/>
    <w:rsid w:val="00053091"/>
    <w:rsid w:val="0005346A"/>
    <w:rsid w:val="000534CD"/>
    <w:rsid w:val="00053EED"/>
    <w:rsid w:val="00053F17"/>
    <w:rsid w:val="0005448A"/>
    <w:rsid w:val="00055AF1"/>
    <w:rsid w:val="00056A7B"/>
    <w:rsid w:val="00056F23"/>
    <w:rsid w:val="000573B5"/>
    <w:rsid w:val="00060423"/>
    <w:rsid w:val="00060597"/>
    <w:rsid w:val="00060A2C"/>
    <w:rsid w:val="00060CB4"/>
    <w:rsid w:val="00061167"/>
    <w:rsid w:val="00062997"/>
    <w:rsid w:val="00062CF3"/>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26C0"/>
    <w:rsid w:val="00072DE0"/>
    <w:rsid w:val="00073DB1"/>
    <w:rsid w:val="00073F87"/>
    <w:rsid w:val="00075EC8"/>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27F9"/>
    <w:rsid w:val="00093E08"/>
    <w:rsid w:val="00094876"/>
    <w:rsid w:val="000951F7"/>
    <w:rsid w:val="00095912"/>
    <w:rsid w:val="00095CE0"/>
    <w:rsid w:val="00096933"/>
    <w:rsid w:val="00096995"/>
    <w:rsid w:val="00096B18"/>
    <w:rsid w:val="00096D4D"/>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1ACA"/>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B0F"/>
    <w:rsid w:val="000C3FD9"/>
    <w:rsid w:val="000C4107"/>
    <w:rsid w:val="000C45E7"/>
    <w:rsid w:val="000C45F5"/>
    <w:rsid w:val="000C462C"/>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88B"/>
    <w:rsid w:val="000E1057"/>
    <w:rsid w:val="000E148A"/>
    <w:rsid w:val="000E28C9"/>
    <w:rsid w:val="000E34ED"/>
    <w:rsid w:val="000E4456"/>
    <w:rsid w:val="000E44F6"/>
    <w:rsid w:val="000E458D"/>
    <w:rsid w:val="000E56C3"/>
    <w:rsid w:val="000E5FAE"/>
    <w:rsid w:val="000E6184"/>
    <w:rsid w:val="000E67FE"/>
    <w:rsid w:val="000E6DA9"/>
    <w:rsid w:val="000E6FD8"/>
    <w:rsid w:val="000E7C24"/>
    <w:rsid w:val="000F0C0A"/>
    <w:rsid w:val="000F175F"/>
    <w:rsid w:val="000F17D1"/>
    <w:rsid w:val="000F1913"/>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1AA"/>
    <w:rsid w:val="00102CC8"/>
    <w:rsid w:val="001030B5"/>
    <w:rsid w:val="0010352B"/>
    <w:rsid w:val="001043D9"/>
    <w:rsid w:val="001049B6"/>
    <w:rsid w:val="00104A39"/>
    <w:rsid w:val="00104DE3"/>
    <w:rsid w:val="001051C6"/>
    <w:rsid w:val="00105211"/>
    <w:rsid w:val="0010577B"/>
    <w:rsid w:val="00105C9C"/>
    <w:rsid w:val="001069ED"/>
    <w:rsid w:val="00106C1F"/>
    <w:rsid w:val="00107C33"/>
    <w:rsid w:val="001116BA"/>
    <w:rsid w:val="0011177A"/>
    <w:rsid w:val="0011179E"/>
    <w:rsid w:val="00111AD2"/>
    <w:rsid w:val="00111C71"/>
    <w:rsid w:val="00112A89"/>
    <w:rsid w:val="00113B73"/>
    <w:rsid w:val="001141C0"/>
    <w:rsid w:val="001150A3"/>
    <w:rsid w:val="00115AD8"/>
    <w:rsid w:val="00116B10"/>
    <w:rsid w:val="00116E31"/>
    <w:rsid w:val="00120169"/>
    <w:rsid w:val="00120E31"/>
    <w:rsid w:val="00120EED"/>
    <w:rsid w:val="001212B4"/>
    <w:rsid w:val="00121A03"/>
    <w:rsid w:val="00122C65"/>
    <w:rsid w:val="0012304E"/>
    <w:rsid w:val="001239C8"/>
    <w:rsid w:val="00123A56"/>
    <w:rsid w:val="00124099"/>
    <w:rsid w:val="0012415D"/>
    <w:rsid w:val="001248EF"/>
    <w:rsid w:val="001257C7"/>
    <w:rsid w:val="0012593C"/>
    <w:rsid w:val="00126502"/>
    <w:rsid w:val="00126AF2"/>
    <w:rsid w:val="00126DDF"/>
    <w:rsid w:val="00126DF9"/>
    <w:rsid w:val="001270BF"/>
    <w:rsid w:val="00127BAC"/>
    <w:rsid w:val="00127FF5"/>
    <w:rsid w:val="00130386"/>
    <w:rsid w:val="00130590"/>
    <w:rsid w:val="00130C28"/>
    <w:rsid w:val="00131EC2"/>
    <w:rsid w:val="0013226C"/>
    <w:rsid w:val="00132E82"/>
    <w:rsid w:val="0013374F"/>
    <w:rsid w:val="00135467"/>
    <w:rsid w:val="00136211"/>
    <w:rsid w:val="001364D3"/>
    <w:rsid w:val="001366C4"/>
    <w:rsid w:val="0013686A"/>
    <w:rsid w:val="00136BE0"/>
    <w:rsid w:val="0013718B"/>
    <w:rsid w:val="001372C4"/>
    <w:rsid w:val="00137BB5"/>
    <w:rsid w:val="00137BB9"/>
    <w:rsid w:val="00137D50"/>
    <w:rsid w:val="00140038"/>
    <w:rsid w:val="00141FE4"/>
    <w:rsid w:val="00142280"/>
    <w:rsid w:val="0014241E"/>
    <w:rsid w:val="001424C6"/>
    <w:rsid w:val="00142A56"/>
    <w:rsid w:val="001432A7"/>
    <w:rsid w:val="00143BE5"/>
    <w:rsid w:val="00144280"/>
    <w:rsid w:val="00144AAD"/>
    <w:rsid w:val="00144DF5"/>
    <w:rsid w:val="001455C7"/>
    <w:rsid w:val="00145A97"/>
    <w:rsid w:val="00145B50"/>
    <w:rsid w:val="00145CAE"/>
    <w:rsid w:val="00146485"/>
    <w:rsid w:val="0014683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6B8D"/>
    <w:rsid w:val="00157418"/>
    <w:rsid w:val="00157B5A"/>
    <w:rsid w:val="0016050B"/>
    <w:rsid w:val="00161476"/>
    <w:rsid w:val="00161EC2"/>
    <w:rsid w:val="0016380C"/>
    <w:rsid w:val="00163816"/>
    <w:rsid w:val="00163B27"/>
    <w:rsid w:val="0016425E"/>
    <w:rsid w:val="00164BF7"/>
    <w:rsid w:val="00165317"/>
    <w:rsid w:val="001657AB"/>
    <w:rsid w:val="0016725E"/>
    <w:rsid w:val="0017073D"/>
    <w:rsid w:val="001707EF"/>
    <w:rsid w:val="00170D38"/>
    <w:rsid w:val="00171484"/>
    <w:rsid w:val="0017173B"/>
    <w:rsid w:val="00171BAD"/>
    <w:rsid w:val="00171F2C"/>
    <w:rsid w:val="001731C7"/>
    <w:rsid w:val="00173779"/>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1F2A"/>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077"/>
    <w:rsid w:val="001B2F0C"/>
    <w:rsid w:val="001B30CA"/>
    <w:rsid w:val="001B3513"/>
    <w:rsid w:val="001B353A"/>
    <w:rsid w:val="001B3D3E"/>
    <w:rsid w:val="001B3F69"/>
    <w:rsid w:val="001B4CEC"/>
    <w:rsid w:val="001B50CD"/>
    <w:rsid w:val="001B52FE"/>
    <w:rsid w:val="001B7890"/>
    <w:rsid w:val="001C005A"/>
    <w:rsid w:val="001C00CF"/>
    <w:rsid w:val="001C0144"/>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230"/>
    <w:rsid w:val="001D2D34"/>
    <w:rsid w:val="001D2E47"/>
    <w:rsid w:val="001D2FA5"/>
    <w:rsid w:val="001D35E0"/>
    <w:rsid w:val="001D5016"/>
    <w:rsid w:val="001D5045"/>
    <w:rsid w:val="001D5281"/>
    <w:rsid w:val="001D5494"/>
    <w:rsid w:val="001D5A44"/>
    <w:rsid w:val="001D6213"/>
    <w:rsid w:val="001D6BEF"/>
    <w:rsid w:val="001D6DB8"/>
    <w:rsid w:val="001D724B"/>
    <w:rsid w:val="001D730C"/>
    <w:rsid w:val="001E03BE"/>
    <w:rsid w:val="001E07AE"/>
    <w:rsid w:val="001E09F9"/>
    <w:rsid w:val="001E0AAA"/>
    <w:rsid w:val="001E0BAC"/>
    <w:rsid w:val="001E0F28"/>
    <w:rsid w:val="001E0F82"/>
    <w:rsid w:val="001E11D3"/>
    <w:rsid w:val="001E15F1"/>
    <w:rsid w:val="001E1C4F"/>
    <w:rsid w:val="001E1C7C"/>
    <w:rsid w:val="001E2332"/>
    <w:rsid w:val="001E287E"/>
    <w:rsid w:val="001E2A6A"/>
    <w:rsid w:val="001E3BB1"/>
    <w:rsid w:val="001E3DC2"/>
    <w:rsid w:val="001E46F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489E"/>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6468"/>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244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55D"/>
    <w:rsid w:val="00267ED9"/>
    <w:rsid w:val="00267EE3"/>
    <w:rsid w:val="00267F59"/>
    <w:rsid w:val="002700E9"/>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0A4F"/>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5FE"/>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0B7D"/>
    <w:rsid w:val="002A1381"/>
    <w:rsid w:val="002A1DC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26"/>
    <w:rsid w:val="002B2F4E"/>
    <w:rsid w:val="002B5C8E"/>
    <w:rsid w:val="002B6688"/>
    <w:rsid w:val="002B6793"/>
    <w:rsid w:val="002B7562"/>
    <w:rsid w:val="002B780B"/>
    <w:rsid w:val="002B780F"/>
    <w:rsid w:val="002B7D25"/>
    <w:rsid w:val="002C03E0"/>
    <w:rsid w:val="002C1260"/>
    <w:rsid w:val="002C1726"/>
    <w:rsid w:val="002C21A6"/>
    <w:rsid w:val="002C26D5"/>
    <w:rsid w:val="002C5777"/>
    <w:rsid w:val="002C5889"/>
    <w:rsid w:val="002C5909"/>
    <w:rsid w:val="002C5B7A"/>
    <w:rsid w:val="002C65FA"/>
    <w:rsid w:val="002C661D"/>
    <w:rsid w:val="002C7C89"/>
    <w:rsid w:val="002D05E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7DB"/>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216B"/>
    <w:rsid w:val="003023C9"/>
    <w:rsid w:val="003029E6"/>
    <w:rsid w:val="00302CA8"/>
    <w:rsid w:val="00302DE9"/>
    <w:rsid w:val="00303EA9"/>
    <w:rsid w:val="00303F9A"/>
    <w:rsid w:val="00304860"/>
    <w:rsid w:val="00304E23"/>
    <w:rsid w:val="00305084"/>
    <w:rsid w:val="0030572A"/>
    <w:rsid w:val="00305818"/>
    <w:rsid w:val="00305871"/>
    <w:rsid w:val="00305BCF"/>
    <w:rsid w:val="00306026"/>
    <w:rsid w:val="00306408"/>
    <w:rsid w:val="00306B13"/>
    <w:rsid w:val="00307249"/>
    <w:rsid w:val="00311D61"/>
    <w:rsid w:val="00312C47"/>
    <w:rsid w:val="00312DAE"/>
    <w:rsid w:val="003132DB"/>
    <w:rsid w:val="00313336"/>
    <w:rsid w:val="003137CA"/>
    <w:rsid w:val="003138E6"/>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6B3C"/>
    <w:rsid w:val="003273A3"/>
    <w:rsid w:val="003277CD"/>
    <w:rsid w:val="003303E3"/>
    <w:rsid w:val="00330651"/>
    <w:rsid w:val="00331A88"/>
    <w:rsid w:val="003329EA"/>
    <w:rsid w:val="00332C6E"/>
    <w:rsid w:val="00332D73"/>
    <w:rsid w:val="0033368C"/>
    <w:rsid w:val="003338BE"/>
    <w:rsid w:val="00335D80"/>
    <w:rsid w:val="00336AA2"/>
    <w:rsid w:val="00337271"/>
    <w:rsid w:val="00337B1B"/>
    <w:rsid w:val="00337ED3"/>
    <w:rsid w:val="003405DA"/>
    <w:rsid w:val="003407A5"/>
    <w:rsid w:val="00340CBC"/>
    <w:rsid w:val="003410A1"/>
    <w:rsid w:val="00341188"/>
    <w:rsid w:val="0034147B"/>
    <w:rsid w:val="0034199B"/>
    <w:rsid w:val="003424CB"/>
    <w:rsid w:val="003439DB"/>
    <w:rsid w:val="00344FBE"/>
    <w:rsid w:val="00346759"/>
    <w:rsid w:val="00350238"/>
    <w:rsid w:val="00350315"/>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57E5F"/>
    <w:rsid w:val="003602EA"/>
    <w:rsid w:val="00360943"/>
    <w:rsid w:val="00360F81"/>
    <w:rsid w:val="00361E7E"/>
    <w:rsid w:val="00363564"/>
    <w:rsid w:val="003646A0"/>
    <w:rsid w:val="003648F2"/>
    <w:rsid w:val="00364FA1"/>
    <w:rsid w:val="00366403"/>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32E"/>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604"/>
    <w:rsid w:val="00392AE5"/>
    <w:rsid w:val="003933F1"/>
    <w:rsid w:val="003936AD"/>
    <w:rsid w:val="003937F7"/>
    <w:rsid w:val="00393A83"/>
    <w:rsid w:val="003955D3"/>
    <w:rsid w:val="00395809"/>
    <w:rsid w:val="00395CAA"/>
    <w:rsid w:val="00395F75"/>
    <w:rsid w:val="00395F76"/>
    <w:rsid w:val="00396588"/>
    <w:rsid w:val="00396863"/>
    <w:rsid w:val="00396F0A"/>
    <w:rsid w:val="00397156"/>
    <w:rsid w:val="00397960"/>
    <w:rsid w:val="003A0663"/>
    <w:rsid w:val="003A10D5"/>
    <w:rsid w:val="003A1660"/>
    <w:rsid w:val="003A1FE0"/>
    <w:rsid w:val="003A2C23"/>
    <w:rsid w:val="003A3BC4"/>
    <w:rsid w:val="003A458A"/>
    <w:rsid w:val="003A551D"/>
    <w:rsid w:val="003A647F"/>
    <w:rsid w:val="003A6B26"/>
    <w:rsid w:val="003A7E6F"/>
    <w:rsid w:val="003B0112"/>
    <w:rsid w:val="003B05F2"/>
    <w:rsid w:val="003B0F3D"/>
    <w:rsid w:val="003B15AE"/>
    <w:rsid w:val="003B23CB"/>
    <w:rsid w:val="003B2F13"/>
    <w:rsid w:val="003B3353"/>
    <w:rsid w:val="003B3DEF"/>
    <w:rsid w:val="003B405E"/>
    <w:rsid w:val="003B446F"/>
    <w:rsid w:val="003B4712"/>
    <w:rsid w:val="003B47EB"/>
    <w:rsid w:val="003B48BA"/>
    <w:rsid w:val="003B4F62"/>
    <w:rsid w:val="003B57D3"/>
    <w:rsid w:val="003B59CA"/>
    <w:rsid w:val="003B5B79"/>
    <w:rsid w:val="003B6067"/>
    <w:rsid w:val="003B632D"/>
    <w:rsid w:val="003C0135"/>
    <w:rsid w:val="003C018A"/>
    <w:rsid w:val="003C08E3"/>
    <w:rsid w:val="003C09B5"/>
    <w:rsid w:val="003C0B69"/>
    <w:rsid w:val="003C0CC8"/>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61E"/>
    <w:rsid w:val="003E695F"/>
    <w:rsid w:val="003E6C9B"/>
    <w:rsid w:val="003E6D39"/>
    <w:rsid w:val="003E709C"/>
    <w:rsid w:val="003E712E"/>
    <w:rsid w:val="003E726D"/>
    <w:rsid w:val="003E7B89"/>
    <w:rsid w:val="003F0AEC"/>
    <w:rsid w:val="003F0B30"/>
    <w:rsid w:val="003F0FA3"/>
    <w:rsid w:val="003F1BCE"/>
    <w:rsid w:val="003F276B"/>
    <w:rsid w:val="003F2EA5"/>
    <w:rsid w:val="003F33F1"/>
    <w:rsid w:val="003F4241"/>
    <w:rsid w:val="003F4B8A"/>
    <w:rsid w:val="003F62BB"/>
    <w:rsid w:val="003F6FEC"/>
    <w:rsid w:val="003F7C45"/>
    <w:rsid w:val="00400241"/>
    <w:rsid w:val="0040132C"/>
    <w:rsid w:val="0040145D"/>
    <w:rsid w:val="004016C4"/>
    <w:rsid w:val="00401D95"/>
    <w:rsid w:val="00401EA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2B6"/>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765"/>
    <w:rsid w:val="00445F6B"/>
    <w:rsid w:val="0044755D"/>
    <w:rsid w:val="00447CEF"/>
    <w:rsid w:val="00447E28"/>
    <w:rsid w:val="0045089F"/>
    <w:rsid w:val="00450BA9"/>
    <w:rsid w:val="00450F23"/>
    <w:rsid w:val="004515EB"/>
    <w:rsid w:val="0045169A"/>
    <w:rsid w:val="00452481"/>
    <w:rsid w:val="004528FA"/>
    <w:rsid w:val="00452FDF"/>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1A"/>
    <w:rsid w:val="00492F5E"/>
    <w:rsid w:val="00493E9D"/>
    <w:rsid w:val="00495A03"/>
    <w:rsid w:val="00495E28"/>
    <w:rsid w:val="00497079"/>
    <w:rsid w:val="00497450"/>
    <w:rsid w:val="00497F49"/>
    <w:rsid w:val="004A1135"/>
    <w:rsid w:val="004A1BBA"/>
    <w:rsid w:val="004A1BCC"/>
    <w:rsid w:val="004A23C2"/>
    <w:rsid w:val="004A290F"/>
    <w:rsid w:val="004A2F25"/>
    <w:rsid w:val="004A3336"/>
    <w:rsid w:val="004A3E3C"/>
    <w:rsid w:val="004A4069"/>
    <w:rsid w:val="004A42E5"/>
    <w:rsid w:val="004A455B"/>
    <w:rsid w:val="004A4847"/>
    <w:rsid w:val="004A484E"/>
    <w:rsid w:val="004A6513"/>
    <w:rsid w:val="004A7CCE"/>
    <w:rsid w:val="004B0440"/>
    <w:rsid w:val="004B0E6D"/>
    <w:rsid w:val="004B16E8"/>
    <w:rsid w:val="004B19EA"/>
    <w:rsid w:val="004B202D"/>
    <w:rsid w:val="004B2CA5"/>
    <w:rsid w:val="004B4057"/>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66F0"/>
    <w:rsid w:val="004D7269"/>
    <w:rsid w:val="004D74EE"/>
    <w:rsid w:val="004D7F01"/>
    <w:rsid w:val="004E0140"/>
    <w:rsid w:val="004E08FC"/>
    <w:rsid w:val="004E0B6E"/>
    <w:rsid w:val="004E2133"/>
    <w:rsid w:val="004E2BD2"/>
    <w:rsid w:val="004E34BB"/>
    <w:rsid w:val="004E37C3"/>
    <w:rsid w:val="004E395B"/>
    <w:rsid w:val="004E3A3B"/>
    <w:rsid w:val="004E3C7D"/>
    <w:rsid w:val="004E4CD7"/>
    <w:rsid w:val="004E5EDB"/>
    <w:rsid w:val="004E60FB"/>
    <w:rsid w:val="004E73A5"/>
    <w:rsid w:val="004E758A"/>
    <w:rsid w:val="004F0575"/>
    <w:rsid w:val="004F09DD"/>
    <w:rsid w:val="004F1C42"/>
    <w:rsid w:val="004F23CE"/>
    <w:rsid w:val="004F2C5A"/>
    <w:rsid w:val="004F3E01"/>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143"/>
    <w:rsid w:val="005027F4"/>
    <w:rsid w:val="005036C2"/>
    <w:rsid w:val="0050492E"/>
    <w:rsid w:val="005051C9"/>
    <w:rsid w:val="00506389"/>
    <w:rsid w:val="00506FF7"/>
    <w:rsid w:val="0050726E"/>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0BA3"/>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6F03"/>
    <w:rsid w:val="005374BC"/>
    <w:rsid w:val="0054069B"/>
    <w:rsid w:val="00540EC2"/>
    <w:rsid w:val="0054101E"/>
    <w:rsid w:val="005427DC"/>
    <w:rsid w:val="00542EA9"/>
    <w:rsid w:val="00543148"/>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0"/>
    <w:rsid w:val="00560C94"/>
    <w:rsid w:val="00560FD5"/>
    <w:rsid w:val="00561C0A"/>
    <w:rsid w:val="00562765"/>
    <w:rsid w:val="0056283B"/>
    <w:rsid w:val="0056291C"/>
    <w:rsid w:val="00563213"/>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6B"/>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637"/>
    <w:rsid w:val="0059592B"/>
    <w:rsid w:val="00596617"/>
    <w:rsid w:val="00596CC4"/>
    <w:rsid w:val="00597057"/>
    <w:rsid w:val="005973A6"/>
    <w:rsid w:val="005975DC"/>
    <w:rsid w:val="00597AAB"/>
    <w:rsid w:val="00597D8B"/>
    <w:rsid w:val="005A0742"/>
    <w:rsid w:val="005A1104"/>
    <w:rsid w:val="005A19CD"/>
    <w:rsid w:val="005A1C30"/>
    <w:rsid w:val="005A1CC6"/>
    <w:rsid w:val="005A31C9"/>
    <w:rsid w:val="005A3295"/>
    <w:rsid w:val="005A4167"/>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C0DFA"/>
    <w:rsid w:val="005C0FF0"/>
    <w:rsid w:val="005C219B"/>
    <w:rsid w:val="005C3575"/>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1E1"/>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2DED"/>
    <w:rsid w:val="006033E3"/>
    <w:rsid w:val="006056F6"/>
    <w:rsid w:val="00605FC7"/>
    <w:rsid w:val="00606218"/>
    <w:rsid w:val="00606CA3"/>
    <w:rsid w:val="00606E91"/>
    <w:rsid w:val="00607018"/>
    <w:rsid w:val="006077ED"/>
    <w:rsid w:val="00607C5F"/>
    <w:rsid w:val="00610954"/>
    <w:rsid w:val="00610CBE"/>
    <w:rsid w:val="00610E1F"/>
    <w:rsid w:val="0061321C"/>
    <w:rsid w:val="00613D90"/>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5780"/>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367"/>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0C4B"/>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B43"/>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071"/>
    <w:rsid w:val="006E241F"/>
    <w:rsid w:val="006E24EE"/>
    <w:rsid w:val="006E25BD"/>
    <w:rsid w:val="006E327D"/>
    <w:rsid w:val="006E3379"/>
    <w:rsid w:val="006E34B7"/>
    <w:rsid w:val="006E36B8"/>
    <w:rsid w:val="006E3874"/>
    <w:rsid w:val="006E3C12"/>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70C"/>
    <w:rsid w:val="006F4CD8"/>
    <w:rsid w:val="006F53D9"/>
    <w:rsid w:val="006F5812"/>
    <w:rsid w:val="006F609A"/>
    <w:rsid w:val="006F7FDA"/>
    <w:rsid w:val="007004DC"/>
    <w:rsid w:val="00701093"/>
    <w:rsid w:val="007022C4"/>
    <w:rsid w:val="00702561"/>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455E"/>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6CB"/>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0EC0"/>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C0B"/>
    <w:rsid w:val="007C525F"/>
    <w:rsid w:val="007C5321"/>
    <w:rsid w:val="007C5E8A"/>
    <w:rsid w:val="007C5F4B"/>
    <w:rsid w:val="007C66A3"/>
    <w:rsid w:val="007C6AAB"/>
    <w:rsid w:val="007C6EA8"/>
    <w:rsid w:val="007C7B84"/>
    <w:rsid w:val="007C7E09"/>
    <w:rsid w:val="007D1FE9"/>
    <w:rsid w:val="007D28C9"/>
    <w:rsid w:val="007D326B"/>
    <w:rsid w:val="007D38F0"/>
    <w:rsid w:val="007D3CC8"/>
    <w:rsid w:val="007D430A"/>
    <w:rsid w:val="007D47FB"/>
    <w:rsid w:val="007D4DD3"/>
    <w:rsid w:val="007D4F6E"/>
    <w:rsid w:val="007D576A"/>
    <w:rsid w:val="007D5951"/>
    <w:rsid w:val="007D62F9"/>
    <w:rsid w:val="007D63A4"/>
    <w:rsid w:val="007D6542"/>
    <w:rsid w:val="007D7313"/>
    <w:rsid w:val="007E1200"/>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9AE"/>
    <w:rsid w:val="007F1C97"/>
    <w:rsid w:val="007F1CF3"/>
    <w:rsid w:val="007F25C0"/>
    <w:rsid w:val="007F30BB"/>
    <w:rsid w:val="007F3D6A"/>
    <w:rsid w:val="007F4C96"/>
    <w:rsid w:val="007F5F52"/>
    <w:rsid w:val="007F672A"/>
    <w:rsid w:val="007F6A1D"/>
    <w:rsid w:val="007F7464"/>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C62"/>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3CA5"/>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1D8B"/>
    <w:rsid w:val="00862636"/>
    <w:rsid w:val="00863011"/>
    <w:rsid w:val="00863C5B"/>
    <w:rsid w:val="00863D2E"/>
    <w:rsid w:val="00864E32"/>
    <w:rsid w:val="00865075"/>
    <w:rsid w:val="00865B2B"/>
    <w:rsid w:val="00865E2D"/>
    <w:rsid w:val="0086615F"/>
    <w:rsid w:val="0086748F"/>
    <w:rsid w:val="00870FBB"/>
    <w:rsid w:val="00871A0D"/>
    <w:rsid w:val="00871B95"/>
    <w:rsid w:val="008720A7"/>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0C12"/>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8B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4C10"/>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16"/>
    <w:rsid w:val="00914EAB"/>
    <w:rsid w:val="009152D8"/>
    <w:rsid w:val="009154FD"/>
    <w:rsid w:val="00915A1D"/>
    <w:rsid w:val="009208DC"/>
    <w:rsid w:val="009221F1"/>
    <w:rsid w:val="00922567"/>
    <w:rsid w:val="009228DB"/>
    <w:rsid w:val="00922B68"/>
    <w:rsid w:val="00922D49"/>
    <w:rsid w:val="009236B9"/>
    <w:rsid w:val="00924F75"/>
    <w:rsid w:val="00925E37"/>
    <w:rsid w:val="00925EDD"/>
    <w:rsid w:val="00925F20"/>
    <w:rsid w:val="00926C1A"/>
    <w:rsid w:val="00927899"/>
    <w:rsid w:val="00927D0E"/>
    <w:rsid w:val="009309DA"/>
    <w:rsid w:val="00930E47"/>
    <w:rsid w:val="00931040"/>
    <w:rsid w:val="00931055"/>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5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27D"/>
    <w:rsid w:val="00951D97"/>
    <w:rsid w:val="00952230"/>
    <w:rsid w:val="00952AAD"/>
    <w:rsid w:val="00953B2B"/>
    <w:rsid w:val="00954189"/>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80B"/>
    <w:rsid w:val="0096290F"/>
    <w:rsid w:val="00962A27"/>
    <w:rsid w:val="00962B9D"/>
    <w:rsid w:val="00962EDC"/>
    <w:rsid w:val="00964E3D"/>
    <w:rsid w:val="009664D5"/>
    <w:rsid w:val="009668A9"/>
    <w:rsid w:val="00966E6A"/>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6FFA"/>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71C"/>
    <w:rsid w:val="009D78A3"/>
    <w:rsid w:val="009D7DB4"/>
    <w:rsid w:val="009E0603"/>
    <w:rsid w:val="009E08B3"/>
    <w:rsid w:val="009E0F1A"/>
    <w:rsid w:val="009E140D"/>
    <w:rsid w:val="009E43DD"/>
    <w:rsid w:val="009E4465"/>
    <w:rsid w:val="009E51C8"/>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4A7"/>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A51"/>
    <w:rsid w:val="00A320F6"/>
    <w:rsid w:val="00A3276D"/>
    <w:rsid w:val="00A330B0"/>
    <w:rsid w:val="00A331A5"/>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1537"/>
    <w:rsid w:val="00A43153"/>
    <w:rsid w:val="00A43389"/>
    <w:rsid w:val="00A434A7"/>
    <w:rsid w:val="00A43687"/>
    <w:rsid w:val="00A43E71"/>
    <w:rsid w:val="00A4526F"/>
    <w:rsid w:val="00A4571A"/>
    <w:rsid w:val="00A45753"/>
    <w:rsid w:val="00A457B8"/>
    <w:rsid w:val="00A469EB"/>
    <w:rsid w:val="00A46E47"/>
    <w:rsid w:val="00A479DC"/>
    <w:rsid w:val="00A47B15"/>
    <w:rsid w:val="00A5094A"/>
    <w:rsid w:val="00A51708"/>
    <w:rsid w:val="00A52F84"/>
    <w:rsid w:val="00A533CC"/>
    <w:rsid w:val="00A54284"/>
    <w:rsid w:val="00A5465A"/>
    <w:rsid w:val="00A54FB5"/>
    <w:rsid w:val="00A552C0"/>
    <w:rsid w:val="00A559CF"/>
    <w:rsid w:val="00A55BFA"/>
    <w:rsid w:val="00A56B05"/>
    <w:rsid w:val="00A56C06"/>
    <w:rsid w:val="00A56E50"/>
    <w:rsid w:val="00A57678"/>
    <w:rsid w:val="00A57972"/>
    <w:rsid w:val="00A579F5"/>
    <w:rsid w:val="00A57F07"/>
    <w:rsid w:val="00A57F83"/>
    <w:rsid w:val="00A60E2F"/>
    <w:rsid w:val="00A6199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AAA"/>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B8C"/>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897"/>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3FAB"/>
    <w:rsid w:val="00AA41D3"/>
    <w:rsid w:val="00AA554C"/>
    <w:rsid w:val="00AA694F"/>
    <w:rsid w:val="00AA712F"/>
    <w:rsid w:val="00AA72D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DE"/>
    <w:rsid w:val="00B07FB2"/>
    <w:rsid w:val="00B10017"/>
    <w:rsid w:val="00B1004A"/>
    <w:rsid w:val="00B101CE"/>
    <w:rsid w:val="00B10DE1"/>
    <w:rsid w:val="00B10FF8"/>
    <w:rsid w:val="00B11E02"/>
    <w:rsid w:val="00B12F0D"/>
    <w:rsid w:val="00B13A85"/>
    <w:rsid w:val="00B13BC7"/>
    <w:rsid w:val="00B13CD4"/>
    <w:rsid w:val="00B153D8"/>
    <w:rsid w:val="00B154DE"/>
    <w:rsid w:val="00B155FF"/>
    <w:rsid w:val="00B15814"/>
    <w:rsid w:val="00B1598F"/>
    <w:rsid w:val="00B1670E"/>
    <w:rsid w:val="00B16B91"/>
    <w:rsid w:val="00B17B14"/>
    <w:rsid w:val="00B20203"/>
    <w:rsid w:val="00B203C4"/>
    <w:rsid w:val="00B20863"/>
    <w:rsid w:val="00B20CDD"/>
    <w:rsid w:val="00B20E37"/>
    <w:rsid w:val="00B21584"/>
    <w:rsid w:val="00B21EFA"/>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B7A"/>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1CFE"/>
    <w:rsid w:val="00B621D6"/>
    <w:rsid w:val="00B63AF2"/>
    <w:rsid w:val="00B64278"/>
    <w:rsid w:val="00B64F00"/>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192"/>
    <w:rsid w:val="00B746E4"/>
    <w:rsid w:val="00B74A6F"/>
    <w:rsid w:val="00B74D64"/>
    <w:rsid w:val="00B750C2"/>
    <w:rsid w:val="00B75411"/>
    <w:rsid w:val="00B7546A"/>
    <w:rsid w:val="00B756CB"/>
    <w:rsid w:val="00B75735"/>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061"/>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595E"/>
    <w:rsid w:val="00BC6B20"/>
    <w:rsid w:val="00BC702F"/>
    <w:rsid w:val="00BC7377"/>
    <w:rsid w:val="00BD0707"/>
    <w:rsid w:val="00BD0ECF"/>
    <w:rsid w:val="00BD13C1"/>
    <w:rsid w:val="00BD1F95"/>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E7B76"/>
    <w:rsid w:val="00BF1F57"/>
    <w:rsid w:val="00BF20FD"/>
    <w:rsid w:val="00BF2239"/>
    <w:rsid w:val="00BF22C6"/>
    <w:rsid w:val="00BF27DD"/>
    <w:rsid w:val="00BF34C2"/>
    <w:rsid w:val="00BF3804"/>
    <w:rsid w:val="00BF3B4E"/>
    <w:rsid w:val="00BF3B89"/>
    <w:rsid w:val="00BF4086"/>
    <w:rsid w:val="00BF426C"/>
    <w:rsid w:val="00BF4594"/>
    <w:rsid w:val="00BF5640"/>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9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5E0"/>
    <w:rsid w:val="00C26A4E"/>
    <w:rsid w:val="00C27FFC"/>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283"/>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5C"/>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1E7A"/>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318"/>
    <w:rsid w:val="00CC64BC"/>
    <w:rsid w:val="00CC667C"/>
    <w:rsid w:val="00CC68CC"/>
    <w:rsid w:val="00CC6CB9"/>
    <w:rsid w:val="00CC701E"/>
    <w:rsid w:val="00CC7735"/>
    <w:rsid w:val="00CD0310"/>
    <w:rsid w:val="00CD0D09"/>
    <w:rsid w:val="00CD268B"/>
    <w:rsid w:val="00CD2E48"/>
    <w:rsid w:val="00CD3CFF"/>
    <w:rsid w:val="00CD4826"/>
    <w:rsid w:val="00CD4E19"/>
    <w:rsid w:val="00CD5183"/>
    <w:rsid w:val="00CD6219"/>
    <w:rsid w:val="00CD700F"/>
    <w:rsid w:val="00CD70EB"/>
    <w:rsid w:val="00CD7319"/>
    <w:rsid w:val="00CD7BA2"/>
    <w:rsid w:val="00CD7DF8"/>
    <w:rsid w:val="00CE04BC"/>
    <w:rsid w:val="00CE0A6E"/>
    <w:rsid w:val="00CE148E"/>
    <w:rsid w:val="00CE208D"/>
    <w:rsid w:val="00CE242D"/>
    <w:rsid w:val="00CE2453"/>
    <w:rsid w:val="00CE285A"/>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AB2"/>
    <w:rsid w:val="00D07B2E"/>
    <w:rsid w:val="00D10824"/>
    <w:rsid w:val="00D1188B"/>
    <w:rsid w:val="00D1293B"/>
    <w:rsid w:val="00D129A8"/>
    <w:rsid w:val="00D12FB9"/>
    <w:rsid w:val="00D13431"/>
    <w:rsid w:val="00D135F2"/>
    <w:rsid w:val="00D1363B"/>
    <w:rsid w:val="00D13D00"/>
    <w:rsid w:val="00D147C0"/>
    <w:rsid w:val="00D15696"/>
    <w:rsid w:val="00D15A83"/>
    <w:rsid w:val="00D15C51"/>
    <w:rsid w:val="00D168E9"/>
    <w:rsid w:val="00D16B27"/>
    <w:rsid w:val="00D16C68"/>
    <w:rsid w:val="00D17B7D"/>
    <w:rsid w:val="00D17FDD"/>
    <w:rsid w:val="00D200BD"/>
    <w:rsid w:val="00D201AA"/>
    <w:rsid w:val="00D201C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AD"/>
    <w:rsid w:val="00D40ACD"/>
    <w:rsid w:val="00D41E6A"/>
    <w:rsid w:val="00D42034"/>
    <w:rsid w:val="00D4205E"/>
    <w:rsid w:val="00D44EB8"/>
    <w:rsid w:val="00D464AE"/>
    <w:rsid w:val="00D46C50"/>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28"/>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537C"/>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696"/>
    <w:rsid w:val="00D82FF2"/>
    <w:rsid w:val="00D830B9"/>
    <w:rsid w:val="00D83774"/>
    <w:rsid w:val="00D83C1D"/>
    <w:rsid w:val="00D84A4B"/>
    <w:rsid w:val="00D84E83"/>
    <w:rsid w:val="00D8555A"/>
    <w:rsid w:val="00D85631"/>
    <w:rsid w:val="00D85D98"/>
    <w:rsid w:val="00D879CB"/>
    <w:rsid w:val="00D87C11"/>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3AA"/>
    <w:rsid w:val="00D9654F"/>
    <w:rsid w:val="00D966FE"/>
    <w:rsid w:val="00D977C0"/>
    <w:rsid w:val="00D97E14"/>
    <w:rsid w:val="00DA00A3"/>
    <w:rsid w:val="00DA1326"/>
    <w:rsid w:val="00DA13F3"/>
    <w:rsid w:val="00DA2DE3"/>
    <w:rsid w:val="00DA3633"/>
    <w:rsid w:val="00DA3DD7"/>
    <w:rsid w:val="00DA400B"/>
    <w:rsid w:val="00DA4909"/>
    <w:rsid w:val="00DA5999"/>
    <w:rsid w:val="00DA6443"/>
    <w:rsid w:val="00DA6B5E"/>
    <w:rsid w:val="00DA7146"/>
    <w:rsid w:val="00DA716A"/>
    <w:rsid w:val="00DA7B82"/>
    <w:rsid w:val="00DB02EE"/>
    <w:rsid w:val="00DB0843"/>
    <w:rsid w:val="00DB1B36"/>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D5"/>
    <w:rsid w:val="00DC41E4"/>
    <w:rsid w:val="00DC496E"/>
    <w:rsid w:val="00DC5116"/>
    <w:rsid w:val="00DC59DF"/>
    <w:rsid w:val="00DC655C"/>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20"/>
    <w:rsid w:val="00DE117F"/>
    <w:rsid w:val="00DE22D3"/>
    <w:rsid w:val="00DE2D17"/>
    <w:rsid w:val="00DE353C"/>
    <w:rsid w:val="00DE401C"/>
    <w:rsid w:val="00DE549C"/>
    <w:rsid w:val="00DE5954"/>
    <w:rsid w:val="00DE5EC7"/>
    <w:rsid w:val="00DE6E2F"/>
    <w:rsid w:val="00DE6F47"/>
    <w:rsid w:val="00DE7D13"/>
    <w:rsid w:val="00DE7DD2"/>
    <w:rsid w:val="00DF1EAE"/>
    <w:rsid w:val="00DF2AF6"/>
    <w:rsid w:val="00DF2B22"/>
    <w:rsid w:val="00DF3816"/>
    <w:rsid w:val="00DF3818"/>
    <w:rsid w:val="00DF3F94"/>
    <w:rsid w:val="00DF418D"/>
    <w:rsid w:val="00DF4369"/>
    <w:rsid w:val="00DF4B8D"/>
    <w:rsid w:val="00DF5970"/>
    <w:rsid w:val="00DF5B14"/>
    <w:rsid w:val="00DF63FA"/>
    <w:rsid w:val="00DF66E2"/>
    <w:rsid w:val="00DF6D3B"/>
    <w:rsid w:val="00DF797B"/>
    <w:rsid w:val="00E001FD"/>
    <w:rsid w:val="00E00A1C"/>
    <w:rsid w:val="00E00D60"/>
    <w:rsid w:val="00E01250"/>
    <w:rsid w:val="00E012CC"/>
    <w:rsid w:val="00E0147A"/>
    <w:rsid w:val="00E01EC7"/>
    <w:rsid w:val="00E01ECC"/>
    <w:rsid w:val="00E0220A"/>
    <w:rsid w:val="00E0220E"/>
    <w:rsid w:val="00E02292"/>
    <w:rsid w:val="00E02961"/>
    <w:rsid w:val="00E02A1E"/>
    <w:rsid w:val="00E02B71"/>
    <w:rsid w:val="00E02DEB"/>
    <w:rsid w:val="00E03999"/>
    <w:rsid w:val="00E0399E"/>
    <w:rsid w:val="00E039F9"/>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A68"/>
    <w:rsid w:val="00E17C9D"/>
    <w:rsid w:val="00E201C0"/>
    <w:rsid w:val="00E21ABD"/>
    <w:rsid w:val="00E22775"/>
    <w:rsid w:val="00E22D28"/>
    <w:rsid w:val="00E22F81"/>
    <w:rsid w:val="00E22F87"/>
    <w:rsid w:val="00E230E3"/>
    <w:rsid w:val="00E23C97"/>
    <w:rsid w:val="00E23F0A"/>
    <w:rsid w:val="00E24727"/>
    <w:rsid w:val="00E24A92"/>
    <w:rsid w:val="00E24D5F"/>
    <w:rsid w:val="00E250DB"/>
    <w:rsid w:val="00E2535D"/>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CAD"/>
    <w:rsid w:val="00E44D25"/>
    <w:rsid w:val="00E44E78"/>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20BD"/>
    <w:rsid w:val="00E8227B"/>
    <w:rsid w:val="00E8342F"/>
    <w:rsid w:val="00E83797"/>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844"/>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3F7A"/>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846"/>
    <w:rsid w:val="00EC7927"/>
    <w:rsid w:val="00ED095E"/>
    <w:rsid w:val="00ED1A0B"/>
    <w:rsid w:val="00ED27DD"/>
    <w:rsid w:val="00ED312F"/>
    <w:rsid w:val="00ED31E5"/>
    <w:rsid w:val="00ED4E9C"/>
    <w:rsid w:val="00ED5162"/>
    <w:rsid w:val="00ED697C"/>
    <w:rsid w:val="00ED6CE2"/>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6FC9"/>
    <w:rsid w:val="00F07485"/>
    <w:rsid w:val="00F07EDE"/>
    <w:rsid w:val="00F10BC6"/>
    <w:rsid w:val="00F11352"/>
    <w:rsid w:val="00F1148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0EC2"/>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1487"/>
    <w:rsid w:val="00F52330"/>
    <w:rsid w:val="00F525CE"/>
    <w:rsid w:val="00F54603"/>
    <w:rsid w:val="00F54772"/>
    <w:rsid w:val="00F54869"/>
    <w:rsid w:val="00F556B2"/>
    <w:rsid w:val="00F56024"/>
    <w:rsid w:val="00F565E8"/>
    <w:rsid w:val="00F56CB4"/>
    <w:rsid w:val="00F5754B"/>
    <w:rsid w:val="00F576DE"/>
    <w:rsid w:val="00F57747"/>
    <w:rsid w:val="00F578BC"/>
    <w:rsid w:val="00F605D0"/>
    <w:rsid w:val="00F633F1"/>
    <w:rsid w:val="00F63BF7"/>
    <w:rsid w:val="00F6453E"/>
    <w:rsid w:val="00F65215"/>
    <w:rsid w:val="00F655C6"/>
    <w:rsid w:val="00F65617"/>
    <w:rsid w:val="00F65A88"/>
    <w:rsid w:val="00F66494"/>
    <w:rsid w:val="00F700B9"/>
    <w:rsid w:val="00F7011F"/>
    <w:rsid w:val="00F710BE"/>
    <w:rsid w:val="00F712C7"/>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48AF"/>
    <w:rsid w:val="00F85F83"/>
    <w:rsid w:val="00F86739"/>
    <w:rsid w:val="00F87E7F"/>
    <w:rsid w:val="00F90D75"/>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545D"/>
    <w:rsid w:val="00FC549E"/>
    <w:rsid w:val="00FC6D6C"/>
    <w:rsid w:val="00FC6E91"/>
    <w:rsid w:val="00FC71A8"/>
    <w:rsid w:val="00FD1BEF"/>
    <w:rsid w:val="00FD1C3C"/>
    <w:rsid w:val="00FD24F6"/>
    <w:rsid w:val="00FD2DB1"/>
    <w:rsid w:val="00FD38A8"/>
    <w:rsid w:val="00FD3A23"/>
    <w:rsid w:val="00FD5348"/>
    <w:rsid w:val="00FD6AC8"/>
    <w:rsid w:val="00FD6ADD"/>
    <w:rsid w:val="00FE06DF"/>
    <w:rsid w:val="00FE0A6C"/>
    <w:rsid w:val="00FE1727"/>
    <w:rsid w:val="00FE1738"/>
    <w:rsid w:val="00FE2849"/>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B692C4"/>
  <w15:docId w15:val="{0CBF206B-1254-4E1F-89A9-59BC946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DF12-127F-47A2-9D0D-F66B4ADE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27552</Words>
  <Characters>20190</Characters>
  <Application>Microsoft Office Word</Application>
  <DocSecurity>0</DocSecurity>
  <Lines>168</Lines>
  <Paragraphs>95</Paragraphs>
  <ScaleCrop>false</ScaleCrop>
  <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Jack.Liu@Ops &amp; Corp Tech</dc:creator>
  <cp:lastModifiedBy>Olivia.Gu@FA</cp:lastModifiedBy>
  <cp:revision>10</cp:revision>
  <cp:lastPrinted>2007-07-19T00:46:00Z</cp:lastPrinted>
  <dcterms:created xsi:type="dcterms:W3CDTF">2024-08-16T08:32:00Z</dcterms:created>
  <dcterms:modified xsi:type="dcterms:W3CDTF">2024-08-29T05:41:00Z</dcterms:modified>
</cp:coreProperties>
</file>