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摩根新兴动力混合型证券投资基金</w:t>
      </w:r>
    </w:p>
    <w:p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年第</w:t>
      </w:r>
      <w:r w:rsidRPr="0073597F">
        <w:rPr>
          <w:rFonts w:eastAsiaTheme="minorEastAsia"/>
          <w:b/>
          <w:color w:val="000000" w:themeColor="text1"/>
          <w:sz w:val="36"/>
          <w:szCs w:val="36"/>
        </w:rPr>
        <w:t>2</w:t>
      </w:r>
      <w:r w:rsidRPr="0073597F">
        <w:rPr>
          <w:rFonts w:eastAsiaTheme="minorEastAsia"/>
          <w:b/>
          <w:color w:val="000000" w:themeColor="text1"/>
          <w:sz w:val="36"/>
          <w:szCs w:val="36"/>
        </w:rPr>
        <w:t>季度报告</w:t>
      </w:r>
    </w:p>
    <w:p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2023</w:t>
      </w:r>
      <w:r w:rsidRPr="0073597F">
        <w:rPr>
          <w:rFonts w:eastAsiaTheme="minorEastAsia"/>
          <w:b/>
          <w:color w:val="000000" w:themeColor="text1"/>
          <w:sz w:val="36"/>
          <w:szCs w:val="36"/>
        </w:rPr>
        <w:t>年</w:t>
      </w:r>
      <w:r w:rsidRPr="0073597F">
        <w:rPr>
          <w:rFonts w:eastAsiaTheme="minorEastAsia"/>
          <w:b/>
          <w:color w:val="000000" w:themeColor="text1"/>
          <w:sz w:val="36"/>
          <w:szCs w:val="36"/>
        </w:rPr>
        <w:t>6</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jc w:val="center"/>
        <w:rPr>
          <w:rFonts w:eastAsiaTheme="minorEastAsia"/>
          <w:b/>
          <w:color w:val="000000" w:themeColor="text1"/>
          <w:szCs w:val="21"/>
        </w:rPr>
      </w:pPr>
    </w:p>
    <w:p w:rsidR="005E6DF3" w:rsidRPr="0073597F" w:rsidRDefault="005E6DF3">
      <w:pPr>
        <w:spacing w:line="360" w:lineRule="auto"/>
        <w:rPr>
          <w:rFonts w:eastAsiaTheme="minorEastAsia"/>
          <w:b/>
          <w:color w:val="000000" w:themeColor="text1"/>
          <w:szCs w:val="21"/>
        </w:rPr>
      </w:pP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基金托管人：中国农业银行股份有限公司</w:t>
      </w:r>
    </w:p>
    <w:p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报告送出日期：二〇二三年七月二十一日</w:t>
      </w:r>
    </w:p>
    <w:p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基金托管人中国农业银行股份有限公司根据本基金合同规定，于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1" w:name="_Hlk91495099"/>
            <w:r w:rsidRPr="0073597F">
              <w:rPr>
                <w:rFonts w:eastAsiaTheme="minorEastAsia"/>
                <w:color w:val="000000" w:themeColor="text1"/>
                <w:kern w:val="0"/>
                <w:szCs w:val="21"/>
              </w:rPr>
              <w:t>基金简称</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摩根新兴动力混合</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377240</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2011</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13</w:t>
            </w:r>
            <w:r w:rsidRPr="0073597F">
              <w:rPr>
                <w:rFonts w:eastAsiaTheme="minorEastAsia"/>
                <w:color w:val="000000" w:themeColor="text1"/>
                <w:kern w:val="0"/>
                <w:szCs w:val="21"/>
              </w:rPr>
              <w:t>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996,828,301.85</w:t>
            </w:r>
            <w:r w:rsidRPr="0073597F">
              <w:rPr>
                <w:rFonts w:eastAsiaTheme="minorEastAsia"/>
                <w:color w:val="000000" w:themeColor="text1"/>
                <w:kern w:val="0"/>
                <w:szCs w:val="21"/>
              </w:rPr>
              <w:t>份</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在把握经济结构调整和产业升级的发展趋势基础上，充分挖掘新兴产业发展中的投资机会，重点关注新兴产业中的优质上市公司，并兼顾传统产业中具备新成长动力的上市公司进行投资，在有效控制风险的前提下，追求基金资产的稳定增值。</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投资策略</w:t>
            </w:r>
          </w:p>
        </w:tc>
        <w:tc>
          <w:tcPr>
            <w:tcW w:w="6329" w:type="dxa"/>
            <w:gridSpan w:val="3"/>
          </w:tcPr>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本基金对大类资产的配置是从宏观层面出发，采用定量分析和定性分析相结合的手段，综合宏观经济环境、宏观经济政策、产业政策、行业景气度、证券市场走势和流动性的综合分析，积极进行大类资产配置。</w:t>
            </w:r>
          </w:p>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管理人认为，从经济发展的中长期趋势看，转变经济发展方式实现经济转型已经成为我国在相当长一段时期内经济发展的首要任务。在后金融危机时期，我国经济面临外需放缓、内部经济结构矛盾突出等问题，要实现经济持续健康的发展必须加快经济结构和产业结构的调整。</w:t>
            </w:r>
          </w:p>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纵观世界各国和地区的经济发展历程，新兴产业的崛起和传统产业的升级换代是经济转型的主要驱动力。可以预见的是，新兴产业内生的市场潜力在政府大力扶持的激发下，将带动相关行业上下游全面发展，其间蕴藏着巨大的投资机会。而部分传统产业也将通过新技术、新的商业模式或生产方式等实现产业升级，获取新的成长驱动力。本基金一方面将从新兴产业出发，深入挖掘新兴产业发展过程中带来的投资机会，另一方面将关注传统产业中成长公司的投资。</w:t>
            </w:r>
          </w:p>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w:t>
            </w:r>
            <w:r>
              <w:rPr>
                <w:rFonts w:eastAsiaTheme="minorEastAsia"/>
                <w:color w:val="000000" w:themeColor="text1"/>
                <w:kern w:val="0"/>
                <w:szCs w:val="21"/>
              </w:rPr>
              <w:t>主动的组合管理，并主要通过类属配置与债券选择两个层次进行投资管理。</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、其他投资策略：包括可转换债券投资策略、权证投资策略、存托凭证投资策略。</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业绩比较基准</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中国战略新兴产业成份指数收益率</w:t>
            </w:r>
            <w:r w:rsidRPr="0073597F">
              <w:rPr>
                <w:rFonts w:eastAsiaTheme="minorEastAsia"/>
                <w:color w:val="000000" w:themeColor="text1"/>
                <w:kern w:val="0"/>
                <w:szCs w:val="21"/>
              </w:rPr>
              <w:t>*85%+</w:t>
            </w:r>
            <w:r w:rsidRPr="0073597F">
              <w:rPr>
                <w:rFonts w:eastAsiaTheme="minorEastAsia"/>
                <w:color w:val="000000" w:themeColor="text1"/>
                <w:kern w:val="0"/>
                <w:szCs w:val="21"/>
              </w:rPr>
              <w:t>上证国债指数收益率</w:t>
            </w:r>
            <w:r w:rsidRPr="0073597F">
              <w:rPr>
                <w:rFonts w:eastAsiaTheme="minorEastAsia"/>
                <w:color w:val="000000" w:themeColor="text1"/>
                <w:kern w:val="0"/>
                <w:szCs w:val="21"/>
              </w:rPr>
              <w:t>*15%</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rsidR="008D78C2" w:rsidRDefault="00BE5CBE">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本基金属于混合型基金产品，预期风险和收益水平低于股票型基金，高于债券型基金和货币市场基金，属于风险水平较高的基金产品。</w:t>
            </w:r>
          </w:p>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w:t>
            </w:r>
            <w:r w:rsidRPr="0073597F">
              <w:rPr>
                <w:rFonts w:eastAsiaTheme="minorEastAsia"/>
                <w:color w:val="000000" w:themeColor="text1"/>
                <w:kern w:val="0"/>
                <w:szCs w:val="21"/>
              </w:rPr>
              <w:lastRenderedPageBreak/>
              <w:t>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中国农业银行股份有限公司</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377240</w:t>
            </w:r>
          </w:p>
        </w:tc>
        <w:tc>
          <w:tcPr>
            <w:tcW w:w="2126"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960007</w:t>
            </w:r>
          </w:p>
        </w:tc>
        <w:tc>
          <w:tcPr>
            <w:tcW w:w="2077" w:type="dxa"/>
            <w:vAlign w:val="center"/>
          </w:tcPr>
          <w:p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014642</w:t>
            </w:r>
          </w:p>
        </w:tc>
      </w:tr>
      <w:tr w:rsidR="009A0307" w:rsidRPr="0073597F" w:rsidTr="0033334C">
        <w:tc>
          <w:tcPr>
            <w:tcW w:w="1985" w:type="dxa"/>
            <w:vAlign w:val="center"/>
          </w:tcPr>
          <w:p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920,171,278.46</w:t>
            </w:r>
            <w:r w:rsidRPr="0073597F">
              <w:rPr>
                <w:rFonts w:eastAsiaTheme="minorEastAsia"/>
                <w:color w:val="000000" w:themeColor="text1"/>
                <w:kern w:val="0"/>
                <w:szCs w:val="21"/>
              </w:rPr>
              <w:t>份</w:t>
            </w:r>
          </w:p>
        </w:tc>
        <w:tc>
          <w:tcPr>
            <w:tcW w:w="2126"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29,093,081.64</w:t>
            </w:r>
            <w:r w:rsidRPr="0073597F">
              <w:rPr>
                <w:rFonts w:eastAsiaTheme="minorEastAsia"/>
                <w:color w:val="000000" w:themeColor="text1"/>
                <w:kern w:val="0"/>
                <w:szCs w:val="21"/>
              </w:rPr>
              <w:t>份</w:t>
            </w:r>
          </w:p>
        </w:tc>
        <w:tc>
          <w:tcPr>
            <w:tcW w:w="2077" w:type="dxa"/>
            <w:vAlign w:val="center"/>
          </w:tcPr>
          <w:p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47,563,941.75</w:t>
            </w:r>
            <w:r w:rsidRPr="0073597F">
              <w:rPr>
                <w:rFonts w:eastAsiaTheme="minorEastAsia"/>
                <w:color w:val="000000" w:themeColor="text1"/>
                <w:kern w:val="0"/>
                <w:szCs w:val="21"/>
              </w:rPr>
              <w:t>份</w:t>
            </w:r>
          </w:p>
        </w:tc>
      </w:tr>
    </w:tbl>
    <w:bookmarkEnd w:id="1"/>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rsidTr="0033334C">
        <w:tc>
          <w:tcPr>
            <w:tcW w:w="1843" w:type="dxa"/>
            <w:vMerge w:val="restart"/>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4</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-2023</w:t>
            </w:r>
            <w:r w:rsidRPr="0073597F">
              <w:rPr>
                <w:rFonts w:eastAsiaTheme="minorEastAsia"/>
                <w:color w:val="000000" w:themeColor="text1"/>
                <w:szCs w:val="21"/>
              </w:rPr>
              <w:t>年</w:t>
            </w:r>
            <w:r w:rsidRPr="0073597F">
              <w:rPr>
                <w:rFonts w:eastAsiaTheme="minorEastAsia"/>
                <w:color w:val="000000" w:themeColor="text1"/>
                <w:szCs w:val="21"/>
              </w:rPr>
              <w:t>6</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rsidTr="0033334C">
        <w:tc>
          <w:tcPr>
            <w:tcW w:w="1843" w:type="dxa"/>
            <w:vMerge/>
            <w:vAlign w:val="center"/>
          </w:tcPr>
          <w:p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7"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268" w:type="dxa"/>
            <w:vAlign w:val="center"/>
          </w:tcPr>
          <w:p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63,575,110.98</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1,991,724.49</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2,835,147.68</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430,966,309.91</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13,527,765.46</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19,118,798.33</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0.4555</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0.4469</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0.4801</w:t>
            </w:r>
          </w:p>
        </w:tc>
      </w:tr>
      <w:tr w:rsidR="009A0307" w:rsidRPr="0073597F" w:rsidTr="0033334C">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5,243,688,646.68</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166,043,003.51</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269,205,993.48</w:t>
            </w:r>
          </w:p>
        </w:tc>
      </w:tr>
      <w:tr w:rsidR="009A0307" w:rsidRPr="0073597F" w:rsidTr="0033334C">
        <w:trPr>
          <w:trHeight w:val="158"/>
        </w:trPr>
        <w:tc>
          <w:tcPr>
            <w:tcW w:w="1843" w:type="dxa"/>
            <w:vAlign w:val="center"/>
          </w:tcPr>
          <w:p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w:t>
            </w:r>
            <w:r w:rsidRPr="0073597F">
              <w:rPr>
                <w:rFonts w:asciiTheme="minorEastAsia" w:eastAsiaTheme="minorEastAsia" w:hAnsiTheme="minorEastAsia" w:cs="宋体" w:hint="eastAsia"/>
                <w:color w:val="000000" w:themeColor="text1"/>
                <w:kern w:val="0"/>
                <w:szCs w:val="21"/>
              </w:rPr>
              <w:lastRenderedPageBreak/>
              <w:t>净值</w:t>
            </w:r>
          </w:p>
        </w:tc>
        <w:tc>
          <w:tcPr>
            <w:tcW w:w="2126"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5.6986</w:t>
            </w:r>
          </w:p>
        </w:tc>
        <w:tc>
          <w:tcPr>
            <w:tcW w:w="2127"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5.7073</w:t>
            </w:r>
          </w:p>
        </w:tc>
        <w:tc>
          <w:tcPr>
            <w:tcW w:w="2268" w:type="dxa"/>
            <w:vAlign w:val="center"/>
          </w:tcPr>
          <w:p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5.6599</w:t>
            </w:r>
          </w:p>
        </w:tc>
      </w:tr>
    </w:tbl>
    <w:p w:rsidR="008D78C2" w:rsidRDefault="00BE5C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A</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8D78C2">
        <w:tc>
          <w:tcPr>
            <w:tcW w:w="1290" w:type="dxa"/>
            <w:vAlign w:val="center"/>
          </w:tcPr>
          <w:p w:rsidR="008D78C2" w:rsidRDefault="00BE5CBE">
            <w:pPr>
              <w:jc w:val="left"/>
            </w:pPr>
            <w:r>
              <w:rPr>
                <w:rFonts w:eastAsiaTheme="minorEastAsia"/>
                <w:color w:val="000000" w:themeColor="text1"/>
                <w:szCs w:val="21"/>
              </w:rPr>
              <w:t>过去三个月</w:t>
            </w:r>
          </w:p>
        </w:tc>
        <w:tc>
          <w:tcPr>
            <w:tcW w:w="1291" w:type="dxa"/>
            <w:vAlign w:val="center"/>
          </w:tcPr>
          <w:p w:rsidR="008D78C2" w:rsidRDefault="00BE5CBE">
            <w:pPr>
              <w:jc w:val="right"/>
            </w:pPr>
            <w:r>
              <w:rPr>
                <w:rFonts w:eastAsiaTheme="minorEastAsia"/>
                <w:color w:val="000000" w:themeColor="text1"/>
                <w:szCs w:val="21"/>
              </w:rPr>
              <w:t>8.72%</w:t>
            </w:r>
          </w:p>
        </w:tc>
        <w:tc>
          <w:tcPr>
            <w:tcW w:w="1291" w:type="dxa"/>
            <w:vAlign w:val="center"/>
          </w:tcPr>
          <w:p w:rsidR="008D78C2" w:rsidRDefault="00BE5CBE">
            <w:pPr>
              <w:jc w:val="right"/>
            </w:pPr>
            <w:r>
              <w:rPr>
                <w:rFonts w:eastAsiaTheme="minorEastAsia"/>
                <w:color w:val="000000" w:themeColor="text1"/>
                <w:szCs w:val="21"/>
              </w:rPr>
              <w:t>1.88%</w:t>
            </w:r>
          </w:p>
        </w:tc>
        <w:tc>
          <w:tcPr>
            <w:tcW w:w="1291" w:type="dxa"/>
            <w:vAlign w:val="center"/>
          </w:tcPr>
          <w:p w:rsidR="008D78C2" w:rsidRDefault="00BE5CBE">
            <w:pPr>
              <w:jc w:val="right"/>
            </w:pPr>
            <w:r>
              <w:rPr>
                <w:rFonts w:eastAsiaTheme="minorEastAsia"/>
                <w:color w:val="000000" w:themeColor="text1"/>
                <w:szCs w:val="21"/>
              </w:rPr>
              <w:t>-7.92%</w:t>
            </w:r>
          </w:p>
        </w:tc>
        <w:tc>
          <w:tcPr>
            <w:tcW w:w="1291" w:type="dxa"/>
            <w:vAlign w:val="center"/>
          </w:tcPr>
          <w:p w:rsidR="008D78C2" w:rsidRDefault="00BE5CBE">
            <w:pPr>
              <w:jc w:val="right"/>
            </w:pPr>
            <w:r>
              <w:rPr>
                <w:rFonts w:eastAsiaTheme="minorEastAsia"/>
                <w:color w:val="000000" w:themeColor="text1"/>
                <w:szCs w:val="21"/>
              </w:rPr>
              <w:t>1.04%</w:t>
            </w:r>
          </w:p>
        </w:tc>
        <w:tc>
          <w:tcPr>
            <w:tcW w:w="1291" w:type="dxa"/>
            <w:vAlign w:val="center"/>
          </w:tcPr>
          <w:p w:rsidR="008D78C2" w:rsidRDefault="00BE5CBE">
            <w:pPr>
              <w:jc w:val="right"/>
            </w:pPr>
            <w:r>
              <w:rPr>
                <w:rFonts w:eastAsiaTheme="minorEastAsia"/>
                <w:color w:val="000000" w:themeColor="text1"/>
                <w:szCs w:val="21"/>
              </w:rPr>
              <w:t>16.64%</w:t>
            </w:r>
          </w:p>
        </w:tc>
        <w:tc>
          <w:tcPr>
            <w:tcW w:w="1291" w:type="dxa"/>
            <w:vAlign w:val="center"/>
          </w:tcPr>
          <w:p w:rsidR="008D78C2" w:rsidRDefault="00BE5CBE">
            <w:pPr>
              <w:jc w:val="right"/>
            </w:pPr>
            <w:r>
              <w:rPr>
                <w:rFonts w:eastAsiaTheme="minorEastAsia"/>
                <w:color w:val="000000" w:themeColor="text1"/>
                <w:szCs w:val="21"/>
              </w:rPr>
              <w:t>0.84%</w:t>
            </w:r>
          </w:p>
        </w:tc>
      </w:tr>
      <w:tr w:rsidR="008D78C2">
        <w:tc>
          <w:tcPr>
            <w:tcW w:w="1290" w:type="dxa"/>
            <w:vAlign w:val="center"/>
          </w:tcPr>
          <w:p w:rsidR="008D78C2" w:rsidRDefault="00BE5CBE">
            <w:pPr>
              <w:jc w:val="left"/>
            </w:pPr>
            <w:r>
              <w:rPr>
                <w:rFonts w:eastAsiaTheme="minorEastAsia"/>
                <w:color w:val="000000" w:themeColor="text1"/>
                <w:szCs w:val="21"/>
              </w:rPr>
              <w:t>过去六个月</w:t>
            </w:r>
          </w:p>
        </w:tc>
        <w:tc>
          <w:tcPr>
            <w:tcW w:w="1291" w:type="dxa"/>
            <w:vAlign w:val="center"/>
          </w:tcPr>
          <w:p w:rsidR="008D78C2" w:rsidRDefault="00BE5CBE">
            <w:pPr>
              <w:jc w:val="right"/>
            </w:pPr>
            <w:r>
              <w:rPr>
                <w:rFonts w:eastAsiaTheme="minorEastAsia"/>
                <w:color w:val="000000" w:themeColor="text1"/>
                <w:szCs w:val="21"/>
              </w:rPr>
              <w:t>11.38%</w:t>
            </w:r>
          </w:p>
        </w:tc>
        <w:tc>
          <w:tcPr>
            <w:tcW w:w="1291" w:type="dxa"/>
            <w:vAlign w:val="center"/>
          </w:tcPr>
          <w:p w:rsidR="008D78C2" w:rsidRDefault="00BE5CBE">
            <w:pPr>
              <w:jc w:val="right"/>
            </w:pPr>
            <w:r>
              <w:rPr>
                <w:rFonts w:eastAsiaTheme="minorEastAsia"/>
                <w:color w:val="000000" w:themeColor="text1"/>
                <w:szCs w:val="21"/>
              </w:rPr>
              <w:t>1.52%</w:t>
            </w:r>
          </w:p>
        </w:tc>
        <w:tc>
          <w:tcPr>
            <w:tcW w:w="1291" w:type="dxa"/>
            <w:vAlign w:val="center"/>
          </w:tcPr>
          <w:p w:rsidR="008D78C2" w:rsidRDefault="00BE5CBE">
            <w:pPr>
              <w:jc w:val="right"/>
            </w:pPr>
            <w:r>
              <w:rPr>
                <w:rFonts w:eastAsiaTheme="minorEastAsia"/>
                <w:color w:val="000000" w:themeColor="text1"/>
                <w:szCs w:val="21"/>
              </w:rPr>
              <w:t>-7.22%</w:t>
            </w:r>
          </w:p>
        </w:tc>
        <w:tc>
          <w:tcPr>
            <w:tcW w:w="1291" w:type="dxa"/>
            <w:vAlign w:val="center"/>
          </w:tcPr>
          <w:p w:rsidR="008D78C2" w:rsidRDefault="00BE5CBE">
            <w:pPr>
              <w:jc w:val="right"/>
            </w:pPr>
            <w:r>
              <w:rPr>
                <w:rFonts w:eastAsiaTheme="minorEastAsia"/>
                <w:color w:val="000000" w:themeColor="text1"/>
                <w:szCs w:val="21"/>
              </w:rPr>
              <w:t>0.98%</w:t>
            </w:r>
          </w:p>
        </w:tc>
        <w:tc>
          <w:tcPr>
            <w:tcW w:w="1291" w:type="dxa"/>
            <w:vAlign w:val="center"/>
          </w:tcPr>
          <w:p w:rsidR="008D78C2" w:rsidRDefault="00BE5CBE">
            <w:pPr>
              <w:jc w:val="right"/>
            </w:pPr>
            <w:r>
              <w:rPr>
                <w:rFonts w:eastAsiaTheme="minorEastAsia"/>
                <w:color w:val="000000" w:themeColor="text1"/>
                <w:szCs w:val="21"/>
              </w:rPr>
              <w:t>18.60%</w:t>
            </w:r>
          </w:p>
        </w:tc>
        <w:tc>
          <w:tcPr>
            <w:tcW w:w="1291" w:type="dxa"/>
            <w:vAlign w:val="center"/>
          </w:tcPr>
          <w:p w:rsidR="008D78C2" w:rsidRDefault="00BE5CBE">
            <w:pPr>
              <w:jc w:val="right"/>
            </w:pPr>
            <w:r>
              <w:rPr>
                <w:rFonts w:eastAsiaTheme="minorEastAsia"/>
                <w:color w:val="000000" w:themeColor="text1"/>
                <w:szCs w:val="21"/>
              </w:rPr>
              <w:t>0.54%</w:t>
            </w:r>
          </w:p>
        </w:tc>
      </w:tr>
      <w:tr w:rsidR="008D78C2">
        <w:tc>
          <w:tcPr>
            <w:tcW w:w="1290" w:type="dxa"/>
            <w:vAlign w:val="center"/>
          </w:tcPr>
          <w:p w:rsidR="008D78C2" w:rsidRDefault="00BE5CBE">
            <w:pPr>
              <w:jc w:val="left"/>
            </w:pPr>
            <w:r>
              <w:rPr>
                <w:rFonts w:eastAsiaTheme="minorEastAsia"/>
                <w:color w:val="000000" w:themeColor="text1"/>
                <w:szCs w:val="21"/>
              </w:rPr>
              <w:t>过去一年</w:t>
            </w:r>
          </w:p>
        </w:tc>
        <w:tc>
          <w:tcPr>
            <w:tcW w:w="1291" w:type="dxa"/>
            <w:vAlign w:val="center"/>
          </w:tcPr>
          <w:p w:rsidR="008D78C2" w:rsidRDefault="00BE5CBE">
            <w:pPr>
              <w:jc w:val="right"/>
            </w:pPr>
            <w:r>
              <w:rPr>
                <w:rFonts w:eastAsiaTheme="minorEastAsia"/>
                <w:color w:val="000000" w:themeColor="text1"/>
                <w:szCs w:val="21"/>
              </w:rPr>
              <w:t>-18.58%</w:t>
            </w:r>
          </w:p>
        </w:tc>
        <w:tc>
          <w:tcPr>
            <w:tcW w:w="1291" w:type="dxa"/>
            <w:vAlign w:val="center"/>
          </w:tcPr>
          <w:p w:rsidR="008D78C2" w:rsidRDefault="00BE5CBE">
            <w:pPr>
              <w:jc w:val="right"/>
            </w:pPr>
            <w:r>
              <w:rPr>
                <w:rFonts w:eastAsiaTheme="minorEastAsia"/>
                <w:color w:val="000000" w:themeColor="text1"/>
                <w:szCs w:val="21"/>
              </w:rPr>
              <w:t>1.57%</w:t>
            </w:r>
          </w:p>
        </w:tc>
        <w:tc>
          <w:tcPr>
            <w:tcW w:w="1291" w:type="dxa"/>
            <w:vAlign w:val="center"/>
          </w:tcPr>
          <w:p w:rsidR="008D78C2" w:rsidRDefault="00BE5CBE">
            <w:pPr>
              <w:jc w:val="right"/>
            </w:pPr>
            <w:r>
              <w:rPr>
                <w:rFonts w:eastAsiaTheme="minorEastAsia"/>
                <w:color w:val="000000" w:themeColor="text1"/>
                <w:szCs w:val="21"/>
              </w:rPr>
              <w:t>-25.35%</w:t>
            </w:r>
          </w:p>
        </w:tc>
        <w:tc>
          <w:tcPr>
            <w:tcW w:w="1291" w:type="dxa"/>
            <w:vAlign w:val="center"/>
          </w:tcPr>
          <w:p w:rsidR="008D78C2" w:rsidRDefault="00BE5CBE">
            <w:pPr>
              <w:jc w:val="right"/>
            </w:pPr>
            <w:r>
              <w:rPr>
                <w:rFonts w:eastAsiaTheme="minorEastAsia"/>
                <w:color w:val="000000" w:themeColor="text1"/>
                <w:szCs w:val="21"/>
              </w:rPr>
              <w:t>1.12%</w:t>
            </w:r>
          </w:p>
        </w:tc>
        <w:tc>
          <w:tcPr>
            <w:tcW w:w="1291" w:type="dxa"/>
            <w:vAlign w:val="center"/>
          </w:tcPr>
          <w:p w:rsidR="008D78C2" w:rsidRDefault="00BE5CBE">
            <w:pPr>
              <w:jc w:val="right"/>
            </w:pPr>
            <w:r>
              <w:rPr>
                <w:rFonts w:eastAsiaTheme="minorEastAsia"/>
                <w:color w:val="000000" w:themeColor="text1"/>
                <w:szCs w:val="21"/>
              </w:rPr>
              <w:t>6.77%</w:t>
            </w:r>
          </w:p>
        </w:tc>
        <w:tc>
          <w:tcPr>
            <w:tcW w:w="1291" w:type="dxa"/>
            <w:vAlign w:val="center"/>
          </w:tcPr>
          <w:p w:rsidR="008D78C2" w:rsidRDefault="00BE5CBE">
            <w:pPr>
              <w:jc w:val="right"/>
            </w:pPr>
            <w:r>
              <w:rPr>
                <w:rFonts w:eastAsiaTheme="minorEastAsia"/>
                <w:color w:val="000000" w:themeColor="text1"/>
                <w:szCs w:val="21"/>
              </w:rPr>
              <w:t>0.45%</w:t>
            </w:r>
          </w:p>
        </w:tc>
      </w:tr>
      <w:tr w:rsidR="008D78C2">
        <w:tc>
          <w:tcPr>
            <w:tcW w:w="1290" w:type="dxa"/>
            <w:vAlign w:val="center"/>
          </w:tcPr>
          <w:p w:rsidR="008D78C2" w:rsidRDefault="00BE5CBE">
            <w:pPr>
              <w:jc w:val="left"/>
            </w:pPr>
            <w:r>
              <w:rPr>
                <w:rFonts w:eastAsiaTheme="minorEastAsia"/>
                <w:color w:val="000000" w:themeColor="text1"/>
                <w:szCs w:val="21"/>
              </w:rPr>
              <w:t>过去三年</w:t>
            </w:r>
          </w:p>
        </w:tc>
        <w:tc>
          <w:tcPr>
            <w:tcW w:w="1291" w:type="dxa"/>
            <w:vAlign w:val="center"/>
          </w:tcPr>
          <w:p w:rsidR="008D78C2" w:rsidRDefault="00BE5CBE">
            <w:pPr>
              <w:jc w:val="right"/>
            </w:pPr>
            <w:r>
              <w:rPr>
                <w:rFonts w:eastAsiaTheme="minorEastAsia"/>
                <w:color w:val="000000" w:themeColor="text1"/>
                <w:szCs w:val="21"/>
              </w:rPr>
              <w:t>19.62%</w:t>
            </w:r>
          </w:p>
        </w:tc>
        <w:tc>
          <w:tcPr>
            <w:tcW w:w="1291" w:type="dxa"/>
            <w:vAlign w:val="center"/>
          </w:tcPr>
          <w:p w:rsidR="008D78C2" w:rsidRDefault="00BE5CBE">
            <w:pPr>
              <w:jc w:val="right"/>
            </w:pPr>
            <w:r>
              <w:rPr>
                <w:rFonts w:eastAsiaTheme="minorEastAsia"/>
                <w:color w:val="000000" w:themeColor="text1"/>
                <w:szCs w:val="21"/>
              </w:rPr>
              <w:t>1.89%</w:t>
            </w:r>
          </w:p>
        </w:tc>
        <w:tc>
          <w:tcPr>
            <w:tcW w:w="1291" w:type="dxa"/>
            <w:vAlign w:val="center"/>
          </w:tcPr>
          <w:p w:rsidR="008D78C2" w:rsidRDefault="00BE5CBE">
            <w:pPr>
              <w:jc w:val="right"/>
            </w:pPr>
            <w:r>
              <w:rPr>
                <w:rFonts w:eastAsiaTheme="minorEastAsia"/>
                <w:color w:val="000000" w:themeColor="text1"/>
                <w:szCs w:val="21"/>
              </w:rPr>
              <w:t>-15.53%</w:t>
            </w:r>
          </w:p>
        </w:tc>
        <w:tc>
          <w:tcPr>
            <w:tcW w:w="1291" w:type="dxa"/>
            <w:vAlign w:val="center"/>
          </w:tcPr>
          <w:p w:rsidR="008D78C2" w:rsidRDefault="00BE5CBE">
            <w:pPr>
              <w:jc w:val="right"/>
            </w:pPr>
            <w:r>
              <w:rPr>
                <w:rFonts w:eastAsiaTheme="minorEastAsia"/>
                <w:color w:val="000000" w:themeColor="text1"/>
                <w:szCs w:val="21"/>
              </w:rPr>
              <w:t>1.38%</w:t>
            </w:r>
          </w:p>
        </w:tc>
        <w:tc>
          <w:tcPr>
            <w:tcW w:w="1291" w:type="dxa"/>
            <w:vAlign w:val="center"/>
          </w:tcPr>
          <w:p w:rsidR="008D78C2" w:rsidRDefault="00BE5CBE">
            <w:pPr>
              <w:jc w:val="right"/>
            </w:pPr>
            <w:r>
              <w:rPr>
                <w:rFonts w:eastAsiaTheme="minorEastAsia"/>
                <w:color w:val="000000" w:themeColor="text1"/>
                <w:szCs w:val="21"/>
              </w:rPr>
              <w:t>35.15%</w:t>
            </w:r>
          </w:p>
        </w:tc>
        <w:tc>
          <w:tcPr>
            <w:tcW w:w="1291" w:type="dxa"/>
            <w:vAlign w:val="center"/>
          </w:tcPr>
          <w:p w:rsidR="008D78C2" w:rsidRDefault="00BE5CBE">
            <w:pPr>
              <w:jc w:val="right"/>
            </w:pPr>
            <w:r>
              <w:rPr>
                <w:rFonts w:eastAsiaTheme="minorEastAsia"/>
                <w:color w:val="000000" w:themeColor="text1"/>
                <w:szCs w:val="21"/>
              </w:rPr>
              <w:t>0.51%</w:t>
            </w:r>
          </w:p>
        </w:tc>
      </w:tr>
      <w:tr w:rsidR="008D78C2">
        <w:tc>
          <w:tcPr>
            <w:tcW w:w="1290" w:type="dxa"/>
            <w:vAlign w:val="center"/>
          </w:tcPr>
          <w:p w:rsidR="008D78C2" w:rsidRDefault="00BE5CBE">
            <w:pPr>
              <w:jc w:val="left"/>
            </w:pPr>
            <w:r>
              <w:rPr>
                <w:rFonts w:eastAsiaTheme="minorEastAsia"/>
                <w:color w:val="000000" w:themeColor="text1"/>
                <w:szCs w:val="21"/>
              </w:rPr>
              <w:t>过去五年</w:t>
            </w:r>
          </w:p>
        </w:tc>
        <w:tc>
          <w:tcPr>
            <w:tcW w:w="1291" w:type="dxa"/>
            <w:vAlign w:val="center"/>
          </w:tcPr>
          <w:p w:rsidR="008D78C2" w:rsidRDefault="00BE5CBE">
            <w:pPr>
              <w:jc w:val="right"/>
            </w:pPr>
            <w:r>
              <w:rPr>
                <w:rFonts w:eastAsiaTheme="minorEastAsia"/>
                <w:color w:val="000000" w:themeColor="text1"/>
                <w:szCs w:val="21"/>
              </w:rPr>
              <w:t>113.27%</w:t>
            </w:r>
          </w:p>
        </w:tc>
        <w:tc>
          <w:tcPr>
            <w:tcW w:w="1291" w:type="dxa"/>
            <w:vAlign w:val="center"/>
          </w:tcPr>
          <w:p w:rsidR="008D78C2" w:rsidRDefault="00BE5CBE">
            <w:pPr>
              <w:jc w:val="right"/>
            </w:pPr>
            <w:r>
              <w:rPr>
                <w:rFonts w:eastAsiaTheme="minorEastAsia"/>
                <w:color w:val="000000" w:themeColor="text1"/>
                <w:szCs w:val="21"/>
              </w:rPr>
              <w:t>1.87%</w:t>
            </w:r>
          </w:p>
        </w:tc>
        <w:tc>
          <w:tcPr>
            <w:tcW w:w="1291" w:type="dxa"/>
            <w:vAlign w:val="center"/>
          </w:tcPr>
          <w:p w:rsidR="008D78C2" w:rsidRDefault="00BE5CBE">
            <w:pPr>
              <w:jc w:val="right"/>
            </w:pPr>
            <w:r>
              <w:rPr>
                <w:rFonts w:eastAsiaTheme="minorEastAsia"/>
                <w:color w:val="000000" w:themeColor="text1"/>
                <w:szCs w:val="21"/>
              </w:rPr>
              <w:t>22.84%</w:t>
            </w:r>
          </w:p>
        </w:tc>
        <w:tc>
          <w:tcPr>
            <w:tcW w:w="1291" w:type="dxa"/>
            <w:vAlign w:val="center"/>
          </w:tcPr>
          <w:p w:rsidR="008D78C2" w:rsidRDefault="00BE5CBE">
            <w:pPr>
              <w:jc w:val="right"/>
            </w:pPr>
            <w:r>
              <w:rPr>
                <w:rFonts w:eastAsiaTheme="minorEastAsia"/>
                <w:color w:val="000000" w:themeColor="text1"/>
                <w:szCs w:val="21"/>
              </w:rPr>
              <w:t>1.32%</w:t>
            </w:r>
          </w:p>
        </w:tc>
        <w:tc>
          <w:tcPr>
            <w:tcW w:w="1291" w:type="dxa"/>
            <w:vAlign w:val="center"/>
          </w:tcPr>
          <w:p w:rsidR="008D78C2" w:rsidRDefault="00BE5CBE">
            <w:pPr>
              <w:jc w:val="right"/>
            </w:pPr>
            <w:r>
              <w:rPr>
                <w:rFonts w:eastAsiaTheme="minorEastAsia"/>
                <w:color w:val="000000" w:themeColor="text1"/>
                <w:szCs w:val="21"/>
              </w:rPr>
              <w:t>90.43%</w:t>
            </w:r>
          </w:p>
        </w:tc>
        <w:tc>
          <w:tcPr>
            <w:tcW w:w="1291" w:type="dxa"/>
            <w:vAlign w:val="center"/>
          </w:tcPr>
          <w:p w:rsidR="008D78C2" w:rsidRDefault="00BE5CBE">
            <w:pPr>
              <w:jc w:val="right"/>
            </w:pPr>
            <w:r>
              <w:rPr>
                <w:rFonts w:eastAsiaTheme="minorEastAsia"/>
                <w:color w:val="000000" w:themeColor="text1"/>
                <w:szCs w:val="21"/>
              </w:rPr>
              <w:t>0.55%</w:t>
            </w:r>
          </w:p>
        </w:tc>
      </w:tr>
      <w:tr w:rsidR="008D78C2">
        <w:tc>
          <w:tcPr>
            <w:tcW w:w="1290" w:type="dxa"/>
            <w:vAlign w:val="center"/>
          </w:tcPr>
          <w:p w:rsidR="008D78C2" w:rsidRDefault="00BE5CBE">
            <w:pPr>
              <w:jc w:val="left"/>
            </w:pPr>
            <w:r>
              <w:rPr>
                <w:rFonts w:eastAsiaTheme="minorEastAsia"/>
                <w:color w:val="000000" w:themeColor="text1"/>
                <w:szCs w:val="21"/>
              </w:rPr>
              <w:t>自基金合同生效起至今</w:t>
            </w:r>
          </w:p>
        </w:tc>
        <w:tc>
          <w:tcPr>
            <w:tcW w:w="1291" w:type="dxa"/>
            <w:vAlign w:val="center"/>
          </w:tcPr>
          <w:p w:rsidR="008D78C2" w:rsidRDefault="00BE5CBE">
            <w:pPr>
              <w:jc w:val="right"/>
            </w:pPr>
            <w:r>
              <w:rPr>
                <w:rFonts w:eastAsiaTheme="minorEastAsia"/>
                <w:color w:val="000000" w:themeColor="text1"/>
                <w:szCs w:val="21"/>
              </w:rPr>
              <w:t>469.86%</w:t>
            </w:r>
          </w:p>
        </w:tc>
        <w:tc>
          <w:tcPr>
            <w:tcW w:w="1291" w:type="dxa"/>
            <w:vAlign w:val="center"/>
          </w:tcPr>
          <w:p w:rsidR="008D78C2" w:rsidRDefault="00BE5CBE">
            <w:pPr>
              <w:jc w:val="right"/>
            </w:pPr>
            <w:r>
              <w:rPr>
                <w:rFonts w:eastAsiaTheme="minorEastAsia"/>
                <w:color w:val="000000" w:themeColor="text1"/>
                <w:szCs w:val="21"/>
              </w:rPr>
              <w:t>1.84%</w:t>
            </w:r>
          </w:p>
        </w:tc>
        <w:tc>
          <w:tcPr>
            <w:tcW w:w="1291" w:type="dxa"/>
            <w:vAlign w:val="center"/>
          </w:tcPr>
          <w:p w:rsidR="008D78C2" w:rsidRDefault="00BE5CBE">
            <w:pPr>
              <w:jc w:val="right"/>
            </w:pPr>
            <w:r>
              <w:rPr>
                <w:rFonts w:eastAsiaTheme="minorEastAsia"/>
                <w:color w:val="000000" w:themeColor="text1"/>
                <w:szCs w:val="21"/>
              </w:rPr>
              <w:t>44.23%</w:t>
            </w:r>
          </w:p>
        </w:tc>
        <w:tc>
          <w:tcPr>
            <w:tcW w:w="1291" w:type="dxa"/>
            <w:vAlign w:val="center"/>
          </w:tcPr>
          <w:p w:rsidR="008D78C2" w:rsidRDefault="00BE5CBE">
            <w:pPr>
              <w:jc w:val="right"/>
            </w:pPr>
            <w:r>
              <w:rPr>
                <w:rFonts w:eastAsiaTheme="minorEastAsia"/>
                <w:color w:val="000000" w:themeColor="text1"/>
                <w:szCs w:val="21"/>
              </w:rPr>
              <w:t>1.24%</w:t>
            </w:r>
          </w:p>
        </w:tc>
        <w:tc>
          <w:tcPr>
            <w:tcW w:w="1291" w:type="dxa"/>
            <w:vAlign w:val="center"/>
          </w:tcPr>
          <w:p w:rsidR="008D78C2" w:rsidRDefault="00BE5CBE">
            <w:pPr>
              <w:jc w:val="right"/>
            </w:pPr>
            <w:r>
              <w:rPr>
                <w:rFonts w:eastAsiaTheme="minorEastAsia"/>
                <w:color w:val="000000" w:themeColor="text1"/>
                <w:szCs w:val="21"/>
              </w:rPr>
              <w:t>425.63%</w:t>
            </w:r>
          </w:p>
        </w:tc>
        <w:tc>
          <w:tcPr>
            <w:tcW w:w="1291" w:type="dxa"/>
            <w:vAlign w:val="center"/>
          </w:tcPr>
          <w:p w:rsidR="008D78C2" w:rsidRDefault="00BE5CBE">
            <w:pPr>
              <w:jc w:val="right"/>
            </w:pPr>
            <w:r>
              <w:rPr>
                <w:rFonts w:eastAsiaTheme="minorEastAsia"/>
                <w:color w:val="000000" w:themeColor="text1"/>
                <w:szCs w:val="21"/>
              </w:rPr>
              <w:t>0.60%</w:t>
            </w:r>
          </w:p>
        </w:tc>
      </w:tr>
    </w:tbl>
    <w:p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类：</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tc>
          <w:tcPr>
            <w:tcW w:w="1290"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8D78C2">
        <w:tc>
          <w:tcPr>
            <w:tcW w:w="1290" w:type="dxa"/>
            <w:vAlign w:val="center"/>
          </w:tcPr>
          <w:p w:rsidR="008D78C2" w:rsidRDefault="00BE5CBE">
            <w:pPr>
              <w:jc w:val="left"/>
            </w:pPr>
            <w:r>
              <w:rPr>
                <w:rFonts w:eastAsiaTheme="minorEastAsia"/>
                <w:color w:val="000000" w:themeColor="text1"/>
                <w:szCs w:val="21"/>
              </w:rPr>
              <w:t>过去三个月</w:t>
            </w:r>
          </w:p>
        </w:tc>
        <w:tc>
          <w:tcPr>
            <w:tcW w:w="1291" w:type="dxa"/>
            <w:vAlign w:val="center"/>
          </w:tcPr>
          <w:p w:rsidR="008D78C2" w:rsidRDefault="00BE5CBE">
            <w:pPr>
              <w:jc w:val="right"/>
            </w:pPr>
            <w:r>
              <w:rPr>
                <w:rFonts w:eastAsiaTheme="minorEastAsia"/>
                <w:color w:val="000000" w:themeColor="text1"/>
                <w:szCs w:val="21"/>
              </w:rPr>
              <w:t>8.68%</w:t>
            </w:r>
          </w:p>
        </w:tc>
        <w:tc>
          <w:tcPr>
            <w:tcW w:w="1291" w:type="dxa"/>
            <w:vAlign w:val="center"/>
          </w:tcPr>
          <w:p w:rsidR="008D78C2" w:rsidRDefault="00BE5CBE">
            <w:pPr>
              <w:jc w:val="right"/>
            </w:pPr>
            <w:r>
              <w:rPr>
                <w:rFonts w:eastAsiaTheme="minorEastAsia"/>
                <w:color w:val="000000" w:themeColor="text1"/>
                <w:szCs w:val="21"/>
              </w:rPr>
              <w:t>1.88%</w:t>
            </w:r>
          </w:p>
        </w:tc>
        <w:tc>
          <w:tcPr>
            <w:tcW w:w="1291" w:type="dxa"/>
            <w:vAlign w:val="center"/>
          </w:tcPr>
          <w:p w:rsidR="008D78C2" w:rsidRDefault="00BE5CBE">
            <w:pPr>
              <w:jc w:val="right"/>
            </w:pPr>
            <w:r>
              <w:rPr>
                <w:rFonts w:eastAsiaTheme="minorEastAsia"/>
                <w:color w:val="000000" w:themeColor="text1"/>
                <w:szCs w:val="21"/>
              </w:rPr>
              <w:t>-7.92%</w:t>
            </w:r>
          </w:p>
        </w:tc>
        <w:tc>
          <w:tcPr>
            <w:tcW w:w="1291" w:type="dxa"/>
            <w:vAlign w:val="center"/>
          </w:tcPr>
          <w:p w:rsidR="008D78C2" w:rsidRDefault="00BE5CBE">
            <w:pPr>
              <w:jc w:val="right"/>
            </w:pPr>
            <w:r>
              <w:rPr>
                <w:rFonts w:eastAsiaTheme="minorEastAsia"/>
                <w:color w:val="000000" w:themeColor="text1"/>
                <w:szCs w:val="21"/>
              </w:rPr>
              <w:t>1.04%</w:t>
            </w:r>
          </w:p>
        </w:tc>
        <w:tc>
          <w:tcPr>
            <w:tcW w:w="1291" w:type="dxa"/>
            <w:vAlign w:val="center"/>
          </w:tcPr>
          <w:p w:rsidR="008D78C2" w:rsidRDefault="00BE5CBE">
            <w:pPr>
              <w:jc w:val="right"/>
            </w:pPr>
            <w:r>
              <w:rPr>
                <w:rFonts w:eastAsiaTheme="minorEastAsia"/>
                <w:color w:val="000000" w:themeColor="text1"/>
                <w:szCs w:val="21"/>
              </w:rPr>
              <w:t>16.60%</w:t>
            </w:r>
          </w:p>
        </w:tc>
        <w:tc>
          <w:tcPr>
            <w:tcW w:w="1291" w:type="dxa"/>
            <w:vAlign w:val="center"/>
          </w:tcPr>
          <w:p w:rsidR="008D78C2" w:rsidRDefault="00BE5CBE">
            <w:pPr>
              <w:jc w:val="right"/>
            </w:pPr>
            <w:r>
              <w:rPr>
                <w:rFonts w:eastAsiaTheme="minorEastAsia"/>
                <w:color w:val="000000" w:themeColor="text1"/>
                <w:szCs w:val="21"/>
              </w:rPr>
              <w:t>0.84%</w:t>
            </w:r>
          </w:p>
        </w:tc>
      </w:tr>
      <w:tr w:rsidR="008D78C2">
        <w:tc>
          <w:tcPr>
            <w:tcW w:w="1290" w:type="dxa"/>
            <w:vAlign w:val="center"/>
          </w:tcPr>
          <w:p w:rsidR="008D78C2" w:rsidRDefault="00BE5CBE">
            <w:pPr>
              <w:jc w:val="left"/>
            </w:pPr>
            <w:r>
              <w:rPr>
                <w:rFonts w:eastAsiaTheme="minorEastAsia"/>
                <w:color w:val="000000" w:themeColor="text1"/>
                <w:szCs w:val="21"/>
              </w:rPr>
              <w:t>过去六个月</w:t>
            </w:r>
          </w:p>
        </w:tc>
        <w:tc>
          <w:tcPr>
            <w:tcW w:w="1291" w:type="dxa"/>
            <w:vAlign w:val="center"/>
          </w:tcPr>
          <w:p w:rsidR="008D78C2" w:rsidRDefault="00BE5CBE">
            <w:pPr>
              <w:jc w:val="right"/>
            </w:pPr>
            <w:r>
              <w:rPr>
                <w:rFonts w:eastAsiaTheme="minorEastAsia"/>
                <w:color w:val="000000" w:themeColor="text1"/>
                <w:szCs w:val="21"/>
              </w:rPr>
              <w:t>11.34%</w:t>
            </w:r>
          </w:p>
        </w:tc>
        <w:tc>
          <w:tcPr>
            <w:tcW w:w="1291" w:type="dxa"/>
            <w:vAlign w:val="center"/>
          </w:tcPr>
          <w:p w:rsidR="008D78C2" w:rsidRDefault="00BE5CBE">
            <w:pPr>
              <w:jc w:val="right"/>
            </w:pPr>
            <w:r>
              <w:rPr>
                <w:rFonts w:eastAsiaTheme="minorEastAsia"/>
                <w:color w:val="000000" w:themeColor="text1"/>
                <w:szCs w:val="21"/>
              </w:rPr>
              <w:t>1.52%</w:t>
            </w:r>
          </w:p>
        </w:tc>
        <w:tc>
          <w:tcPr>
            <w:tcW w:w="1291" w:type="dxa"/>
            <w:vAlign w:val="center"/>
          </w:tcPr>
          <w:p w:rsidR="008D78C2" w:rsidRDefault="00BE5CBE">
            <w:pPr>
              <w:jc w:val="right"/>
            </w:pPr>
            <w:r>
              <w:rPr>
                <w:rFonts w:eastAsiaTheme="minorEastAsia"/>
                <w:color w:val="000000" w:themeColor="text1"/>
                <w:szCs w:val="21"/>
              </w:rPr>
              <w:t>-7.22%</w:t>
            </w:r>
          </w:p>
        </w:tc>
        <w:tc>
          <w:tcPr>
            <w:tcW w:w="1291" w:type="dxa"/>
            <w:vAlign w:val="center"/>
          </w:tcPr>
          <w:p w:rsidR="008D78C2" w:rsidRDefault="00BE5CBE">
            <w:pPr>
              <w:jc w:val="right"/>
            </w:pPr>
            <w:r>
              <w:rPr>
                <w:rFonts w:eastAsiaTheme="minorEastAsia"/>
                <w:color w:val="000000" w:themeColor="text1"/>
                <w:szCs w:val="21"/>
              </w:rPr>
              <w:t>0.98%</w:t>
            </w:r>
          </w:p>
        </w:tc>
        <w:tc>
          <w:tcPr>
            <w:tcW w:w="1291" w:type="dxa"/>
            <w:vAlign w:val="center"/>
          </w:tcPr>
          <w:p w:rsidR="008D78C2" w:rsidRDefault="00BE5CBE">
            <w:pPr>
              <w:jc w:val="right"/>
            </w:pPr>
            <w:r>
              <w:rPr>
                <w:rFonts w:eastAsiaTheme="minorEastAsia"/>
                <w:color w:val="000000" w:themeColor="text1"/>
                <w:szCs w:val="21"/>
              </w:rPr>
              <w:t>18.56%</w:t>
            </w:r>
          </w:p>
        </w:tc>
        <w:tc>
          <w:tcPr>
            <w:tcW w:w="1291" w:type="dxa"/>
            <w:vAlign w:val="center"/>
          </w:tcPr>
          <w:p w:rsidR="008D78C2" w:rsidRDefault="00BE5CBE">
            <w:pPr>
              <w:jc w:val="right"/>
            </w:pPr>
            <w:r>
              <w:rPr>
                <w:rFonts w:eastAsiaTheme="minorEastAsia"/>
                <w:color w:val="000000" w:themeColor="text1"/>
                <w:szCs w:val="21"/>
              </w:rPr>
              <w:t>0.54%</w:t>
            </w:r>
          </w:p>
        </w:tc>
      </w:tr>
      <w:tr w:rsidR="008D78C2">
        <w:tc>
          <w:tcPr>
            <w:tcW w:w="1290" w:type="dxa"/>
            <w:vAlign w:val="center"/>
          </w:tcPr>
          <w:p w:rsidR="008D78C2" w:rsidRDefault="00BE5CBE">
            <w:pPr>
              <w:jc w:val="left"/>
            </w:pPr>
            <w:r>
              <w:rPr>
                <w:rFonts w:eastAsiaTheme="minorEastAsia"/>
                <w:color w:val="000000" w:themeColor="text1"/>
                <w:szCs w:val="21"/>
              </w:rPr>
              <w:t>过去一年</w:t>
            </w:r>
          </w:p>
        </w:tc>
        <w:tc>
          <w:tcPr>
            <w:tcW w:w="1291" w:type="dxa"/>
            <w:vAlign w:val="center"/>
          </w:tcPr>
          <w:p w:rsidR="008D78C2" w:rsidRDefault="00BE5CBE">
            <w:pPr>
              <w:jc w:val="right"/>
            </w:pPr>
            <w:r>
              <w:rPr>
                <w:rFonts w:eastAsiaTheme="minorEastAsia"/>
                <w:color w:val="000000" w:themeColor="text1"/>
                <w:szCs w:val="21"/>
              </w:rPr>
              <w:t>-18.61%</w:t>
            </w:r>
          </w:p>
        </w:tc>
        <w:tc>
          <w:tcPr>
            <w:tcW w:w="1291" w:type="dxa"/>
            <w:vAlign w:val="center"/>
          </w:tcPr>
          <w:p w:rsidR="008D78C2" w:rsidRDefault="00BE5CBE">
            <w:pPr>
              <w:jc w:val="right"/>
            </w:pPr>
            <w:r>
              <w:rPr>
                <w:rFonts w:eastAsiaTheme="minorEastAsia"/>
                <w:color w:val="000000" w:themeColor="text1"/>
                <w:szCs w:val="21"/>
              </w:rPr>
              <w:t>1.57%</w:t>
            </w:r>
          </w:p>
        </w:tc>
        <w:tc>
          <w:tcPr>
            <w:tcW w:w="1291" w:type="dxa"/>
            <w:vAlign w:val="center"/>
          </w:tcPr>
          <w:p w:rsidR="008D78C2" w:rsidRDefault="00BE5CBE">
            <w:pPr>
              <w:jc w:val="right"/>
            </w:pPr>
            <w:r>
              <w:rPr>
                <w:rFonts w:eastAsiaTheme="minorEastAsia"/>
                <w:color w:val="000000" w:themeColor="text1"/>
                <w:szCs w:val="21"/>
              </w:rPr>
              <w:t>-25.35%</w:t>
            </w:r>
          </w:p>
        </w:tc>
        <w:tc>
          <w:tcPr>
            <w:tcW w:w="1291" w:type="dxa"/>
            <w:vAlign w:val="center"/>
          </w:tcPr>
          <w:p w:rsidR="008D78C2" w:rsidRDefault="00BE5CBE">
            <w:pPr>
              <w:jc w:val="right"/>
            </w:pPr>
            <w:r>
              <w:rPr>
                <w:rFonts w:eastAsiaTheme="minorEastAsia"/>
                <w:color w:val="000000" w:themeColor="text1"/>
                <w:szCs w:val="21"/>
              </w:rPr>
              <w:t>1.12%</w:t>
            </w:r>
          </w:p>
        </w:tc>
        <w:tc>
          <w:tcPr>
            <w:tcW w:w="1291" w:type="dxa"/>
            <w:vAlign w:val="center"/>
          </w:tcPr>
          <w:p w:rsidR="008D78C2" w:rsidRDefault="00BE5CBE">
            <w:pPr>
              <w:jc w:val="right"/>
            </w:pPr>
            <w:r>
              <w:rPr>
                <w:rFonts w:eastAsiaTheme="minorEastAsia"/>
                <w:color w:val="000000" w:themeColor="text1"/>
                <w:szCs w:val="21"/>
              </w:rPr>
              <w:t>6.74%</w:t>
            </w:r>
          </w:p>
        </w:tc>
        <w:tc>
          <w:tcPr>
            <w:tcW w:w="1291" w:type="dxa"/>
            <w:vAlign w:val="center"/>
          </w:tcPr>
          <w:p w:rsidR="008D78C2" w:rsidRDefault="00BE5CBE">
            <w:pPr>
              <w:jc w:val="right"/>
            </w:pPr>
            <w:r>
              <w:rPr>
                <w:rFonts w:eastAsiaTheme="minorEastAsia"/>
                <w:color w:val="000000" w:themeColor="text1"/>
                <w:szCs w:val="21"/>
              </w:rPr>
              <w:t>0.45%</w:t>
            </w:r>
          </w:p>
        </w:tc>
      </w:tr>
      <w:tr w:rsidR="008D78C2">
        <w:tc>
          <w:tcPr>
            <w:tcW w:w="1290" w:type="dxa"/>
            <w:vAlign w:val="center"/>
          </w:tcPr>
          <w:p w:rsidR="008D78C2" w:rsidRDefault="00BE5CBE">
            <w:pPr>
              <w:jc w:val="left"/>
            </w:pPr>
            <w:r>
              <w:rPr>
                <w:rFonts w:eastAsiaTheme="minorEastAsia"/>
                <w:color w:val="000000" w:themeColor="text1"/>
                <w:szCs w:val="21"/>
              </w:rPr>
              <w:t>过去三年</w:t>
            </w:r>
          </w:p>
        </w:tc>
        <w:tc>
          <w:tcPr>
            <w:tcW w:w="1291" w:type="dxa"/>
            <w:vAlign w:val="center"/>
          </w:tcPr>
          <w:p w:rsidR="008D78C2" w:rsidRDefault="00BE5CBE">
            <w:pPr>
              <w:jc w:val="right"/>
            </w:pPr>
            <w:r>
              <w:rPr>
                <w:rFonts w:eastAsiaTheme="minorEastAsia"/>
                <w:color w:val="000000" w:themeColor="text1"/>
                <w:szCs w:val="21"/>
              </w:rPr>
              <w:t>19.50%</w:t>
            </w:r>
          </w:p>
        </w:tc>
        <w:tc>
          <w:tcPr>
            <w:tcW w:w="1291" w:type="dxa"/>
            <w:vAlign w:val="center"/>
          </w:tcPr>
          <w:p w:rsidR="008D78C2" w:rsidRDefault="00BE5CBE">
            <w:pPr>
              <w:jc w:val="right"/>
            </w:pPr>
            <w:r>
              <w:rPr>
                <w:rFonts w:eastAsiaTheme="minorEastAsia"/>
                <w:color w:val="000000" w:themeColor="text1"/>
                <w:szCs w:val="21"/>
              </w:rPr>
              <w:t>1.89%</w:t>
            </w:r>
          </w:p>
        </w:tc>
        <w:tc>
          <w:tcPr>
            <w:tcW w:w="1291" w:type="dxa"/>
            <w:vAlign w:val="center"/>
          </w:tcPr>
          <w:p w:rsidR="008D78C2" w:rsidRDefault="00BE5CBE">
            <w:pPr>
              <w:jc w:val="right"/>
            </w:pPr>
            <w:r>
              <w:rPr>
                <w:rFonts w:eastAsiaTheme="minorEastAsia"/>
                <w:color w:val="000000" w:themeColor="text1"/>
                <w:szCs w:val="21"/>
              </w:rPr>
              <w:t>-15.53%</w:t>
            </w:r>
          </w:p>
        </w:tc>
        <w:tc>
          <w:tcPr>
            <w:tcW w:w="1291" w:type="dxa"/>
            <w:vAlign w:val="center"/>
          </w:tcPr>
          <w:p w:rsidR="008D78C2" w:rsidRDefault="00BE5CBE">
            <w:pPr>
              <w:jc w:val="right"/>
            </w:pPr>
            <w:r>
              <w:rPr>
                <w:rFonts w:eastAsiaTheme="minorEastAsia"/>
                <w:color w:val="000000" w:themeColor="text1"/>
                <w:szCs w:val="21"/>
              </w:rPr>
              <w:t>1.38%</w:t>
            </w:r>
          </w:p>
        </w:tc>
        <w:tc>
          <w:tcPr>
            <w:tcW w:w="1291" w:type="dxa"/>
            <w:vAlign w:val="center"/>
          </w:tcPr>
          <w:p w:rsidR="008D78C2" w:rsidRDefault="00BE5CBE">
            <w:pPr>
              <w:jc w:val="right"/>
            </w:pPr>
            <w:r>
              <w:rPr>
                <w:rFonts w:eastAsiaTheme="minorEastAsia"/>
                <w:color w:val="000000" w:themeColor="text1"/>
                <w:szCs w:val="21"/>
              </w:rPr>
              <w:t>35.03%</w:t>
            </w:r>
          </w:p>
        </w:tc>
        <w:tc>
          <w:tcPr>
            <w:tcW w:w="1291" w:type="dxa"/>
            <w:vAlign w:val="center"/>
          </w:tcPr>
          <w:p w:rsidR="008D78C2" w:rsidRDefault="00BE5CBE">
            <w:pPr>
              <w:jc w:val="right"/>
            </w:pPr>
            <w:r>
              <w:rPr>
                <w:rFonts w:eastAsiaTheme="minorEastAsia"/>
                <w:color w:val="000000" w:themeColor="text1"/>
                <w:szCs w:val="21"/>
              </w:rPr>
              <w:t>0.51%</w:t>
            </w:r>
          </w:p>
        </w:tc>
      </w:tr>
      <w:tr w:rsidR="008D78C2">
        <w:tc>
          <w:tcPr>
            <w:tcW w:w="1290" w:type="dxa"/>
            <w:vAlign w:val="center"/>
          </w:tcPr>
          <w:p w:rsidR="008D78C2" w:rsidRDefault="00BE5CBE">
            <w:pPr>
              <w:jc w:val="left"/>
            </w:pPr>
            <w:r>
              <w:rPr>
                <w:rFonts w:eastAsiaTheme="minorEastAsia"/>
                <w:color w:val="000000" w:themeColor="text1"/>
                <w:szCs w:val="21"/>
              </w:rPr>
              <w:t>过去五年</w:t>
            </w:r>
          </w:p>
        </w:tc>
        <w:tc>
          <w:tcPr>
            <w:tcW w:w="1291" w:type="dxa"/>
            <w:vAlign w:val="center"/>
          </w:tcPr>
          <w:p w:rsidR="008D78C2" w:rsidRDefault="00BE5CBE">
            <w:pPr>
              <w:jc w:val="right"/>
            </w:pPr>
            <w:r>
              <w:rPr>
                <w:rFonts w:eastAsiaTheme="minorEastAsia"/>
                <w:color w:val="000000" w:themeColor="text1"/>
                <w:szCs w:val="21"/>
              </w:rPr>
              <w:t>113.20%</w:t>
            </w:r>
          </w:p>
        </w:tc>
        <w:tc>
          <w:tcPr>
            <w:tcW w:w="1291" w:type="dxa"/>
            <w:vAlign w:val="center"/>
          </w:tcPr>
          <w:p w:rsidR="008D78C2" w:rsidRDefault="00BE5CBE">
            <w:pPr>
              <w:jc w:val="right"/>
            </w:pPr>
            <w:r>
              <w:rPr>
                <w:rFonts w:eastAsiaTheme="minorEastAsia"/>
                <w:color w:val="000000" w:themeColor="text1"/>
                <w:szCs w:val="21"/>
              </w:rPr>
              <w:t>1.87%</w:t>
            </w:r>
          </w:p>
        </w:tc>
        <w:tc>
          <w:tcPr>
            <w:tcW w:w="1291" w:type="dxa"/>
            <w:vAlign w:val="center"/>
          </w:tcPr>
          <w:p w:rsidR="008D78C2" w:rsidRDefault="00BE5CBE">
            <w:pPr>
              <w:jc w:val="right"/>
            </w:pPr>
            <w:r>
              <w:rPr>
                <w:rFonts w:eastAsiaTheme="minorEastAsia"/>
                <w:color w:val="000000" w:themeColor="text1"/>
                <w:szCs w:val="21"/>
              </w:rPr>
              <w:t>22.84%</w:t>
            </w:r>
          </w:p>
        </w:tc>
        <w:tc>
          <w:tcPr>
            <w:tcW w:w="1291" w:type="dxa"/>
            <w:vAlign w:val="center"/>
          </w:tcPr>
          <w:p w:rsidR="008D78C2" w:rsidRDefault="00BE5CBE">
            <w:pPr>
              <w:jc w:val="right"/>
            </w:pPr>
            <w:r>
              <w:rPr>
                <w:rFonts w:eastAsiaTheme="minorEastAsia"/>
                <w:color w:val="000000" w:themeColor="text1"/>
                <w:szCs w:val="21"/>
              </w:rPr>
              <w:t>1.32%</w:t>
            </w:r>
          </w:p>
        </w:tc>
        <w:tc>
          <w:tcPr>
            <w:tcW w:w="1291" w:type="dxa"/>
            <w:vAlign w:val="center"/>
          </w:tcPr>
          <w:p w:rsidR="008D78C2" w:rsidRDefault="00BE5CBE">
            <w:pPr>
              <w:jc w:val="right"/>
            </w:pPr>
            <w:r>
              <w:rPr>
                <w:rFonts w:eastAsiaTheme="minorEastAsia"/>
                <w:color w:val="000000" w:themeColor="text1"/>
                <w:szCs w:val="21"/>
              </w:rPr>
              <w:t>90.36%</w:t>
            </w:r>
          </w:p>
        </w:tc>
        <w:tc>
          <w:tcPr>
            <w:tcW w:w="1291" w:type="dxa"/>
            <w:vAlign w:val="center"/>
          </w:tcPr>
          <w:p w:rsidR="008D78C2" w:rsidRDefault="00BE5CBE">
            <w:pPr>
              <w:jc w:val="right"/>
            </w:pPr>
            <w:r>
              <w:rPr>
                <w:rFonts w:eastAsiaTheme="minorEastAsia"/>
                <w:color w:val="000000" w:themeColor="text1"/>
                <w:szCs w:val="21"/>
              </w:rPr>
              <w:t>0.55%</w:t>
            </w:r>
          </w:p>
        </w:tc>
      </w:tr>
      <w:tr w:rsidR="008D78C2">
        <w:tc>
          <w:tcPr>
            <w:tcW w:w="1290" w:type="dxa"/>
            <w:vAlign w:val="center"/>
          </w:tcPr>
          <w:p w:rsidR="008D78C2" w:rsidRDefault="00BE5CBE">
            <w:pPr>
              <w:jc w:val="left"/>
            </w:pPr>
            <w:r>
              <w:rPr>
                <w:rFonts w:eastAsiaTheme="minorEastAsia"/>
                <w:color w:val="000000" w:themeColor="text1"/>
                <w:szCs w:val="21"/>
              </w:rPr>
              <w:t>自基金合同生效起至今</w:t>
            </w:r>
          </w:p>
        </w:tc>
        <w:tc>
          <w:tcPr>
            <w:tcW w:w="1291" w:type="dxa"/>
            <w:vAlign w:val="center"/>
          </w:tcPr>
          <w:p w:rsidR="008D78C2" w:rsidRDefault="00BE5CBE">
            <w:pPr>
              <w:jc w:val="right"/>
            </w:pPr>
            <w:r>
              <w:rPr>
                <w:rFonts w:eastAsiaTheme="minorEastAsia"/>
                <w:color w:val="000000" w:themeColor="text1"/>
                <w:szCs w:val="21"/>
              </w:rPr>
              <w:t>179.50%</w:t>
            </w:r>
          </w:p>
        </w:tc>
        <w:tc>
          <w:tcPr>
            <w:tcW w:w="1291" w:type="dxa"/>
            <w:vAlign w:val="center"/>
          </w:tcPr>
          <w:p w:rsidR="008D78C2" w:rsidRDefault="00BE5CBE">
            <w:pPr>
              <w:jc w:val="right"/>
            </w:pPr>
            <w:r>
              <w:rPr>
                <w:rFonts w:eastAsiaTheme="minorEastAsia"/>
                <w:color w:val="000000" w:themeColor="text1"/>
                <w:szCs w:val="21"/>
              </w:rPr>
              <w:t>1.80%</w:t>
            </w:r>
          </w:p>
        </w:tc>
        <w:tc>
          <w:tcPr>
            <w:tcW w:w="1291" w:type="dxa"/>
            <w:vAlign w:val="center"/>
          </w:tcPr>
          <w:p w:rsidR="008D78C2" w:rsidRDefault="00BE5CBE">
            <w:pPr>
              <w:jc w:val="right"/>
            </w:pPr>
            <w:r>
              <w:rPr>
                <w:rFonts w:eastAsiaTheme="minorEastAsia"/>
                <w:color w:val="000000" w:themeColor="text1"/>
                <w:szCs w:val="21"/>
              </w:rPr>
              <w:t>36.54%</w:t>
            </w:r>
          </w:p>
        </w:tc>
        <w:tc>
          <w:tcPr>
            <w:tcW w:w="1291" w:type="dxa"/>
            <w:vAlign w:val="center"/>
          </w:tcPr>
          <w:p w:rsidR="008D78C2" w:rsidRDefault="00BE5CBE">
            <w:pPr>
              <w:jc w:val="right"/>
            </w:pPr>
            <w:r>
              <w:rPr>
                <w:rFonts w:eastAsiaTheme="minorEastAsia"/>
                <w:color w:val="000000" w:themeColor="text1"/>
                <w:szCs w:val="21"/>
              </w:rPr>
              <w:t>1.17%</w:t>
            </w:r>
          </w:p>
        </w:tc>
        <w:tc>
          <w:tcPr>
            <w:tcW w:w="1291" w:type="dxa"/>
            <w:vAlign w:val="center"/>
          </w:tcPr>
          <w:p w:rsidR="008D78C2" w:rsidRDefault="00BE5CBE">
            <w:pPr>
              <w:jc w:val="right"/>
            </w:pPr>
            <w:r>
              <w:rPr>
                <w:rFonts w:eastAsiaTheme="minorEastAsia"/>
                <w:color w:val="000000" w:themeColor="text1"/>
                <w:szCs w:val="21"/>
              </w:rPr>
              <w:t>142.96%</w:t>
            </w:r>
          </w:p>
        </w:tc>
        <w:tc>
          <w:tcPr>
            <w:tcW w:w="1291" w:type="dxa"/>
            <w:vAlign w:val="center"/>
          </w:tcPr>
          <w:p w:rsidR="008D78C2" w:rsidRDefault="00BE5CBE">
            <w:pPr>
              <w:jc w:val="right"/>
            </w:pPr>
            <w:r>
              <w:rPr>
                <w:rFonts w:eastAsiaTheme="minorEastAsia"/>
                <w:color w:val="000000" w:themeColor="text1"/>
                <w:szCs w:val="21"/>
              </w:rPr>
              <w:t>0.63%</w:t>
            </w:r>
          </w:p>
        </w:tc>
      </w:tr>
    </w:tbl>
    <w:p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Pr="0073597F">
        <w:rPr>
          <w:rFonts w:eastAsiaTheme="minorEastAsia"/>
          <w:b/>
          <w:color w:val="000000" w:themeColor="text1"/>
          <w:kern w:val="0"/>
          <w:szCs w:val="21"/>
        </w:rPr>
        <w:t>摩根新兴动力混合</w:t>
      </w:r>
      <w:r w:rsidRPr="0073597F">
        <w:rPr>
          <w:rFonts w:eastAsiaTheme="minorEastAsia"/>
          <w:b/>
          <w:color w:val="000000" w:themeColor="text1"/>
          <w:kern w:val="0"/>
          <w:szCs w:val="21"/>
        </w:rPr>
        <w:t>C</w:t>
      </w:r>
      <w:r w:rsidRPr="0073597F">
        <w:rPr>
          <w:rFonts w:eastAsiaTheme="minorEastAsia"/>
          <w:b/>
          <w:color w:val="000000" w:themeColor="text1"/>
          <w:kern w:val="0"/>
          <w:szCs w:val="21"/>
        </w:rPr>
        <w:t>类</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rsidTr="00B23323">
        <w:tc>
          <w:tcPr>
            <w:tcW w:w="1290"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8D78C2">
        <w:tc>
          <w:tcPr>
            <w:tcW w:w="1290" w:type="dxa"/>
            <w:vAlign w:val="center"/>
          </w:tcPr>
          <w:p w:rsidR="008D78C2" w:rsidRDefault="00BE5CBE">
            <w:pPr>
              <w:jc w:val="left"/>
            </w:pPr>
            <w:r>
              <w:rPr>
                <w:rFonts w:eastAsiaTheme="minorEastAsia"/>
                <w:color w:val="000000" w:themeColor="text1"/>
                <w:szCs w:val="21"/>
              </w:rPr>
              <w:t>过去三个月</w:t>
            </w:r>
          </w:p>
        </w:tc>
        <w:tc>
          <w:tcPr>
            <w:tcW w:w="1291" w:type="dxa"/>
            <w:vAlign w:val="center"/>
          </w:tcPr>
          <w:p w:rsidR="008D78C2" w:rsidRDefault="00BE5CBE">
            <w:pPr>
              <w:jc w:val="right"/>
            </w:pPr>
            <w:r>
              <w:rPr>
                <w:rFonts w:eastAsiaTheme="minorEastAsia"/>
                <w:color w:val="000000" w:themeColor="text1"/>
                <w:szCs w:val="21"/>
              </w:rPr>
              <w:t>8.59%</w:t>
            </w:r>
          </w:p>
        </w:tc>
        <w:tc>
          <w:tcPr>
            <w:tcW w:w="1291" w:type="dxa"/>
            <w:vAlign w:val="center"/>
          </w:tcPr>
          <w:p w:rsidR="008D78C2" w:rsidRDefault="00BE5CBE">
            <w:pPr>
              <w:jc w:val="right"/>
            </w:pPr>
            <w:r>
              <w:rPr>
                <w:rFonts w:eastAsiaTheme="minorEastAsia"/>
                <w:color w:val="000000" w:themeColor="text1"/>
                <w:szCs w:val="21"/>
              </w:rPr>
              <w:t>1.88%</w:t>
            </w:r>
          </w:p>
        </w:tc>
        <w:tc>
          <w:tcPr>
            <w:tcW w:w="1291" w:type="dxa"/>
            <w:vAlign w:val="center"/>
          </w:tcPr>
          <w:p w:rsidR="008D78C2" w:rsidRDefault="00BE5CBE">
            <w:pPr>
              <w:jc w:val="right"/>
            </w:pPr>
            <w:r>
              <w:rPr>
                <w:rFonts w:eastAsiaTheme="minorEastAsia"/>
                <w:color w:val="000000" w:themeColor="text1"/>
                <w:szCs w:val="21"/>
              </w:rPr>
              <w:t>-7.92%</w:t>
            </w:r>
          </w:p>
        </w:tc>
        <w:tc>
          <w:tcPr>
            <w:tcW w:w="1291" w:type="dxa"/>
            <w:vAlign w:val="center"/>
          </w:tcPr>
          <w:p w:rsidR="008D78C2" w:rsidRDefault="00BE5CBE">
            <w:pPr>
              <w:jc w:val="right"/>
            </w:pPr>
            <w:r>
              <w:rPr>
                <w:rFonts w:eastAsiaTheme="minorEastAsia"/>
                <w:color w:val="000000" w:themeColor="text1"/>
                <w:szCs w:val="21"/>
              </w:rPr>
              <w:t>1.04%</w:t>
            </w:r>
          </w:p>
        </w:tc>
        <w:tc>
          <w:tcPr>
            <w:tcW w:w="1291" w:type="dxa"/>
            <w:vAlign w:val="center"/>
          </w:tcPr>
          <w:p w:rsidR="008D78C2" w:rsidRDefault="00BE5CBE">
            <w:pPr>
              <w:jc w:val="right"/>
            </w:pPr>
            <w:r>
              <w:rPr>
                <w:rFonts w:eastAsiaTheme="minorEastAsia"/>
                <w:color w:val="000000" w:themeColor="text1"/>
                <w:szCs w:val="21"/>
              </w:rPr>
              <w:t>16.51%</w:t>
            </w:r>
          </w:p>
        </w:tc>
        <w:tc>
          <w:tcPr>
            <w:tcW w:w="1291" w:type="dxa"/>
            <w:vAlign w:val="center"/>
          </w:tcPr>
          <w:p w:rsidR="008D78C2" w:rsidRDefault="00BE5CBE">
            <w:pPr>
              <w:jc w:val="right"/>
            </w:pPr>
            <w:r>
              <w:rPr>
                <w:rFonts w:eastAsiaTheme="minorEastAsia"/>
                <w:color w:val="000000" w:themeColor="text1"/>
                <w:szCs w:val="21"/>
              </w:rPr>
              <w:t>0.84%</w:t>
            </w:r>
          </w:p>
        </w:tc>
      </w:tr>
      <w:tr w:rsidR="008D78C2">
        <w:tc>
          <w:tcPr>
            <w:tcW w:w="1290" w:type="dxa"/>
            <w:vAlign w:val="center"/>
          </w:tcPr>
          <w:p w:rsidR="008D78C2" w:rsidRDefault="00BE5CBE">
            <w:pPr>
              <w:jc w:val="left"/>
            </w:pPr>
            <w:r>
              <w:rPr>
                <w:rFonts w:eastAsiaTheme="minorEastAsia"/>
                <w:color w:val="000000" w:themeColor="text1"/>
                <w:szCs w:val="21"/>
              </w:rPr>
              <w:t>过去六个月</w:t>
            </w:r>
          </w:p>
        </w:tc>
        <w:tc>
          <w:tcPr>
            <w:tcW w:w="1291" w:type="dxa"/>
            <w:vAlign w:val="center"/>
          </w:tcPr>
          <w:p w:rsidR="008D78C2" w:rsidRDefault="00BE5CBE">
            <w:pPr>
              <w:jc w:val="right"/>
            </w:pPr>
            <w:r>
              <w:rPr>
                <w:rFonts w:eastAsiaTheme="minorEastAsia"/>
                <w:color w:val="000000" w:themeColor="text1"/>
                <w:szCs w:val="21"/>
              </w:rPr>
              <w:t>11.11%</w:t>
            </w:r>
          </w:p>
        </w:tc>
        <w:tc>
          <w:tcPr>
            <w:tcW w:w="1291" w:type="dxa"/>
            <w:vAlign w:val="center"/>
          </w:tcPr>
          <w:p w:rsidR="008D78C2" w:rsidRDefault="00BE5CBE">
            <w:pPr>
              <w:jc w:val="right"/>
            </w:pPr>
            <w:r>
              <w:rPr>
                <w:rFonts w:eastAsiaTheme="minorEastAsia"/>
                <w:color w:val="000000" w:themeColor="text1"/>
                <w:szCs w:val="21"/>
              </w:rPr>
              <w:t>1.52%</w:t>
            </w:r>
          </w:p>
        </w:tc>
        <w:tc>
          <w:tcPr>
            <w:tcW w:w="1291" w:type="dxa"/>
            <w:vAlign w:val="center"/>
          </w:tcPr>
          <w:p w:rsidR="008D78C2" w:rsidRDefault="00BE5CBE">
            <w:pPr>
              <w:jc w:val="right"/>
            </w:pPr>
            <w:r>
              <w:rPr>
                <w:rFonts w:eastAsiaTheme="minorEastAsia"/>
                <w:color w:val="000000" w:themeColor="text1"/>
                <w:szCs w:val="21"/>
              </w:rPr>
              <w:t>-7.22%</w:t>
            </w:r>
          </w:p>
        </w:tc>
        <w:tc>
          <w:tcPr>
            <w:tcW w:w="1291" w:type="dxa"/>
            <w:vAlign w:val="center"/>
          </w:tcPr>
          <w:p w:rsidR="008D78C2" w:rsidRDefault="00BE5CBE">
            <w:pPr>
              <w:jc w:val="right"/>
            </w:pPr>
            <w:r>
              <w:rPr>
                <w:rFonts w:eastAsiaTheme="minorEastAsia"/>
                <w:color w:val="000000" w:themeColor="text1"/>
                <w:szCs w:val="21"/>
              </w:rPr>
              <w:t>0.98%</w:t>
            </w:r>
          </w:p>
        </w:tc>
        <w:tc>
          <w:tcPr>
            <w:tcW w:w="1291" w:type="dxa"/>
            <w:vAlign w:val="center"/>
          </w:tcPr>
          <w:p w:rsidR="008D78C2" w:rsidRDefault="00BE5CBE">
            <w:pPr>
              <w:jc w:val="right"/>
            </w:pPr>
            <w:r>
              <w:rPr>
                <w:rFonts w:eastAsiaTheme="minorEastAsia"/>
                <w:color w:val="000000" w:themeColor="text1"/>
                <w:szCs w:val="21"/>
              </w:rPr>
              <w:t>18.33%</w:t>
            </w:r>
          </w:p>
        </w:tc>
        <w:tc>
          <w:tcPr>
            <w:tcW w:w="1291" w:type="dxa"/>
            <w:vAlign w:val="center"/>
          </w:tcPr>
          <w:p w:rsidR="008D78C2" w:rsidRDefault="00BE5CBE">
            <w:pPr>
              <w:jc w:val="right"/>
            </w:pPr>
            <w:r>
              <w:rPr>
                <w:rFonts w:eastAsiaTheme="minorEastAsia"/>
                <w:color w:val="000000" w:themeColor="text1"/>
                <w:szCs w:val="21"/>
              </w:rPr>
              <w:t>0.54%</w:t>
            </w:r>
          </w:p>
        </w:tc>
      </w:tr>
      <w:tr w:rsidR="008D78C2">
        <w:tc>
          <w:tcPr>
            <w:tcW w:w="1290" w:type="dxa"/>
            <w:vAlign w:val="center"/>
          </w:tcPr>
          <w:p w:rsidR="008D78C2" w:rsidRDefault="00BE5CBE">
            <w:pPr>
              <w:jc w:val="left"/>
            </w:pPr>
            <w:r>
              <w:rPr>
                <w:rFonts w:eastAsiaTheme="minorEastAsia"/>
                <w:color w:val="000000" w:themeColor="text1"/>
                <w:szCs w:val="21"/>
              </w:rPr>
              <w:lastRenderedPageBreak/>
              <w:t>过去一年</w:t>
            </w:r>
          </w:p>
        </w:tc>
        <w:tc>
          <w:tcPr>
            <w:tcW w:w="1291" w:type="dxa"/>
            <w:vAlign w:val="center"/>
          </w:tcPr>
          <w:p w:rsidR="008D78C2" w:rsidRDefault="00BE5CBE">
            <w:pPr>
              <w:jc w:val="right"/>
            </w:pPr>
            <w:r>
              <w:rPr>
                <w:rFonts w:eastAsiaTheme="minorEastAsia"/>
                <w:color w:val="000000" w:themeColor="text1"/>
                <w:szCs w:val="21"/>
              </w:rPr>
              <w:t>-18.98%</w:t>
            </w:r>
          </w:p>
        </w:tc>
        <w:tc>
          <w:tcPr>
            <w:tcW w:w="1291" w:type="dxa"/>
            <w:vAlign w:val="center"/>
          </w:tcPr>
          <w:p w:rsidR="008D78C2" w:rsidRDefault="00BE5CBE">
            <w:pPr>
              <w:jc w:val="right"/>
            </w:pPr>
            <w:r>
              <w:rPr>
                <w:rFonts w:eastAsiaTheme="minorEastAsia"/>
                <w:color w:val="000000" w:themeColor="text1"/>
                <w:szCs w:val="21"/>
              </w:rPr>
              <w:t>1.57%</w:t>
            </w:r>
          </w:p>
        </w:tc>
        <w:tc>
          <w:tcPr>
            <w:tcW w:w="1291" w:type="dxa"/>
            <w:vAlign w:val="center"/>
          </w:tcPr>
          <w:p w:rsidR="008D78C2" w:rsidRDefault="00BE5CBE">
            <w:pPr>
              <w:jc w:val="right"/>
            </w:pPr>
            <w:r>
              <w:rPr>
                <w:rFonts w:eastAsiaTheme="minorEastAsia"/>
                <w:color w:val="000000" w:themeColor="text1"/>
                <w:szCs w:val="21"/>
              </w:rPr>
              <w:t>-25.35%</w:t>
            </w:r>
          </w:p>
        </w:tc>
        <w:tc>
          <w:tcPr>
            <w:tcW w:w="1291" w:type="dxa"/>
            <w:vAlign w:val="center"/>
          </w:tcPr>
          <w:p w:rsidR="008D78C2" w:rsidRDefault="00BE5CBE">
            <w:pPr>
              <w:jc w:val="right"/>
            </w:pPr>
            <w:r>
              <w:rPr>
                <w:rFonts w:eastAsiaTheme="minorEastAsia"/>
                <w:color w:val="000000" w:themeColor="text1"/>
                <w:szCs w:val="21"/>
              </w:rPr>
              <w:t>1.12%</w:t>
            </w:r>
          </w:p>
        </w:tc>
        <w:tc>
          <w:tcPr>
            <w:tcW w:w="1291" w:type="dxa"/>
            <w:vAlign w:val="center"/>
          </w:tcPr>
          <w:p w:rsidR="008D78C2" w:rsidRDefault="00BE5CBE">
            <w:pPr>
              <w:jc w:val="right"/>
            </w:pPr>
            <w:r>
              <w:rPr>
                <w:rFonts w:eastAsiaTheme="minorEastAsia"/>
                <w:color w:val="000000" w:themeColor="text1"/>
                <w:szCs w:val="21"/>
              </w:rPr>
              <w:t>6.37%</w:t>
            </w:r>
          </w:p>
        </w:tc>
        <w:tc>
          <w:tcPr>
            <w:tcW w:w="1291" w:type="dxa"/>
            <w:vAlign w:val="center"/>
          </w:tcPr>
          <w:p w:rsidR="008D78C2" w:rsidRDefault="00BE5CBE">
            <w:pPr>
              <w:jc w:val="right"/>
            </w:pPr>
            <w:r>
              <w:rPr>
                <w:rFonts w:eastAsiaTheme="minorEastAsia"/>
                <w:color w:val="000000" w:themeColor="text1"/>
                <w:szCs w:val="21"/>
              </w:rPr>
              <w:t>0.45%</w:t>
            </w:r>
          </w:p>
        </w:tc>
      </w:tr>
      <w:tr w:rsidR="008D78C2">
        <w:tc>
          <w:tcPr>
            <w:tcW w:w="1290" w:type="dxa"/>
            <w:vAlign w:val="center"/>
          </w:tcPr>
          <w:p w:rsidR="008D78C2" w:rsidRDefault="00BE5CBE">
            <w:pPr>
              <w:jc w:val="left"/>
            </w:pPr>
            <w:r>
              <w:rPr>
                <w:rFonts w:eastAsiaTheme="minorEastAsia"/>
                <w:color w:val="000000" w:themeColor="text1"/>
                <w:szCs w:val="21"/>
              </w:rPr>
              <w:t>过去三年</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r>
      <w:tr w:rsidR="008D78C2">
        <w:tc>
          <w:tcPr>
            <w:tcW w:w="1290" w:type="dxa"/>
            <w:vAlign w:val="center"/>
          </w:tcPr>
          <w:p w:rsidR="008D78C2" w:rsidRDefault="00BE5CBE">
            <w:pPr>
              <w:jc w:val="left"/>
            </w:pPr>
            <w:r>
              <w:rPr>
                <w:rFonts w:eastAsiaTheme="minorEastAsia"/>
                <w:color w:val="000000" w:themeColor="text1"/>
                <w:szCs w:val="21"/>
              </w:rPr>
              <w:t>过去五年</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c>
          <w:tcPr>
            <w:tcW w:w="1291" w:type="dxa"/>
            <w:vAlign w:val="center"/>
          </w:tcPr>
          <w:p w:rsidR="008D78C2" w:rsidRDefault="00BE5CBE">
            <w:pPr>
              <w:jc w:val="right"/>
            </w:pPr>
            <w:r>
              <w:rPr>
                <w:rFonts w:eastAsiaTheme="minorEastAsia"/>
                <w:color w:val="000000" w:themeColor="text1"/>
                <w:szCs w:val="21"/>
              </w:rPr>
              <w:t>-</w:t>
            </w:r>
          </w:p>
        </w:tc>
      </w:tr>
      <w:tr w:rsidR="008D78C2">
        <w:tc>
          <w:tcPr>
            <w:tcW w:w="1290" w:type="dxa"/>
            <w:vAlign w:val="center"/>
          </w:tcPr>
          <w:p w:rsidR="008D78C2" w:rsidRDefault="00BE5CBE">
            <w:pPr>
              <w:jc w:val="left"/>
            </w:pPr>
            <w:r>
              <w:rPr>
                <w:rFonts w:eastAsiaTheme="minorEastAsia"/>
                <w:color w:val="000000" w:themeColor="text1"/>
                <w:szCs w:val="21"/>
              </w:rPr>
              <w:t>自基金合同生效起至今</w:t>
            </w:r>
          </w:p>
        </w:tc>
        <w:tc>
          <w:tcPr>
            <w:tcW w:w="1291" w:type="dxa"/>
            <w:vAlign w:val="center"/>
          </w:tcPr>
          <w:p w:rsidR="008D78C2" w:rsidRDefault="00BE5CBE">
            <w:pPr>
              <w:jc w:val="right"/>
            </w:pPr>
            <w:r>
              <w:rPr>
                <w:rFonts w:eastAsiaTheme="minorEastAsia"/>
                <w:color w:val="000000" w:themeColor="text1"/>
                <w:szCs w:val="21"/>
              </w:rPr>
              <w:t>-22.06%</w:t>
            </w:r>
          </w:p>
        </w:tc>
        <w:tc>
          <w:tcPr>
            <w:tcW w:w="1291" w:type="dxa"/>
            <w:vAlign w:val="center"/>
          </w:tcPr>
          <w:p w:rsidR="008D78C2" w:rsidRDefault="00BE5CBE">
            <w:pPr>
              <w:jc w:val="right"/>
            </w:pPr>
            <w:r>
              <w:rPr>
                <w:rFonts w:eastAsiaTheme="minorEastAsia"/>
                <w:color w:val="000000" w:themeColor="text1"/>
                <w:szCs w:val="21"/>
              </w:rPr>
              <w:t>1.74%</w:t>
            </w:r>
          </w:p>
        </w:tc>
        <w:tc>
          <w:tcPr>
            <w:tcW w:w="1291" w:type="dxa"/>
            <w:vAlign w:val="center"/>
          </w:tcPr>
          <w:p w:rsidR="008D78C2" w:rsidRDefault="00BE5CBE">
            <w:pPr>
              <w:jc w:val="right"/>
            </w:pPr>
            <w:r>
              <w:rPr>
                <w:rFonts w:eastAsiaTheme="minorEastAsia"/>
                <w:color w:val="000000" w:themeColor="text1"/>
                <w:szCs w:val="21"/>
              </w:rPr>
              <w:t>-31.05%</w:t>
            </w:r>
          </w:p>
        </w:tc>
        <w:tc>
          <w:tcPr>
            <w:tcW w:w="1291" w:type="dxa"/>
            <w:vAlign w:val="center"/>
          </w:tcPr>
          <w:p w:rsidR="008D78C2" w:rsidRDefault="00BE5CBE">
            <w:pPr>
              <w:jc w:val="right"/>
            </w:pPr>
            <w:r>
              <w:rPr>
                <w:rFonts w:eastAsiaTheme="minorEastAsia"/>
                <w:color w:val="000000" w:themeColor="text1"/>
                <w:szCs w:val="21"/>
              </w:rPr>
              <w:t>1.30%</w:t>
            </w:r>
          </w:p>
        </w:tc>
        <w:tc>
          <w:tcPr>
            <w:tcW w:w="1291" w:type="dxa"/>
            <w:vAlign w:val="center"/>
          </w:tcPr>
          <w:p w:rsidR="008D78C2" w:rsidRDefault="00BE5CBE">
            <w:pPr>
              <w:jc w:val="right"/>
            </w:pPr>
            <w:r>
              <w:rPr>
                <w:rFonts w:eastAsiaTheme="minorEastAsia"/>
                <w:color w:val="000000" w:themeColor="text1"/>
                <w:szCs w:val="21"/>
              </w:rPr>
              <w:t>8.99%</w:t>
            </w:r>
          </w:p>
        </w:tc>
        <w:tc>
          <w:tcPr>
            <w:tcW w:w="1291" w:type="dxa"/>
            <w:vAlign w:val="center"/>
          </w:tcPr>
          <w:p w:rsidR="008D78C2" w:rsidRDefault="00BE5CBE">
            <w:pPr>
              <w:jc w:val="right"/>
            </w:pPr>
            <w:r>
              <w:rPr>
                <w:rFonts w:eastAsiaTheme="minorEastAsia"/>
                <w:color w:val="000000" w:themeColor="text1"/>
                <w:szCs w:val="21"/>
              </w:rPr>
              <w:t>0.44%</w:t>
            </w:r>
          </w:p>
        </w:tc>
      </w:tr>
    </w:tbl>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摩根新兴动力混合型证券投资基金</w:t>
      </w:r>
    </w:p>
    <w:p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(2011</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7</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13</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2023</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6</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p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注：本基金本类份额生效日为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日，图示的时间段为本类份额生效日至本报告期末。</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w:t>
      </w:r>
      <w:r>
        <w:rPr>
          <w:rFonts w:eastAsiaTheme="minorEastAsia"/>
          <w:color w:val="000000" w:themeColor="text1"/>
          <w:szCs w:val="21"/>
        </w:rPr>
        <w:t>基金合同规定。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p w:rsidR="0015161C" w:rsidRPr="0073597F" w:rsidRDefault="0015161C">
      <w:pPr>
        <w:spacing w:line="360" w:lineRule="auto"/>
        <w:ind w:firstLineChars="200" w:firstLine="420"/>
        <w:rPr>
          <w:rFonts w:eastAsiaTheme="minorEastAsia"/>
          <w:color w:val="000000" w:themeColor="text1"/>
          <w:szCs w:val="21"/>
        </w:rPr>
      </w:pPr>
    </w:p>
    <w:p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254C9261" wp14:editId="63D1AA7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15161C" w:rsidRPr="0073597F" w:rsidRDefault="0015161C" w:rsidP="0015161C">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本基金自</w:t>
      </w:r>
      <w:r w:rsidRPr="0073597F">
        <w:rPr>
          <w:rFonts w:eastAsiaTheme="minorEastAsia"/>
          <w:color w:val="000000" w:themeColor="text1"/>
          <w:szCs w:val="21"/>
        </w:rPr>
        <w:t>2020</w:t>
      </w:r>
      <w:r w:rsidRPr="0073597F">
        <w:rPr>
          <w:rFonts w:eastAsiaTheme="minorEastAsia"/>
          <w:color w:val="000000" w:themeColor="text1"/>
          <w:szCs w:val="21"/>
        </w:rPr>
        <w:t>年</w:t>
      </w:r>
      <w:r w:rsidRPr="0073597F">
        <w:rPr>
          <w:rFonts w:eastAsiaTheme="minorEastAsia"/>
          <w:color w:val="000000" w:themeColor="text1"/>
          <w:szCs w:val="21"/>
        </w:rPr>
        <w:t>1</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日起，业绩比较基准自</w:t>
      </w:r>
      <w:r w:rsidRPr="0073597F">
        <w:rPr>
          <w:rFonts w:eastAsiaTheme="minorEastAsia"/>
          <w:color w:val="000000" w:themeColor="text1"/>
          <w:szCs w:val="21"/>
        </w:rPr>
        <w:t>“</w:t>
      </w:r>
      <w:r w:rsidRPr="0073597F">
        <w:rPr>
          <w:rFonts w:eastAsiaTheme="minorEastAsia"/>
          <w:color w:val="000000" w:themeColor="text1"/>
          <w:szCs w:val="21"/>
        </w:rPr>
        <w:t>沪深</w:t>
      </w:r>
      <w:r w:rsidRPr="0073597F">
        <w:rPr>
          <w:rFonts w:eastAsiaTheme="minorEastAsia"/>
          <w:color w:val="000000" w:themeColor="text1"/>
          <w:szCs w:val="21"/>
        </w:rPr>
        <w:t>300</w:t>
      </w:r>
      <w:r w:rsidRPr="0073597F">
        <w:rPr>
          <w:rFonts w:eastAsiaTheme="minorEastAsia"/>
          <w:color w:val="000000" w:themeColor="text1"/>
          <w:szCs w:val="21"/>
        </w:rPr>
        <w:t>指数收益率</w:t>
      </w:r>
      <w:r w:rsidRPr="0073597F">
        <w:rPr>
          <w:rFonts w:eastAsiaTheme="minorEastAsia"/>
          <w:color w:val="000000" w:themeColor="text1"/>
          <w:szCs w:val="21"/>
        </w:rPr>
        <w:t>*80%+</w:t>
      </w:r>
      <w:r w:rsidRPr="0073597F">
        <w:rPr>
          <w:rFonts w:eastAsiaTheme="minorEastAsia"/>
          <w:color w:val="000000" w:themeColor="text1"/>
          <w:szCs w:val="21"/>
        </w:rPr>
        <w:t>上证国债指数收益率</w:t>
      </w:r>
      <w:r w:rsidRPr="0073597F">
        <w:rPr>
          <w:rFonts w:eastAsiaTheme="minorEastAsia"/>
          <w:color w:val="000000" w:themeColor="text1"/>
          <w:szCs w:val="21"/>
        </w:rPr>
        <w:t>*20%”</w:t>
      </w:r>
      <w:r w:rsidRPr="0073597F">
        <w:rPr>
          <w:rFonts w:eastAsiaTheme="minorEastAsia"/>
          <w:color w:val="000000" w:themeColor="text1"/>
          <w:szCs w:val="21"/>
        </w:rPr>
        <w:t>修改为</w:t>
      </w:r>
      <w:r w:rsidRPr="0073597F">
        <w:rPr>
          <w:rFonts w:eastAsiaTheme="minorEastAsia"/>
          <w:color w:val="000000" w:themeColor="text1"/>
          <w:szCs w:val="21"/>
        </w:rPr>
        <w:t>“</w:t>
      </w:r>
      <w:r w:rsidRPr="0073597F">
        <w:rPr>
          <w:rFonts w:eastAsiaTheme="minorEastAsia"/>
          <w:color w:val="000000" w:themeColor="text1"/>
          <w:szCs w:val="21"/>
        </w:rPr>
        <w:t>中国战略新兴产业成份指数收益率</w:t>
      </w:r>
      <w:r w:rsidRPr="0073597F">
        <w:rPr>
          <w:rFonts w:eastAsiaTheme="minorEastAsia"/>
          <w:color w:val="000000" w:themeColor="text1"/>
          <w:szCs w:val="21"/>
        </w:rPr>
        <w:t>*85%+</w:t>
      </w:r>
      <w:r w:rsidRPr="0073597F">
        <w:rPr>
          <w:rFonts w:eastAsiaTheme="minorEastAsia"/>
          <w:color w:val="000000" w:themeColor="text1"/>
          <w:szCs w:val="21"/>
        </w:rPr>
        <w:t>上证国债指数收益率</w:t>
      </w:r>
      <w:r w:rsidRPr="0073597F">
        <w:rPr>
          <w:rFonts w:eastAsiaTheme="minorEastAsia"/>
          <w:color w:val="000000" w:themeColor="text1"/>
          <w:szCs w:val="21"/>
        </w:rPr>
        <w:t>*15%”</w:t>
      </w:r>
      <w:r w:rsidRPr="0073597F">
        <w:rPr>
          <w:rFonts w:eastAsiaTheme="minorEastAsia"/>
          <w:color w:val="000000" w:themeColor="text1"/>
          <w:szCs w:val="21"/>
        </w:rPr>
        <w:t>。</w:t>
      </w:r>
    </w:p>
    <w:p w:rsidR="005E6DF3" w:rsidRPr="0073597F" w:rsidRDefault="005E6DF3">
      <w:pPr>
        <w:tabs>
          <w:tab w:val="left" w:pos="1800"/>
        </w:tabs>
        <w:spacing w:line="288" w:lineRule="auto"/>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tc>
          <w:tcPr>
            <w:tcW w:w="952"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tc>
          <w:tcPr>
            <w:tcW w:w="952"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D78C2">
        <w:tc>
          <w:tcPr>
            <w:tcW w:w="952" w:type="dxa"/>
            <w:vAlign w:val="center"/>
          </w:tcPr>
          <w:p w:rsidR="008D78C2" w:rsidRDefault="00BE5CBE">
            <w:pPr>
              <w:jc w:val="center"/>
            </w:pPr>
            <w:r>
              <w:rPr>
                <w:rFonts w:eastAsiaTheme="minorEastAsia"/>
                <w:color w:val="000000" w:themeColor="text1"/>
                <w:szCs w:val="21"/>
              </w:rPr>
              <w:t>杜猛</w:t>
            </w:r>
          </w:p>
        </w:tc>
        <w:tc>
          <w:tcPr>
            <w:tcW w:w="930" w:type="dxa"/>
            <w:vAlign w:val="center"/>
          </w:tcPr>
          <w:p w:rsidR="008D78C2" w:rsidRDefault="00BE5CBE">
            <w:pPr>
              <w:jc w:val="center"/>
            </w:pPr>
            <w:r>
              <w:rPr>
                <w:rFonts w:eastAsiaTheme="minorEastAsia"/>
                <w:color w:val="000000" w:themeColor="text1"/>
                <w:szCs w:val="21"/>
              </w:rPr>
              <w:t>本基金基金经理、副总经理兼投资总监</w:t>
            </w:r>
          </w:p>
        </w:tc>
        <w:tc>
          <w:tcPr>
            <w:tcW w:w="1210" w:type="dxa"/>
            <w:vAlign w:val="center"/>
          </w:tcPr>
          <w:p w:rsidR="008D78C2" w:rsidRDefault="00BE5CBE">
            <w:pPr>
              <w:jc w:val="center"/>
            </w:pPr>
            <w:r>
              <w:rPr>
                <w:rFonts w:eastAsiaTheme="minorEastAsia"/>
                <w:color w:val="000000" w:themeColor="text1"/>
                <w:szCs w:val="21"/>
              </w:rPr>
              <w:t>2011-07-13</w:t>
            </w:r>
          </w:p>
        </w:tc>
        <w:tc>
          <w:tcPr>
            <w:tcW w:w="1309" w:type="dxa"/>
            <w:vAlign w:val="center"/>
          </w:tcPr>
          <w:p w:rsidR="008D78C2" w:rsidRDefault="00BE5CBE">
            <w:pPr>
              <w:jc w:val="center"/>
            </w:pPr>
            <w:r>
              <w:rPr>
                <w:rFonts w:eastAsiaTheme="minorEastAsia"/>
                <w:color w:val="000000" w:themeColor="text1"/>
                <w:szCs w:val="21"/>
              </w:rPr>
              <w:t>-</w:t>
            </w:r>
          </w:p>
        </w:tc>
        <w:tc>
          <w:tcPr>
            <w:tcW w:w="1254" w:type="dxa"/>
            <w:vAlign w:val="center"/>
          </w:tcPr>
          <w:p w:rsidR="008D78C2" w:rsidRDefault="00BE5CBE">
            <w:pPr>
              <w:jc w:val="center"/>
            </w:pPr>
            <w:r>
              <w:rPr>
                <w:rFonts w:eastAsiaTheme="minorEastAsia"/>
                <w:color w:val="000000" w:themeColor="text1"/>
                <w:szCs w:val="21"/>
              </w:rPr>
              <w:t>21</w:t>
            </w:r>
            <w:r>
              <w:rPr>
                <w:rFonts w:eastAsiaTheme="minorEastAsia"/>
                <w:color w:val="000000" w:themeColor="text1"/>
                <w:szCs w:val="21"/>
              </w:rPr>
              <w:t>年</w:t>
            </w:r>
          </w:p>
        </w:tc>
        <w:tc>
          <w:tcPr>
            <w:tcW w:w="3276" w:type="dxa"/>
            <w:vAlign w:val="center"/>
          </w:tcPr>
          <w:p w:rsidR="008D78C2" w:rsidRDefault="00BE5CBE">
            <w:r>
              <w:rPr>
                <w:rFonts w:eastAsiaTheme="minorEastAsia"/>
                <w:color w:val="000000" w:themeColor="text1"/>
                <w:szCs w:val="21"/>
              </w:rPr>
              <w:t>杜猛先生曾任天同证券有限责任公司研究员，中原证券有限责任公司研究员，国信证券有限责任公司研究员，中银国际证券有限责任公司研究员。</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月起加入摩根基金管理（中国）有限公司（原上投摩根基金管理有限公司），历任行业专家、基金经理助理、基金经理、总经理助理</w:t>
            </w:r>
            <w:r>
              <w:rPr>
                <w:rFonts w:eastAsiaTheme="minorEastAsia"/>
                <w:color w:val="000000" w:themeColor="text1"/>
                <w:szCs w:val="21"/>
              </w:rPr>
              <w:t>/</w:t>
            </w:r>
            <w:r>
              <w:rPr>
                <w:rFonts w:eastAsiaTheme="minorEastAsia"/>
                <w:color w:val="000000" w:themeColor="text1"/>
                <w:szCs w:val="21"/>
              </w:rPr>
              <w:t>国内权益投资一部投资总监兼资深基金经理，现</w:t>
            </w:r>
            <w:r>
              <w:rPr>
                <w:rFonts w:eastAsiaTheme="minorEastAsia"/>
                <w:color w:val="000000" w:themeColor="text1"/>
                <w:szCs w:val="21"/>
              </w:rPr>
              <w:lastRenderedPageBreak/>
              <w:t>任副总经理兼投资总监。</w:t>
            </w:r>
          </w:p>
        </w:tc>
      </w:tr>
    </w:tbl>
    <w:p w:rsidR="008D78C2" w:rsidRDefault="00BE5C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8D78C2" w:rsidRDefault="00BE5CBE">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杜猛先生为本基金首任基金经理，其任职日期指本基金基金合同生效之日。</w:t>
      </w:r>
      <w:r>
        <w:rPr>
          <w:rFonts w:eastAsiaTheme="minorEastAsia"/>
          <w:color w:val="000000" w:themeColor="text1"/>
          <w:szCs w:val="21"/>
        </w:rPr>
        <w:t xml:space="preserve"> </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w:t>
      </w:r>
      <w:r w:rsidRPr="0073597F">
        <w:rPr>
          <w:rFonts w:eastAsiaTheme="minorEastAsia"/>
          <w:color w:val="000000" w:themeColor="text1"/>
          <w:szCs w:val="21"/>
        </w:rPr>
        <w:lastRenderedPageBreak/>
        <w:t>交量的</w:t>
      </w:r>
      <w:r w:rsidRPr="0073597F">
        <w:rPr>
          <w:rFonts w:eastAsiaTheme="minorEastAsia"/>
          <w:color w:val="000000" w:themeColor="text1"/>
          <w:szCs w:val="21"/>
        </w:rPr>
        <w:t>5%</w:t>
      </w:r>
      <w:r w:rsidRPr="0073597F">
        <w:rPr>
          <w:rFonts w:eastAsiaTheme="minorEastAsia"/>
          <w:color w:val="000000" w:themeColor="text1"/>
          <w:szCs w:val="21"/>
        </w:rPr>
        <w:t>的情形：无。</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二季度市场震荡回落，主要原因来自于国内经济复苏不及预期，投资以及消费增长都较为乏力，从而引发了对经济继续下行的担忧，与此相关的股票明显承压。但是在另一方面，由于人工智能在今年的突破性发展，我们也看到与此相关的通信、计算机、传媒等行业的股票获得了较大幅度的上涨，不同行业之间的表现出现了较大程度的分化。对于人工智能的发展，我们投入了较大的力量去跟踪和研究，并重点投资了能够参与到全球产业链的优质公司，创造了较好的超额收益。</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2023</w:t>
      </w:r>
      <w:r>
        <w:rPr>
          <w:rFonts w:eastAsiaTheme="minorEastAsia"/>
          <w:color w:val="000000" w:themeColor="text1"/>
          <w:szCs w:val="21"/>
        </w:rPr>
        <w:t>年，中国经济仍然是一个弱复苏的过程，经济会按照自有的惯性去发展。站在</w:t>
      </w:r>
      <w:r>
        <w:rPr>
          <w:rFonts w:eastAsiaTheme="minorEastAsia"/>
          <w:color w:val="000000" w:themeColor="text1"/>
          <w:szCs w:val="21"/>
        </w:rPr>
        <w:t>当下的时点，不管是经济还是证券市场，信心的修复可能是最重要的。我们对市场并不是那么悲观，最大的理由来自于经过了两年多的调整，</w:t>
      </w:r>
      <w:r>
        <w:rPr>
          <w:rFonts w:eastAsiaTheme="minorEastAsia"/>
          <w:color w:val="000000" w:themeColor="text1"/>
          <w:szCs w:val="21"/>
        </w:rPr>
        <w:t>A</w:t>
      </w:r>
      <w:r>
        <w:rPr>
          <w:rFonts w:eastAsiaTheme="minorEastAsia"/>
          <w:color w:val="000000" w:themeColor="text1"/>
          <w:szCs w:val="21"/>
        </w:rPr>
        <w:t>股市场包括港股市场的估值已经回落到了合理甚至部分低估的状态。有价值的资产不会永远处在这种状态，需要的只是多一些耐心。</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我们会重点跟踪两个方向，一是以人工智能为代表，未来</w:t>
      </w:r>
      <w:r>
        <w:rPr>
          <w:rFonts w:eastAsiaTheme="minorEastAsia"/>
          <w:color w:val="000000" w:themeColor="text1"/>
          <w:szCs w:val="21"/>
        </w:rPr>
        <w:t>5-10</w:t>
      </w:r>
      <w:r>
        <w:rPr>
          <w:rFonts w:eastAsiaTheme="minorEastAsia"/>
          <w:color w:val="000000" w:themeColor="text1"/>
          <w:szCs w:val="21"/>
        </w:rPr>
        <w:t>年前沿产业发展所带来的机会，二是过去几年经历过深度回调，目前估值合理甚至低估的优质行业。</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从更长期看，新兴产业的崛起有望成为中国未来</w:t>
      </w:r>
      <w:r w:rsidRPr="0073597F">
        <w:rPr>
          <w:rFonts w:eastAsiaTheme="minorEastAsia"/>
          <w:color w:val="000000" w:themeColor="text1"/>
          <w:szCs w:val="21"/>
        </w:rPr>
        <w:t>10-20</w:t>
      </w:r>
      <w:r w:rsidRPr="0073597F">
        <w:rPr>
          <w:rFonts w:eastAsiaTheme="minorEastAsia"/>
          <w:color w:val="000000" w:themeColor="text1"/>
          <w:szCs w:val="21"/>
        </w:rPr>
        <w:t>年经济增长的最大动力，证券市场最大的投资机会获也将来源于此，我们更看好未来几年科技行业的市场表现。我们将充分深入研究，寻找新兴产业中长期成长的公司，力争为基金持有人创造持续稳定收益。</w:t>
      </w:r>
    </w:p>
    <w:p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:8.72%</w:t>
      </w:r>
      <w:r>
        <w:rPr>
          <w:rFonts w:eastAsiaTheme="minorEastAsia"/>
          <w:color w:val="000000" w:themeColor="text1"/>
          <w:szCs w:val="21"/>
        </w:rPr>
        <w:t>，同期业绩比较基准收益率为</w:t>
      </w:r>
      <w:r>
        <w:rPr>
          <w:rFonts w:eastAsiaTheme="minorEastAsia"/>
          <w:color w:val="000000" w:themeColor="text1"/>
          <w:szCs w:val="21"/>
        </w:rPr>
        <w:t>:-7.92%</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摩根新兴动力</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:8.59%</w:t>
      </w:r>
      <w:r>
        <w:rPr>
          <w:rFonts w:eastAsiaTheme="minorEastAsia"/>
          <w:color w:val="000000" w:themeColor="text1"/>
          <w:szCs w:val="21"/>
        </w:rPr>
        <w:t>，同期业绩比较基准收益率为</w:t>
      </w:r>
      <w:r>
        <w:rPr>
          <w:rFonts w:eastAsiaTheme="minorEastAsia"/>
          <w:color w:val="000000" w:themeColor="text1"/>
          <w:szCs w:val="21"/>
        </w:rPr>
        <w:t>:-7.92%</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摩根新兴动力</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:8.68%</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:-7.92%</w:t>
      </w:r>
      <w:r w:rsidRPr="0073597F">
        <w:rPr>
          <w:rFonts w:eastAsiaTheme="minorEastAsia"/>
          <w:color w:val="000000" w:themeColor="text1"/>
          <w:szCs w:val="21"/>
        </w:rPr>
        <w:t>。</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rsidR="005E6DF3" w:rsidRPr="0073597F" w:rsidRDefault="005E6DF3">
      <w:pPr>
        <w:spacing w:line="360" w:lineRule="auto"/>
        <w:ind w:firstLineChars="200" w:firstLine="420"/>
        <w:rPr>
          <w:rFonts w:eastAsiaTheme="minorEastAsia"/>
          <w:color w:val="000000" w:themeColor="text1"/>
          <w:szCs w:val="21"/>
        </w:rPr>
      </w:pP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序号</w:t>
            </w:r>
          </w:p>
        </w:tc>
        <w:tc>
          <w:tcPr>
            <w:tcW w:w="335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5,262,829,885.94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91.74</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5,262,829,885.94</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91.74</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14,045,356.57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0.24</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14,045,356.57</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0.24</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413,080,041.50</w:t>
            </w:r>
          </w:p>
        </w:tc>
        <w:tc>
          <w:tcPr>
            <w:tcW w:w="1843"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7.20</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46,735,178.98</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0.81</w:t>
            </w:r>
          </w:p>
        </w:tc>
      </w:tr>
      <w:tr w:rsidR="0073597F" w:rsidRPr="0073597F">
        <w:tc>
          <w:tcPr>
            <w:tcW w:w="72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5,736,690,462.99</w:t>
            </w:r>
          </w:p>
        </w:tc>
        <w:tc>
          <w:tcPr>
            <w:tcW w:w="1843" w:type="dxa"/>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64,756,007.05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1.14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4,504,242.80</w:t>
            </w:r>
          </w:p>
          <w:p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0.08</w:t>
            </w:r>
          </w:p>
          <w:p w:rsidR="005E6DF3" w:rsidRPr="0073597F" w:rsidRDefault="005E6DF3">
            <w:pPr>
              <w:jc w:val="right"/>
              <w:rPr>
                <w:rFonts w:eastAsiaTheme="minorEastAsia"/>
                <w:color w:val="000000" w:themeColor="text1"/>
                <w:szCs w:val="21"/>
              </w:rPr>
            </w:pP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4,915,720,604.79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86.56</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47,456,214.10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0.84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214,401,585.37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3.78</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8,213,693.71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7,777,538.12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0.14</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5,262,829,885.94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92.67</w:t>
            </w:r>
          </w:p>
        </w:tc>
      </w:tr>
    </w:tbl>
    <w:p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期末按公允价值占基金资产净值比例大小排序的股票投资明细</w:t>
      </w:r>
      <w:r w:rsidRPr="0073597F">
        <w:rPr>
          <w:rFonts w:asciiTheme="minorEastAsia" w:eastAsiaTheme="minorEastAsia" w:hAnsiTheme="minorEastAsia" w:hint="eastAsia"/>
          <w:b/>
          <w:bCs/>
          <w:color w:val="000000" w:themeColor="text1"/>
          <w:kern w:val="0"/>
          <w:szCs w:val="21"/>
        </w:rPr>
        <w:cr/>
      </w:r>
      <w:r w:rsidRPr="0073597F">
        <w:rPr>
          <w:rFonts w:eastAsiaTheme="minorEastAsia"/>
          <w:b/>
          <w:bCs/>
          <w:color w:val="000000" w:themeColor="text1"/>
          <w:kern w:val="0"/>
          <w:szCs w:val="21"/>
        </w:rPr>
        <w:t>5.3.1</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rsidTr="0033334C">
        <w:tc>
          <w:tcPr>
            <w:tcW w:w="817"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8D78C2">
        <w:tc>
          <w:tcPr>
            <w:tcW w:w="817" w:type="dxa"/>
            <w:vAlign w:val="center"/>
          </w:tcPr>
          <w:p w:rsidR="008D78C2" w:rsidRDefault="00BE5CBE">
            <w:pPr>
              <w:jc w:val="center"/>
            </w:pPr>
            <w:r>
              <w:rPr>
                <w:rFonts w:eastAsiaTheme="minorEastAsia"/>
                <w:color w:val="000000" w:themeColor="text1"/>
                <w:kern w:val="0"/>
                <w:szCs w:val="21"/>
              </w:rPr>
              <w:t>1</w:t>
            </w:r>
          </w:p>
        </w:tc>
        <w:tc>
          <w:tcPr>
            <w:tcW w:w="1276" w:type="dxa"/>
            <w:vAlign w:val="center"/>
          </w:tcPr>
          <w:p w:rsidR="008D78C2" w:rsidRDefault="00BE5CBE">
            <w:pPr>
              <w:jc w:val="center"/>
            </w:pPr>
            <w:r>
              <w:rPr>
                <w:rFonts w:eastAsiaTheme="minorEastAsia"/>
                <w:color w:val="000000" w:themeColor="text1"/>
                <w:kern w:val="0"/>
                <w:szCs w:val="21"/>
              </w:rPr>
              <w:t>300308</w:t>
            </w:r>
          </w:p>
        </w:tc>
        <w:tc>
          <w:tcPr>
            <w:tcW w:w="1701" w:type="dxa"/>
            <w:vAlign w:val="center"/>
          </w:tcPr>
          <w:p w:rsidR="008D78C2" w:rsidRDefault="00BE5CBE">
            <w:pPr>
              <w:jc w:val="center"/>
            </w:pPr>
            <w:r>
              <w:rPr>
                <w:rFonts w:eastAsiaTheme="minorEastAsia"/>
                <w:color w:val="000000" w:themeColor="text1"/>
                <w:kern w:val="0"/>
                <w:szCs w:val="21"/>
              </w:rPr>
              <w:t>中际旭创</w:t>
            </w:r>
          </w:p>
        </w:tc>
        <w:tc>
          <w:tcPr>
            <w:tcW w:w="1276" w:type="dxa"/>
            <w:vAlign w:val="center"/>
          </w:tcPr>
          <w:p w:rsidR="008D78C2" w:rsidRDefault="00BE5CBE">
            <w:pPr>
              <w:jc w:val="right"/>
            </w:pPr>
            <w:r>
              <w:rPr>
                <w:rFonts w:eastAsiaTheme="minorEastAsia"/>
                <w:color w:val="000000" w:themeColor="text1"/>
                <w:kern w:val="0"/>
                <w:szCs w:val="21"/>
              </w:rPr>
              <w:t>3,646,178</w:t>
            </w:r>
          </w:p>
        </w:tc>
        <w:tc>
          <w:tcPr>
            <w:tcW w:w="1842" w:type="dxa"/>
            <w:vAlign w:val="center"/>
          </w:tcPr>
          <w:p w:rsidR="008D78C2" w:rsidRDefault="00BE5CBE">
            <w:pPr>
              <w:jc w:val="right"/>
            </w:pPr>
            <w:r>
              <w:rPr>
                <w:rFonts w:eastAsiaTheme="minorEastAsia"/>
                <w:color w:val="000000" w:themeColor="text1"/>
                <w:kern w:val="0"/>
                <w:szCs w:val="21"/>
              </w:rPr>
              <w:t>537,628,946.10</w:t>
            </w:r>
          </w:p>
        </w:tc>
        <w:tc>
          <w:tcPr>
            <w:tcW w:w="1616" w:type="dxa"/>
            <w:vAlign w:val="center"/>
          </w:tcPr>
          <w:p w:rsidR="008D78C2" w:rsidRDefault="00BE5CBE">
            <w:pPr>
              <w:jc w:val="right"/>
            </w:pPr>
            <w:r>
              <w:rPr>
                <w:rFonts w:eastAsiaTheme="minorEastAsia"/>
                <w:color w:val="000000" w:themeColor="text1"/>
                <w:kern w:val="0"/>
                <w:szCs w:val="21"/>
              </w:rPr>
              <w:t>9.47</w:t>
            </w:r>
          </w:p>
        </w:tc>
      </w:tr>
      <w:tr w:rsidR="008D78C2">
        <w:tc>
          <w:tcPr>
            <w:tcW w:w="817" w:type="dxa"/>
            <w:vAlign w:val="center"/>
          </w:tcPr>
          <w:p w:rsidR="008D78C2" w:rsidRDefault="00BE5CBE">
            <w:pPr>
              <w:jc w:val="center"/>
            </w:pPr>
            <w:r>
              <w:rPr>
                <w:rFonts w:eastAsiaTheme="minorEastAsia"/>
                <w:color w:val="000000" w:themeColor="text1"/>
                <w:kern w:val="0"/>
                <w:szCs w:val="21"/>
              </w:rPr>
              <w:t>2</w:t>
            </w:r>
          </w:p>
        </w:tc>
        <w:tc>
          <w:tcPr>
            <w:tcW w:w="1276" w:type="dxa"/>
            <w:vAlign w:val="center"/>
          </w:tcPr>
          <w:p w:rsidR="008D78C2" w:rsidRDefault="00BE5CBE">
            <w:pPr>
              <w:jc w:val="center"/>
            </w:pPr>
            <w:r>
              <w:rPr>
                <w:rFonts w:eastAsiaTheme="minorEastAsia"/>
                <w:color w:val="000000" w:themeColor="text1"/>
                <w:kern w:val="0"/>
                <w:szCs w:val="21"/>
              </w:rPr>
              <w:t>300394</w:t>
            </w:r>
          </w:p>
        </w:tc>
        <w:tc>
          <w:tcPr>
            <w:tcW w:w="1701" w:type="dxa"/>
            <w:vAlign w:val="center"/>
          </w:tcPr>
          <w:p w:rsidR="008D78C2" w:rsidRDefault="00BE5CBE">
            <w:pPr>
              <w:jc w:val="center"/>
            </w:pPr>
            <w:r>
              <w:rPr>
                <w:rFonts w:eastAsiaTheme="minorEastAsia"/>
                <w:color w:val="000000" w:themeColor="text1"/>
                <w:kern w:val="0"/>
                <w:szCs w:val="21"/>
              </w:rPr>
              <w:t>天孚通信</w:t>
            </w:r>
          </w:p>
        </w:tc>
        <w:tc>
          <w:tcPr>
            <w:tcW w:w="1276" w:type="dxa"/>
            <w:vAlign w:val="center"/>
          </w:tcPr>
          <w:p w:rsidR="008D78C2" w:rsidRDefault="00BE5CBE">
            <w:pPr>
              <w:jc w:val="right"/>
            </w:pPr>
            <w:r>
              <w:rPr>
                <w:rFonts w:eastAsiaTheme="minorEastAsia"/>
                <w:color w:val="000000" w:themeColor="text1"/>
                <w:kern w:val="0"/>
                <w:szCs w:val="21"/>
              </w:rPr>
              <w:t>4,055,972</w:t>
            </w:r>
          </w:p>
        </w:tc>
        <w:tc>
          <w:tcPr>
            <w:tcW w:w="1842" w:type="dxa"/>
            <w:vAlign w:val="center"/>
          </w:tcPr>
          <w:p w:rsidR="008D78C2" w:rsidRDefault="00BE5CBE">
            <w:pPr>
              <w:jc w:val="right"/>
            </w:pPr>
            <w:r>
              <w:rPr>
                <w:rFonts w:eastAsiaTheme="minorEastAsia"/>
                <w:color w:val="000000" w:themeColor="text1"/>
                <w:kern w:val="0"/>
                <w:szCs w:val="21"/>
              </w:rPr>
              <w:t>433,299,488.76</w:t>
            </w:r>
          </w:p>
        </w:tc>
        <w:tc>
          <w:tcPr>
            <w:tcW w:w="1616" w:type="dxa"/>
            <w:vAlign w:val="center"/>
          </w:tcPr>
          <w:p w:rsidR="008D78C2" w:rsidRDefault="00BE5CBE">
            <w:pPr>
              <w:jc w:val="right"/>
            </w:pPr>
            <w:r>
              <w:rPr>
                <w:rFonts w:eastAsiaTheme="minorEastAsia"/>
                <w:color w:val="000000" w:themeColor="text1"/>
                <w:kern w:val="0"/>
                <w:szCs w:val="21"/>
              </w:rPr>
              <w:t>7.63</w:t>
            </w:r>
          </w:p>
        </w:tc>
      </w:tr>
      <w:tr w:rsidR="008D78C2">
        <w:tc>
          <w:tcPr>
            <w:tcW w:w="817" w:type="dxa"/>
            <w:vAlign w:val="center"/>
          </w:tcPr>
          <w:p w:rsidR="008D78C2" w:rsidRDefault="00BE5CBE">
            <w:pPr>
              <w:jc w:val="center"/>
            </w:pPr>
            <w:r>
              <w:rPr>
                <w:rFonts w:eastAsiaTheme="minorEastAsia"/>
                <w:color w:val="000000" w:themeColor="text1"/>
                <w:kern w:val="0"/>
                <w:szCs w:val="21"/>
              </w:rPr>
              <w:t>3</w:t>
            </w:r>
          </w:p>
        </w:tc>
        <w:tc>
          <w:tcPr>
            <w:tcW w:w="1276" w:type="dxa"/>
            <w:vAlign w:val="center"/>
          </w:tcPr>
          <w:p w:rsidR="008D78C2" w:rsidRDefault="00BE5CBE">
            <w:pPr>
              <w:jc w:val="center"/>
            </w:pPr>
            <w:r>
              <w:rPr>
                <w:rFonts w:eastAsiaTheme="minorEastAsia"/>
                <w:color w:val="000000" w:themeColor="text1"/>
                <w:kern w:val="0"/>
                <w:szCs w:val="21"/>
              </w:rPr>
              <w:t>300502</w:t>
            </w:r>
          </w:p>
        </w:tc>
        <w:tc>
          <w:tcPr>
            <w:tcW w:w="1701" w:type="dxa"/>
            <w:vAlign w:val="center"/>
          </w:tcPr>
          <w:p w:rsidR="008D78C2" w:rsidRDefault="00BE5CBE">
            <w:pPr>
              <w:jc w:val="center"/>
            </w:pPr>
            <w:r>
              <w:rPr>
                <w:rFonts w:eastAsiaTheme="minorEastAsia"/>
                <w:color w:val="000000" w:themeColor="text1"/>
                <w:kern w:val="0"/>
                <w:szCs w:val="21"/>
              </w:rPr>
              <w:t>新易盛</w:t>
            </w:r>
          </w:p>
        </w:tc>
        <w:tc>
          <w:tcPr>
            <w:tcW w:w="1276" w:type="dxa"/>
            <w:vAlign w:val="center"/>
          </w:tcPr>
          <w:p w:rsidR="008D78C2" w:rsidRDefault="00BE5CBE">
            <w:pPr>
              <w:jc w:val="right"/>
            </w:pPr>
            <w:r>
              <w:rPr>
                <w:rFonts w:eastAsiaTheme="minorEastAsia"/>
                <w:color w:val="000000" w:themeColor="text1"/>
                <w:kern w:val="0"/>
                <w:szCs w:val="21"/>
              </w:rPr>
              <w:t>5,454,885</w:t>
            </w:r>
          </w:p>
        </w:tc>
        <w:tc>
          <w:tcPr>
            <w:tcW w:w="1842" w:type="dxa"/>
            <w:vAlign w:val="center"/>
          </w:tcPr>
          <w:p w:rsidR="008D78C2" w:rsidRDefault="00BE5CBE">
            <w:pPr>
              <w:jc w:val="right"/>
            </w:pPr>
            <w:r>
              <w:rPr>
                <w:rFonts w:eastAsiaTheme="minorEastAsia"/>
                <w:color w:val="000000" w:themeColor="text1"/>
                <w:kern w:val="0"/>
                <w:szCs w:val="21"/>
              </w:rPr>
              <w:t>370,768,533.45</w:t>
            </w:r>
          </w:p>
        </w:tc>
        <w:tc>
          <w:tcPr>
            <w:tcW w:w="1616" w:type="dxa"/>
            <w:vAlign w:val="center"/>
          </w:tcPr>
          <w:p w:rsidR="008D78C2" w:rsidRDefault="00BE5CBE">
            <w:pPr>
              <w:jc w:val="right"/>
            </w:pPr>
            <w:r>
              <w:rPr>
                <w:rFonts w:eastAsiaTheme="minorEastAsia"/>
                <w:color w:val="000000" w:themeColor="text1"/>
                <w:kern w:val="0"/>
                <w:szCs w:val="21"/>
              </w:rPr>
              <w:t>6.53</w:t>
            </w:r>
          </w:p>
        </w:tc>
      </w:tr>
      <w:tr w:rsidR="008D78C2">
        <w:tc>
          <w:tcPr>
            <w:tcW w:w="817" w:type="dxa"/>
            <w:vAlign w:val="center"/>
          </w:tcPr>
          <w:p w:rsidR="008D78C2" w:rsidRDefault="00BE5CBE">
            <w:pPr>
              <w:jc w:val="center"/>
            </w:pPr>
            <w:r>
              <w:rPr>
                <w:rFonts w:eastAsiaTheme="minorEastAsia"/>
                <w:color w:val="000000" w:themeColor="text1"/>
                <w:kern w:val="0"/>
                <w:szCs w:val="21"/>
              </w:rPr>
              <w:t>4</w:t>
            </w:r>
          </w:p>
        </w:tc>
        <w:tc>
          <w:tcPr>
            <w:tcW w:w="1276" w:type="dxa"/>
            <w:vAlign w:val="center"/>
          </w:tcPr>
          <w:p w:rsidR="008D78C2" w:rsidRDefault="00BE5CBE">
            <w:pPr>
              <w:jc w:val="center"/>
            </w:pPr>
            <w:r>
              <w:rPr>
                <w:rFonts w:eastAsiaTheme="minorEastAsia"/>
                <w:color w:val="000000" w:themeColor="text1"/>
                <w:kern w:val="0"/>
                <w:szCs w:val="21"/>
              </w:rPr>
              <w:t>002459</w:t>
            </w:r>
          </w:p>
        </w:tc>
        <w:tc>
          <w:tcPr>
            <w:tcW w:w="1701" w:type="dxa"/>
            <w:vAlign w:val="center"/>
          </w:tcPr>
          <w:p w:rsidR="008D78C2" w:rsidRDefault="00BE5CBE">
            <w:pPr>
              <w:jc w:val="center"/>
            </w:pPr>
            <w:r>
              <w:rPr>
                <w:rFonts w:eastAsiaTheme="minorEastAsia"/>
                <w:color w:val="000000" w:themeColor="text1"/>
                <w:kern w:val="0"/>
                <w:szCs w:val="21"/>
              </w:rPr>
              <w:t>晶澳科技</w:t>
            </w:r>
          </w:p>
        </w:tc>
        <w:tc>
          <w:tcPr>
            <w:tcW w:w="1276" w:type="dxa"/>
            <w:vAlign w:val="center"/>
          </w:tcPr>
          <w:p w:rsidR="008D78C2" w:rsidRDefault="00BE5CBE">
            <w:pPr>
              <w:jc w:val="right"/>
            </w:pPr>
            <w:r>
              <w:rPr>
                <w:rFonts w:eastAsiaTheme="minorEastAsia"/>
                <w:color w:val="000000" w:themeColor="text1"/>
                <w:kern w:val="0"/>
                <w:szCs w:val="21"/>
              </w:rPr>
              <w:t>8,524,817</w:t>
            </w:r>
          </w:p>
        </w:tc>
        <w:tc>
          <w:tcPr>
            <w:tcW w:w="1842" w:type="dxa"/>
            <w:vAlign w:val="center"/>
          </w:tcPr>
          <w:p w:rsidR="008D78C2" w:rsidRDefault="00BE5CBE">
            <w:pPr>
              <w:jc w:val="right"/>
            </w:pPr>
            <w:r>
              <w:rPr>
                <w:rFonts w:eastAsiaTheme="minorEastAsia"/>
                <w:color w:val="000000" w:themeColor="text1"/>
                <w:kern w:val="0"/>
                <w:szCs w:val="21"/>
              </w:rPr>
              <w:t>355,484,868.90</w:t>
            </w:r>
          </w:p>
        </w:tc>
        <w:tc>
          <w:tcPr>
            <w:tcW w:w="1616" w:type="dxa"/>
            <w:vAlign w:val="center"/>
          </w:tcPr>
          <w:p w:rsidR="008D78C2" w:rsidRDefault="00BE5CBE">
            <w:pPr>
              <w:jc w:val="right"/>
            </w:pPr>
            <w:r>
              <w:rPr>
                <w:rFonts w:eastAsiaTheme="minorEastAsia"/>
                <w:color w:val="000000" w:themeColor="text1"/>
                <w:kern w:val="0"/>
                <w:szCs w:val="21"/>
              </w:rPr>
              <w:t>6.26</w:t>
            </w:r>
          </w:p>
        </w:tc>
      </w:tr>
      <w:tr w:rsidR="008D78C2">
        <w:tc>
          <w:tcPr>
            <w:tcW w:w="817" w:type="dxa"/>
            <w:vAlign w:val="center"/>
          </w:tcPr>
          <w:p w:rsidR="008D78C2" w:rsidRDefault="00BE5CBE">
            <w:pPr>
              <w:jc w:val="center"/>
            </w:pPr>
            <w:r>
              <w:rPr>
                <w:rFonts w:eastAsiaTheme="minorEastAsia"/>
                <w:color w:val="000000" w:themeColor="text1"/>
                <w:kern w:val="0"/>
                <w:szCs w:val="21"/>
              </w:rPr>
              <w:t>5</w:t>
            </w:r>
          </w:p>
        </w:tc>
        <w:tc>
          <w:tcPr>
            <w:tcW w:w="1276" w:type="dxa"/>
            <w:vAlign w:val="center"/>
          </w:tcPr>
          <w:p w:rsidR="008D78C2" w:rsidRDefault="00BE5CBE">
            <w:pPr>
              <w:jc w:val="center"/>
            </w:pPr>
            <w:r>
              <w:rPr>
                <w:rFonts w:eastAsiaTheme="minorEastAsia"/>
                <w:color w:val="000000" w:themeColor="text1"/>
                <w:kern w:val="0"/>
                <w:szCs w:val="21"/>
              </w:rPr>
              <w:t>002236</w:t>
            </w:r>
          </w:p>
        </w:tc>
        <w:tc>
          <w:tcPr>
            <w:tcW w:w="1701" w:type="dxa"/>
            <w:vAlign w:val="center"/>
          </w:tcPr>
          <w:p w:rsidR="008D78C2" w:rsidRDefault="00BE5CBE">
            <w:pPr>
              <w:jc w:val="center"/>
            </w:pPr>
            <w:r>
              <w:rPr>
                <w:rFonts w:eastAsiaTheme="minorEastAsia"/>
                <w:color w:val="000000" w:themeColor="text1"/>
                <w:kern w:val="0"/>
                <w:szCs w:val="21"/>
              </w:rPr>
              <w:t>大华股份</w:t>
            </w:r>
          </w:p>
        </w:tc>
        <w:tc>
          <w:tcPr>
            <w:tcW w:w="1276" w:type="dxa"/>
            <w:vAlign w:val="center"/>
          </w:tcPr>
          <w:p w:rsidR="008D78C2" w:rsidRDefault="00BE5CBE">
            <w:pPr>
              <w:jc w:val="right"/>
            </w:pPr>
            <w:r>
              <w:rPr>
                <w:rFonts w:eastAsiaTheme="minorEastAsia"/>
                <w:color w:val="000000" w:themeColor="text1"/>
                <w:kern w:val="0"/>
                <w:szCs w:val="21"/>
              </w:rPr>
              <w:t>17,213,295</w:t>
            </w:r>
          </w:p>
        </w:tc>
        <w:tc>
          <w:tcPr>
            <w:tcW w:w="1842" w:type="dxa"/>
            <w:vAlign w:val="center"/>
          </w:tcPr>
          <w:p w:rsidR="008D78C2" w:rsidRDefault="00BE5CBE">
            <w:pPr>
              <w:jc w:val="right"/>
            </w:pPr>
            <w:r>
              <w:rPr>
                <w:rFonts w:eastAsiaTheme="minorEastAsia"/>
                <w:color w:val="000000" w:themeColor="text1"/>
                <w:kern w:val="0"/>
                <w:szCs w:val="21"/>
              </w:rPr>
              <w:t>339,962,576.25</w:t>
            </w:r>
          </w:p>
        </w:tc>
        <w:tc>
          <w:tcPr>
            <w:tcW w:w="1616" w:type="dxa"/>
            <w:vAlign w:val="center"/>
          </w:tcPr>
          <w:p w:rsidR="008D78C2" w:rsidRDefault="00BE5CBE">
            <w:pPr>
              <w:jc w:val="right"/>
            </w:pPr>
            <w:r>
              <w:rPr>
                <w:rFonts w:eastAsiaTheme="minorEastAsia"/>
                <w:color w:val="000000" w:themeColor="text1"/>
                <w:kern w:val="0"/>
                <w:szCs w:val="21"/>
              </w:rPr>
              <w:t>5.99</w:t>
            </w:r>
          </w:p>
        </w:tc>
      </w:tr>
      <w:tr w:rsidR="008D78C2">
        <w:tc>
          <w:tcPr>
            <w:tcW w:w="817" w:type="dxa"/>
            <w:vAlign w:val="center"/>
          </w:tcPr>
          <w:p w:rsidR="008D78C2" w:rsidRDefault="00BE5CBE">
            <w:pPr>
              <w:jc w:val="center"/>
            </w:pPr>
            <w:r>
              <w:rPr>
                <w:rFonts w:eastAsiaTheme="minorEastAsia"/>
                <w:color w:val="000000" w:themeColor="text1"/>
                <w:kern w:val="0"/>
                <w:szCs w:val="21"/>
              </w:rPr>
              <w:t>6</w:t>
            </w:r>
          </w:p>
        </w:tc>
        <w:tc>
          <w:tcPr>
            <w:tcW w:w="1276" w:type="dxa"/>
            <w:vAlign w:val="center"/>
          </w:tcPr>
          <w:p w:rsidR="008D78C2" w:rsidRDefault="00BE5CBE">
            <w:pPr>
              <w:jc w:val="center"/>
            </w:pPr>
            <w:r>
              <w:rPr>
                <w:rFonts w:eastAsiaTheme="minorEastAsia"/>
                <w:color w:val="000000" w:themeColor="text1"/>
                <w:kern w:val="0"/>
                <w:szCs w:val="21"/>
              </w:rPr>
              <w:t>601138</w:t>
            </w:r>
          </w:p>
        </w:tc>
        <w:tc>
          <w:tcPr>
            <w:tcW w:w="1701" w:type="dxa"/>
            <w:vAlign w:val="center"/>
          </w:tcPr>
          <w:p w:rsidR="008D78C2" w:rsidRDefault="00BE5CBE">
            <w:pPr>
              <w:jc w:val="center"/>
            </w:pPr>
            <w:r>
              <w:rPr>
                <w:rFonts w:eastAsiaTheme="minorEastAsia"/>
                <w:color w:val="000000" w:themeColor="text1"/>
                <w:kern w:val="0"/>
                <w:szCs w:val="21"/>
              </w:rPr>
              <w:t>工业富联</w:t>
            </w:r>
          </w:p>
        </w:tc>
        <w:tc>
          <w:tcPr>
            <w:tcW w:w="1276" w:type="dxa"/>
            <w:vAlign w:val="center"/>
          </w:tcPr>
          <w:p w:rsidR="008D78C2" w:rsidRDefault="00BE5CBE">
            <w:pPr>
              <w:jc w:val="right"/>
            </w:pPr>
            <w:r>
              <w:rPr>
                <w:rFonts w:eastAsiaTheme="minorEastAsia"/>
                <w:color w:val="000000" w:themeColor="text1"/>
                <w:kern w:val="0"/>
                <w:szCs w:val="21"/>
              </w:rPr>
              <w:t>12,821,100</w:t>
            </w:r>
          </w:p>
        </w:tc>
        <w:tc>
          <w:tcPr>
            <w:tcW w:w="1842" w:type="dxa"/>
            <w:vAlign w:val="center"/>
          </w:tcPr>
          <w:p w:rsidR="008D78C2" w:rsidRDefault="00BE5CBE">
            <w:pPr>
              <w:jc w:val="right"/>
            </w:pPr>
            <w:r>
              <w:rPr>
                <w:rFonts w:eastAsiaTheme="minorEastAsia"/>
                <w:color w:val="000000" w:themeColor="text1"/>
                <w:kern w:val="0"/>
                <w:szCs w:val="21"/>
              </w:rPr>
              <w:t>323,091,720.00</w:t>
            </w:r>
          </w:p>
        </w:tc>
        <w:tc>
          <w:tcPr>
            <w:tcW w:w="1616" w:type="dxa"/>
            <w:vAlign w:val="center"/>
          </w:tcPr>
          <w:p w:rsidR="008D78C2" w:rsidRDefault="00BE5CBE">
            <w:pPr>
              <w:jc w:val="right"/>
            </w:pPr>
            <w:r>
              <w:rPr>
                <w:rFonts w:eastAsiaTheme="minorEastAsia"/>
                <w:color w:val="000000" w:themeColor="text1"/>
                <w:kern w:val="0"/>
                <w:szCs w:val="21"/>
              </w:rPr>
              <w:t>5.69</w:t>
            </w:r>
          </w:p>
        </w:tc>
      </w:tr>
      <w:tr w:rsidR="008D78C2">
        <w:tc>
          <w:tcPr>
            <w:tcW w:w="817" w:type="dxa"/>
            <w:vAlign w:val="center"/>
          </w:tcPr>
          <w:p w:rsidR="008D78C2" w:rsidRDefault="00BE5CBE">
            <w:pPr>
              <w:jc w:val="center"/>
            </w:pPr>
            <w:r>
              <w:rPr>
                <w:rFonts w:eastAsiaTheme="minorEastAsia"/>
                <w:color w:val="000000" w:themeColor="text1"/>
                <w:kern w:val="0"/>
                <w:szCs w:val="21"/>
              </w:rPr>
              <w:t>7</w:t>
            </w:r>
          </w:p>
        </w:tc>
        <w:tc>
          <w:tcPr>
            <w:tcW w:w="1276" w:type="dxa"/>
            <w:vAlign w:val="center"/>
          </w:tcPr>
          <w:p w:rsidR="008D78C2" w:rsidRDefault="00BE5CBE">
            <w:pPr>
              <w:jc w:val="center"/>
            </w:pPr>
            <w:r>
              <w:rPr>
                <w:rFonts w:eastAsiaTheme="minorEastAsia"/>
                <w:color w:val="000000" w:themeColor="text1"/>
                <w:kern w:val="0"/>
                <w:szCs w:val="21"/>
              </w:rPr>
              <w:t>300750</w:t>
            </w:r>
          </w:p>
        </w:tc>
        <w:tc>
          <w:tcPr>
            <w:tcW w:w="1701" w:type="dxa"/>
            <w:vAlign w:val="center"/>
          </w:tcPr>
          <w:p w:rsidR="008D78C2" w:rsidRDefault="00BE5CBE">
            <w:pPr>
              <w:jc w:val="center"/>
            </w:pPr>
            <w:r>
              <w:rPr>
                <w:rFonts w:eastAsiaTheme="minorEastAsia"/>
                <w:color w:val="000000" w:themeColor="text1"/>
                <w:kern w:val="0"/>
                <w:szCs w:val="21"/>
              </w:rPr>
              <w:t>宁德时代</w:t>
            </w:r>
          </w:p>
        </w:tc>
        <w:tc>
          <w:tcPr>
            <w:tcW w:w="1276" w:type="dxa"/>
            <w:vAlign w:val="center"/>
          </w:tcPr>
          <w:p w:rsidR="008D78C2" w:rsidRDefault="00BE5CBE">
            <w:pPr>
              <w:jc w:val="right"/>
            </w:pPr>
            <w:r>
              <w:rPr>
                <w:rFonts w:eastAsiaTheme="minorEastAsia"/>
                <w:color w:val="000000" w:themeColor="text1"/>
                <w:kern w:val="0"/>
                <w:szCs w:val="21"/>
              </w:rPr>
              <w:t>1,192,228</w:t>
            </w:r>
          </w:p>
        </w:tc>
        <w:tc>
          <w:tcPr>
            <w:tcW w:w="1842" w:type="dxa"/>
            <w:vAlign w:val="center"/>
          </w:tcPr>
          <w:p w:rsidR="008D78C2" w:rsidRDefault="00BE5CBE">
            <w:pPr>
              <w:jc w:val="right"/>
            </w:pPr>
            <w:r>
              <w:rPr>
                <w:rFonts w:eastAsiaTheme="minorEastAsia"/>
                <w:color w:val="000000" w:themeColor="text1"/>
                <w:kern w:val="0"/>
                <w:szCs w:val="21"/>
              </w:rPr>
              <w:t>272,769,844.12</w:t>
            </w:r>
          </w:p>
        </w:tc>
        <w:tc>
          <w:tcPr>
            <w:tcW w:w="1616" w:type="dxa"/>
            <w:vAlign w:val="center"/>
          </w:tcPr>
          <w:p w:rsidR="008D78C2" w:rsidRDefault="00BE5CBE">
            <w:pPr>
              <w:jc w:val="right"/>
            </w:pPr>
            <w:r>
              <w:rPr>
                <w:rFonts w:eastAsiaTheme="minorEastAsia"/>
                <w:color w:val="000000" w:themeColor="text1"/>
                <w:kern w:val="0"/>
                <w:szCs w:val="21"/>
              </w:rPr>
              <w:t>4.80</w:t>
            </w:r>
          </w:p>
        </w:tc>
      </w:tr>
      <w:tr w:rsidR="008D78C2">
        <w:tc>
          <w:tcPr>
            <w:tcW w:w="817" w:type="dxa"/>
            <w:vAlign w:val="center"/>
          </w:tcPr>
          <w:p w:rsidR="008D78C2" w:rsidRDefault="00BE5CBE">
            <w:pPr>
              <w:jc w:val="center"/>
            </w:pPr>
            <w:r>
              <w:rPr>
                <w:rFonts w:eastAsiaTheme="minorEastAsia"/>
                <w:color w:val="000000" w:themeColor="text1"/>
                <w:kern w:val="0"/>
                <w:szCs w:val="21"/>
              </w:rPr>
              <w:t>8</w:t>
            </w:r>
          </w:p>
        </w:tc>
        <w:tc>
          <w:tcPr>
            <w:tcW w:w="1276" w:type="dxa"/>
            <w:vAlign w:val="center"/>
          </w:tcPr>
          <w:p w:rsidR="008D78C2" w:rsidRDefault="00BE5CBE">
            <w:pPr>
              <w:jc w:val="center"/>
            </w:pPr>
            <w:r>
              <w:rPr>
                <w:rFonts w:eastAsiaTheme="minorEastAsia"/>
                <w:color w:val="000000" w:themeColor="text1"/>
                <w:kern w:val="0"/>
                <w:szCs w:val="21"/>
              </w:rPr>
              <w:t>300014</w:t>
            </w:r>
          </w:p>
        </w:tc>
        <w:tc>
          <w:tcPr>
            <w:tcW w:w="1701" w:type="dxa"/>
            <w:vAlign w:val="center"/>
          </w:tcPr>
          <w:p w:rsidR="008D78C2" w:rsidRDefault="00BE5CBE">
            <w:pPr>
              <w:jc w:val="center"/>
            </w:pPr>
            <w:r>
              <w:rPr>
                <w:rFonts w:eastAsiaTheme="minorEastAsia"/>
                <w:color w:val="000000" w:themeColor="text1"/>
                <w:kern w:val="0"/>
                <w:szCs w:val="21"/>
              </w:rPr>
              <w:t>亿纬锂能</w:t>
            </w:r>
          </w:p>
        </w:tc>
        <w:tc>
          <w:tcPr>
            <w:tcW w:w="1276" w:type="dxa"/>
            <w:vAlign w:val="center"/>
          </w:tcPr>
          <w:p w:rsidR="008D78C2" w:rsidRDefault="00BE5CBE">
            <w:pPr>
              <w:jc w:val="right"/>
            </w:pPr>
            <w:r>
              <w:rPr>
                <w:rFonts w:eastAsiaTheme="minorEastAsia"/>
                <w:color w:val="000000" w:themeColor="text1"/>
                <w:kern w:val="0"/>
                <w:szCs w:val="21"/>
              </w:rPr>
              <w:t>4,384,841</w:t>
            </w:r>
          </w:p>
        </w:tc>
        <w:tc>
          <w:tcPr>
            <w:tcW w:w="1842" w:type="dxa"/>
            <w:vAlign w:val="center"/>
          </w:tcPr>
          <w:p w:rsidR="008D78C2" w:rsidRDefault="00BE5CBE">
            <w:pPr>
              <w:jc w:val="right"/>
            </w:pPr>
            <w:r>
              <w:rPr>
                <w:rFonts w:eastAsiaTheme="minorEastAsia"/>
                <w:color w:val="000000" w:themeColor="text1"/>
                <w:kern w:val="0"/>
                <w:szCs w:val="21"/>
              </w:rPr>
              <w:t>265,282,880.50</w:t>
            </w:r>
          </w:p>
        </w:tc>
        <w:tc>
          <w:tcPr>
            <w:tcW w:w="1616" w:type="dxa"/>
            <w:vAlign w:val="center"/>
          </w:tcPr>
          <w:p w:rsidR="008D78C2" w:rsidRDefault="00BE5CBE">
            <w:pPr>
              <w:jc w:val="right"/>
            </w:pPr>
            <w:r>
              <w:rPr>
                <w:rFonts w:eastAsiaTheme="minorEastAsia"/>
                <w:color w:val="000000" w:themeColor="text1"/>
                <w:kern w:val="0"/>
                <w:szCs w:val="21"/>
              </w:rPr>
              <w:t>4.67</w:t>
            </w:r>
          </w:p>
        </w:tc>
      </w:tr>
      <w:tr w:rsidR="008D78C2">
        <w:tc>
          <w:tcPr>
            <w:tcW w:w="817" w:type="dxa"/>
            <w:vAlign w:val="center"/>
          </w:tcPr>
          <w:p w:rsidR="008D78C2" w:rsidRDefault="00BE5CBE">
            <w:pPr>
              <w:jc w:val="center"/>
            </w:pPr>
            <w:r>
              <w:rPr>
                <w:rFonts w:eastAsiaTheme="minorEastAsia"/>
                <w:color w:val="000000" w:themeColor="text1"/>
                <w:kern w:val="0"/>
                <w:szCs w:val="21"/>
              </w:rPr>
              <w:t>9</w:t>
            </w:r>
          </w:p>
        </w:tc>
        <w:tc>
          <w:tcPr>
            <w:tcW w:w="1276" w:type="dxa"/>
            <w:vAlign w:val="center"/>
          </w:tcPr>
          <w:p w:rsidR="008D78C2" w:rsidRDefault="00BE5CBE">
            <w:pPr>
              <w:jc w:val="center"/>
            </w:pPr>
            <w:r>
              <w:rPr>
                <w:rFonts w:eastAsiaTheme="minorEastAsia"/>
                <w:color w:val="000000" w:themeColor="text1"/>
                <w:kern w:val="0"/>
                <w:szCs w:val="21"/>
              </w:rPr>
              <w:t>002180</w:t>
            </w:r>
          </w:p>
        </w:tc>
        <w:tc>
          <w:tcPr>
            <w:tcW w:w="1701" w:type="dxa"/>
            <w:vAlign w:val="center"/>
          </w:tcPr>
          <w:p w:rsidR="008D78C2" w:rsidRDefault="00BE5CBE">
            <w:pPr>
              <w:jc w:val="center"/>
            </w:pPr>
            <w:r>
              <w:rPr>
                <w:rFonts w:eastAsiaTheme="minorEastAsia"/>
                <w:color w:val="000000" w:themeColor="text1"/>
                <w:kern w:val="0"/>
                <w:szCs w:val="21"/>
              </w:rPr>
              <w:t>纳思达</w:t>
            </w:r>
          </w:p>
        </w:tc>
        <w:tc>
          <w:tcPr>
            <w:tcW w:w="1276" w:type="dxa"/>
            <w:vAlign w:val="center"/>
          </w:tcPr>
          <w:p w:rsidR="008D78C2" w:rsidRDefault="00BE5CBE">
            <w:pPr>
              <w:jc w:val="right"/>
            </w:pPr>
            <w:r>
              <w:rPr>
                <w:rFonts w:eastAsiaTheme="minorEastAsia"/>
                <w:color w:val="000000" w:themeColor="text1"/>
                <w:kern w:val="0"/>
                <w:szCs w:val="21"/>
              </w:rPr>
              <w:t>7,609,886</w:t>
            </w:r>
          </w:p>
        </w:tc>
        <w:tc>
          <w:tcPr>
            <w:tcW w:w="1842" w:type="dxa"/>
            <w:vAlign w:val="center"/>
          </w:tcPr>
          <w:p w:rsidR="008D78C2" w:rsidRDefault="00BE5CBE">
            <w:pPr>
              <w:jc w:val="right"/>
            </w:pPr>
            <w:r>
              <w:rPr>
                <w:rFonts w:eastAsiaTheme="minorEastAsia"/>
                <w:color w:val="000000" w:themeColor="text1"/>
                <w:kern w:val="0"/>
                <w:szCs w:val="21"/>
              </w:rPr>
              <w:t>260,638,595.50</w:t>
            </w:r>
          </w:p>
        </w:tc>
        <w:tc>
          <w:tcPr>
            <w:tcW w:w="1616" w:type="dxa"/>
            <w:vAlign w:val="center"/>
          </w:tcPr>
          <w:p w:rsidR="008D78C2" w:rsidRDefault="00BE5CBE">
            <w:pPr>
              <w:jc w:val="right"/>
            </w:pPr>
            <w:r>
              <w:rPr>
                <w:rFonts w:eastAsiaTheme="minorEastAsia"/>
                <w:color w:val="000000" w:themeColor="text1"/>
                <w:kern w:val="0"/>
                <w:szCs w:val="21"/>
              </w:rPr>
              <w:t>4.59</w:t>
            </w:r>
          </w:p>
        </w:tc>
      </w:tr>
      <w:tr w:rsidR="008D78C2">
        <w:tc>
          <w:tcPr>
            <w:tcW w:w="817" w:type="dxa"/>
            <w:vAlign w:val="center"/>
          </w:tcPr>
          <w:p w:rsidR="008D78C2" w:rsidRDefault="00BE5CBE">
            <w:pPr>
              <w:jc w:val="center"/>
            </w:pPr>
            <w:r>
              <w:rPr>
                <w:rFonts w:eastAsiaTheme="minorEastAsia"/>
                <w:color w:val="000000" w:themeColor="text1"/>
                <w:kern w:val="0"/>
                <w:szCs w:val="21"/>
              </w:rPr>
              <w:t>10</w:t>
            </w:r>
          </w:p>
        </w:tc>
        <w:tc>
          <w:tcPr>
            <w:tcW w:w="1276" w:type="dxa"/>
            <w:vAlign w:val="center"/>
          </w:tcPr>
          <w:p w:rsidR="008D78C2" w:rsidRDefault="00BE5CBE">
            <w:pPr>
              <w:jc w:val="center"/>
            </w:pPr>
            <w:r>
              <w:rPr>
                <w:rFonts w:eastAsiaTheme="minorEastAsia"/>
                <w:color w:val="000000" w:themeColor="text1"/>
                <w:kern w:val="0"/>
                <w:szCs w:val="21"/>
              </w:rPr>
              <w:t>002384</w:t>
            </w:r>
          </w:p>
        </w:tc>
        <w:tc>
          <w:tcPr>
            <w:tcW w:w="1701" w:type="dxa"/>
            <w:vAlign w:val="center"/>
          </w:tcPr>
          <w:p w:rsidR="008D78C2" w:rsidRDefault="00BE5CBE">
            <w:pPr>
              <w:jc w:val="center"/>
            </w:pPr>
            <w:r>
              <w:rPr>
                <w:rFonts w:eastAsiaTheme="minorEastAsia"/>
                <w:color w:val="000000" w:themeColor="text1"/>
                <w:kern w:val="0"/>
                <w:szCs w:val="21"/>
              </w:rPr>
              <w:t>东山精密</w:t>
            </w:r>
          </w:p>
        </w:tc>
        <w:tc>
          <w:tcPr>
            <w:tcW w:w="1276" w:type="dxa"/>
            <w:vAlign w:val="center"/>
          </w:tcPr>
          <w:p w:rsidR="008D78C2" w:rsidRDefault="00BE5CBE">
            <w:pPr>
              <w:jc w:val="right"/>
            </w:pPr>
            <w:r>
              <w:rPr>
                <w:rFonts w:eastAsiaTheme="minorEastAsia"/>
                <w:color w:val="000000" w:themeColor="text1"/>
                <w:kern w:val="0"/>
                <w:szCs w:val="21"/>
              </w:rPr>
              <w:t>8,440,201</w:t>
            </w:r>
          </w:p>
        </w:tc>
        <w:tc>
          <w:tcPr>
            <w:tcW w:w="1842" w:type="dxa"/>
            <w:vAlign w:val="center"/>
          </w:tcPr>
          <w:p w:rsidR="008D78C2" w:rsidRDefault="00BE5CBE">
            <w:pPr>
              <w:jc w:val="right"/>
            </w:pPr>
            <w:r>
              <w:rPr>
                <w:rFonts w:eastAsiaTheme="minorEastAsia"/>
                <w:color w:val="000000" w:themeColor="text1"/>
                <w:kern w:val="0"/>
                <w:szCs w:val="21"/>
              </w:rPr>
              <w:t>218,601,205.90</w:t>
            </w:r>
          </w:p>
        </w:tc>
        <w:tc>
          <w:tcPr>
            <w:tcW w:w="1616" w:type="dxa"/>
            <w:vAlign w:val="center"/>
          </w:tcPr>
          <w:p w:rsidR="008D78C2" w:rsidRDefault="00BE5CBE">
            <w:pPr>
              <w:jc w:val="right"/>
            </w:pPr>
            <w:r>
              <w:rPr>
                <w:rFonts w:eastAsiaTheme="minorEastAsia"/>
                <w:color w:val="000000" w:themeColor="text1"/>
                <w:kern w:val="0"/>
                <w:szCs w:val="21"/>
              </w:rPr>
              <w:t>3.85</w:t>
            </w:r>
          </w:p>
        </w:tc>
      </w:tr>
    </w:tbl>
    <w:bookmarkEnd w:id="2"/>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4</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14,045,356.57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0.25</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81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14,045,356.57</w:t>
            </w:r>
          </w:p>
        </w:tc>
        <w:tc>
          <w:tcPr>
            <w:tcW w:w="1616" w:type="dxa"/>
            <w:vAlign w:val="center"/>
          </w:tcPr>
          <w:p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0.25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8D78C2">
        <w:tc>
          <w:tcPr>
            <w:tcW w:w="1504" w:type="dxa"/>
            <w:vAlign w:val="center"/>
          </w:tcPr>
          <w:p w:rsidR="008D78C2" w:rsidRDefault="00BE5CBE">
            <w:pPr>
              <w:jc w:val="center"/>
            </w:pPr>
            <w:r>
              <w:rPr>
                <w:rFonts w:eastAsiaTheme="minorEastAsia"/>
                <w:color w:val="000000" w:themeColor="text1"/>
                <w:szCs w:val="21"/>
              </w:rPr>
              <w:t>1</w:t>
            </w:r>
          </w:p>
        </w:tc>
        <w:tc>
          <w:tcPr>
            <w:tcW w:w="1504" w:type="dxa"/>
            <w:vAlign w:val="center"/>
          </w:tcPr>
          <w:p w:rsidR="008D78C2" w:rsidRDefault="00BE5CBE">
            <w:pPr>
              <w:jc w:val="center"/>
            </w:pPr>
            <w:r>
              <w:rPr>
                <w:rFonts w:eastAsiaTheme="minorEastAsia"/>
                <w:color w:val="000000" w:themeColor="text1"/>
                <w:szCs w:val="21"/>
              </w:rPr>
              <w:t>118034</w:t>
            </w:r>
          </w:p>
        </w:tc>
        <w:tc>
          <w:tcPr>
            <w:tcW w:w="1504" w:type="dxa"/>
            <w:vAlign w:val="center"/>
          </w:tcPr>
          <w:p w:rsidR="008D78C2" w:rsidRDefault="00BE5CBE">
            <w:pPr>
              <w:jc w:val="center"/>
            </w:pPr>
            <w:r>
              <w:rPr>
                <w:rFonts w:eastAsiaTheme="minorEastAsia"/>
                <w:color w:val="000000" w:themeColor="text1"/>
                <w:szCs w:val="21"/>
              </w:rPr>
              <w:t>晶能转债</w:t>
            </w:r>
          </w:p>
        </w:tc>
        <w:tc>
          <w:tcPr>
            <w:tcW w:w="1503" w:type="dxa"/>
            <w:vAlign w:val="center"/>
          </w:tcPr>
          <w:p w:rsidR="008D78C2" w:rsidRDefault="00BE5CBE">
            <w:pPr>
              <w:jc w:val="right"/>
            </w:pPr>
            <w:r>
              <w:rPr>
                <w:rFonts w:eastAsiaTheme="minorEastAsia"/>
                <w:color w:val="000000" w:themeColor="text1"/>
                <w:szCs w:val="21"/>
              </w:rPr>
              <w:t>49,480</w:t>
            </w:r>
          </w:p>
        </w:tc>
        <w:tc>
          <w:tcPr>
            <w:tcW w:w="1503" w:type="dxa"/>
            <w:vAlign w:val="center"/>
          </w:tcPr>
          <w:p w:rsidR="008D78C2" w:rsidRDefault="00BE5CBE">
            <w:pPr>
              <w:jc w:val="right"/>
            </w:pPr>
            <w:r>
              <w:rPr>
                <w:rFonts w:eastAsiaTheme="minorEastAsia"/>
                <w:color w:val="000000" w:themeColor="text1"/>
                <w:szCs w:val="21"/>
              </w:rPr>
              <w:t>6,277,110.07</w:t>
            </w:r>
          </w:p>
        </w:tc>
        <w:tc>
          <w:tcPr>
            <w:tcW w:w="1503" w:type="dxa"/>
            <w:vAlign w:val="center"/>
          </w:tcPr>
          <w:p w:rsidR="008D78C2" w:rsidRDefault="00BE5CBE">
            <w:pPr>
              <w:jc w:val="right"/>
            </w:pPr>
            <w:r>
              <w:rPr>
                <w:rFonts w:eastAsiaTheme="minorEastAsia"/>
                <w:color w:val="000000" w:themeColor="text1"/>
                <w:szCs w:val="21"/>
              </w:rPr>
              <w:t>0.11</w:t>
            </w:r>
          </w:p>
        </w:tc>
      </w:tr>
      <w:tr w:rsidR="008D78C2">
        <w:tc>
          <w:tcPr>
            <w:tcW w:w="1504" w:type="dxa"/>
            <w:vAlign w:val="center"/>
          </w:tcPr>
          <w:p w:rsidR="008D78C2" w:rsidRDefault="00BE5CBE">
            <w:pPr>
              <w:jc w:val="center"/>
            </w:pPr>
            <w:r>
              <w:rPr>
                <w:rFonts w:eastAsiaTheme="minorEastAsia"/>
                <w:color w:val="000000" w:themeColor="text1"/>
                <w:szCs w:val="21"/>
              </w:rPr>
              <w:t>2</w:t>
            </w:r>
          </w:p>
        </w:tc>
        <w:tc>
          <w:tcPr>
            <w:tcW w:w="1504" w:type="dxa"/>
            <w:vAlign w:val="center"/>
          </w:tcPr>
          <w:p w:rsidR="008D78C2" w:rsidRDefault="00BE5CBE">
            <w:pPr>
              <w:jc w:val="center"/>
            </w:pPr>
            <w:r>
              <w:rPr>
                <w:rFonts w:eastAsiaTheme="minorEastAsia"/>
                <w:color w:val="000000" w:themeColor="text1"/>
                <w:szCs w:val="21"/>
              </w:rPr>
              <w:t>118005</w:t>
            </w:r>
          </w:p>
        </w:tc>
        <w:tc>
          <w:tcPr>
            <w:tcW w:w="1504" w:type="dxa"/>
            <w:vAlign w:val="center"/>
          </w:tcPr>
          <w:p w:rsidR="008D78C2" w:rsidRDefault="00BE5CBE">
            <w:pPr>
              <w:jc w:val="center"/>
            </w:pPr>
            <w:r>
              <w:rPr>
                <w:rFonts w:eastAsiaTheme="minorEastAsia"/>
                <w:color w:val="000000" w:themeColor="text1"/>
                <w:szCs w:val="21"/>
              </w:rPr>
              <w:t>天奈转债</w:t>
            </w:r>
          </w:p>
        </w:tc>
        <w:tc>
          <w:tcPr>
            <w:tcW w:w="1503" w:type="dxa"/>
            <w:vAlign w:val="center"/>
          </w:tcPr>
          <w:p w:rsidR="008D78C2" w:rsidRDefault="00BE5CBE">
            <w:pPr>
              <w:jc w:val="right"/>
            </w:pPr>
            <w:r>
              <w:rPr>
                <w:rFonts w:eastAsiaTheme="minorEastAsia"/>
                <w:color w:val="000000" w:themeColor="text1"/>
                <w:szCs w:val="21"/>
              </w:rPr>
              <w:t>45,260</w:t>
            </w:r>
          </w:p>
        </w:tc>
        <w:tc>
          <w:tcPr>
            <w:tcW w:w="1503" w:type="dxa"/>
            <w:vAlign w:val="center"/>
          </w:tcPr>
          <w:p w:rsidR="008D78C2" w:rsidRDefault="00BE5CBE">
            <w:pPr>
              <w:jc w:val="right"/>
            </w:pPr>
            <w:r>
              <w:rPr>
                <w:rFonts w:eastAsiaTheme="minorEastAsia"/>
                <w:color w:val="000000" w:themeColor="text1"/>
                <w:szCs w:val="21"/>
              </w:rPr>
              <w:t>4,705,676.00</w:t>
            </w:r>
          </w:p>
        </w:tc>
        <w:tc>
          <w:tcPr>
            <w:tcW w:w="1503" w:type="dxa"/>
            <w:vAlign w:val="center"/>
          </w:tcPr>
          <w:p w:rsidR="008D78C2" w:rsidRDefault="00BE5CBE">
            <w:pPr>
              <w:jc w:val="right"/>
            </w:pPr>
            <w:r>
              <w:rPr>
                <w:rFonts w:eastAsiaTheme="minorEastAsia"/>
                <w:color w:val="000000" w:themeColor="text1"/>
                <w:szCs w:val="21"/>
              </w:rPr>
              <w:t>0.08</w:t>
            </w:r>
          </w:p>
        </w:tc>
      </w:tr>
      <w:tr w:rsidR="008D78C2">
        <w:tc>
          <w:tcPr>
            <w:tcW w:w="1504" w:type="dxa"/>
            <w:vAlign w:val="center"/>
          </w:tcPr>
          <w:p w:rsidR="008D78C2" w:rsidRDefault="00BE5CBE">
            <w:pPr>
              <w:jc w:val="center"/>
            </w:pPr>
            <w:r>
              <w:rPr>
                <w:rFonts w:eastAsiaTheme="minorEastAsia"/>
                <w:color w:val="000000" w:themeColor="text1"/>
                <w:szCs w:val="21"/>
              </w:rPr>
              <w:t>3</w:t>
            </w:r>
          </w:p>
        </w:tc>
        <w:tc>
          <w:tcPr>
            <w:tcW w:w="1504" w:type="dxa"/>
            <w:vAlign w:val="center"/>
          </w:tcPr>
          <w:p w:rsidR="008D78C2" w:rsidRDefault="00BE5CBE">
            <w:pPr>
              <w:jc w:val="center"/>
            </w:pPr>
            <w:r>
              <w:rPr>
                <w:rFonts w:eastAsiaTheme="minorEastAsia"/>
                <w:color w:val="000000" w:themeColor="text1"/>
                <w:szCs w:val="21"/>
              </w:rPr>
              <w:t>113616</w:t>
            </w:r>
          </w:p>
        </w:tc>
        <w:tc>
          <w:tcPr>
            <w:tcW w:w="1504" w:type="dxa"/>
            <w:vAlign w:val="center"/>
          </w:tcPr>
          <w:p w:rsidR="008D78C2" w:rsidRDefault="00BE5CBE">
            <w:pPr>
              <w:jc w:val="center"/>
            </w:pPr>
            <w:r>
              <w:rPr>
                <w:rFonts w:eastAsiaTheme="minorEastAsia"/>
                <w:color w:val="000000" w:themeColor="text1"/>
                <w:szCs w:val="21"/>
              </w:rPr>
              <w:t>韦尔转债</w:t>
            </w:r>
          </w:p>
        </w:tc>
        <w:tc>
          <w:tcPr>
            <w:tcW w:w="1503" w:type="dxa"/>
            <w:vAlign w:val="center"/>
          </w:tcPr>
          <w:p w:rsidR="008D78C2" w:rsidRDefault="00BE5CBE">
            <w:pPr>
              <w:jc w:val="right"/>
            </w:pPr>
            <w:r>
              <w:rPr>
                <w:rFonts w:eastAsiaTheme="minorEastAsia"/>
                <w:color w:val="000000" w:themeColor="text1"/>
                <w:szCs w:val="21"/>
              </w:rPr>
              <w:t>26,310</w:t>
            </w:r>
          </w:p>
        </w:tc>
        <w:tc>
          <w:tcPr>
            <w:tcW w:w="1503" w:type="dxa"/>
            <w:vAlign w:val="center"/>
          </w:tcPr>
          <w:p w:rsidR="008D78C2" w:rsidRDefault="00BE5CBE">
            <w:pPr>
              <w:jc w:val="right"/>
            </w:pPr>
            <w:r>
              <w:rPr>
                <w:rFonts w:eastAsiaTheme="minorEastAsia"/>
                <w:color w:val="000000" w:themeColor="text1"/>
                <w:szCs w:val="21"/>
              </w:rPr>
              <w:t>3,062,570.50</w:t>
            </w:r>
          </w:p>
        </w:tc>
        <w:tc>
          <w:tcPr>
            <w:tcW w:w="1503" w:type="dxa"/>
            <w:vAlign w:val="center"/>
          </w:tcPr>
          <w:p w:rsidR="008D78C2" w:rsidRDefault="00BE5CBE">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lastRenderedPageBreak/>
        <w:t>5.11.2</w:t>
      </w:r>
      <w:r w:rsidRPr="0073597F">
        <w:rPr>
          <w:rFonts w:eastAsiaTheme="minorEastAsia"/>
          <w:color w:val="000000" w:themeColor="text1"/>
          <w:szCs w:val="21"/>
        </w:rPr>
        <w:t>报告期内本基金投资的前十名股票中没有在基金合同规定备选股票库之外的股票。</w:t>
      </w:r>
    </w:p>
    <w:p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tc>
          <w:tcPr>
            <w:tcW w:w="1110"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1,092,382.45</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39,054,874.61</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6,587,921.92</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tc>
          <w:tcPr>
            <w:tcW w:w="1110" w:type="dxa"/>
            <w:vAlign w:val="center"/>
          </w:tcPr>
          <w:p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46,735,178.98</w:t>
            </w:r>
          </w:p>
        </w:tc>
      </w:tr>
    </w:tbl>
    <w:p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73597F" w:rsidRPr="0073597F">
        <w:tc>
          <w:tcPr>
            <w:tcW w:w="1181"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2497"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债券代码</w:t>
            </w:r>
          </w:p>
        </w:tc>
        <w:tc>
          <w:tcPr>
            <w:tcW w:w="1746"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债券名称</w:t>
            </w:r>
          </w:p>
        </w:tc>
        <w:tc>
          <w:tcPr>
            <w:tcW w:w="1825"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79" w:type="dxa"/>
            <w:vAlign w:val="center"/>
          </w:tcPr>
          <w:p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p>
        </w:tc>
      </w:tr>
      <w:tr w:rsidR="008D78C2">
        <w:tc>
          <w:tcPr>
            <w:tcW w:w="1181" w:type="dxa"/>
            <w:vAlign w:val="center"/>
          </w:tcPr>
          <w:p w:rsidR="008D78C2" w:rsidRDefault="00BE5CBE">
            <w:pPr>
              <w:jc w:val="center"/>
            </w:pPr>
            <w:r>
              <w:rPr>
                <w:rFonts w:eastAsiaTheme="minorEastAsia"/>
                <w:color w:val="000000" w:themeColor="text1"/>
                <w:szCs w:val="21"/>
              </w:rPr>
              <w:t>1</w:t>
            </w:r>
          </w:p>
        </w:tc>
        <w:tc>
          <w:tcPr>
            <w:tcW w:w="2497" w:type="dxa"/>
            <w:vAlign w:val="center"/>
          </w:tcPr>
          <w:p w:rsidR="008D78C2" w:rsidRDefault="00BE5CBE">
            <w:pPr>
              <w:jc w:val="center"/>
            </w:pPr>
            <w:r>
              <w:rPr>
                <w:rFonts w:eastAsiaTheme="minorEastAsia"/>
                <w:color w:val="000000" w:themeColor="text1"/>
                <w:szCs w:val="21"/>
              </w:rPr>
              <w:t>118005</w:t>
            </w:r>
          </w:p>
        </w:tc>
        <w:tc>
          <w:tcPr>
            <w:tcW w:w="1746" w:type="dxa"/>
            <w:vAlign w:val="center"/>
          </w:tcPr>
          <w:p w:rsidR="008D78C2" w:rsidRDefault="00BE5CBE">
            <w:pPr>
              <w:jc w:val="center"/>
            </w:pPr>
            <w:r>
              <w:rPr>
                <w:rFonts w:eastAsiaTheme="minorEastAsia"/>
                <w:color w:val="000000" w:themeColor="text1"/>
                <w:szCs w:val="21"/>
              </w:rPr>
              <w:t>天奈转债</w:t>
            </w:r>
          </w:p>
        </w:tc>
        <w:tc>
          <w:tcPr>
            <w:tcW w:w="1825" w:type="dxa"/>
            <w:vAlign w:val="center"/>
          </w:tcPr>
          <w:p w:rsidR="008D78C2" w:rsidRDefault="00BE5CBE">
            <w:pPr>
              <w:jc w:val="right"/>
            </w:pPr>
            <w:r>
              <w:rPr>
                <w:rFonts w:eastAsiaTheme="minorEastAsia"/>
                <w:color w:val="000000" w:themeColor="text1"/>
                <w:szCs w:val="21"/>
              </w:rPr>
              <w:t>4,705,676.00</w:t>
            </w:r>
          </w:p>
        </w:tc>
        <w:tc>
          <w:tcPr>
            <w:tcW w:w="1679" w:type="dxa"/>
            <w:vAlign w:val="center"/>
          </w:tcPr>
          <w:p w:rsidR="008D78C2" w:rsidRDefault="00BE5CBE">
            <w:pPr>
              <w:jc w:val="right"/>
            </w:pPr>
            <w:r>
              <w:rPr>
                <w:rFonts w:eastAsiaTheme="minorEastAsia"/>
                <w:color w:val="000000" w:themeColor="text1"/>
                <w:szCs w:val="21"/>
              </w:rPr>
              <w:t>0.08</w:t>
            </w:r>
          </w:p>
        </w:tc>
      </w:tr>
      <w:tr w:rsidR="008D78C2">
        <w:tc>
          <w:tcPr>
            <w:tcW w:w="1181" w:type="dxa"/>
            <w:vAlign w:val="center"/>
          </w:tcPr>
          <w:p w:rsidR="008D78C2" w:rsidRDefault="00BE5CBE">
            <w:pPr>
              <w:jc w:val="center"/>
            </w:pPr>
            <w:r>
              <w:rPr>
                <w:rFonts w:eastAsiaTheme="minorEastAsia"/>
                <w:color w:val="000000" w:themeColor="text1"/>
                <w:szCs w:val="21"/>
              </w:rPr>
              <w:t>2</w:t>
            </w:r>
          </w:p>
        </w:tc>
        <w:tc>
          <w:tcPr>
            <w:tcW w:w="2497" w:type="dxa"/>
            <w:vAlign w:val="center"/>
          </w:tcPr>
          <w:p w:rsidR="008D78C2" w:rsidRDefault="00BE5CBE">
            <w:pPr>
              <w:jc w:val="center"/>
            </w:pPr>
            <w:r>
              <w:rPr>
                <w:rFonts w:eastAsiaTheme="minorEastAsia"/>
                <w:color w:val="000000" w:themeColor="text1"/>
                <w:szCs w:val="21"/>
              </w:rPr>
              <w:t>113616</w:t>
            </w:r>
          </w:p>
        </w:tc>
        <w:tc>
          <w:tcPr>
            <w:tcW w:w="1746" w:type="dxa"/>
            <w:vAlign w:val="center"/>
          </w:tcPr>
          <w:p w:rsidR="008D78C2" w:rsidRDefault="00BE5CBE">
            <w:pPr>
              <w:jc w:val="center"/>
            </w:pPr>
            <w:r>
              <w:rPr>
                <w:rFonts w:eastAsiaTheme="minorEastAsia"/>
                <w:color w:val="000000" w:themeColor="text1"/>
                <w:szCs w:val="21"/>
              </w:rPr>
              <w:t>韦尔转债</w:t>
            </w:r>
          </w:p>
        </w:tc>
        <w:tc>
          <w:tcPr>
            <w:tcW w:w="1825" w:type="dxa"/>
            <w:vAlign w:val="center"/>
          </w:tcPr>
          <w:p w:rsidR="008D78C2" w:rsidRDefault="00BE5CBE">
            <w:pPr>
              <w:jc w:val="right"/>
            </w:pPr>
            <w:r>
              <w:rPr>
                <w:rFonts w:eastAsiaTheme="minorEastAsia"/>
                <w:color w:val="000000" w:themeColor="text1"/>
                <w:szCs w:val="21"/>
              </w:rPr>
              <w:t>3,062,570.50</w:t>
            </w:r>
          </w:p>
        </w:tc>
        <w:tc>
          <w:tcPr>
            <w:tcW w:w="1679" w:type="dxa"/>
            <w:vAlign w:val="center"/>
          </w:tcPr>
          <w:p w:rsidR="008D78C2" w:rsidRDefault="00BE5CBE">
            <w:pPr>
              <w:jc w:val="right"/>
            </w:pPr>
            <w:r>
              <w:rPr>
                <w:rFonts w:eastAsiaTheme="minorEastAsia"/>
                <w:color w:val="000000" w:themeColor="text1"/>
                <w:szCs w:val="21"/>
              </w:rPr>
              <w:t>0.05</w:t>
            </w:r>
          </w:p>
        </w:tc>
      </w:tr>
    </w:tbl>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A</w:t>
            </w:r>
            <w:r w:rsidRPr="0073597F">
              <w:rPr>
                <w:rFonts w:eastAsiaTheme="minorEastAsia"/>
                <w:color w:val="000000" w:themeColor="text1"/>
                <w:szCs w:val="21"/>
              </w:rPr>
              <w:t>类</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H</w:t>
            </w:r>
            <w:r w:rsidRPr="0073597F">
              <w:rPr>
                <w:rFonts w:eastAsiaTheme="minorEastAsia"/>
                <w:color w:val="000000" w:themeColor="text1"/>
                <w:szCs w:val="21"/>
              </w:rPr>
              <w:t>类</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摩根新兴动力混合</w:t>
            </w:r>
            <w:r w:rsidRPr="0073597F">
              <w:rPr>
                <w:rFonts w:eastAsiaTheme="minorEastAsia"/>
                <w:color w:val="000000" w:themeColor="text1"/>
                <w:szCs w:val="21"/>
              </w:rPr>
              <w:t>C</w:t>
            </w:r>
            <w:r w:rsidRPr="0073597F">
              <w:rPr>
                <w:rFonts w:eastAsiaTheme="minorEastAsia"/>
                <w:color w:val="000000" w:themeColor="text1"/>
                <w:szCs w:val="21"/>
              </w:rPr>
              <w:t>类</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w:t>
            </w:r>
            <w:r w:rsidRPr="0073597F">
              <w:rPr>
                <w:rFonts w:eastAsiaTheme="minorEastAsia"/>
                <w:color w:val="000000" w:themeColor="text1"/>
                <w:kern w:val="0"/>
                <w:szCs w:val="21"/>
              </w:rPr>
              <w:lastRenderedPageBreak/>
              <w:t>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959,933,481.63</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30,593,961.75</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36,226,357.82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47,852,998.97</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1,535,417.60</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34,857,598.15</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87,615,202.14</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3,036,297.71</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23,520,014.22</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rsidTr="00B23323">
        <w:tc>
          <w:tcPr>
            <w:tcW w:w="2199"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920,171,278.46</w:t>
            </w:r>
          </w:p>
        </w:tc>
        <w:tc>
          <w:tcPr>
            <w:tcW w:w="2126"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29,093,081.64</w:t>
            </w:r>
          </w:p>
        </w:tc>
        <w:tc>
          <w:tcPr>
            <w:tcW w:w="2183" w:type="dxa"/>
            <w:tcBorders>
              <w:top w:val="single" w:sz="8" w:space="0" w:color="000000"/>
              <w:left w:val="single" w:sz="8" w:space="0" w:color="000000"/>
              <w:bottom w:val="single" w:sz="8" w:space="0" w:color="000000"/>
              <w:right w:val="single" w:sz="8" w:space="0" w:color="000000"/>
            </w:tcBorders>
            <w:vAlign w:val="center"/>
          </w:tcPr>
          <w:p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47,563,941.75</w:t>
            </w:r>
          </w:p>
        </w:tc>
      </w:tr>
    </w:tbl>
    <w:p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备查文件目录</w:t>
      </w:r>
    </w:p>
    <w:p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摩根新兴动力混合型证券投资基金基金合同</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摩根新兴动力混合型证券投资基金托管协议</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8D78C2" w:rsidRDefault="00BE5CBE">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投资者可在营业时间免费查阅，也可按工本费购买复印件。</w:t>
      </w:r>
    </w:p>
    <w:p w:rsidR="005E6DF3" w:rsidRPr="0073597F" w:rsidRDefault="005E6DF3">
      <w:pPr>
        <w:spacing w:line="360" w:lineRule="auto"/>
        <w:ind w:left="840"/>
        <w:jc w:val="right"/>
        <w:rPr>
          <w:rFonts w:eastAsiaTheme="minorEastAsia"/>
          <w:color w:val="000000" w:themeColor="text1"/>
          <w:szCs w:val="21"/>
        </w:rPr>
      </w:pPr>
    </w:p>
    <w:p w:rsidR="005E6DF3" w:rsidRPr="0073597F" w:rsidRDefault="005E6DF3">
      <w:pPr>
        <w:spacing w:line="360" w:lineRule="auto"/>
        <w:ind w:left="840"/>
        <w:jc w:val="center"/>
        <w:rPr>
          <w:rFonts w:eastAsiaTheme="minorEastAsia"/>
          <w:b/>
          <w:color w:val="000000" w:themeColor="text1"/>
          <w:szCs w:val="21"/>
        </w:rPr>
      </w:pP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二〇二三年七月二十一日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A9" w:rsidRDefault="006C0EA9">
      <w:r>
        <w:separator/>
      </w:r>
    </w:p>
  </w:endnote>
  <w:endnote w:type="continuationSeparator" w:id="0">
    <w:p w:rsidR="006C0EA9" w:rsidRDefault="006C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E5CB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E5CBE">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E5CBE">
      <w:rPr>
        <w:rStyle w:val="af6"/>
        <w:noProof/>
      </w:rPr>
      <w:t>2</w:t>
    </w:r>
    <w:r>
      <w:rPr>
        <w:rStyle w:val="af6"/>
      </w:rPr>
      <w:fldChar w:fldCharType="end"/>
    </w:r>
  </w:p>
  <w:p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A9" w:rsidRDefault="006C0EA9">
      <w:r>
        <w:separator/>
      </w:r>
    </w:p>
  </w:footnote>
  <w:footnote w:type="continuationSeparator" w:id="0">
    <w:p w:rsidR="006C0EA9" w:rsidRDefault="006C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4C" w:rsidRDefault="0033334C">
    <w:pPr>
      <w:pStyle w:val="af"/>
      <w:pBdr>
        <w:bottom w:val="single" w:sz="6" w:space="0" w:color="auto"/>
      </w:pBdr>
      <w:jc w:val="right"/>
    </w:pPr>
    <w:r>
      <w:t>摩根新兴动力混合型证券投资基金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D78C2"/>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5CBE"/>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B42256-B130-44A6-AE9B-D4014D36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178</TotalTime>
  <Pages>16</Pages>
  <Words>1376</Words>
  <Characters>7849</Characters>
  <Application>Microsoft Office Word</Application>
  <DocSecurity>0</DocSecurity>
  <Lines>65</Lines>
  <Paragraphs>18</Paragraphs>
  <ScaleCrop>false</ScaleCrop>
  <Company>TRT. Ltd. Co.</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235</cp:revision>
  <cp:lastPrinted>2007-07-19T00:46:00Z</cp:lastPrinted>
  <dcterms:created xsi:type="dcterms:W3CDTF">2013-06-21T06:56:00Z</dcterms:created>
  <dcterms:modified xsi:type="dcterms:W3CDTF">2023-07-20T06:28:00Z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