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摩根中国优势证券投资基金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摩根中国优势混合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375010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2004</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1,874,195,334.31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谋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F02CE" w:rsidRDefault="007E05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本基金充分借鉴摩根资产管理集团全球行之有效的投资理念和技术，以国际视野审视中国经济发展，将国内行业发展趋势与上市公司价值判断纳入全球经济综合考量的</w:t>
            </w:r>
            <w:r>
              <w:rPr>
                <w:rFonts w:eastAsiaTheme="minorEastAsia"/>
                <w:color w:val="000000" w:themeColor="text1"/>
                <w:kern w:val="0"/>
                <w:szCs w:val="21"/>
              </w:rPr>
              <w:lastRenderedPageBreak/>
              <w:t>范畴，通过定性</w:t>
            </w:r>
            <w:r>
              <w:rPr>
                <w:rFonts w:eastAsiaTheme="minorEastAsia"/>
                <w:color w:val="000000" w:themeColor="text1"/>
                <w:kern w:val="0"/>
                <w:szCs w:val="21"/>
              </w:rPr>
              <w:t>/</w:t>
            </w:r>
            <w:r>
              <w:rPr>
                <w:rFonts w:eastAsiaTheme="minorEastAsia"/>
                <w:color w:val="000000" w:themeColor="text1"/>
                <w:kern w:val="0"/>
                <w:szCs w:val="21"/>
              </w:rPr>
              <w:t>定量严谨分析的有机结合，准确把握国家</w:t>
            </w:r>
            <w:r>
              <w:rPr>
                <w:rFonts w:eastAsiaTheme="minorEastAsia"/>
                <w:color w:val="000000" w:themeColor="text1"/>
                <w:kern w:val="0"/>
                <w:szCs w:val="21"/>
              </w:rPr>
              <w:t>/</w:t>
            </w:r>
            <w:r>
              <w:rPr>
                <w:rFonts w:eastAsiaTheme="minorEastAsia"/>
                <w:color w:val="000000" w:themeColor="text1"/>
                <w:kern w:val="0"/>
                <w:szCs w:val="21"/>
              </w:rPr>
              <w:t>地区与上市公司的比较优势，最终实现上市公司内在价值的合理评估、投资组合资产配置与风险管理的正确实施。</w:t>
            </w:r>
          </w:p>
          <w:p w:rsidR="00BF02CE" w:rsidRDefault="007E05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本基金以股票投资为主体，在股票选择和资产配置上分别采取</w:t>
            </w:r>
            <w:r>
              <w:rPr>
                <w:rFonts w:eastAsiaTheme="minorEastAsia"/>
                <w:color w:val="000000" w:themeColor="text1"/>
                <w:kern w:val="0"/>
                <w:szCs w:val="21"/>
              </w:rPr>
              <w:t>“</w:t>
            </w:r>
            <w:r>
              <w:rPr>
                <w:rFonts w:eastAsiaTheme="minorEastAsia"/>
                <w:color w:val="000000" w:themeColor="text1"/>
                <w:kern w:val="0"/>
                <w:szCs w:val="21"/>
              </w:rPr>
              <w:t>由下到上</w:t>
            </w:r>
            <w:r>
              <w:rPr>
                <w:rFonts w:eastAsiaTheme="minorEastAsia"/>
                <w:color w:val="000000" w:themeColor="text1"/>
                <w:kern w:val="0"/>
                <w:szCs w:val="21"/>
              </w:rPr>
              <w:t>”</w:t>
            </w:r>
            <w:r>
              <w:rPr>
                <w:rFonts w:eastAsiaTheme="minorEastAsia"/>
                <w:color w:val="000000" w:themeColor="text1"/>
                <w:kern w:val="0"/>
                <w:szCs w:val="21"/>
              </w:rPr>
              <w:t>和</w:t>
            </w:r>
            <w:r>
              <w:rPr>
                <w:rFonts w:eastAsiaTheme="minorEastAsia"/>
                <w:color w:val="000000" w:themeColor="text1"/>
                <w:kern w:val="0"/>
                <w:szCs w:val="21"/>
              </w:rPr>
              <w:t>“</w:t>
            </w:r>
            <w:r>
              <w:rPr>
                <w:rFonts w:eastAsiaTheme="minorEastAsia"/>
                <w:color w:val="000000" w:themeColor="text1"/>
                <w:kern w:val="0"/>
                <w:szCs w:val="21"/>
              </w:rPr>
              <w:t>由上到下</w:t>
            </w:r>
            <w:r>
              <w:rPr>
                <w:rFonts w:eastAsiaTheme="minorEastAsia"/>
                <w:color w:val="000000" w:themeColor="text1"/>
                <w:kern w:val="0"/>
                <w:szCs w:val="21"/>
              </w:rPr>
              <w:t>”</w:t>
            </w:r>
            <w:r>
              <w:rPr>
                <w:rFonts w:eastAsiaTheme="minorEastAsia"/>
                <w:color w:val="000000" w:themeColor="text1"/>
                <w:kern w:val="0"/>
                <w:szCs w:val="21"/>
              </w:rPr>
              <w:t>的投资策略。根据国内市场的具体特点，本基金积极利用摩根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w:t>
            </w:r>
            <w:r>
              <w:rPr>
                <w:rFonts w:eastAsiaTheme="minorEastAsia"/>
                <w:color w:val="000000" w:themeColor="text1"/>
                <w:kern w:val="0"/>
                <w:szCs w:val="21"/>
              </w:rPr>
              <w:t>/</w:t>
            </w:r>
            <w:r>
              <w:rPr>
                <w:rFonts w:eastAsiaTheme="minorEastAsia"/>
                <w:color w:val="000000" w:themeColor="text1"/>
                <w:kern w:val="0"/>
                <w:szCs w:val="21"/>
              </w:rPr>
              <w:t>区域行业效应进行评估后，确定行业资产配置权重，总体紧密监控组合风险与收益特征，以最终切实提高</w:t>
            </w:r>
            <w:r>
              <w:rPr>
                <w:rFonts w:eastAsiaTheme="minorEastAsia"/>
                <w:color w:val="000000" w:themeColor="text1"/>
                <w:kern w:val="0"/>
                <w:szCs w:val="21"/>
              </w:rPr>
              <w:t>组合的流动性、稳定性与收益性。</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具体投资策略包括：优势价值分析、关注五大优势上市公司、资产配置策略、债券投资管理、存托凭证投资策略。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×30%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F02CE" w:rsidRDefault="007E05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本基金努力追求资产配置动态平衡，在风险预算目标下使基金收益最大化，属于中等风险证券投资基金产品。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375010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015709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1,704,733,258.10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169,462,076.21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-69,325,318.83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-7,046,160.64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25,051,092.28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2,010,954.24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0.0146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2,046,576,486.77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201,064,852.07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1.1865</w:t>
            </w:r>
          </w:p>
        </w:tc>
      </w:tr>
    </w:tbl>
    <w:p w:rsidR="00BF02CE" w:rsidRDefault="007E05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摩根中国优势混合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F02CE">
        <w:tc>
          <w:tcPr>
            <w:tcW w:w="1290" w:type="dxa"/>
            <w:vAlign w:val="center"/>
          </w:tcPr>
          <w:p w:rsidR="00BF02CE" w:rsidRDefault="007E05E3">
            <w:pPr>
              <w:jc w:val="left"/>
            </w:pPr>
            <w:r>
              <w:rPr>
                <w:rFonts w:eastAsiaTheme="minorEastAsia"/>
                <w:color w:val="000000" w:themeColor="text1"/>
                <w:szCs w:val="21"/>
              </w:rPr>
              <w:t>过去三个月</w:t>
            </w:r>
          </w:p>
        </w:tc>
        <w:tc>
          <w:tcPr>
            <w:tcW w:w="1291" w:type="dxa"/>
            <w:vAlign w:val="center"/>
          </w:tcPr>
          <w:p w:rsidR="00BF02CE" w:rsidRDefault="007E05E3">
            <w:pPr>
              <w:jc w:val="right"/>
            </w:pPr>
            <w:r>
              <w:rPr>
                <w:rFonts w:eastAsiaTheme="minorEastAsia"/>
                <w:color w:val="000000" w:themeColor="text1"/>
                <w:szCs w:val="21"/>
              </w:rPr>
              <w:t>1.18%</w:t>
            </w:r>
          </w:p>
        </w:tc>
        <w:tc>
          <w:tcPr>
            <w:tcW w:w="1291" w:type="dxa"/>
            <w:vAlign w:val="center"/>
          </w:tcPr>
          <w:p w:rsidR="00BF02CE" w:rsidRDefault="007E05E3">
            <w:pPr>
              <w:jc w:val="right"/>
            </w:pPr>
            <w:r>
              <w:rPr>
                <w:rFonts w:eastAsiaTheme="minorEastAsia"/>
                <w:color w:val="000000" w:themeColor="text1"/>
                <w:szCs w:val="21"/>
              </w:rPr>
              <w:t>1.17%</w:t>
            </w:r>
          </w:p>
        </w:tc>
        <w:tc>
          <w:tcPr>
            <w:tcW w:w="1291" w:type="dxa"/>
            <w:vAlign w:val="center"/>
          </w:tcPr>
          <w:p w:rsidR="00BF02CE" w:rsidRDefault="007E05E3">
            <w:pPr>
              <w:jc w:val="right"/>
            </w:pPr>
            <w:r>
              <w:rPr>
                <w:rFonts w:eastAsiaTheme="minorEastAsia"/>
                <w:color w:val="000000" w:themeColor="text1"/>
                <w:szCs w:val="21"/>
              </w:rPr>
              <w:t>-1.21%</w:t>
            </w:r>
          </w:p>
        </w:tc>
        <w:tc>
          <w:tcPr>
            <w:tcW w:w="1291" w:type="dxa"/>
            <w:vAlign w:val="center"/>
          </w:tcPr>
          <w:p w:rsidR="00BF02CE" w:rsidRDefault="007E05E3">
            <w:pPr>
              <w:jc w:val="right"/>
            </w:pPr>
            <w:r>
              <w:rPr>
                <w:rFonts w:eastAsiaTheme="minorEastAsia"/>
                <w:color w:val="000000" w:themeColor="text1"/>
                <w:szCs w:val="21"/>
              </w:rPr>
              <w:t>0.52%</w:t>
            </w:r>
          </w:p>
        </w:tc>
        <w:tc>
          <w:tcPr>
            <w:tcW w:w="1291" w:type="dxa"/>
            <w:vAlign w:val="center"/>
          </w:tcPr>
          <w:p w:rsidR="00BF02CE" w:rsidRDefault="007E05E3">
            <w:pPr>
              <w:jc w:val="right"/>
            </w:pPr>
            <w:r>
              <w:rPr>
                <w:rFonts w:eastAsiaTheme="minorEastAsia"/>
                <w:color w:val="000000" w:themeColor="text1"/>
                <w:szCs w:val="21"/>
              </w:rPr>
              <w:t>2.39%</w:t>
            </w:r>
          </w:p>
        </w:tc>
        <w:tc>
          <w:tcPr>
            <w:tcW w:w="1291" w:type="dxa"/>
            <w:vAlign w:val="center"/>
          </w:tcPr>
          <w:p w:rsidR="00BF02CE" w:rsidRDefault="007E05E3">
            <w:pPr>
              <w:jc w:val="right"/>
            </w:pPr>
            <w:r>
              <w:rPr>
                <w:rFonts w:eastAsiaTheme="minorEastAsia"/>
                <w:color w:val="000000" w:themeColor="text1"/>
                <w:szCs w:val="21"/>
              </w:rPr>
              <w:t>0.65%</w:t>
            </w:r>
          </w:p>
        </w:tc>
      </w:tr>
      <w:tr w:rsidR="00BF02CE">
        <w:tc>
          <w:tcPr>
            <w:tcW w:w="1290" w:type="dxa"/>
            <w:vAlign w:val="center"/>
          </w:tcPr>
          <w:p w:rsidR="00BF02CE" w:rsidRDefault="007E05E3">
            <w:pPr>
              <w:jc w:val="left"/>
            </w:pPr>
            <w:r>
              <w:rPr>
                <w:rFonts w:eastAsiaTheme="minorEastAsia"/>
                <w:color w:val="000000" w:themeColor="text1"/>
                <w:szCs w:val="21"/>
              </w:rPr>
              <w:t>过去六个月</w:t>
            </w:r>
          </w:p>
        </w:tc>
        <w:tc>
          <w:tcPr>
            <w:tcW w:w="1291" w:type="dxa"/>
            <w:vAlign w:val="center"/>
          </w:tcPr>
          <w:p w:rsidR="00BF02CE" w:rsidRDefault="007E05E3">
            <w:pPr>
              <w:jc w:val="right"/>
            </w:pPr>
            <w:r>
              <w:rPr>
                <w:rFonts w:eastAsiaTheme="minorEastAsia"/>
                <w:color w:val="000000" w:themeColor="text1"/>
                <w:szCs w:val="21"/>
              </w:rPr>
              <w:t>3.54%</w:t>
            </w:r>
          </w:p>
        </w:tc>
        <w:tc>
          <w:tcPr>
            <w:tcW w:w="1291" w:type="dxa"/>
            <w:vAlign w:val="center"/>
          </w:tcPr>
          <w:p w:rsidR="00BF02CE" w:rsidRDefault="007E05E3">
            <w:pPr>
              <w:jc w:val="right"/>
            </w:pPr>
            <w:r>
              <w:rPr>
                <w:rFonts w:eastAsiaTheme="minorEastAsia"/>
                <w:color w:val="000000" w:themeColor="text1"/>
                <w:szCs w:val="21"/>
              </w:rPr>
              <w:t>1.42%</w:t>
            </w:r>
          </w:p>
        </w:tc>
        <w:tc>
          <w:tcPr>
            <w:tcW w:w="1291" w:type="dxa"/>
            <w:vAlign w:val="center"/>
          </w:tcPr>
          <w:p w:rsidR="00BF02CE" w:rsidRDefault="007E05E3">
            <w:pPr>
              <w:jc w:val="right"/>
            </w:pPr>
            <w:r>
              <w:rPr>
                <w:rFonts w:eastAsiaTheme="minorEastAsia"/>
                <w:color w:val="000000" w:themeColor="text1"/>
                <w:szCs w:val="21"/>
              </w:rPr>
              <w:t>1.30%</w:t>
            </w:r>
          </w:p>
        </w:tc>
        <w:tc>
          <w:tcPr>
            <w:tcW w:w="1291" w:type="dxa"/>
            <w:vAlign w:val="center"/>
          </w:tcPr>
          <w:p w:rsidR="00BF02CE" w:rsidRDefault="007E05E3">
            <w:pPr>
              <w:jc w:val="right"/>
            </w:pPr>
            <w:r>
              <w:rPr>
                <w:rFonts w:eastAsiaTheme="minorEastAsia"/>
                <w:color w:val="000000" w:themeColor="text1"/>
                <w:szCs w:val="21"/>
              </w:rPr>
              <w:t>0.62%</w:t>
            </w:r>
          </w:p>
        </w:tc>
        <w:tc>
          <w:tcPr>
            <w:tcW w:w="1291" w:type="dxa"/>
            <w:vAlign w:val="center"/>
          </w:tcPr>
          <w:p w:rsidR="00BF02CE" w:rsidRDefault="007E05E3">
            <w:pPr>
              <w:jc w:val="right"/>
            </w:pPr>
            <w:r>
              <w:rPr>
                <w:rFonts w:eastAsiaTheme="minorEastAsia"/>
                <w:color w:val="000000" w:themeColor="text1"/>
                <w:szCs w:val="21"/>
              </w:rPr>
              <w:t>2.24%</w:t>
            </w:r>
          </w:p>
        </w:tc>
        <w:tc>
          <w:tcPr>
            <w:tcW w:w="1291" w:type="dxa"/>
            <w:vAlign w:val="center"/>
          </w:tcPr>
          <w:p w:rsidR="00BF02CE" w:rsidRDefault="007E05E3">
            <w:pPr>
              <w:jc w:val="right"/>
            </w:pPr>
            <w:r>
              <w:rPr>
                <w:rFonts w:eastAsiaTheme="minorEastAsia"/>
                <w:color w:val="000000" w:themeColor="text1"/>
                <w:szCs w:val="21"/>
              </w:rPr>
              <w:t>0.80%</w:t>
            </w:r>
          </w:p>
        </w:tc>
      </w:tr>
      <w:tr w:rsidR="00BF02CE">
        <w:tc>
          <w:tcPr>
            <w:tcW w:w="1290" w:type="dxa"/>
            <w:vAlign w:val="center"/>
          </w:tcPr>
          <w:p w:rsidR="00BF02CE" w:rsidRDefault="007E05E3">
            <w:pPr>
              <w:jc w:val="left"/>
            </w:pPr>
            <w:r>
              <w:rPr>
                <w:rFonts w:eastAsiaTheme="minorEastAsia"/>
                <w:color w:val="000000" w:themeColor="text1"/>
                <w:szCs w:val="21"/>
              </w:rPr>
              <w:t>过去一年</w:t>
            </w:r>
          </w:p>
        </w:tc>
        <w:tc>
          <w:tcPr>
            <w:tcW w:w="1291" w:type="dxa"/>
            <w:vAlign w:val="center"/>
          </w:tcPr>
          <w:p w:rsidR="00BF02CE" w:rsidRDefault="007E05E3">
            <w:pPr>
              <w:jc w:val="right"/>
            </w:pPr>
            <w:r>
              <w:rPr>
                <w:rFonts w:eastAsiaTheme="minorEastAsia"/>
                <w:color w:val="000000" w:themeColor="text1"/>
                <w:szCs w:val="21"/>
              </w:rPr>
              <w:t>-19.88%</w:t>
            </w:r>
          </w:p>
        </w:tc>
        <w:tc>
          <w:tcPr>
            <w:tcW w:w="1291" w:type="dxa"/>
            <w:vAlign w:val="center"/>
          </w:tcPr>
          <w:p w:rsidR="00BF02CE" w:rsidRDefault="007E05E3">
            <w:pPr>
              <w:jc w:val="right"/>
            </w:pPr>
            <w:r>
              <w:rPr>
                <w:rFonts w:eastAsiaTheme="minorEastAsia"/>
                <w:color w:val="000000" w:themeColor="text1"/>
                <w:szCs w:val="21"/>
              </w:rPr>
              <w:t>1.40%</w:t>
            </w:r>
          </w:p>
        </w:tc>
        <w:tc>
          <w:tcPr>
            <w:tcW w:w="1291" w:type="dxa"/>
            <w:vAlign w:val="center"/>
          </w:tcPr>
          <w:p w:rsidR="00BF02CE" w:rsidRDefault="007E05E3">
            <w:pPr>
              <w:jc w:val="right"/>
            </w:pPr>
            <w:r>
              <w:rPr>
                <w:rFonts w:eastAsiaTheme="minorEastAsia"/>
                <w:color w:val="000000" w:themeColor="text1"/>
                <w:szCs w:val="21"/>
              </w:rPr>
              <w:t>-6.02%</w:t>
            </w:r>
          </w:p>
        </w:tc>
        <w:tc>
          <w:tcPr>
            <w:tcW w:w="1291" w:type="dxa"/>
            <w:vAlign w:val="center"/>
          </w:tcPr>
          <w:p w:rsidR="00BF02CE" w:rsidRDefault="007E05E3">
            <w:pPr>
              <w:jc w:val="right"/>
            </w:pPr>
            <w:r>
              <w:rPr>
                <w:rFonts w:eastAsiaTheme="minorEastAsia"/>
                <w:color w:val="000000" w:themeColor="text1"/>
                <w:szCs w:val="21"/>
              </w:rPr>
              <w:t>0.61%</w:t>
            </w:r>
          </w:p>
        </w:tc>
        <w:tc>
          <w:tcPr>
            <w:tcW w:w="1291" w:type="dxa"/>
            <w:vAlign w:val="center"/>
          </w:tcPr>
          <w:p w:rsidR="00BF02CE" w:rsidRDefault="007E05E3">
            <w:pPr>
              <w:jc w:val="right"/>
            </w:pPr>
            <w:r>
              <w:rPr>
                <w:rFonts w:eastAsiaTheme="minorEastAsia"/>
                <w:color w:val="000000" w:themeColor="text1"/>
                <w:szCs w:val="21"/>
              </w:rPr>
              <w:t>-13.86%</w:t>
            </w:r>
          </w:p>
        </w:tc>
        <w:tc>
          <w:tcPr>
            <w:tcW w:w="1291" w:type="dxa"/>
            <w:vAlign w:val="center"/>
          </w:tcPr>
          <w:p w:rsidR="00BF02CE" w:rsidRDefault="007E05E3">
            <w:pPr>
              <w:jc w:val="right"/>
            </w:pPr>
            <w:r>
              <w:rPr>
                <w:rFonts w:eastAsiaTheme="minorEastAsia"/>
                <w:color w:val="000000" w:themeColor="text1"/>
                <w:szCs w:val="21"/>
              </w:rPr>
              <w:t>0.79%</w:t>
            </w:r>
          </w:p>
        </w:tc>
      </w:tr>
      <w:tr w:rsidR="00BF02CE">
        <w:tc>
          <w:tcPr>
            <w:tcW w:w="1290" w:type="dxa"/>
            <w:vAlign w:val="center"/>
          </w:tcPr>
          <w:p w:rsidR="00BF02CE" w:rsidRDefault="007E05E3">
            <w:pPr>
              <w:jc w:val="left"/>
            </w:pPr>
            <w:r>
              <w:rPr>
                <w:rFonts w:eastAsiaTheme="minorEastAsia"/>
                <w:color w:val="000000" w:themeColor="text1"/>
                <w:szCs w:val="21"/>
              </w:rPr>
              <w:t>过去三年</w:t>
            </w:r>
          </w:p>
        </w:tc>
        <w:tc>
          <w:tcPr>
            <w:tcW w:w="1291" w:type="dxa"/>
            <w:vAlign w:val="center"/>
          </w:tcPr>
          <w:p w:rsidR="00BF02CE" w:rsidRDefault="007E05E3">
            <w:pPr>
              <w:jc w:val="right"/>
            </w:pPr>
            <w:r>
              <w:rPr>
                <w:rFonts w:eastAsiaTheme="minorEastAsia"/>
                <w:color w:val="000000" w:themeColor="text1"/>
                <w:szCs w:val="21"/>
              </w:rPr>
              <w:t>-33.44%</w:t>
            </w:r>
          </w:p>
        </w:tc>
        <w:tc>
          <w:tcPr>
            <w:tcW w:w="1291" w:type="dxa"/>
            <w:vAlign w:val="center"/>
          </w:tcPr>
          <w:p w:rsidR="00BF02CE" w:rsidRDefault="007E05E3">
            <w:pPr>
              <w:jc w:val="right"/>
            </w:pPr>
            <w:r>
              <w:rPr>
                <w:rFonts w:eastAsiaTheme="minorEastAsia"/>
                <w:color w:val="000000" w:themeColor="text1"/>
                <w:szCs w:val="21"/>
              </w:rPr>
              <w:t>1.64%</w:t>
            </w:r>
          </w:p>
        </w:tc>
        <w:tc>
          <w:tcPr>
            <w:tcW w:w="1291" w:type="dxa"/>
            <w:vAlign w:val="center"/>
          </w:tcPr>
          <w:p w:rsidR="00BF02CE" w:rsidRDefault="007E05E3">
            <w:pPr>
              <w:jc w:val="right"/>
            </w:pPr>
            <w:r>
              <w:rPr>
                <w:rFonts w:eastAsiaTheme="minorEastAsia"/>
                <w:color w:val="000000" w:themeColor="text1"/>
                <w:szCs w:val="21"/>
              </w:rPr>
              <w:t>-21.74%</w:t>
            </w:r>
          </w:p>
        </w:tc>
        <w:tc>
          <w:tcPr>
            <w:tcW w:w="1291" w:type="dxa"/>
            <w:vAlign w:val="center"/>
          </w:tcPr>
          <w:p w:rsidR="00BF02CE" w:rsidRDefault="007E05E3">
            <w:pPr>
              <w:jc w:val="right"/>
            </w:pPr>
            <w:r>
              <w:rPr>
                <w:rFonts w:eastAsiaTheme="minorEastAsia"/>
                <w:color w:val="000000" w:themeColor="text1"/>
                <w:szCs w:val="21"/>
              </w:rPr>
              <w:t>0.73%</w:t>
            </w:r>
          </w:p>
        </w:tc>
        <w:tc>
          <w:tcPr>
            <w:tcW w:w="1291" w:type="dxa"/>
            <w:vAlign w:val="center"/>
          </w:tcPr>
          <w:p w:rsidR="00BF02CE" w:rsidRDefault="007E05E3">
            <w:pPr>
              <w:jc w:val="right"/>
            </w:pPr>
            <w:r>
              <w:rPr>
                <w:rFonts w:eastAsiaTheme="minorEastAsia"/>
                <w:color w:val="000000" w:themeColor="text1"/>
                <w:szCs w:val="21"/>
              </w:rPr>
              <w:t>-11.70%</w:t>
            </w:r>
          </w:p>
        </w:tc>
        <w:tc>
          <w:tcPr>
            <w:tcW w:w="1291" w:type="dxa"/>
            <w:vAlign w:val="center"/>
          </w:tcPr>
          <w:p w:rsidR="00BF02CE" w:rsidRDefault="007E05E3">
            <w:pPr>
              <w:jc w:val="right"/>
            </w:pPr>
            <w:r>
              <w:rPr>
                <w:rFonts w:eastAsiaTheme="minorEastAsia"/>
                <w:color w:val="000000" w:themeColor="text1"/>
                <w:szCs w:val="21"/>
              </w:rPr>
              <w:t>0.91%</w:t>
            </w:r>
          </w:p>
        </w:tc>
      </w:tr>
      <w:tr w:rsidR="00BF02CE">
        <w:tc>
          <w:tcPr>
            <w:tcW w:w="1290" w:type="dxa"/>
            <w:vAlign w:val="center"/>
          </w:tcPr>
          <w:p w:rsidR="00BF02CE" w:rsidRDefault="007E05E3">
            <w:pPr>
              <w:jc w:val="left"/>
            </w:pPr>
            <w:r>
              <w:rPr>
                <w:rFonts w:eastAsiaTheme="minorEastAsia"/>
                <w:color w:val="000000" w:themeColor="text1"/>
                <w:szCs w:val="21"/>
              </w:rPr>
              <w:t>过去五年</w:t>
            </w:r>
          </w:p>
        </w:tc>
        <w:tc>
          <w:tcPr>
            <w:tcW w:w="1291" w:type="dxa"/>
            <w:vAlign w:val="center"/>
          </w:tcPr>
          <w:p w:rsidR="00BF02CE" w:rsidRDefault="007E05E3">
            <w:pPr>
              <w:jc w:val="right"/>
            </w:pPr>
            <w:r>
              <w:rPr>
                <w:rFonts w:eastAsiaTheme="minorEastAsia"/>
                <w:color w:val="000000" w:themeColor="text1"/>
                <w:szCs w:val="21"/>
              </w:rPr>
              <w:t>68.84%</w:t>
            </w:r>
          </w:p>
        </w:tc>
        <w:tc>
          <w:tcPr>
            <w:tcW w:w="1291" w:type="dxa"/>
            <w:vAlign w:val="center"/>
          </w:tcPr>
          <w:p w:rsidR="00BF02CE" w:rsidRDefault="007E05E3">
            <w:pPr>
              <w:jc w:val="right"/>
            </w:pPr>
            <w:r>
              <w:rPr>
                <w:rFonts w:eastAsiaTheme="minorEastAsia"/>
                <w:color w:val="000000" w:themeColor="text1"/>
                <w:szCs w:val="21"/>
              </w:rPr>
              <w:t>1.66%</w:t>
            </w:r>
          </w:p>
        </w:tc>
        <w:tc>
          <w:tcPr>
            <w:tcW w:w="1291" w:type="dxa"/>
            <w:vAlign w:val="center"/>
          </w:tcPr>
          <w:p w:rsidR="00BF02CE" w:rsidRDefault="007E05E3">
            <w:pPr>
              <w:jc w:val="right"/>
            </w:pPr>
            <w:r>
              <w:rPr>
                <w:rFonts w:eastAsiaTheme="minorEastAsia"/>
                <w:color w:val="000000" w:themeColor="text1"/>
                <w:szCs w:val="21"/>
              </w:rPr>
              <w:t>-4.28%</w:t>
            </w:r>
          </w:p>
        </w:tc>
        <w:tc>
          <w:tcPr>
            <w:tcW w:w="1291" w:type="dxa"/>
            <w:vAlign w:val="center"/>
          </w:tcPr>
          <w:p w:rsidR="00BF02CE" w:rsidRDefault="007E05E3">
            <w:pPr>
              <w:jc w:val="right"/>
            </w:pPr>
            <w:r>
              <w:rPr>
                <w:rFonts w:eastAsiaTheme="minorEastAsia"/>
                <w:color w:val="000000" w:themeColor="text1"/>
                <w:szCs w:val="21"/>
              </w:rPr>
              <w:t>0.80%</w:t>
            </w:r>
          </w:p>
        </w:tc>
        <w:tc>
          <w:tcPr>
            <w:tcW w:w="1291" w:type="dxa"/>
            <w:vAlign w:val="center"/>
          </w:tcPr>
          <w:p w:rsidR="00BF02CE" w:rsidRDefault="007E05E3">
            <w:pPr>
              <w:jc w:val="right"/>
            </w:pPr>
            <w:r>
              <w:rPr>
                <w:rFonts w:eastAsiaTheme="minorEastAsia"/>
                <w:color w:val="000000" w:themeColor="text1"/>
                <w:szCs w:val="21"/>
              </w:rPr>
              <w:t>73.12%</w:t>
            </w:r>
          </w:p>
        </w:tc>
        <w:tc>
          <w:tcPr>
            <w:tcW w:w="1291" w:type="dxa"/>
            <w:vAlign w:val="center"/>
          </w:tcPr>
          <w:p w:rsidR="00BF02CE" w:rsidRDefault="007E05E3">
            <w:pPr>
              <w:jc w:val="right"/>
            </w:pPr>
            <w:r>
              <w:rPr>
                <w:rFonts w:eastAsiaTheme="minorEastAsia"/>
                <w:color w:val="000000" w:themeColor="text1"/>
                <w:szCs w:val="21"/>
              </w:rPr>
              <w:t>0.86%</w:t>
            </w:r>
          </w:p>
        </w:tc>
      </w:tr>
      <w:tr w:rsidR="00BF02CE">
        <w:tc>
          <w:tcPr>
            <w:tcW w:w="1290" w:type="dxa"/>
            <w:vAlign w:val="center"/>
          </w:tcPr>
          <w:p w:rsidR="00BF02CE" w:rsidRDefault="007E05E3">
            <w:pPr>
              <w:jc w:val="left"/>
            </w:pPr>
            <w:r>
              <w:rPr>
                <w:rFonts w:eastAsiaTheme="minorEastAsia"/>
                <w:color w:val="000000" w:themeColor="text1"/>
                <w:szCs w:val="21"/>
              </w:rPr>
              <w:t>自基金合同生效起至今</w:t>
            </w:r>
          </w:p>
        </w:tc>
        <w:tc>
          <w:tcPr>
            <w:tcW w:w="1291" w:type="dxa"/>
            <w:vAlign w:val="center"/>
          </w:tcPr>
          <w:p w:rsidR="00BF02CE" w:rsidRDefault="007E05E3">
            <w:pPr>
              <w:jc w:val="right"/>
            </w:pPr>
            <w:r>
              <w:rPr>
                <w:rFonts w:eastAsiaTheme="minorEastAsia"/>
                <w:color w:val="000000" w:themeColor="text1"/>
                <w:szCs w:val="21"/>
              </w:rPr>
              <w:t>733.31%</w:t>
            </w:r>
          </w:p>
        </w:tc>
        <w:tc>
          <w:tcPr>
            <w:tcW w:w="1291" w:type="dxa"/>
            <w:vAlign w:val="center"/>
          </w:tcPr>
          <w:p w:rsidR="00BF02CE" w:rsidRDefault="007E05E3">
            <w:pPr>
              <w:jc w:val="right"/>
            </w:pPr>
            <w:r>
              <w:rPr>
                <w:rFonts w:eastAsiaTheme="minorEastAsia"/>
                <w:color w:val="000000" w:themeColor="text1"/>
                <w:szCs w:val="21"/>
              </w:rPr>
              <w:t>1.73%</w:t>
            </w:r>
          </w:p>
        </w:tc>
        <w:tc>
          <w:tcPr>
            <w:tcW w:w="1291" w:type="dxa"/>
            <w:vAlign w:val="center"/>
          </w:tcPr>
          <w:p w:rsidR="00BF02CE" w:rsidRDefault="007E05E3">
            <w:pPr>
              <w:jc w:val="right"/>
            </w:pPr>
            <w:r>
              <w:rPr>
                <w:rFonts w:eastAsiaTheme="minorEastAsia"/>
                <w:color w:val="000000" w:themeColor="text1"/>
                <w:szCs w:val="21"/>
              </w:rPr>
              <w:t>180.68%</w:t>
            </w:r>
          </w:p>
        </w:tc>
        <w:tc>
          <w:tcPr>
            <w:tcW w:w="1291" w:type="dxa"/>
            <w:vAlign w:val="center"/>
          </w:tcPr>
          <w:p w:rsidR="00BF02CE" w:rsidRDefault="007E05E3">
            <w:pPr>
              <w:jc w:val="right"/>
            </w:pPr>
            <w:r>
              <w:rPr>
                <w:rFonts w:eastAsiaTheme="minorEastAsia"/>
                <w:color w:val="000000" w:themeColor="text1"/>
                <w:szCs w:val="21"/>
              </w:rPr>
              <w:t>1.12%</w:t>
            </w:r>
          </w:p>
        </w:tc>
        <w:tc>
          <w:tcPr>
            <w:tcW w:w="1291" w:type="dxa"/>
            <w:vAlign w:val="center"/>
          </w:tcPr>
          <w:p w:rsidR="00BF02CE" w:rsidRDefault="007E05E3">
            <w:pPr>
              <w:jc w:val="right"/>
            </w:pPr>
            <w:r>
              <w:rPr>
                <w:rFonts w:eastAsiaTheme="minorEastAsia"/>
                <w:color w:val="000000" w:themeColor="text1"/>
                <w:szCs w:val="21"/>
              </w:rPr>
              <w:t>552.63%</w:t>
            </w:r>
          </w:p>
        </w:tc>
        <w:tc>
          <w:tcPr>
            <w:tcW w:w="1291" w:type="dxa"/>
            <w:vAlign w:val="center"/>
          </w:tcPr>
          <w:p w:rsidR="00BF02CE" w:rsidRDefault="007E05E3">
            <w:pPr>
              <w:jc w:val="right"/>
            </w:pPr>
            <w:r>
              <w:rPr>
                <w:rFonts w:eastAsiaTheme="minorEastAsia"/>
                <w:color w:val="000000" w:themeColor="text1"/>
                <w:szCs w:val="21"/>
              </w:rPr>
              <w:t>0.61%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摩根中国优势混合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F02CE">
        <w:tc>
          <w:tcPr>
            <w:tcW w:w="1290" w:type="dxa"/>
            <w:vAlign w:val="center"/>
          </w:tcPr>
          <w:p w:rsidR="00BF02CE" w:rsidRDefault="007E05E3">
            <w:pPr>
              <w:jc w:val="left"/>
            </w:pPr>
            <w:r>
              <w:rPr>
                <w:rFonts w:eastAsiaTheme="minorEastAsia"/>
                <w:color w:val="000000" w:themeColor="text1"/>
                <w:szCs w:val="21"/>
              </w:rPr>
              <w:t>过去三个月</w:t>
            </w:r>
          </w:p>
        </w:tc>
        <w:tc>
          <w:tcPr>
            <w:tcW w:w="1291" w:type="dxa"/>
            <w:vAlign w:val="center"/>
          </w:tcPr>
          <w:p w:rsidR="00BF02CE" w:rsidRDefault="007E05E3">
            <w:pPr>
              <w:jc w:val="right"/>
            </w:pPr>
            <w:r>
              <w:rPr>
                <w:rFonts w:eastAsiaTheme="minorEastAsia"/>
                <w:color w:val="000000" w:themeColor="text1"/>
                <w:szCs w:val="21"/>
              </w:rPr>
              <w:t>1.03%</w:t>
            </w:r>
          </w:p>
        </w:tc>
        <w:tc>
          <w:tcPr>
            <w:tcW w:w="1291" w:type="dxa"/>
            <w:vAlign w:val="center"/>
          </w:tcPr>
          <w:p w:rsidR="00BF02CE" w:rsidRDefault="007E05E3">
            <w:pPr>
              <w:jc w:val="right"/>
            </w:pPr>
            <w:r>
              <w:rPr>
                <w:rFonts w:eastAsiaTheme="minorEastAsia"/>
                <w:color w:val="000000" w:themeColor="text1"/>
                <w:szCs w:val="21"/>
              </w:rPr>
              <w:t>1.18%</w:t>
            </w:r>
          </w:p>
        </w:tc>
        <w:tc>
          <w:tcPr>
            <w:tcW w:w="1291" w:type="dxa"/>
            <w:vAlign w:val="center"/>
          </w:tcPr>
          <w:p w:rsidR="00BF02CE" w:rsidRDefault="007E05E3">
            <w:pPr>
              <w:jc w:val="right"/>
            </w:pPr>
            <w:r>
              <w:rPr>
                <w:rFonts w:eastAsiaTheme="minorEastAsia"/>
                <w:color w:val="000000" w:themeColor="text1"/>
                <w:szCs w:val="21"/>
              </w:rPr>
              <w:t>-1.21%</w:t>
            </w:r>
          </w:p>
        </w:tc>
        <w:tc>
          <w:tcPr>
            <w:tcW w:w="1291" w:type="dxa"/>
            <w:vAlign w:val="center"/>
          </w:tcPr>
          <w:p w:rsidR="00BF02CE" w:rsidRDefault="007E05E3">
            <w:pPr>
              <w:jc w:val="right"/>
            </w:pPr>
            <w:r>
              <w:rPr>
                <w:rFonts w:eastAsiaTheme="minorEastAsia"/>
                <w:color w:val="000000" w:themeColor="text1"/>
                <w:szCs w:val="21"/>
              </w:rPr>
              <w:t>0.52%</w:t>
            </w:r>
          </w:p>
        </w:tc>
        <w:tc>
          <w:tcPr>
            <w:tcW w:w="1291" w:type="dxa"/>
            <w:vAlign w:val="center"/>
          </w:tcPr>
          <w:p w:rsidR="00BF02CE" w:rsidRDefault="007E05E3">
            <w:pPr>
              <w:jc w:val="right"/>
            </w:pPr>
            <w:r>
              <w:rPr>
                <w:rFonts w:eastAsiaTheme="minorEastAsia"/>
                <w:color w:val="000000" w:themeColor="text1"/>
                <w:szCs w:val="21"/>
              </w:rPr>
              <w:t>2.24%</w:t>
            </w:r>
          </w:p>
        </w:tc>
        <w:tc>
          <w:tcPr>
            <w:tcW w:w="1291" w:type="dxa"/>
            <w:vAlign w:val="center"/>
          </w:tcPr>
          <w:p w:rsidR="00BF02CE" w:rsidRDefault="007E05E3">
            <w:pPr>
              <w:jc w:val="right"/>
            </w:pPr>
            <w:r>
              <w:rPr>
                <w:rFonts w:eastAsiaTheme="minorEastAsia"/>
                <w:color w:val="000000" w:themeColor="text1"/>
                <w:szCs w:val="21"/>
              </w:rPr>
              <w:t>0.66%</w:t>
            </w:r>
          </w:p>
        </w:tc>
      </w:tr>
      <w:tr w:rsidR="00BF02CE">
        <w:tc>
          <w:tcPr>
            <w:tcW w:w="1290" w:type="dxa"/>
            <w:vAlign w:val="center"/>
          </w:tcPr>
          <w:p w:rsidR="00BF02CE" w:rsidRDefault="007E05E3">
            <w:pPr>
              <w:jc w:val="left"/>
            </w:pPr>
            <w:r>
              <w:rPr>
                <w:rFonts w:eastAsiaTheme="minorEastAsia"/>
                <w:color w:val="000000" w:themeColor="text1"/>
                <w:szCs w:val="21"/>
              </w:rPr>
              <w:t>过去六个月</w:t>
            </w:r>
          </w:p>
        </w:tc>
        <w:tc>
          <w:tcPr>
            <w:tcW w:w="1291" w:type="dxa"/>
            <w:vAlign w:val="center"/>
          </w:tcPr>
          <w:p w:rsidR="00BF02CE" w:rsidRDefault="007E05E3">
            <w:pPr>
              <w:jc w:val="right"/>
            </w:pPr>
            <w:r>
              <w:rPr>
                <w:rFonts w:eastAsiaTheme="minorEastAsia"/>
                <w:color w:val="000000" w:themeColor="text1"/>
                <w:szCs w:val="21"/>
              </w:rPr>
              <w:t>3.24%</w:t>
            </w:r>
          </w:p>
        </w:tc>
        <w:tc>
          <w:tcPr>
            <w:tcW w:w="1291" w:type="dxa"/>
            <w:vAlign w:val="center"/>
          </w:tcPr>
          <w:p w:rsidR="00BF02CE" w:rsidRDefault="007E05E3">
            <w:pPr>
              <w:jc w:val="right"/>
            </w:pPr>
            <w:r>
              <w:rPr>
                <w:rFonts w:eastAsiaTheme="minorEastAsia"/>
                <w:color w:val="000000" w:themeColor="text1"/>
                <w:szCs w:val="21"/>
              </w:rPr>
              <w:t>1.42%</w:t>
            </w:r>
          </w:p>
        </w:tc>
        <w:tc>
          <w:tcPr>
            <w:tcW w:w="1291" w:type="dxa"/>
            <w:vAlign w:val="center"/>
          </w:tcPr>
          <w:p w:rsidR="00BF02CE" w:rsidRDefault="007E05E3">
            <w:pPr>
              <w:jc w:val="right"/>
            </w:pPr>
            <w:r>
              <w:rPr>
                <w:rFonts w:eastAsiaTheme="minorEastAsia"/>
                <w:color w:val="000000" w:themeColor="text1"/>
                <w:szCs w:val="21"/>
              </w:rPr>
              <w:t>1.30%</w:t>
            </w:r>
          </w:p>
        </w:tc>
        <w:tc>
          <w:tcPr>
            <w:tcW w:w="1291" w:type="dxa"/>
            <w:vAlign w:val="center"/>
          </w:tcPr>
          <w:p w:rsidR="00BF02CE" w:rsidRDefault="007E05E3">
            <w:pPr>
              <w:jc w:val="right"/>
            </w:pPr>
            <w:r>
              <w:rPr>
                <w:rFonts w:eastAsiaTheme="minorEastAsia"/>
                <w:color w:val="000000" w:themeColor="text1"/>
                <w:szCs w:val="21"/>
              </w:rPr>
              <w:t>0.62%</w:t>
            </w:r>
          </w:p>
        </w:tc>
        <w:tc>
          <w:tcPr>
            <w:tcW w:w="1291" w:type="dxa"/>
            <w:vAlign w:val="center"/>
          </w:tcPr>
          <w:p w:rsidR="00BF02CE" w:rsidRDefault="007E05E3">
            <w:pPr>
              <w:jc w:val="right"/>
            </w:pPr>
            <w:r>
              <w:rPr>
                <w:rFonts w:eastAsiaTheme="minorEastAsia"/>
                <w:color w:val="000000" w:themeColor="text1"/>
                <w:szCs w:val="21"/>
              </w:rPr>
              <w:t>1.94%</w:t>
            </w:r>
          </w:p>
        </w:tc>
        <w:tc>
          <w:tcPr>
            <w:tcW w:w="1291" w:type="dxa"/>
            <w:vAlign w:val="center"/>
          </w:tcPr>
          <w:p w:rsidR="00BF02CE" w:rsidRDefault="007E05E3">
            <w:pPr>
              <w:jc w:val="right"/>
            </w:pPr>
            <w:r>
              <w:rPr>
                <w:rFonts w:eastAsiaTheme="minorEastAsia"/>
                <w:color w:val="000000" w:themeColor="text1"/>
                <w:szCs w:val="21"/>
              </w:rPr>
              <w:t>0.80%</w:t>
            </w:r>
          </w:p>
        </w:tc>
      </w:tr>
      <w:tr w:rsidR="00BF02CE">
        <w:tc>
          <w:tcPr>
            <w:tcW w:w="1290" w:type="dxa"/>
            <w:vAlign w:val="center"/>
          </w:tcPr>
          <w:p w:rsidR="00BF02CE" w:rsidRDefault="007E05E3">
            <w:pPr>
              <w:jc w:val="left"/>
            </w:pPr>
            <w:r>
              <w:rPr>
                <w:rFonts w:eastAsiaTheme="minorEastAsia"/>
                <w:color w:val="000000" w:themeColor="text1"/>
                <w:szCs w:val="21"/>
              </w:rPr>
              <w:t>过去一年</w:t>
            </w:r>
          </w:p>
        </w:tc>
        <w:tc>
          <w:tcPr>
            <w:tcW w:w="1291" w:type="dxa"/>
            <w:vAlign w:val="center"/>
          </w:tcPr>
          <w:p w:rsidR="00BF02CE" w:rsidRDefault="007E05E3">
            <w:pPr>
              <w:jc w:val="right"/>
            </w:pPr>
            <w:r>
              <w:rPr>
                <w:rFonts w:eastAsiaTheme="minorEastAsia"/>
                <w:color w:val="000000" w:themeColor="text1"/>
                <w:szCs w:val="21"/>
              </w:rPr>
              <w:t>-20.35%</w:t>
            </w:r>
          </w:p>
        </w:tc>
        <w:tc>
          <w:tcPr>
            <w:tcW w:w="1291" w:type="dxa"/>
            <w:vAlign w:val="center"/>
          </w:tcPr>
          <w:p w:rsidR="00BF02CE" w:rsidRDefault="007E05E3">
            <w:pPr>
              <w:jc w:val="right"/>
            </w:pPr>
            <w:r>
              <w:rPr>
                <w:rFonts w:eastAsiaTheme="minorEastAsia"/>
                <w:color w:val="000000" w:themeColor="text1"/>
                <w:szCs w:val="21"/>
              </w:rPr>
              <w:t>1.40%</w:t>
            </w:r>
          </w:p>
        </w:tc>
        <w:tc>
          <w:tcPr>
            <w:tcW w:w="1291" w:type="dxa"/>
            <w:vAlign w:val="center"/>
          </w:tcPr>
          <w:p w:rsidR="00BF02CE" w:rsidRDefault="007E05E3">
            <w:pPr>
              <w:jc w:val="right"/>
            </w:pPr>
            <w:r>
              <w:rPr>
                <w:rFonts w:eastAsiaTheme="minorEastAsia"/>
                <w:color w:val="000000" w:themeColor="text1"/>
                <w:szCs w:val="21"/>
              </w:rPr>
              <w:t>-6.02%</w:t>
            </w:r>
          </w:p>
        </w:tc>
        <w:tc>
          <w:tcPr>
            <w:tcW w:w="1291" w:type="dxa"/>
            <w:vAlign w:val="center"/>
          </w:tcPr>
          <w:p w:rsidR="00BF02CE" w:rsidRDefault="007E05E3">
            <w:pPr>
              <w:jc w:val="right"/>
            </w:pPr>
            <w:r>
              <w:rPr>
                <w:rFonts w:eastAsiaTheme="minorEastAsia"/>
                <w:color w:val="000000" w:themeColor="text1"/>
                <w:szCs w:val="21"/>
              </w:rPr>
              <w:t>0.61%</w:t>
            </w:r>
          </w:p>
        </w:tc>
        <w:tc>
          <w:tcPr>
            <w:tcW w:w="1291" w:type="dxa"/>
            <w:vAlign w:val="center"/>
          </w:tcPr>
          <w:p w:rsidR="00BF02CE" w:rsidRDefault="007E05E3">
            <w:pPr>
              <w:jc w:val="right"/>
            </w:pPr>
            <w:r>
              <w:rPr>
                <w:rFonts w:eastAsiaTheme="minorEastAsia"/>
                <w:color w:val="000000" w:themeColor="text1"/>
                <w:szCs w:val="21"/>
              </w:rPr>
              <w:t>-14.33%</w:t>
            </w:r>
          </w:p>
        </w:tc>
        <w:tc>
          <w:tcPr>
            <w:tcW w:w="1291" w:type="dxa"/>
            <w:vAlign w:val="center"/>
          </w:tcPr>
          <w:p w:rsidR="00BF02CE" w:rsidRDefault="007E05E3">
            <w:pPr>
              <w:jc w:val="right"/>
            </w:pPr>
            <w:r>
              <w:rPr>
                <w:rFonts w:eastAsiaTheme="minorEastAsia"/>
                <w:color w:val="000000" w:themeColor="text1"/>
                <w:szCs w:val="21"/>
              </w:rPr>
              <w:t>0.79%</w:t>
            </w:r>
          </w:p>
        </w:tc>
      </w:tr>
      <w:tr w:rsidR="00BF02CE">
        <w:tc>
          <w:tcPr>
            <w:tcW w:w="1290" w:type="dxa"/>
            <w:vAlign w:val="center"/>
          </w:tcPr>
          <w:p w:rsidR="00BF02CE" w:rsidRDefault="007E05E3">
            <w:pPr>
              <w:jc w:val="left"/>
            </w:pPr>
            <w:r>
              <w:rPr>
                <w:rFonts w:eastAsiaTheme="minorEastAsia"/>
                <w:color w:val="000000" w:themeColor="text1"/>
                <w:szCs w:val="21"/>
              </w:rPr>
              <w:t>过去三年</w:t>
            </w:r>
          </w:p>
        </w:tc>
        <w:tc>
          <w:tcPr>
            <w:tcW w:w="1291" w:type="dxa"/>
            <w:vAlign w:val="center"/>
          </w:tcPr>
          <w:p w:rsidR="00BF02CE" w:rsidRDefault="007E05E3">
            <w:pPr>
              <w:jc w:val="right"/>
            </w:pPr>
            <w:r>
              <w:rPr>
                <w:rFonts w:eastAsiaTheme="minorEastAsia"/>
                <w:color w:val="000000" w:themeColor="text1"/>
                <w:szCs w:val="21"/>
              </w:rPr>
              <w:t>-</w:t>
            </w:r>
          </w:p>
        </w:tc>
        <w:tc>
          <w:tcPr>
            <w:tcW w:w="1291" w:type="dxa"/>
            <w:vAlign w:val="center"/>
          </w:tcPr>
          <w:p w:rsidR="00BF02CE" w:rsidRDefault="007E05E3">
            <w:pPr>
              <w:jc w:val="right"/>
            </w:pPr>
            <w:r>
              <w:rPr>
                <w:rFonts w:eastAsiaTheme="minorEastAsia"/>
                <w:color w:val="000000" w:themeColor="text1"/>
                <w:szCs w:val="21"/>
              </w:rPr>
              <w:t>-</w:t>
            </w:r>
          </w:p>
        </w:tc>
        <w:tc>
          <w:tcPr>
            <w:tcW w:w="1291" w:type="dxa"/>
            <w:vAlign w:val="center"/>
          </w:tcPr>
          <w:p w:rsidR="00BF02CE" w:rsidRDefault="007E05E3">
            <w:pPr>
              <w:jc w:val="right"/>
            </w:pPr>
            <w:r>
              <w:rPr>
                <w:rFonts w:eastAsiaTheme="minorEastAsia"/>
                <w:color w:val="000000" w:themeColor="text1"/>
                <w:szCs w:val="21"/>
              </w:rPr>
              <w:t>-</w:t>
            </w:r>
          </w:p>
        </w:tc>
        <w:tc>
          <w:tcPr>
            <w:tcW w:w="1291" w:type="dxa"/>
            <w:vAlign w:val="center"/>
          </w:tcPr>
          <w:p w:rsidR="00BF02CE" w:rsidRDefault="007E05E3">
            <w:pPr>
              <w:jc w:val="right"/>
            </w:pPr>
            <w:r>
              <w:rPr>
                <w:rFonts w:eastAsiaTheme="minorEastAsia"/>
                <w:color w:val="000000" w:themeColor="text1"/>
                <w:szCs w:val="21"/>
              </w:rPr>
              <w:t>-</w:t>
            </w:r>
          </w:p>
        </w:tc>
        <w:tc>
          <w:tcPr>
            <w:tcW w:w="1291" w:type="dxa"/>
            <w:vAlign w:val="center"/>
          </w:tcPr>
          <w:p w:rsidR="00BF02CE" w:rsidRDefault="007E05E3">
            <w:pPr>
              <w:jc w:val="right"/>
            </w:pPr>
            <w:r>
              <w:rPr>
                <w:rFonts w:eastAsiaTheme="minorEastAsia"/>
                <w:color w:val="000000" w:themeColor="text1"/>
                <w:szCs w:val="21"/>
              </w:rPr>
              <w:t>-</w:t>
            </w:r>
          </w:p>
        </w:tc>
        <w:tc>
          <w:tcPr>
            <w:tcW w:w="1291" w:type="dxa"/>
            <w:vAlign w:val="center"/>
          </w:tcPr>
          <w:p w:rsidR="00BF02CE" w:rsidRDefault="007E05E3">
            <w:pPr>
              <w:jc w:val="right"/>
            </w:pPr>
            <w:r>
              <w:rPr>
                <w:rFonts w:eastAsiaTheme="minorEastAsia"/>
                <w:color w:val="000000" w:themeColor="text1"/>
                <w:szCs w:val="21"/>
              </w:rPr>
              <w:t>-</w:t>
            </w:r>
          </w:p>
        </w:tc>
      </w:tr>
      <w:tr w:rsidR="00BF02CE">
        <w:tc>
          <w:tcPr>
            <w:tcW w:w="1290" w:type="dxa"/>
            <w:vAlign w:val="center"/>
          </w:tcPr>
          <w:p w:rsidR="00BF02CE" w:rsidRDefault="007E05E3">
            <w:pPr>
              <w:jc w:val="left"/>
            </w:pPr>
            <w:r>
              <w:rPr>
                <w:rFonts w:eastAsiaTheme="minorEastAsia"/>
                <w:color w:val="000000" w:themeColor="text1"/>
                <w:szCs w:val="21"/>
              </w:rPr>
              <w:t>过去五年</w:t>
            </w:r>
          </w:p>
        </w:tc>
        <w:tc>
          <w:tcPr>
            <w:tcW w:w="1291" w:type="dxa"/>
            <w:vAlign w:val="center"/>
          </w:tcPr>
          <w:p w:rsidR="00BF02CE" w:rsidRDefault="007E05E3">
            <w:pPr>
              <w:jc w:val="right"/>
            </w:pPr>
            <w:r>
              <w:rPr>
                <w:rFonts w:eastAsiaTheme="minorEastAsia"/>
                <w:color w:val="000000" w:themeColor="text1"/>
                <w:szCs w:val="21"/>
              </w:rPr>
              <w:t>-</w:t>
            </w:r>
          </w:p>
        </w:tc>
        <w:tc>
          <w:tcPr>
            <w:tcW w:w="1291" w:type="dxa"/>
            <w:vAlign w:val="center"/>
          </w:tcPr>
          <w:p w:rsidR="00BF02CE" w:rsidRDefault="007E05E3">
            <w:pPr>
              <w:jc w:val="right"/>
            </w:pPr>
            <w:r>
              <w:rPr>
                <w:rFonts w:eastAsiaTheme="minorEastAsia"/>
                <w:color w:val="000000" w:themeColor="text1"/>
                <w:szCs w:val="21"/>
              </w:rPr>
              <w:t>-</w:t>
            </w:r>
          </w:p>
        </w:tc>
        <w:tc>
          <w:tcPr>
            <w:tcW w:w="1291" w:type="dxa"/>
            <w:vAlign w:val="center"/>
          </w:tcPr>
          <w:p w:rsidR="00BF02CE" w:rsidRDefault="007E05E3">
            <w:pPr>
              <w:jc w:val="right"/>
            </w:pPr>
            <w:r>
              <w:rPr>
                <w:rFonts w:eastAsiaTheme="minorEastAsia"/>
                <w:color w:val="000000" w:themeColor="text1"/>
                <w:szCs w:val="21"/>
              </w:rPr>
              <w:t>-</w:t>
            </w:r>
          </w:p>
        </w:tc>
        <w:tc>
          <w:tcPr>
            <w:tcW w:w="1291" w:type="dxa"/>
            <w:vAlign w:val="center"/>
          </w:tcPr>
          <w:p w:rsidR="00BF02CE" w:rsidRDefault="007E05E3">
            <w:pPr>
              <w:jc w:val="right"/>
            </w:pPr>
            <w:r>
              <w:rPr>
                <w:rFonts w:eastAsiaTheme="minorEastAsia"/>
                <w:color w:val="000000" w:themeColor="text1"/>
                <w:szCs w:val="21"/>
              </w:rPr>
              <w:t>-</w:t>
            </w:r>
          </w:p>
        </w:tc>
        <w:tc>
          <w:tcPr>
            <w:tcW w:w="1291" w:type="dxa"/>
            <w:vAlign w:val="center"/>
          </w:tcPr>
          <w:p w:rsidR="00BF02CE" w:rsidRDefault="007E05E3">
            <w:pPr>
              <w:jc w:val="right"/>
            </w:pPr>
            <w:r>
              <w:rPr>
                <w:rFonts w:eastAsiaTheme="minorEastAsia"/>
                <w:color w:val="000000" w:themeColor="text1"/>
                <w:szCs w:val="21"/>
              </w:rPr>
              <w:t>-</w:t>
            </w:r>
          </w:p>
        </w:tc>
        <w:tc>
          <w:tcPr>
            <w:tcW w:w="1291" w:type="dxa"/>
            <w:vAlign w:val="center"/>
          </w:tcPr>
          <w:p w:rsidR="00BF02CE" w:rsidRDefault="007E05E3">
            <w:pPr>
              <w:jc w:val="right"/>
            </w:pPr>
            <w:r>
              <w:rPr>
                <w:rFonts w:eastAsiaTheme="minorEastAsia"/>
                <w:color w:val="000000" w:themeColor="text1"/>
                <w:szCs w:val="21"/>
              </w:rPr>
              <w:t>-</w:t>
            </w:r>
          </w:p>
        </w:tc>
      </w:tr>
      <w:tr w:rsidR="00BF02CE">
        <w:tc>
          <w:tcPr>
            <w:tcW w:w="1290" w:type="dxa"/>
            <w:vAlign w:val="center"/>
          </w:tcPr>
          <w:p w:rsidR="00BF02CE" w:rsidRDefault="007E05E3">
            <w:pPr>
              <w:jc w:val="left"/>
            </w:pPr>
            <w:r>
              <w:rPr>
                <w:rFonts w:eastAsiaTheme="minorEastAsia"/>
                <w:color w:val="000000" w:themeColor="text1"/>
                <w:szCs w:val="21"/>
              </w:rPr>
              <w:t>自基金合同生效起至今</w:t>
            </w:r>
          </w:p>
        </w:tc>
        <w:tc>
          <w:tcPr>
            <w:tcW w:w="1291" w:type="dxa"/>
            <w:vAlign w:val="center"/>
          </w:tcPr>
          <w:p w:rsidR="00BF02CE" w:rsidRDefault="007E05E3">
            <w:pPr>
              <w:jc w:val="right"/>
            </w:pPr>
            <w:r>
              <w:rPr>
                <w:rFonts w:eastAsiaTheme="minorEastAsia"/>
                <w:color w:val="000000" w:themeColor="text1"/>
                <w:szCs w:val="21"/>
              </w:rPr>
              <w:t>-17.80%</w:t>
            </w:r>
          </w:p>
        </w:tc>
        <w:tc>
          <w:tcPr>
            <w:tcW w:w="1291" w:type="dxa"/>
            <w:vAlign w:val="center"/>
          </w:tcPr>
          <w:p w:rsidR="00BF02CE" w:rsidRDefault="007E05E3">
            <w:pPr>
              <w:jc w:val="right"/>
            </w:pPr>
            <w:r>
              <w:rPr>
                <w:rFonts w:eastAsiaTheme="minorEastAsia"/>
                <w:color w:val="000000" w:themeColor="text1"/>
                <w:szCs w:val="21"/>
              </w:rPr>
              <w:t>1.48%</w:t>
            </w:r>
          </w:p>
        </w:tc>
        <w:tc>
          <w:tcPr>
            <w:tcW w:w="1291" w:type="dxa"/>
            <w:vAlign w:val="center"/>
          </w:tcPr>
          <w:p w:rsidR="00BF02CE" w:rsidRDefault="007E05E3">
            <w:pPr>
              <w:jc w:val="right"/>
            </w:pPr>
            <w:r>
              <w:rPr>
                <w:rFonts w:eastAsiaTheme="minorEastAsia"/>
                <w:color w:val="000000" w:themeColor="text1"/>
                <w:szCs w:val="21"/>
              </w:rPr>
              <w:t>-7.99%</w:t>
            </w:r>
          </w:p>
        </w:tc>
        <w:tc>
          <w:tcPr>
            <w:tcW w:w="1291" w:type="dxa"/>
            <w:vAlign w:val="center"/>
          </w:tcPr>
          <w:p w:rsidR="00BF02CE" w:rsidRDefault="007E05E3">
            <w:pPr>
              <w:jc w:val="right"/>
            </w:pPr>
            <w:r>
              <w:rPr>
                <w:rFonts w:eastAsiaTheme="minorEastAsia"/>
                <w:color w:val="000000" w:themeColor="text1"/>
                <w:szCs w:val="21"/>
              </w:rPr>
              <w:t>0.66%</w:t>
            </w:r>
          </w:p>
        </w:tc>
        <w:tc>
          <w:tcPr>
            <w:tcW w:w="1291" w:type="dxa"/>
            <w:vAlign w:val="center"/>
          </w:tcPr>
          <w:p w:rsidR="00BF02CE" w:rsidRDefault="007E05E3">
            <w:pPr>
              <w:jc w:val="right"/>
            </w:pPr>
            <w:r>
              <w:rPr>
                <w:rFonts w:eastAsiaTheme="minorEastAsia"/>
                <w:color w:val="000000" w:themeColor="text1"/>
                <w:szCs w:val="21"/>
              </w:rPr>
              <w:t>-9.81%</w:t>
            </w:r>
          </w:p>
        </w:tc>
        <w:tc>
          <w:tcPr>
            <w:tcW w:w="1291" w:type="dxa"/>
            <w:vAlign w:val="center"/>
          </w:tcPr>
          <w:p w:rsidR="00BF02CE" w:rsidRDefault="007E05E3">
            <w:pPr>
              <w:jc w:val="right"/>
            </w:pPr>
            <w:r>
              <w:rPr>
                <w:rFonts w:eastAsiaTheme="minorEastAsia"/>
                <w:color w:val="000000" w:themeColor="text1"/>
                <w:szCs w:val="21"/>
              </w:rPr>
              <w:t>0.82%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摩根中国优势证券投资基金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．摩根中国优势混合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注：本基金合同生效时间为</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上</w:t>
      </w:r>
      <w:r w:rsidRPr="00B27A29">
        <w:rPr>
          <w:rFonts w:eastAsiaTheme="minorEastAsia"/>
          <w:color w:val="000000" w:themeColor="text1"/>
          <w:szCs w:val="21"/>
        </w:rPr>
        <w:lastRenderedPageBreak/>
        <w:t>证国债指数收益率</w:t>
      </w:r>
      <w:r w:rsidRPr="00B27A29">
        <w:rPr>
          <w:rFonts w:eastAsiaTheme="minorEastAsia"/>
          <w:color w:val="000000" w:themeColor="text1"/>
          <w:szCs w:val="21"/>
        </w:rPr>
        <w:t>×25%+</w:t>
      </w:r>
      <w:r w:rsidRPr="00B27A29">
        <w:rPr>
          <w:rFonts w:eastAsiaTheme="minorEastAsia"/>
          <w:color w:val="000000" w:themeColor="text1"/>
          <w:szCs w:val="21"/>
        </w:rPr>
        <w:t>同业存款利率</w:t>
      </w:r>
      <w:r w:rsidRPr="00B27A29">
        <w:rPr>
          <w:rFonts w:eastAsiaTheme="minorEastAsia"/>
          <w:color w:val="000000" w:themeColor="text1"/>
          <w:szCs w:val="21"/>
        </w:rPr>
        <w:t>×5%”</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中债总指数收益率</w:t>
      </w:r>
      <w:r w:rsidRPr="00B27A29">
        <w:rPr>
          <w:rFonts w:eastAsiaTheme="minorEastAsia"/>
          <w:color w:val="000000" w:themeColor="text1"/>
          <w:szCs w:val="21"/>
        </w:rPr>
        <w:t>×30%”</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．摩根中国优势混合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上证国债指数收益率</w:t>
      </w:r>
      <w:r w:rsidRPr="00B27A29">
        <w:rPr>
          <w:rFonts w:eastAsiaTheme="minorEastAsia"/>
          <w:color w:val="000000" w:themeColor="text1"/>
          <w:szCs w:val="21"/>
        </w:rPr>
        <w:t>×25%+</w:t>
      </w:r>
      <w:r w:rsidRPr="00B27A29">
        <w:rPr>
          <w:rFonts w:eastAsiaTheme="minorEastAsia"/>
          <w:color w:val="000000" w:themeColor="text1"/>
          <w:szCs w:val="21"/>
        </w:rPr>
        <w:t>同业存款利率</w:t>
      </w:r>
      <w:r w:rsidRPr="00B27A29">
        <w:rPr>
          <w:rFonts w:eastAsiaTheme="minorEastAsia"/>
          <w:color w:val="000000" w:themeColor="text1"/>
          <w:szCs w:val="21"/>
        </w:rPr>
        <w:t>×5%”</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中债总指数收益率</w:t>
      </w:r>
      <w:r w:rsidRPr="00B27A29">
        <w:rPr>
          <w:rFonts w:eastAsiaTheme="minorEastAsia"/>
          <w:color w:val="000000" w:themeColor="text1"/>
          <w:szCs w:val="21"/>
        </w:rPr>
        <w:t>×30%”</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F02CE">
        <w:tc>
          <w:tcPr>
            <w:tcW w:w="952" w:type="dxa"/>
            <w:vAlign w:val="center"/>
          </w:tcPr>
          <w:p w:rsidR="00BF02CE" w:rsidRDefault="007E05E3">
            <w:pPr>
              <w:jc w:val="center"/>
            </w:pPr>
            <w:r>
              <w:rPr>
                <w:rFonts w:eastAsiaTheme="minorEastAsia"/>
                <w:color w:val="000000" w:themeColor="text1"/>
                <w:szCs w:val="21"/>
              </w:rPr>
              <w:t>杜猛</w:t>
            </w:r>
          </w:p>
        </w:tc>
        <w:tc>
          <w:tcPr>
            <w:tcW w:w="930" w:type="dxa"/>
            <w:vAlign w:val="center"/>
          </w:tcPr>
          <w:p w:rsidR="00BF02CE" w:rsidRDefault="007E05E3">
            <w:pPr>
              <w:jc w:val="center"/>
            </w:pPr>
            <w:r>
              <w:rPr>
                <w:rFonts w:eastAsiaTheme="minorEastAsia"/>
                <w:color w:val="000000" w:themeColor="text1"/>
                <w:szCs w:val="21"/>
              </w:rPr>
              <w:t>本基金基金经理、副</w:t>
            </w:r>
            <w:r>
              <w:rPr>
                <w:rFonts w:eastAsiaTheme="minorEastAsia"/>
                <w:color w:val="000000" w:themeColor="text1"/>
                <w:szCs w:val="21"/>
              </w:rPr>
              <w:lastRenderedPageBreak/>
              <w:t>总经理兼投资总监</w:t>
            </w:r>
          </w:p>
        </w:tc>
        <w:tc>
          <w:tcPr>
            <w:tcW w:w="1210" w:type="dxa"/>
            <w:vAlign w:val="center"/>
          </w:tcPr>
          <w:p w:rsidR="00BF02CE" w:rsidRDefault="007E05E3">
            <w:pPr>
              <w:jc w:val="center"/>
            </w:pPr>
            <w:r>
              <w:rPr>
                <w:rFonts w:eastAsiaTheme="minorEastAsia"/>
                <w:color w:val="000000" w:themeColor="text1"/>
                <w:szCs w:val="21"/>
              </w:rPr>
              <w:lastRenderedPageBreak/>
              <w:t>2019-03-29</w:t>
            </w:r>
          </w:p>
        </w:tc>
        <w:tc>
          <w:tcPr>
            <w:tcW w:w="1309" w:type="dxa"/>
            <w:vAlign w:val="center"/>
          </w:tcPr>
          <w:p w:rsidR="00BF02CE" w:rsidRDefault="007E05E3">
            <w:pPr>
              <w:jc w:val="center"/>
            </w:pPr>
            <w:r>
              <w:rPr>
                <w:rFonts w:eastAsiaTheme="minorEastAsia"/>
                <w:color w:val="000000" w:themeColor="text1"/>
                <w:szCs w:val="21"/>
              </w:rPr>
              <w:t>-</w:t>
            </w:r>
          </w:p>
        </w:tc>
        <w:tc>
          <w:tcPr>
            <w:tcW w:w="1254" w:type="dxa"/>
            <w:vAlign w:val="center"/>
          </w:tcPr>
          <w:p w:rsidR="00BF02CE" w:rsidRDefault="007E05E3">
            <w:pPr>
              <w:jc w:val="center"/>
            </w:pPr>
            <w:r>
              <w:rPr>
                <w:rFonts w:eastAsiaTheme="minorEastAsia"/>
                <w:color w:val="000000" w:themeColor="text1"/>
                <w:szCs w:val="21"/>
              </w:rPr>
              <w:t>22</w:t>
            </w:r>
            <w:r>
              <w:rPr>
                <w:rFonts w:eastAsiaTheme="minorEastAsia"/>
                <w:color w:val="000000" w:themeColor="text1"/>
                <w:szCs w:val="21"/>
              </w:rPr>
              <w:t>年</w:t>
            </w:r>
          </w:p>
        </w:tc>
        <w:tc>
          <w:tcPr>
            <w:tcW w:w="3276" w:type="dxa"/>
            <w:vAlign w:val="center"/>
          </w:tcPr>
          <w:p w:rsidR="00BF02CE" w:rsidRDefault="007E05E3">
            <w:r>
              <w:rPr>
                <w:rFonts w:eastAsiaTheme="minorEastAsia"/>
                <w:color w:val="000000" w:themeColor="text1"/>
                <w:szCs w:val="21"/>
              </w:rPr>
              <w:t>杜猛先生曾任天同证券有限责任公司研究员，中原证券有限责任公司研究员，国信证券有限责任公司</w:t>
            </w:r>
            <w:r>
              <w:rPr>
                <w:rFonts w:eastAsiaTheme="minorEastAsia"/>
                <w:color w:val="000000" w:themeColor="text1"/>
                <w:szCs w:val="21"/>
              </w:rPr>
              <w:lastRenderedPageBreak/>
              <w:t>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bl>
    <w:p w:rsidR="00BF02CE" w:rsidRDefault="007E05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w:t>
      </w:r>
      <w:r>
        <w:rPr>
          <w:rFonts w:eastAsiaTheme="minorEastAsia"/>
          <w:color w:val="000000" w:themeColor="text1"/>
          <w:szCs w:val="21"/>
        </w:rPr>
        <w:t>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w:t>
      </w:r>
      <w:r>
        <w:rPr>
          <w:rFonts w:eastAsiaTheme="minorEastAsia"/>
          <w:color w:val="000000" w:themeColor="text1"/>
          <w:szCs w:val="21"/>
        </w:rPr>
        <w:t>，根据事前独立申报的价格和数量对交易结果进行公平分配。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w:t>
      </w:r>
      <w:r>
        <w:rPr>
          <w:rFonts w:eastAsiaTheme="minorEastAsia"/>
          <w:color w:val="000000" w:themeColor="text1"/>
          <w:szCs w:val="21"/>
        </w:rPr>
        <w:t>A</w:t>
      </w:r>
      <w:r>
        <w:rPr>
          <w:rFonts w:eastAsiaTheme="minorEastAsia"/>
          <w:color w:val="000000" w:themeColor="text1"/>
          <w:szCs w:val="21"/>
        </w:rPr>
        <w:t>股市场在较大幅度的反弹后震荡下行，沪深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w:t>
      </w:r>
      <w:r>
        <w:rPr>
          <w:rFonts w:eastAsiaTheme="minorEastAsia"/>
          <w:color w:val="000000" w:themeColor="text1"/>
          <w:szCs w:val="21"/>
        </w:rPr>
        <w:t>，创业板指下跌</w:t>
      </w:r>
      <w:r>
        <w:rPr>
          <w:rFonts w:eastAsiaTheme="minorEastAsia"/>
          <w:color w:val="000000" w:themeColor="text1"/>
          <w:szCs w:val="21"/>
        </w:rPr>
        <w:t>7.4%</w:t>
      </w:r>
      <w:r>
        <w:rPr>
          <w:rFonts w:eastAsiaTheme="minorEastAsia"/>
          <w:color w:val="000000" w:themeColor="text1"/>
          <w:szCs w:val="21"/>
        </w:rPr>
        <w:t>，市场对于经济的企稳复苏依然显得信心不足。消费、医药等成长性行业依然表现相对低迷，银行、公用事业、交通运输等传统行业表现稳健。</w:t>
      </w:r>
      <w:r>
        <w:rPr>
          <w:rFonts w:eastAsiaTheme="minorEastAsia"/>
          <w:color w:val="000000" w:themeColor="text1"/>
          <w:szCs w:val="21"/>
        </w:rPr>
        <w:t xml:space="preserve"> </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年二季度依然延续了一季度的市场风格，高股息以及资源类股票表现突出，</w:t>
      </w:r>
      <w:r>
        <w:rPr>
          <w:rFonts w:eastAsiaTheme="minorEastAsia"/>
          <w:color w:val="000000" w:themeColor="text1"/>
          <w:szCs w:val="21"/>
        </w:rPr>
        <w:t>AI</w:t>
      </w:r>
      <w:r>
        <w:rPr>
          <w:rFonts w:eastAsiaTheme="minorEastAsia"/>
          <w:color w:val="000000" w:themeColor="text1"/>
          <w:szCs w:val="21"/>
        </w:rPr>
        <w:t>在成长类股票中仍然占优，行业与行业之间的表现差异进一步拉大。此外还有一个市场特征相对突出，行业中龙头公司的表现远远超出其他公司，这意味着在经济下行筑底过程中龙头公司在获取资源和抵御风险上有更好的能力，我们认为这一趋势在未来较长时间段将持续甚至进一步强化。我们在二季度继续维持了相应的</w:t>
      </w:r>
      <w:r>
        <w:rPr>
          <w:rFonts w:eastAsiaTheme="minorEastAsia"/>
          <w:color w:val="000000" w:themeColor="text1"/>
          <w:szCs w:val="21"/>
        </w:rPr>
        <w:t>AI</w:t>
      </w:r>
      <w:r>
        <w:rPr>
          <w:rFonts w:eastAsiaTheme="minorEastAsia"/>
          <w:color w:val="000000" w:themeColor="text1"/>
          <w:szCs w:val="21"/>
        </w:rPr>
        <w:t>股票仓位，并增加了部分供给出清或者需求开始出现恢复的行业的持仓。</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年上半年波动较大，但权重指数相对平稳，</w:t>
      </w:r>
      <w:r>
        <w:rPr>
          <w:rFonts w:eastAsiaTheme="minorEastAsia"/>
          <w:color w:val="000000" w:themeColor="text1"/>
          <w:szCs w:val="21"/>
        </w:rPr>
        <w:t>A</w:t>
      </w:r>
      <w:r>
        <w:rPr>
          <w:rFonts w:eastAsiaTheme="minorEastAsia"/>
          <w:color w:val="000000" w:themeColor="text1"/>
          <w:szCs w:val="21"/>
        </w:rPr>
        <w:t>股市场整体估值依然偏低，展望后续市</w:t>
      </w:r>
      <w:r>
        <w:rPr>
          <w:rFonts w:eastAsiaTheme="minorEastAsia"/>
          <w:color w:val="000000" w:themeColor="text1"/>
          <w:szCs w:val="21"/>
        </w:rPr>
        <w:t>场我们认为波动会逐步缓解，市场将进入相对平稳的阶段。较大的变化是上市公司对投资者回报的重视开始逐渐普及，体现为回购分红开始逐渐增加，这为</w:t>
      </w:r>
      <w:r>
        <w:rPr>
          <w:rFonts w:eastAsiaTheme="minorEastAsia"/>
          <w:color w:val="000000" w:themeColor="text1"/>
          <w:szCs w:val="21"/>
        </w:rPr>
        <w:t>A</w:t>
      </w:r>
      <w:r>
        <w:rPr>
          <w:rFonts w:eastAsiaTheme="minorEastAsia"/>
          <w:color w:val="000000" w:themeColor="text1"/>
          <w:szCs w:val="21"/>
        </w:rPr>
        <w:t>股市场产生长期投资价值提供了良好的基础。当前经济面临的困难或许是供强需弱，这需要时间去化解和相应政策去缓和，在这一背景下投资的较优选择就是寻找供给出清的产业或者能够创造较好需求的产业。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从产业层面看，人工智能就属于能创造较大新的需求的产业，全球</w:t>
      </w:r>
      <w:r w:rsidRPr="00B27A29">
        <w:rPr>
          <w:rFonts w:eastAsiaTheme="minorEastAsia"/>
          <w:color w:val="000000" w:themeColor="text1"/>
          <w:szCs w:val="21"/>
        </w:rPr>
        <w:t>AI</w:t>
      </w:r>
      <w:r w:rsidRPr="00B27A29">
        <w:rPr>
          <w:rFonts w:eastAsiaTheme="minorEastAsia"/>
          <w:color w:val="000000" w:themeColor="text1"/>
          <w:szCs w:val="21"/>
        </w:rPr>
        <w:t>创新依然层出不穷，算力仍是我们当前关注的重点。随着应用的不断推陈出新，我们也观测到</w:t>
      </w:r>
      <w:r w:rsidRPr="00B27A29">
        <w:rPr>
          <w:rFonts w:eastAsiaTheme="minorEastAsia"/>
          <w:color w:val="000000" w:themeColor="text1"/>
          <w:szCs w:val="21"/>
        </w:rPr>
        <w:t>AI</w:t>
      </w:r>
      <w:r w:rsidRPr="00B27A29">
        <w:rPr>
          <w:rFonts w:eastAsiaTheme="minorEastAsia"/>
          <w:color w:val="000000" w:themeColor="text1"/>
          <w:szCs w:val="21"/>
        </w:rPr>
        <w:t>手机可能是下一个需求爆发的领域，这一环节是中国企业能够深度参与并获益的，因此我们加大了对消费电子领域的跟踪覆盖。此外，动力电池产业数据表明该产业开始出现供给出清的迹象，虽然仍然处在周期左侧，但是估值与未来增长的性价比已经很有吸引力，我们继续增加了在其中的持仓部位。我们会努力在市场中挑选估值和成长性匹配的优质品种，寻找各产业中长期成长的公司，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本报告期摩根中国优势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:1.18%</w:t>
      </w:r>
      <w:r>
        <w:rPr>
          <w:rFonts w:eastAsiaTheme="minorEastAsia"/>
          <w:color w:val="000000" w:themeColor="text1"/>
          <w:szCs w:val="21"/>
        </w:rPr>
        <w:t>，同期业绩比较基准收益率为</w:t>
      </w:r>
      <w:r>
        <w:rPr>
          <w:rFonts w:eastAsiaTheme="minorEastAsia"/>
          <w:color w:val="000000" w:themeColor="text1"/>
          <w:szCs w:val="21"/>
        </w:rPr>
        <w:t>:-1.21%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摩根中国优势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1,988,742,371.25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1,988,742,371.25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4,598,306.30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4,598,306.30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263,788,519.06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738,606.03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2,257,867,802.64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106,158,956.34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4.72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62,014,022.32</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2.76</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1,750,475,180.23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77.88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969,117.95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381,711.20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65,867,312.95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1,104,591.67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91,701.26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648,537.68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933,028.35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98,211.30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1,988,742,371.25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88.48</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F02CE">
        <w:tc>
          <w:tcPr>
            <w:tcW w:w="817" w:type="dxa"/>
            <w:vAlign w:val="center"/>
          </w:tcPr>
          <w:p w:rsidR="00BF02CE" w:rsidRDefault="007E05E3">
            <w:pPr>
              <w:jc w:val="center"/>
            </w:pPr>
            <w:r>
              <w:rPr>
                <w:rFonts w:eastAsiaTheme="minorEastAsia"/>
                <w:kern w:val="0"/>
                <w:szCs w:val="21"/>
              </w:rPr>
              <w:t>1</w:t>
            </w:r>
          </w:p>
        </w:tc>
        <w:tc>
          <w:tcPr>
            <w:tcW w:w="1276" w:type="dxa"/>
            <w:vAlign w:val="center"/>
          </w:tcPr>
          <w:p w:rsidR="00BF02CE" w:rsidRDefault="007E05E3">
            <w:pPr>
              <w:jc w:val="center"/>
            </w:pPr>
            <w:r>
              <w:rPr>
                <w:rFonts w:eastAsiaTheme="minorEastAsia"/>
                <w:kern w:val="0"/>
                <w:szCs w:val="21"/>
              </w:rPr>
              <w:t>300308</w:t>
            </w:r>
          </w:p>
        </w:tc>
        <w:tc>
          <w:tcPr>
            <w:tcW w:w="1701" w:type="dxa"/>
            <w:vAlign w:val="center"/>
          </w:tcPr>
          <w:p w:rsidR="00BF02CE" w:rsidRDefault="007E05E3">
            <w:pPr>
              <w:jc w:val="center"/>
            </w:pPr>
            <w:r>
              <w:rPr>
                <w:rFonts w:eastAsiaTheme="minorEastAsia"/>
                <w:kern w:val="0"/>
                <w:szCs w:val="21"/>
              </w:rPr>
              <w:t>中际旭创</w:t>
            </w:r>
          </w:p>
        </w:tc>
        <w:tc>
          <w:tcPr>
            <w:tcW w:w="1276" w:type="dxa"/>
            <w:vAlign w:val="center"/>
          </w:tcPr>
          <w:p w:rsidR="00BF02CE" w:rsidRDefault="007E05E3">
            <w:pPr>
              <w:jc w:val="right"/>
            </w:pPr>
            <w:r>
              <w:rPr>
                <w:rFonts w:eastAsiaTheme="minorEastAsia"/>
                <w:kern w:val="0"/>
                <w:szCs w:val="21"/>
              </w:rPr>
              <w:t>1,495,277</w:t>
            </w:r>
          </w:p>
        </w:tc>
        <w:tc>
          <w:tcPr>
            <w:tcW w:w="1842" w:type="dxa"/>
            <w:vAlign w:val="center"/>
          </w:tcPr>
          <w:p w:rsidR="00BF02CE" w:rsidRDefault="007E05E3">
            <w:pPr>
              <w:jc w:val="right"/>
            </w:pPr>
            <w:r>
              <w:rPr>
                <w:rFonts w:eastAsiaTheme="minorEastAsia"/>
                <w:kern w:val="0"/>
                <w:szCs w:val="21"/>
              </w:rPr>
              <w:t>206,168,792.76</w:t>
            </w:r>
          </w:p>
        </w:tc>
        <w:tc>
          <w:tcPr>
            <w:tcW w:w="1616" w:type="dxa"/>
            <w:vAlign w:val="center"/>
          </w:tcPr>
          <w:p w:rsidR="00BF02CE" w:rsidRDefault="007E05E3">
            <w:pPr>
              <w:jc w:val="right"/>
            </w:pPr>
            <w:r>
              <w:rPr>
                <w:rFonts w:eastAsiaTheme="minorEastAsia"/>
                <w:kern w:val="0"/>
                <w:szCs w:val="21"/>
              </w:rPr>
              <w:t>9.17</w:t>
            </w:r>
          </w:p>
        </w:tc>
      </w:tr>
      <w:tr w:rsidR="00BF02CE">
        <w:tc>
          <w:tcPr>
            <w:tcW w:w="817" w:type="dxa"/>
            <w:vAlign w:val="center"/>
          </w:tcPr>
          <w:p w:rsidR="00BF02CE" w:rsidRDefault="007E05E3">
            <w:pPr>
              <w:jc w:val="center"/>
            </w:pPr>
            <w:r>
              <w:rPr>
                <w:rFonts w:eastAsiaTheme="minorEastAsia"/>
                <w:kern w:val="0"/>
                <w:szCs w:val="21"/>
              </w:rPr>
              <w:t>2</w:t>
            </w:r>
          </w:p>
        </w:tc>
        <w:tc>
          <w:tcPr>
            <w:tcW w:w="1276" w:type="dxa"/>
            <w:vAlign w:val="center"/>
          </w:tcPr>
          <w:p w:rsidR="00BF02CE" w:rsidRDefault="007E05E3">
            <w:pPr>
              <w:jc w:val="center"/>
            </w:pPr>
            <w:r>
              <w:rPr>
                <w:rFonts w:eastAsiaTheme="minorEastAsia"/>
                <w:kern w:val="0"/>
                <w:szCs w:val="21"/>
              </w:rPr>
              <w:t>300750</w:t>
            </w:r>
          </w:p>
        </w:tc>
        <w:tc>
          <w:tcPr>
            <w:tcW w:w="1701" w:type="dxa"/>
            <w:vAlign w:val="center"/>
          </w:tcPr>
          <w:p w:rsidR="00BF02CE" w:rsidRDefault="007E05E3">
            <w:pPr>
              <w:jc w:val="center"/>
            </w:pPr>
            <w:r>
              <w:rPr>
                <w:rFonts w:eastAsiaTheme="minorEastAsia"/>
                <w:kern w:val="0"/>
                <w:szCs w:val="21"/>
              </w:rPr>
              <w:t>宁德时代</w:t>
            </w:r>
          </w:p>
        </w:tc>
        <w:tc>
          <w:tcPr>
            <w:tcW w:w="1276" w:type="dxa"/>
            <w:vAlign w:val="center"/>
          </w:tcPr>
          <w:p w:rsidR="00BF02CE" w:rsidRDefault="007E05E3">
            <w:pPr>
              <w:jc w:val="right"/>
            </w:pPr>
            <w:r>
              <w:rPr>
                <w:rFonts w:eastAsiaTheme="minorEastAsia"/>
                <w:kern w:val="0"/>
                <w:szCs w:val="21"/>
              </w:rPr>
              <w:t>979,599</w:t>
            </w:r>
          </w:p>
        </w:tc>
        <w:tc>
          <w:tcPr>
            <w:tcW w:w="1842" w:type="dxa"/>
            <w:vAlign w:val="center"/>
          </w:tcPr>
          <w:p w:rsidR="00BF02CE" w:rsidRDefault="007E05E3">
            <w:pPr>
              <w:jc w:val="right"/>
            </w:pPr>
            <w:r>
              <w:rPr>
                <w:rFonts w:eastAsiaTheme="minorEastAsia"/>
                <w:kern w:val="0"/>
                <w:szCs w:val="21"/>
              </w:rPr>
              <w:t>176,357,207.97</w:t>
            </w:r>
          </w:p>
        </w:tc>
        <w:tc>
          <w:tcPr>
            <w:tcW w:w="1616" w:type="dxa"/>
            <w:vAlign w:val="center"/>
          </w:tcPr>
          <w:p w:rsidR="00BF02CE" w:rsidRDefault="007E05E3">
            <w:pPr>
              <w:jc w:val="right"/>
            </w:pPr>
            <w:r>
              <w:rPr>
                <w:rFonts w:eastAsiaTheme="minorEastAsia"/>
                <w:kern w:val="0"/>
                <w:szCs w:val="21"/>
              </w:rPr>
              <w:t>7.85</w:t>
            </w:r>
          </w:p>
        </w:tc>
      </w:tr>
      <w:tr w:rsidR="00BF02CE">
        <w:tc>
          <w:tcPr>
            <w:tcW w:w="817" w:type="dxa"/>
            <w:vAlign w:val="center"/>
          </w:tcPr>
          <w:p w:rsidR="00BF02CE" w:rsidRDefault="007E05E3">
            <w:pPr>
              <w:jc w:val="center"/>
            </w:pPr>
            <w:r>
              <w:rPr>
                <w:rFonts w:eastAsiaTheme="minorEastAsia"/>
                <w:kern w:val="0"/>
                <w:szCs w:val="21"/>
              </w:rPr>
              <w:t>3</w:t>
            </w:r>
          </w:p>
        </w:tc>
        <w:tc>
          <w:tcPr>
            <w:tcW w:w="1276" w:type="dxa"/>
            <w:vAlign w:val="center"/>
          </w:tcPr>
          <w:p w:rsidR="00BF02CE" w:rsidRDefault="007E05E3">
            <w:pPr>
              <w:jc w:val="center"/>
            </w:pPr>
            <w:r>
              <w:rPr>
                <w:rFonts w:eastAsiaTheme="minorEastAsia"/>
                <w:kern w:val="0"/>
                <w:szCs w:val="21"/>
              </w:rPr>
              <w:t>002475</w:t>
            </w:r>
          </w:p>
        </w:tc>
        <w:tc>
          <w:tcPr>
            <w:tcW w:w="1701" w:type="dxa"/>
            <w:vAlign w:val="center"/>
          </w:tcPr>
          <w:p w:rsidR="00BF02CE" w:rsidRDefault="007E05E3">
            <w:pPr>
              <w:jc w:val="center"/>
            </w:pPr>
            <w:r>
              <w:rPr>
                <w:rFonts w:eastAsiaTheme="minorEastAsia"/>
                <w:kern w:val="0"/>
                <w:szCs w:val="21"/>
              </w:rPr>
              <w:t>立讯精密</w:t>
            </w:r>
          </w:p>
        </w:tc>
        <w:tc>
          <w:tcPr>
            <w:tcW w:w="1276" w:type="dxa"/>
            <w:vAlign w:val="center"/>
          </w:tcPr>
          <w:p w:rsidR="00BF02CE" w:rsidRDefault="007E05E3">
            <w:pPr>
              <w:jc w:val="right"/>
            </w:pPr>
            <w:r>
              <w:rPr>
                <w:rFonts w:eastAsiaTheme="minorEastAsia"/>
                <w:kern w:val="0"/>
                <w:szCs w:val="21"/>
              </w:rPr>
              <w:t>4,467,186</w:t>
            </w:r>
          </w:p>
        </w:tc>
        <w:tc>
          <w:tcPr>
            <w:tcW w:w="1842" w:type="dxa"/>
            <w:vAlign w:val="center"/>
          </w:tcPr>
          <w:p w:rsidR="00BF02CE" w:rsidRDefault="007E05E3">
            <w:pPr>
              <w:jc w:val="right"/>
            </w:pPr>
            <w:r>
              <w:rPr>
                <w:rFonts w:eastAsiaTheme="minorEastAsia"/>
                <w:kern w:val="0"/>
                <w:szCs w:val="21"/>
              </w:rPr>
              <w:t>175,605,081.66</w:t>
            </w:r>
          </w:p>
        </w:tc>
        <w:tc>
          <w:tcPr>
            <w:tcW w:w="1616" w:type="dxa"/>
            <w:vAlign w:val="center"/>
          </w:tcPr>
          <w:p w:rsidR="00BF02CE" w:rsidRDefault="007E05E3">
            <w:pPr>
              <w:jc w:val="right"/>
            </w:pPr>
            <w:r>
              <w:rPr>
                <w:rFonts w:eastAsiaTheme="minorEastAsia"/>
                <w:kern w:val="0"/>
                <w:szCs w:val="21"/>
              </w:rPr>
              <w:t>7.81</w:t>
            </w:r>
          </w:p>
        </w:tc>
      </w:tr>
      <w:tr w:rsidR="00BF02CE">
        <w:tc>
          <w:tcPr>
            <w:tcW w:w="817" w:type="dxa"/>
            <w:vAlign w:val="center"/>
          </w:tcPr>
          <w:p w:rsidR="00BF02CE" w:rsidRDefault="007E05E3">
            <w:pPr>
              <w:jc w:val="center"/>
            </w:pPr>
            <w:r>
              <w:rPr>
                <w:rFonts w:eastAsiaTheme="minorEastAsia"/>
                <w:kern w:val="0"/>
                <w:szCs w:val="21"/>
              </w:rPr>
              <w:t>4</w:t>
            </w:r>
          </w:p>
        </w:tc>
        <w:tc>
          <w:tcPr>
            <w:tcW w:w="1276" w:type="dxa"/>
            <w:vAlign w:val="center"/>
          </w:tcPr>
          <w:p w:rsidR="00BF02CE" w:rsidRDefault="007E05E3">
            <w:pPr>
              <w:jc w:val="center"/>
            </w:pPr>
            <w:r>
              <w:rPr>
                <w:rFonts w:eastAsiaTheme="minorEastAsia"/>
                <w:kern w:val="0"/>
                <w:szCs w:val="21"/>
              </w:rPr>
              <w:t>300502</w:t>
            </w:r>
          </w:p>
        </w:tc>
        <w:tc>
          <w:tcPr>
            <w:tcW w:w="1701" w:type="dxa"/>
            <w:vAlign w:val="center"/>
          </w:tcPr>
          <w:p w:rsidR="00BF02CE" w:rsidRDefault="007E05E3">
            <w:pPr>
              <w:jc w:val="center"/>
            </w:pPr>
            <w:r>
              <w:rPr>
                <w:rFonts w:eastAsiaTheme="minorEastAsia"/>
                <w:kern w:val="0"/>
                <w:szCs w:val="21"/>
              </w:rPr>
              <w:t>新易盛</w:t>
            </w:r>
          </w:p>
        </w:tc>
        <w:tc>
          <w:tcPr>
            <w:tcW w:w="1276" w:type="dxa"/>
            <w:vAlign w:val="center"/>
          </w:tcPr>
          <w:p w:rsidR="00BF02CE" w:rsidRDefault="007E05E3">
            <w:pPr>
              <w:jc w:val="right"/>
            </w:pPr>
            <w:r>
              <w:rPr>
                <w:rFonts w:eastAsiaTheme="minorEastAsia"/>
                <w:kern w:val="0"/>
                <w:szCs w:val="21"/>
              </w:rPr>
              <w:t>1,075,442</w:t>
            </w:r>
          </w:p>
        </w:tc>
        <w:tc>
          <w:tcPr>
            <w:tcW w:w="1842" w:type="dxa"/>
            <w:vAlign w:val="center"/>
          </w:tcPr>
          <w:p w:rsidR="00BF02CE" w:rsidRDefault="007E05E3">
            <w:pPr>
              <w:jc w:val="right"/>
            </w:pPr>
            <w:r>
              <w:rPr>
                <w:rFonts w:eastAsiaTheme="minorEastAsia"/>
                <w:kern w:val="0"/>
                <w:szCs w:val="21"/>
              </w:rPr>
              <w:t>113,512,903.10</w:t>
            </w:r>
          </w:p>
        </w:tc>
        <w:tc>
          <w:tcPr>
            <w:tcW w:w="1616" w:type="dxa"/>
            <w:vAlign w:val="center"/>
          </w:tcPr>
          <w:p w:rsidR="00BF02CE" w:rsidRDefault="007E05E3">
            <w:pPr>
              <w:jc w:val="right"/>
            </w:pPr>
            <w:r>
              <w:rPr>
                <w:rFonts w:eastAsiaTheme="minorEastAsia"/>
                <w:kern w:val="0"/>
                <w:szCs w:val="21"/>
              </w:rPr>
              <w:t>5.05</w:t>
            </w:r>
          </w:p>
        </w:tc>
      </w:tr>
      <w:tr w:rsidR="00BF02CE">
        <w:tc>
          <w:tcPr>
            <w:tcW w:w="817" w:type="dxa"/>
            <w:vAlign w:val="center"/>
          </w:tcPr>
          <w:p w:rsidR="00BF02CE" w:rsidRDefault="007E05E3">
            <w:pPr>
              <w:jc w:val="center"/>
            </w:pPr>
            <w:r>
              <w:rPr>
                <w:rFonts w:eastAsiaTheme="minorEastAsia"/>
                <w:kern w:val="0"/>
                <w:szCs w:val="21"/>
              </w:rPr>
              <w:t>5</w:t>
            </w:r>
          </w:p>
        </w:tc>
        <w:tc>
          <w:tcPr>
            <w:tcW w:w="1276" w:type="dxa"/>
            <w:vAlign w:val="center"/>
          </w:tcPr>
          <w:p w:rsidR="00BF02CE" w:rsidRDefault="007E05E3">
            <w:pPr>
              <w:jc w:val="center"/>
            </w:pPr>
            <w:r>
              <w:rPr>
                <w:rFonts w:eastAsiaTheme="minorEastAsia"/>
                <w:kern w:val="0"/>
                <w:szCs w:val="21"/>
              </w:rPr>
              <w:t>300014</w:t>
            </w:r>
          </w:p>
        </w:tc>
        <w:tc>
          <w:tcPr>
            <w:tcW w:w="1701" w:type="dxa"/>
            <w:vAlign w:val="center"/>
          </w:tcPr>
          <w:p w:rsidR="00BF02CE" w:rsidRDefault="007E05E3">
            <w:pPr>
              <w:jc w:val="center"/>
            </w:pPr>
            <w:r>
              <w:rPr>
                <w:rFonts w:eastAsiaTheme="minorEastAsia"/>
                <w:kern w:val="0"/>
                <w:szCs w:val="21"/>
              </w:rPr>
              <w:t>亿纬锂能</w:t>
            </w:r>
          </w:p>
        </w:tc>
        <w:tc>
          <w:tcPr>
            <w:tcW w:w="1276" w:type="dxa"/>
            <w:vAlign w:val="center"/>
          </w:tcPr>
          <w:p w:rsidR="00BF02CE" w:rsidRDefault="007E05E3">
            <w:pPr>
              <w:jc w:val="right"/>
            </w:pPr>
            <w:r>
              <w:rPr>
                <w:rFonts w:eastAsiaTheme="minorEastAsia"/>
                <w:kern w:val="0"/>
                <w:szCs w:val="21"/>
              </w:rPr>
              <w:t>2,413,484</w:t>
            </w:r>
          </w:p>
        </w:tc>
        <w:tc>
          <w:tcPr>
            <w:tcW w:w="1842" w:type="dxa"/>
            <w:vAlign w:val="center"/>
          </w:tcPr>
          <w:p w:rsidR="00BF02CE" w:rsidRDefault="007E05E3">
            <w:pPr>
              <w:jc w:val="right"/>
            </w:pPr>
            <w:r>
              <w:rPr>
                <w:rFonts w:eastAsiaTheme="minorEastAsia"/>
                <w:kern w:val="0"/>
                <w:szCs w:val="21"/>
              </w:rPr>
              <w:t>96,346,281.28</w:t>
            </w:r>
          </w:p>
        </w:tc>
        <w:tc>
          <w:tcPr>
            <w:tcW w:w="1616" w:type="dxa"/>
            <w:vAlign w:val="center"/>
          </w:tcPr>
          <w:p w:rsidR="00BF02CE" w:rsidRDefault="007E05E3">
            <w:pPr>
              <w:jc w:val="right"/>
            </w:pPr>
            <w:r>
              <w:rPr>
                <w:rFonts w:eastAsiaTheme="minorEastAsia"/>
                <w:kern w:val="0"/>
                <w:szCs w:val="21"/>
              </w:rPr>
              <w:t>4.29</w:t>
            </w:r>
          </w:p>
        </w:tc>
      </w:tr>
      <w:tr w:rsidR="00BF02CE">
        <w:tc>
          <w:tcPr>
            <w:tcW w:w="817" w:type="dxa"/>
            <w:vAlign w:val="center"/>
          </w:tcPr>
          <w:p w:rsidR="00BF02CE" w:rsidRDefault="007E05E3">
            <w:pPr>
              <w:jc w:val="center"/>
            </w:pPr>
            <w:r>
              <w:rPr>
                <w:rFonts w:eastAsiaTheme="minorEastAsia"/>
                <w:kern w:val="0"/>
                <w:szCs w:val="21"/>
              </w:rPr>
              <w:t>6</w:t>
            </w:r>
          </w:p>
        </w:tc>
        <w:tc>
          <w:tcPr>
            <w:tcW w:w="1276" w:type="dxa"/>
            <w:vAlign w:val="center"/>
          </w:tcPr>
          <w:p w:rsidR="00BF02CE" w:rsidRDefault="007E05E3">
            <w:pPr>
              <w:jc w:val="center"/>
            </w:pPr>
            <w:r>
              <w:rPr>
                <w:rFonts w:eastAsiaTheme="minorEastAsia"/>
                <w:kern w:val="0"/>
                <w:szCs w:val="21"/>
              </w:rPr>
              <w:t>601138</w:t>
            </w:r>
          </w:p>
        </w:tc>
        <w:tc>
          <w:tcPr>
            <w:tcW w:w="1701" w:type="dxa"/>
            <w:vAlign w:val="center"/>
          </w:tcPr>
          <w:p w:rsidR="00BF02CE" w:rsidRDefault="007E05E3">
            <w:pPr>
              <w:jc w:val="center"/>
            </w:pPr>
            <w:r>
              <w:rPr>
                <w:rFonts w:eastAsiaTheme="minorEastAsia"/>
                <w:kern w:val="0"/>
                <w:szCs w:val="21"/>
              </w:rPr>
              <w:t>工业富联</w:t>
            </w:r>
          </w:p>
        </w:tc>
        <w:tc>
          <w:tcPr>
            <w:tcW w:w="1276" w:type="dxa"/>
            <w:vAlign w:val="center"/>
          </w:tcPr>
          <w:p w:rsidR="00BF02CE" w:rsidRDefault="007E05E3">
            <w:pPr>
              <w:jc w:val="right"/>
            </w:pPr>
            <w:r>
              <w:rPr>
                <w:rFonts w:eastAsiaTheme="minorEastAsia"/>
                <w:kern w:val="0"/>
                <w:szCs w:val="21"/>
              </w:rPr>
              <w:t>2,827,276</w:t>
            </w:r>
          </w:p>
        </w:tc>
        <w:tc>
          <w:tcPr>
            <w:tcW w:w="1842" w:type="dxa"/>
            <w:vAlign w:val="center"/>
          </w:tcPr>
          <w:p w:rsidR="00BF02CE" w:rsidRDefault="007E05E3">
            <w:pPr>
              <w:jc w:val="right"/>
            </w:pPr>
            <w:r>
              <w:rPr>
                <w:rFonts w:eastAsiaTheme="minorEastAsia"/>
                <w:kern w:val="0"/>
                <w:szCs w:val="21"/>
              </w:rPr>
              <w:t>77,467,362.40</w:t>
            </w:r>
          </w:p>
        </w:tc>
        <w:tc>
          <w:tcPr>
            <w:tcW w:w="1616" w:type="dxa"/>
            <w:vAlign w:val="center"/>
          </w:tcPr>
          <w:p w:rsidR="00BF02CE" w:rsidRDefault="007E05E3">
            <w:pPr>
              <w:jc w:val="right"/>
            </w:pPr>
            <w:r>
              <w:rPr>
                <w:rFonts w:eastAsiaTheme="minorEastAsia"/>
                <w:kern w:val="0"/>
                <w:szCs w:val="21"/>
              </w:rPr>
              <w:t>3.45</w:t>
            </w:r>
          </w:p>
        </w:tc>
      </w:tr>
      <w:tr w:rsidR="00BF02CE">
        <w:tc>
          <w:tcPr>
            <w:tcW w:w="817" w:type="dxa"/>
            <w:vAlign w:val="center"/>
          </w:tcPr>
          <w:p w:rsidR="00BF02CE" w:rsidRDefault="007E05E3">
            <w:pPr>
              <w:jc w:val="center"/>
            </w:pPr>
            <w:r>
              <w:rPr>
                <w:rFonts w:eastAsiaTheme="minorEastAsia"/>
                <w:kern w:val="0"/>
                <w:szCs w:val="21"/>
              </w:rPr>
              <w:t>7</w:t>
            </w:r>
          </w:p>
        </w:tc>
        <w:tc>
          <w:tcPr>
            <w:tcW w:w="1276" w:type="dxa"/>
            <w:vAlign w:val="center"/>
          </w:tcPr>
          <w:p w:rsidR="00BF02CE" w:rsidRDefault="007E05E3">
            <w:pPr>
              <w:jc w:val="center"/>
            </w:pPr>
            <w:r>
              <w:rPr>
                <w:rFonts w:eastAsiaTheme="minorEastAsia"/>
                <w:kern w:val="0"/>
                <w:szCs w:val="21"/>
              </w:rPr>
              <w:t>300476</w:t>
            </w:r>
          </w:p>
        </w:tc>
        <w:tc>
          <w:tcPr>
            <w:tcW w:w="1701" w:type="dxa"/>
            <w:vAlign w:val="center"/>
          </w:tcPr>
          <w:p w:rsidR="00BF02CE" w:rsidRDefault="007E05E3">
            <w:pPr>
              <w:jc w:val="center"/>
            </w:pPr>
            <w:r>
              <w:rPr>
                <w:rFonts w:eastAsiaTheme="minorEastAsia"/>
                <w:kern w:val="0"/>
                <w:szCs w:val="21"/>
              </w:rPr>
              <w:t>胜宏科技</w:t>
            </w:r>
          </w:p>
        </w:tc>
        <w:tc>
          <w:tcPr>
            <w:tcW w:w="1276" w:type="dxa"/>
            <w:vAlign w:val="center"/>
          </w:tcPr>
          <w:p w:rsidR="00BF02CE" w:rsidRDefault="007E05E3">
            <w:pPr>
              <w:jc w:val="right"/>
            </w:pPr>
            <w:r>
              <w:rPr>
                <w:rFonts w:eastAsiaTheme="minorEastAsia"/>
                <w:kern w:val="0"/>
                <w:szCs w:val="21"/>
              </w:rPr>
              <w:t>2,143,900</w:t>
            </w:r>
          </w:p>
        </w:tc>
        <w:tc>
          <w:tcPr>
            <w:tcW w:w="1842" w:type="dxa"/>
            <w:vAlign w:val="center"/>
          </w:tcPr>
          <w:p w:rsidR="00BF02CE" w:rsidRDefault="007E05E3">
            <w:pPr>
              <w:jc w:val="right"/>
            </w:pPr>
            <w:r>
              <w:rPr>
                <w:rFonts w:eastAsiaTheme="minorEastAsia"/>
                <w:kern w:val="0"/>
                <w:szCs w:val="21"/>
              </w:rPr>
              <w:t>69,162,214.00</w:t>
            </w:r>
          </w:p>
        </w:tc>
        <w:tc>
          <w:tcPr>
            <w:tcW w:w="1616" w:type="dxa"/>
            <w:vAlign w:val="center"/>
          </w:tcPr>
          <w:p w:rsidR="00BF02CE" w:rsidRDefault="007E05E3">
            <w:pPr>
              <w:jc w:val="right"/>
            </w:pPr>
            <w:r>
              <w:rPr>
                <w:rFonts w:eastAsiaTheme="minorEastAsia"/>
                <w:kern w:val="0"/>
                <w:szCs w:val="21"/>
              </w:rPr>
              <w:t>3.08</w:t>
            </w:r>
          </w:p>
        </w:tc>
      </w:tr>
      <w:tr w:rsidR="00BF02CE">
        <w:tc>
          <w:tcPr>
            <w:tcW w:w="817" w:type="dxa"/>
            <w:vAlign w:val="center"/>
          </w:tcPr>
          <w:p w:rsidR="00BF02CE" w:rsidRDefault="007E05E3">
            <w:pPr>
              <w:jc w:val="center"/>
            </w:pPr>
            <w:r>
              <w:rPr>
                <w:rFonts w:eastAsiaTheme="minorEastAsia"/>
                <w:kern w:val="0"/>
                <w:szCs w:val="21"/>
              </w:rPr>
              <w:t>8</w:t>
            </w:r>
          </w:p>
        </w:tc>
        <w:tc>
          <w:tcPr>
            <w:tcW w:w="1276" w:type="dxa"/>
            <w:vAlign w:val="center"/>
          </w:tcPr>
          <w:p w:rsidR="00BF02CE" w:rsidRDefault="007E05E3">
            <w:pPr>
              <w:jc w:val="center"/>
            </w:pPr>
            <w:r>
              <w:rPr>
                <w:rFonts w:eastAsiaTheme="minorEastAsia"/>
                <w:kern w:val="0"/>
                <w:szCs w:val="21"/>
              </w:rPr>
              <w:t>002422</w:t>
            </w:r>
          </w:p>
        </w:tc>
        <w:tc>
          <w:tcPr>
            <w:tcW w:w="1701" w:type="dxa"/>
            <w:vAlign w:val="center"/>
          </w:tcPr>
          <w:p w:rsidR="00BF02CE" w:rsidRDefault="007E05E3">
            <w:pPr>
              <w:jc w:val="center"/>
            </w:pPr>
            <w:r>
              <w:rPr>
                <w:rFonts w:eastAsiaTheme="minorEastAsia"/>
                <w:kern w:val="0"/>
                <w:szCs w:val="21"/>
              </w:rPr>
              <w:t>科伦药业</w:t>
            </w:r>
          </w:p>
        </w:tc>
        <w:tc>
          <w:tcPr>
            <w:tcW w:w="1276" w:type="dxa"/>
            <w:vAlign w:val="center"/>
          </w:tcPr>
          <w:p w:rsidR="00BF02CE" w:rsidRDefault="007E05E3">
            <w:pPr>
              <w:jc w:val="right"/>
            </w:pPr>
            <w:r>
              <w:rPr>
                <w:rFonts w:eastAsiaTheme="minorEastAsia"/>
                <w:kern w:val="0"/>
                <w:szCs w:val="21"/>
              </w:rPr>
              <w:t>2,070,661</w:t>
            </w:r>
          </w:p>
        </w:tc>
        <w:tc>
          <w:tcPr>
            <w:tcW w:w="1842" w:type="dxa"/>
            <w:vAlign w:val="center"/>
          </w:tcPr>
          <w:p w:rsidR="00BF02CE" w:rsidRDefault="007E05E3">
            <w:pPr>
              <w:jc w:val="right"/>
            </w:pPr>
            <w:r>
              <w:rPr>
                <w:rFonts w:eastAsiaTheme="minorEastAsia"/>
                <w:kern w:val="0"/>
                <w:szCs w:val="21"/>
              </w:rPr>
              <w:t>62,803,148.13</w:t>
            </w:r>
          </w:p>
        </w:tc>
        <w:tc>
          <w:tcPr>
            <w:tcW w:w="1616" w:type="dxa"/>
            <w:vAlign w:val="center"/>
          </w:tcPr>
          <w:p w:rsidR="00BF02CE" w:rsidRDefault="007E05E3">
            <w:pPr>
              <w:jc w:val="right"/>
            </w:pPr>
            <w:r>
              <w:rPr>
                <w:rFonts w:eastAsiaTheme="minorEastAsia"/>
                <w:kern w:val="0"/>
                <w:szCs w:val="21"/>
              </w:rPr>
              <w:t>2.79</w:t>
            </w:r>
          </w:p>
        </w:tc>
      </w:tr>
      <w:tr w:rsidR="00BF02CE">
        <w:tc>
          <w:tcPr>
            <w:tcW w:w="817" w:type="dxa"/>
            <w:vAlign w:val="center"/>
          </w:tcPr>
          <w:p w:rsidR="00BF02CE" w:rsidRDefault="007E05E3">
            <w:pPr>
              <w:jc w:val="center"/>
            </w:pPr>
            <w:r>
              <w:rPr>
                <w:rFonts w:eastAsiaTheme="minorEastAsia"/>
                <w:kern w:val="0"/>
                <w:szCs w:val="21"/>
              </w:rPr>
              <w:t>9</w:t>
            </w:r>
          </w:p>
        </w:tc>
        <w:tc>
          <w:tcPr>
            <w:tcW w:w="1276" w:type="dxa"/>
            <w:vAlign w:val="center"/>
          </w:tcPr>
          <w:p w:rsidR="00BF02CE" w:rsidRDefault="007E05E3">
            <w:pPr>
              <w:jc w:val="center"/>
            </w:pPr>
            <w:r>
              <w:rPr>
                <w:rFonts w:eastAsiaTheme="minorEastAsia"/>
                <w:kern w:val="0"/>
                <w:szCs w:val="21"/>
              </w:rPr>
              <w:t>002714</w:t>
            </w:r>
          </w:p>
        </w:tc>
        <w:tc>
          <w:tcPr>
            <w:tcW w:w="1701" w:type="dxa"/>
            <w:vAlign w:val="center"/>
          </w:tcPr>
          <w:p w:rsidR="00BF02CE" w:rsidRDefault="007E05E3">
            <w:pPr>
              <w:jc w:val="center"/>
            </w:pPr>
            <w:r>
              <w:rPr>
                <w:rFonts w:eastAsiaTheme="minorEastAsia"/>
                <w:kern w:val="0"/>
                <w:szCs w:val="21"/>
              </w:rPr>
              <w:t>牧原股份</w:t>
            </w:r>
          </w:p>
        </w:tc>
        <w:tc>
          <w:tcPr>
            <w:tcW w:w="1276" w:type="dxa"/>
            <w:vAlign w:val="center"/>
          </w:tcPr>
          <w:p w:rsidR="00BF02CE" w:rsidRDefault="007E05E3">
            <w:pPr>
              <w:jc w:val="right"/>
            </w:pPr>
            <w:r>
              <w:rPr>
                <w:rFonts w:eastAsiaTheme="minorEastAsia"/>
                <w:kern w:val="0"/>
                <w:szCs w:val="21"/>
              </w:rPr>
              <w:t>1,366,346</w:t>
            </w:r>
          </w:p>
        </w:tc>
        <w:tc>
          <w:tcPr>
            <w:tcW w:w="1842" w:type="dxa"/>
            <w:vAlign w:val="center"/>
          </w:tcPr>
          <w:p w:rsidR="00BF02CE" w:rsidRDefault="007E05E3">
            <w:pPr>
              <w:jc w:val="right"/>
            </w:pPr>
            <w:r>
              <w:rPr>
                <w:rFonts w:eastAsiaTheme="minorEastAsia"/>
                <w:kern w:val="0"/>
                <w:szCs w:val="21"/>
              </w:rPr>
              <w:t>59,572,685.60</w:t>
            </w:r>
          </w:p>
        </w:tc>
        <w:tc>
          <w:tcPr>
            <w:tcW w:w="1616" w:type="dxa"/>
            <w:vAlign w:val="center"/>
          </w:tcPr>
          <w:p w:rsidR="00BF02CE" w:rsidRDefault="007E05E3">
            <w:pPr>
              <w:jc w:val="right"/>
            </w:pPr>
            <w:r>
              <w:rPr>
                <w:rFonts w:eastAsiaTheme="minorEastAsia"/>
                <w:kern w:val="0"/>
                <w:szCs w:val="21"/>
              </w:rPr>
              <w:t>2.65</w:t>
            </w:r>
          </w:p>
        </w:tc>
      </w:tr>
      <w:tr w:rsidR="00BF02CE">
        <w:tc>
          <w:tcPr>
            <w:tcW w:w="817" w:type="dxa"/>
            <w:vAlign w:val="center"/>
          </w:tcPr>
          <w:p w:rsidR="00BF02CE" w:rsidRDefault="007E05E3">
            <w:pPr>
              <w:jc w:val="center"/>
            </w:pPr>
            <w:r>
              <w:rPr>
                <w:rFonts w:eastAsiaTheme="minorEastAsia"/>
                <w:kern w:val="0"/>
                <w:szCs w:val="21"/>
              </w:rPr>
              <w:t>10</w:t>
            </w:r>
          </w:p>
        </w:tc>
        <w:tc>
          <w:tcPr>
            <w:tcW w:w="1276" w:type="dxa"/>
            <w:vAlign w:val="center"/>
          </w:tcPr>
          <w:p w:rsidR="00BF02CE" w:rsidRDefault="007E05E3">
            <w:pPr>
              <w:jc w:val="center"/>
            </w:pPr>
            <w:r>
              <w:rPr>
                <w:rFonts w:eastAsiaTheme="minorEastAsia"/>
                <w:kern w:val="0"/>
                <w:szCs w:val="21"/>
              </w:rPr>
              <w:t>002384</w:t>
            </w:r>
          </w:p>
        </w:tc>
        <w:tc>
          <w:tcPr>
            <w:tcW w:w="1701" w:type="dxa"/>
            <w:vAlign w:val="center"/>
          </w:tcPr>
          <w:p w:rsidR="00BF02CE" w:rsidRDefault="007E05E3">
            <w:pPr>
              <w:jc w:val="center"/>
            </w:pPr>
            <w:r>
              <w:rPr>
                <w:rFonts w:eastAsiaTheme="minorEastAsia"/>
                <w:kern w:val="0"/>
                <w:szCs w:val="21"/>
              </w:rPr>
              <w:t>东山精密</w:t>
            </w:r>
          </w:p>
        </w:tc>
        <w:tc>
          <w:tcPr>
            <w:tcW w:w="1276" w:type="dxa"/>
            <w:vAlign w:val="center"/>
          </w:tcPr>
          <w:p w:rsidR="00BF02CE" w:rsidRDefault="007E05E3">
            <w:pPr>
              <w:jc w:val="right"/>
            </w:pPr>
            <w:r>
              <w:rPr>
                <w:rFonts w:eastAsiaTheme="minorEastAsia"/>
                <w:kern w:val="0"/>
                <w:szCs w:val="21"/>
              </w:rPr>
              <w:t>2,825,400</w:t>
            </w:r>
          </w:p>
        </w:tc>
        <w:tc>
          <w:tcPr>
            <w:tcW w:w="1842" w:type="dxa"/>
            <w:vAlign w:val="center"/>
          </w:tcPr>
          <w:p w:rsidR="00BF02CE" w:rsidRDefault="007E05E3">
            <w:pPr>
              <w:jc w:val="right"/>
            </w:pPr>
            <w:r>
              <w:rPr>
                <w:rFonts w:eastAsiaTheme="minorEastAsia"/>
                <w:kern w:val="0"/>
                <w:szCs w:val="21"/>
              </w:rPr>
              <w:t>58,485,780.00</w:t>
            </w:r>
          </w:p>
        </w:tc>
        <w:tc>
          <w:tcPr>
            <w:tcW w:w="1616" w:type="dxa"/>
            <w:vAlign w:val="center"/>
          </w:tcPr>
          <w:p w:rsidR="00BF02CE" w:rsidRDefault="007E05E3">
            <w:pPr>
              <w:jc w:val="right"/>
            </w:pPr>
            <w:r>
              <w:rPr>
                <w:rFonts w:eastAsiaTheme="minorEastAsia"/>
                <w:kern w:val="0"/>
                <w:szCs w:val="21"/>
              </w:rPr>
              <w:t>2.60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4,598,306.30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4,598,306.30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BF02CE">
        <w:tc>
          <w:tcPr>
            <w:tcW w:w="1504" w:type="dxa"/>
            <w:vAlign w:val="center"/>
          </w:tcPr>
          <w:p w:rsidR="00BF02CE" w:rsidRDefault="007E05E3">
            <w:pPr>
              <w:jc w:val="center"/>
            </w:pPr>
            <w:r>
              <w:rPr>
                <w:rFonts w:eastAsiaTheme="minorEastAsia"/>
                <w:color w:val="000000" w:themeColor="text1"/>
                <w:szCs w:val="21"/>
              </w:rPr>
              <w:t>1</w:t>
            </w:r>
          </w:p>
        </w:tc>
        <w:tc>
          <w:tcPr>
            <w:tcW w:w="1504" w:type="dxa"/>
            <w:vAlign w:val="center"/>
          </w:tcPr>
          <w:p w:rsidR="00BF02CE" w:rsidRDefault="007E05E3">
            <w:pPr>
              <w:jc w:val="center"/>
            </w:pPr>
            <w:r>
              <w:rPr>
                <w:rFonts w:eastAsiaTheme="minorEastAsia"/>
                <w:color w:val="000000" w:themeColor="text1"/>
                <w:szCs w:val="21"/>
              </w:rPr>
              <w:t>118005</w:t>
            </w:r>
          </w:p>
        </w:tc>
        <w:tc>
          <w:tcPr>
            <w:tcW w:w="1504" w:type="dxa"/>
            <w:vAlign w:val="center"/>
          </w:tcPr>
          <w:p w:rsidR="00BF02CE" w:rsidRDefault="007E05E3">
            <w:pPr>
              <w:jc w:val="center"/>
            </w:pPr>
            <w:r>
              <w:rPr>
                <w:rFonts w:eastAsiaTheme="minorEastAsia"/>
                <w:color w:val="000000" w:themeColor="text1"/>
                <w:szCs w:val="21"/>
              </w:rPr>
              <w:t>天奈转债</w:t>
            </w:r>
          </w:p>
        </w:tc>
        <w:tc>
          <w:tcPr>
            <w:tcW w:w="1503" w:type="dxa"/>
            <w:vAlign w:val="center"/>
          </w:tcPr>
          <w:p w:rsidR="00BF02CE" w:rsidRDefault="007E05E3">
            <w:pPr>
              <w:jc w:val="right"/>
            </w:pPr>
            <w:r>
              <w:rPr>
                <w:rFonts w:eastAsiaTheme="minorEastAsia"/>
                <w:color w:val="000000" w:themeColor="text1"/>
                <w:szCs w:val="21"/>
              </w:rPr>
              <w:t>18,750</w:t>
            </w:r>
          </w:p>
        </w:tc>
        <w:tc>
          <w:tcPr>
            <w:tcW w:w="1503" w:type="dxa"/>
            <w:vAlign w:val="center"/>
          </w:tcPr>
          <w:p w:rsidR="00BF02CE" w:rsidRDefault="007E05E3">
            <w:pPr>
              <w:jc w:val="right"/>
            </w:pPr>
            <w:r>
              <w:rPr>
                <w:rFonts w:eastAsiaTheme="minorEastAsia"/>
                <w:color w:val="000000" w:themeColor="text1"/>
                <w:szCs w:val="21"/>
              </w:rPr>
              <w:t>1,872,932.36</w:t>
            </w:r>
          </w:p>
        </w:tc>
        <w:tc>
          <w:tcPr>
            <w:tcW w:w="1503" w:type="dxa"/>
            <w:vAlign w:val="center"/>
          </w:tcPr>
          <w:p w:rsidR="00BF02CE" w:rsidRDefault="007E05E3">
            <w:pPr>
              <w:jc w:val="right"/>
            </w:pPr>
            <w:r>
              <w:rPr>
                <w:rFonts w:eastAsiaTheme="minorEastAsia"/>
                <w:color w:val="000000" w:themeColor="text1"/>
                <w:szCs w:val="21"/>
              </w:rPr>
              <w:t>0.08</w:t>
            </w:r>
          </w:p>
        </w:tc>
      </w:tr>
      <w:tr w:rsidR="00BF02CE">
        <w:tc>
          <w:tcPr>
            <w:tcW w:w="1504" w:type="dxa"/>
            <w:vAlign w:val="center"/>
          </w:tcPr>
          <w:p w:rsidR="00BF02CE" w:rsidRDefault="007E05E3">
            <w:pPr>
              <w:jc w:val="center"/>
            </w:pPr>
            <w:r>
              <w:rPr>
                <w:rFonts w:eastAsiaTheme="minorEastAsia"/>
                <w:color w:val="000000" w:themeColor="text1"/>
                <w:szCs w:val="21"/>
              </w:rPr>
              <w:t>2</w:t>
            </w:r>
          </w:p>
        </w:tc>
        <w:tc>
          <w:tcPr>
            <w:tcW w:w="1504" w:type="dxa"/>
            <w:vAlign w:val="center"/>
          </w:tcPr>
          <w:p w:rsidR="00BF02CE" w:rsidRDefault="007E05E3">
            <w:pPr>
              <w:jc w:val="center"/>
            </w:pPr>
            <w:r>
              <w:rPr>
                <w:rFonts w:eastAsiaTheme="minorEastAsia"/>
                <w:color w:val="000000" w:themeColor="text1"/>
                <w:szCs w:val="21"/>
              </w:rPr>
              <w:t>118034</w:t>
            </w:r>
          </w:p>
        </w:tc>
        <w:tc>
          <w:tcPr>
            <w:tcW w:w="1504" w:type="dxa"/>
            <w:vAlign w:val="center"/>
          </w:tcPr>
          <w:p w:rsidR="00BF02CE" w:rsidRDefault="007E05E3">
            <w:pPr>
              <w:jc w:val="center"/>
            </w:pPr>
            <w:r>
              <w:rPr>
                <w:rFonts w:eastAsiaTheme="minorEastAsia"/>
                <w:color w:val="000000" w:themeColor="text1"/>
                <w:szCs w:val="21"/>
              </w:rPr>
              <w:t>晶能转债</w:t>
            </w:r>
          </w:p>
        </w:tc>
        <w:tc>
          <w:tcPr>
            <w:tcW w:w="1503" w:type="dxa"/>
            <w:vAlign w:val="center"/>
          </w:tcPr>
          <w:p w:rsidR="00BF02CE" w:rsidRDefault="007E05E3">
            <w:pPr>
              <w:jc w:val="right"/>
            </w:pPr>
            <w:r>
              <w:rPr>
                <w:rFonts w:eastAsiaTheme="minorEastAsia"/>
                <w:color w:val="000000" w:themeColor="text1"/>
                <w:szCs w:val="21"/>
              </w:rPr>
              <w:t>18,910</w:t>
            </w:r>
          </w:p>
        </w:tc>
        <w:tc>
          <w:tcPr>
            <w:tcW w:w="1503" w:type="dxa"/>
            <w:vAlign w:val="center"/>
          </w:tcPr>
          <w:p w:rsidR="00BF02CE" w:rsidRDefault="007E05E3">
            <w:pPr>
              <w:jc w:val="right"/>
            </w:pPr>
            <w:r>
              <w:rPr>
                <w:rFonts w:eastAsiaTheme="minorEastAsia"/>
                <w:color w:val="000000" w:themeColor="text1"/>
                <w:szCs w:val="21"/>
              </w:rPr>
              <w:t>1,846,053.26</w:t>
            </w:r>
          </w:p>
        </w:tc>
        <w:tc>
          <w:tcPr>
            <w:tcW w:w="1503" w:type="dxa"/>
            <w:vAlign w:val="center"/>
          </w:tcPr>
          <w:p w:rsidR="00BF02CE" w:rsidRDefault="007E05E3">
            <w:pPr>
              <w:jc w:val="right"/>
            </w:pPr>
            <w:r>
              <w:rPr>
                <w:rFonts w:eastAsiaTheme="minorEastAsia"/>
                <w:color w:val="000000" w:themeColor="text1"/>
                <w:szCs w:val="21"/>
              </w:rPr>
              <w:t>0.08</w:t>
            </w:r>
          </w:p>
        </w:tc>
      </w:tr>
      <w:tr w:rsidR="00BF02CE">
        <w:tc>
          <w:tcPr>
            <w:tcW w:w="1504" w:type="dxa"/>
            <w:vAlign w:val="center"/>
          </w:tcPr>
          <w:p w:rsidR="00BF02CE" w:rsidRDefault="007E05E3">
            <w:pPr>
              <w:jc w:val="center"/>
            </w:pPr>
            <w:r>
              <w:rPr>
                <w:rFonts w:eastAsiaTheme="minorEastAsia"/>
                <w:color w:val="000000" w:themeColor="text1"/>
                <w:szCs w:val="21"/>
              </w:rPr>
              <w:t>3</w:t>
            </w:r>
          </w:p>
        </w:tc>
        <w:tc>
          <w:tcPr>
            <w:tcW w:w="1504" w:type="dxa"/>
            <w:vAlign w:val="center"/>
          </w:tcPr>
          <w:p w:rsidR="00BF02CE" w:rsidRDefault="007E05E3">
            <w:pPr>
              <w:jc w:val="center"/>
            </w:pPr>
            <w:r>
              <w:rPr>
                <w:rFonts w:eastAsiaTheme="minorEastAsia"/>
                <w:color w:val="000000" w:themeColor="text1"/>
                <w:szCs w:val="21"/>
              </w:rPr>
              <w:t>113616</w:t>
            </w:r>
          </w:p>
        </w:tc>
        <w:tc>
          <w:tcPr>
            <w:tcW w:w="1504" w:type="dxa"/>
            <w:vAlign w:val="center"/>
          </w:tcPr>
          <w:p w:rsidR="00BF02CE" w:rsidRDefault="007E05E3">
            <w:pPr>
              <w:jc w:val="center"/>
            </w:pPr>
            <w:r>
              <w:rPr>
                <w:rFonts w:eastAsiaTheme="minorEastAsia"/>
                <w:color w:val="000000" w:themeColor="text1"/>
                <w:szCs w:val="21"/>
              </w:rPr>
              <w:t>韦尔转债</w:t>
            </w:r>
          </w:p>
        </w:tc>
        <w:tc>
          <w:tcPr>
            <w:tcW w:w="1503" w:type="dxa"/>
            <w:vAlign w:val="center"/>
          </w:tcPr>
          <w:p w:rsidR="00BF02CE" w:rsidRDefault="007E05E3">
            <w:pPr>
              <w:jc w:val="right"/>
            </w:pPr>
            <w:r>
              <w:rPr>
                <w:rFonts w:eastAsiaTheme="minorEastAsia"/>
                <w:color w:val="000000" w:themeColor="text1"/>
                <w:szCs w:val="21"/>
              </w:rPr>
              <w:t>6,300</w:t>
            </w:r>
          </w:p>
        </w:tc>
        <w:tc>
          <w:tcPr>
            <w:tcW w:w="1503" w:type="dxa"/>
            <w:vAlign w:val="center"/>
          </w:tcPr>
          <w:p w:rsidR="00BF02CE" w:rsidRDefault="007E05E3">
            <w:pPr>
              <w:jc w:val="right"/>
            </w:pPr>
            <w:r>
              <w:rPr>
                <w:rFonts w:eastAsiaTheme="minorEastAsia"/>
                <w:color w:val="000000" w:themeColor="text1"/>
                <w:szCs w:val="21"/>
              </w:rPr>
              <w:t>707,289.78</w:t>
            </w:r>
          </w:p>
        </w:tc>
        <w:tc>
          <w:tcPr>
            <w:tcW w:w="1503" w:type="dxa"/>
            <w:vAlign w:val="center"/>
          </w:tcPr>
          <w:p w:rsidR="00BF02CE" w:rsidRDefault="007E05E3">
            <w:pPr>
              <w:jc w:val="right"/>
            </w:pPr>
            <w:r>
              <w:rPr>
                <w:rFonts w:eastAsiaTheme="minorEastAsia"/>
                <w:color w:val="000000" w:themeColor="text1"/>
                <w:szCs w:val="21"/>
              </w:rPr>
              <w:t>0.03</w:t>
            </w:r>
          </w:p>
        </w:tc>
      </w:tr>
      <w:tr w:rsidR="00BF02CE">
        <w:tc>
          <w:tcPr>
            <w:tcW w:w="1504" w:type="dxa"/>
            <w:vAlign w:val="center"/>
          </w:tcPr>
          <w:p w:rsidR="00BF02CE" w:rsidRDefault="007E05E3">
            <w:pPr>
              <w:jc w:val="center"/>
            </w:pPr>
            <w:r>
              <w:rPr>
                <w:rFonts w:eastAsiaTheme="minorEastAsia"/>
                <w:color w:val="000000" w:themeColor="text1"/>
                <w:szCs w:val="21"/>
              </w:rPr>
              <w:t>4</w:t>
            </w:r>
          </w:p>
        </w:tc>
        <w:tc>
          <w:tcPr>
            <w:tcW w:w="1504" w:type="dxa"/>
            <w:vAlign w:val="center"/>
          </w:tcPr>
          <w:p w:rsidR="00BF02CE" w:rsidRDefault="007E05E3">
            <w:pPr>
              <w:jc w:val="center"/>
            </w:pPr>
            <w:r>
              <w:rPr>
                <w:rFonts w:eastAsiaTheme="minorEastAsia"/>
                <w:color w:val="000000" w:themeColor="text1"/>
                <w:szCs w:val="21"/>
              </w:rPr>
              <w:t>127089</w:t>
            </w:r>
          </w:p>
        </w:tc>
        <w:tc>
          <w:tcPr>
            <w:tcW w:w="1504" w:type="dxa"/>
            <w:vAlign w:val="center"/>
          </w:tcPr>
          <w:p w:rsidR="00BF02CE" w:rsidRDefault="007E05E3">
            <w:pPr>
              <w:jc w:val="center"/>
            </w:pPr>
            <w:r>
              <w:rPr>
                <w:rFonts w:eastAsiaTheme="minorEastAsia"/>
                <w:color w:val="000000" w:themeColor="text1"/>
                <w:szCs w:val="21"/>
              </w:rPr>
              <w:t>晶澳转债</w:t>
            </w:r>
          </w:p>
        </w:tc>
        <w:tc>
          <w:tcPr>
            <w:tcW w:w="1503" w:type="dxa"/>
            <w:vAlign w:val="center"/>
          </w:tcPr>
          <w:p w:rsidR="00BF02CE" w:rsidRDefault="007E05E3">
            <w:pPr>
              <w:jc w:val="right"/>
            </w:pPr>
            <w:r>
              <w:rPr>
                <w:rFonts w:eastAsiaTheme="minorEastAsia"/>
                <w:color w:val="000000" w:themeColor="text1"/>
                <w:szCs w:val="21"/>
              </w:rPr>
              <w:t>1,768</w:t>
            </w:r>
          </w:p>
        </w:tc>
        <w:tc>
          <w:tcPr>
            <w:tcW w:w="1503" w:type="dxa"/>
            <w:vAlign w:val="center"/>
          </w:tcPr>
          <w:p w:rsidR="00BF02CE" w:rsidRDefault="007E05E3">
            <w:pPr>
              <w:jc w:val="right"/>
            </w:pPr>
            <w:r>
              <w:rPr>
                <w:rFonts w:eastAsiaTheme="minorEastAsia"/>
                <w:color w:val="000000" w:themeColor="text1"/>
                <w:szCs w:val="21"/>
              </w:rPr>
              <w:t>172,030.90</w:t>
            </w:r>
          </w:p>
        </w:tc>
        <w:tc>
          <w:tcPr>
            <w:tcW w:w="1503" w:type="dxa"/>
            <w:vAlign w:val="center"/>
          </w:tcPr>
          <w:p w:rsidR="00BF02CE" w:rsidRDefault="007E05E3">
            <w:pPr>
              <w:jc w:val="right"/>
            </w:pPr>
            <w:r>
              <w:rPr>
                <w:rFonts w:eastAsiaTheme="minorEastAsia"/>
                <w:color w:val="000000" w:themeColor="text1"/>
                <w:szCs w:val="21"/>
              </w:rPr>
              <w:t>0.01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148,958.36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589,647.67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738,606.03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BF02CE">
        <w:tc>
          <w:tcPr>
            <w:tcW w:w="1181" w:type="dxa"/>
            <w:vAlign w:val="center"/>
          </w:tcPr>
          <w:p w:rsidR="00BF02CE" w:rsidRDefault="007E05E3">
            <w:pPr>
              <w:jc w:val="center"/>
            </w:pPr>
            <w:r>
              <w:rPr>
                <w:rFonts w:eastAsiaTheme="minorEastAsia"/>
                <w:color w:val="000000" w:themeColor="text1"/>
                <w:szCs w:val="21"/>
              </w:rPr>
              <w:t>1</w:t>
            </w:r>
          </w:p>
        </w:tc>
        <w:tc>
          <w:tcPr>
            <w:tcW w:w="2497" w:type="dxa"/>
            <w:vAlign w:val="center"/>
          </w:tcPr>
          <w:p w:rsidR="00BF02CE" w:rsidRDefault="007E05E3">
            <w:pPr>
              <w:jc w:val="center"/>
            </w:pPr>
            <w:r>
              <w:rPr>
                <w:rFonts w:eastAsiaTheme="minorEastAsia"/>
                <w:color w:val="000000" w:themeColor="text1"/>
                <w:szCs w:val="21"/>
              </w:rPr>
              <w:t>118005</w:t>
            </w:r>
          </w:p>
        </w:tc>
        <w:tc>
          <w:tcPr>
            <w:tcW w:w="1746" w:type="dxa"/>
            <w:vAlign w:val="center"/>
          </w:tcPr>
          <w:p w:rsidR="00BF02CE" w:rsidRDefault="007E05E3">
            <w:pPr>
              <w:jc w:val="center"/>
            </w:pPr>
            <w:r>
              <w:rPr>
                <w:rFonts w:eastAsiaTheme="minorEastAsia"/>
                <w:color w:val="000000" w:themeColor="text1"/>
                <w:szCs w:val="21"/>
              </w:rPr>
              <w:t>天奈转债</w:t>
            </w:r>
          </w:p>
        </w:tc>
        <w:tc>
          <w:tcPr>
            <w:tcW w:w="1825" w:type="dxa"/>
            <w:vAlign w:val="center"/>
          </w:tcPr>
          <w:p w:rsidR="00BF02CE" w:rsidRDefault="007E05E3">
            <w:pPr>
              <w:jc w:val="right"/>
            </w:pPr>
            <w:r>
              <w:rPr>
                <w:rFonts w:eastAsiaTheme="minorEastAsia"/>
                <w:color w:val="000000" w:themeColor="text1"/>
                <w:szCs w:val="21"/>
              </w:rPr>
              <w:t>1,872,932.36</w:t>
            </w:r>
          </w:p>
        </w:tc>
        <w:tc>
          <w:tcPr>
            <w:tcW w:w="1679" w:type="dxa"/>
            <w:vAlign w:val="center"/>
          </w:tcPr>
          <w:p w:rsidR="00BF02CE" w:rsidRDefault="007E05E3">
            <w:pPr>
              <w:jc w:val="right"/>
            </w:pPr>
            <w:r>
              <w:rPr>
                <w:rFonts w:eastAsiaTheme="minorEastAsia"/>
                <w:color w:val="000000" w:themeColor="text1"/>
                <w:szCs w:val="21"/>
              </w:rPr>
              <w:t>0.08</w:t>
            </w:r>
          </w:p>
        </w:tc>
      </w:tr>
      <w:tr w:rsidR="00BF02CE">
        <w:tc>
          <w:tcPr>
            <w:tcW w:w="1181" w:type="dxa"/>
            <w:vAlign w:val="center"/>
          </w:tcPr>
          <w:p w:rsidR="00BF02CE" w:rsidRDefault="007E05E3">
            <w:pPr>
              <w:jc w:val="center"/>
            </w:pPr>
            <w:r>
              <w:rPr>
                <w:rFonts w:eastAsiaTheme="minorEastAsia"/>
                <w:color w:val="000000" w:themeColor="text1"/>
                <w:szCs w:val="21"/>
              </w:rPr>
              <w:t>2</w:t>
            </w:r>
          </w:p>
        </w:tc>
        <w:tc>
          <w:tcPr>
            <w:tcW w:w="2497" w:type="dxa"/>
            <w:vAlign w:val="center"/>
          </w:tcPr>
          <w:p w:rsidR="00BF02CE" w:rsidRDefault="007E05E3">
            <w:pPr>
              <w:jc w:val="center"/>
            </w:pPr>
            <w:r>
              <w:rPr>
                <w:rFonts w:eastAsiaTheme="minorEastAsia"/>
                <w:color w:val="000000" w:themeColor="text1"/>
                <w:szCs w:val="21"/>
              </w:rPr>
              <w:t>118034</w:t>
            </w:r>
          </w:p>
        </w:tc>
        <w:tc>
          <w:tcPr>
            <w:tcW w:w="1746" w:type="dxa"/>
            <w:vAlign w:val="center"/>
          </w:tcPr>
          <w:p w:rsidR="00BF02CE" w:rsidRDefault="007E05E3">
            <w:pPr>
              <w:jc w:val="center"/>
            </w:pPr>
            <w:r>
              <w:rPr>
                <w:rFonts w:eastAsiaTheme="minorEastAsia"/>
                <w:color w:val="000000" w:themeColor="text1"/>
                <w:szCs w:val="21"/>
              </w:rPr>
              <w:t>晶能转债</w:t>
            </w:r>
          </w:p>
        </w:tc>
        <w:tc>
          <w:tcPr>
            <w:tcW w:w="1825" w:type="dxa"/>
            <w:vAlign w:val="center"/>
          </w:tcPr>
          <w:p w:rsidR="00BF02CE" w:rsidRDefault="007E05E3">
            <w:pPr>
              <w:jc w:val="right"/>
            </w:pPr>
            <w:r>
              <w:rPr>
                <w:rFonts w:eastAsiaTheme="minorEastAsia"/>
                <w:color w:val="000000" w:themeColor="text1"/>
                <w:szCs w:val="21"/>
              </w:rPr>
              <w:t>1,846,053.26</w:t>
            </w:r>
          </w:p>
        </w:tc>
        <w:tc>
          <w:tcPr>
            <w:tcW w:w="1679" w:type="dxa"/>
            <w:vAlign w:val="center"/>
          </w:tcPr>
          <w:p w:rsidR="00BF02CE" w:rsidRDefault="007E05E3">
            <w:pPr>
              <w:jc w:val="right"/>
            </w:pPr>
            <w:r>
              <w:rPr>
                <w:rFonts w:eastAsiaTheme="minorEastAsia"/>
                <w:color w:val="000000" w:themeColor="text1"/>
                <w:szCs w:val="21"/>
              </w:rPr>
              <w:t>0.08</w:t>
            </w:r>
          </w:p>
        </w:tc>
      </w:tr>
      <w:tr w:rsidR="00BF02CE">
        <w:tc>
          <w:tcPr>
            <w:tcW w:w="1181" w:type="dxa"/>
            <w:vAlign w:val="center"/>
          </w:tcPr>
          <w:p w:rsidR="00BF02CE" w:rsidRDefault="007E05E3">
            <w:pPr>
              <w:jc w:val="center"/>
            </w:pPr>
            <w:r>
              <w:rPr>
                <w:rFonts w:eastAsiaTheme="minorEastAsia"/>
                <w:color w:val="000000" w:themeColor="text1"/>
                <w:szCs w:val="21"/>
              </w:rPr>
              <w:t>3</w:t>
            </w:r>
          </w:p>
        </w:tc>
        <w:tc>
          <w:tcPr>
            <w:tcW w:w="2497" w:type="dxa"/>
            <w:vAlign w:val="center"/>
          </w:tcPr>
          <w:p w:rsidR="00BF02CE" w:rsidRDefault="007E05E3">
            <w:pPr>
              <w:jc w:val="center"/>
            </w:pPr>
            <w:r>
              <w:rPr>
                <w:rFonts w:eastAsiaTheme="minorEastAsia"/>
                <w:color w:val="000000" w:themeColor="text1"/>
                <w:szCs w:val="21"/>
              </w:rPr>
              <w:t>113616</w:t>
            </w:r>
          </w:p>
        </w:tc>
        <w:tc>
          <w:tcPr>
            <w:tcW w:w="1746" w:type="dxa"/>
            <w:vAlign w:val="center"/>
          </w:tcPr>
          <w:p w:rsidR="00BF02CE" w:rsidRDefault="007E05E3">
            <w:pPr>
              <w:jc w:val="center"/>
            </w:pPr>
            <w:r>
              <w:rPr>
                <w:rFonts w:eastAsiaTheme="minorEastAsia"/>
                <w:color w:val="000000" w:themeColor="text1"/>
                <w:szCs w:val="21"/>
              </w:rPr>
              <w:t>韦尔转债</w:t>
            </w:r>
          </w:p>
        </w:tc>
        <w:tc>
          <w:tcPr>
            <w:tcW w:w="1825" w:type="dxa"/>
            <w:vAlign w:val="center"/>
          </w:tcPr>
          <w:p w:rsidR="00BF02CE" w:rsidRDefault="007E05E3">
            <w:pPr>
              <w:jc w:val="right"/>
            </w:pPr>
            <w:r>
              <w:rPr>
                <w:rFonts w:eastAsiaTheme="minorEastAsia"/>
                <w:color w:val="000000" w:themeColor="text1"/>
                <w:szCs w:val="21"/>
              </w:rPr>
              <w:t>707,289.78</w:t>
            </w:r>
          </w:p>
        </w:tc>
        <w:tc>
          <w:tcPr>
            <w:tcW w:w="1679" w:type="dxa"/>
            <w:vAlign w:val="center"/>
          </w:tcPr>
          <w:p w:rsidR="00BF02CE" w:rsidRDefault="007E05E3">
            <w:pPr>
              <w:jc w:val="right"/>
            </w:pPr>
            <w:r>
              <w:rPr>
                <w:rFonts w:eastAsiaTheme="minorEastAsia"/>
                <w:color w:val="000000" w:themeColor="text1"/>
                <w:szCs w:val="21"/>
              </w:rPr>
              <w:t>0.03</w:t>
            </w:r>
          </w:p>
        </w:tc>
      </w:tr>
      <w:tr w:rsidR="00BF02CE">
        <w:tc>
          <w:tcPr>
            <w:tcW w:w="1181" w:type="dxa"/>
            <w:vAlign w:val="center"/>
          </w:tcPr>
          <w:p w:rsidR="00BF02CE" w:rsidRDefault="007E05E3">
            <w:pPr>
              <w:jc w:val="center"/>
            </w:pPr>
            <w:r>
              <w:rPr>
                <w:rFonts w:eastAsiaTheme="minorEastAsia"/>
                <w:color w:val="000000" w:themeColor="text1"/>
                <w:szCs w:val="21"/>
              </w:rPr>
              <w:t>4</w:t>
            </w:r>
          </w:p>
        </w:tc>
        <w:tc>
          <w:tcPr>
            <w:tcW w:w="2497" w:type="dxa"/>
            <w:vAlign w:val="center"/>
          </w:tcPr>
          <w:p w:rsidR="00BF02CE" w:rsidRDefault="007E05E3">
            <w:pPr>
              <w:jc w:val="center"/>
            </w:pPr>
            <w:r>
              <w:rPr>
                <w:rFonts w:eastAsiaTheme="minorEastAsia"/>
                <w:color w:val="000000" w:themeColor="text1"/>
                <w:szCs w:val="21"/>
              </w:rPr>
              <w:t>127089</w:t>
            </w:r>
          </w:p>
        </w:tc>
        <w:tc>
          <w:tcPr>
            <w:tcW w:w="1746" w:type="dxa"/>
            <w:vAlign w:val="center"/>
          </w:tcPr>
          <w:p w:rsidR="00BF02CE" w:rsidRDefault="007E05E3">
            <w:pPr>
              <w:jc w:val="center"/>
            </w:pPr>
            <w:r>
              <w:rPr>
                <w:rFonts w:eastAsiaTheme="minorEastAsia"/>
                <w:color w:val="000000" w:themeColor="text1"/>
                <w:szCs w:val="21"/>
              </w:rPr>
              <w:t>晶澳转债</w:t>
            </w:r>
          </w:p>
        </w:tc>
        <w:tc>
          <w:tcPr>
            <w:tcW w:w="1825" w:type="dxa"/>
            <w:vAlign w:val="center"/>
          </w:tcPr>
          <w:p w:rsidR="00BF02CE" w:rsidRDefault="007E05E3">
            <w:pPr>
              <w:jc w:val="right"/>
            </w:pPr>
            <w:r>
              <w:rPr>
                <w:rFonts w:eastAsiaTheme="minorEastAsia"/>
                <w:color w:val="000000" w:themeColor="text1"/>
                <w:szCs w:val="21"/>
              </w:rPr>
              <w:t>172,030.90</w:t>
            </w:r>
          </w:p>
        </w:tc>
        <w:tc>
          <w:tcPr>
            <w:tcW w:w="1679" w:type="dxa"/>
            <w:vAlign w:val="center"/>
          </w:tcPr>
          <w:p w:rsidR="00BF02CE" w:rsidRDefault="007E05E3">
            <w:pPr>
              <w:jc w:val="right"/>
            </w:pPr>
            <w:r>
              <w:rPr>
                <w:rFonts w:eastAsiaTheme="minorEastAsia"/>
                <w:color w:val="000000" w:themeColor="text1"/>
                <w:szCs w:val="21"/>
              </w:rPr>
              <w:t>0.01</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1,749,836,248.60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167,151,070.65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24,610,989.55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3,398,995.30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69,713,980.05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1,087,989.74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1,704,733,258.10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169,462,076.21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BF02CE">
        <w:tc>
          <w:tcPr>
            <w:tcW w:w="993" w:type="dxa"/>
            <w:vMerge w:val="restart"/>
            <w:vAlign w:val="center"/>
          </w:tcPr>
          <w:p w:rsidR="00BF02CE" w:rsidRDefault="007E05E3">
            <w:r>
              <w:rPr>
                <w:bCs/>
                <w:color w:val="000000"/>
                <w:kern w:val="0"/>
                <w:szCs w:val="21"/>
              </w:rPr>
              <w:t>机构</w:t>
            </w:r>
          </w:p>
        </w:tc>
        <w:tc>
          <w:tcPr>
            <w:tcW w:w="992" w:type="dxa"/>
            <w:vAlign w:val="center"/>
          </w:tcPr>
          <w:p w:rsidR="00BF02CE" w:rsidRDefault="007E05E3">
            <w:pPr>
              <w:jc w:val="center"/>
            </w:pPr>
            <w:r>
              <w:rPr>
                <w:color w:val="000000"/>
                <w:kern w:val="0"/>
                <w:szCs w:val="21"/>
              </w:rPr>
              <w:t>1</w:t>
            </w:r>
          </w:p>
        </w:tc>
        <w:tc>
          <w:tcPr>
            <w:tcW w:w="1843" w:type="dxa"/>
            <w:vAlign w:val="center"/>
          </w:tcPr>
          <w:p w:rsidR="00BF02CE" w:rsidRDefault="007E05E3">
            <w:pPr>
              <w:jc w:val="center"/>
            </w:pPr>
            <w:r>
              <w:rPr>
                <w:color w:val="000000"/>
                <w:kern w:val="0"/>
                <w:szCs w:val="21"/>
              </w:rPr>
              <w:t>20240401-20240630</w:t>
            </w:r>
          </w:p>
        </w:tc>
        <w:tc>
          <w:tcPr>
            <w:tcW w:w="851" w:type="dxa"/>
            <w:vAlign w:val="center"/>
          </w:tcPr>
          <w:p w:rsidR="00BF02CE" w:rsidRDefault="007E05E3">
            <w:pPr>
              <w:jc w:val="center"/>
            </w:pPr>
            <w:r>
              <w:rPr>
                <w:color w:val="000000"/>
                <w:kern w:val="0"/>
                <w:szCs w:val="21"/>
              </w:rPr>
              <w:t>470,453,697.23</w:t>
            </w:r>
          </w:p>
        </w:tc>
        <w:tc>
          <w:tcPr>
            <w:tcW w:w="850" w:type="dxa"/>
            <w:vAlign w:val="center"/>
          </w:tcPr>
          <w:p w:rsidR="00BF02CE" w:rsidRDefault="007E05E3">
            <w:pPr>
              <w:jc w:val="center"/>
            </w:pPr>
            <w:r>
              <w:rPr>
                <w:color w:val="000000"/>
                <w:kern w:val="0"/>
                <w:szCs w:val="21"/>
              </w:rPr>
              <w:t>0.00</w:t>
            </w:r>
          </w:p>
        </w:tc>
        <w:tc>
          <w:tcPr>
            <w:tcW w:w="1134" w:type="dxa"/>
            <w:vAlign w:val="center"/>
          </w:tcPr>
          <w:p w:rsidR="00BF02CE" w:rsidRDefault="007E05E3">
            <w:pPr>
              <w:jc w:val="center"/>
            </w:pPr>
            <w:r>
              <w:rPr>
                <w:color w:val="000000"/>
                <w:kern w:val="0"/>
                <w:szCs w:val="21"/>
              </w:rPr>
              <w:t>0.00</w:t>
            </w:r>
          </w:p>
        </w:tc>
        <w:tc>
          <w:tcPr>
            <w:tcW w:w="1419" w:type="dxa"/>
            <w:vAlign w:val="center"/>
          </w:tcPr>
          <w:p w:rsidR="00BF02CE" w:rsidRDefault="007E05E3">
            <w:pPr>
              <w:jc w:val="center"/>
            </w:pPr>
            <w:r>
              <w:rPr>
                <w:color w:val="000000"/>
                <w:kern w:val="0"/>
                <w:szCs w:val="21"/>
              </w:rPr>
              <w:t>470,453,697.23</w:t>
            </w:r>
          </w:p>
        </w:tc>
        <w:tc>
          <w:tcPr>
            <w:tcW w:w="1130" w:type="dxa"/>
            <w:vAlign w:val="center"/>
          </w:tcPr>
          <w:p w:rsidR="00BF02CE" w:rsidRDefault="007E05E3">
            <w:pPr>
              <w:jc w:val="center"/>
            </w:pPr>
            <w:r>
              <w:rPr>
                <w:color w:val="000000"/>
                <w:kern w:val="0"/>
                <w:szCs w:val="21"/>
              </w:rPr>
              <w:t>25.10%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、摩根中国优势证券投资基金基金合同</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、摩根中国优势证券投资基金托管协议</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BF02CE" w:rsidRDefault="007E05E3">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E05E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E05E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E05E3">
      <w:rPr>
        <w:rStyle w:val="af6"/>
        <w:noProof/>
      </w:rPr>
      <w:t>9</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摩根中国优势证券投资基金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6C60"/>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5E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02CE"/>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2BAF"/>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248169-5E94-4270-962E-4C83A541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36</TotalTime>
  <Pages>14</Pages>
  <Words>1308</Words>
  <Characters>7461</Characters>
  <Application>Microsoft Office Word</Application>
  <DocSecurity>0</DocSecurity>
  <Lines>62</Lines>
  <Paragraphs>17</Paragraphs>
  <ScaleCrop>false</ScaleCrop>
  <Company>TRT. Ltd. Co.</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222</cp:revision>
  <cp:lastPrinted>2007-07-19T00:46:00Z</cp:lastPrinted>
  <dcterms:created xsi:type="dcterms:W3CDTF">2013-06-21T06:56:00Z</dcterms:created>
  <dcterms:modified xsi:type="dcterms:W3CDTF">2024-07-18T01:57:00Z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