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ED" w:rsidRDefault="000345ED">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0345ED" w:rsidRDefault="000345ED">
      <w:pPr>
        <w:autoSpaceDE w:val="0"/>
        <w:autoSpaceDN w:val="0"/>
        <w:adjustRightInd w:val="0"/>
        <w:spacing w:line="360" w:lineRule="auto"/>
        <w:jc w:val="left"/>
        <w:rPr>
          <w:rFonts w:eastAsiaTheme="minorEastAsia"/>
          <w:color w:val="000000" w:themeColor="text1"/>
          <w:kern w:val="0"/>
          <w:szCs w:val="21"/>
        </w:rPr>
      </w:pPr>
    </w:p>
    <w:p w:rsidR="000345ED" w:rsidRDefault="000345ED">
      <w:pPr>
        <w:autoSpaceDE w:val="0"/>
        <w:autoSpaceDN w:val="0"/>
        <w:adjustRightInd w:val="0"/>
        <w:spacing w:line="360" w:lineRule="auto"/>
        <w:jc w:val="left"/>
        <w:rPr>
          <w:rFonts w:eastAsiaTheme="minorEastAsia"/>
          <w:color w:val="000000" w:themeColor="text1"/>
          <w:kern w:val="0"/>
          <w:szCs w:val="21"/>
        </w:rPr>
      </w:pPr>
    </w:p>
    <w:p w:rsidR="000345ED" w:rsidRDefault="000345ED">
      <w:pPr>
        <w:autoSpaceDE w:val="0"/>
        <w:autoSpaceDN w:val="0"/>
        <w:adjustRightInd w:val="0"/>
        <w:spacing w:line="360" w:lineRule="auto"/>
        <w:jc w:val="left"/>
        <w:rPr>
          <w:rFonts w:eastAsiaTheme="minorEastAsia"/>
          <w:color w:val="000000" w:themeColor="text1"/>
          <w:kern w:val="0"/>
          <w:szCs w:val="21"/>
        </w:rPr>
      </w:pPr>
    </w:p>
    <w:p w:rsidR="000345ED" w:rsidRDefault="000345ED">
      <w:pPr>
        <w:autoSpaceDE w:val="0"/>
        <w:autoSpaceDN w:val="0"/>
        <w:adjustRightInd w:val="0"/>
        <w:spacing w:line="360" w:lineRule="auto"/>
        <w:jc w:val="left"/>
        <w:rPr>
          <w:rFonts w:eastAsiaTheme="minorEastAsia"/>
          <w:color w:val="000000" w:themeColor="text1"/>
          <w:kern w:val="0"/>
          <w:szCs w:val="21"/>
        </w:rPr>
      </w:pPr>
    </w:p>
    <w:p w:rsidR="000345ED" w:rsidRDefault="003F5E1A">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上投摩根强化回报债券型证券投资基金</w:t>
      </w:r>
    </w:p>
    <w:p w:rsidR="000345ED" w:rsidRDefault="003F5E1A">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4</w:t>
      </w:r>
      <w:r>
        <w:rPr>
          <w:rFonts w:eastAsiaTheme="minorEastAsia"/>
          <w:b/>
          <w:color w:val="000000" w:themeColor="text1"/>
          <w:sz w:val="36"/>
          <w:szCs w:val="36"/>
        </w:rPr>
        <w:t>季度报告</w:t>
      </w:r>
    </w:p>
    <w:p w:rsidR="000345ED" w:rsidRDefault="003F5E1A">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jc w:val="center"/>
        <w:rPr>
          <w:rFonts w:eastAsiaTheme="minorEastAsia"/>
          <w:b/>
          <w:color w:val="000000" w:themeColor="text1"/>
          <w:szCs w:val="21"/>
        </w:rPr>
      </w:pPr>
    </w:p>
    <w:p w:rsidR="000345ED" w:rsidRDefault="000345ED">
      <w:pPr>
        <w:spacing w:line="360" w:lineRule="auto"/>
        <w:rPr>
          <w:rFonts w:eastAsiaTheme="minorEastAsia"/>
          <w:b/>
          <w:color w:val="000000" w:themeColor="text1"/>
          <w:szCs w:val="21"/>
        </w:rPr>
      </w:pPr>
    </w:p>
    <w:p w:rsidR="000345ED" w:rsidRDefault="003F5E1A">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0345ED" w:rsidRDefault="003F5E1A">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0345ED" w:rsidRDefault="003F5E1A">
      <w:pPr>
        <w:spacing w:line="360" w:lineRule="auto"/>
        <w:ind w:firstLineChars="900" w:firstLine="2168"/>
        <w:rPr>
          <w:rFonts w:eastAsiaTheme="minorEastAsia"/>
          <w:color w:val="000000" w:themeColor="text1"/>
          <w:szCs w:val="21"/>
        </w:rPr>
        <w:sectPr w:rsidR="000345ED">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报告送出日期：二〇二〇年一月二十日</w:t>
      </w:r>
    </w:p>
    <w:p w:rsidR="000345ED" w:rsidRDefault="003F5E1A">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w:t>
      </w:r>
      <w:r>
        <w:rPr>
          <w:rFonts w:eastAsiaTheme="minorEastAsia"/>
          <w:color w:val="000000" w:themeColor="text1"/>
          <w:szCs w:val="21"/>
        </w:rPr>
        <w:t>投资者在作出投资决策前应仔细阅读本基金的招募说明书。</w:t>
      </w:r>
      <w:r>
        <w:rPr>
          <w:rFonts w:eastAsiaTheme="minorEastAsia"/>
          <w:color w:val="000000" w:themeColor="text1"/>
          <w:szCs w:val="21"/>
        </w:rPr>
        <w:t xml:space="preserve"> </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0345ED" w:rsidRDefault="003F5E1A">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0345ED">
        <w:tc>
          <w:tcPr>
            <w:tcW w:w="2835" w:type="dxa"/>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上投摩根强化回报债券</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372010</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19,755,880.95</w:t>
            </w:r>
            <w:r>
              <w:rPr>
                <w:rFonts w:eastAsiaTheme="minorEastAsia"/>
                <w:color w:val="000000" w:themeColor="text1"/>
                <w:kern w:val="0"/>
                <w:szCs w:val="21"/>
              </w:rPr>
              <w:t>份</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本基金在严格控制风险和维持资产较高流动性的基础上，通过主动管理，力争获得超越业绩比较基准的投资收益率，实现基金资产的长期稳定增值。</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固定收益类金融工具的主动管理，力争获取稳定的债券投资收益。此外，本基金将根据对股票市场的趋势研判及新股（增发）申购收益率的预测，适度参与一级市场和二级市场的股票投资，在严格控制风险的前提下，力求提高基金的整体收益率。</w:t>
            </w:r>
          </w:p>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积极主动的债券投资策略，以中长期利率分析为核心，结合宏观经济周期、宏观政策方向、收益率曲线形态、债券市场供求关系等分析，实施积极的债券投资组合管理。在严格控制风险的前提下，发掘和利用市场失衡提供的投资机会，实现组合增值。</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w:t>
            </w:r>
            <w:r>
              <w:rPr>
                <w:rFonts w:eastAsiaTheme="minorEastAsia"/>
                <w:color w:val="000000" w:themeColor="text1"/>
                <w:kern w:val="0"/>
                <w:szCs w:val="21"/>
              </w:rPr>
              <w:t>征</w:t>
            </w:r>
          </w:p>
        </w:tc>
        <w:tc>
          <w:tcPr>
            <w:tcW w:w="5479" w:type="dxa"/>
            <w:gridSpan w:val="2"/>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本基金风险收益特征会定期评估并在公司网站发布，请投资者关注。</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中国建设银行股份有限公司</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0345ED" w:rsidRDefault="003F5E1A">
            <w:pP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A</w:t>
            </w:r>
          </w:p>
        </w:tc>
        <w:tc>
          <w:tcPr>
            <w:tcW w:w="2740" w:type="dxa"/>
            <w:vAlign w:val="center"/>
          </w:tcPr>
          <w:p w:rsidR="000345ED" w:rsidRDefault="003F5E1A">
            <w:pP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0345ED" w:rsidRDefault="003F5E1A">
            <w:pPr>
              <w:rPr>
                <w:rFonts w:eastAsiaTheme="minorEastAsia"/>
                <w:color w:val="000000" w:themeColor="text1"/>
                <w:szCs w:val="21"/>
              </w:rPr>
            </w:pPr>
            <w:r>
              <w:rPr>
                <w:rFonts w:eastAsiaTheme="minorEastAsia"/>
                <w:color w:val="000000" w:themeColor="text1"/>
                <w:szCs w:val="21"/>
              </w:rPr>
              <w:t>372010</w:t>
            </w:r>
          </w:p>
        </w:tc>
        <w:tc>
          <w:tcPr>
            <w:tcW w:w="2740" w:type="dxa"/>
            <w:vAlign w:val="center"/>
          </w:tcPr>
          <w:p w:rsidR="000345ED" w:rsidRDefault="003F5E1A">
            <w:pPr>
              <w:rPr>
                <w:rFonts w:eastAsiaTheme="minorEastAsia"/>
                <w:color w:val="000000" w:themeColor="text1"/>
                <w:szCs w:val="21"/>
              </w:rPr>
            </w:pPr>
            <w:r>
              <w:rPr>
                <w:rFonts w:eastAsiaTheme="minorEastAsia"/>
                <w:color w:val="000000" w:themeColor="text1"/>
                <w:szCs w:val="21"/>
              </w:rPr>
              <w:t>372110</w:t>
            </w:r>
          </w:p>
        </w:tc>
      </w:tr>
      <w:tr w:rsidR="000345ED">
        <w:tc>
          <w:tcPr>
            <w:tcW w:w="2835" w:type="dxa"/>
            <w:vAlign w:val="center"/>
          </w:tcPr>
          <w:p w:rsidR="000345ED" w:rsidRDefault="003F5E1A">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0345ED" w:rsidRDefault="003F5E1A">
            <w:pPr>
              <w:rPr>
                <w:rFonts w:eastAsiaTheme="minorEastAsia"/>
                <w:color w:val="000000" w:themeColor="text1"/>
                <w:szCs w:val="21"/>
              </w:rPr>
            </w:pPr>
            <w:r>
              <w:rPr>
                <w:rFonts w:eastAsiaTheme="minorEastAsia"/>
                <w:color w:val="000000" w:themeColor="text1"/>
                <w:szCs w:val="21"/>
              </w:rPr>
              <w:t>16,343,811.54</w:t>
            </w:r>
            <w:r>
              <w:rPr>
                <w:rFonts w:eastAsiaTheme="minorEastAsia"/>
                <w:color w:val="000000" w:themeColor="text1"/>
                <w:kern w:val="0"/>
                <w:szCs w:val="21"/>
              </w:rPr>
              <w:t>份</w:t>
            </w:r>
          </w:p>
        </w:tc>
        <w:tc>
          <w:tcPr>
            <w:tcW w:w="2740" w:type="dxa"/>
            <w:vAlign w:val="center"/>
          </w:tcPr>
          <w:p w:rsidR="000345ED" w:rsidRDefault="003F5E1A">
            <w:pPr>
              <w:rPr>
                <w:rFonts w:eastAsiaTheme="minorEastAsia"/>
                <w:color w:val="000000" w:themeColor="text1"/>
                <w:szCs w:val="21"/>
              </w:rPr>
            </w:pPr>
            <w:r>
              <w:rPr>
                <w:rFonts w:eastAsiaTheme="minorEastAsia"/>
                <w:color w:val="000000" w:themeColor="text1"/>
                <w:szCs w:val="21"/>
              </w:rPr>
              <w:t>3,412,069.41</w:t>
            </w:r>
            <w:r>
              <w:rPr>
                <w:rFonts w:eastAsiaTheme="minorEastAsia"/>
                <w:color w:val="000000" w:themeColor="text1"/>
                <w:kern w:val="0"/>
                <w:szCs w:val="21"/>
              </w:rPr>
              <w:t>份</w:t>
            </w:r>
          </w:p>
        </w:tc>
      </w:tr>
    </w:tbl>
    <w:p w:rsidR="000345ED" w:rsidRDefault="003F5E1A">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0345ED" w:rsidRDefault="003F5E1A">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0345ED" w:rsidRDefault="003F5E1A">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0345ED">
        <w:tc>
          <w:tcPr>
            <w:tcW w:w="3402" w:type="dxa"/>
            <w:vMerge w:val="restart"/>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0345ED" w:rsidRDefault="003F5E1A">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0345ED" w:rsidRDefault="003F5E1A">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0345ED">
        <w:tc>
          <w:tcPr>
            <w:tcW w:w="3402" w:type="dxa"/>
            <w:vMerge/>
            <w:vAlign w:val="center"/>
          </w:tcPr>
          <w:p w:rsidR="000345ED" w:rsidRDefault="000345ED">
            <w:pPr>
              <w:adjustRightInd w:val="0"/>
              <w:spacing w:before="29" w:line="360" w:lineRule="auto"/>
              <w:ind w:left="17"/>
              <w:rPr>
                <w:rFonts w:eastAsiaTheme="minorEastAsia"/>
                <w:color w:val="000000" w:themeColor="text1"/>
                <w:kern w:val="0"/>
                <w:szCs w:val="21"/>
              </w:rPr>
            </w:pPr>
          </w:p>
        </w:tc>
        <w:tc>
          <w:tcPr>
            <w:tcW w:w="2481" w:type="dxa"/>
            <w:vAlign w:val="center"/>
          </w:tcPr>
          <w:p w:rsidR="000345ED" w:rsidRDefault="003F5E1A">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A</w:t>
            </w:r>
          </w:p>
        </w:tc>
        <w:tc>
          <w:tcPr>
            <w:tcW w:w="2481" w:type="dxa"/>
            <w:vAlign w:val="center"/>
          </w:tcPr>
          <w:p w:rsidR="000345ED" w:rsidRDefault="003F5E1A">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p>
        </w:tc>
      </w:tr>
      <w:tr w:rsidR="000345ED">
        <w:tc>
          <w:tcPr>
            <w:tcW w:w="3402" w:type="dxa"/>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0345ED" w:rsidRDefault="003F5E1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123,001.65</w:t>
            </w:r>
          </w:p>
        </w:tc>
        <w:tc>
          <w:tcPr>
            <w:tcW w:w="2481" w:type="dxa"/>
            <w:vAlign w:val="center"/>
          </w:tcPr>
          <w:p w:rsidR="000345ED" w:rsidRDefault="003F5E1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51,376.08</w:t>
            </w:r>
          </w:p>
        </w:tc>
      </w:tr>
      <w:tr w:rsidR="000345ED">
        <w:tc>
          <w:tcPr>
            <w:tcW w:w="3402" w:type="dxa"/>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0345ED" w:rsidRDefault="003F5E1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199,497.25</w:t>
            </w:r>
          </w:p>
        </w:tc>
        <w:tc>
          <w:tcPr>
            <w:tcW w:w="2481" w:type="dxa"/>
            <w:vAlign w:val="center"/>
          </w:tcPr>
          <w:p w:rsidR="000345ED" w:rsidRDefault="003F5E1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62,201.82</w:t>
            </w:r>
          </w:p>
        </w:tc>
      </w:tr>
      <w:tr w:rsidR="000345ED">
        <w:tc>
          <w:tcPr>
            <w:tcW w:w="3402" w:type="dxa"/>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0345ED" w:rsidRDefault="003F5E1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0.0252</w:t>
            </w:r>
          </w:p>
        </w:tc>
        <w:tc>
          <w:tcPr>
            <w:tcW w:w="2481" w:type="dxa"/>
            <w:vAlign w:val="center"/>
          </w:tcPr>
          <w:p w:rsidR="000345ED" w:rsidRDefault="003F5E1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0.0190</w:t>
            </w:r>
          </w:p>
        </w:tc>
      </w:tr>
      <w:tr w:rsidR="000345ED">
        <w:tc>
          <w:tcPr>
            <w:tcW w:w="3402" w:type="dxa"/>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0345ED" w:rsidRDefault="003F5E1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22,862,945.28</w:t>
            </w:r>
          </w:p>
        </w:tc>
        <w:tc>
          <w:tcPr>
            <w:tcW w:w="2481" w:type="dxa"/>
            <w:vAlign w:val="center"/>
          </w:tcPr>
          <w:p w:rsidR="000345ED" w:rsidRDefault="003F5E1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4,627,414.67</w:t>
            </w:r>
          </w:p>
        </w:tc>
      </w:tr>
      <w:tr w:rsidR="000345ED">
        <w:trPr>
          <w:trHeight w:val="158"/>
        </w:trPr>
        <w:tc>
          <w:tcPr>
            <w:tcW w:w="3402" w:type="dxa"/>
            <w:vAlign w:val="center"/>
          </w:tcPr>
          <w:p w:rsidR="000345ED" w:rsidRDefault="003F5E1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0345ED" w:rsidRDefault="003F5E1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1.399</w:t>
            </w:r>
          </w:p>
        </w:tc>
        <w:tc>
          <w:tcPr>
            <w:tcW w:w="2481" w:type="dxa"/>
            <w:vAlign w:val="center"/>
          </w:tcPr>
          <w:p w:rsidR="000345ED" w:rsidRDefault="003F5E1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1.356</w:t>
            </w:r>
          </w:p>
        </w:tc>
      </w:tr>
    </w:tbl>
    <w:p w:rsidR="000345ED" w:rsidRDefault="003F5E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0345ED" w:rsidRDefault="003F5E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0345ED" w:rsidRDefault="003F5E1A">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0345ED" w:rsidRDefault="003F5E1A">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上投摩根强化回报债券</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0345ED">
        <w:tc>
          <w:tcPr>
            <w:tcW w:w="1290" w:type="dxa"/>
            <w:vAlign w:val="center"/>
          </w:tcPr>
          <w:p w:rsidR="000345ED" w:rsidRDefault="003F5E1A">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0345ED" w:rsidRDefault="003F5E1A">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0345ED" w:rsidRDefault="003F5E1A">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0345ED" w:rsidRDefault="003F5E1A">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0345ED" w:rsidRDefault="003F5E1A">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w:t>
            </w:r>
            <w:r>
              <w:rPr>
                <w:rFonts w:eastAsiaTheme="minorEastAsia"/>
                <w:color w:val="000000" w:themeColor="text1"/>
                <w:szCs w:val="21"/>
              </w:rPr>
              <w:t>率标准差</w:t>
            </w:r>
            <w:r>
              <w:rPr>
                <w:rFonts w:ascii="宋体" w:hAnsi="宋体" w:cs="宋体" w:hint="eastAsia"/>
                <w:color w:val="000000" w:themeColor="text1"/>
                <w:szCs w:val="21"/>
              </w:rPr>
              <w:t>④</w:t>
            </w:r>
          </w:p>
        </w:tc>
        <w:tc>
          <w:tcPr>
            <w:tcW w:w="1291" w:type="dxa"/>
            <w:vAlign w:val="center"/>
          </w:tcPr>
          <w:p w:rsidR="000345ED" w:rsidRDefault="003F5E1A">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0345ED" w:rsidRDefault="003F5E1A">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0345ED">
        <w:tc>
          <w:tcPr>
            <w:tcW w:w="1290" w:type="dxa"/>
            <w:vAlign w:val="center"/>
          </w:tcPr>
          <w:p w:rsidR="000345ED" w:rsidRDefault="003F5E1A">
            <w:pPr>
              <w:jc w:val="left"/>
            </w:pPr>
            <w:r>
              <w:rPr>
                <w:rFonts w:eastAsiaTheme="minorEastAsia"/>
                <w:color w:val="000000" w:themeColor="text1"/>
                <w:szCs w:val="21"/>
              </w:rPr>
              <w:t>过去三个月</w:t>
            </w:r>
          </w:p>
        </w:tc>
        <w:tc>
          <w:tcPr>
            <w:tcW w:w="1291" w:type="dxa"/>
            <w:vAlign w:val="center"/>
          </w:tcPr>
          <w:p w:rsidR="000345ED" w:rsidRDefault="003F5E1A">
            <w:pPr>
              <w:jc w:val="right"/>
            </w:pPr>
            <w:r>
              <w:rPr>
                <w:rFonts w:eastAsiaTheme="minorEastAsia"/>
                <w:color w:val="000000" w:themeColor="text1"/>
                <w:szCs w:val="21"/>
              </w:rPr>
              <w:t>1.52%</w:t>
            </w:r>
          </w:p>
        </w:tc>
        <w:tc>
          <w:tcPr>
            <w:tcW w:w="1291" w:type="dxa"/>
            <w:vAlign w:val="center"/>
          </w:tcPr>
          <w:p w:rsidR="000345ED" w:rsidRDefault="003F5E1A">
            <w:pPr>
              <w:jc w:val="right"/>
            </w:pPr>
            <w:r>
              <w:rPr>
                <w:rFonts w:eastAsiaTheme="minorEastAsia"/>
                <w:color w:val="000000" w:themeColor="text1"/>
                <w:szCs w:val="21"/>
              </w:rPr>
              <w:t>0.12%</w:t>
            </w:r>
          </w:p>
        </w:tc>
        <w:tc>
          <w:tcPr>
            <w:tcW w:w="1291" w:type="dxa"/>
            <w:vAlign w:val="center"/>
          </w:tcPr>
          <w:p w:rsidR="000345ED" w:rsidRDefault="003F5E1A">
            <w:pPr>
              <w:jc w:val="right"/>
            </w:pPr>
            <w:r>
              <w:rPr>
                <w:rFonts w:eastAsiaTheme="minorEastAsia"/>
                <w:color w:val="000000" w:themeColor="text1"/>
                <w:szCs w:val="21"/>
              </w:rPr>
              <w:t>1.21%</w:t>
            </w:r>
          </w:p>
        </w:tc>
        <w:tc>
          <w:tcPr>
            <w:tcW w:w="1291" w:type="dxa"/>
            <w:vAlign w:val="center"/>
          </w:tcPr>
          <w:p w:rsidR="000345ED" w:rsidRDefault="003F5E1A">
            <w:pPr>
              <w:jc w:val="right"/>
            </w:pPr>
            <w:r>
              <w:rPr>
                <w:rFonts w:eastAsiaTheme="minorEastAsia"/>
                <w:color w:val="000000" w:themeColor="text1"/>
                <w:szCs w:val="21"/>
              </w:rPr>
              <w:t>0.04%</w:t>
            </w:r>
          </w:p>
        </w:tc>
        <w:tc>
          <w:tcPr>
            <w:tcW w:w="1291" w:type="dxa"/>
            <w:vAlign w:val="center"/>
          </w:tcPr>
          <w:p w:rsidR="000345ED" w:rsidRDefault="003F5E1A">
            <w:pPr>
              <w:jc w:val="right"/>
            </w:pPr>
            <w:r>
              <w:rPr>
                <w:rFonts w:eastAsiaTheme="minorEastAsia"/>
                <w:color w:val="000000" w:themeColor="text1"/>
                <w:szCs w:val="21"/>
              </w:rPr>
              <w:t>0.31%</w:t>
            </w:r>
          </w:p>
        </w:tc>
        <w:tc>
          <w:tcPr>
            <w:tcW w:w="1291" w:type="dxa"/>
            <w:vAlign w:val="center"/>
          </w:tcPr>
          <w:p w:rsidR="000345ED" w:rsidRDefault="003F5E1A">
            <w:pPr>
              <w:jc w:val="right"/>
            </w:pPr>
            <w:r>
              <w:rPr>
                <w:rFonts w:eastAsiaTheme="minorEastAsia"/>
                <w:color w:val="000000" w:themeColor="text1"/>
                <w:szCs w:val="21"/>
              </w:rPr>
              <w:t>0.08%</w:t>
            </w:r>
          </w:p>
        </w:tc>
      </w:tr>
    </w:tbl>
    <w:p w:rsidR="000345ED" w:rsidRDefault="003F5E1A">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上投摩根强化回报债券</w:t>
      </w:r>
      <w:r>
        <w:rPr>
          <w:rFonts w:eastAsiaTheme="minorEastAsia"/>
          <w:b/>
          <w:color w:val="000000" w:themeColor="text1"/>
          <w:kern w:val="0"/>
          <w:szCs w:val="21"/>
        </w:rPr>
        <w:t>B</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0345ED">
        <w:tc>
          <w:tcPr>
            <w:tcW w:w="1290" w:type="dxa"/>
            <w:vAlign w:val="center"/>
          </w:tcPr>
          <w:p w:rsidR="000345ED" w:rsidRDefault="003F5E1A">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0345ED" w:rsidRDefault="003F5E1A">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0345ED" w:rsidRDefault="003F5E1A">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0345ED" w:rsidRDefault="003F5E1A">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0345ED" w:rsidRDefault="003F5E1A">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0345ED" w:rsidRDefault="003F5E1A">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0345ED" w:rsidRDefault="003F5E1A">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0345ED">
        <w:tc>
          <w:tcPr>
            <w:tcW w:w="1290" w:type="dxa"/>
            <w:vAlign w:val="center"/>
          </w:tcPr>
          <w:p w:rsidR="000345ED" w:rsidRDefault="003F5E1A">
            <w:pPr>
              <w:jc w:val="left"/>
            </w:pPr>
            <w:r>
              <w:rPr>
                <w:rFonts w:eastAsiaTheme="minorEastAsia"/>
                <w:color w:val="000000" w:themeColor="text1"/>
                <w:szCs w:val="21"/>
              </w:rPr>
              <w:t>过去三个月</w:t>
            </w:r>
          </w:p>
        </w:tc>
        <w:tc>
          <w:tcPr>
            <w:tcW w:w="1291" w:type="dxa"/>
            <w:vAlign w:val="center"/>
          </w:tcPr>
          <w:p w:rsidR="000345ED" w:rsidRDefault="003F5E1A">
            <w:pPr>
              <w:jc w:val="right"/>
            </w:pPr>
            <w:r>
              <w:rPr>
                <w:rFonts w:eastAsiaTheme="minorEastAsia"/>
                <w:color w:val="000000" w:themeColor="text1"/>
                <w:szCs w:val="21"/>
              </w:rPr>
              <w:t>1.42%</w:t>
            </w:r>
          </w:p>
        </w:tc>
        <w:tc>
          <w:tcPr>
            <w:tcW w:w="1291" w:type="dxa"/>
            <w:vAlign w:val="center"/>
          </w:tcPr>
          <w:p w:rsidR="000345ED" w:rsidRDefault="003F5E1A">
            <w:pPr>
              <w:jc w:val="right"/>
            </w:pPr>
            <w:r>
              <w:rPr>
                <w:rFonts w:eastAsiaTheme="minorEastAsia"/>
                <w:color w:val="000000" w:themeColor="text1"/>
                <w:szCs w:val="21"/>
              </w:rPr>
              <w:t>0.12%</w:t>
            </w:r>
          </w:p>
        </w:tc>
        <w:tc>
          <w:tcPr>
            <w:tcW w:w="1291" w:type="dxa"/>
            <w:vAlign w:val="center"/>
          </w:tcPr>
          <w:p w:rsidR="000345ED" w:rsidRDefault="003F5E1A">
            <w:pPr>
              <w:jc w:val="right"/>
            </w:pPr>
            <w:r>
              <w:rPr>
                <w:rFonts w:eastAsiaTheme="minorEastAsia"/>
                <w:color w:val="000000" w:themeColor="text1"/>
                <w:szCs w:val="21"/>
              </w:rPr>
              <w:t>1.21%</w:t>
            </w:r>
          </w:p>
        </w:tc>
        <w:tc>
          <w:tcPr>
            <w:tcW w:w="1291" w:type="dxa"/>
            <w:vAlign w:val="center"/>
          </w:tcPr>
          <w:p w:rsidR="000345ED" w:rsidRDefault="003F5E1A">
            <w:pPr>
              <w:jc w:val="right"/>
            </w:pPr>
            <w:r>
              <w:rPr>
                <w:rFonts w:eastAsiaTheme="minorEastAsia"/>
                <w:color w:val="000000" w:themeColor="text1"/>
                <w:szCs w:val="21"/>
              </w:rPr>
              <w:t>0.04%</w:t>
            </w:r>
          </w:p>
        </w:tc>
        <w:tc>
          <w:tcPr>
            <w:tcW w:w="1291" w:type="dxa"/>
            <w:vAlign w:val="center"/>
          </w:tcPr>
          <w:p w:rsidR="000345ED" w:rsidRDefault="003F5E1A">
            <w:pPr>
              <w:jc w:val="right"/>
            </w:pPr>
            <w:r>
              <w:rPr>
                <w:rFonts w:eastAsiaTheme="minorEastAsia"/>
                <w:color w:val="000000" w:themeColor="text1"/>
                <w:szCs w:val="21"/>
              </w:rPr>
              <w:t>0.21%</w:t>
            </w:r>
          </w:p>
        </w:tc>
        <w:tc>
          <w:tcPr>
            <w:tcW w:w="1291" w:type="dxa"/>
            <w:vAlign w:val="center"/>
          </w:tcPr>
          <w:p w:rsidR="000345ED" w:rsidRDefault="003F5E1A">
            <w:pPr>
              <w:jc w:val="right"/>
            </w:pPr>
            <w:r>
              <w:rPr>
                <w:rFonts w:eastAsiaTheme="minorEastAsia"/>
                <w:color w:val="000000" w:themeColor="text1"/>
                <w:szCs w:val="21"/>
              </w:rPr>
              <w:t>0.08%</w:t>
            </w:r>
          </w:p>
        </w:tc>
      </w:tr>
    </w:tbl>
    <w:p w:rsidR="000345ED" w:rsidRDefault="003F5E1A">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0345ED" w:rsidRDefault="003F5E1A">
      <w:pPr>
        <w:spacing w:line="360" w:lineRule="auto"/>
        <w:jc w:val="center"/>
        <w:rPr>
          <w:rFonts w:eastAsiaTheme="minorEastAsia"/>
          <w:color w:val="000000" w:themeColor="text1"/>
          <w:szCs w:val="21"/>
        </w:rPr>
      </w:pPr>
      <w:r>
        <w:rPr>
          <w:rFonts w:eastAsiaTheme="minorEastAsia"/>
          <w:color w:val="000000" w:themeColor="text1"/>
          <w:szCs w:val="21"/>
        </w:rPr>
        <w:t>上投摩根强化回报债券型证券投资基金</w:t>
      </w:r>
    </w:p>
    <w:p w:rsidR="000345ED" w:rsidRDefault="003F5E1A">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0345ED" w:rsidRDefault="003F5E1A">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(2011</w:t>
      </w:r>
      <w:r>
        <w:rPr>
          <w:rFonts w:ascii="Times New Roman" w:eastAsiaTheme="minorEastAsia" w:hAnsi="Times New Roman"/>
          <w:color w:val="000000" w:themeColor="text1"/>
        </w:rPr>
        <w:t>年</w:t>
      </w:r>
      <w:r>
        <w:rPr>
          <w:rFonts w:ascii="Times New Roman" w:eastAsiaTheme="minorEastAsia" w:hAnsi="Times New Roman"/>
          <w:color w:val="000000" w:themeColor="text1"/>
        </w:rPr>
        <w:t>8</w:t>
      </w:r>
      <w:r>
        <w:rPr>
          <w:rFonts w:ascii="Times New Roman" w:eastAsiaTheme="minorEastAsia" w:hAnsi="Times New Roman"/>
          <w:color w:val="000000" w:themeColor="text1"/>
        </w:rPr>
        <w:t>月</w:t>
      </w:r>
      <w:r>
        <w:rPr>
          <w:rFonts w:ascii="Times New Roman" w:eastAsiaTheme="minorEastAsia" w:hAnsi="Times New Roman"/>
          <w:color w:val="000000" w:themeColor="text1"/>
        </w:rPr>
        <w:t>10</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0345ED" w:rsidRDefault="003F5E1A">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．上投摩根强化回报债券</w:t>
      </w:r>
      <w:r>
        <w:rPr>
          <w:rFonts w:eastAsiaTheme="minorEastAsia"/>
          <w:color w:val="000000" w:themeColor="text1"/>
          <w:szCs w:val="21"/>
        </w:rPr>
        <w:t>A</w:t>
      </w:r>
      <w:r>
        <w:rPr>
          <w:rFonts w:eastAsiaTheme="minorEastAsia"/>
          <w:color w:val="000000" w:themeColor="text1"/>
          <w:szCs w:val="21"/>
        </w:rPr>
        <w:t>：</w:t>
      </w:r>
    </w:p>
    <w:p w:rsidR="000345ED" w:rsidRDefault="003F5E1A">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日，建仓期结束时资产配置比例符合本基金基金合同规定。</w:t>
      </w:r>
      <w:r>
        <w:rPr>
          <w:rFonts w:eastAsiaTheme="minorEastAsia"/>
          <w:color w:val="000000" w:themeColor="text1"/>
          <w:szCs w:val="21"/>
        </w:rPr>
        <w:t xml:space="preserve"> </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日，图示时间段为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0345ED" w:rsidRDefault="003F5E1A">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．上投摩根强化回报债券</w:t>
      </w:r>
      <w:r>
        <w:rPr>
          <w:rFonts w:eastAsiaTheme="minorEastAsia"/>
          <w:color w:val="000000" w:themeColor="text1"/>
          <w:szCs w:val="21"/>
        </w:rPr>
        <w:t>B</w:t>
      </w:r>
      <w:r>
        <w:rPr>
          <w:rFonts w:eastAsiaTheme="minorEastAsia"/>
          <w:color w:val="000000" w:themeColor="text1"/>
          <w:szCs w:val="21"/>
        </w:rPr>
        <w:t>：</w:t>
      </w:r>
    </w:p>
    <w:p w:rsidR="000345ED" w:rsidRDefault="003F5E1A">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w:t>
      </w:r>
      <w:r>
        <w:rPr>
          <w:rFonts w:eastAsiaTheme="minorEastAsia"/>
          <w:color w:val="000000" w:themeColor="text1"/>
          <w:szCs w:val="21"/>
        </w:rPr>
        <w:t>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日，建仓期结束时资产配置比例符合本基金基金合同规定。</w:t>
      </w:r>
      <w:r>
        <w:rPr>
          <w:rFonts w:eastAsiaTheme="minorEastAsia"/>
          <w:color w:val="000000" w:themeColor="text1"/>
          <w:szCs w:val="21"/>
        </w:rPr>
        <w:t xml:space="preserve"> </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日，图示时间段为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0345ED" w:rsidRDefault="000345ED">
      <w:pPr>
        <w:spacing w:line="360" w:lineRule="auto"/>
        <w:ind w:firstLineChars="200" w:firstLine="420"/>
        <w:rPr>
          <w:rFonts w:eastAsiaTheme="minorEastAsia"/>
          <w:color w:val="000000" w:themeColor="text1"/>
          <w:szCs w:val="21"/>
        </w:rPr>
      </w:pPr>
    </w:p>
    <w:p w:rsidR="000345ED" w:rsidRDefault="003F5E1A">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0345ED" w:rsidRDefault="003F5E1A">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0345ED">
        <w:tc>
          <w:tcPr>
            <w:tcW w:w="952" w:type="dxa"/>
            <w:vMerge w:val="restart"/>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0345ED">
        <w:tc>
          <w:tcPr>
            <w:tcW w:w="952" w:type="dxa"/>
            <w:vMerge/>
            <w:vAlign w:val="center"/>
          </w:tcPr>
          <w:p w:rsidR="000345ED" w:rsidRDefault="000345ED">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0345ED" w:rsidRDefault="000345ED">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0345ED" w:rsidRDefault="000345ED">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0345ED" w:rsidRDefault="000345ED">
            <w:pPr>
              <w:autoSpaceDE w:val="0"/>
              <w:autoSpaceDN w:val="0"/>
              <w:adjustRightInd w:val="0"/>
              <w:spacing w:before="29" w:line="288" w:lineRule="auto"/>
              <w:ind w:left="15"/>
              <w:jc w:val="center"/>
              <w:rPr>
                <w:rFonts w:eastAsiaTheme="minorEastAsia"/>
                <w:color w:val="000000" w:themeColor="text1"/>
                <w:kern w:val="0"/>
                <w:szCs w:val="21"/>
              </w:rPr>
            </w:pPr>
          </w:p>
        </w:tc>
      </w:tr>
      <w:tr w:rsidR="000345ED">
        <w:tc>
          <w:tcPr>
            <w:tcW w:w="952" w:type="dxa"/>
            <w:vAlign w:val="center"/>
          </w:tcPr>
          <w:p w:rsidR="000345ED" w:rsidRDefault="003F5E1A">
            <w:pPr>
              <w:jc w:val="center"/>
            </w:pPr>
            <w:r>
              <w:rPr>
                <w:rFonts w:eastAsiaTheme="minorEastAsia"/>
                <w:color w:val="000000" w:themeColor="text1"/>
                <w:szCs w:val="21"/>
              </w:rPr>
              <w:t>唐瑭</w:t>
            </w:r>
          </w:p>
        </w:tc>
        <w:tc>
          <w:tcPr>
            <w:tcW w:w="930" w:type="dxa"/>
            <w:vAlign w:val="center"/>
          </w:tcPr>
          <w:p w:rsidR="000345ED" w:rsidRDefault="003F5E1A">
            <w:pPr>
              <w:jc w:val="center"/>
            </w:pPr>
            <w:r>
              <w:rPr>
                <w:rFonts w:eastAsiaTheme="minorEastAsia"/>
                <w:color w:val="000000" w:themeColor="text1"/>
                <w:szCs w:val="21"/>
              </w:rPr>
              <w:t>本基金基金经理</w:t>
            </w:r>
          </w:p>
        </w:tc>
        <w:tc>
          <w:tcPr>
            <w:tcW w:w="1210" w:type="dxa"/>
            <w:vAlign w:val="center"/>
          </w:tcPr>
          <w:p w:rsidR="000345ED" w:rsidRDefault="003F5E1A">
            <w:pPr>
              <w:jc w:val="center"/>
            </w:pPr>
            <w:r>
              <w:rPr>
                <w:rFonts w:eastAsiaTheme="minorEastAsia"/>
                <w:color w:val="000000" w:themeColor="text1"/>
                <w:szCs w:val="21"/>
              </w:rPr>
              <w:t>2015-12-11</w:t>
            </w:r>
          </w:p>
        </w:tc>
        <w:tc>
          <w:tcPr>
            <w:tcW w:w="1309" w:type="dxa"/>
            <w:vAlign w:val="center"/>
          </w:tcPr>
          <w:p w:rsidR="000345ED" w:rsidRDefault="003F5E1A">
            <w:pPr>
              <w:jc w:val="center"/>
            </w:pPr>
            <w:r>
              <w:rPr>
                <w:rFonts w:eastAsiaTheme="minorEastAsia"/>
                <w:color w:val="000000" w:themeColor="text1"/>
                <w:szCs w:val="21"/>
              </w:rPr>
              <w:t>-</w:t>
            </w:r>
          </w:p>
        </w:tc>
        <w:tc>
          <w:tcPr>
            <w:tcW w:w="1254" w:type="dxa"/>
            <w:vAlign w:val="center"/>
          </w:tcPr>
          <w:p w:rsidR="000345ED" w:rsidRDefault="003F5E1A">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0345ED" w:rsidRDefault="003F5E1A">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月起担任上投摩根强化回报债券型证券投资基金基金经理，自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w:t>
            </w:r>
            <w:r>
              <w:rPr>
                <w:rFonts w:eastAsiaTheme="minorEastAsia"/>
                <w:color w:val="000000" w:themeColor="text1"/>
                <w:szCs w:val="21"/>
              </w:rPr>
              <w:t>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月担任上投摩根安腾回报混合型证券投资基金基金经理，自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月起同时担任上投摩根优信增利债券型证券投资</w:t>
            </w:r>
            <w:r>
              <w:rPr>
                <w:rFonts w:eastAsiaTheme="minorEastAsia"/>
                <w:color w:val="000000" w:themeColor="text1"/>
                <w:szCs w:val="21"/>
              </w:rPr>
              <w:t>基金和上投摩根安鑫回报混合型证券投资基金基金经理，自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月起同时担任上投摩根瑞利纯债债券型证券投资基金基金经理。</w:t>
            </w:r>
          </w:p>
        </w:tc>
      </w:tr>
      <w:tr w:rsidR="000345ED">
        <w:tc>
          <w:tcPr>
            <w:tcW w:w="952" w:type="dxa"/>
            <w:vAlign w:val="center"/>
          </w:tcPr>
          <w:p w:rsidR="000345ED" w:rsidRDefault="003F5E1A">
            <w:pPr>
              <w:jc w:val="center"/>
            </w:pPr>
            <w:r>
              <w:rPr>
                <w:rFonts w:eastAsiaTheme="minorEastAsia"/>
                <w:color w:val="000000" w:themeColor="text1"/>
                <w:szCs w:val="21"/>
              </w:rPr>
              <w:t>陈圆明</w:t>
            </w:r>
          </w:p>
        </w:tc>
        <w:tc>
          <w:tcPr>
            <w:tcW w:w="930" w:type="dxa"/>
            <w:vAlign w:val="center"/>
          </w:tcPr>
          <w:p w:rsidR="000345ED" w:rsidRDefault="003F5E1A">
            <w:pPr>
              <w:jc w:val="center"/>
            </w:pPr>
            <w:r>
              <w:rPr>
                <w:rFonts w:eastAsiaTheme="minorEastAsia"/>
                <w:color w:val="000000" w:themeColor="text1"/>
                <w:szCs w:val="21"/>
              </w:rPr>
              <w:t>绝对收益投资部总监、本基金基金经理</w:t>
            </w:r>
          </w:p>
        </w:tc>
        <w:tc>
          <w:tcPr>
            <w:tcW w:w="1210" w:type="dxa"/>
            <w:vAlign w:val="center"/>
          </w:tcPr>
          <w:p w:rsidR="000345ED" w:rsidRDefault="003F5E1A">
            <w:pPr>
              <w:jc w:val="center"/>
            </w:pPr>
            <w:r>
              <w:rPr>
                <w:rFonts w:eastAsiaTheme="minorEastAsia"/>
                <w:color w:val="000000" w:themeColor="text1"/>
                <w:szCs w:val="21"/>
              </w:rPr>
              <w:t>2019-11-15</w:t>
            </w:r>
          </w:p>
        </w:tc>
        <w:tc>
          <w:tcPr>
            <w:tcW w:w="1309" w:type="dxa"/>
            <w:vAlign w:val="center"/>
          </w:tcPr>
          <w:p w:rsidR="000345ED" w:rsidRDefault="003F5E1A">
            <w:pPr>
              <w:jc w:val="center"/>
            </w:pPr>
            <w:r>
              <w:rPr>
                <w:rFonts w:eastAsiaTheme="minorEastAsia"/>
                <w:color w:val="000000" w:themeColor="text1"/>
                <w:szCs w:val="21"/>
              </w:rPr>
              <w:t>-</w:t>
            </w:r>
          </w:p>
        </w:tc>
        <w:tc>
          <w:tcPr>
            <w:tcW w:w="1254" w:type="dxa"/>
            <w:vAlign w:val="center"/>
          </w:tcPr>
          <w:p w:rsidR="000345ED" w:rsidRDefault="003F5E1A">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0345ED" w:rsidRDefault="003F5E1A">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w:t>
            </w:r>
            <w:r>
              <w:rPr>
                <w:rFonts w:eastAsiaTheme="minorEastAsia"/>
                <w:color w:val="000000" w:themeColor="text1"/>
                <w:szCs w:val="21"/>
              </w:rPr>
              <w:t>上投摩根强化回报债券型证券投资基金基金经理。</w:t>
            </w:r>
          </w:p>
        </w:tc>
      </w:tr>
    </w:tbl>
    <w:p w:rsidR="000345ED" w:rsidRDefault="003F5E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0345ED" w:rsidRDefault="003F5E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强化回报债券型证券投资基金基金合同》的规定。基金经理对个股和投资组合的比例遵循了投资决策委员会的授权限制，基</w:t>
      </w:r>
      <w:r>
        <w:rPr>
          <w:rFonts w:eastAsiaTheme="minorEastAsia"/>
          <w:color w:val="000000" w:themeColor="text1"/>
          <w:szCs w:val="21"/>
        </w:rPr>
        <w:t>金投资比例符合基金合同和法律法规的要求。</w:t>
      </w:r>
    </w:p>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0345ED" w:rsidRDefault="003F5E1A">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0345ED" w:rsidRDefault="003F5E1A">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w:t>
      </w:r>
      <w:r>
        <w:rPr>
          <w:rFonts w:eastAsiaTheme="minorEastAsia"/>
          <w:color w:val="000000" w:themeColor="text1"/>
          <w:szCs w:val="21"/>
        </w:rPr>
        <w:t>项说明</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0345ED" w:rsidRDefault="003F5E1A">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年四季度，宏观经济处于小滞涨环境。</w:t>
      </w:r>
      <w:r>
        <w:rPr>
          <w:rFonts w:eastAsiaTheme="minorEastAsia"/>
          <w:color w:val="000000" w:themeColor="text1"/>
          <w:szCs w:val="21"/>
        </w:rPr>
        <w:t>CPI</w:t>
      </w:r>
      <w:r>
        <w:rPr>
          <w:rFonts w:eastAsiaTheme="minorEastAsia"/>
          <w:color w:val="000000" w:themeColor="text1"/>
          <w:szCs w:val="21"/>
        </w:rPr>
        <w:t>增速在</w:t>
      </w:r>
      <w:r>
        <w:rPr>
          <w:rFonts w:eastAsiaTheme="minorEastAsia"/>
          <w:color w:val="000000" w:themeColor="text1"/>
          <w:szCs w:val="21"/>
        </w:rPr>
        <w:t>9</w:t>
      </w:r>
      <w:r>
        <w:rPr>
          <w:rFonts w:eastAsiaTheme="minorEastAsia"/>
          <w:color w:val="000000" w:themeColor="text1"/>
          <w:szCs w:val="21"/>
        </w:rPr>
        <w:t>月份破</w:t>
      </w:r>
      <w:r>
        <w:rPr>
          <w:rFonts w:eastAsiaTheme="minorEastAsia"/>
          <w:color w:val="000000" w:themeColor="text1"/>
          <w:szCs w:val="21"/>
        </w:rPr>
        <w:t>3%</w:t>
      </w:r>
      <w:r>
        <w:rPr>
          <w:rFonts w:eastAsiaTheme="minorEastAsia"/>
          <w:color w:val="000000" w:themeColor="text1"/>
          <w:szCs w:val="21"/>
        </w:rPr>
        <w:t>以后一路上行，压力预计将持续至</w:t>
      </w:r>
      <w:r>
        <w:rPr>
          <w:rFonts w:eastAsiaTheme="minorEastAsia"/>
          <w:color w:val="000000" w:themeColor="text1"/>
          <w:szCs w:val="21"/>
        </w:rPr>
        <w:t>2020</w:t>
      </w:r>
      <w:r>
        <w:rPr>
          <w:rFonts w:eastAsiaTheme="minorEastAsia"/>
          <w:color w:val="000000" w:themeColor="text1"/>
          <w:szCs w:val="21"/>
        </w:rPr>
        <w:t>年一季度。固定资产投资、工业增加值、消费数据等经济数据低位徘徊。央行主动下调公开市场利率以及</w:t>
      </w:r>
      <w:r>
        <w:rPr>
          <w:rFonts w:eastAsiaTheme="minorEastAsia"/>
          <w:color w:val="000000" w:themeColor="text1"/>
          <w:szCs w:val="21"/>
        </w:rPr>
        <w:t>MLF</w:t>
      </w:r>
      <w:r>
        <w:rPr>
          <w:rFonts w:eastAsiaTheme="minorEastAsia"/>
          <w:color w:val="000000" w:themeColor="text1"/>
          <w:szCs w:val="21"/>
        </w:rPr>
        <w:t>利</w:t>
      </w:r>
      <w:r>
        <w:rPr>
          <w:rFonts w:eastAsiaTheme="minorEastAsia"/>
          <w:color w:val="000000" w:themeColor="text1"/>
          <w:szCs w:val="21"/>
        </w:rPr>
        <w:t>率以体现对宏观经济的呵护。在货币政策加码下，金融数据呈底部企稳的趋势。证券市场表现方面，债券市场在通胀的压力下，先跌后涨。以</w:t>
      </w:r>
      <w:r>
        <w:rPr>
          <w:rFonts w:eastAsiaTheme="minorEastAsia"/>
          <w:color w:val="000000" w:themeColor="text1"/>
          <w:szCs w:val="21"/>
        </w:rPr>
        <w:t>10</w:t>
      </w:r>
      <w:r>
        <w:rPr>
          <w:rFonts w:eastAsiaTheme="minorEastAsia"/>
          <w:color w:val="000000" w:themeColor="text1"/>
          <w:szCs w:val="21"/>
        </w:rPr>
        <w:t>年期国债为例，收益率在</w:t>
      </w:r>
      <w:r>
        <w:rPr>
          <w:rFonts w:eastAsiaTheme="minorEastAsia"/>
          <w:color w:val="000000" w:themeColor="text1"/>
          <w:szCs w:val="21"/>
        </w:rPr>
        <w:t>10</w:t>
      </w:r>
      <w:r>
        <w:rPr>
          <w:rFonts w:eastAsiaTheme="minorEastAsia"/>
          <w:color w:val="000000" w:themeColor="text1"/>
          <w:szCs w:val="21"/>
        </w:rPr>
        <w:t>月底一度上行</w:t>
      </w:r>
      <w:r>
        <w:rPr>
          <w:rFonts w:eastAsiaTheme="minorEastAsia"/>
          <w:color w:val="000000" w:themeColor="text1"/>
          <w:szCs w:val="21"/>
        </w:rPr>
        <w:t>20bp</w:t>
      </w:r>
      <w:r>
        <w:rPr>
          <w:rFonts w:eastAsiaTheme="minorEastAsia"/>
          <w:color w:val="000000" w:themeColor="text1"/>
          <w:szCs w:val="21"/>
        </w:rPr>
        <w:t>至</w:t>
      </w:r>
      <w:r>
        <w:rPr>
          <w:rFonts w:eastAsiaTheme="minorEastAsia"/>
          <w:color w:val="000000" w:themeColor="text1"/>
          <w:szCs w:val="21"/>
        </w:rPr>
        <w:t>3.3125</w:t>
      </w:r>
      <w:r>
        <w:rPr>
          <w:rFonts w:eastAsiaTheme="minorEastAsia"/>
          <w:color w:val="000000" w:themeColor="text1"/>
          <w:szCs w:val="21"/>
        </w:rPr>
        <w:t>，随后随着利率走廊利率的下调，收益率回落至</w:t>
      </w:r>
      <w:r>
        <w:rPr>
          <w:rFonts w:eastAsiaTheme="minorEastAsia"/>
          <w:color w:val="000000" w:themeColor="text1"/>
          <w:szCs w:val="21"/>
        </w:rPr>
        <w:t>3.1322</w:t>
      </w:r>
      <w:r>
        <w:rPr>
          <w:rFonts w:eastAsiaTheme="minorEastAsia"/>
          <w:color w:val="000000" w:themeColor="text1"/>
          <w:szCs w:val="21"/>
        </w:rPr>
        <w:t>，全季度走势基本持平。转债市场在货币政策宽松预期下，受到溢价率和平价双轮驱动，整体表现较好，可转债指数上行</w:t>
      </w:r>
      <w:r>
        <w:rPr>
          <w:rFonts w:eastAsiaTheme="minorEastAsia"/>
          <w:color w:val="000000" w:themeColor="text1"/>
          <w:szCs w:val="21"/>
        </w:rPr>
        <w:t>6.82%</w:t>
      </w:r>
      <w:r>
        <w:rPr>
          <w:rFonts w:eastAsiaTheme="minorEastAsia"/>
          <w:color w:val="000000" w:themeColor="text1"/>
          <w:szCs w:val="21"/>
        </w:rPr>
        <w:t>。权益市场上涨，上证综指四季度上涨</w:t>
      </w:r>
      <w:r>
        <w:rPr>
          <w:rFonts w:eastAsiaTheme="minorEastAsia"/>
          <w:color w:val="000000" w:themeColor="text1"/>
          <w:szCs w:val="21"/>
        </w:rPr>
        <w:t>4.99%</w:t>
      </w:r>
      <w:r>
        <w:rPr>
          <w:rFonts w:eastAsiaTheme="minorEastAsia"/>
          <w:color w:val="000000" w:themeColor="text1"/>
          <w:szCs w:val="21"/>
        </w:rPr>
        <w:t>，创业板指数上涨</w:t>
      </w:r>
      <w:r>
        <w:rPr>
          <w:rFonts w:eastAsiaTheme="minorEastAsia"/>
          <w:color w:val="000000" w:themeColor="text1"/>
          <w:szCs w:val="21"/>
        </w:rPr>
        <w:t>10.48%</w:t>
      </w:r>
      <w:r>
        <w:rPr>
          <w:rFonts w:eastAsiaTheme="minorEastAsia"/>
          <w:color w:val="000000" w:themeColor="text1"/>
          <w:szCs w:val="21"/>
        </w:rPr>
        <w:t>，其中建材、家电、汽车、传媒、电子等行业涨幅靠前。</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运作期内，本基金债券投资方面，</w:t>
      </w:r>
      <w:r>
        <w:rPr>
          <w:rFonts w:eastAsiaTheme="minorEastAsia"/>
          <w:color w:val="000000" w:themeColor="text1"/>
          <w:szCs w:val="21"/>
        </w:rPr>
        <w:t>在收益率高点时积极拉长了久期，股票配置以高股息低估值的品种为主，以性价比出发点，选择具备绝对收益属性的品种，以期为组合提供增厚收益。</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财政政策、货币政策对经济的倾斜力度有所加大，这对信用的扩张和经济的企稳都将起到重要的托底作用。库存周期有望阶段性筑底回升，通胀的压力在上半年较大，在此环境下预计市场整体上行和下行空间都有限。组合将保持中性的仓位，坚持选择性价比较高的品种，争取创造稳健的收益。</w:t>
      </w:r>
    </w:p>
    <w:p w:rsidR="000345ED" w:rsidRDefault="003F5E1A">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本报告期上投摩根强化回报债券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:1.52%</w:t>
      </w:r>
      <w:r>
        <w:rPr>
          <w:rFonts w:eastAsiaTheme="minorEastAsia"/>
          <w:color w:val="000000" w:themeColor="text1"/>
          <w:szCs w:val="21"/>
        </w:rPr>
        <w:t>，同期业绩比较基</w:t>
      </w:r>
      <w:r>
        <w:rPr>
          <w:rFonts w:eastAsiaTheme="minorEastAsia"/>
          <w:color w:val="000000" w:themeColor="text1"/>
          <w:szCs w:val="21"/>
        </w:rPr>
        <w:t>准收益率为</w:t>
      </w:r>
      <w:r>
        <w:rPr>
          <w:rFonts w:eastAsiaTheme="minorEastAsia"/>
          <w:color w:val="000000" w:themeColor="text1"/>
          <w:szCs w:val="21"/>
        </w:rPr>
        <w:t>:1.21%,</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:1.42%</w:t>
      </w:r>
      <w:r>
        <w:rPr>
          <w:rFonts w:eastAsiaTheme="minorEastAsia"/>
          <w:color w:val="000000" w:themeColor="text1"/>
          <w:szCs w:val="21"/>
        </w:rPr>
        <w:t>，同期业绩比较基准收益率为</w:t>
      </w:r>
      <w:r>
        <w:rPr>
          <w:rFonts w:eastAsiaTheme="minorEastAsia"/>
          <w:color w:val="000000" w:themeColor="text1"/>
          <w:szCs w:val="21"/>
        </w:rPr>
        <w:t>:1.21%</w:t>
      </w:r>
      <w:r>
        <w:rPr>
          <w:rFonts w:eastAsiaTheme="minorEastAsia"/>
          <w:color w:val="000000" w:themeColor="text1"/>
          <w:szCs w:val="21"/>
        </w:rPr>
        <w:t>。</w:t>
      </w:r>
    </w:p>
    <w:p w:rsidR="000345ED" w:rsidRDefault="000345ED">
      <w:pPr>
        <w:spacing w:line="360" w:lineRule="auto"/>
        <w:ind w:firstLineChars="200" w:firstLine="420"/>
        <w:rPr>
          <w:rFonts w:eastAsiaTheme="minorEastAsia"/>
          <w:color w:val="000000" w:themeColor="text1"/>
          <w:szCs w:val="21"/>
        </w:rPr>
      </w:pPr>
    </w:p>
    <w:p w:rsidR="000345ED" w:rsidRDefault="003F5E1A">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0345ED" w:rsidRDefault="003F5E1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0345ED" w:rsidRDefault="003F5E1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基金管理人拟调整本基金运作方式，加大营销力度，提升基金规模，方案已报监管机关。</w:t>
      </w:r>
    </w:p>
    <w:p w:rsidR="000345ED" w:rsidRDefault="000345ED">
      <w:pPr>
        <w:spacing w:line="360" w:lineRule="auto"/>
        <w:ind w:firstLineChars="200" w:firstLine="420"/>
        <w:rPr>
          <w:rFonts w:asciiTheme="minorEastAsia" w:eastAsiaTheme="minorEastAsia" w:hAnsiTheme="minorEastAsia"/>
          <w:color w:val="000000" w:themeColor="text1"/>
          <w:szCs w:val="21"/>
        </w:rPr>
      </w:pPr>
    </w:p>
    <w:p w:rsidR="000345ED" w:rsidRDefault="003F5E1A">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0345ED" w:rsidRDefault="003F5E1A">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0345ED">
        <w:tc>
          <w:tcPr>
            <w:tcW w:w="720"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0345ED">
        <w:tc>
          <w:tcPr>
            <w:tcW w:w="720"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2,369,786.82</w:t>
            </w:r>
          </w:p>
        </w:tc>
        <w:tc>
          <w:tcPr>
            <w:tcW w:w="1843"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8.11</w:t>
            </w:r>
          </w:p>
        </w:tc>
      </w:tr>
      <w:tr w:rsidR="000345ED">
        <w:tc>
          <w:tcPr>
            <w:tcW w:w="720" w:type="dxa"/>
            <w:vAlign w:val="center"/>
          </w:tcPr>
          <w:p w:rsidR="000345ED" w:rsidRDefault="000345ED">
            <w:pPr>
              <w:spacing w:before="29" w:line="360" w:lineRule="auto"/>
              <w:ind w:left="17"/>
              <w:jc w:val="center"/>
              <w:rPr>
                <w:rFonts w:eastAsiaTheme="minorEastAsia"/>
                <w:color w:val="000000" w:themeColor="text1"/>
                <w:szCs w:val="21"/>
              </w:rPr>
            </w:pPr>
          </w:p>
        </w:tc>
        <w:tc>
          <w:tcPr>
            <w:tcW w:w="3357"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2,369,786.82</w:t>
            </w:r>
          </w:p>
        </w:tc>
        <w:tc>
          <w:tcPr>
            <w:tcW w:w="1843"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8.11</w:t>
            </w:r>
          </w:p>
        </w:tc>
      </w:tr>
      <w:tr w:rsidR="000345ED">
        <w:tc>
          <w:tcPr>
            <w:tcW w:w="720"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18,647,444.40</w:t>
            </w:r>
          </w:p>
        </w:tc>
        <w:tc>
          <w:tcPr>
            <w:tcW w:w="1843"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63.79</w:t>
            </w:r>
          </w:p>
        </w:tc>
      </w:tr>
      <w:tr w:rsidR="000345ED">
        <w:tc>
          <w:tcPr>
            <w:tcW w:w="720" w:type="dxa"/>
            <w:vAlign w:val="center"/>
          </w:tcPr>
          <w:p w:rsidR="000345ED" w:rsidRDefault="000345ED">
            <w:pPr>
              <w:spacing w:before="29" w:line="360" w:lineRule="auto"/>
              <w:ind w:left="17"/>
              <w:jc w:val="center"/>
              <w:rPr>
                <w:rFonts w:eastAsiaTheme="minorEastAsia"/>
                <w:color w:val="000000" w:themeColor="text1"/>
                <w:szCs w:val="21"/>
              </w:rPr>
            </w:pPr>
          </w:p>
        </w:tc>
        <w:tc>
          <w:tcPr>
            <w:tcW w:w="3357"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18,647,444.40</w:t>
            </w:r>
          </w:p>
        </w:tc>
        <w:tc>
          <w:tcPr>
            <w:tcW w:w="1843"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63.79</w:t>
            </w:r>
          </w:p>
        </w:tc>
      </w:tr>
      <w:tr w:rsidR="000345ED">
        <w:tc>
          <w:tcPr>
            <w:tcW w:w="720" w:type="dxa"/>
            <w:vAlign w:val="center"/>
          </w:tcPr>
          <w:p w:rsidR="000345ED" w:rsidRDefault="000345ED">
            <w:pPr>
              <w:spacing w:before="29" w:line="360" w:lineRule="auto"/>
              <w:ind w:left="17"/>
              <w:jc w:val="center"/>
              <w:rPr>
                <w:rFonts w:eastAsiaTheme="minorEastAsia"/>
                <w:color w:val="000000" w:themeColor="text1"/>
                <w:szCs w:val="21"/>
              </w:rPr>
            </w:pPr>
          </w:p>
        </w:tc>
        <w:tc>
          <w:tcPr>
            <w:tcW w:w="3357" w:type="dxa"/>
            <w:vAlign w:val="center"/>
          </w:tcPr>
          <w:p w:rsidR="000345ED" w:rsidRDefault="003F5E1A">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345ED">
        <w:tc>
          <w:tcPr>
            <w:tcW w:w="720" w:type="dxa"/>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0345ED" w:rsidRDefault="003F5E1A">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345ED">
        <w:tc>
          <w:tcPr>
            <w:tcW w:w="720"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345ED">
        <w:tc>
          <w:tcPr>
            <w:tcW w:w="720"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3,860,000.00</w:t>
            </w:r>
          </w:p>
        </w:tc>
        <w:tc>
          <w:tcPr>
            <w:tcW w:w="1843"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13.21</w:t>
            </w:r>
          </w:p>
        </w:tc>
      </w:tr>
      <w:tr w:rsidR="000345ED">
        <w:tc>
          <w:tcPr>
            <w:tcW w:w="720" w:type="dxa"/>
            <w:vAlign w:val="center"/>
          </w:tcPr>
          <w:p w:rsidR="000345ED" w:rsidRDefault="000345ED">
            <w:pPr>
              <w:spacing w:before="29" w:line="360" w:lineRule="auto"/>
              <w:ind w:left="17"/>
              <w:jc w:val="center"/>
              <w:rPr>
                <w:rFonts w:eastAsiaTheme="minorEastAsia"/>
                <w:color w:val="000000" w:themeColor="text1"/>
                <w:szCs w:val="21"/>
              </w:rPr>
            </w:pPr>
          </w:p>
        </w:tc>
        <w:tc>
          <w:tcPr>
            <w:tcW w:w="3357"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345ED">
        <w:tc>
          <w:tcPr>
            <w:tcW w:w="720"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3,127,941.99</w:t>
            </w:r>
          </w:p>
        </w:tc>
        <w:tc>
          <w:tcPr>
            <w:tcW w:w="1843"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10.70</w:t>
            </w:r>
          </w:p>
        </w:tc>
      </w:tr>
      <w:tr w:rsidR="000345ED">
        <w:tc>
          <w:tcPr>
            <w:tcW w:w="720"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0345ED" w:rsidRDefault="003F5E1A">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1,225,358.15</w:t>
            </w:r>
          </w:p>
        </w:tc>
        <w:tc>
          <w:tcPr>
            <w:tcW w:w="1843" w:type="dxa"/>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4.19</w:t>
            </w:r>
          </w:p>
        </w:tc>
      </w:tr>
      <w:tr w:rsidR="000345ED">
        <w:tc>
          <w:tcPr>
            <w:tcW w:w="720"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0345ED" w:rsidRDefault="003F5E1A">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29,230,531.36</w:t>
            </w:r>
          </w:p>
        </w:tc>
        <w:tc>
          <w:tcPr>
            <w:tcW w:w="1843" w:type="dxa"/>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100.00</w:t>
            </w:r>
          </w:p>
        </w:tc>
      </w:tr>
    </w:tbl>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0345ED" w:rsidRDefault="003F5E1A">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0345ED">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p w:rsidR="000345ED" w:rsidRDefault="000345ED">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p w:rsidR="000345ED" w:rsidRDefault="000345ED">
            <w:pPr>
              <w:jc w:val="right"/>
              <w:rPr>
                <w:rFonts w:eastAsiaTheme="minorEastAsia"/>
                <w:color w:val="000000" w:themeColor="text1"/>
                <w:szCs w:val="21"/>
              </w:rPr>
            </w:pP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505,008.14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1.84</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467,244.68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1.70</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256,272.00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0.93</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959,444.00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3.49</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181,818.00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0.66</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w:t>
            </w:r>
          </w:p>
        </w:tc>
      </w:tr>
      <w:tr w:rsidR="000345E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0345ED">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345ED" w:rsidRDefault="003F5E1A">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2,369,786.82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345ED" w:rsidRDefault="003F5E1A">
            <w:pPr>
              <w:jc w:val="right"/>
              <w:rPr>
                <w:rFonts w:eastAsiaTheme="minorEastAsia"/>
                <w:color w:val="000000" w:themeColor="text1"/>
                <w:szCs w:val="21"/>
              </w:rPr>
            </w:pPr>
            <w:r>
              <w:rPr>
                <w:rFonts w:eastAsiaTheme="minorEastAsia"/>
                <w:color w:val="000000" w:themeColor="text1"/>
                <w:szCs w:val="21"/>
              </w:rPr>
              <w:t>8.62</w:t>
            </w:r>
          </w:p>
        </w:tc>
      </w:tr>
    </w:tbl>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0345ED" w:rsidRDefault="003F5E1A">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0345ED">
        <w:tc>
          <w:tcPr>
            <w:tcW w:w="817" w:type="dxa"/>
            <w:vAlign w:val="center"/>
          </w:tcPr>
          <w:p w:rsidR="000345ED" w:rsidRDefault="003F5E1A">
            <w:pPr>
              <w:jc w:val="center"/>
            </w:pPr>
            <w:r>
              <w:rPr>
                <w:rFonts w:eastAsiaTheme="minorEastAsia"/>
                <w:color w:val="000000" w:themeColor="text1"/>
                <w:szCs w:val="21"/>
              </w:rPr>
              <w:t>1</w:t>
            </w:r>
          </w:p>
        </w:tc>
        <w:tc>
          <w:tcPr>
            <w:tcW w:w="1276" w:type="dxa"/>
            <w:vAlign w:val="center"/>
          </w:tcPr>
          <w:p w:rsidR="000345ED" w:rsidRDefault="003F5E1A">
            <w:pPr>
              <w:jc w:val="center"/>
            </w:pPr>
            <w:r>
              <w:rPr>
                <w:rFonts w:eastAsiaTheme="minorEastAsia"/>
                <w:color w:val="000000" w:themeColor="text1"/>
                <w:szCs w:val="21"/>
              </w:rPr>
              <w:t>600036</w:t>
            </w:r>
          </w:p>
        </w:tc>
        <w:tc>
          <w:tcPr>
            <w:tcW w:w="1701" w:type="dxa"/>
            <w:vAlign w:val="center"/>
          </w:tcPr>
          <w:p w:rsidR="000345ED" w:rsidRDefault="003F5E1A">
            <w:pPr>
              <w:jc w:val="center"/>
            </w:pPr>
            <w:r>
              <w:rPr>
                <w:rFonts w:eastAsiaTheme="minorEastAsia"/>
                <w:color w:val="000000" w:themeColor="text1"/>
                <w:szCs w:val="21"/>
              </w:rPr>
              <w:t>招商银行</w:t>
            </w:r>
          </w:p>
        </w:tc>
        <w:tc>
          <w:tcPr>
            <w:tcW w:w="1276" w:type="dxa"/>
            <w:vAlign w:val="center"/>
          </w:tcPr>
          <w:p w:rsidR="000345ED" w:rsidRDefault="003F5E1A">
            <w:pPr>
              <w:jc w:val="right"/>
            </w:pPr>
            <w:r>
              <w:rPr>
                <w:rFonts w:eastAsiaTheme="minorEastAsia"/>
                <w:color w:val="000000" w:themeColor="text1"/>
                <w:szCs w:val="21"/>
              </w:rPr>
              <w:t>10,900</w:t>
            </w:r>
          </w:p>
        </w:tc>
        <w:tc>
          <w:tcPr>
            <w:tcW w:w="1842" w:type="dxa"/>
            <w:vAlign w:val="center"/>
          </w:tcPr>
          <w:p w:rsidR="000345ED" w:rsidRDefault="003F5E1A">
            <w:pPr>
              <w:jc w:val="right"/>
            </w:pPr>
            <w:r>
              <w:rPr>
                <w:rFonts w:eastAsiaTheme="minorEastAsia"/>
                <w:color w:val="000000" w:themeColor="text1"/>
                <w:szCs w:val="21"/>
              </w:rPr>
              <w:t>409,622.00</w:t>
            </w:r>
          </w:p>
        </w:tc>
        <w:tc>
          <w:tcPr>
            <w:tcW w:w="1616" w:type="dxa"/>
            <w:vAlign w:val="center"/>
          </w:tcPr>
          <w:p w:rsidR="000345ED" w:rsidRDefault="003F5E1A">
            <w:pPr>
              <w:jc w:val="right"/>
            </w:pPr>
            <w:r>
              <w:rPr>
                <w:rFonts w:eastAsiaTheme="minorEastAsia"/>
                <w:color w:val="000000" w:themeColor="text1"/>
                <w:szCs w:val="21"/>
              </w:rPr>
              <w:t>1.49</w:t>
            </w:r>
          </w:p>
        </w:tc>
      </w:tr>
      <w:tr w:rsidR="000345ED">
        <w:tc>
          <w:tcPr>
            <w:tcW w:w="817" w:type="dxa"/>
            <w:vAlign w:val="center"/>
          </w:tcPr>
          <w:p w:rsidR="000345ED" w:rsidRDefault="003F5E1A">
            <w:pPr>
              <w:jc w:val="center"/>
            </w:pPr>
            <w:r>
              <w:rPr>
                <w:rFonts w:eastAsiaTheme="minorEastAsia"/>
                <w:color w:val="000000" w:themeColor="text1"/>
                <w:szCs w:val="21"/>
              </w:rPr>
              <w:t>2</w:t>
            </w:r>
          </w:p>
        </w:tc>
        <w:tc>
          <w:tcPr>
            <w:tcW w:w="1276" w:type="dxa"/>
            <w:vAlign w:val="center"/>
          </w:tcPr>
          <w:p w:rsidR="000345ED" w:rsidRDefault="003F5E1A">
            <w:pPr>
              <w:jc w:val="center"/>
            </w:pPr>
            <w:r>
              <w:rPr>
                <w:rFonts w:eastAsiaTheme="minorEastAsia"/>
                <w:color w:val="000000" w:themeColor="text1"/>
                <w:szCs w:val="21"/>
              </w:rPr>
              <w:t>601398</w:t>
            </w:r>
          </w:p>
        </w:tc>
        <w:tc>
          <w:tcPr>
            <w:tcW w:w="1701" w:type="dxa"/>
            <w:vAlign w:val="center"/>
          </w:tcPr>
          <w:p w:rsidR="000345ED" w:rsidRDefault="003F5E1A">
            <w:pPr>
              <w:jc w:val="center"/>
            </w:pPr>
            <w:r>
              <w:rPr>
                <w:rFonts w:eastAsiaTheme="minorEastAsia"/>
                <w:color w:val="000000" w:themeColor="text1"/>
                <w:szCs w:val="21"/>
              </w:rPr>
              <w:t>工商银行</w:t>
            </w:r>
          </w:p>
        </w:tc>
        <w:tc>
          <w:tcPr>
            <w:tcW w:w="1276" w:type="dxa"/>
            <w:vAlign w:val="center"/>
          </w:tcPr>
          <w:p w:rsidR="000345ED" w:rsidRDefault="003F5E1A">
            <w:pPr>
              <w:jc w:val="right"/>
            </w:pPr>
            <w:r>
              <w:rPr>
                <w:rFonts w:eastAsiaTheme="minorEastAsia"/>
                <w:color w:val="000000" w:themeColor="text1"/>
                <w:szCs w:val="21"/>
              </w:rPr>
              <w:t>48,700</w:t>
            </w:r>
          </w:p>
        </w:tc>
        <w:tc>
          <w:tcPr>
            <w:tcW w:w="1842" w:type="dxa"/>
            <w:vAlign w:val="center"/>
          </w:tcPr>
          <w:p w:rsidR="000345ED" w:rsidRDefault="003F5E1A">
            <w:pPr>
              <w:jc w:val="right"/>
            </w:pPr>
            <w:r>
              <w:rPr>
                <w:rFonts w:eastAsiaTheme="minorEastAsia"/>
                <w:color w:val="000000" w:themeColor="text1"/>
                <w:szCs w:val="21"/>
              </w:rPr>
              <w:t>286,356.00</w:t>
            </w:r>
          </w:p>
        </w:tc>
        <w:tc>
          <w:tcPr>
            <w:tcW w:w="1616" w:type="dxa"/>
            <w:vAlign w:val="center"/>
          </w:tcPr>
          <w:p w:rsidR="000345ED" w:rsidRDefault="003F5E1A">
            <w:pPr>
              <w:jc w:val="right"/>
            </w:pPr>
            <w:r>
              <w:rPr>
                <w:rFonts w:eastAsiaTheme="minorEastAsia"/>
                <w:color w:val="000000" w:themeColor="text1"/>
                <w:szCs w:val="21"/>
              </w:rPr>
              <w:t>1.04</w:t>
            </w:r>
          </w:p>
        </w:tc>
      </w:tr>
      <w:tr w:rsidR="000345ED">
        <w:tc>
          <w:tcPr>
            <w:tcW w:w="817" w:type="dxa"/>
            <w:vAlign w:val="center"/>
          </w:tcPr>
          <w:p w:rsidR="000345ED" w:rsidRDefault="003F5E1A">
            <w:pPr>
              <w:jc w:val="center"/>
            </w:pPr>
            <w:r>
              <w:rPr>
                <w:rFonts w:eastAsiaTheme="minorEastAsia"/>
                <w:color w:val="000000" w:themeColor="text1"/>
                <w:szCs w:val="21"/>
              </w:rPr>
              <w:t>3</w:t>
            </w:r>
          </w:p>
        </w:tc>
        <w:tc>
          <w:tcPr>
            <w:tcW w:w="1276" w:type="dxa"/>
            <w:vAlign w:val="center"/>
          </w:tcPr>
          <w:p w:rsidR="000345ED" w:rsidRDefault="003F5E1A">
            <w:pPr>
              <w:jc w:val="center"/>
            </w:pPr>
            <w:r>
              <w:rPr>
                <w:rFonts w:eastAsiaTheme="minorEastAsia"/>
                <w:color w:val="000000" w:themeColor="text1"/>
                <w:szCs w:val="21"/>
              </w:rPr>
              <w:t>601288</w:t>
            </w:r>
          </w:p>
        </w:tc>
        <w:tc>
          <w:tcPr>
            <w:tcW w:w="1701" w:type="dxa"/>
            <w:vAlign w:val="center"/>
          </w:tcPr>
          <w:p w:rsidR="000345ED" w:rsidRDefault="003F5E1A">
            <w:pPr>
              <w:jc w:val="center"/>
            </w:pPr>
            <w:r>
              <w:rPr>
                <w:rFonts w:eastAsiaTheme="minorEastAsia"/>
                <w:color w:val="000000" w:themeColor="text1"/>
                <w:szCs w:val="21"/>
              </w:rPr>
              <w:t>农业银行</w:t>
            </w:r>
          </w:p>
        </w:tc>
        <w:tc>
          <w:tcPr>
            <w:tcW w:w="1276" w:type="dxa"/>
            <w:vAlign w:val="center"/>
          </w:tcPr>
          <w:p w:rsidR="000345ED" w:rsidRDefault="003F5E1A">
            <w:pPr>
              <w:jc w:val="right"/>
            </w:pPr>
            <w:r>
              <w:rPr>
                <w:rFonts w:eastAsiaTheme="minorEastAsia"/>
                <w:color w:val="000000" w:themeColor="text1"/>
                <w:szCs w:val="21"/>
              </w:rPr>
              <w:t>71,400</w:t>
            </w:r>
          </w:p>
        </w:tc>
        <w:tc>
          <w:tcPr>
            <w:tcW w:w="1842" w:type="dxa"/>
            <w:vAlign w:val="center"/>
          </w:tcPr>
          <w:p w:rsidR="000345ED" w:rsidRDefault="003F5E1A">
            <w:pPr>
              <w:jc w:val="right"/>
            </w:pPr>
            <w:r>
              <w:rPr>
                <w:rFonts w:eastAsiaTheme="minorEastAsia"/>
                <w:color w:val="000000" w:themeColor="text1"/>
                <w:szCs w:val="21"/>
              </w:rPr>
              <w:t>263,466.00</w:t>
            </w:r>
          </w:p>
        </w:tc>
        <w:tc>
          <w:tcPr>
            <w:tcW w:w="1616" w:type="dxa"/>
            <w:vAlign w:val="center"/>
          </w:tcPr>
          <w:p w:rsidR="000345ED" w:rsidRDefault="003F5E1A">
            <w:pPr>
              <w:jc w:val="right"/>
            </w:pPr>
            <w:r>
              <w:rPr>
                <w:rFonts w:eastAsiaTheme="minorEastAsia"/>
                <w:color w:val="000000" w:themeColor="text1"/>
                <w:szCs w:val="21"/>
              </w:rPr>
              <w:t>0.96</w:t>
            </w:r>
          </w:p>
        </w:tc>
      </w:tr>
      <w:tr w:rsidR="000345ED">
        <w:tc>
          <w:tcPr>
            <w:tcW w:w="817" w:type="dxa"/>
            <w:vAlign w:val="center"/>
          </w:tcPr>
          <w:p w:rsidR="000345ED" w:rsidRDefault="003F5E1A">
            <w:pPr>
              <w:jc w:val="center"/>
            </w:pPr>
            <w:r>
              <w:rPr>
                <w:rFonts w:eastAsiaTheme="minorEastAsia"/>
                <w:color w:val="000000" w:themeColor="text1"/>
                <w:szCs w:val="21"/>
              </w:rPr>
              <w:t>4</w:t>
            </w:r>
          </w:p>
        </w:tc>
        <w:tc>
          <w:tcPr>
            <w:tcW w:w="1276" w:type="dxa"/>
            <w:vAlign w:val="center"/>
          </w:tcPr>
          <w:p w:rsidR="000345ED" w:rsidRDefault="003F5E1A">
            <w:pPr>
              <w:jc w:val="center"/>
            </w:pPr>
            <w:r>
              <w:rPr>
                <w:rFonts w:eastAsiaTheme="minorEastAsia"/>
                <w:color w:val="000000" w:themeColor="text1"/>
                <w:szCs w:val="21"/>
              </w:rPr>
              <w:t>601668</w:t>
            </w:r>
          </w:p>
        </w:tc>
        <w:tc>
          <w:tcPr>
            <w:tcW w:w="1701" w:type="dxa"/>
            <w:vAlign w:val="center"/>
          </w:tcPr>
          <w:p w:rsidR="000345ED" w:rsidRDefault="003F5E1A">
            <w:pPr>
              <w:jc w:val="center"/>
            </w:pPr>
            <w:r>
              <w:rPr>
                <w:rFonts w:eastAsiaTheme="minorEastAsia"/>
                <w:color w:val="000000" w:themeColor="text1"/>
                <w:szCs w:val="21"/>
              </w:rPr>
              <w:t>中国建筑</w:t>
            </w:r>
          </w:p>
        </w:tc>
        <w:tc>
          <w:tcPr>
            <w:tcW w:w="1276" w:type="dxa"/>
            <w:vAlign w:val="center"/>
          </w:tcPr>
          <w:p w:rsidR="000345ED" w:rsidRDefault="003F5E1A">
            <w:pPr>
              <w:jc w:val="right"/>
            </w:pPr>
            <w:r>
              <w:rPr>
                <w:rFonts w:eastAsiaTheme="minorEastAsia"/>
                <w:color w:val="000000" w:themeColor="text1"/>
                <w:szCs w:val="21"/>
              </w:rPr>
              <w:t>45,600</w:t>
            </w:r>
          </w:p>
        </w:tc>
        <w:tc>
          <w:tcPr>
            <w:tcW w:w="1842" w:type="dxa"/>
            <w:vAlign w:val="center"/>
          </w:tcPr>
          <w:p w:rsidR="000345ED" w:rsidRDefault="003F5E1A">
            <w:pPr>
              <w:jc w:val="right"/>
            </w:pPr>
            <w:r>
              <w:rPr>
                <w:rFonts w:eastAsiaTheme="minorEastAsia"/>
                <w:color w:val="000000" w:themeColor="text1"/>
                <w:szCs w:val="21"/>
              </w:rPr>
              <w:t>256,272.00</w:t>
            </w:r>
          </w:p>
        </w:tc>
        <w:tc>
          <w:tcPr>
            <w:tcW w:w="1616" w:type="dxa"/>
            <w:vAlign w:val="center"/>
          </w:tcPr>
          <w:p w:rsidR="000345ED" w:rsidRDefault="003F5E1A">
            <w:pPr>
              <w:jc w:val="right"/>
            </w:pPr>
            <w:r>
              <w:rPr>
                <w:rFonts w:eastAsiaTheme="minorEastAsia"/>
                <w:color w:val="000000" w:themeColor="text1"/>
                <w:szCs w:val="21"/>
              </w:rPr>
              <w:t>0.93</w:t>
            </w:r>
          </w:p>
        </w:tc>
      </w:tr>
      <w:tr w:rsidR="000345ED">
        <w:tc>
          <w:tcPr>
            <w:tcW w:w="817" w:type="dxa"/>
            <w:vAlign w:val="center"/>
          </w:tcPr>
          <w:p w:rsidR="000345ED" w:rsidRDefault="003F5E1A">
            <w:pPr>
              <w:jc w:val="center"/>
            </w:pPr>
            <w:r>
              <w:rPr>
                <w:rFonts w:eastAsiaTheme="minorEastAsia"/>
                <w:color w:val="000000" w:themeColor="text1"/>
                <w:szCs w:val="21"/>
              </w:rPr>
              <w:t>5</w:t>
            </w:r>
          </w:p>
        </w:tc>
        <w:tc>
          <w:tcPr>
            <w:tcW w:w="1276" w:type="dxa"/>
            <w:vAlign w:val="center"/>
          </w:tcPr>
          <w:p w:rsidR="000345ED" w:rsidRDefault="003F5E1A">
            <w:pPr>
              <w:jc w:val="center"/>
            </w:pPr>
            <w:r>
              <w:rPr>
                <w:rFonts w:eastAsiaTheme="minorEastAsia"/>
                <w:color w:val="000000" w:themeColor="text1"/>
                <w:szCs w:val="21"/>
              </w:rPr>
              <w:t>600674</w:t>
            </w:r>
          </w:p>
        </w:tc>
        <w:tc>
          <w:tcPr>
            <w:tcW w:w="1701" w:type="dxa"/>
            <w:vAlign w:val="center"/>
          </w:tcPr>
          <w:p w:rsidR="000345ED" w:rsidRDefault="003F5E1A">
            <w:pPr>
              <w:jc w:val="center"/>
            </w:pPr>
            <w:r>
              <w:rPr>
                <w:rFonts w:eastAsiaTheme="minorEastAsia"/>
                <w:color w:val="000000" w:themeColor="text1"/>
                <w:szCs w:val="21"/>
              </w:rPr>
              <w:t>川投能源</w:t>
            </w:r>
          </w:p>
        </w:tc>
        <w:tc>
          <w:tcPr>
            <w:tcW w:w="1276" w:type="dxa"/>
            <w:vAlign w:val="center"/>
          </w:tcPr>
          <w:p w:rsidR="000345ED" w:rsidRDefault="003F5E1A">
            <w:pPr>
              <w:jc w:val="right"/>
            </w:pPr>
            <w:r>
              <w:rPr>
                <w:rFonts w:eastAsiaTheme="minorEastAsia"/>
                <w:color w:val="000000" w:themeColor="text1"/>
                <w:szCs w:val="21"/>
              </w:rPr>
              <w:t>22,400</w:t>
            </w:r>
          </w:p>
        </w:tc>
        <w:tc>
          <w:tcPr>
            <w:tcW w:w="1842" w:type="dxa"/>
            <w:vAlign w:val="center"/>
          </w:tcPr>
          <w:p w:rsidR="000345ED" w:rsidRDefault="003F5E1A">
            <w:pPr>
              <w:jc w:val="right"/>
            </w:pPr>
            <w:r>
              <w:rPr>
                <w:rFonts w:eastAsiaTheme="minorEastAsia"/>
                <w:color w:val="000000" w:themeColor="text1"/>
                <w:szCs w:val="21"/>
              </w:rPr>
              <w:t>220,640.00</w:t>
            </w:r>
          </w:p>
        </w:tc>
        <w:tc>
          <w:tcPr>
            <w:tcW w:w="1616" w:type="dxa"/>
            <w:vAlign w:val="center"/>
          </w:tcPr>
          <w:p w:rsidR="000345ED" w:rsidRDefault="003F5E1A">
            <w:pPr>
              <w:jc w:val="right"/>
            </w:pPr>
            <w:r>
              <w:rPr>
                <w:rFonts w:eastAsiaTheme="minorEastAsia"/>
                <w:color w:val="000000" w:themeColor="text1"/>
                <w:szCs w:val="21"/>
              </w:rPr>
              <w:t>0.80</w:t>
            </w:r>
          </w:p>
        </w:tc>
      </w:tr>
      <w:tr w:rsidR="000345ED">
        <w:tc>
          <w:tcPr>
            <w:tcW w:w="817" w:type="dxa"/>
            <w:vAlign w:val="center"/>
          </w:tcPr>
          <w:p w:rsidR="000345ED" w:rsidRDefault="003F5E1A">
            <w:pPr>
              <w:jc w:val="center"/>
            </w:pPr>
            <w:r>
              <w:rPr>
                <w:rFonts w:eastAsiaTheme="minorEastAsia"/>
                <w:color w:val="000000" w:themeColor="text1"/>
                <w:szCs w:val="21"/>
              </w:rPr>
              <w:t>6</w:t>
            </w:r>
          </w:p>
        </w:tc>
        <w:tc>
          <w:tcPr>
            <w:tcW w:w="1276" w:type="dxa"/>
            <w:vAlign w:val="center"/>
          </w:tcPr>
          <w:p w:rsidR="000345ED" w:rsidRDefault="003F5E1A">
            <w:pPr>
              <w:jc w:val="center"/>
            </w:pPr>
            <w:r>
              <w:rPr>
                <w:rFonts w:eastAsiaTheme="minorEastAsia"/>
                <w:color w:val="000000" w:themeColor="text1"/>
                <w:szCs w:val="21"/>
              </w:rPr>
              <w:t>600900</w:t>
            </w:r>
          </w:p>
        </w:tc>
        <w:tc>
          <w:tcPr>
            <w:tcW w:w="1701" w:type="dxa"/>
            <w:vAlign w:val="center"/>
          </w:tcPr>
          <w:p w:rsidR="000345ED" w:rsidRDefault="003F5E1A">
            <w:pPr>
              <w:jc w:val="center"/>
            </w:pPr>
            <w:r>
              <w:rPr>
                <w:rFonts w:eastAsiaTheme="minorEastAsia"/>
                <w:color w:val="000000" w:themeColor="text1"/>
                <w:szCs w:val="21"/>
              </w:rPr>
              <w:t>长江电力</w:t>
            </w:r>
          </w:p>
        </w:tc>
        <w:tc>
          <w:tcPr>
            <w:tcW w:w="1276" w:type="dxa"/>
            <w:vAlign w:val="center"/>
          </w:tcPr>
          <w:p w:rsidR="000345ED" w:rsidRDefault="003F5E1A">
            <w:pPr>
              <w:jc w:val="right"/>
            </w:pPr>
            <w:r>
              <w:rPr>
                <w:rFonts w:eastAsiaTheme="minorEastAsia"/>
                <w:color w:val="000000" w:themeColor="text1"/>
                <w:szCs w:val="21"/>
              </w:rPr>
              <w:t>11,100</w:t>
            </w:r>
          </w:p>
        </w:tc>
        <w:tc>
          <w:tcPr>
            <w:tcW w:w="1842" w:type="dxa"/>
            <w:vAlign w:val="center"/>
          </w:tcPr>
          <w:p w:rsidR="000345ED" w:rsidRDefault="003F5E1A">
            <w:pPr>
              <w:jc w:val="right"/>
            </w:pPr>
            <w:r>
              <w:rPr>
                <w:rFonts w:eastAsiaTheme="minorEastAsia"/>
                <w:color w:val="000000" w:themeColor="text1"/>
                <w:szCs w:val="21"/>
              </w:rPr>
              <w:t>204,018.00</w:t>
            </w:r>
          </w:p>
        </w:tc>
        <w:tc>
          <w:tcPr>
            <w:tcW w:w="1616" w:type="dxa"/>
            <w:vAlign w:val="center"/>
          </w:tcPr>
          <w:p w:rsidR="000345ED" w:rsidRDefault="003F5E1A">
            <w:pPr>
              <w:jc w:val="right"/>
            </w:pPr>
            <w:r>
              <w:rPr>
                <w:rFonts w:eastAsiaTheme="minorEastAsia"/>
                <w:color w:val="000000" w:themeColor="text1"/>
                <w:szCs w:val="21"/>
              </w:rPr>
              <w:t>0.74</w:t>
            </w:r>
          </w:p>
        </w:tc>
      </w:tr>
      <w:tr w:rsidR="000345ED">
        <w:tc>
          <w:tcPr>
            <w:tcW w:w="817" w:type="dxa"/>
            <w:vAlign w:val="center"/>
          </w:tcPr>
          <w:p w:rsidR="000345ED" w:rsidRDefault="003F5E1A">
            <w:pPr>
              <w:jc w:val="center"/>
            </w:pPr>
            <w:r>
              <w:rPr>
                <w:rFonts w:eastAsiaTheme="minorEastAsia"/>
                <w:color w:val="000000" w:themeColor="text1"/>
                <w:szCs w:val="21"/>
              </w:rPr>
              <w:t>7</w:t>
            </w:r>
          </w:p>
        </w:tc>
        <w:tc>
          <w:tcPr>
            <w:tcW w:w="1276" w:type="dxa"/>
            <w:vAlign w:val="center"/>
          </w:tcPr>
          <w:p w:rsidR="000345ED" w:rsidRDefault="003F5E1A">
            <w:pPr>
              <w:jc w:val="center"/>
            </w:pPr>
            <w:r>
              <w:rPr>
                <w:rFonts w:eastAsiaTheme="minorEastAsia"/>
                <w:color w:val="000000" w:themeColor="text1"/>
                <w:szCs w:val="21"/>
              </w:rPr>
              <w:t>000537</w:t>
            </w:r>
          </w:p>
        </w:tc>
        <w:tc>
          <w:tcPr>
            <w:tcW w:w="1701" w:type="dxa"/>
            <w:vAlign w:val="center"/>
          </w:tcPr>
          <w:p w:rsidR="000345ED" w:rsidRDefault="003F5E1A">
            <w:pPr>
              <w:jc w:val="center"/>
            </w:pPr>
            <w:r>
              <w:rPr>
                <w:rFonts w:eastAsiaTheme="minorEastAsia"/>
                <w:color w:val="000000" w:themeColor="text1"/>
                <w:szCs w:val="21"/>
              </w:rPr>
              <w:t>广宇发展</w:t>
            </w:r>
          </w:p>
        </w:tc>
        <w:tc>
          <w:tcPr>
            <w:tcW w:w="1276" w:type="dxa"/>
            <w:vAlign w:val="center"/>
          </w:tcPr>
          <w:p w:rsidR="000345ED" w:rsidRDefault="003F5E1A">
            <w:pPr>
              <w:jc w:val="right"/>
            </w:pPr>
            <w:r>
              <w:rPr>
                <w:rFonts w:eastAsiaTheme="minorEastAsia"/>
                <w:color w:val="000000" w:themeColor="text1"/>
                <w:szCs w:val="21"/>
              </w:rPr>
              <w:t>23,400</w:t>
            </w:r>
          </w:p>
        </w:tc>
        <w:tc>
          <w:tcPr>
            <w:tcW w:w="1842" w:type="dxa"/>
            <w:vAlign w:val="center"/>
          </w:tcPr>
          <w:p w:rsidR="000345ED" w:rsidRDefault="003F5E1A">
            <w:pPr>
              <w:jc w:val="right"/>
            </w:pPr>
            <w:r>
              <w:rPr>
                <w:rFonts w:eastAsiaTheme="minorEastAsia"/>
                <w:color w:val="000000" w:themeColor="text1"/>
                <w:szCs w:val="21"/>
              </w:rPr>
              <w:t>181,818.00</w:t>
            </w:r>
          </w:p>
        </w:tc>
        <w:tc>
          <w:tcPr>
            <w:tcW w:w="1616" w:type="dxa"/>
            <w:vAlign w:val="center"/>
          </w:tcPr>
          <w:p w:rsidR="000345ED" w:rsidRDefault="003F5E1A">
            <w:pPr>
              <w:jc w:val="right"/>
            </w:pPr>
            <w:r>
              <w:rPr>
                <w:rFonts w:eastAsiaTheme="minorEastAsia"/>
                <w:color w:val="000000" w:themeColor="text1"/>
                <w:szCs w:val="21"/>
              </w:rPr>
              <w:t>0.66</w:t>
            </w:r>
          </w:p>
        </w:tc>
      </w:tr>
      <w:tr w:rsidR="000345ED">
        <w:tc>
          <w:tcPr>
            <w:tcW w:w="817" w:type="dxa"/>
            <w:vAlign w:val="center"/>
          </w:tcPr>
          <w:p w:rsidR="000345ED" w:rsidRDefault="003F5E1A">
            <w:pPr>
              <w:jc w:val="center"/>
            </w:pPr>
            <w:r>
              <w:rPr>
                <w:rFonts w:eastAsiaTheme="minorEastAsia"/>
                <w:color w:val="000000" w:themeColor="text1"/>
                <w:szCs w:val="21"/>
              </w:rPr>
              <w:t>8</w:t>
            </w:r>
          </w:p>
        </w:tc>
        <w:tc>
          <w:tcPr>
            <w:tcW w:w="1276" w:type="dxa"/>
            <w:vAlign w:val="center"/>
          </w:tcPr>
          <w:p w:rsidR="000345ED" w:rsidRDefault="003F5E1A">
            <w:pPr>
              <w:jc w:val="center"/>
            </w:pPr>
            <w:r>
              <w:rPr>
                <w:rFonts w:eastAsiaTheme="minorEastAsia"/>
                <w:color w:val="000000" w:themeColor="text1"/>
                <w:szCs w:val="21"/>
              </w:rPr>
              <w:t>002833</w:t>
            </w:r>
          </w:p>
        </w:tc>
        <w:tc>
          <w:tcPr>
            <w:tcW w:w="1701" w:type="dxa"/>
            <w:vAlign w:val="center"/>
          </w:tcPr>
          <w:p w:rsidR="000345ED" w:rsidRDefault="003F5E1A">
            <w:pPr>
              <w:jc w:val="center"/>
            </w:pPr>
            <w:r>
              <w:rPr>
                <w:rFonts w:eastAsiaTheme="minorEastAsia"/>
                <w:color w:val="000000" w:themeColor="text1"/>
                <w:szCs w:val="21"/>
              </w:rPr>
              <w:t>弘亚数控</w:t>
            </w:r>
          </w:p>
        </w:tc>
        <w:tc>
          <w:tcPr>
            <w:tcW w:w="1276" w:type="dxa"/>
            <w:vAlign w:val="center"/>
          </w:tcPr>
          <w:p w:rsidR="000345ED" w:rsidRDefault="003F5E1A">
            <w:pPr>
              <w:jc w:val="right"/>
            </w:pPr>
            <w:r>
              <w:rPr>
                <w:rFonts w:eastAsiaTheme="minorEastAsia"/>
                <w:color w:val="000000" w:themeColor="text1"/>
                <w:szCs w:val="21"/>
              </w:rPr>
              <w:t>3,582</w:t>
            </w:r>
          </w:p>
        </w:tc>
        <w:tc>
          <w:tcPr>
            <w:tcW w:w="1842" w:type="dxa"/>
            <w:vAlign w:val="center"/>
          </w:tcPr>
          <w:p w:rsidR="000345ED" w:rsidRDefault="003F5E1A">
            <w:pPr>
              <w:jc w:val="right"/>
            </w:pPr>
            <w:r>
              <w:rPr>
                <w:rFonts w:eastAsiaTheme="minorEastAsia"/>
                <w:color w:val="000000" w:themeColor="text1"/>
                <w:szCs w:val="21"/>
              </w:rPr>
              <w:t>142,456.14</w:t>
            </w:r>
          </w:p>
        </w:tc>
        <w:tc>
          <w:tcPr>
            <w:tcW w:w="1616" w:type="dxa"/>
            <w:vAlign w:val="center"/>
          </w:tcPr>
          <w:p w:rsidR="000345ED" w:rsidRDefault="003F5E1A">
            <w:pPr>
              <w:jc w:val="right"/>
            </w:pPr>
            <w:r>
              <w:rPr>
                <w:rFonts w:eastAsiaTheme="minorEastAsia"/>
                <w:color w:val="000000" w:themeColor="text1"/>
                <w:szCs w:val="21"/>
              </w:rPr>
              <w:t>0.52</w:t>
            </w:r>
          </w:p>
        </w:tc>
      </w:tr>
      <w:tr w:rsidR="000345ED">
        <w:tc>
          <w:tcPr>
            <w:tcW w:w="817" w:type="dxa"/>
            <w:vAlign w:val="center"/>
          </w:tcPr>
          <w:p w:rsidR="000345ED" w:rsidRDefault="003F5E1A">
            <w:pPr>
              <w:jc w:val="center"/>
            </w:pPr>
            <w:r>
              <w:rPr>
                <w:rFonts w:eastAsiaTheme="minorEastAsia"/>
                <w:color w:val="000000" w:themeColor="text1"/>
                <w:szCs w:val="21"/>
              </w:rPr>
              <w:t>9</w:t>
            </w:r>
          </w:p>
        </w:tc>
        <w:tc>
          <w:tcPr>
            <w:tcW w:w="1276" w:type="dxa"/>
            <w:vAlign w:val="center"/>
          </w:tcPr>
          <w:p w:rsidR="000345ED" w:rsidRDefault="003F5E1A">
            <w:pPr>
              <w:jc w:val="center"/>
            </w:pPr>
            <w:r>
              <w:rPr>
                <w:rFonts w:eastAsiaTheme="minorEastAsia"/>
                <w:color w:val="000000" w:themeColor="text1"/>
                <w:szCs w:val="21"/>
              </w:rPr>
              <w:t>002001</w:t>
            </w:r>
          </w:p>
        </w:tc>
        <w:tc>
          <w:tcPr>
            <w:tcW w:w="1701" w:type="dxa"/>
            <w:vAlign w:val="center"/>
          </w:tcPr>
          <w:p w:rsidR="000345ED" w:rsidRDefault="003F5E1A">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rsidR="000345ED" w:rsidRDefault="003F5E1A">
            <w:pPr>
              <w:jc w:val="right"/>
            </w:pPr>
            <w:r>
              <w:rPr>
                <w:rFonts w:eastAsiaTheme="minorEastAsia"/>
                <w:color w:val="000000" w:themeColor="text1"/>
                <w:szCs w:val="21"/>
              </w:rPr>
              <w:t>5,500</w:t>
            </w:r>
          </w:p>
        </w:tc>
        <w:tc>
          <w:tcPr>
            <w:tcW w:w="1842" w:type="dxa"/>
            <w:vAlign w:val="center"/>
          </w:tcPr>
          <w:p w:rsidR="000345ED" w:rsidRDefault="003F5E1A">
            <w:pPr>
              <w:jc w:val="right"/>
            </w:pPr>
            <w:r>
              <w:rPr>
                <w:rFonts w:eastAsiaTheme="minorEastAsia"/>
                <w:color w:val="000000" w:themeColor="text1"/>
                <w:szCs w:val="21"/>
              </w:rPr>
              <w:t>127,930.00</w:t>
            </w:r>
          </w:p>
        </w:tc>
        <w:tc>
          <w:tcPr>
            <w:tcW w:w="1616" w:type="dxa"/>
            <w:vAlign w:val="center"/>
          </w:tcPr>
          <w:p w:rsidR="000345ED" w:rsidRDefault="003F5E1A">
            <w:pPr>
              <w:jc w:val="right"/>
            </w:pPr>
            <w:r>
              <w:rPr>
                <w:rFonts w:eastAsiaTheme="minorEastAsia"/>
                <w:color w:val="000000" w:themeColor="text1"/>
                <w:szCs w:val="21"/>
              </w:rPr>
              <w:t>0.47</w:t>
            </w:r>
          </w:p>
        </w:tc>
      </w:tr>
      <w:tr w:rsidR="000345ED">
        <w:tc>
          <w:tcPr>
            <w:tcW w:w="817" w:type="dxa"/>
            <w:vAlign w:val="center"/>
          </w:tcPr>
          <w:p w:rsidR="000345ED" w:rsidRDefault="003F5E1A">
            <w:pPr>
              <w:jc w:val="center"/>
            </w:pPr>
            <w:r>
              <w:rPr>
                <w:rFonts w:eastAsiaTheme="minorEastAsia"/>
                <w:color w:val="000000" w:themeColor="text1"/>
                <w:szCs w:val="21"/>
              </w:rPr>
              <w:t>10</w:t>
            </w:r>
          </w:p>
        </w:tc>
        <w:tc>
          <w:tcPr>
            <w:tcW w:w="1276" w:type="dxa"/>
            <w:vAlign w:val="center"/>
          </w:tcPr>
          <w:p w:rsidR="000345ED" w:rsidRDefault="003F5E1A">
            <w:pPr>
              <w:jc w:val="center"/>
            </w:pPr>
            <w:r>
              <w:rPr>
                <w:rFonts w:eastAsiaTheme="minorEastAsia"/>
                <w:color w:val="000000" w:themeColor="text1"/>
                <w:szCs w:val="21"/>
              </w:rPr>
              <w:t>002415</w:t>
            </w:r>
          </w:p>
        </w:tc>
        <w:tc>
          <w:tcPr>
            <w:tcW w:w="1701" w:type="dxa"/>
            <w:vAlign w:val="center"/>
          </w:tcPr>
          <w:p w:rsidR="000345ED" w:rsidRDefault="003F5E1A">
            <w:pPr>
              <w:jc w:val="center"/>
            </w:pPr>
            <w:r>
              <w:rPr>
                <w:rFonts w:eastAsiaTheme="minorEastAsia"/>
                <w:color w:val="000000" w:themeColor="text1"/>
                <w:szCs w:val="21"/>
              </w:rPr>
              <w:t>海康威视</w:t>
            </w:r>
          </w:p>
        </w:tc>
        <w:tc>
          <w:tcPr>
            <w:tcW w:w="1276" w:type="dxa"/>
            <w:vAlign w:val="center"/>
          </w:tcPr>
          <w:p w:rsidR="000345ED" w:rsidRDefault="003F5E1A">
            <w:pPr>
              <w:jc w:val="right"/>
            </w:pPr>
            <w:r>
              <w:rPr>
                <w:rFonts w:eastAsiaTheme="minorEastAsia"/>
                <w:color w:val="000000" w:themeColor="text1"/>
                <w:szCs w:val="21"/>
              </w:rPr>
              <w:t>3,500</w:t>
            </w:r>
          </w:p>
        </w:tc>
        <w:tc>
          <w:tcPr>
            <w:tcW w:w="1842" w:type="dxa"/>
            <w:vAlign w:val="center"/>
          </w:tcPr>
          <w:p w:rsidR="000345ED" w:rsidRDefault="003F5E1A">
            <w:pPr>
              <w:jc w:val="right"/>
            </w:pPr>
            <w:r>
              <w:rPr>
                <w:rFonts w:eastAsiaTheme="minorEastAsia"/>
                <w:color w:val="000000" w:themeColor="text1"/>
                <w:szCs w:val="21"/>
              </w:rPr>
              <w:t>114,590.00</w:t>
            </w:r>
          </w:p>
        </w:tc>
        <w:tc>
          <w:tcPr>
            <w:tcW w:w="1616" w:type="dxa"/>
            <w:vAlign w:val="center"/>
          </w:tcPr>
          <w:p w:rsidR="000345ED" w:rsidRDefault="003F5E1A">
            <w:pPr>
              <w:jc w:val="right"/>
            </w:pPr>
            <w:r>
              <w:rPr>
                <w:rFonts w:eastAsiaTheme="minorEastAsia"/>
                <w:color w:val="000000" w:themeColor="text1"/>
                <w:szCs w:val="21"/>
              </w:rPr>
              <w:t>0.42</w:t>
            </w:r>
          </w:p>
        </w:tc>
      </w:tr>
    </w:tbl>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8,902,952.10</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32.39</w:t>
            </w:r>
          </w:p>
        </w:tc>
      </w:tr>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717,850.00</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2.61</w:t>
            </w:r>
          </w:p>
        </w:tc>
      </w:tr>
      <w:tr w:rsidR="000345ED">
        <w:tc>
          <w:tcPr>
            <w:tcW w:w="817" w:type="dxa"/>
            <w:vAlign w:val="center"/>
          </w:tcPr>
          <w:p w:rsidR="000345ED" w:rsidRDefault="000345ED">
            <w:pPr>
              <w:spacing w:before="29" w:line="360" w:lineRule="auto"/>
              <w:ind w:left="17"/>
              <w:jc w:val="center"/>
              <w:rPr>
                <w:rFonts w:eastAsiaTheme="minorEastAsia"/>
                <w:color w:val="000000" w:themeColor="text1"/>
                <w:szCs w:val="21"/>
              </w:rPr>
            </w:pP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717,850.00</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2.61</w:t>
            </w:r>
          </w:p>
        </w:tc>
      </w:tr>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7,348,854.40</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26.73</w:t>
            </w:r>
          </w:p>
        </w:tc>
      </w:tr>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1,677,787.90</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6.10</w:t>
            </w:r>
          </w:p>
        </w:tc>
      </w:tr>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345ED">
        <w:tc>
          <w:tcPr>
            <w:tcW w:w="81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0345ED" w:rsidRDefault="003F5E1A">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18,647,444.40</w:t>
            </w:r>
          </w:p>
        </w:tc>
        <w:tc>
          <w:tcPr>
            <w:tcW w:w="1616" w:type="dxa"/>
            <w:vAlign w:val="center"/>
          </w:tcPr>
          <w:p w:rsidR="000345ED" w:rsidRDefault="003F5E1A">
            <w:pPr>
              <w:spacing w:before="29" w:line="360" w:lineRule="auto"/>
              <w:ind w:left="17"/>
              <w:jc w:val="right"/>
              <w:rPr>
                <w:rFonts w:eastAsiaTheme="minorEastAsia"/>
                <w:color w:val="000000" w:themeColor="text1"/>
                <w:szCs w:val="21"/>
              </w:rPr>
            </w:pPr>
            <w:r>
              <w:rPr>
                <w:rFonts w:eastAsiaTheme="minorEastAsia"/>
                <w:color w:val="000000" w:themeColor="text1"/>
                <w:szCs w:val="21"/>
              </w:rPr>
              <w:t>67.83</w:t>
            </w:r>
          </w:p>
        </w:tc>
      </w:tr>
    </w:tbl>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0345ED">
        <w:tc>
          <w:tcPr>
            <w:tcW w:w="1504" w:type="dxa"/>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0345ED" w:rsidRDefault="003F5E1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0345ED">
        <w:tc>
          <w:tcPr>
            <w:tcW w:w="1504" w:type="dxa"/>
            <w:vAlign w:val="center"/>
          </w:tcPr>
          <w:p w:rsidR="000345ED" w:rsidRDefault="003F5E1A">
            <w:pPr>
              <w:jc w:val="center"/>
            </w:pPr>
            <w:r>
              <w:rPr>
                <w:rFonts w:eastAsiaTheme="minorEastAsia"/>
                <w:color w:val="000000" w:themeColor="text1"/>
                <w:szCs w:val="21"/>
              </w:rPr>
              <w:t>1</w:t>
            </w:r>
          </w:p>
        </w:tc>
        <w:tc>
          <w:tcPr>
            <w:tcW w:w="1504" w:type="dxa"/>
            <w:vAlign w:val="center"/>
          </w:tcPr>
          <w:p w:rsidR="000345ED" w:rsidRDefault="003F5E1A">
            <w:pPr>
              <w:jc w:val="center"/>
            </w:pPr>
            <w:r>
              <w:rPr>
                <w:rFonts w:eastAsiaTheme="minorEastAsia"/>
                <w:color w:val="000000" w:themeColor="text1"/>
                <w:szCs w:val="21"/>
              </w:rPr>
              <w:t>019611</w:t>
            </w:r>
          </w:p>
        </w:tc>
        <w:tc>
          <w:tcPr>
            <w:tcW w:w="1504" w:type="dxa"/>
            <w:vAlign w:val="center"/>
          </w:tcPr>
          <w:p w:rsidR="000345ED" w:rsidRDefault="003F5E1A">
            <w:pPr>
              <w:jc w:val="center"/>
            </w:pPr>
            <w:r>
              <w:rPr>
                <w:rFonts w:eastAsiaTheme="minorEastAsia"/>
                <w:color w:val="000000" w:themeColor="text1"/>
                <w:szCs w:val="21"/>
              </w:rPr>
              <w:t>19</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0345ED" w:rsidRDefault="003F5E1A">
            <w:pPr>
              <w:jc w:val="right"/>
            </w:pPr>
            <w:r>
              <w:rPr>
                <w:rFonts w:eastAsiaTheme="minorEastAsia"/>
                <w:color w:val="000000" w:themeColor="text1"/>
                <w:szCs w:val="21"/>
              </w:rPr>
              <w:t>66,840</w:t>
            </w:r>
          </w:p>
        </w:tc>
        <w:tc>
          <w:tcPr>
            <w:tcW w:w="1503" w:type="dxa"/>
            <w:vAlign w:val="center"/>
          </w:tcPr>
          <w:p w:rsidR="000345ED" w:rsidRDefault="003F5E1A">
            <w:pPr>
              <w:jc w:val="right"/>
            </w:pPr>
            <w:r>
              <w:rPr>
                <w:rFonts w:eastAsiaTheme="minorEastAsia"/>
                <w:color w:val="000000" w:themeColor="text1"/>
                <w:szCs w:val="21"/>
              </w:rPr>
              <w:t>6,688,010.40</w:t>
            </w:r>
          </w:p>
        </w:tc>
        <w:tc>
          <w:tcPr>
            <w:tcW w:w="1503" w:type="dxa"/>
            <w:vAlign w:val="center"/>
          </w:tcPr>
          <w:p w:rsidR="000345ED" w:rsidRDefault="003F5E1A">
            <w:pPr>
              <w:jc w:val="right"/>
            </w:pPr>
            <w:r>
              <w:rPr>
                <w:rFonts w:eastAsiaTheme="minorEastAsia"/>
                <w:color w:val="000000" w:themeColor="text1"/>
                <w:szCs w:val="21"/>
              </w:rPr>
              <w:t>24.33</w:t>
            </w:r>
          </w:p>
        </w:tc>
      </w:tr>
      <w:tr w:rsidR="000345ED">
        <w:tc>
          <w:tcPr>
            <w:tcW w:w="1504" w:type="dxa"/>
            <w:vAlign w:val="center"/>
          </w:tcPr>
          <w:p w:rsidR="000345ED" w:rsidRDefault="003F5E1A">
            <w:pPr>
              <w:jc w:val="center"/>
            </w:pPr>
            <w:r>
              <w:rPr>
                <w:rFonts w:eastAsiaTheme="minorEastAsia"/>
                <w:color w:val="000000" w:themeColor="text1"/>
                <w:szCs w:val="21"/>
              </w:rPr>
              <w:t>2</w:t>
            </w:r>
          </w:p>
        </w:tc>
        <w:tc>
          <w:tcPr>
            <w:tcW w:w="1504" w:type="dxa"/>
            <w:vAlign w:val="center"/>
          </w:tcPr>
          <w:p w:rsidR="000345ED" w:rsidRDefault="003F5E1A">
            <w:pPr>
              <w:jc w:val="center"/>
            </w:pPr>
            <w:r>
              <w:rPr>
                <w:rFonts w:eastAsiaTheme="minorEastAsia"/>
                <w:color w:val="000000" w:themeColor="text1"/>
                <w:szCs w:val="21"/>
              </w:rPr>
              <w:t>136722</w:t>
            </w:r>
          </w:p>
        </w:tc>
        <w:tc>
          <w:tcPr>
            <w:tcW w:w="1504" w:type="dxa"/>
            <w:vAlign w:val="center"/>
          </w:tcPr>
          <w:p w:rsidR="000345ED" w:rsidRDefault="003F5E1A">
            <w:pPr>
              <w:jc w:val="center"/>
            </w:pPr>
            <w:r>
              <w:rPr>
                <w:rFonts w:eastAsiaTheme="minorEastAsia"/>
                <w:color w:val="000000" w:themeColor="text1"/>
                <w:szCs w:val="21"/>
              </w:rPr>
              <w:t>16</w:t>
            </w:r>
            <w:r>
              <w:rPr>
                <w:rFonts w:eastAsiaTheme="minorEastAsia"/>
                <w:color w:val="000000" w:themeColor="text1"/>
                <w:szCs w:val="21"/>
              </w:rPr>
              <w:t>石化</w:t>
            </w:r>
            <w:r>
              <w:rPr>
                <w:rFonts w:eastAsiaTheme="minorEastAsia"/>
                <w:color w:val="000000" w:themeColor="text1"/>
                <w:szCs w:val="21"/>
              </w:rPr>
              <w:t>02</w:t>
            </w:r>
          </w:p>
        </w:tc>
        <w:tc>
          <w:tcPr>
            <w:tcW w:w="1503" w:type="dxa"/>
            <w:vAlign w:val="center"/>
          </w:tcPr>
          <w:p w:rsidR="000345ED" w:rsidRDefault="003F5E1A">
            <w:pPr>
              <w:jc w:val="right"/>
            </w:pPr>
            <w:r>
              <w:rPr>
                <w:rFonts w:eastAsiaTheme="minorEastAsia"/>
                <w:color w:val="000000" w:themeColor="text1"/>
                <w:szCs w:val="21"/>
              </w:rPr>
              <w:t>16,000</w:t>
            </w:r>
          </w:p>
        </w:tc>
        <w:tc>
          <w:tcPr>
            <w:tcW w:w="1503" w:type="dxa"/>
            <w:vAlign w:val="center"/>
          </w:tcPr>
          <w:p w:rsidR="000345ED" w:rsidRDefault="003F5E1A">
            <w:pPr>
              <w:jc w:val="right"/>
            </w:pPr>
            <w:r>
              <w:rPr>
                <w:rFonts w:eastAsiaTheme="minorEastAsia"/>
                <w:color w:val="000000" w:themeColor="text1"/>
                <w:szCs w:val="21"/>
              </w:rPr>
              <w:t>1,592,320.00</w:t>
            </w:r>
          </w:p>
        </w:tc>
        <w:tc>
          <w:tcPr>
            <w:tcW w:w="1503" w:type="dxa"/>
            <w:vAlign w:val="center"/>
          </w:tcPr>
          <w:p w:rsidR="000345ED" w:rsidRDefault="003F5E1A">
            <w:pPr>
              <w:jc w:val="right"/>
            </w:pPr>
            <w:r>
              <w:rPr>
                <w:rFonts w:eastAsiaTheme="minorEastAsia"/>
                <w:color w:val="000000" w:themeColor="text1"/>
                <w:szCs w:val="21"/>
              </w:rPr>
              <w:t>5.79</w:t>
            </w:r>
          </w:p>
        </w:tc>
      </w:tr>
      <w:tr w:rsidR="000345ED">
        <w:tc>
          <w:tcPr>
            <w:tcW w:w="1504" w:type="dxa"/>
            <w:vAlign w:val="center"/>
          </w:tcPr>
          <w:p w:rsidR="000345ED" w:rsidRDefault="003F5E1A">
            <w:pPr>
              <w:jc w:val="center"/>
            </w:pPr>
            <w:r>
              <w:rPr>
                <w:rFonts w:eastAsiaTheme="minorEastAsia"/>
                <w:color w:val="000000" w:themeColor="text1"/>
                <w:szCs w:val="21"/>
              </w:rPr>
              <w:t>3</w:t>
            </w:r>
          </w:p>
        </w:tc>
        <w:tc>
          <w:tcPr>
            <w:tcW w:w="1504" w:type="dxa"/>
            <w:vAlign w:val="center"/>
          </w:tcPr>
          <w:p w:rsidR="000345ED" w:rsidRDefault="003F5E1A">
            <w:pPr>
              <w:jc w:val="center"/>
            </w:pPr>
            <w:r>
              <w:rPr>
                <w:rFonts w:eastAsiaTheme="minorEastAsia"/>
                <w:color w:val="000000" w:themeColor="text1"/>
                <w:szCs w:val="21"/>
              </w:rPr>
              <w:t>132013</w:t>
            </w:r>
          </w:p>
        </w:tc>
        <w:tc>
          <w:tcPr>
            <w:tcW w:w="1504" w:type="dxa"/>
            <w:vAlign w:val="center"/>
          </w:tcPr>
          <w:p w:rsidR="000345ED" w:rsidRDefault="003F5E1A">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503" w:type="dxa"/>
            <w:vAlign w:val="center"/>
          </w:tcPr>
          <w:p w:rsidR="000345ED" w:rsidRDefault="003F5E1A">
            <w:pPr>
              <w:jc w:val="right"/>
            </w:pPr>
            <w:r>
              <w:rPr>
                <w:rFonts w:eastAsiaTheme="minorEastAsia"/>
                <w:color w:val="000000" w:themeColor="text1"/>
                <w:szCs w:val="21"/>
              </w:rPr>
              <w:t>13,650</w:t>
            </w:r>
          </w:p>
        </w:tc>
        <w:tc>
          <w:tcPr>
            <w:tcW w:w="1503" w:type="dxa"/>
            <w:vAlign w:val="center"/>
          </w:tcPr>
          <w:p w:rsidR="000345ED" w:rsidRDefault="003F5E1A">
            <w:pPr>
              <w:jc w:val="right"/>
            </w:pPr>
            <w:r>
              <w:rPr>
                <w:rFonts w:eastAsiaTheme="minorEastAsia"/>
                <w:color w:val="000000" w:themeColor="text1"/>
                <w:szCs w:val="21"/>
              </w:rPr>
              <w:t>1,381,926.00</w:t>
            </w:r>
          </w:p>
        </w:tc>
        <w:tc>
          <w:tcPr>
            <w:tcW w:w="1503" w:type="dxa"/>
            <w:vAlign w:val="center"/>
          </w:tcPr>
          <w:p w:rsidR="000345ED" w:rsidRDefault="003F5E1A">
            <w:pPr>
              <w:jc w:val="right"/>
            </w:pPr>
            <w:r>
              <w:rPr>
                <w:rFonts w:eastAsiaTheme="minorEastAsia"/>
                <w:color w:val="000000" w:themeColor="text1"/>
                <w:szCs w:val="21"/>
              </w:rPr>
              <w:t>5.03</w:t>
            </w:r>
          </w:p>
        </w:tc>
      </w:tr>
      <w:tr w:rsidR="000345ED">
        <w:tc>
          <w:tcPr>
            <w:tcW w:w="1504" w:type="dxa"/>
            <w:vAlign w:val="center"/>
          </w:tcPr>
          <w:p w:rsidR="000345ED" w:rsidRDefault="003F5E1A">
            <w:pPr>
              <w:jc w:val="center"/>
            </w:pPr>
            <w:r>
              <w:rPr>
                <w:rFonts w:eastAsiaTheme="minorEastAsia"/>
                <w:color w:val="000000" w:themeColor="text1"/>
                <w:szCs w:val="21"/>
              </w:rPr>
              <w:t>4</w:t>
            </w:r>
          </w:p>
        </w:tc>
        <w:tc>
          <w:tcPr>
            <w:tcW w:w="1504" w:type="dxa"/>
            <w:vAlign w:val="center"/>
          </w:tcPr>
          <w:p w:rsidR="000345ED" w:rsidRDefault="003F5E1A">
            <w:pPr>
              <w:jc w:val="center"/>
            </w:pPr>
            <w:r>
              <w:rPr>
                <w:rFonts w:eastAsiaTheme="minorEastAsia"/>
                <w:color w:val="000000" w:themeColor="text1"/>
                <w:szCs w:val="21"/>
              </w:rPr>
              <w:t>019536</w:t>
            </w:r>
          </w:p>
        </w:tc>
        <w:tc>
          <w:tcPr>
            <w:tcW w:w="1504" w:type="dxa"/>
            <w:vAlign w:val="center"/>
          </w:tcPr>
          <w:p w:rsidR="000345ED" w:rsidRDefault="003F5E1A">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08</w:t>
            </w:r>
          </w:p>
        </w:tc>
        <w:tc>
          <w:tcPr>
            <w:tcW w:w="1503" w:type="dxa"/>
            <w:vAlign w:val="center"/>
          </w:tcPr>
          <w:p w:rsidR="000345ED" w:rsidRDefault="003F5E1A">
            <w:pPr>
              <w:jc w:val="right"/>
            </w:pPr>
            <w:r>
              <w:rPr>
                <w:rFonts w:eastAsiaTheme="minorEastAsia"/>
                <w:color w:val="000000" w:themeColor="text1"/>
                <w:szCs w:val="21"/>
              </w:rPr>
              <w:t>13,860</w:t>
            </w:r>
          </w:p>
        </w:tc>
        <w:tc>
          <w:tcPr>
            <w:tcW w:w="1503" w:type="dxa"/>
            <w:vAlign w:val="center"/>
          </w:tcPr>
          <w:p w:rsidR="000345ED" w:rsidRDefault="003F5E1A">
            <w:pPr>
              <w:jc w:val="right"/>
            </w:pPr>
            <w:r>
              <w:rPr>
                <w:rFonts w:eastAsiaTheme="minorEastAsia"/>
                <w:color w:val="000000" w:themeColor="text1"/>
                <w:szCs w:val="21"/>
              </w:rPr>
              <w:t>1,340,539.20</w:t>
            </w:r>
          </w:p>
        </w:tc>
        <w:tc>
          <w:tcPr>
            <w:tcW w:w="1503" w:type="dxa"/>
            <w:vAlign w:val="center"/>
          </w:tcPr>
          <w:p w:rsidR="000345ED" w:rsidRDefault="003F5E1A">
            <w:pPr>
              <w:jc w:val="right"/>
            </w:pPr>
            <w:r>
              <w:rPr>
                <w:rFonts w:eastAsiaTheme="minorEastAsia"/>
                <w:color w:val="000000" w:themeColor="text1"/>
                <w:szCs w:val="21"/>
              </w:rPr>
              <w:t>4.88</w:t>
            </w:r>
          </w:p>
        </w:tc>
      </w:tr>
      <w:tr w:rsidR="000345ED">
        <w:tc>
          <w:tcPr>
            <w:tcW w:w="1504" w:type="dxa"/>
            <w:vAlign w:val="center"/>
          </w:tcPr>
          <w:p w:rsidR="000345ED" w:rsidRDefault="003F5E1A">
            <w:pPr>
              <w:jc w:val="center"/>
            </w:pPr>
            <w:r>
              <w:rPr>
                <w:rFonts w:eastAsiaTheme="minorEastAsia"/>
                <w:color w:val="000000" w:themeColor="text1"/>
                <w:szCs w:val="21"/>
              </w:rPr>
              <w:t>5</w:t>
            </w:r>
          </w:p>
        </w:tc>
        <w:tc>
          <w:tcPr>
            <w:tcW w:w="1504" w:type="dxa"/>
            <w:vAlign w:val="center"/>
          </w:tcPr>
          <w:p w:rsidR="000345ED" w:rsidRDefault="003F5E1A">
            <w:pPr>
              <w:jc w:val="center"/>
            </w:pPr>
            <w:r>
              <w:rPr>
                <w:rFonts w:eastAsiaTheme="minorEastAsia"/>
                <w:color w:val="000000" w:themeColor="text1"/>
                <w:szCs w:val="21"/>
              </w:rPr>
              <w:t>143584</w:t>
            </w:r>
          </w:p>
        </w:tc>
        <w:tc>
          <w:tcPr>
            <w:tcW w:w="1504" w:type="dxa"/>
            <w:vAlign w:val="center"/>
          </w:tcPr>
          <w:p w:rsidR="000345ED" w:rsidRDefault="003F5E1A">
            <w:pPr>
              <w:jc w:val="center"/>
            </w:pPr>
            <w:r>
              <w:rPr>
                <w:rFonts w:eastAsiaTheme="minorEastAsia"/>
                <w:color w:val="000000" w:themeColor="text1"/>
                <w:szCs w:val="21"/>
              </w:rPr>
              <w:t>18</w:t>
            </w:r>
            <w:r>
              <w:rPr>
                <w:rFonts w:eastAsiaTheme="minorEastAsia"/>
                <w:color w:val="000000" w:themeColor="text1"/>
                <w:szCs w:val="21"/>
              </w:rPr>
              <w:t>电投</w:t>
            </w:r>
            <w:r>
              <w:rPr>
                <w:rFonts w:eastAsiaTheme="minorEastAsia"/>
                <w:color w:val="000000" w:themeColor="text1"/>
                <w:szCs w:val="21"/>
              </w:rPr>
              <w:t>01</w:t>
            </w:r>
          </w:p>
        </w:tc>
        <w:tc>
          <w:tcPr>
            <w:tcW w:w="1503" w:type="dxa"/>
            <w:vAlign w:val="center"/>
          </w:tcPr>
          <w:p w:rsidR="000345ED" w:rsidRDefault="003F5E1A">
            <w:pPr>
              <w:jc w:val="right"/>
            </w:pPr>
            <w:r>
              <w:rPr>
                <w:rFonts w:eastAsiaTheme="minorEastAsia"/>
                <w:color w:val="000000" w:themeColor="text1"/>
                <w:szCs w:val="21"/>
              </w:rPr>
              <w:t>12,000</w:t>
            </w:r>
          </w:p>
        </w:tc>
        <w:tc>
          <w:tcPr>
            <w:tcW w:w="1503" w:type="dxa"/>
            <w:vAlign w:val="center"/>
          </w:tcPr>
          <w:p w:rsidR="000345ED" w:rsidRDefault="003F5E1A">
            <w:pPr>
              <w:jc w:val="right"/>
            </w:pPr>
            <w:r>
              <w:rPr>
                <w:rFonts w:eastAsiaTheme="minorEastAsia"/>
                <w:color w:val="000000" w:themeColor="text1"/>
                <w:szCs w:val="21"/>
              </w:rPr>
              <w:t>1,219,320.00</w:t>
            </w:r>
          </w:p>
        </w:tc>
        <w:tc>
          <w:tcPr>
            <w:tcW w:w="1503" w:type="dxa"/>
            <w:vAlign w:val="center"/>
          </w:tcPr>
          <w:p w:rsidR="000345ED" w:rsidRDefault="003F5E1A">
            <w:pPr>
              <w:jc w:val="right"/>
            </w:pPr>
            <w:r>
              <w:rPr>
                <w:rFonts w:eastAsiaTheme="minorEastAsia"/>
                <w:color w:val="000000" w:themeColor="text1"/>
                <w:szCs w:val="21"/>
              </w:rPr>
              <w:t>4.44</w:t>
            </w:r>
          </w:p>
        </w:tc>
      </w:tr>
    </w:tbl>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0345ED" w:rsidRDefault="003F5E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0345ED" w:rsidRDefault="003F5E1A">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0345ED" w:rsidRDefault="003F5E1A">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0345ED" w:rsidRDefault="003F5E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0345ED" w:rsidRDefault="003F5E1A">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0345ED" w:rsidRDefault="003F5E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0345ED" w:rsidRDefault="003F5E1A">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0345ED" w:rsidRDefault="003F5E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0345ED" w:rsidRDefault="003F5E1A">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0345ED" w:rsidRDefault="003F5E1A">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0345ED" w:rsidRDefault="003F5E1A">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0345ED">
        <w:tc>
          <w:tcPr>
            <w:tcW w:w="1110" w:type="dxa"/>
            <w:vAlign w:val="center"/>
          </w:tcPr>
          <w:p w:rsidR="000345ED" w:rsidRDefault="003F5E1A">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0345ED" w:rsidRDefault="003F5E1A">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0345ED" w:rsidRDefault="003F5E1A">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0345ED">
        <w:tc>
          <w:tcPr>
            <w:tcW w:w="1110" w:type="dxa"/>
            <w:vAlign w:val="center"/>
          </w:tcPr>
          <w:p w:rsidR="000345ED" w:rsidRDefault="003F5E1A">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0345ED" w:rsidRDefault="003F5E1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0345ED" w:rsidRDefault="003F5E1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3,004.77</w:t>
            </w:r>
          </w:p>
        </w:tc>
      </w:tr>
      <w:tr w:rsidR="000345ED">
        <w:tc>
          <w:tcPr>
            <w:tcW w:w="1110" w:type="dxa"/>
            <w:vAlign w:val="center"/>
          </w:tcPr>
          <w:p w:rsidR="000345ED" w:rsidRDefault="003F5E1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0345ED" w:rsidRDefault="003F5E1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0345ED" w:rsidRDefault="003F5E1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749,486.51</w:t>
            </w:r>
          </w:p>
        </w:tc>
      </w:tr>
      <w:tr w:rsidR="000345ED">
        <w:tc>
          <w:tcPr>
            <w:tcW w:w="1110" w:type="dxa"/>
            <w:vAlign w:val="center"/>
          </w:tcPr>
          <w:p w:rsidR="000345ED" w:rsidRDefault="003F5E1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0345ED" w:rsidRDefault="003F5E1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0345ED" w:rsidRDefault="003F5E1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345ED">
        <w:tc>
          <w:tcPr>
            <w:tcW w:w="1110" w:type="dxa"/>
            <w:vAlign w:val="center"/>
          </w:tcPr>
          <w:p w:rsidR="000345ED" w:rsidRDefault="003F5E1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0345ED" w:rsidRDefault="003F5E1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0345ED" w:rsidRDefault="003F5E1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315,784.59</w:t>
            </w:r>
          </w:p>
        </w:tc>
      </w:tr>
      <w:tr w:rsidR="000345ED">
        <w:tc>
          <w:tcPr>
            <w:tcW w:w="1110" w:type="dxa"/>
            <w:vAlign w:val="center"/>
          </w:tcPr>
          <w:p w:rsidR="000345ED" w:rsidRDefault="003F5E1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0345ED" w:rsidRDefault="003F5E1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0345ED" w:rsidRDefault="003F5E1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157,082.28</w:t>
            </w:r>
          </w:p>
        </w:tc>
      </w:tr>
      <w:tr w:rsidR="000345ED">
        <w:tc>
          <w:tcPr>
            <w:tcW w:w="1110" w:type="dxa"/>
            <w:vAlign w:val="center"/>
          </w:tcPr>
          <w:p w:rsidR="000345ED" w:rsidRDefault="003F5E1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0345ED" w:rsidRDefault="003F5E1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0345ED" w:rsidRDefault="003F5E1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345ED">
        <w:tc>
          <w:tcPr>
            <w:tcW w:w="1110" w:type="dxa"/>
            <w:vAlign w:val="center"/>
          </w:tcPr>
          <w:p w:rsidR="000345ED" w:rsidRDefault="003F5E1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0345ED" w:rsidRDefault="003F5E1A">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0345ED" w:rsidRDefault="003F5E1A">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0345ED">
        <w:tc>
          <w:tcPr>
            <w:tcW w:w="1110" w:type="dxa"/>
            <w:vAlign w:val="center"/>
          </w:tcPr>
          <w:p w:rsidR="000345ED" w:rsidRDefault="003F5E1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0345ED" w:rsidRDefault="003F5E1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0345ED" w:rsidRDefault="003F5E1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345ED">
        <w:tc>
          <w:tcPr>
            <w:tcW w:w="1110" w:type="dxa"/>
            <w:vAlign w:val="center"/>
          </w:tcPr>
          <w:p w:rsidR="000345ED" w:rsidRDefault="003F5E1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0345ED" w:rsidRDefault="003F5E1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0345ED" w:rsidRDefault="003F5E1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1,225,358.15</w:t>
            </w:r>
          </w:p>
        </w:tc>
      </w:tr>
    </w:tbl>
    <w:p w:rsidR="000345ED" w:rsidRDefault="003F5E1A">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0345ED">
        <w:tc>
          <w:tcPr>
            <w:tcW w:w="1181"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0345ED" w:rsidRDefault="003F5E1A">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0345ED">
        <w:tc>
          <w:tcPr>
            <w:tcW w:w="1181" w:type="dxa"/>
            <w:vAlign w:val="center"/>
          </w:tcPr>
          <w:p w:rsidR="000345ED" w:rsidRDefault="003F5E1A">
            <w:pPr>
              <w:jc w:val="center"/>
            </w:pPr>
            <w:r>
              <w:rPr>
                <w:rFonts w:eastAsiaTheme="minorEastAsia"/>
                <w:color w:val="000000" w:themeColor="text1"/>
                <w:szCs w:val="21"/>
              </w:rPr>
              <w:t>1</w:t>
            </w:r>
          </w:p>
        </w:tc>
        <w:tc>
          <w:tcPr>
            <w:tcW w:w="2497" w:type="dxa"/>
            <w:vAlign w:val="center"/>
          </w:tcPr>
          <w:p w:rsidR="000345ED" w:rsidRDefault="003F5E1A">
            <w:pPr>
              <w:jc w:val="center"/>
            </w:pPr>
            <w:r>
              <w:rPr>
                <w:rFonts w:eastAsiaTheme="minorEastAsia"/>
                <w:color w:val="000000" w:themeColor="text1"/>
                <w:szCs w:val="21"/>
              </w:rPr>
              <w:t>132013</w:t>
            </w:r>
          </w:p>
        </w:tc>
        <w:tc>
          <w:tcPr>
            <w:tcW w:w="1746" w:type="dxa"/>
            <w:vAlign w:val="center"/>
          </w:tcPr>
          <w:p w:rsidR="000345ED" w:rsidRDefault="003F5E1A">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825" w:type="dxa"/>
            <w:vAlign w:val="center"/>
          </w:tcPr>
          <w:p w:rsidR="000345ED" w:rsidRDefault="003F5E1A">
            <w:pPr>
              <w:jc w:val="right"/>
            </w:pPr>
            <w:r>
              <w:rPr>
                <w:rFonts w:eastAsiaTheme="minorEastAsia"/>
                <w:color w:val="000000" w:themeColor="text1"/>
                <w:szCs w:val="21"/>
              </w:rPr>
              <w:t>1,381,926.00</w:t>
            </w:r>
          </w:p>
        </w:tc>
        <w:tc>
          <w:tcPr>
            <w:tcW w:w="1679" w:type="dxa"/>
            <w:vAlign w:val="center"/>
          </w:tcPr>
          <w:p w:rsidR="000345ED" w:rsidRDefault="003F5E1A">
            <w:pPr>
              <w:jc w:val="right"/>
            </w:pPr>
            <w:r>
              <w:rPr>
                <w:rFonts w:eastAsiaTheme="minorEastAsia"/>
                <w:color w:val="000000" w:themeColor="text1"/>
                <w:szCs w:val="21"/>
              </w:rPr>
              <w:t>5.03</w:t>
            </w:r>
          </w:p>
        </w:tc>
      </w:tr>
      <w:tr w:rsidR="000345ED">
        <w:tc>
          <w:tcPr>
            <w:tcW w:w="1181" w:type="dxa"/>
            <w:vAlign w:val="center"/>
          </w:tcPr>
          <w:p w:rsidR="000345ED" w:rsidRDefault="003F5E1A">
            <w:pPr>
              <w:jc w:val="center"/>
            </w:pPr>
            <w:r>
              <w:rPr>
                <w:rFonts w:eastAsiaTheme="minorEastAsia"/>
                <w:color w:val="000000" w:themeColor="text1"/>
                <w:szCs w:val="21"/>
              </w:rPr>
              <w:t>2</w:t>
            </w:r>
          </w:p>
        </w:tc>
        <w:tc>
          <w:tcPr>
            <w:tcW w:w="2497" w:type="dxa"/>
            <w:vAlign w:val="center"/>
          </w:tcPr>
          <w:p w:rsidR="000345ED" w:rsidRDefault="003F5E1A">
            <w:pPr>
              <w:jc w:val="center"/>
            </w:pPr>
            <w:r>
              <w:rPr>
                <w:rFonts w:eastAsiaTheme="minorEastAsia"/>
                <w:color w:val="000000" w:themeColor="text1"/>
                <w:szCs w:val="21"/>
              </w:rPr>
              <w:t>113012</w:t>
            </w:r>
          </w:p>
        </w:tc>
        <w:tc>
          <w:tcPr>
            <w:tcW w:w="1746" w:type="dxa"/>
            <w:vAlign w:val="center"/>
          </w:tcPr>
          <w:p w:rsidR="000345ED" w:rsidRDefault="003F5E1A">
            <w:pPr>
              <w:jc w:val="center"/>
            </w:pPr>
            <w:r>
              <w:rPr>
                <w:rFonts w:eastAsiaTheme="minorEastAsia"/>
                <w:color w:val="000000" w:themeColor="text1"/>
                <w:szCs w:val="21"/>
              </w:rPr>
              <w:t>骆驼转债</w:t>
            </w:r>
          </w:p>
        </w:tc>
        <w:tc>
          <w:tcPr>
            <w:tcW w:w="1825" w:type="dxa"/>
            <w:vAlign w:val="center"/>
          </w:tcPr>
          <w:p w:rsidR="000345ED" w:rsidRDefault="003F5E1A">
            <w:pPr>
              <w:jc w:val="right"/>
            </w:pPr>
            <w:r>
              <w:rPr>
                <w:rFonts w:eastAsiaTheme="minorEastAsia"/>
                <w:color w:val="000000" w:themeColor="text1"/>
                <w:szCs w:val="21"/>
              </w:rPr>
              <w:t>99,010.20</w:t>
            </w:r>
          </w:p>
        </w:tc>
        <w:tc>
          <w:tcPr>
            <w:tcW w:w="1679" w:type="dxa"/>
            <w:vAlign w:val="center"/>
          </w:tcPr>
          <w:p w:rsidR="000345ED" w:rsidRDefault="003F5E1A">
            <w:pPr>
              <w:jc w:val="right"/>
            </w:pPr>
            <w:r>
              <w:rPr>
                <w:rFonts w:eastAsiaTheme="minorEastAsia"/>
                <w:color w:val="000000" w:themeColor="text1"/>
                <w:szCs w:val="21"/>
              </w:rPr>
              <w:t>0.36</w:t>
            </w:r>
          </w:p>
        </w:tc>
      </w:tr>
      <w:tr w:rsidR="000345ED">
        <w:tc>
          <w:tcPr>
            <w:tcW w:w="1181" w:type="dxa"/>
            <w:vAlign w:val="center"/>
          </w:tcPr>
          <w:p w:rsidR="000345ED" w:rsidRDefault="003F5E1A">
            <w:pPr>
              <w:jc w:val="center"/>
            </w:pPr>
            <w:r>
              <w:rPr>
                <w:rFonts w:eastAsiaTheme="minorEastAsia"/>
                <w:color w:val="000000" w:themeColor="text1"/>
                <w:szCs w:val="21"/>
              </w:rPr>
              <w:t>3</w:t>
            </w:r>
          </w:p>
        </w:tc>
        <w:tc>
          <w:tcPr>
            <w:tcW w:w="2497" w:type="dxa"/>
            <w:vAlign w:val="center"/>
          </w:tcPr>
          <w:p w:rsidR="000345ED" w:rsidRDefault="003F5E1A">
            <w:pPr>
              <w:jc w:val="center"/>
            </w:pPr>
            <w:r>
              <w:rPr>
                <w:rFonts w:eastAsiaTheme="minorEastAsia"/>
                <w:color w:val="000000" w:themeColor="text1"/>
                <w:szCs w:val="21"/>
              </w:rPr>
              <w:t>113025</w:t>
            </w:r>
          </w:p>
        </w:tc>
        <w:tc>
          <w:tcPr>
            <w:tcW w:w="1746" w:type="dxa"/>
            <w:vAlign w:val="center"/>
          </w:tcPr>
          <w:p w:rsidR="000345ED" w:rsidRDefault="003F5E1A">
            <w:pPr>
              <w:jc w:val="center"/>
            </w:pPr>
            <w:r>
              <w:rPr>
                <w:rFonts w:eastAsiaTheme="minorEastAsia"/>
                <w:color w:val="000000" w:themeColor="text1"/>
                <w:szCs w:val="21"/>
              </w:rPr>
              <w:t>明泰转债</w:t>
            </w:r>
          </w:p>
        </w:tc>
        <w:tc>
          <w:tcPr>
            <w:tcW w:w="1825" w:type="dxa"/>
            <w:vAlign w:val="center"/>
          </w:tcPr>
          <w:p w:rsidR="000345ED" w:rsidRDefault="003F5E1A">
            <w:pPr>
              <w:jc w:val="right"/>
            </w:pPr>
            <w:r>
              <w:rPr>
                <w:rFonts w:eastAsiaTheme="minorEastAsia"/>
                <w:color w:val="000000" w:themeColor="text1"/>
                <w:szCs w:val="21"/>
              </w:rPr>
              <w:t>89,142.90</w:t>
            </w:r>
          </w:p>
        </w:tc>
        <w:tc>
          <w:tcPr>
            <w:tcW w:w="1679" w:type="dxa"/>
            <w:vAlign w:val="center"/>
          </w:tcPr>
          <w:p w:rsidR="000345ED" w:rsidRDefault="003F5E1A">
            <w:pPr>
              <w:jc w:val="right"/>
            </w:pPr>
            <w:r>
              <w:rPr>
                <w:rFonts w:eastAsiaTheme="minorEastAsia"/>
                <w:color w:val="000000" w:themeColor="text1"/>
                <w:szCs w:val="21"/>
              </w:rPr>
              <w:t>0.32</w:t>
            </w:r>
          </w:p>
        </w:tc>
      </w:tr>
      <w:tr w:rsidR="000345ED">
        <w:tc>
          <w:tcPr>
            <w:tcW w:w="1181" w:type="dxa"/>
            <w:vAlign w:val="center"/>
          </w:tcPr>
          <w:p w:rsidR="000345ED" w:rsidRDefault="003F5E1A">
            <w:pPr>
              <w:jc w:val="center"/>
            </w:pPr>
            <w:r>
              <w:rPr>
                <w:rFonts w:eastAsiaTheme="minorEastAsia"/>
                <w:color w:val="000000" w:themeColor="text1"/>
                <w:szCs w:val="21"/>
              </w:rPr>
              <w:t>4</w:t>
            </w:r>
          </w:p>
        </w:tc>
        <w:tc>
          <w:tcPr>
            <w:tcW w:w="2497" w:type="dxa"/>
            <w:vAlign w:val="center"/>
          </w:tcPr>
          <w:p w:rsidR="000345ED" w:rsidRDefault="003F5E1A">
            <w:pPr>
              <w:jc w:val="center"/>
            </w:pPr>
            <w:r>
              <w:rPr>
                <w:rFonts w:eastAsiaTheme="minorEastAsia"/>
                <w:color w:val="000000" w:themeColor="text1"/>
                <w:szCs w:val="21"/>
              </w:rPr>
              <w:t>132009</w:t>
            </w:r>
          </w:p>
        </w:tc>
        <w:tc>
          <w:tcPr>
            <w:tcW w:w="1746" w:type="dxa"/>
            <w:vAlign w:val="center"/>
          </w:tcPr>
          <w:p w:rsidR="000345ED" w:rsidRDefault="003F5E1A">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0345ED" w:rsidRDefault="003F5E1A">
            <w:pPr>
              <w:jc w:val="right"/>
            </w:pPr>
            <w:r>
              <w:rPr>
                <w:rFonts w:eastAsiaTheme="minorEastAsia"/>
                <w:color w:val="000000" w:themeColor="text1"/>
                <w:szCs w:val="21"/>
              </w:rPr>
              <w:t>49,860.00</w:t>
            </w:r>
          </w:p>
        </w:tc>
        <w:tc>
          <w:tcPr>
            <w:tcW w:w="1679" w:type="dxa"/>
            <w:vAlign w:val="center"/>
          </w:tcPr>
          <w:p w:rsidR="000345ED" w:rsidRDefault="003F5E1A">
            <w:pPr>
              <w:jc w:val="right"/>
            </w:pPr>
            <w:r>
              <w:rPr>
                <w:rFonts w:eastAsiaTheme="minorEastAsia"/>
                <w:color w:val="000000" w:themeColor="text1"/>
                <w:szCs w:val="21"/>
              </w:rPr>
              <w:t>0.18</w:t>
            </w:r>
          </w:p>
        </w:tc>
      </w:tr>
      <w:tr w:rsidR="000345ED">
        <w:tc>
          <w:tcPr>
            <w:tcW w:w="1181" w:type="dxa"/>
            <w:vAlign w:val="center"/>
          </w:tcPr>
          <w:p w:rsidR="000345ED" w:rsidRDefault="003F5E1A">
            <w:pPr>
              <w:jc w:val="center"/>
            </w:pPr>
            <w:r>
              <w:rPr>
                <w:rFonts w:eastAsiaTheme="minorEastAsia"/>
                <w:color w:val="000000" w:themeColor="text1"/>
                <w:szCs w:val="21"/>
              </w:rPr>
              <w:t>5</w:t>
            </w:r>
          </w:p>
        </w:tc>
        <w:tc>
          <w:tcPr>
            <w:tcW w:w="2497" w:type="dxa"/>
            <w:vAlign w:val="center"/>
          </w:tcPr>
          <w:p w:rsidR="000345ED" w:rsidRDefault="003F5E1A">
            <w:pPr>
              <w:jc w:val="center"/>
            </w:pPr>
            <w:r>
              <w:rPr>
                <w:rFonts w:eastAsiaTheme="minorEastAsia"/>
                <w:color w:val="000000" w:themeColor="text1"/>
                <w:szCs w:val="21"/>
              </w:rPr>
              <w:t>127007</w:t>
            </w:r>
          </w:p>
        </w:tc>
        <w:tc>
          <w:tcPr>
            <w:tcW w:w="1746" w:type="dxa"/>
            <w:vAlign w:val="center"/>
          </w:tcPr>
          <w:p w:rsidR="000345ED" w:rsidRDefault="003F5E1A">
            <w:pPr>
              <w:jc w:val="center"/>
            </w:pPr>
            <w:r>
              <w:rPr>
                <w:rFonts w:eastAsiaTheme="minorEastAsia"/>
                <w:color w:val="000000" w:themeColor="text1"/>
                <w:szCs w:val="21"/>
              </w:rPr>
              <w:t>湖广转债</w:t>
            </w:r>
          </w:p>
        </w:tc>
        <w:tc>
          <w:tcPr>
            <w:tcW w:w="1825" w:type="dxa"/>
            <w:vAlign w:val="center"/>
          </w:tcPr>
          <w:p w:rsidR="000345ED" w:rsidRDefault="003F5E1A">
            <w:pPr>
              <w:jc w:val="right"/>
            </w:pPr>
            <w:r>
              <w:rPr>
                <w:rFonts w:eastAsiaTheme="minorEastAsia"/>
                <w:color w:val="000000" w:themeColor="text1"/>
                <w:szCs w:val="21"/>
              </w:rPr>
              <w:t>26,848.80</w:t>
            </w:r>
          </w:p>
        </w:tc>
        <w:tc>
          <w:tcPr>
            <w:tcW w:w="1679" w:type="dxa"/>
            <w:vAlign w:val="center"/>
          </w:tcPr>
          <w:p w:rsidR="000345ED" w:rsidRDefault="003F5E1A">
            <w:pPr>
              <w:jc w:val="right"/>
            </w:pPr>
            <w:r>
              <w:rPr>
                <w:rFonts w:eastAsiaTheme="minorEastAsia"/>
                <w:color w:val="000000" w:themeColor="text1"/>
                <w:szCs w:val="21"/>
              </w:rPr>
              <w:t>0.10</w:t>
            </w:r>
          </w:p>
        </w:tc>
      </w:tr>
    </w:tbl>
    <w:p w:rsidR="000345ED" w:rsidRDefault="003F5E1A">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0345ED" w:rsidRDefault="003F5E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0345ED" w:rsidRDefault="003F5E1A">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0345ED" w:rsidRDefault="003F5E1A">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0345ED" w:rsidRDefault="003F5E1A">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0345ED">
        <w:tc>
          <w:tcPr>
            <w:tcW w:w="3900"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p>
        </w:tc>
      </w:tr>
      <w:tr w:rsidR="000345ED">
        <w:tc>
          <w:tcPr>
            <w:tcW w:w="3900"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4,229,787.62</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3,333,225.41</w:t>
            </w:r>
          </w:p>
        </w:tc>
      </w:tr>
      <w:tr w:rsidR="000345ED">
        <w:tc>
          <w:tcPr>
            <w:tcW w:w="3900"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13,580,677.44</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548,322.73</w:t>
            </w:r>
          </w:p>
        </w:tc>
      </w:tr>
      <w:tr w:rsidR="000345ED">
        <w:tc>
          <w:tcPr>
            <w:tcW w:w="3900"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1,466,653.52</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469,478.73</w:t>
            </w:r>
          </w:p>
        </w:tc>
      </w:tr>
      <w:tr w:rsidR="000345ED">
        <w:tc>
          <w:tcPr>
            <w:tcW w:w="3900"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345ED">
        <w:tc>
          <w:tcPr>
            <w:tcW w:w="3900"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16,343,811.54</w:t>
            </w:r>
          </w:p>
        </w:tc>
        <w:tc>
          <w:tcPr>
            <w:tcW w:w="2367" w:type="dxa"/>
            <w:tcBorders>
              <w:top w:val="single" w:sz="8" w:space="0" w:color="000000"/>
              <w:left w:val="single" w:sz="8" w:space="0" w:color="000000"/>
              <w:bottom w:val="single" w:sz="8" w:space="0" w:color="000000"/>
              <w:right w:val="single" w:sz="8" w:space="0" w:color="000000"/>
            </w:tcBorders>
            <w:vAlign w:val="center"/>
          </w:tcPr>
          <w:p w:rsidR="000345ED" w:rsidRDefault="003F5E1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3,412,069.41</w:t>
            </w:r>
          </w:p>
        </w:tc>
      </w:tr>
    </w:tbl>
    <w:p w:rsidR="000345ED" w:rsidRDefault="003F5E1A">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0345ED" w:rsidRDefault="003F5E1A">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0345ED" w:rsidRDefault="003F5E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0345ED" w:rsidRDefault="003F5E1A">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备查文件目录</w:t>
      </w:r>
    </w:p>
    <w:p w:rsidR="000345ED" w:rsidRDefault="003F5E1A">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8.1</w:t>
      </w:r>
      <w:r>
        <w:rPr>
          <w:rFonts w:eastAsiaTheme="minorEastAsia"/>
          <w:b/>
          <w:bCs/>
          <w:color w:val="000000" w:themeColor="text1"/>
          <w:kern w:val="0"/>
          <w:szCs w:val="21"/>
        </w:rPr>
        <w:t>备查文件目录</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、中国证监会批准上投摩根强化回报债券型证券投资基金设立的文件；</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、《上投摩根强化回报债券型证券投资基金基金合同》；</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、《上投摩根强化回报债券型证券投资基金托管协议》；</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0345ED" w:rsidRDefault="003F5E1A">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8.2</w:t>
      </w:r>
      <w:r>
        <w:rPr>
          <w:rFonts w:eastAsiaTheme="minorEastAsia"/>
          <w:b/>
          <w:bCs/>
          <w:color w:val="000000" w:themeColor="text1"/>
          <w:kern w:val="0"/>
          <w:szCs w:val="21"/>
        </w:rPr>
        <w:t>存放地点</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0345ED" w:rsidRDefault="003F5E1A">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8.3</w:t>
      </w:r>
      <w:r>
        <w:rPr>
          <w:rFonts w:eastAsiaTheme="minorEastAsia"/>
          <w:b/>
          <w:bCs/>
          <w:color w:val="000000" w:themeColor="text1"/>
          <w:kern w:val="0"/>
          <w:szCs w:val="21"/>
        </w:rPr>
        <w:t>查阅方式</w:t>
      </w:r>
    </w:p>
    <w:p w:rsidR="000345ED" w:rsidRDefault="003F5E1A">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0345ED" w:rsidRDefault="000345ED">
      <w:pPr>
        <w:spacing w:line="360" w:lineRule="auto"/>
        <w:ind w:left="840"/>
        <w:jc w:val="right"/>
        <w:rPr>
          <w:rFonts w:eastAsiaTheme="minorEastAsia"/>
          <w:color w:val="000000" w:themeColor="text1"/>
          <w:szCs w:val="21"/>
        </w:rPr>
      </w:pPr>
    </w:p>
    <w:p w:rsidR="000345ED" w:rsidRDefault="000345ED">
      <w:pPr>
        <w:spacing w:line="360" w:lineRule="auto"/>
        <w:ind w:left="840"/>
        <w:jc w:val="center"/>
        <w:rPr>
          <w:rFonts w:eastAsiaTheme="minorEastAsia"/>
          <w:b/>
          <w:color w:val="000000" w:themeColor="text1"/>
          <w:szCs w:val="21"/>
        </w:rPr>
      </w:pPr>
    </w:p>
    <w:p w:rsidR="000345ED" w:rsidRDefault="003F5E1A">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0345ED" w:rsidRDefault="003F5E1A">
      <w:pPr>
        <w:spacing w:line="360" w:lineRule="auto"/>
        <w:jc w:val="right"/>
        <w:rPr>
          <w:rFonts w:eastAsiaTheme="minorEastAsia"/>
          <w:b/>
          <w:bCs/>
          <w:color w:val="000000" w:themeColor="text1"/>
          <w:szCs w:val="21"/>
        </w:rPr>
      </w:pPr>
      <w:r>
        <w:rPr>
          <w:rFonts w:eastAsiaTheme="minorEastAsia"/>
          <w:b/>
          <w:bCs/>
          <w:color w:val="000000" w:themeColor="text1"/>
          <w:szCs w:val="21"/>
        </w:rPr>
        <w:t>二〇二〇年一月二十日</w:t>
      </w:r>
    </w:p>
    <w:sectPr w:rsidR="000345ED">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5E1A">
      <w:r>
        <w:separator/>
      </w:r>
    </w:p>
  </w:endnote>
  <w:endnote w:type="continuationSeparator" w:id="0">
    <w:p w:rsidR="00000000" w:rsidRDefault="003F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ED" w:rsidRDefault="003F5E1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ED" w:rsidRDefault="003F5E1A">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345ED" w:rsidRDefault="000345ED">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ED" w:rsidRDefault="003F5E1A">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0345ED" w:rsidRDefault="000345E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5E1A">
      <w:r>
        <w:separator/>
      </w:r>
    </w:p>
  </w:footnote>
  <w:footnote w:type="continuationSeparator" w:id="0">
    <w:p w:rsidR="00000000" w:rsidRDefault="003F5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ED" w:rsidRDefault="003F5E1A">
    <w:pPr>
      <w:pStyle w:val="af"/>
      <w:pBdr>
        <w:bottom w:val="single" w:sz="6" w:space="0" w:color="auto"/>
      </w:pBdr>
      <w:jc w:val="right"/>
    </w:pPr>
    <w:r>
      <w:t>上投摩根强化回报债券型证券投资基金</w:t>
    </w:r>
    <w:r>
      <w:t>2019</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45ED"/>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5E1A"/>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861D08-F482-401D-BB34-DA2E7606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B8700-7077-4D78-A54B-74D8D943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15</Pages>
  <Words>1214</Words>
  <Characters>6921</Characters>
  <Application>Microsoft Office Word</Application>
  <DocSecurity>0</DocSecurity>
  <Lines>57</Lines>
  <Paragraphs>16</Paragraphs>
  <ScaleCrop>false</ScaleCrop>
  <Company>TRT. Ltd. Co.</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215</cp:revision>
  <cp:lastPrinted>2007-07-19T00:46:00Z</cp:lastPrinted>
  <dcterms:created xsi:type="dcterms:W3CDTF">2013-06-21T06:56:00Z</dcterms:created>
  <dcterms:modified xsi:type="dcterms:W3CDTF">2020-01-17T03:06:00Z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