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44C15BA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E65E7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C3405E"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5892C05"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7A6A756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1281750"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b/>
          <w:color w:themeColor="text1" w:val="000000"/>
          <w:sz w:val="36"/>
          <w:szCs w:val="36"/>
        </w:rPr>
        <w:t/>
      </w:r>
      <w:r>
        <w:rPr>
          <w:rFonts w:asciiTheme="minorEastAsia" w:eastAsiaTheme="minorEastAsia" w:hAnsiTheme="minorEastAsia" w:hint="eastAsia"/>
          <w:b/>
          <w:color w:themeColor="text1" w:val="000000"/>
          <w:sz w:val="36"/>
          <w:szCs w:val="36"/>
        </w:rPr>
        <w:t/>
      </w:r>
      <w:r>
        <w:rPr>
          <w:rFonts w:asciiTheme="minorEastAsia" w:eastAsiaTheme="minorEastAsia" w:hAnsiTheme="minor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上投摩根核心优选混合型证券投资基金</w:t>
      </w:r>
    </w:p>
    <w:p w14:paraId="5A1338CB"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hint="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2020年第3季度报告</w:t>
      </w:r>
    </w:p>
    <w:p w14:paraId="2E76B0B1" w14:textId="77777777" w:rsidR="00D06738" w:rsidRDefault="00454D20">
      <w:pPr>
        <w:spacing w:line="360" w:lineRule="auto"/>
        <w:jc w:val="center"/>
        <w:rPr>
          <w:rFonts w:asciiTheme="minorEastAsia" w:eastAsiaTheme="minorEastAsia" w:hAnsiTheme="minorEastAsia"/>
          <w:b/>
          <w:color w:themeColor="text1" w:val="000000"/>
          <w:sz w:val="24"/>
          <w:szCs w:val="24"/>
        </w:rPr>
      </w:pP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2020年9月30日</w:t>
      </w:r>
    </w:p>
    <w:p w14:paraId="1A65543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C5B7FC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D41633D"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7088D74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CB6A60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60BB35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59EC83F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18FC01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2C9545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0B5CF4B"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9DE5ED7"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22E93BD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8A989D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B1AA632" w14:textId="77777777" w:rsidR="00D06738" w:rsidRDefault="00D06738">
      <w:pPr>
        <w:spacing w:line="360" w:lineRule="auto"/>
        <w:rPr>
          <w:rFonts w:asciiTheme="minorEastAsia" w:eastAsiaTheme="minorEastAsia" w:hAnsiTheme="minorEastAsia"/>
          <w:b/>
          <w:bCs/>
          <w:color w:themeColor="text1" w:val="000000"/>
          <w:sz w:val="24"/>
          <w:szCs w:val="24"/>
        </w:rPr>
      </w:pPr>
    </w:p>
    <w:p w14:paraId="5866ADDF"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基金管理人：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上投摩根基金管理有限公司</w:t>
      </w:r>
    </w:p>
    <w:p w14:paraId="76291874"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基金托管人：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中国建设银行股份有限公司</w:t>
      </w:r>
    </w:p>
    <w:p w14:paraId="219C0F2E"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sectPr w:rsidR="00D06738">
          <w:headerReference r:id="rId8" w:type="default"/>
          <w:footerReference r:id="rId9" w:type="default"/>
          <w:pgSz w:h="15840" w:w="11926"/>
          <w:pgMar w:bottom="851" w:footer="992" w:gutter="0" w:header="851" w:left="1418" w:right="1418" w:top="1418"/>
          <w:cols w:space="720"/>
        </w:sectPr>
      </w:pPr>
      <w:r>
        <w:rPr>
          <w:rFonts w:asciiTheme="minorEastAsia" w:eastAsiaTheme="minorEastAsia" w:hAnsiTheme="minorEastAsia" w:hint="eastAsia"/>
          <w:b/>
          <w:color w:themeColor="text1" w:val="000000"/>
          <w:sz w:val="24"/>
          <w:szCs w:val="24"/>
        </w:rPr>
        <w:t>报告送出日期：</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hint="eastAsia"/>
          <w:b/>
          <w:color w:themeColor="text1" w:val="000000"/>
          <w:sz w:val="24"/>
          <w:szCs w:val="24"/>
        </w:rPr>
        <w:t/>
      </w:r>
      <w:proofErr w:type="spellEnd"/>
      <w:r>
        <w:rPr>
          <w:rFonts w:asciiTheme="minorEastAsia" w:eastAsiaTheme="minorEastAsia" w:hAnsiTheme="minorEastAsia"/>
          <w:b/>
          <w:color w:themeColor="text1" w:val="000000"/>
          <w:sz w:val="24"/>
          <w:szCs w:val="24"/>
        </w:rPr>
        <w:t>二〇二〇年十月二十八日</w:t>
      </w:r>
    </w:p>
    <w:p w14:paraId="7AFF270F" w14:textId="77777777" w:rsidR="00D06738" w:rsidRDefault="00454D20">
      <w:pPr>
        <w:pStyle w:val="1"/>
        <w:spacing w:after="312" w:afterLines="100" w:before="312" w:beforeLines="100" w:line="360" w:lineRule="auto"/>
        <w:jc w:val="center"/>
        <w:rPr>
          <w:rFonts w:asciiTheme="minorEastAsia" w:eastAsiaTheme="minorEastAsia" w:hAnsiTheme="minorEastAsia"/>
          <w:b w:val="0"/>
          <w:bCs w:val="0"/>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w:t>
      </w:r>
      <w:r>
        <w:rPr>
          <w:rFonts w:asciiTheme="minorEastAsia" w:eastAsiaTheme="minorEastAsia" w:hAnsiTheme="minorEastAsia"/>
          <w:color w:themeColor="text1" w:val="000000"/>
          <w:kern w:val="0"/>
          <w:sz w:val="24"/>
          <w:szCs w:val="24"/>
        </w:rPr>
        <w:t xml:space="preserve">1  </w:t>
      </w:r>
      <w:r>
        <w:rPr>
          <w:rFonts w:asciiTheme="minorEastAsia" w:eastAsiaTheme="minorEastAsia" w:hAnsiTheme="minorEastAsia" w:hint="eastAsia"/>
          <w:color w:themeColor="text1" w:val="000000"/>
          <w:kern w:val="0"/>
          <w:sz w:val="24"/>
          <w:szCs w:val="24"/>
        </w:rPr>
        <w:t>重要提示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基金托管人中国建设银行股份有限公司根据本基金合同规定，于2020年10月27日复核了本报告中的财务指标、净值表现和投资组合报告等内容，保证复核内容不存在虚假记载、误导性陈述或者重大遗漏。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基金管理人承诺以诚实信用、勤勉尽责的原则管理和运用基金资产，但不保证基金一定盈利。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基金的过往业绩并不代表其未来表现。投资有风险，投资者在作出投资决策前应仔细阅读本基金的招募说明书。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本报告中财务资料未经审计。</w:t>
      </w:r>
    </w:p>
    <w:p w14:paraId="298A5200"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本报告期自2020年7月1日起至9月30日止。</w:t>
      </w:r>
    </w:p>
    <w:p w14:paraId="3A78A50A"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2  </w:t>
      </w:r>
      <w:r>
        <w:rPr>
          <w:rFonts w:asciiTheme="minorEastAsia" w:eastAsiaTheme="minorEastAsia" w:hAnsiTheme="minorEastAsia" w:hint="eastAsia"/>
          <w:color w:themeColor="text1" w:val="000000"/>
          <w:kern w:val="0"/>
          <w:sz w:val="24"/>
          <w:szCs w:val="24"/>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0D826A0C" w14:textId="77777777" w:rsidR="00D06738">
        <w:tc>
          <w:tcPr>
            <w:tcW w:type="dxa" w:w="2835"/>
            <w:vAlign w:val="center"/>
          </w:tcPr>
          <w:p w14:paraId="41603EB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基金简称</w:t>
            </w:r>
          </w:p>
        </w:tc>
        <w:tc>
          <w:tcPr>
            <w:tcW w:type="dxa" w:w="5479"/>
            <w:gridSpan w:val="2"/>
            <w:vAlign w:val="center"/>
          </w:tcPr>
          <w:p w14:paraId="245289EF"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上投摩根核心优选混合</w:t>
            </w:r>
          </w:p>
        </w:tc>
      </w:tr>
      <w:tr w14:paraId="6487C456"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6BDFC5CF"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基金主代码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02B49369"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hint="eastAsia"/>
                <w:color w:themeColor="text1" w:val="000000"/>
                <w:kern w:val="0"/>
              </w:rPr>
              <w:t/>
            </w:r>
            <w:proofErr w:type="spellEnd"/>
            <w:r>
              <w:rPr>
                <w:rFonts w:asciiTheme="minorEastAsia" w:eastAsiaTheme="minorEastAsia" w:hAnsiTheme="minorEastAsia" w:hint="eastAsia"/>
                <w:color w:themeColor="text1" w:val="000000"/>
                <w:kern w:val="0"/>
              </w:rPr>
              <w:t>370024</w:t>
            </w:r>
          </w:p>
        </w:tc>
      </w:tr>
      <w:tr w14:paraId="2443AB88"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478402FE"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交易代码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2E739C6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gram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proofErr w:type="gramEnd"/>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370024</w:t>
            </w:r>
          </w:p>
        </w:tc>
      </w:tr>
      <w:tr w14:paraId="7AF1FD7C" w14:textId="77777777" w:rsidR="00D06738">
        <w:tc>
          <w:tcPr>
            <w:tcW w:type="dxa" w:w="2835"/>
            <w:vAlign w:val="center"/>
          </w:tcPr>
          <w:p w14:paraId="042D4F2C"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基金运作方式</w:t>
            </w:r>
          </w:p>
        </w:tc>
        <w:tc>
          <w:tcPr>
            <w:tcW w:type="dxa" w:w="5479"/>
            <w:gridSpan w:val="2"/>
            <w:vAlign w:val="center"/>
          </w:tcPr>
          <w:p w14:paraId="594303B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契约型开放式</w:t>
            </w:r>
          </w:p>
        </w:tc>
      </w:tr>
      <w:tr w14:paraId="5E254ABC" w14:textId="77777777" w:rsidR="00D06738">
        <w:tc>
          <w:tcPr>
            <w:tcW w:type="dxa" w:w="2835"/>
            <w:vAlign w:val="center"/>
          </w:tcPr>
          <w:p w14:paraId="309669DF"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基金合同生效日</w:t>
            </w:r>
          </w:p>
        </w:tc>
        <w:tc>
          <w:tcPr>
            <w:tcW w:type="dxa" w:w="5479"/>
            <w:gridSpan w:val="2"/>
            <w:vAlign w:val="center"/>
          </w:tcPr>
          <w:p w14:paraId="1568522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2012年11月28日</w:t>
            </w:r>
          </w:p>
        </w:tc>
      </w:tr>
      <w:tr w14:paraId="06DF9713" w14:textId="77777777" w:rsidR="00D06738">
        <w:tc>
          <w:tcPr>
            <w:tcW w:type="dxa" w:w="2835"/>
            <w:vAlign w:val="center"/>
          </w:tcPr>
          <w:p w14:paraId="57B0E59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报告期末基金份额总额</w:t>
            </w:r>
          </w:p>
        </w:tc>
        <w:tc>
          <w:tcPr>
            <w:tcW w:type="dxa" w:w="5479"/>
            <w:gridSpan w:val="2"/>
            <w:vAlign w:val="center"/>
          </w:tcPr>
          <w:p w14:paraId="38649CC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186,075,680.49</w:t>
            </w:r>
            <w:r>
              <w:rPr>
                <w:rFonts w:asciiTheme="minorEastAsia" w:eastAsiaTheme="minorEastAsia" w:hAnsiTheme="minorEastAsia" w:hint="eastAsia"/>
                <w:color w:themeColor="text1" w:val="000000"/>
                <w:kern w:val="0"/>
              </w:rPr>
              <w:t>份</w:t>
            </w:r>
          </w:p>
        </w:tc>
      </w:tr>
      <w:tr w14:paraId="03D1AE98" w14:textId="77777777" w:rsidR="00D06738">
        <w:tc>
          <w:tcPr>
            <w:tcW w:type="dxa" w:w="2835"/>
            <w:vAlign w:val="center"/>
          </w:tcPr>
          <w:p w14:paraId="4AB3756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投资目标</w:t>
            </w:r>
          </w:p>
        </w:tc>
        <w:tc>
          <w:tcPr>
            <w:tcW w:type="dxa" w:w="5479"/>
            <w:gridSpan w:val="2"/>
            <w:vAlign w:val="center"/>
          </w:tcPr>
          <w:p w14:paraId="61AB4DB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本基金将充分利用基金管理人研究团队的集体智慧，以内部研究组合作为核心股票，从中优选出具有良好基本面和较高成长性的公司进行投资，力争实现基金资产的长期稳定增值。</w:t>
            </w:r>
          </w:p>
        </w:tc>
      </w:tr>
      <w:tr w14:paraId="0CFEC550" w14:textId="77777777" w:rsidR="00D06738">
        <w:tc>
          <w:tcPr>
            <w:tcW w:type="dxa" w:w="2835"/>
            <w:vAlign w:val="center"/>
          </w:tcPr>
          <w:p w14:paraId="1E239E6A"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投资策略</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1、资产配置策略</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将从宏观层面出发，采用定量分析和定性分析相结合的手段，对宏观经济、国家政策、资金面和市场情绪等影响证券市场的重要因素进行综合分析，结合股票、债券等各类资产风险收益特征，确定合适的资产配置比例。</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2、股票投资策略</w:t>
            </w:r>
          </w:p>
          <w:p w14:paraId="57810DE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本基金将依托本基金管理人的研究平台，采用“自下而上”的个股精选策略， 基于公司内部研究团队对于个股的基本面的深入研究和细致的实地调研，选择具有良好基本面和成长空间的个股。本基金的股票投资包含核心股票和优选股票两个层面。核心股票由公司内部研究组合构成，主要包含了研究部推荐股票，是研究员在对个股进行深度研究和实地调研基础上提出的投资建议。优选股票是指基金经理基于对宏观经济、政策、行业以及个股的深入研究与把握，从核心股票中优选具有良好投资价值的股票，构建股票投资组合。本基金明确提出将不低于80%的股票资产投资于公司内部研究组合中的股票。</w:t>
            </w:r>
          </w:p>
        </w:tc>
      </w:tr>
      <w:tr w14:paraId="43AD7C9F" w14:textId="77777777" w:rsidR="00D06738">
        <w:tc>
          <w:tcPr>
            <w:tcW w:type="dxa" w:w="2835"/>
            <w:vAlign w:val="center"/>
          </w:tcPr>
          <w:p w14:paraId="24E44D9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业绩比较基准</w:t>
            </w:r>
          </w:p>
        </w:tc>
        <w:tc>
          <w:tcPr>
            <w:tcW w:type="dxa" w:w="5479"/>
            <w:gridSpan w:val="2"/>
            <w:vAlign w:val="center"/>
          </w:tcPr>
          <w:p w14:paraId="6581E7F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沪深300指数收益率×85%+上证国债指数收益率×15%</w:t>
            </w:r>
          </w:p>
        </w:tc>
      </w:tr>
      <w:tr w14:paraId="42EA0DB3" w14:textId="77777777" w:rsidR="00D06738">
        <w:tc>
          <w:tcPr>
            <w:tcW w:type="dxa" w:w="2835"/>
            <w:vAlign w:val="center"/>
          </w:tcPr>
          <w:p w14:paraId="7192C3F0"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风险收益特征</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本基金是一只主动投资的混合型基金，其预期风险和预期收益低于股票型基金，高于债券型基金和货币市场基金，属于较高风险、较高预期收益的基金产品。</w:t>
            </w:r>
          </w:p>
          <w:p w14:paraId="2673C8C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0A4AF1AB" w14:textId="77777777" w:rsidR="00D06738">
        <w:tc>
          <w:tcPr>
            <w:tcW w:type="dxa" w:w="2835"/>
            <w:vAlign w:val="center"/>
          </w:tcPr>
          <w:p w14:paraId="281C6797"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基金管理人</w:t>
            </w:r>
          </w:p>
        </w:tc>
        <w:tc>
          <w:tcPr>
            <w:tcW w:type="dxa" w:w="5479"/>
            <w:gridSpan w:val="2"/>
            <w:vAlign w:val="center"/>
          </w:tcPr>
          <w:p w14:paraId="64BEE458"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上投摩根基金管理有限公司</w:t>
            </w:r>
          </w:p>
        </w:tc>
      </w:tr>
      <w:tr w14:paraId="76894E86" w14:textId="77777777" w:rsidR="00D06738">
        <w:tc>
          <w:tcPr>
            <w:tcW w:type="dxa" w:w="2835"/>
            <w:vAlign w:val="center"/>
          </w:tcPr>
          <w:p w14:paraId="7825DD9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基金托管人</w:t>
            </w:r>
          </w:p>
        </w:tc>
        <w:tc>
          <w:tcPr>
            <w:tcW w:type="dxa" w:w="5479"/>
            <w:gridSpan w:val="2"/>
            <w:vAlign w:val="center"/>
          </w:tcPr>
          <w:p w14:paraId="5FB3246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中国建设银行股份有限公司</w:t>
            </w:r>
          </w:p>
        </w:tc>
      </w:tr>
    </w:tbl>
    <w:p w14:paraId="0FD2B1FF"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3  </w:t>
      </w:r>
      <w:r>
        <w:rPr>
          <w:rFonts w:asciiTheme="minorEastAsia" w:eastAsiaTheme="minorEastAsia" w:hAnsiTheme="minorEastAsia" w:hint="eastAsia"/>
          <w:color w:themeColor="text1" w:val="000000"/>
          <w:kern w:val="0"/>
          <w:sz w:val="24"/>
          <w:szCs w:val="24"/>
        </w:rPr>
        <w:t>主要财务指标和基金净值表现</w:t>
      </w:r>
    </w:p>
    <w:p w14:paraId="210337B7"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3.1 </w:t>
      </w:r>
      <w:r>
        <w:rPr>
          <w:rFonts w:asciiTheme="minorEastAsia" w:eastAsiaTheme="minorEastAsia" w:hAnsiTheme="minorEastAsia" w:hint="eastAsia"/>
          <w:b/>
          <w:bCs/>
          <w:color w:themeColor="text1" w:val="000000"/>
          <w:kern w:val="0"/>
          <w:sz w:val="24"/>
          <w:szCs w:val="24"/>
        </w:rPr>
        <w:t>主要财务指标</w:t>
      </w:r>
    </w:p>
    <w:p w14:paraId="137D242D"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552"/>
        <w:gridCol w:w="2410"/>
      </w:tblGrid>
      <w:tr w14:paraId="18A1FB51" w14:textId="77777777" w:rsidR="00D06738">
        <w:tc>
          <w:tcPr>
            <w:tcW w:type="dxa" w:w="3402"/>
            <w:vAlign w:val="center"/>
          </w:tcPr>
          <w:p w14:paraId="42E18AC5"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主要财务指标</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4962"/>
            <w:hMerge w:val="restart"/>
            <w:vAlign w:val="center"/>
          </w:tcPr>
          <w:p w14:paraId="619578C9"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报告期</w:t>
            </w:r>
          </w:p>
          <w:p w14:paraId="3E47B353"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2020年7月1日-</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2020年9月30日</w:t>
            </w:r>
            <w:r>
              <w:rPr>
                <w:rFonts w:asciiTheme="minorEastAsia" w:cs="宋体" w:eastAsiaTheme="minorEastAsia" w:hAnsiTheme="minorEastAsia" w:hint="eastAsia"/>
                <w:color w:themeColor="text1" w:val="000000"/>
              </w:rPr>
              <w:t>)</w:t>
            </w:r>
          </w:p>
        </w:tc>
        <w:tc>
          <w:tcPr>
            <w:tcW w:type="dxa" w:w="2410"/>
            <w:hMerge/>
            <w:vAlign w:val="center"/>
          </w:tcPr>
          <w:p w14:paraId="5FB75E1A"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上期金额</w:t>
            </w: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p>
        </w:tc>
      </w:tr>
      <w:tr w14:paraId="221834C8" w14:textId="77777777" w:rsidR="00D06738">
        <w:tc>
          <w:tcPr>
            <w:tcW w:type="dxa" w:w="3402"/>
            <w:vAlign w:val="center"/>
          </w:tcPr>
          <w:p w14:paraId="19330D2C"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1.</w:t>
            </w:r>
            <w:r>
              <w:rPr>
                <w:rFonts w:asciiTheme="minorEastAsia" w:cs="宋体" w:eastAsiaTheme="minorEastAsia" w:hAnsiTheme="minorEastAsia" w:hint="eastAsia"/>
                <w:color w:themeColor="text1" w:val="000000"/>
                <w:kern w:val="0"/>
              </w:rPr>
              <w:t>本期已实现收益</w:t>
            </w:r>
          </w:p>
        </w:tc>
        <w:tc>
          <w:tcPr>
            <w:tcW w:type="dxa" w:w="4962"/>
            <w:hMerge w:val="restart"/>
            <w:vAlign w:val="center"/>
          </w:tcPr>
          <w:p w14:paraId="568D140B"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147,652,472.98</w:t>
            </w:r>
          </w:p>
        </w:tc>
        <w:tc>
          <w:tcPr>
            <w:tcW w:type="dxa" w:w="2410"/>
            <w:hMerge/>
            <w:vAlign w:val="center"/>
          </w:tcPr>
          <w:p w14:paraId="7D46D9A3"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0AEC81A" w14:textId="77777777" w:rsidR="00D06738">
        <w:tc>
          <w:tcPr>
            <w:tcW w:type="dxa" w:w="3402"/>
            <w:vAlign w:val="center"/>
          </w:tcPr>
          <w:p w14:paraId="15ADAC28"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2.</w:t>
            </w:r>
            <w:r>
              <w:rPr>
                <w:rFonts w:asciiTheme="minorEastAsia" w:cs="宋体" w:eastAsiaTheme="minorEastAsia" w:hAnsiTheme="minorEastAsia" w:hint="eastAsia"/>
                <w:color w:themeColor="text1" w:val="000000"/>
                <w:kern w:val="0"/>
              </w:rPr>
              <w:t>本期利润</w:t>
            </w:r>
          </w:p>
        </w:tc>
        <w:tc>
          <w:tcPr>
            <w:tcW w:type="dxa" w:w="4962"/>
            <w:hMerge w:val="restart"/>
            <w:vAlign w:val="center"/>
          </w:tcPr>
          <w:p w14:paraId="42B249A8"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88,172,805.65</w:t>
            </w:r>
          </w:p>
        </w:tc>
        <w:tc>
          <w:tcPr>
            <w:tcW w:type="dxa" w:w="2410"/>
            <w:hMerge/>
            <w:vAlign w:val="center"/>
          </w:tcPr>
          <w:p w14:paraId="4CC084A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C8E1F6F" w14:textId="77777777" w:rsidR="00D06738">
        <w:tc>
          <w:tcPr>
            <w:tcW w:type="dxa" w:w="3402"/>
            <w:vAlign w:val="center"/>
          </w:tcPr>
          <w:p w14:paraId="1C3F4C7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3.</w:t>
            </w:r>
            <w:r>
              <w:rPr>
                <w:rFonts w:asciiTheme="minorEastAsia" w:cs="宋体" w:eastAsiaTheme="minorEastAsia" w:hAnsiTheme="minorEastAsia" w:hint="eastAsia"/>
                <w:color w:themeColor="text1" w:val="000000"/>
                <w:kern w:val="0"/>
              </w:rPr>
              <w:t>加权平均基金份额本期利润</w:t>
            </w:r>
          </w:p>
        </w:tc>
        <w:tc>
          <w:tcPr>
            <w:tcW w:type="dxa" w:w="4962"/>
            <w:hMerge w:val="restart"/>
            <w:vAlign w:val="center"/>
          </w:tcPr>
          <w:p w14:paraId="43651B7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0.4555</w:t>
            </w:r>
          </w:p>
        </w:tc>
        <w:tc>
          <w:tcPr>
            <w:tcW w:type="dxa" w:w="2410"/>
            <w:hMerge/>
            <w:vAlign w:val="center"/>
          </w:tcPr>
          <w:p w14:paraId="18DC755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9975AED" w14:textId="77777777" w:rsidR="00D06738">
        <w:tc>
          <w:tcPr>
            <w:tcW w:type="dxa" w:w="3402"/>
            <w:vAlign w:val="center"/>
          </w:tcPr>
          <w:p w14:paraId="5358D232"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4.</w:t>
            </w:r>
            <w:r>
              <w:rPr>
                <w:rFonts w:asciiTheme="minorEastAsia" w:cs="宋体" w:eastAsiaTheme="minorEastAsia" w:hAnsiTheme="minorEastAsia" w:hint="eastAsia"/>
                <w:color w:themeColor="text1" w:val="000000"/>
                <w:kern w:val="0"/>
              </w:rPr>
              <w:t>期末基金资产净值</w:t>
            </w:r>
          </w:p>
        </w:tc>
        <w:tc>
          <w:tcPr>
            <w:tcW w:type="dxa" w:w="4962"/>
            <w:hMerge w:val="restart"/>
            <w:vAlign w:val="center"/>
          </w:tcPr>
          <w:p w14:paraId="11849F1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834,682,501.79</w:t>
            </w:r>
          </w:p>
        </w:tc>
        <w:tc>
          <w:tcPr>
            <w:tcW w:type="dxa" w:w="2410"/>
            <w:hMerge/>
            <w:vAlign w:val="center"/>
          </w:tcPr>
          <w:p w14:paraId="27D7B715"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BC36451" w14:textId="77777777" w:rsidR="00D06738">
        <w:trPr>
          <w:trHeight w:val="158"/>
        </w:trPr>
        <w:tc>
          <w:tcPr>
            <w:tcW w:type="dxa" w:w="3402"/>
            <w:vAlign w:val="center"/>
          </w:tcPr>
          <w:p w14:paraId="5E87F5B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5.</w:t>
            </w:r>
            <w:r>
              <w:rPr>
                <w:rFonts w:asciiTheme="minorEastAsia" w:cs="宋体" w:eastAsiaTheme="minorEastAsia" w:hAnsiTheme="minorEastAsia" w:hint="eastAsia"/>
                <w:color w:themeColor="text1" w:val="000000"/>
                <w:kern w:val="0"/>
              </w:rPr>
              <w:t>期末基金份额净值</w:t>
            </w:r>
          </w:p>
        </w:tc>
        <w:tc>
          <w:tcPr>
            <w:tcW w:type="dxa" w:w="4962"/>
            <w:hMerge w:val="restart"/>
            <w:vAlign w:val="center"/>
          </w:tcPr>
          <w:p w14:paraId="20EA2920"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4.486</w:t>
            </w:r>
          </w:p>
        </w:tc>
        <w:tc>
          <w:tcPr>
            <w:tcW w:type="dxa" w:w="2410"/>
            <w:hMerge/>
            <w:vAlign w:val="center"/>
          </w:tcPr>
          <w:p w14:paraId="52387A94"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注：本期已实现收益指基金本期利息收入、投资收益、其他收入(不含公允价值变动收益)扣除相关费用后的余额，本期利润为本期已实现收益加上本期公允价值变动收益。 </w:t>
      </w:r>
    </w:p>
    <w:p w14:paraId="71EC6E7C"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上述基金业绩指标不包括持有人认购或交易基金的各项费用（例如，开放式基金的申购赎回费、红利再投资费、基金转换费等），计入费用后实际收益水平要低于所列数字。</w:t>
      </w:r>
    </w:p>
    <w:p w14:paraId="16577CF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560E0A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 </w:t>
      </w:r>
      <w:r>
        <w:rPr>
          <w:rFonts w:asciiTheme="minorEastAsia" w:eastAsiaTheme="minorEastAsia" w:hAnsiTheme="minorEastAsia" w:hint="eastAsia"/>
          <w:b/>
          <w:bCs/>
          <w:color w:themeColor="text1" w:val="000000"/>
          <w:kern w:val="0"/>
          <w:sz w:val="24"/>
          <w:szCs w:val="24"/>
        </w:rPr>
        <w:t>基金净值表现</w:t>
      </w:r>
    </w:p>
    <w:p w14:paraId="60962101" w14:textId="77777777" w:rsidR="00D06738" w:rsidRDefault="00454D20">
      <w:pPr>
        <w:autoSpaceDE w:val="0"/>
        <w:autoSpaceDN w:val="0"/>
        <w:adjustRightInd w:val="0"/>
        <w:spacing w:line="360" w:lineRule="auto"/>
        <w:jc w:val="left"/>
        <w:rPr>
          <w:rFonts w:asciiTheme="minorEastAsia" w:cs="宋体"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3.2.1 </w:t>
      </w:r>
      <w:r>
        <w:rPr>
          <w:rFonts w:asciiTheme="minorEastAsia" w:cs="宋体" w:eastAsiaTheme="minorEastAsia" w:hAnsiTheme="minorEastAsia" w:hint="eastAsia"/>
          <w:b/>
          <w:bCs/>
          <w:color w:themeColor="text1" w:val="000000"/>
          <w:kern w:val="0"/>
          <w:sz w:val="24"/>
          <w:szCs w:val="24"/>
        </w:rPr>
        <w:t>本报告</w:t>
      </w:r>
      <w:proofErr w:type="gramStart"/>
      <w:r>
        <w:rPr>
          <w:rFonts w:asciiTheme="minorEastAsia" w:cs="宋体" w:eastAsiaTheme="minorEastAsia" w:hAnsiTheme="minorEastAsia" w:hint="eastAsia"/>
          <w:b/>
          <w:bCs/>
          <w:color w:themeColor="text1" w:val="000000"/>
          <w:kern w:val="0"/>
          <w:sz w:val="24"/>
          <w:szCs w:val="24"/>
        </w:rPr>
        <w:t>期基金</w:t>
      </w:r>
      <w:proofErr w:type="gramEnd"/>
      <w:r>
        <w:rPr>
          <w:rFonts w:asciiTheme="minorEastAsia" w:cs="宋体" w:eastAsiaTheme="minorEastAsia" w:hAnsiTheme="minorEastAsia" w:hint="eastAsia"/>
          <w:b/>
          <w:bCs/>
          <w:color w:themeColor="text1" w:val="000000"/>
          <w:kern w:val="0"/>
          <w:sz w:val="24"/>
          <w:szCs w:val="24"/>
        </w:rPr>
        <w:t>份额净值增长率及其与同期业绩比较基准收益率的比较</w:t>
      </w:r>
    </w:p>
    <w:tbl>
      <w:tblPr>
        <w:tblStyle w:val="aff4"/>
        <w:tblW w:type="dxa" w:w="8420"/>
        <w:tblInd w:type="dxa" w:w="108"/>
        <w:tblLayout w:type="fixed"/>
        <w:tblLook w:firstColumn="1" w:firstRow="1" w:lastColumn="0" w:lastRow="0" w:noHBand="0" w:noVBand="1" w:val="04A0"/>
      </w:tblPr>
      <w:tblGrid>
        <w:gridCol w:w="1395"/>
        <w:gridCol w:w="1092"/>
        <w:gridCol w:w="1161"/>
        <w:gridCol w:w="1181"/>
        <w:gridCol w:w="1188"/>
        <w:gridCol w:w="1199"/>
        <w:gridCol w:w="1204"/>
      </w:tblGrid>
      <w:tr w14:paraId="3CB029CE" w14:textId="77777777" w:rsidR="00D06738">
        <w:tc>
          <w:tcPr>
            <w:tcW w:type="dxa" w:w="1395"/>
            <w:vAlign w:val="center"/>
          </w:tcPr>
          <w:p w14:paraId="7A7D1D1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阶段</w:t>
            </w:r>
            <w:proofErr w:type="spellStart"/>
            <w:r>
              <w:rPr>
                <w:rFonts w:asciiTheme="minorEastAsia" w:cs="Arial" w:eastAsiaTheme="minorEastAsia" w:hAnsiTheme="minorEastAsia" w:hint="eastAsia"/>
                <w:color w:themeColor="text1" w:val="000000"/>
                <w:kern w:val="0"/>
              </w:rPr>
              <w:t/>
            </w:r>
            <w:proofErr w:type="spellEnd"/>
            <w:r>
              <w:rPr>
                <w:rFonts w:asciiTheme="minorEastAsia" w:cs="Arial" w:eastAsiaTheme="minorEastAsia" w:hAnsiTheme="minorEastAsia" w:hint="eastAsia"/>
                <w:color w:themeColor="text1" w:val="000000"/>
                <w:kern w:val="0"/>
              </w:rPr>
              <w:t/>
            </w:r>
          </w:p>
        </w:tc>
        <w:tc>
          <w:tcPr>
            <w:tcW w:type="dxa" w:w="1092"/>
            <w:vAlign w:val="center"/>
          </w:tcPr>
          <w:p w14:paraId="2CD30E7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净值增长率①</w:t>
            </w:r>
          </w:p>
        </w:tc>
        <w:tc>
          <w:tcPr>
            <w:tcW w:type="dxa" w:w="1161"/>
            <w:vAlign w:val="center"/>
          </w:tcPr>
          <w:p w14:paraId="37DEF420"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净值增长率标准差②</w:t>
            </w:r>
          </w:p>
        </w:tc>
        <w:tc>
          <w:tcPr>
            <w:tcW w:type="dxa" w:w="1181"/>
            <w:vAlign w:val="center"/>
          </w:tcPr>
          <w:p w14:paraId="7F4843F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业绩比较基准收益率③</w:t>
            </w:r>
          </w:p>
        </w:tc>
        <w:tc>
          <w:tcPr>
            <w:tcW w:type="dxa" w:w="1188"/>
            <w:vAlign w:val="center"/>
          </w:tcPr>
          <w:p w14:paraId="1265555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业绩比较基准收益率标准差④</w:t>
            </w:r>
          </w:p>
        </w:tc>
        <w:tc>
          <w:tcPr>
            <w:tcW w:type="dxa" w:w="1199"/>
            <w:vAlign w:val="center"/>
          </w:tcPr>
          <w:p w14:paraId="5487E45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①</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③</w:t>
            </w:r>
          </w:p>
        </w:tc>
        <w:tc>
          <w:tcPr>
            <w:tcW w:type="dxa" w:w="1204"/>
            <w:vAlign w:val="center"/>
          </w:tcPr>
          <w:p w14:paraId="7C50A3F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②</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④</w:t>
            </w:r>
          </w:p>
        </w:tc>
      </w:tr>
      <w:tr>
        <w:tc>
          <w:tcPr>
            <w:vAlign w:val="center"/>
          </w:tcPr>
          <w:p>
            <w:pPr>
              <w:jc w:val="left"/>
            </w:pPr>
            <w:r>
              <w:rPr>
                <w:rFonts w:asciiTheme="minorEastAsia" w:eastAsiaTheme="minorEastAsia" w:hAnsiTheme="minorEastAsia"/>
                <w:color w:themeColor="text1" w:val="000000"/>
                <w:kern w:val="0"/>
              </w:rPr>
              <w:t>过去三个月</w:t>
            </w:r>
          </w:p>
        </w:tc>
        <w:tc>
          <w:tcPr>
            <w:vAlign w:val="center"/>
          </w:tcPr>
          <w:p>
            <w:pPr>
              <w:jc w:val="center"/>
            </w:pPr>
            <w:r>
              <w:rPr>
                <w:rFonts w:asciiTheme="minorEastAsia" w:eastAsiaTheme="minorEastAsia" w:hAnsiTheme="minorEastAsia"/>
                <w:color w:themeColor="text1" w:val="000000"/>
                <w:kern w:val="0"/>
              </w:rPr>
              <w:t>9.52%</w:t>
            </w:r>
          </w:p>
        </w:tc>
        <w:tc>
          <w:tcPr>
            <w:vAlign w:val="center"/>
          </w:tcPr>
          <w:p>
            <w:pPr>
              <w:jc w:val="center"/>
            </w:pPr>
            <w:r>
              <w:rPr>
                <w:rFonts w:asciiTheme="minorEastAsia" w:eastAsiaTheme="minorEastAsia" w:hAnsiTheme="minorEastAsia"/>
                <w:color w:themeColor="text1" w:val="000000"/>
                <w:kern w:val="0"/>
              </w:rPr>
              <w:t>2.00%</w:t>
            </w:r>
          </w:p>
        </w:tc>
        <w:tc>
          <w:tcPr>
            <w:vAlign w:val="center"/>
          </w:tcPr>
          <w:p>
            <w:pPr>
              <w:jc w:val="center"/>
            </w:pPr>
            <w:r>
              <w:rPr>
                <w:rFonts w:asciiTheme="minorEastAsia" w:eastAsiaTheme="minorEastAsia" w:hAnsiTheme="minorEastAsia"/>
                <w:color w:themeColor="text1" w:val="000000"/>
                <w:kern w:val="0"/>
              </w:rPr>
              <w:t>8.69%</w:t>
            </w:r>
          </w:p>
        </w:tc>
        <w:tc>
          <w:tcPr>
            <w:vAlign w:val="center"/>
          </w:tcPr>
          <w:p>
            <w:pPr>
              <w:jc w:val="center"/>
            </w:pPr>
            <w:r>
              <w:rPr>
                <w:rFonts w:asciiTheme="minorEastAsia" w:eastAsiaTheme="minorEastAsia" w:hAnsiTheme="minorEastAsia"/>
                <w:color w:themeColor="text1" w:val="000000"/>
                <w:kern w:val="0"/>
              </w:rPr>
              <w:t>1.37%</w:t>
            </w:r>
          </w:p>
        </w:tc>
        <w:tc>
          <w:tcPr>
            <w:vAlign w:val="center"/>
          </w:tcPr>
          <w:p>
            <w:pPr>
              <w:jc w:val="center"/>
            </w:pPr>
            <w:r>
              <w:rPr>
                <w:rFonts w:asciiTheme="minorEastAsia" w:eastAsiaTheme="minorEastAsia" w:hAnsiTheme="minorEastAsia"/>
                <w:color w:themeColor="text1" w:val="000000"/>
                <w:kern w:val="0"/>
              </w:rPr>
              <w:t>0.83%</w:t>
            </w:r>
          </w:p>
        </w:tc>
        <w:tc>
          <w:tcPr>
            <w:vAlign w:val="center"/>
          </w:tcPr>
          <w:p>
            <w:pPr>
              <w:jc w:val="center"/>
            </w:pPr>
            <w:r>
              <w:rPr>
                <w:rFonts w:asciiTheme="minorEastAsia" w:eastAsiaTheme="minorEastAsia" w:hAnsiTheme="minorEastAsia"/>
                <w:color w:themeColor="text1" w:val="000000"/>
                <w:kern w:val="0"/>
              </w:rPr>
              <w:t>0.63%</w:t>
            </w:r>
          </w:p>
        </w:tc>
      </w:tr>
      <w:tr>
        <w:tc>
          <w:tcPr>
            <w:vAlign w:val="center"/>
          </w:tcPr>
          <w:p>
            <w:pPr>
              <w:jc w:val="left"/>
            </w:pPr>
            <w:r>
              <w:rPr>
                <w:rFonts w:asciiTheme="minorEastAsia" w:eastAsiaTheme="minorEastAsia" w:hAnsiTheme="minorEastAsia"/>
                <w:color w:themeColor="text1" w:val="000000"/>
                <w:kern w:val="0"/>
              </w:rPr>
              <w:t>过去六个月</w:t>
            </w:r>
          </w:p>
        </w:tc>
        <w:tc>
          <w:tcPr>
            <w:vAlign w:val="center"/>
          </w:tcPr>
          <w:p>
            <w:pPr>
              <w:jc w:val="center"/>
            </w:pPr>
            <w:r>
              <w:rPr>
                <w:rFonts w:asciiTheme="minorEastAsia" w:eastAsiaTheme="minorEastAsia" w:hAnsiTheme="minorEastAsia"/>
                <w:color w:themeColor="text1" w:val="000000"/>
                <w:kern w:val="0"/>
              </w:rPr>
              <w:t>44.80%</w:t>
            </w:r>
          </w:p>
        </w:tc>
        <w:tc>
          <w:tcPr>
            <w:vAlign w:val="center"/>
          </w:tcPr>
          <w:p>
            <w:pPr>
              <w:jc w:val="center"/>
            </w:pPr>
            <w:r>
              <w:rPr>
                <w:rFonts w:asciiTheme="minorEastAsia" w:eastAsiaTheme="minorEastAsia" w:hAnsiTheme="minorEastAsia"/>
                <w:color w:themeColor="text1" w:val="000000"/>
                <w:kern w:val="0"/>
              </w:rPr>
              <w:t>1.73%</w:t>
            </w:r>
          </w:p>
        </w:tc>
        <w:tc>
          <w:tcPr>
            <w:vAlign w:val="center"/>
          </w:tcPr>
          <w:p>
            <w:pPr>
              <w:jc w:val="center"/>
            </w:pPr>
            <w:r>
              <w:rPr>
                <w:rFonts w:asciiTheme="minorEastAsia" w:eastAsiaTheme="minorEastAsia" w:hAnsiTheme="minorEastAsia"/>
                <w:color w:themeColor="text1" w:val="000000"/>
                <w:kern w:val="0"/>
              </w:rPr>
              <w:t>20.92%</w:t>
            </w:r>
          </w:p>
        </w:tc>
        <w:tc>
          <w:tcPr>
            <w:vAlign w:val="center"/>
          </w:tcPr>
          <w:p>
            <w:pPr>
              <w:jc w:val="center"/>
            </w:pPr>
            <w:r>
              <w:rPr>
                <w:rFonts w:asciiTheme="minorEastAsia" w:eastAsiaTheme="minorEastAsia" w:hAnsiTheme="minorEastAsia"/>
                <w:color w:themeColor="text1" w:val="000000"/>
                <w:kern w:val="0"/>
              </w:rPr>
              <w:t>1.12%</w:t>
            </w:r>
          </w:p>
        </w:tc>
        <w:tc>
          <w:tcPr>
            <w:vAlign w:val="center"/>
          </w:tcPr>
          <w:p>
            <w:pPr>
              <w:jc w:val="center"/>
            </w:pPr>
            <w:r>
              <w:rPr>
                <w:rFonts w:asciiTheme="minorEastAsia" w:eastAsiaTheme="minorEastAsia" w:hAnsiTheme="minorEastAsia"/>
                <w:color w:themeColor="text1" w:val="000000"/>
                <w:kern w:val="0"/>
              </w:rPr>
              <w:t>23.88%</w:t>
            </w:r>
          </w:p>
        </w:tc>
        <w:tc>
          <w:tcPr>
            <w:vAlign w:val="center"/>
          </w:tcPr>
          <w:p>
            <w:pPr>
              <w:jc w:val="center"/>
            </w:pPr>
            <w:r>
              <w:rPr>
                <w:rFonts w:asciiTheme="minorEastAsia" w:eastAsiaTheme="minorEastAsia" w:hAnsiTheme="minorEastAsia"/>
                <w:color w:themeColor="text1" w:val="000000"/>
                <w:kern w:val="0"/>
              </w:rPr>
              <w:t>0.61%</w:t>
            </w:r>
          </w:p>
        </w:tc>
      </w:tr>
      <w:tr>
        <w:tc>
          <w:tcPr>
            <w:vAlign w:val="center"/>
          </w:tcPr>
          <w:p>
            <w:pPr>
              <w:jc w:val="left"/>
            </w:pPr>
            <w:r>
              <w:rPr>
                <w:rFonts w:asciiTheme="minorEastAsia" w:eastAsiaTheme="minorEastAsia" w:hAnsiTheme="minorEastAsia"/>
                <w:color w:themeColor="text1" w:val="000000"/>
                <w:kern w:val="0"/>
              </w:rPr>
              <w:t>过去一年</w:t>
            </w:r>
          </w:p>
        </w:tc>
        <w:tc>
          <w:tcPr>
            <w:vAlign w:val="center"/>
          </w:tcPr>
          <w:p>
            <w:pPr>
              <w:jc w:val="center"/>
            </w:pPr>
            <w:r>
              <w:rPr>
                <w:rFonts w:asciiTheme="minorEastAsia" w:eastAsiaTheme="minorEastAsia" w:hAnsiTheme="minorEastAsia"/>
                <w:color w:themeColor="text1" w:val="000000"/>
                <w:kern w:val="0"/>
              </w:rPr>
              <w:t>70.38%</w:t>
            </w:r>
          </w:p>
        </w:tc>
        <w:tc>
          <w:tcPr>
            <w:vAlign w:val="center"/>
          </w:tcPr>
          <w:p>
            <w:pPr>
              <w:jc w:val="center"/>
            </w:pPr>
            <w:r>
              <w:rPr>
                <w:rFonts w:asciiTheme="minorEastAsia" w:eastAsiaTheme="minorEastAsia" w:hAnsiTheme="minorEastAsia"/>
                <w:color w:themeColor="text1" w:val="000000"/>
                <w:kern w:val="0"/>
              </w:rPr>
              <w:t>1.83%</w:t>
            </w:r>
          </w:p>
        </w:tc>
        <w:tc>
          <w:tcPr>
            <w:vAlign w:val="center"/>
          </w:tcPr>
          <w:p>
            <w:pPr>
              <w:jc w:val="center"/>
            </w:pPr>
            <w:r>
              <w:rPr>
                <w:rFonts w:asciiTheme="minorEastAsia" w:eastAsiaTheme="minorEastAsia" w:hAnsiTheme="minorEastAsia"/>
                <w:color w:themeColor="text1" w:val="000000"/>
                <w:kern w:val="0"/>
              </w:rPr>
              <w:t>17.86%</w:t>
            </w:r>
          </w:p>
        </w:tc>
        <w:tc>
          <w:tcPr>
            <w:vAlign w:val="center"/>
          </w:tcPr>
          <w:p>
            <w:pPr>
              <w:jc w:val="center"/>
            </w:pPr>
            <w:r>
              <w:rPr>
                <w:rFonts w:asciiTheme="minorEastAsia" w:eastAsiaTheme="minorEastAsia" w:hAnsiTheme="minorEastAsia"/>
                <w:color w:themeColor="text1" w:val="000000"/>
                <w:kern w:val="0"/>
              </w:rPr>
              <w:t>1.18%</w:t>
            </w:r>
          </w:p>
        </w:tc>
        <w:tc>
          <w:tcPr>
            <w:vAlign w:val="center"/>
          </w:tcPr>
          <w:p>
            <w:pPr>
              <w:jc w:val="center"/>
            </w:pPr>
            <w:r>
              <w:rPr>
                <w:rFonts w:asciiTheme="minorEastAsia" w:eastAsiaTheme="minorEastAsia" w:hAnsiTheme="minorEastAsia"/>
                <w:color w:themeColor="text1" w:val="000000"/>
                <w:kern w:val="0"/>
              </w:rPr>
              <w:t>52.52%</w:t>
            </w:r>
          </w:p>
        </w:tc>
        <w:tc>
          <w:tcPr>
            <w:vAlign w:val="center"/>
          </w:tcPr>
          <w:p>
            <w:pPr>
              <w:jc w:val="center"/>
            </w:pPr>
            <w:r>
              <w:rPr>
                <w:rFonts w:asciiTheme="minorEastAsia" w:eastAsiaTheme="minorEastAsia" w:hAnsiTheme="minorEastAsia"/>
                <w:color w:themeColor="text1" w:val="000000"/>
                <w:kern w:val="0"/>
              </w:rPr>
              <w:t>0.65%</w:t>
            </w:r>
          </w:p>
        </w:tc>
      </w:tr>
      <w:tr>
        <w:tc>
          <w:tcPr>
            <w:vAlign w:val="center"/>
          </w:tcPr>
          <w:p>
            <w:pPr>
              <w:jc w:val="left"/>
            </w:pPr>
            <w:r>
              <w:rPr>
                <w:rFonts w:asciiTheme="minorEastAsia" w:eastAsiaTheme="minorEastAsia" w:hAnsiTheme="minorEastAsia"/>
                <w:color w:themeColor="text1" w:val="000000"/>
                <w:kern w:val="0"/>
              </w:rPr>
              <w:t>过去三年</w:t>
            </w:r>
          </w:p>
        </w:tc>
        <w:tc>
          <w:tcPr>
            <w:vAlign w:val="center"/>
          </w:tcPr>
          <w:p>
            <w:pPr>
              <w:jc w:val="center"/>
            </w:pPr>
            <w:r>
              <w:rPr>
                <w:rFonts w:asciiTheme="minorEastAsia" w:eastAsiaTheme="minorEastAsia" w:hAnsiTheme="minorEastAsia"/>
                <w:color w:themeColor="text1" w:val="000000"/>
                <w:kern w:val="0"/>
              </w:rPr>
              <w:t>64.73%</w:t>
            </w:r>
          </w:p>
        </w:tc>
        <w:tc>
          <w:tcPr>
            <w:vAlign w:val="center"/>
          </w:tcPr>
          <w:p>
            <w:pPr>
              <w:jc w:val="center"/>
            </w:pPr>
            <w:r>
              <w:rPr>
                <w:rFonts w:asciiTheme="minorEastAsia" w:eastAsiaTheme="minorEastAsia" w:hAnsiTheme="minorEastAsia"/>
                <w:color w:themeColor="text1" w:val="000000"/>
                <w:kern w:val="0"/>
              </w:rPr>
              <w:t>1.63%</w:t>
            </w:r>
          </w:p>
        </w:tc>
        <w:tc>
          <w:tcPr>
            <w:vAlign w:val="center"/>
          </w:tcPr>
          <w:p>
            <w:pPr>
              <w:jc w:val="center"/>
            </w:pPr>
            <w:r>
              <w:rPr>
                <w:rFonts w:asciiTheme="minorEastAsia" w:eastAsiaTheme="minorEastAsia" w:hAnsiTheme="minorEastAsia"/>
                <w:color w:themeColor="text1" w:val="000000"/>
                <w:kern w:val="0"/>
              </w:rPr>
              <w:t>18.72%</w:t>
            </w:r>
          </w:p>
        </w:tc>
        <w:tc>
          <w:tcPr>
            <w:vAlign w:val="center"/>
          </w:tcPr>
          <w:p>
            <w:pPr>
              <w:jc w:val="center"/>
            </w:pPr>
            <w:r>
              <w:rPr>
                <w:rFonts w:asciiTheme="minorEastAsia" w:eastAsiaTheme="minorEastAsia" w:hAnsiTheme="minorEastAsia"/>
                <w:color w:themeColor="text1" w:val="000000"/>
                <w:kern w:val="0"/>
              </w:rPr>
              <w:t>1.13%</w:t>
            </w:r>
          </w:p>
        </w:tc>
        <w:tc>
          <w:tcPr>
            <w:vAlign w:val="center"/>
          </w:tcPr>
          <w:p>
            <w:pPr>
              <w:jc w:val="center"/>
            </w:pPr>
            <w:r>
              <w:rPr>
                <w:rFonts w:asciiTheme="minorEastAsia" w:eastAsiaTheme="minorEastAsia" w:hAnsiTheme="minorEastAsia"/>
                <w:color w:themeColor="text1" w:val="000000"/>
                <w:kern w:val="0"/>
              </w:rPr>
              <w:t>46.01%</w:t>
            </w:r>
          </w:p>
        </w:tc>
        <w:tc>
          <w:tcPr>
            <w:vAlign w:val="center"/>
          </w:tcPr>
          <w:p>
            <w:pPr>
              <w:jc w:val="center"/>
            </w:pPr>
            <w:r>
              <w:rPr>
                <w:rFonts w:asciiTheme="minorEastAsia" w:eastAsiaTheme="minorEastAsia" w:hAnsiTheme="minorEastAsia"/>
                <w:color w:themeColor="text1" w:val="000000"/>
                <w:kern w:val="0"/>
              </w:rPr>
              <w:t>0.50%</w:t>
            </w:r>
          </w:p>
        </w:tc>
      </w:tr>
      <w:tr>
        <w:tc>
          <w:tcPr>
            <w:vAlign w:val="center"/>
          </w:tcPr>
          <w:p>
            <w:pPr>
              <w:jc w:val="left"/>
            </w:pPr>
            <w:r>
              <w:rPr>
                <w:rFonts w:asciiTheme="minorEastAsia" w:eastAsiaTheme="minorEastAsia" w:hAnsiTheme="minorEastAsia"/>
                <w:color w:themeColor="text1" w:val="000000"/>
                <w:kern w:val="0"/>
              </w:rPr>
              <w:t>过去五年</w:t>
            </w:r>
          </w:p>
        </w:tc>
        <w:tc>
          <w:tcPr>
            <w:vAlign w:val="center"/>
          </w:tcPr>
          <w:p>
            <w:pPr>
              <w:jc w:val="center"/>
            </w:pPr>
            <w:r>
              <w:rPr>
                <w:rFonts w:asciiTheme="minorEastAsia" w:eastAsiaTheme="minorEastAsia" w:hAnsiTheme="minorEastAsia"/>
                <w:color w:themeColor="text1" w:val="000000"/>
                <w:kern w:val="0"/>
              </w:rPr>
              <w:t>128.42%</w:t>
            </w:r>
          </w:p>
        </w:tc>
        <w:tc>
          <w:tcPr>
            <w:vAlign w:val="center"/>
          </w:tcPr>
          <w:p>
            <w:pPr>
              <w:jc w:val="center"/>
            </w:pPr>
            <w:r>
              <w:rPr>
                <w:rFonts w:asciiTheme="minorEastAsia" w:eastAsiaTheme="minorEastAsia" w:hAnsiTheme="minorEastAsia"/>
                <w:color w:themeColor="text1" w:val="000000"/>
                <w:kern w:val="0"/>
              </w:rPr>
              <w:t>1.69%</w:t>
            </w:r>
          </w:p>
        </w:tc>
        <w:tc>
          <w:tcPr>
            <w:vAlign w:val="center"/>
          </w:tcPr>
          <w:p>
            <w:pPr>
              <w:jc w:val="center"/>
            </w:pPr>
            <w:r>
              <w:rPr>
                <w:rFonts w:asciiTheme="minorEastAsia" w:eastAsiaTheme="minorEastAsia" w:hAnsiTheme="minorEastAsia"/>
                <w:color w:themeColor="text1" w:val="000000"/>
                <w:kern w:val="0"/>
              </w:rPr>
              <w:t>39.85%</w:t>
            </w:r>
          </w:p>
        </w:tc>
        <w:tc>
          <w:tcPr>
            <w:vAlign w:val="center"/>
          </w:tcPr>
          <w:p>
            <w:pPr>
              <w:jc w:val="center"/>
            </w:pPr>
            <w:r>
              <w:rPr>
                <w:rFonts w:asciiTheme="minorEastAsia" w:eastAsiaTheme="minorEastAsia" w:hAnsiTheme="minorEastAsia"/>
                <w:color w:themeColor="text1" w:val="000000"/>
                <w:kern w:val="0"/>
              </w:rPr>
              <w:t>1.09%</w:t>
            </w:r>
          </w:p>
        </w:tc>
        <w:tc>
          <w:tcPr>
            <w:vAlign w:val="center"/>
          </w:tcPr>
          <w:p>
            <w:pPr>
              <w:jc w:val="center"/>
            </w:pPr>
            <w:r>
              <w:rPr>
                <w:rFonts w:asciiTheme="minorEastAsia" w:eastAsiaTheme="minorEastAsia" w:hAnsiTheme="minorEastAsia"/>
                <w:color w:themeColor="text1" w:val="000000"/>
                <w:kern w:val="0"/>
              </w:rPr>
              <w:t>88.57%</w:t>
            </w:r>
          </w:p>
        </w:tc>
        <w:tc>
          <w:tcPr>
            <w:vAlign w:val="center"/>
          </w:tcPr>
          <w:p>
            <w:pPr>
              <w:jc w:val="center"/>
            </w:pPr>
            <w:r>
              <w:rPr>
                <w:rFonts w:asciiTheme="minorEastAsia" w:eastAsiaTheme="minorEastAsia" w:hAnsiTheme="minorEastAsia"/>
                <w:color w:themeColor="text1" w:val="000000"/>
                <w:kern w:val="0"/>
              </w:rPr>
              <w:t>0.60%</w:t>
            </w:r>
          </w:p>
        </w:tc>
      </w:tr>
      <w:tr>
        <w:tc>
          <w:tcPr>
            <w:vAlign w:val="center"/>
          </w:tcPr>
          <w:p>
            <w:pPr>
              <w:jc w:val="left"/>
            </w:pPr>
            <w:r>
              <w:rPr>
                <w:rFonts w:asciiTheme="minorEastAsia" w:eastAsiaTheme="minorEastAsia" w:hAnsiTheme="minorEastAsia"/>
                <w:color w:themeColor="text1" w:val="000000"/>
                <w:kern w:val="0"/>
              </w:rPr>
              <w:t>自基金合同生效起至今</w:t>
            </w:r>
          </w:p>
        </w:tc>
        <w:tc>
          <w:tcPr>
            <w:vAlign w:val="center"/>
          </w:tcPr>
          <w:p>
            <w:pPr>
              <w:jc w:val="center"/>
            </w:pPr>
            <w:r>
              <w:rPr>
                <w:rFonts w:asciiTheme="minorEastAsia" w:eastAsiaTheme="minorEastAsia" w:hAnsiTheme="minorEastAsia"/>
                <w:color w:themeColor="text1" w:val="000000"/>
                <w:kern w:val="0"/>
              </w:rPr>
              <w:t>400.93%</w:t>
            </w:r>
          </w:p>
        </w:tc>
        <w:tc>
          <w:tcPr>
            <w:vAlign w:val="center"/>
          </w:tcPr>
          <w:p>
            <w:pPr>
              <w:jc w:val="center"/>
            </w:pPr>
            <w:r>
              <w:rPr>
                <w:rFonts w:asciiTheme="minorEastAsia" w:eastAsiaTheme="minorEastAsia" w:hAnsiTheme="minorEastAsia"/>
                <w:color w:themeColor="text1" w:val="000000"/>
                <w:kern w:val="0"/>
              </w:rPr>
              <w:t>1.86%</w:t>
            </w:r>
          </w:p>
        </w:tc>
        <w:tc>
          <w:tcPr>
            <w:vAlign w:val="center"/>
          </w:tcPr>
          <w:p>
            <w:pPr>
              <w:jc w:val="center"/>
            </w:pPr>
            <w:r>
              <w:rPr>
                <w:rFonts w:asciiTheme="minorEastAsia" w:eastAsiaTheme="minorEastAsia" w:hAnsiTheme="minorEastAsia"/>
                <w:color w:themeColor="text1" w:val="000000"/>
                <w:kern w:val="0"/>
              </w:rPr>
              <w:t>101.57%</w:t>
            </w:r>
          </w:p>
        </w:tc>
        <w:tc>
          <w:tcPr>
            <w:vAlign w:val="center"/>
          </w:tcPr>
          <w:p>
            <w:pPr>
              <w:jc w:val="center"/>
            </w:pPr>
            <w:r>
              <w:rPr>
                <w:rFonts w:asciiTheme="minorEastAsia" w:eastAsiaTheme="minorEastAsia" w:hAnsiTheme="minorEastAsia"/>
                <w:color w:themeColor="text1" w:val="000000"/>
                <w:kern w:val="0"/>
              </w:rPr>
              <w:t>1.26%</w:t>
            </w:r>
          </w:p>
        </w:tc>
        <w:tc>
          <w:tcPr>
            <w:vAlign w:val="center"/>
          </w:tcPr>
          <w:p>
            <w:pPr>
              <w:jc w:val="center"/>
            </w:pPr>
            <w:r>
              <w:rPr>
                <w:rFonts w:asciiTheme="minorEastAsia" w:eastAsiaTheme="minorEastAsia" w:hAnsiTheme="minorEastAsia"/>
                <w:color w:themeColor="text1" w:val="000000"/>
                <w:kern w:val="0"/>
              </w:rPr>
              <w:t>299.36%</w:t>
            </w:r>
          </w:p>
        </w:tc>
        <w:tc>
          <w:tcPr>
            <w:vAlign w:val="center"/>
          </w:tcPr>
          <w:p>
            <w:pPr>
              <w:jc w:val="center"/>
            </w:pPr>
            <w:r>
              <w:rPr>
                <w:rFonts w:asciiTheme="minorEastAsia" w:eastAsiaTheme="minorEastAsia" w:hAnsiTheme="minorEastAsia"/>
                <w:color w:themeColor="text1" w:val="000000"/>
                <w:kern w:val="0"/>
              </w:rPr>
              <w:t>0.60%</w:t>
            </w:r>
          </w:p>
        </w:tc>
      </w:tr>
    </w:tbl>
    <w:p w14:paraId="11CC28FB"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04CD2E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3.2.2</w:t>
      </w:r>
      <w:r>
        <w:rPr>
          <w:rStyle w:val="afe"/>
          <w:rFonts w:hint="eastAsia"/>
          <w:color w:themeColor="text1" w:val="000000"/>
          <w:sz w:val="24"/>
          <w:szCs w:val="24"/>
          <w:shd w:color="auto" w:fill="FFFFFF" w:val="clear"/>
        </w:rPr>
        <w:t/>
      </w:r>
      <w:proofErr w:type="spellStart"/>
      <w:r>
        <w:rPr>
          <w:rStyle w:val="afe"/>
          <w:rFonts w:hint="eastAsia"/>
          <w:color w:themeColor="text1" w:val="000000"/>
          <w:sz w:val="24"/>
          <w:szCs w:val="24"/>
          <w:shd w:color="auto" w:fill="FFFFFF" w:val="clear"/>
        </w:rPr>
        <w:t/>
      </w:r>
      <w:proofErr w:type="spellEnd"/>
      <w:r>
        <w:rPr>
          <w:rStyle w:val="afe"/>
          <w:rFonts w:hint="eastAsia"/>
          <w:color w:themeColor="text1" w:val="000000"/>
          <w:sz w:val="24"/>
          <w:szCs w:val="24"/>
          <w:shd w:color="auto" w:fill="FFFFFF" w:val="clear"/>
        </w:rPr>
        <w:t>自基金合同生效以来</w:t>
      </w:r>
      <w:r>
        <w:rPr>
          <w:rFonts w:asciiTheme="minorEastAsia" w:eastAsiaTheme="minorEastAsia" w:hAnsiTheme="minorEastAsia" w:hint="eastAsia"/>
          <w:b/>
          <w:bCs/>
          <w:color w:themeColor="text1" w:val="000000"/>
          <w:kern w:val="0"/>
          <w:sz w:val="24"/>
          <w:szCs w:val="24"/>
        </w:rPr>
        <w:t>基金累计净值增长率变动及其与同期业绩比较基准收益率变动的比较</w:t>
      </w:r>
    </w:p>
    <w:p w14:paraId="7E434705" w14:textId="77777777" w:rsidR="00D06738" w:rsidRDefault="00454D20">
      <w:pPr>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上投摩根核心优选混合型证券投资基金</w:t>
      </w:r>
    </w:p>
    <w:p w14:paraId="760894FB" w14:textId="77777777" w:rsidR="00D06738" w:rsidRDefault="00454D20">
      <w:pPr>
        <w:pStyle w:val="ae"/>
        <w:snapToGrid w:val="0"/>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累计净值增长率与业绩比较基准收益率历史走势对比图</w:t>
      </w:r>
    </w:p>
    <w:p w14:paraId="42485F4A" w14:textId="77777777" w:rsidR="00D06738" w:rsidRDefault="00454D20">
      <w:pPr>
        <w:pStyle w:val="ae"/>
        <w:snapToGrid w:val="0"/>
        <w:spacing w:line="360" w:lineRule="auto"/>
        <w:ind w:firstLine="480"/>
        <w:jc w:val="center"/>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2012年11月28日</w:t>
      </w:r>
      <w:r>
        <w:rPr>
          <w:rFonts w:asciiTheme="minorEastAsia" w:eastAsiaTheme="minorEastAsia" w:hAnsiTheme="minorEastAsia" w:hint="eastAsia"/>
          <w:color w:themeColor="text1" w:val="000000"/>
        </w:rPr>
        <w:t>至</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2020年9月30日)</w:t>
      </w:r>
    </w:p>
    <w:p w14:paraId="6D7C6855" w14:textId="77777777" w:rsidR="00D06738" w:rsidRDefault="00454D20">
      <w:pPr>
        <w:pStyle w:val="ae"/>
        <w:snapToGrid w:val="0"/>
        <w:spacing w:before="120" w:line="360" w:lineRule="auto"/>
        <w:jc w:val="center"/>
        <w:rPr>
          <w:rFonts w:asciiTheme="minorEastAsia" w:eastAsiaTheme="minorEastAsia" w:hAnsiTheme="minorEastAsia"/>
          <w:color w:themeColor="text1" w:val="000000"/>
          <w:sz w:val="24"/>
          <w:szCs w:val="24"/>
        </w:rPr>
      </w:pPr>
      <w:r>
        <w:rPr>
          <w:rFonts w:asciiTheme="minorEastAsia" w:eastAsiaTheme="minorEastAsia" w:hAnsiTheme="minorEastAsia"/>
          <w:noProof/>
          <w:color w:themeColor="text1" w:val="000000"/>
          <w:sz w:val="24"/>
          <w:szCs w:val="24"/>
        </w:rPr>
        <w:drawing>
          <wp:inline distB="0" distL="0" distR="0" distT="0" wp14:anchorId="41E8FF0D" wp14:editId="228D69F2">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1" name="图片 1"/>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注：本基金建仓期自2012年11月28日至2013年5月27日，建仓期结束时资产配置比例符合本基金基金合同规定。</w:t>
      </w:r>
    </w:p>
    <w:p w14:paraId="58BB658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本基金合同生效日为2012年11月28日，图示时间段为2012年11月28日至2020年9月30日。</w:t>
      </w:r>
    </w:p>
    <w:p w14:paraId="28331EE6" w14:textId="77777777" w:rsidR="00D06738" w:rsidRDefault="00D06738">
      <w:pPr>
        <w:tabs>
          <w:tab w:pos="1800" w:val="left"/>
        </w:tabs>
        <w:spacing w:line="360" w:lineRule="auto"/>
        <w:rPr>
          <w:rFonts w:asciiTheme="minorEastAsia" w:eastAsiaTheme="minorEastAsia" w:hAnsiTheme="minorEastAsia"/>
          <w:color w:themeColor="text1" w:val="000000"/>
          <w:sz w:val="24"/>
          <w:szCs w:val="24"/>
        </w:rPr>
      </w:pPr>
    </w:p>
    <w:p w14:paraId="6B938858" w14:textId="77777777" w:rsidR="00D06738" w:rsidRDefault="00D06738">
      <w:pPr>
        <w:tabs>
          <w:tab w:pos="1800" w:val="left"/>
        </w:tabs>
        <w:spacing w:line="288" w:lineRule="auto"/>
        <w:rPr>
          <w:rFonts w:asciiTheme="minorEastAsia" w:eastAsiaTheme="minorEastAsia" w:hAnsiTheme="minorEastAsia"/>
          <w:color w:themeColor="text1" w:val="000000"/>
          <w:sz w:val="24"/>
          <w:szCs w:val="24"/>
        </w:rPr>
      </w:pPr>
    </w:p>
    <w:p w14:paraId="0B771B4D"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4  </w:t>
      </w:r>
      <w:r>
        <w:rPr>
          <w:rFonts w:asciiTheme="minorEastAsia" w:eastAsiaTheme="minorEastAsia" w:hAnsiTheme="minorEastAsia" w:hint="eastAsia"/>
          <w:color w:themeColor="text1" w:val="000000"/>
          <w:kern w:val="0"/>
          <w:sz w:val="24"/>
          <w:szCs w:val="24"/>
        </w:rPr>
        <w:t>管理人报告</w:t>
      </w:r>
    </w:p>
    <w:p w14:paraId="735F051A"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4.1 </w:t>
      </w:r>
      <w:r>
        <w:rPr>
          <w:rFonts w:asciiTheme="minorEastAsia" w:eastAsiaTheme="minorEastAsia" w:hAnsiTheme="minorEastAsia" w:hint="eastAsia"/>
          <w:b/>
          <w:bCs/>
          <w:color w:themeColor="text1" w:val="000000"/>
          <w:kern w:val="0"/>
          <w:sz w:val="24"/>
          <w:szCs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1"/>
        <w:gridCol w:w="850"/>
        <w:gridCol w:w="1560"/>
        <w:gridCol w:w="1559"/>
        <w:gridCol w:w="1417"/>
        <w:gridCol w:w="2694"/>
      </w:tblGrid>
      <w:tr w14:paraId="28062057" w14:textId="77777777" w:rsidR="00D06738">
        <w:trPr>
          <w:cantSplit/>
          <w:trHeight w:val="292"/>
        </w:trPr>
        <w:tc>
          <w:tcPr>
            <w:tcW w:type="dxa" w:w="851"/>
            <w:vMerge w:val="restart"/>
            <w:vAlign w:val="center"/>
          </w:tcPr>
          <w:p w14:paraId="1F53B620"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姓名</w:t>
            </w:r>
          </w:p>
        </w:tc>
        <w:tc>
          <w:tcPr>
            <w:tcW w:type="dxa" w:w="850"/>
            <w:vMerge w:val="restart"/>
            <w:vAlign w:val="center"/>
          </w:tcPr>
          <w:p w14:paraId="697EB0E1"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职务</w:t>
            </w:r>
          </w:p>
        </w:tc>
        <w:tc>
          <w:tcPr>
            <w:tcW w:type="dxa" w:w="3119"/>
            <w:gridSpan w:val="2"/>
            <w:vAlign w:val="center"/>
          </w:tcPr>
          <w:p w14:paraId="3C549DFA"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proofErr w:type="gramStart"/>
            <w:r>
              <w:rPr>
                <w:rFonts w:asciiTheme="minorEastAsia" w:cs="宋体" w:eastAsiaTheme="minorEastAsia" w:hAnsiTheme="minorEastAsia" w:hint="eastAsia"/>
                <w:color w:themeColor="text1" w:val="000000"/>
                <w:kern w:val="0"/>
              </w:rPr>
              <w:t>任本基金</w:t>
            </w:r>
            <w:proofErr w:type="gramEnd"/>
            <w:r>
              <w:rPr>
                <w:rFonts w:asciiTheme="minorEastAsia" w:cs="宋体" w:eastAsiaTheme="minorEastAsia" w:hAnsiTheme="minorEastAsia" w:hint="eastAsia"/>
                <w:color w:themeColor="text1" w:val="000000"/>
                <w:kern w:val="0"/>
              </w:rPr>
              <w:t>的基金经理期限</w:t>
            </w:r>
          </w:p>
        </w:tc>
        <w:tc>
          <w:tcPr>
            <w:tcW w:type="dxa" w:w="1417"/>
            <w:vMerge w:val="restart"/>
            <w:vAlign w:val="center"/>
          </w:tcPr>
          <w:p w14:paraId="153D4B6D"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证券从业年限</w:t>
            </w:r>
          </w:p>
        </w:tc>
        <w:tc>
          <w:tcPr>
            <w:tcW w:type="dxa" w:w="2694"/>
            <w:vMerge w:val="restart"/>
            <w:vAlign w:val="center"/>
          </w:tcPr>
          <w:p w14:paraId="6B8352A3"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说明</w:t>
            </w:r>
          </w:p>
        </w:tc>
      </w:tr>
      <w:tr w14:paraId="12458907" w14:textId="77777777" w:rsidR="00D06738">
        <w:trPr>
          <w:cantSplit/>
        </w:trPr>
        <w:tc>
          <w:tcPr>
            <w:tcW w:type="dxa" w:w="851"/>
            <w:vMerge/>
            <w:vAlign w:val="center"/>
          </w:tcPr>
          <w:p w14:paraId="0E137D74"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850"/>
            <w:vMerge/>
            <w:vAlign w:val="center"/>
          </w:tcPr>
          <w:p w14:paraId="1CC0886F"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1560"/>
            <w:vAlign w:val="center"/>
          </w:tcPr>
          <w:p w14:paraId="213ED421"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任职日期</w:t>
            </w:r>
          </w:p>
        </w:tc>
        <w:tc>
          <w:tcPr>
            <w:tcW w:type="dxa" w:w="1559"/>
            <w:vAlign w:val="center"/>
          </w:tcPr>
          <w:p w14:paraId="025CCC9C"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离任日期</w:t>
            </w:r>
          </w:p>
        </w:tc>
        <w:tc>
          <w:tcPr>
            <w:tcW w:type="dxa" w:w="1417"/>
            <w:vMerge/>
            <w:vAlign w:val="center"/>
          </w:tcPr>
          <w:p w14:paraId="3D222F40"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2694"/>
            <w:vMerge/>
            <w:vAlign w:val="center"/>
          </w:tcPr>
          <w:p w14:paraId="637B7507" w14:textId="77777777" w:rsidR="00D06738" w:rsidRDefault="00D06738">
            <w:pPr>
              <w:widowControl/>
              <w:spacing w:line="360" w:lineRule="auto"/>
              <w:jc w:val="left"/>
              <w:rPr>
                <w:rFonts w:asciiTheme="minorEastAsia" w:eastAsiaTheme="minorEastAsia" w:hAnsiTheme="minorEastAsia"/>
                <w:color w:themeColor="text1" w:val="000000"/>
                <w:kern w:val="0"/>
              </w:rPr>
            </w:pPr>
          </w:p>
        </w:tc>
      </w:tr>
      <w:tr>
        <w:tc>
          <w:tcPr>
            <w:vAlign w:val="center"/>
          </w:tcPr>
          <w:p>
            <w:pPr>
              <w:jc w:val="center"/>
            </w:pPr>
            <w:r>
              <w:rPr>
                <w:rFonts w:asciiTheme="minorEastAsia" w:eastAsiaTheme="minorEastAsia" w:hAnsiTheme="minorEastAsia"/>
                <w:color w:themeColor="text1" w:val="000000"/>
              </w:rPr>
              <w:t>孙芳</w:t>
            </w:r>
          </w:p>
        </w:tc>
        <w:tc>
          <w:tcPr>
            <w:vAlign w:val="center"/>
          </w:tcPr>
          <w:p>
            <w:pPr>
              <w:jc w:val="center"/>
            </w:pPr>
            <w:r>
              <w:rPr>
                <w:rFonts w:asciiTheme="minorEastAsia" w:eastAsiaTheme="minorEastAsia" w:hAnsiTheme="minorEastAsia"/>
                <w:color w:themeColor="text1" w:val="000000"/>
              </w:rPr>
              <w:t>本基金基金经理、副总经理兼投资副总监</w:t>
            </w:r>
          </w:p>
        </w:tc>
        <w:tc>
          <w:tcPr>
            <w:vAlign w:val="center"/>
          </w:tcPr>
          <w:p>
            <w:pPr>
              <w:jc w:val="center"/>
            </w:pPr>
            <w:r>
              <w:rPr>
                <w:rFonts w:asciiTheme="minorEastAsia" w:eastAsiaTheme="minorEastAsia" w:hAnsiTheme="minorEastAsia"/>
                <w:color w:themeColor="text1" w:val="000000"/>
              </w:rPr>
              <w:t>2012-11-28</w:t>
            </w:r>
          </w:p>
        </w:tc>
        <w:tc>
          <w:tcPr>
            <w:vAlign w:val="center"/>
          </w:tcPr>
          <w:p>
            <w:pPr>
              <w:jc w:val="center"/>
            </w:pPr>
            <w:r>
              <w:rPr>
                <w:rFonts w:asciiTheme="minorEastAsia" w:eastAsiaTheme="minorEastAsia" w:hAnsiTheme="minorEastAsia"/>
                <w:color w:themeColor="text1" w:val="000000"/>
              </w:rPr>
              <w:t>-</w:t>
            </w:r>
          </w:p>
        </w:tc>
        <w:tc>
          <w:tcPr>
            <w:vAlign w:val="center"/>
          </w:tcPr>
          <w:p>
            <w:pPr>
              <w:jc w:val="center"/>
            </w:pPr>
            <w:r>
              <w:rPr>
                <w:rFonts w:asciiTheme="minorEastAsia" w:eastAsiaTheme="minorEastAsia" w:hAnsiTheme="minorEastAsia"/>
                <w:color w:themeColor="text1" w:val="000000"/>
              </w:rPr>
              <w:t>17年</w:t>
            </w:r>
          </w:p>
        </w:tc>
        <w:tc>
          <w:tcPr>
            <w:vAlign w:val="center"/>
          </w:tcPr>
          <w:p>
            <w:pPr>
              <w:jc w:val="both"/>
            </w:pPr>
            <w:r>
              <w:rPr>
                <w:rFonts w:asciiTheme="minorEastAsia" w:eastAsiaTheme="minorEastAsia" w:hAnsiTheme="minorEastAsia"/>
                <w:color w:themeColor="text1" w:val="000000"/>
              </w:rPr>
              <w:t>孙芳女士，华东师范大学经济学硕士，2003年7月至2006年10月任华宝兴业基金行业研究员；自2006年12月起加入上投摩根基金管理有限公司，先后担任行业专家、基金经理助理、研究部副总监、基金经理、总经理助理/国内权益投资二部总监兼资深基金经理、副总经理兼投资副总监。自2011年12月起担任上投摩根双息平衡混合型证券投资基金基金经理，2012年11月起担任上投摩根核心优选混合型证券投资基金基金经理，2014年2月至2015年7月同时担任上投摩根核心成长股票型证券投资基金基金经理，自2014年12月起同时担任上投摩根行业轮动混合型证券投资基金基金经理。</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注：1.任职日期和离任日期均指根据公司决定确定的聘任日期和解聘日期。</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2.孙芳女士为本基金首任基金经理，其任职日期指本基金基金合同生效之日。</w:t>
      </w:r>
    </w:p>
    <w:p w14:paraId="617FFBB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3.证券从业的含义遵从行业协会《证券业从业人员资格管理办法》的相关规定。</w:t>
      </w:r>
    </w:p>
    <w:p w14:paraId="4FBEFD2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4.2 </w:t>
      </w:r>
      <w:r>
        <w:rPr>
          <w:rFonts w:asciiTheme="minorEastAsia" w:eastAsiaTheme="minorEastAsia" w:hAnsiTheme="minorEastAsia" w:hint="eastAsia"/>
          <w:b/>
          <w:bCs/>
          <w:color w:themeColor="text1" w:val="000000"/>
          <w:kern w:val="0"/>
          <w:sz w:val="24"/>
          <w:szCs w:val="24"/>
        </w:rPr>
        <w:t>管理人对报告期内本基金运作遵规守信情况的说明</w:t>
      </w:r>
    </w:p>
    <w:p w14:paraId="6D01CD8D"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在本报告期内，基金管理人不存在损害基金份额持有人利益的行为，勤勉尽责地为基金份额持有人谋求利益。基金管理人遵守了《证券投资基金法》及其他有关法律法规、《上投摩根核心优选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14:paraId="7937900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39C8B3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4.3 </w:t>
      </w:r>
      <w:r>
        <w:rPr>
          <w:rFonts w:asciiTheme="minorEastAsia" w:eastAsiaTheme="minorEastAsia" w:hAnsiTheme="minorEastAsia" w:hint="eastAsia"/>
          <w:b/>
          <w:bCs/>
          <w:color w:themeColor="text1" w:val="000000"/>
          <w:kern w:val="0"/>
          <w:sz w:val="24"/>
          <w:szCs w:val="24"/>
        </w:rPr>
        <w:t>公平交易专项说明</w:t>
      </w:r>
    </w:p>
    <w:p w14:paraId="0796C6B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4.3.1 </w:t>
      </w:r>
      <w:r>
        <w:rPr>
          <w:rFonts w:asciiTheme="minorEastAsia" w:eastAsiaTheme="minorEastAsia" w:hAnsiTheme="minorEastAsia" w:hint="eastAsia"/>
          <w:color w:themeColor="text1" w:val="000000"/>
          <w:sz w:val="24"/>
          <w:szCs w:val="24"/>
        </w:rPr>
        <w:t>公平交易制度的执行情况</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p>
    <w:p w14:paraId="3E52BB6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报告期内，通过对不同投资组合之间的收益率差异比较、对同向交易和反向交易的交易时机和交易价差监控分析，未发现整体公平交易执行出现异常的情况。	</w:t>
      </w:r>
    </w:p>
    <w:p w14:paraId="06ECB64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4.3.2 </w:t>
      </w:r>
      <w:r>
        <w:rPr>
          <w:rFonts w:asciiTheme="minorEastAsia" w:eastAsiaTheme="minorEastAsia" w:hAnsiTheme="minorEastAsia" w:hint="eastAsia"/>
          <w:color w:themeColor="text1" w:val="000000"/>
          <w:sz w:val="24"/>
          <w:szCs w:val="24"/>
        </w:rPr>
        <w:t>异常交易行为的专项说明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报告期内，通过对交易价格、交易时间、交易方向等的分析，未发现有可能导致不公平交易和利益输送的异常交易行为。</w:t>
      </w:r>
    </w:p>
    <w:p w14:paraId="4219F41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所有投资组合参与的交易所公开竞价同日反向交易成交较少的单边交易量超过该证券当日成交量的5%的情形：无。</w:t>
      </w:r>
    </w:p>
    <w:p w14:paraId="78B72EC9"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68AD9F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4.4 </w:t>
      </w:r>
      <w:r>
        <w:rPr>
          <w:rFonts w:asciiTheme="minorEastAsia" w:eastAsiaTheme="minorEastAsia" w:hAnsiTheme="minorEastAsia" w:hint="eastAsia"/>
          <w:b/>
          <w:bCs/>
          <w:color w:themeColor="text1" w:val="000000"/>
          <w:kern w:val="0"/>
          <w:sz w:val="24"/>
          <w:szCs w:val="24"/>
        </w:rPr>
        <w:t>报告期内基金的投资策略和业绩表现说明</w:t>
      </w:r>
    </w:p>
    <w:p w14:paraId="37D7D562"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4.4.1</w:t>
      </w:r>
      <w:r>
        <w:rPr>
          <w:rFonts w:asciiTheme="minorEastAsia" w:cs="宋体" w:eastAsiaTheme="minorEastAsia" w:hAnsiTheme="minorEastAsia" w:hint="eastAsia"/>
          <w:color w:themeColor="text1" w:val="000000"/>
          <w:sz w:val="24"/>
          <w:szCs w:val="24"/>
        </w:rPr>
        <w:t>报告期内基金投资策略和运作分析</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我们在半年报中对A股市场2020年三季度市场“保持乐观”以及“一九分化局面将收敛”的判断基本正确，主要指数呈现普涨状态，其中沪深300指数领涨10.17%，上证50指数上涨9.87%，中小板指数上涨8.19%，上证指数、深证成指分别上涨7.82%、7.63%，创业板指数上涨5.60%。从行业表现来看，申万一级行业中，休闲服务与国防军工板块涨幅居前（超35%），汽车与电气设备行业单季涨幅都超过30%，涨幅最小的板块分别为通信、计算机和商业贸易。</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2020年三季度国内经济进一步从疫情中恢复，总体呈现企稳回升态势。结构上看，地产投资、净出口支撑较强，基建投资相对偏弱，制造业投资、消费数据加速改善。经济基本面的变化带来了市场结构的变化，成长性板块一枝独秀的状况在三季度得以改变，沪深300和上证50指数在本季度表现优于创业板指数，汽车、化工、建材等行业指数表现也非常抢眼。</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我们三季度的组合策略主要集中于消费和科技板块，以及受益于经济复苏的新老基建优质标的上，主要体现在对医药、传媒、电子等行业降低了配置，转而提高了电气设备、机械和汽车等行业的配置比例，取得了较好的绝对收益和相对收益。</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展望2020年四季度，我们总体继续持乐观态度。全球流动性宽松的格局依然没有被破坏，国内流动性状况预计也变化不大。目前国内经济处于确定性复苏中，盈利持续改善是推动市场上行的重要力量，预计2020年第四季度国内基建增速和制造业投资将继续修复，社会消费品零售总额增速也有望加速改善，总体经济增速将进一步向潜在增长率回归。而外围市场因素来看，给三季度带来干扰的海外疫情和美国大选等因素在四季度之后也有望更为明晰。</w:t>
      </w:r>
    </w:p>
    <w:p w14:paraId="6E21DA7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A股市场四季度核心变量在于国内经济复苏力度，重点关注国内十四五规划（淡化GDP目标，注重高质量发展和新旧动能转变），看好处于相对估值低位、存在预期差、顺周期板块中的龙头公司，亦看好科技板块中持续高景气的结构性机会，例如新能源，以及高ROE、稳定现金流的优质食品饮料和医药标的。</w:t>
      </w:r>
    </w:p>
    <w:p w14:paraId="23C77E4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4.4.2</w:t>
      </w:r>
      <w:r>
        <w:rPr>
          <w:rFonts w:asciiTheme="minorEastAsia" w:cs="宋体" w:eastAsiaTheme="minorEastAsia" w:hAnsiTheme="minorEastAsia" w:hint="eastAsia"/>
          <w:color w:themeColor="text1" w:val="000000"/>
          <w:sz w:val="24"/>
          <w:szCs w:val="24"/>
        </w:rPr>
        <w:t>报告期内基金的业绩表现</w:t>
      </w:r>
    </w:p>
    <w:p w14:paraId="3743F1F6"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本报告期上投摩根核心优选混合份额净值增长率为:9.52%，同期业绩比较基准收益率为:8.69%。</w:t>
      </w:r>
    </w:p>
    <w:p w14:paraId="44A63C7D"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7FECA9F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b/>
          <w:color w:themeColor="text1" w:val="000000"/>
          <w:kern w:val="0"/>
          <w:sz w:val="24"/>
          <w:szCs w:val="24"/>
        </w:rPr>
        <w:t/>
      </w:r>
      <w:proofErr w:type="spellStart"/>
      <w:r>
        <w:rPr>
          <w:rFonts w:asciiTheme="minorEastAsia" w:eastAsiaTheme="minorEastAsia" w:hAnsiTheme="minorEastAsia"/>
          <w:b/>
          <w:color w:themeColor="text1" w:val="000000"/>
          <w:kern w:val="0"/>
          <w:sz w:val="24"/>
          <w:szCs w:val="24"/>
        </w:rPr>
        <w:t/>
      </w:r>
      <w:proofErr w:type="spellEnd"/>
      <w:r>
        <w:rPr>
          <w:rFonts w:asciiTheme="minorEastAsia" w:eastAsiaTheme="minorEastAsia" w:hAnsiTheme="minorEastAsia"/>
          <w:b/>
          <w:color w:themeColor="text1" w:val="000000"/>
          <w:kern w:val="0"/>
          <w:sz w:val="24"/>
          <w:szCs w:val="24"/>
        </w:rPr>
        <w:t>4</w:t>
      </w:r>
      <w:r>
        <w:rPr>
          <w:rFonts w:asciiTheme="minorEastAsia" w:eastAsiaTheme="minorEastAsia" w:hAnsiTheme="minorEastAsia" w:hint="eastAsia"/>
          <w:b/>
          <w:color w:themeColor="text1" w:val="000000"/>
          <w:kern w:val="0"/>
          <w:sz w:val="24"/>
          <w:szCs w:val="24"/>
        </w:rPr>
        <w:t>.5报告期内基金持有人数或基金资产净值预警说明</w:t>
      </w:r>
    </w:p>
    <w:p w14:paraId="35411AB5"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eastAsiaTheme="minorEastAsia" w:hAnsiTheme="minorEastAsia"/>
          <w:color w:themeColor="text1" w:val="000000"/>
        </w:rPr>
        <w:t/>
      </w:r>
      <w:r>
        <w:rPr>
          <w:rFonts w:asciiTheme="minorEastAsia" w:eastAsiaTheme="minorEastAsia" w:hAnsiTheme="minorEastAsia"/>
          <w:color w:themeColor="text1" w:val="000000"/>
          <w:kern w:val="0"/>
        </w:rPr>
        <w:t>无。</w:t>
      </w:r>
    </w:p>
    <w:p w14:paraId="1DAA7197"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§5</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投资组合报告</w:t>
      </w:r>
    </w:p>
    <w:p w14:paraId="2ED46D8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5.1 </w:t>
      </w:r>
      <w:r>
        <w:rPr>
          <w:rFonts w:asciiTheme="minorEastAsia" w:eastAsiaTheme="minorEastAsia" w:hAnsiTheme="minorEastAsia" w:hint="eastAsia"/>
          <w:b/>
          <w:bCs/>
          <w:color w:themeColor="text1" w:val="000000"/>
          <w:kern w:val="0"/>
          <w:sz w:val="24"/>
          <w:szCs w:val="24"/>
        </w:rPr>
        <w:t>报告期末基金资产组合情况</w:t>
      </w:r>
    </w:p>
    <w:tbl>
      <w:tblPr>
        <w:tblStyle w:val="aff4"/>
        <w:tblW w:type="dxa" w:w="8897"/>
        <w:jc w:val="center"/>
        <w:tblLayout w:type="fixed"/>
        <w:tblLook w:firstColumn="1" w:firstRow="1" w:lastColumn="0" w:lastRow="0" w:noHBand="0" w:noVBand="1" w:val="04A0"/>
      </w:tblPr>
      <w:tblGrid>
        <w:gridCol w:w="720"/>
        <w:gridCol w:w="3357"/>
        <w:gridCol w:w="2977"/>
        <w:gridCol w:w="1843"/>
      </w:tblGrid>
      <w:tr w14:paraId="0557169A" w14:textId="77777777" w:rsidR="00D06738">
        <w:trPr>
          <w:jc w:val="center"/>
        </w:trPr>
        <w:tc>
          <w:tcPr>
            <w:tcW w:type="dxa" w:w="720"/>
            <w:vAlign w:val="center"/>
          </w:tcPr>
          <w:p w14:paraId="267B5679"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序号</w:t>
            </w:r>
          </w:p>
        </w:tc>
        <w:tc>
          <w:tcPr>
            <w:tcW w:type="dxa" w:w="3357"/>
            <w:vAlign w:val="center"/>
          </w:tcPr>
          <w:p w14:paraId="64B125CA"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项目</w:t>
            </w:r>
          </w:p>
        </w:tc>
        <w:tc>
          <w:tcPr>
            <w:tcW w:type="dxa" w:w="2977"/>
            <w:vAlign w:val="center"/>
          </w:tcPr>
          <w:p w14:paraId="7B039B4F"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金额(元)</w:t>
            </w:r>
          </w:p>
        </w:tc>
        <w:tc>
          <w:tcPr>
            <w:tcW w:type="dxa" w:w="1843"/>
            <w:vAlign w:val="center"/>
          </w:tcPr>
          <w:p w14:paraId="546A193D"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占基金总资产的比例(</w:t>
            </w:r>
            <w:r>
              <w:rPr>
                <w:rFonts w:asciiTheme="minorEastAsia" w:eastAsiaTheme="minorEastAsia" w:hAnsiTheme="minorEastAsia"/>
                <w:color w:themeColor="text1" w:val="000000"/>
                <w:kern w:val="0"/>
              </w:rPr>
              <w:t>%</w:t>
            </w:r>
            <w:r>
              <w:rPr>
                <w:rFonts w:asciiTheme="minorEastAsia" w:eastAsiaTheme="minorEastAsia" w:hAnsiTheme="minorEastAsia" w:hint="eastAsia"/>
                <w:color w:themeColor="text1" w:val="000000"/>
                <w:kern w:val="0"/>
              </w:rPr>
              <w:t>)</w:t>
            </w:r>
          </w:p>
        </w:tc>
      </w:tr>
      <w:tr w14:paraId="2C5F8168" w14:textId="77777777" w:rsidR="00D06738">
        <w:trPr>
          <w:jc w:val="center"/>
        </w:trPr>
        <w:tc>
          <w:tcPr>
            <w:tcW w:type="dxa" w:w="720"/>
            <w:vAlign w:val="center"/>
          </w:tcPr>
          <w:p w14:paraId="790AB27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3357"/>
            <w:vAlign w:val="center"/>
          </w:tcPr>
          <w:p w14:paraId="2A6D52A1"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权益投资</w:t>
            </w:r>
          </w:p>
        </w:tc>
        <w:tc>
          <w:tcPr>
            <w:tcW w:type="dxa" w:w="2977"/>
            <w:vAlign w:val="center"/>
          </w:tcPr>
          <w:p w14:paraId="3F07A469"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760,174,404.62</w:t>
            </w:r>
          </w:p>
        </w:tc>
        <w:tc>
          <w:tcPr>
            <w:tcW w:type="dxa" w:w="1843"/>
            <w:vAlign w:val="center"/>
          </w:tcPr>
          <w:p w14:paraId="233B134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90.59</w:t>
            </w:r>
          </w:p>
        </w:tc>
      </w:tr>
      <w:tr w14:paraId="2113730F" w14:textId="77777777" w:rsidR="00D06738">
        <w:trPr>
          <w:jc w:val="center"/>
        </w:trPr>
        <w:tc>
          <w:tcPr>
            <w:tcW w:type="dxa" w:w="720"/>
            <w:vAlign w:val="center"/>
          </w:tcPr>
          <w:p w14:paraId="66F43ADC"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2830015"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其中：股票</w:t>
            </w:r>
          </w:p>
        </w:tc>
        <w:tc>
          <w:tcPr>
            <w:tcW w:type="dxa" w:w="2977"/>
            <w:vAlign w:val="center"/>
          </w:tcPr>
          <w:p w14:paraId="36A710A1"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760,174,404.62</w:t>
            </w:r>
          </w:p>
        </w:tc>
        <w:tc>
          <w:tcPr>
            <w:tcW w:type="dxa" w:w="1843"/>
            <w:vAlign w:val="center"/>
          </w:tcPr>
          <w:p w14:paraId="4235B2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90.59</w:t>
            </w:r>
          </w:p>
        </w:tc>
      </w:tr>
      <w:tr w14:paraId="7AF15202" w14:textId="77777777" w:rsidR="00D06738">
        <w:trPr>
          <w:jc w:val="center"/>
        </w:trPr>
        <w:tc>
          <w:tcPr>
            <w:tcW w:type="dxa" w:w="720"/>
            <w:vAlign w:val="center"/>
          </w:tcPr>
          <w:p w14:paraId="0231B762"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3357"/>
            <w:vAlign w:val="center"/>
          </w:tcPr>
          <w:p w14:paraId="4854CF2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固定收益投资</w:t>
            </w:r>
          </w:p>
        </w:tc>
        <w:tc>
          <w:tcPr>
            <w:tcW w:type="dxa" w:w="2977"/>
            <w:vAlign w:val="center"/>
          </w:tcPr>
          <w:p w14:paraId="789C70A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1,178,139.42</w:t>
            </w:r>
          </w:p>
        </w:tc>
        <w:tc>
          <w:tcPr>
            <w:tcW w:type="dxa" w:w="1843"/>
            <w:vAlign w:val="center"/>
          </w:tcPr>
          <w:p w14:paraId="249B755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0.14</w:t>
            </w:r>
          </w:p>
        </w:tc>
      </w:tr>
      <w:tr w14:paraId="19D15F90" w14:textId="77777777" w:rsidR="00D06738">
        <w:trPr>
          <w:jc w:val="center"/>
        </w:trPr>
        <w:tc>
          <w:tcPr>
            <w:tcW w:type="dxa" w:w="720"/>
            <w:vAlign w:val="center"/>
          </w:tcPr>
          <w:p w14:paraId="16E41AE7"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E8D347"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其中：债券</w:t>
            </w:r>
          </w:p>
        </w:tc>
        <w:tc>
          <w:tcPr>
            <w:tcW w:type="dxa" w:w="2977"/>
            <w:vAlign w:val="center"/>
          </w:tcPr>
          <w:p w14:paraId="49FE2FF2"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1,178,139.42</w:t>
            </w:r>
          </w:p>
        </w:tc>
        <w:tc>
          <w:tcPr>
            <w:tcW w:type="dxa" w:w="1843"/>
            <w:vAlign w:val="center"/>
          </w:tcPr>
          <w:p w14:paraId="378238FF"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0.14</w:t>
            </w:r>
          </w:p>
        </w:tc>
      </w:tr>
      <w:tr w14:paraId="62562C15" w14:textId="77777777" w:rsidR="00D06738">
        <w:trPr>
          <w:jc w:val="center"/>
        </w:trPr>
        <w:tc>
          <w:tcPr>
            <w:tcW w:type="dxa" w:w="720"/>
            <w:vAlign w:val="center"/>
          </w:tcPr>
          <w:p w14:paraId="104BD163"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AC6DAD" w14:textId="77777777" w:rsidR="00D06738" w:rsidRDefault="00454D20">
            <w:pPr>
              <w:autoSpaceDE w:val="0"/>
              <w:autoSpaceDN w:val="0"/>
              <w:adjustRightInd w:val="0"/>
              <w:spacing w:before="29" w:line="360" w:lineRule="auto"/>
              <w:ind w:firstLine="525" w:firstLineChars="250"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资产支持证券</w:t>
            </w:r>
          </w:p>
        </w:tc>
        <w:tc>
          <w:tcPr>
            <w:tcW w:type="dxa" w:w="2977"/>
            <w:vAlign w:val="center"/>
          </w:tcPr>
          <w:p w14:paraId="3CF84DD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CCF9364"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r>
              <w:rPr>
                <w:rFonts w:asciiTheme="minorEastAsia" w:cs="宋体" w:eastAsiaTheme="minorEastAsia" w:hAnsiTheme="minorEastAsia" w:hint="eastAsia"/>
                <w:color w:themeColor="text1" w:val="000000"/>
                <w:kern w:val="0"/>
              </w:rPr>
              <w:t>-</w:t>
            </w:r>
          </w:p>
        </w:tc>
      </w:tr>
      <w:tr w14:paraId="3F449325" w14:textId="77777777" w:rsidR="00D06738">
        <w:trPr>
          <w:jc w:val="center"/>
        </w:trPr>
        <w:tc>
          <w:tcPr>
            <w:tcW w:type="dxa" w:w="720"/>
          </w:tcPr>
          <w:p w14:paraId="1EE609C8"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3</w:t>
            </w:r>
          </w:p>
        </w:tc>
        <w:tc>
          <w:tcPr>
            <w:tcW w:type="dxa" w:w="3357"/>
          </w:tcPr>
          <w:p w14:paraId="7A120390" w14:textId="77777777" w:rsidR="00D06738" w:rsidRDefault="00454D20">
            <w:pPr>
              <w:spacing w:before="29" w:line="360" w:lineRule="auto"/>
              <w:ind w:left="105" w:leftChars="50"/>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贵金属投资</w:t>
            </w:r>
          </w:p>
        </w:tc>
        <w:tc>
          <w:tcPr>
            <w:tcW w:type="dxa" w:w="2977"/>
            <w:vAlign w:val="center"/>
          </w:tcPr>
          <w:p w14:paraId="201F973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76F8BBA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r>
      <w:tr w14:paraId="40209BD0" w14:textId="77777777" w:rsidR="00D06738">
        <w:trPr>
          <w:jc w:val="center"/>
        </w:trPr>
        <w:tc>
          <w:tcPr>
            <w:tcW w:type="dxa" w:w="720"/>
            <w:vAlign w:val="center"/>
          </w:tcPr>
          <w:p w14:paraId="44CDCE61"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4</w:t>
            </w:r>
          </w:p>
        </w:tc>
        <w:tc>
          <w:tcPr>
            <w:tcW w:type="dxa" w:w="3357"/>
            <w:vAlign w:val="center"/>
          </w:tcPr>
          <w:p w14:paraId="26733435"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金融衍生</w:t>
            </w:r>
            <w:proofErr w:type="gramStart"/>
            <w:r>
              <w:rPr>
                <w:rFonts w:asciiTheme="minorEastAsia" w:cs="宋体" w:eastAsiaTheme="minorEastAsia" w:hAnsiTheme="minorEastAsia" w:hint="eastAsia"/>
                <w:color w:themeColor="text1" w:val="000000"/>
                <w:kern w:val="0"/>
              </w:rPr>
              <w:t>品投资</w:t>
            </w:r>
            <w:proofErr w:type="gramEnd"/>
          </w:p>
        </w:tc>
        <w:tc>
          <w:tcPr>
            <w:tcW w:type="dxa" w:w="2977"/>
            <w:vAlign w:val="center"/>
          </w:tcPr>
          <w:p w14:paraId="2CA6AE5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17B3EB0"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9083124" w14:textId="77777777" w:rsidR="00D06738">
        <w:trPr>
          <w:jc w:val="center"/>
        </w:trPr>
        <w:tc>
          <w:tcPr>
            <w:tcW w:type="dxa" w:w="720"/>
            <w:vAlign w:val="center"/>
          </w:tcPr>
          <w:p w14:paraId="3E06450B"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5</w:t>
            </w:r>
          </w:p>
        </w:tc>
        <w:tc>
          <w:tcPr>
            <w:tcW w:type="dxa" w:w="3357"/>
            <w:vAlign w:val="center"/>
          </w:tcPr>
          <w:p w14:paraId="11937F9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买入返售金融资产</w:t>
            </w:r>
          </w:p>
        </w:tc>
        <w:tc>
          <w:tcPr>
            <w:tcW w:type="dxa" w:w="2977"/>
            <w:vAlign w:val="center"/>
          </w:tcPr>
          <w:p w14:paraId="6293112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F06200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5EFCF5A8" w14:textId="77777777" w:rsidR="00D06738">
        <w:trPr>
          <w:jc w:val="center"/>
        </w:trPr>
        <w:tc>
          <w:tcPr>
            <w:tcW w:type="dxa" w:w="720"/>
            <w:vAlign w:val="center"/>
          </w:tcPr>
          <w:p w14:paraId="7A522889"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3CEA16A4"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其中：买断式回购的买入返售金融资产</w:t>
            </w:r>
          </w:p>
        </w:tc>
        <w:tc>
          <w:tcPr>
            <w:tcW w:type="dxa" w:w="2977"/>
            <w:vAlign w:val="center"/>
          </w:tcPr>
          <w:p w14:paraId="7B73699E"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c>
          <w:tcPr>
            <w:tcW w:type="dxa" w:w="1843"/>
            <w:vAlign w:val="center"/>
          </w:tcPr>
          <w:p w14:paraId="15A7BC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786251D7" w14:textId="77777777" w:rsidR="00D06738">
        <w:trPr>
          <w:jc w:val="center"/>
        </w:trPr>
        <w:tc>
          <w:tcPr>
            <w:tcW w:type="dxa" w:w="720"/>
            <w:vAlign w:val="center"/>
          </w:tcPr>
          <w:p w14:paraId="2969279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6</w:t>
            </w:r>
          </w:p>
        </w:tc>
        <w:tc>
          <w:tcPr>
            <w:tcW w:type="dxa" w:w="3357"/>
            <w:vAlign w:val="center"/>
          </w:tcPr>
          <w:p w14:paraId="421FB0F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银行存款和结算备付金合计</w:t>
            </w:r>
          </w:p>
        </w:tc>
        <w:tc>
          <w:tcPr>
            <w:tcW w:type="dxa" w:w="2977"/>
            <w:vAlign w:val="center"/>
          </w:tcPr>
          <w:p w14:paraId="54D555B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65,162,446.26</w:t>
            </w:r>
          </w:p>
        </w:tc>
        <w:tc>
          <w:tcPr>
            <w:tcW w:type="dxa" w:w="1843"/>
            <w:vAlign w:val="center"/>
          </w:tcPr>
          <w:p w14:paraId="174620B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7.77</w:t>
            </w:r>
          </w:p>
        </w:tc>
      </w:tr>
      <w:tr w14:paraId="42ECF5E1" w14:textId="77777777" w:rsidR="00D06738">
        <w:trPr>
          <w:jc w:val="center"/>
        </w:trPr>
        <w:tc>
          <w:tcPr>
            <w:tcW w:type="dxa" w:w="720"/>
            <w:vAlign w:val="center"/>
          </w:tcPr>
          <w:p w14:paraId="59AA2BC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7</w:t>
            </w:r>
          </w:p>
        </w:tc>
        <w:tc>
          <w:tcPr>
            <w:tcW w:type="dxa" w:w="3357"/>
            <w:vAlign w:val="center"/>
          </w:tcPr>
          <w:p w14:paraId="705D6B78"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其他各项资产</w:t>
            </w:r>
          </w:p>
        </w:tc>
        <w:tc>
          <w:tcPr>
            <w:tcW w:type="dxa" w:w="2977"/>
            <w:vAlign w:val="center"/>
          </w:tcPr>
          <w:p w14:paraId="4AF0CB10"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12,641,192.22</w:t>
            </w:r>
          </w:p>
        </w:tc>
        <w:tc>
          <w:tcPr>
            <w:tcW w:type="dxa" w:w="1843"/>
            <w:vAlign w:val="center"/>
          </w:tcPr>
          <w:p w14:paraId="12AAF10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1.51</w:t>
            </w:r>
          </w:p>
        </w:tc>
      </w:tr>
      <w:tr w14:paraId="4D6FFA71" w14:textId="77777777" w:rsidR="00D06738">
        <w:trPr>
          <w:jc w:val="center"/>
        </w:trPr>
        <w:tc>
          <w:tcPr>
            <w:tcW w:type="dxa" w:w="720"/>
            <w:vAlign w:val="center"/>
          </w:tcPr>
          <w:p w14:paraId="17A180E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8</w:t>
            </w:r>
          </w:p>
        </w:tc>
        <w:tc>
          <w:tcPr>
            <w:tcW w:type="dxa" w:w="3357"/>
            <w:vAlign w:val="center"/>
          </w:tcPr>
          <w:p w14:paraId="29DAA7F6"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2977"/>
            <w:vAlign w:val="center"/>
          </w:tcPr>
          <w:p w14:paraId="446A48E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839,156,182.52</w:t>
            </w:r>
          </w:p>
        </w:tc>
        <w:tc>
          <w:tcPr>
            <w:tcW w:type="dxa" w:w="1843"/>
            <w:vAlign w:val="center"/>
          </w:tcPr>
          <w:p w14:paraId="3C7AC8A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100.00</w:t>
            </w:r>
          </w:p>
        </w:tc>
      </w:tr>
    </w:tbl>
    <w:p w14:paraId="6175743F"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sz w:val="24"/>
          <w:szCs w:val="24"/>
        </w:rPr>
      </w:pPr>
    </w:p>
    <w:p w14:paraId="71F975B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5.2 </w:t>
      </w:r>
      <w:r>
        <w:rPr>
          <w:rFonts w:asciiTheme="minorEastAsia" w:eastAsiaTheme="minorEastAsia" w:hAnsiTheme="minorEastAsia" w:hint="eastAsia"/>
          <w:b/>
          <w:bCs/>
          <w:color w:themeColor="text1" w:val="000000"/>
          <w:kern w:val="0"/>
          <w:sz w:val="24"/>
          <w:szCs w:val="24"/>
        </w:rPr>
        <w:t>报告期末按行业分类的股票投资组合</w:t>
      </w:r>
    </w:p>
    <w:p w14:paraId="0A24FB38" w14:textId="77777777" w:rsidR="00D06738" w:rsidRDefault="00454D20">
      <w:pPr>
        <w:rPr>
          <w:b/>
        </w:rPr>
      </w:pPr>
      <w:r>
        <w:rPr>
          <w:b/>
          <w:color w:themeColor="text1" w:val="000000"/>
        </w:rPr>
        <w:t/>
      </w:r>
      <w:proofErr w:type="spellStart"/>
      <w:r>
        <w:rPr>
          <w:b/>
          <w:color w:themeColor="text1" w:val="000000"/>
        </w:rPr>
        <w:t/>
      </w:r>
      <w:proofErr w:type="spellEnd"/>
      <w:r>
        <w:rPr>
          <w:b/>
          <w:color w:themeColor="text1" w:val="000000"/>
        </w:rPr>
        <w:t/>
      </w:r>
      <w:r>
        <w:rPr>
          <w:rFonts w:eastAsiaTheme="minorEastAsia" w:hint="eastAsia"/>
          <w:b/>
          <w:color w:themeColor="text1" w:val="000000"/>
          <w:kern w:val="0"/>
        </w:rPr>
        <w:t>5.2.1</w:t>
      </w:r>
      <w:r>
        <w:rPr>
          <w:rFonts w:eastAsiaTheme="minorEastAsia" w:hint="eastAsia"/>
          <w:b/>
          <w:color w:themeColor="text1" w:val="000000"/>
          <w:kern w:val="0"/>
        </w:rPr>
        <w:t>报告期末按行业分类的境内股票投资组合</w:t>
      </w:r>
    </w:p>
    <w:tbl>
      <w:tblPr>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0" w:lastRow="0" w:noHBand="0" w:noVBand="1" w:val="04A0"/>
      </w:tblPr>
      <w:tblGrid>
        <w:gridCol w:w="540"/>
        <w:gridCol w:w="3691"/>
        <w:gridCol w:w="2852"/>
        <w:gridCol w:w="1648"/>
      </w:tblGrid>
      <w:tr w14:paraId="72F29E24" w14:textId="77777777" w:rsidR="00D06738">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14:paraId="47C646D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代码</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C97B7F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14:paraId="037931C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B76ADB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占基金资产净值比例（％）</w:t>
            </w:r>
          </w:p>
        </w:tc>
      </w:tr>
      <w:tr w14:paraId="651FF96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0A9BD6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AD492E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14:paraId="78148A5F"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15,762,444.00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70D526D"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1.89</w:t>
            </w:r>
          </w:p>
        </w:tc>
      </w:tr>
      <w:tr w14:paraId="2B8EF369"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6B10F5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1A715D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14:paraId="21FC9AC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p w14:paraId="72CB0322" w14:textId="77777777" w:rsidR="00D06738" w:rsidRDefault="00D06738">
            <w:pPr>
              <w:jc w:val="right"/>
              <w:rPr>
                <w:rFonts w:asciiTheme="minorEastAsia" w:cs="宋体" w:eastAsiaTheme="minorEastAsia" w:hAnsiTheme="minorEastAsia"/>
                <w:color w:themeColor="text1" w:val="000000"/>
                <w:kern w:val="0"/>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14421B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p w14:paraId="5DCD6455" w14:textId="77777777" w:rsidR="00D06738" w:rsidRDefault="00D06738">
            <w:pPr>
              <w:jc w:val="right"/>
              <w:rPr>
                <w:rFonts w:asciiTheme="minorEastAsia" w:cs="宋体" w:eastAsiaTheme="minorEastAsia" w:hAnsiTheme="minorEastAsia"/>
                <w:color w:themeColor="text1" w:val="000000"/>
                <w:kern w:val="0"/>
              </w:rPr>
            </w:pPr>
          </w:p>
        </w:tc>
      </w:tr>
      <w:tr w14:paraId="3470B292"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61CD784"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B84AAA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14:paraId="6B93E8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700,765,520.57</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4538DB9"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83.96</w:t>
            </w:r>
          </w:p>
        </w:tc>
      </w:tr>
      <w:tr w14:paraId="53F8CFE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7F6600"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C78FB78"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14:paraId="585412E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C65AF0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1B8429A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B4D80E8"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756F48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14:paraId="1DF004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13,029.12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BF184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0.00</w:t>
            </w:r>
          </w:p>
        </w:tc>
      </w:tr>
      <w:tr w14:paraId="25A56BDE"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83F753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5808EA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FEC938C"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10,004,386.93</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E552C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1.20</w:t>
            </w:r>
          </w:p>
        </w:tc>
      </w:tr>
      <w:tr w14:paraId="68AD7C4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627F9B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A4BC8C"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14:paraId="08E22E7D"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1E2CE7"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545862F1"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865C6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793D1BB"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CE1C58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C62C62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4EB68E1B"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D887CC"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DE8B8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329C966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4,776,907.28</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C42189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0.57</w:t>
            </w:r>
          </w:p>
        </w:tc>
      </w:tr>
      <w:tr w14:paraId="379675A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768A8F"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AAE673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14:paraId="0FBB807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73BAE3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3FE1377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22C581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3B5A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14:paraId="71FFF7B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152,775.00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F399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0.02</w:t>
            </w:r>
          </w:p>
        </w:tc>
      </w:tr>
      <w:tr w14:paraId="6663031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E1A83E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426E43"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018CCF2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4,926,974.00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F45B6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0.59</w:t>
            </w:r>
          </w:p>
        </w:tc>
      </w:tr>
      <w:tr w14:paraId="07EC249A"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F796C3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03881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2C13C7F"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19,633,646.90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A3AAC2E"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2.35</w:t>
            </w:r>
          </w:p>
        </w:tc>
      </w:tr>
      <w:tr w14:paraId="69D921F3"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944CACA"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F246C9E"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14:paraId="2367BCF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15,348.36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C857B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0.00</w:t>
            </w:r>
          </w:p>
        </w:tc>
      </w:tr>
      <w:tr w14:paraId="090E46D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9F862C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8F1938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6B48C5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7789C3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proofErr w:type="spellEnd"/>
            <w:r>
              <w:rPr>
                <w:rFonts w:asciiTheme="minorEastAsia" w:cs="宋体" w:eastAsiaTheme="minorEastAsia" w:hAnsiTheme="minorEastAsia"/>
                <w:color w:themeColor="text1" w:val="000000"/>
                <w:kern w:val="0"/>
              </w:rPr>
              <w:t>-</w:t>
            </w:r>
          </w:p>
        </w:tc>
      </w:tr>
      <w:tr w14:paraId="684B91C8"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19EC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5F4C98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14:paraId="0AE4115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A7A138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8A809B6"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62495E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497762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14:paraId="319C17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4D9DB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0C10CFD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189669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F3219D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14:paraId="5015CBD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4,123,372.46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F3980D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0.49</w:t>
            </w:r>
          </w:p>
        </w:tc>
      </w:tr>
      <w:tr w14:paraId="78F4620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C0217D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759577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14:paraId="397C56B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2170A5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AD397B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2609568" w14:textId="77777777" w:rsidR="00D06738" w:rsidRDefault="00D06738">
            <w:pPr>
              <w:adjustRightInd w:val="0"/>
              <w:snapToGrid w:val="0"/>
              <w:spacing w:line="400" w:lineRule="exact"/>
              <w:jc w:val="center"/>
              <w:rPr>
                <w:rFonts w:asciiTheme="minorEastAsia" w:cs="宋体" w:eastAsiaTheme="minorEastAsia" w:hAnsiTheme="minorEastAsia"/>
                <w:color w:themeColor="text1" w:val="000000"/>
                <w:kern w:val="0"/>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E5096EA"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14:paraId="54BA6A9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760,174,404.62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E973B8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91.07</w:t>
            </w:r>
          </w:p>
        </w:tc>
      </w:tr>
    </w:tbl>
    <w:p w14:paraId="0F45C82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31B4A5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5.3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报告期末按公允价值占基金资产净值比例大小排序的前十名股票投资明细</w:t>
      </w:r>
    </w:p>
    <w:tbl>
      <w:tblPr>
        <w:tblStyle w:val="aff4"/>
        <w:tblW w:type="dxa" w:w="8528"/>
        <w:tblLayout w:type="fixed"/>
        <w:tblLook w:firstColumn="1" w:firstRow="1" w:lastColumn="0" w:lastRow="0" w:noHBand="0" w:noVBand="1" w:val="04A0"/>
      </w:tblPr>
      <w:tblGrid>
        <w:gridCol w:w="817"/>
        <w:gridCol w:w="1276"/>
        <w:gridCol w:w="1701"/>
        <w:gridCol w:w="1276"/>
        <w:gridCol w:w="1842"/>
        <w:gridCol w:w="1616"/>
      </w:tblGrid>
      <w:tr w14:paraId="783178E1" w14:textId="77777777" w:rsidR="00D06738">
        <w:tc>
          <w:tcPr>
            <w:tcW w:type="dxa" w:w="817"/>
            <w:vAlign w:val="center"/>
          </w:tcPr>
          <w:p w14:paraId="48FEE555"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1276"/>
            <w:vAlign w:val="center"/>
          </w:tcPr>
          <w:p w14:paraId="75B0DAE6"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股票代码</w:t>
            </w:r>
          </w:p>
        </w:tc>
        <w:tc>
          <w:tcPr>
            <w:tcW w:type="dxa" w:w="1701"/>
            <w:vAlign w:val="center"/>
          </w:tcPr>
          <w:p w14:paraId="1CCAA56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股票名称</w:t>
            </w:r>
          </w:p>
        </w:tc>
        <w:tc>
          <w:tcPr>
            <w:tcW w:type="dxa" w:w="1276"/>
            <w:vAlign w:val="center"/>
          </w:tcPr>
          <w:p w14:paraId="253890B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数量(股)</w:t>
            </w:r>
          </w:p>
        </w:tc>
        <w:tc>
          <w:tcPr>
            <w:tcW w:type="dxa" w:w="1842"/>
            <w:vAlign w:val="center"/>
          </w:tcPr>
          <w:p w14:paraId="0614F269"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w:t>
            </w:r>
            <w:r>
              <w:rPr>
                <w:rFonts w:asciiTheme="minorEastAsia" w:cs="宋体" w:eastAsiaTheme="minorEastAsia" w:hAnsiTheme="minorEastAsia"/>
                <w:color w:themeColor="text1" w:val="000000"/>
                <w:kern w:val="0"/>
              </w:rPr>
              <w:t>(</w:t>
            </w:r>
            <w:r>
              <w:rPr>
                <w:rFonts w:asciiTheme="minorEastAsia" w:cs="宋体" w:eastAsiaTheme="minorEastAsia" w:hAnsiTheme="minorEastAsia" w:hint="eastAsia"/>
                <w:color w:themeColor="text1" w:val="000000"/>
                <w:kern w:val="0"/>
              </w:rPr>
              <w:t>元</w:t>
            </w:r>
            <w:r>
              <w:rPr>
                <w:rFonts w:asciiTheme="minorEastAsia" w:cs="宋体" w:eastAsiaTheme="minorEastAsia" w:hAnsiTheme="minorEastAsia"/>
                <w:color w:themeColor="text1" w:val="000000"/>
                <w:kern w:val="0"/>
              </w:rPr>
              <w:t>)</w:t>
            </w:r>
          </w:p>
        </w:tc>
        <w:tc>
          <w:tcPr>
            <w:tcW w:type="dxa" w:w="1616"/>
            <w:vAlign w:val="center"/>
          </w:tcPr>
          <w:p w14:paraId="6CA45A84"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w:t>
            </w:r>
            <w:r>
              <w:rPr>
                <w:rFonts w:asciiTheme="minorEastAsia" w:cs="宋体" w:eastAsiaTheme="minorEastAsia" w:hAnsiTheme="minorEastAsia" w:hint="eastAsia"/>
                <w:color w:themeColor="text1" w:val="000000"/>
                <w:kern w:val="0"/>
              </w:rPr>
              <w:lastRenderedPageBreak/>
              <w:t>值比例(％)</w:t>
            </w:r>
          </w:p>
        </w:tc>
      </w:tr>
      <w:tr>
        <w:tc>
          <w:tcPr>
            <w:vAlign w:val="center"/>
          </w:tcPr>
          <w:p>
            <w:pPr>
              <w:jc w:val="center"/>
            </w:pPr>
            <w:r>
              <w:rPr>
                <w:rFonts w:asciiTheme="minorEastAsia" w:cs="宋体" w:eastAsiaTheme="minorEastAsia" w:hAnsiTheme="minorEastAsia"/>
                <w:color w:themeColor="text1" w:val="000000"/>
                <w:kern w:val="0"/>
              </w:rPr>
              <w:t>1</w:t>
            </w:r>
          </w:p>
        </w:tc>
        <w:tc>
          <w:tcPr>
            <w:vAlign w:val="center"/>
          </w:tcPr>
          <w:p>
            <w:pPr>
              <w:jc w:val="center"/>
            </w:pPr>
            <w:r>
              <w:rPr>
                <w:rFonts w:asciiTheme="minorEastAsia" w:cs="宋体" w:eastAsiaTheme="minorEastAsia" w:hAnsiTheme="minorEastAsia"/>
                <w:color w:themeColor="text1" w:val="000000"/>
                <w:kern w:val="0"/>
              </w:rPr>
              <w:t>300014</w:t>
            </w:r>
          </w:p>
        </w:tc>
        <w:tc>
          <w:tcPr>
            <w:vAlign w:val="center"/>
          </w:tcPr>
          <w:p>
            <w:pPr>
              <w:jc w:val="center"/>
            </w:pPr>
            <w:r>
              <w:rPr>
                <w:rFonts w:asciiTheme="minorEastAsia" w:cs="宋体" w:eastAsiaTheme="minorEastAsia" w:hAnsiTheme="minorEastAsia"/>
                <w:color w:themeColor="text1" w:val="000000"/>
                <w:kern w:val="0"/>
              </w:rPr>
              <w:t>亿纬锂能</w:t>
            </w:r>
          </w:p>
        </w:tc>
        <w:tc>
          <w:tcPr>
            <w:vAlign w:val="center"/>
          </w:tcPr>
          <w:p>
            <w:pPr>
              <w:jc w:val="right"/>
            </w:pPr>
            <w:r>
              <w:rPr>
                <w:rFonts w:asciiTheme="minorEastAsia" w:cs="宋体" w:eastAsiaTheme="minorEastAsia" w:hAnsiTheme="minorEastAsia"/>
                <w:color w:themeColor="text1" w:val="000000"/>
                <w:kern w:val="0"/>
              </w:rPr>
              <w:t>1,015,705</w:t>
            </w:r>
          </w:p>
        </w:tc>
        <w:tc>
          <w:tcPr>
            <w:vAlign w:val="center"/>
          </w:tcPr>
          <w:p>
            <w:pPr>
              <w:jc w:val="right"/>
            </w:pPr>
            <w:r>
              <w:rPr>
                <w:rFonts w:asciiTheme="minorEastAsia" w:cs="宋体" w:eastAsiaTheme="minorEastAsia" w:hAnsiTheme="minorEastAsia"/>
                <w:color w:themeColor="text1" w:val="000000"/>
                <w:kern w:val="0"/>
              </w:rPr>
              <w:t>50,277,397.50</w:t>
            </w:r>
          </w:p>
        </w:tc>
        <w:tc>
          <w:tcPr>
            <w:vAlign w:val="center"/>
          </w:tcPr>
          <w:p>
            <w:pPr>
              <w:jc w:val="right"/>
            </w:pPr>
            <w:r>
              <w:rPr>
                <w:rFonts w:asciiTheme="minorEastAsia" w:cs="宋体" w:eastAsiaTheme="minorEastAsia" w:hAnsiTheme="minorEastAsia"/>
                <w:color w:themeColor="text1" w:val="000000"/>
                <w:kern w:val="0"/>
              </w:rPr>
              <w:t>6.02</w:t>
            </w:r>
          </w:p>
        </w:tc>
      </w:tr>
      <w:tr>
        <w:tc>
          <w:tcPr>
            <w:vAlign w:val="center"/>
          </w:tcPr>
          <w:p>
            <w:pPr>
              <w:jc w:val="center"/>
            </w:pPr>
            <w:r>
              <w:rPr>
                <w:rFonts w:asciiTheme="minorEastAsia" w:cs="宋体" w:eastAsiaTheme="minorEastAsia" w:hAnsiTheme="minorEastAsia"/>
                <w:color w:themeColor="text1" w:val="000000"/>
                <w:kern w:val="0"/>
              </w:rPr>
              <w:t>2</w:t>
            </w:r>
          </w:p>
        </w:tc>
        <w:tc>
          <w:tcPr>
            <w:vAlign w:val="center"/>
          </w:tcPr>
          <w:p>
            <w:pPr>
              <w:jc w:val="center"/>
            </w:pPr>
            <w:r>
              <w:rPr>
                <w:rFonts w:asciiTheme="minorEastAsia" w:cs="宋体" w:eastAsiaTheme="minorEastAsia" w:hAnsiTheme="minorEastAsia"/>
                <w:color w:themeColor="text1" w:val="000000"/>
                <w:kern w:val="0"/>
              </w:rPr>
              <w:t>002475</w:t>
            </w:r>
          </w:p>
        </w:tc>
        <w:tc>
          <w:tcPr>
            <w:vAlign w:val="center"/>
          </w:tcPr>
          <w:p>
            <w:pPr>
              <w:jc w:val="center"/>
            </w:pPr>
            <w:r>
              <w:rPr>
                <w:rFonts w:asciiTheme="minorEastAsia" w:cs="宋体" w:eastAsiaTheme="minorEastAsia" w:hAnsiTheme="minorEastAsia"/>
                <w:color w:themeColor="text1" w:val="000000"/>
                <w:kern w:val="0"/>
              </w:rPr>
              <w:t>立讯精密</w:t>
            </w:r>
          </w:p>
        </w:tc>
        <w:tc>
          <w:tcPr>
            <w:vAlign w:val="center"/>
          </w:tcPr>
          <w:p>
            <w:pPr>
              <w:jc w:val="right"/>
            </w:pPr>
            <w:r>
              <w:rPr>
                <w:rFonts w:asciiTheme="minorEastAsia" w:cs="宋体" w:eastAsiaTheme="minorEastAsia" w:hAnsiTheme="minorEastAsia"/>
                <w:color w:themeColor="text1" w:val="000000"/>
                <w:kern w:val="0"/>
              </w:rPr>
              <w:t>811,053</w:t>
            </w:r>
          </w:p>
        </w:tc>
        <w:tc>
          <w:tcPr>
            <w:vAlign w:val="center"/>
          </w:tcPr>
          <w:p>
            <w:pPr>
              <w:jc w:val="right"/>
            </w:pPr>
            <w:r>
              <w:rPr>
                <w:rFonts w:asciiTheme="minorEastAsia" w:cs="宋体" w:eastAsiaTheme="minorEastAsia" w:hAnsiTheme="minorEastAsia"/>
                <w:color w:themeColor="text1" w:val="000000"/>
                <w:kern w:val="0"/>
              </w:rPr>
              <w:t>46,335,457.89</w:t>
            </w:r>
          </w:p>
        </w:tc>
        <w:tc>
          <w:tcPr>
            <w:vAlign w:val="center"/>
          </w:tcPr>
          <w:p>
            <w:pPr>
              <w:jc w:val="right"/>
            </w:pPr>
            <w:r>
              <w:rPr>
                <w:rFonts w:asciiTheme="minorEastAsia" w:cs="宋体" w:eastAsiaTheme="minorEastAsia" w:hAnsiTheme="minorEastAsia"/>
                <w:color w:themeColor="text1" w:val="000000"/>
                <w:kern w:val="0"/>
              </w:rPr>
              <w:t>5.55</w:t>
            </w:r>
          </w:p>
        </w:tc>
      </w:tr>
      <w:tr>
        <w:tc>
          <w:tcPr>
            <w:vAlign w:val="center"/>
          </w:tcPr>
          <w:p>
            <w:pPr>
              <w:jc w:val="center"/>
            </w:pPr>
            <w:r>
              <w:rPr>
                <w:rFonts w:asciiTheme="minorEastAsia" w:cs="宋体" w:eastAsiaTheme="minorEastAsia" w:hAnsiTheme="minorEastAsia"/>
                <w:color w:themeColor="text1" w:val="000000"/>
                <w:kern w:val="0"/>
              </w:rPr>
              <w:t>3</w:t>
            </w:r>
          </w:p>
        </w:tc>
        <w:tc>
          <w:tcPr>
            <w:vAlign w:val="center"/>
          </w:tcPr>
          <w:p>
            <w:pPr>
              <w:jc w:val="center"/>
            </w:pPr>
            <w:r>
              <w:rPr>
                <w:rFonts w:asciiTheme="minorEastAsia" w:cs="宋体" w:eastAsiaTheme="minorEastAsia" w:hAnsiTheme="minorEastAsia"/>
                <w:color w:themeColor="text1" w:val="000000"/>
                <w:kern w:val="0"/>
              </w:rPr>
              <w:t>000661</w:t>
            </w:r>
          </w:p>
        </w:tc>
        <w:tc>
          <w:tcPr>
            <w:vAlign w:val="center"/>
          </w:tcPr>
          <w:p>
            <w:pPr>
              <w:jc w:val="center"/>
            </w:pPr>
            <w:r>
              <w:rPr>
                <w:rFonts w:asciiTheme="minorEastAsia" w:cs="宋体" w:eastAsiaTheme="minorEastAsia" w:hAnsiTheme="minorEastAsia"/>
                <w:color w:themeColor="text1" w:val="000000"/>
                <w:kern w:val="0"/>
              </w:rPr>
              <w:t>长春高新</w:t>
            </w:r>
          </w:p>
        </w:tc>
        <w:tc>
          <w:tcPr>
            <w:vAlign w:val="center"/>
          </w:tcPr>
          <w:p>
            <w:pPr>
              <w:jc w:val="right"/>
            </w:pPr>
            <w:r>
              <w:rPr>
                <w:rFonts w:asciiTheme="minorEastAsia" w:cs="宋体" w:eastAsiaTheme="minorEastAsia" w:hAnsiTheme="minorEastAsia"/>
                <w:color w:themeColor="text1" w:val="000000"/>
                <w:kern w:val="0"/>
              </w:rPr>
              <w:t>124,802</w:t>
            </w:r>
          </w:p>
        </w:tc>
        <w:tc>
          <w:tcPr>
            <w:vAlign w:val="center"/>
          </w:tcPr>
          <w:p>
            <w:pPr>
              <w:jc w:val="right"/>
            </w:pPr>
            <w:r>
              <w:rPr>
                <w:rFonts w:asciiTheme="minorEastAsia" w:cs="宋体" w:eastAsiaTheme="minorEastAsia" w:hAnsiTheme="minorEastAsia"/>
                <w:color w:themeColor="text1" w:val="000000"/>
                <w:kern w:val="0"/>
              </w:rPr>
              <w:t>46,131,811.28</w:t>
            </w:r>
          </w:p>
        </w:tc>
        <w:tc>
          <w:tcPr>
            <w:vAlign w:val="center"/>
          </w:tcPr>
          <w:p>
            <w:pPr>
              <w:jc w:val="right"/>
            </w:pPr>
            <w:r>
              <w:rPr>
                <w:rFonts w:asciiTheme="minorEastAsia" w:cs="宋体" w:eastAsiaTheme="minorEastAsia" w:hAnsiTheme="minorEastAsia"/>
                <w:color w:themeColor="text1" w:val="000000"/>
                <w:kern w:val="0"/>
              </w:rPr>
              <w:t>5.53</w:t>
            </w:r>
          </w:p>
        </w:tc>
      </w:tr>
      <w:tr>
        <w:tc>
          <w:tcPr>
            <w:vAlign w:val="center"/>
          </w:tcPr>
          <w:p>
            <w:pPr>
              <w:jc w:val="center"/>
            </w:pPr>
            <w:r>
              <w:rPr>
                <w:rFonts w:asciiTheme="minorEastAsia" w:cs="宋体" w:eastAsiaTheme="minorEastAsia" w:hAnsiTheme="minorEastAsia"/>
                <w:color w:themeColor="text1" w:val="000000"/>
                <w:kern w:val="0"/>
              </w:rPr>
              <w:t>4</w:t>
            </w:r>
          </w:p>
        </w:tc>
        <w:tc>
          <w:tcPr>
            <w:vAlign w:val="center"/>
          </w:tcPr>
          <w:p>
            <w:pPr>
              <w:jc w:val="center"/>
            </w:pPr>
            <w:r>
              <w:rPr>
                <w:rFonts w:asciiTheme="minorEastAsia" w:cs="宋体" w:eastAsiaTheme="minorEastAsia" w:hAnsiTheme="minorEastAsia"/>
                <w:color w:themeColor="text1" w:val="000000"/>
                <w:kern w:val="0"/>
              </w:rPr>
              <w:t>600984</w:t>
            </w:r>
          </w:p>
        </w:tc>
        <w:tc>
          <w:tcPr>
            <w:vAlign w:val="center"/>
          </w:tcPr>
          <w:p>
            <w:pPr>
              <w:jc w:val="center"/>
            </w:pPr>
            <w:r>
              <w:rPr>
                <w:rFonts w:asciiTheme="minorEastAsia" w:cs="宋体" w:eastAsiaTheme="minorEastAsia" w:hAnsiTheme="minorEastAsia"/>
                <w:color w:themeColor="text1" w:val="000000"/>
                <w:kern w:val="0"/>
              </w:rPr>
              <w:t>建设机械</w:t>
            </w:r>
          </w:p>
        </w:tc>
        <w:tc>
          <w:tcPr>
            <w:vAlign w:val="center"/>
          </w:tcPr>
          <w:p>
            <w:pPr>
              <w:jc w:val="right"/>
            </w:pPr>
            <w:r>
              <w:rPr>
                <w:rFonts w:asciiTheme="minorEastAsia" w:cs="宋体" w:eastAsiaTheme="minorEastAsia" w:hAnsiTheme="minorEastAsia"/>
                <w:color w:themeColor="text1" w:val="000000"/>
                <w:kern w:val="0"/>
              </w:rPr>
              <w:t>2,117,630</w:t>
            </w:r>
          </w:p>
        </w:tc>
        <w:tc>
          <w:tcPr>
            <w:vAlign w:val="center"/>
          </w:tcPr>
          <w:p>
            <w:pPr>
              <w:jc w:val="right"/>
            </w:pPr>
            <w:r>
              <w:rPr>
                <w:rFonts w:asciiTheme="minorEastAsia" w:cs="宋体" w:eastAsiaTheme="minorEastAsia" w:hAnsiTheme="minorEastAsia"/>
                <w:color w:themeColor="text1" w:val="000000"/>
                <w:kern w:val="0"/>
              </w:rPr>
              <w:t>45,126,695.30</w:t>
            </w:r>
          </w:p>
        </w:tc>
        <w:tc>
          <w:tcPr>
            <w:vAlign w:val="center"/>
          </w:tcPr>
          <w:p>
            <w:pPr>
              <w:jc w:val="right"/>
            </w:pPr>
            <w:r>
              <w:rPr>
                <w:rFonts w:asciiTheme="minorEastAsia" w:cs="宋体" w:eastAsiaTheme="minorEastAsia" w:hAnsiTheme="minorEastAsia"/>
                <w:color w:themeColor="text1" w:val="000000"/>
                <w:kern w:val="0"/>
              </w:rPr>
              <w:t>5.41</w:t>
            </w:r>
          </w:p>
        </w:tc>
      </w:tr>
      <w:tr>
        <w:tc>
          <w:tcPr>
            <w:vAlign w:val="center"/>
          </w:tcPr>
          <w:p>
            <w:pPr>
              <w:jc w:val="center"/>
            </w:pPr>
            <w:r>
              <w:rPr>
                <w:rFonts w:asciiTheme="minorEastAsia" w:cs="宋体" w:eastAsiaTheme="minorEastAsia" w:hAnsiTheme="minorEastAsia"/>
                <w:color w:themeColor="text1" w:val="000000"/>
                <w:kern w:val="0"/>
              </w:rPr>
              <w:t>5</w:t>
            </w:r>
          </w:p>
        </w:tc>
        <w:tc>
          <w:tcPr>
            <w:vAlign w:val="center"/>
          </w:tcPr>
          <w:p>
            <w:pPr>
              <w:jc w:val="center"/>
            </w:pPr>
            <w:r>
              <w:rPr>
                <w:rFonts w:asciiTheme="minorEastAsia" w:cs="宋体" w:eastAsiaTheme="minorEastAsia" w:hAnsiTheme="minorEastAsia"/>
                <w:color w:themeColor="text1" w:val="000000"/>
                <w:kern w:val="0"/>
              </w:rPr>
              <w:t>601012</w:t>
            </w:r>
          </w:p>
        </w:tc>
        <w:tc>
          <w:tcPr>
            <w:vAlign w:val="center"/>
          </w:tcPr>
          <w:p>
            <w:pPr>
              <w:jc w:val="center"/>
            </w:pPr>
            <w:r>
              <w:rPr>
                <w:rFonts w:asciiTheme="minorEastAsia" w:cs="宋体" w:eastAsiaTheme="minorEastAsia" w:hAnsiTheme="minorEastAsia"/>
                <w:color w:themeColor="text1" w:val="000000"/>
                <w:kern w:val="0"/>
              </w:rPr>
              <w:t>隆基股份</w:t>
            </w:r>
          </w:p>
        </w:tc>
        <w:tc>
          <w:tcPr>
            <w:vAlign w:val="center"/>
          </w:tcPr>
          <w:p>
            <w:pPr>
              <w:jc w:val="right"/>
            </w:pPr>
            <w:r>
              <w:rPr>
                <w:rFonts w:asciiTheme="minorEastAsia" w:cs="宋体" w:eastAsiaTheme="minorEastAsia" w:hAnsiTheme="minorEastAsia"/>
                <w:color w:themeColor="text1" w:val="000000"/>
                <w:kern w:val="0"/>
              </w:rPr>
              <w:t>578,784</w:t>
            </w:r>
          </w:p>
        </w:tc>
        <w:tc>
          <w:tcPr>
            <w:vAlign w:val="center"/>
          </w:tcPr>
          <w:p>
            <w:pPr>
              <w:jc w:val="right"/>
            </w:pPr>
            <w:r>
              <w:rPr>
                <w:rFonts w:asciiTheme="minorEastAsia" w:cs="宋体" w:eastAsiaTheme="minorEastAsia" w:hAnsiTheme="minorEastAsia"/>
                <w:color w:themeColor="text1" w:val="000000"/>
                <w:kern w:val="0"/>
              </w:rPr>
              <w:t>43,414,587.84</w:t>
            </w:r>
          </w:p>
        </w:tc>
        <w:tc>
          <w:tcPr>
            <w:vAlign w:val="center"/>
          </w:tcPr>
          <w:p>
            <w:pPr>
              <w:jc w:val="right"/>
            </w:pPr>
            <w:r>
              <w:rPr>
                <w:rFonts w:asciiTheme="minorEastAsia" w:cs="宋体" w:eastAsiaTheme="minorEastAsia" w:hAnsiTheme="minorEastAsia"/>
                <w:color w:themeColor="text1" w:val="000000"/>
                <w:kern w:val="0"/>
              </w:rPr>
              <w:t>5.20</w:t>
            </w:r>
          </w:p>
        </w:tc>
      </w:tr>
      <w:tr>
        <w:tc>
          <w:tcPr>
            <w:vAlign w:val="center"/>
          </w:tcPr>
          <w:p>
            <w:pPr>
              <w:jc w:val="center"/>
            </w:pPr>
            <w:r>
              <w:rPr>
                <w:rFonts w:asciiTheme="minorEastAsia" w:cs="宋体" w:eastAsiaTheme="minorEastAsia" w:hAnsiTheme="minorEastAsia"/>
                <w:color w:themeColor="text1" w:val="000000"/>
                <w:kern w:val="0"/>
              </w:rPr>
              <w:t>6</w:t>
            </w:r>
          </w:p>
        </w:tc>
        <w:tc>
          <w:tcPr>
            <w:vAlign w:val="center"/>
          </w:tcPr>
          <w:p>
            <w:pPr>
              <w:jc w:val="center"/>
            </w:pPr>
            <w:r>
              <w:rPr>
                <w:rFonts w:asciiTheme="minorEastAsia" w:cs="宋体" w:eastAsiaTheme="minorEastAsia" w:hAnsiTheme="minorEastAsia"/>
                <w:color w:themeColor="text1" w:val="000000"/>
                <w:kern w:val="0"/>
              </w:rPr>
              <w:t>300750</w:t>
            </w:r>
          </w:p>
        </w:tc>
        <w:tc>
          <w:tcPr>
            <w:vAlign w:val="center"/>
          </w:tcPr>
          <w:p>
            <w:pPr>
              <w:jc w:val="center"/>
            </w:pPr>
            <w:r>
              <w:rPr>
                <w:rFonts w:asciiTheme="minorEastAsia" w:cs="宋体" w:eastAsiaTheme="minorEastAsia" w:hAnsiTheme="minorEastAsia"/>
                <w:color w:themeColor="text1" w:val="000000"/>
                <w:kern w:val="0"/>
              </w:rPr>
              <w:t>宁德时代</w:t>
            </w:r>
          </w:p>
        </w:tc>
        <w:tc>
          <w:tcPr>
            <w:vAlign w:val="center"/>
          </w:tcPr>
          <w:p>
            <w:pPr>
              <w:jc w:val="right"/>
            </w:pPr>
            <w:r>
              <w:rPr>
                <w:rFonts w:asciiTheme="minorEastAsia" w:cs="宋体" w:eastAsiaTheme="minorEastAsia" w:hAnsiTheme="minorEastAsia"/>
                <w:color w:themeColor="text1" w:val="000000"/>
                <w:kern w:val="0"/>
              </w:rPr>
              <w:t>178,696</w:t>
            </w:r>
          </w:p>
        </w:tc>
        <w:tc>
          <w:tcPr>
            <w:vAlign w:val="center"/>
          </w:tcPr>
          <w:p>
            <w:pPr>
              <w:jc w:val="right"/>
            </w:pPr>
            <w:r>
              <w:rPr>
                <w:rFonts w:asciiTheme="minorEastAsia" w:cs="宋体" w:eastAsiaTheme="minorEastAsia" w:hAnsiTheme="minorEastAsia"/>
                <w:color w:themeColor="text1" w:val="000000"/>
                <w:kern w:val="0"/>
              </w:rPr>
              <w:t>37,383,203.20</w:t>
            </w:r>
          </w:p>
        </w:tc>
        <w:tc>
          <w:tcPr>
            <w:vAlign w:val="center"/>
          </w:tcPr>
          <w:p>
            <w:pPr>
              <w:jc w:val="right"/>
            </w:pPr>
            <w:r>
              <w:rPr>
                <w:rFonts w:asciiTheme="minorEastAsia" w:cs="宋体" w:eastAsiaTheme="minorEastAsia" w:hAnsiTheme="minorEastAsia"/>
                <w:color w:themeColor="text1" w:val="000000"/>
                <w:kern w:val="0"/>
              </w:rPr>
              <w:t>4.48</w:t>
            </w:r>
          </w:p>
        </w:tc>
      </w:tr>
      <w:tr>
        <w:tc>
          <w:tcPr>
            <w:vAlign w:val="center"/>
          </w:tcPr>
          <w:p>
            <w:pPr>
              <w:jc w:val="center"/>
            </w:pPr>
            <w:r>
              <w:rPr>
                <w:rFonts w:asciiTheme="minorEastAsia" w:cs="宋体" w:eastAsiaTheme="minorEastAsia" w:hAnsiTheme="minorEastAsia"/>
                <w:color w:themeColor="text1" w:val="000000"/>
                <w:kern w:val="0"/>
              </w:rPr>
              <w:t>7</w:t>
            </w:r>
          </w:p>
        </w:tc>
        <w:tc>
          <w:tcPr>
            <w:vAlign w:val="center"/>
          </w:tcPr>
          <w:p>
            <w:pPr>
              <w:jc w:val="center"/>
            </w:pPr>
            <w:r>
              <w:rPr>
                <w:rFonts w:asciiTheme="minorEastAsia" w:cs="宋体" w:eastAsiaTheme="minorEastAsia" w:hAnsiTheme="minorEastAsia"/>
                <w:color w:themeColor="text1" w:val="000000"/>
                <w:kern w:val="0"/>
              </w:rPr>
              <w:t>600031</w:t>
            </w:r>
          </w:p>
        </w:tc>
        <w:tc>
          <w:tcPr>
            <w:vAlign w:val="center"/>
          </w:tcPr>
          <w:p>
            <w:pPr>
              <w:jc w:val="center"/>
            </w:pPr>
            <w:r>
              <w:rPr>
                <w:rFonts w:asciiTheme="minorEastAsia" w:cs="宋体" w:eastAsiaTheme="minorEastAsia" w:hAnsiTheme="minorEastAsia"/>
                <w:color w:themeColor="text1" w:val="000000"/>
                <w:kern w:val="0"/>
              </w:rPr>
              <w:t>三一重工</w:t>
            </w:r>
          </w:p>
        </w:tc>
        <w:tc>
          <w:tcPr>
            <w:vAlign w:val="center"/>
          </w:tcPr>
          <w:p>
            <w:pPr>
              <w:jc w:val="right"/>
            </w:pPr>
            <w:r>
              <w:rPr>
                <w:rFonts w:asciiTheme="minorEastAsia" w:cs="宋体" w:eastAsiaTheme="minorEastAsia" w:hAnsiTheme="minorEastAsia"/>
                <w:color w:themeColor="text1" w:val="000000"/>
                <w:kern w:val="0"/>
              </w:rPr>
              <w:t>1,217,673</w:t>
            </w:r>
          </w:p>
        </w:tc>
        <w:tc>
          <w:tcPr>
            <w:vAlign w:val="center"/>
          </w:tcPr>
          <w:p>
            <w:pPr>
              <w:jc w:val="right"/>
            </w:pPr>
            <w:r>
              <w:rPr>
                <w:rFonts w:asciiTheme="minorEastAsia" w:cs="宋体" w:eastAsiaTheme="minorEastAsia" w:hAnsiTheme="minorEastAsia"/>
                <w:color w:themeColor="text1" w:val="000000"/>
                <w:kern w:val="0"/>
              </w:rPr>
              <w:t>30,307,880.97</w:t>
            </w:r>
          </w:p>
        </w:tc>
        <w:tc>
          <w:tcPr>
            <w:vAlign w:val="center"/>
          </w:tcPr>
          <w:p>
            <w:pPr>
              <w:jc w:val="right"/>
            </w:pPr>
            <w:r>
              <w:rPr>
                <w:rFonts w:asciiTheme="minorEastAsia" w:cs="宋体" w:eastAsiaTheme="minorEastAsia" w:hAnsiTheme="minorEastAsia"/>
                <w:color w:themeColor="text1" w:val="000000"/>
                <w:kern w:val="0"/>
              </w:rPr>
              <w:t>3.63</w:t>
            </w:r>
          </w:p>
        </w:tc>
      </w:tr>
      <w:tr>
        <w:tc>
          <w:tcPr>
            <w:vAlign w:val="center"/>
          </w:tcPr>
          <w:p>
            <w:pPr>
              <w:jc w:val="center"/>
            </w:pPr>
            <w:r>
              <w:rPr>
                <w:rFonts w:asciiTheme="minorEastAsia" w:cs="宋体" w:eastAsiaTheme="minorEastAsia" w:hAnsiTheme="minorEastAsia"/>
                <w:color w:themeColor="text1" w:val="000000"/>
                <w:kern w:val="0"/>
              </w:rPr>
              <w:t>8</w:t>
            </w:r>
          </w:p>
        </w:tc>
        <w:tc>
          <w:tcPr>
            <w:vAlign w:val="center"/>
          </w:tcPr>
          <w:p>
            <w:pPr>
              <w:jc w:val="center"/>
            </w:pPr>
            <w:r>
              <w:rPr>
                <w:rFonts w:asciiTheme="minorEastAsia" w:cs="宋体" w:eastAsiaTheme="minorEastAsia" w:hAnsiTheme="minorEastAsia"/>
                <w:color w:themeColor="text1" w:val="000000"/>
                <w:kern w:val="0"/>
              </w:rPr>
              <w:t>600438</w:t>
            </w:r>
          </w:p>
        </w:tc>
        <w:tc>
          <w:tcPr>
            <w:vAlign w:val="center"/>
          </w:tcPr>
          <w:p>
            <w:pPr>
              <w:jc w:val="center"/>
            </w:pPr>
            <w:r>
              <w:rPr>
                <w:rFonts w:asciiTheme="minorEastAsia" w:cs="宋体" w:eastAsiaTheme="minorEastAsia" w:hAnsiTheme="minorEastAsia"/>
                <w:color w:themeColor="text1" w:val="000000"/>
                <w:kern w:val="0"/>
              </w:rPr>
              <w:t>通威股份</w:t>
            </w:r>
          </w:p>
        </w:tc>
        <w:tc>
          <w:tcPr>
            <w:vAlign w:val="center"/>
          </w:tcPr>
          <w:p>
            <w:pPr>
              <w:jc w:val="right"/>
            </w:pPr>
            <w:r>
              <w:rPr>
                <w:rFonts w:asciiTheme="minorEastAsia" w:cs="宋体" w:eastAsiaTheme="minorEastAsia" w:hAnsiTheme="minorEastAsia"/>
                <w:color w:themeColor="text1" w:val="000000"/>
                <w:kern w:val="0"/>
              </w:rPr>
              <w:t>1,079,109</w:t>
            </w:r>
          </w:p>
        </w:tc>
        <w:tc>
          <w:tcPr>
            <w:vAlign w:val="center"/>
          </w:tcPr>
          <w:p>
            <w:pPr>
              <w:jc w:val="right"/>
            </w:pPr>
            <w:r>
              <w:rPr>
                <w:rFonts w:asciiTheme="minorEastAsia" w:cs="宋体" w:eastAsiaTheme="minorEastAsia" w:hAnsiTheme="minorEastAsia"/>
                <w:color w:themeColor="text1" w:val="000000"/>
                <w:kern w:val="0"/>
              </w:rPr>
              <w:t>28,682,717.22</w:t>
            </w:r>
          </w:p>
        </w:tc>
        <w:tc>
          <w:tcPr>
            <w:vAlign w:val="center"/>
          </w:tcPr>
          <w:p>
            <w:pPr>
              <w:jc w:val="right"/>
            </w:pPr>
            <w:r>
              <w:rPr>
                <w:rFonts w:asciiTheme="minorEastAsia" w:cs="宋体" w:eastAsiaTheme="minorEastAsia" w:hAnsiTheme="minorEastAsia"/>
                <w:color w:themeColor="text1" w:val="000000"/>
                <w:kern w:val="0"/>
              </w:rPr>
              <w:t>3.44</w:t>
            </w:r>
          </w:p>
        </w:tc>
      </w:tr>
      <w:tr>
        <w:tc>
          <w:tcPr>
            <w:vAlign w:val="center"/>
          </w:tcPr>
          <w:p>
            <w:pPr>
              <w:jc w:val="center"/>
            </w:pPr>
            <w:r>
              <w:rPr>
                <w:rFonts w:asciiTheme="minorEastAsia" w:cs="宋体" w:eastAsiaTheme="minorEastAsia" w:hAnsiTheme="minorEastAsia"/>
                <w:color w:themeColor="text1" w:val="000000"/>
                <w:kern w:val="0"/>
              </w:rPr>
              <w:t>9</w:t>
            </w:r>
          </w:p>
        </w:tc>
        <w:tc>
          <w:tcPr>
            <w:vAlign w:val="center"/>
          </w:tcPr>
          <w:p>
            <w:pPr>
              <w:jc w:val="center"/>
            </w:pPr>
            <w:r>
              <w:rPr>
                <w:rFonts w:asciiTheme="minorEastAsia" w:cs="宋体" w:eastAsiaTheme="minorEastAsia" w:hAnsiTheme="minorEastAsia"/>
                <w:color w:themeColor="text1" w:val="000000"/>
                <w:kern w:val="0"/>
              </w:rPr>
              <w:t>000858</w:t>
            </w:r>
          </w:p>
        </w:tc>
        <w:tc>
          <w:tcPr>
            <w:vAlign w:val="center"/>
          </w:tcPr>
          <w:p>
            <w:pPr>
              <w:jc w:val="center"/>
            </w:pPr>
            <w:r>
              <w:rPr>
                <w:rFonts w:asciiTheme="minorEastAsia" w:cs="宋体" w:eastAsiaTheme="minorEastAsia" w:hAnsiTheme="minorEastAsia"/>
                <w:color w:themeColor="text1" w:val="000000"/>
                <w:kern w:val="0"/>
              </w:rPr>
              <w:t>五 粮 液</w:t>
            </w:r>
          </w:p>
        </w:tc>
        <w:tc>
          <w:tcPr>
            <w:vAlign w:val="center"/>
          </w:tcPr>
          <w:p>
            <w:pPr>
              <w:jc w:val="right"/>
            </w:pPr>
            <w:r>
              <w:rPr>
                <w:rFonts w:asciiTheme="minorEastAsia" w:cs="宋体" w:eastAsiaTheme="minorEastAsia" w:hAnsiTheme="minorEastAsia"/>
                <w:color w:themeColor="text1" w:val="000000"/>
                <w:kern w:val="0"/>
              </w:rPr>
              <w:t>123,675</w:t>
            </w:r>
          </w:p>
        </w:tc>
        <w:tc>
          <w:tcPr>
            <w:vAlign w:val="center"/>
          </w:tcPr>
          <w:p>
            <w:pPr>
              <w:jc w:val="right"/>
            </w:pPr>
            <w:r>
              <w:rPr>
                <w:rFonts w:asciiTheme="minorEastAsia" w:cs="宋体" w:eastAsiaTheme="minorEastAsia" w:hAnsiTheme="minorEastAsia"/>
                <w:color w:themeColor="text1" w:val="000000"/>
                <w:kern w:val="0"/>
              </w:rPr>
              <w:t>27,332,175.00</w:t>
            </w:r>
          </w:p>
        </w:tc>
        <w:tc>
          <w:tcPr>
            <w:vAlign w:val="center"/>
          </w:tcPr>
          <w:p>
            <w:pPr>
              <w:jc w:val="right"/>
            </w:pPr>
            <w:r>
              <w:rPr>
                <w:rFonts w:asciiTheme="minorEastAsia" w:cs="宋体" w:eastAsiaTheme="minorEastAsia" w:hAnsiTheme="minorEastAsia"/>
                <w:color w:themeColor="text1" w:val="000000"/>
                <w:kern w:val="0"/>
              </w:rPr>
              <w:t>3.27</w:t>
            </w:r>
          </w:p>
        </w:tc>
      </w:tr>
      <w:tr>
        <w:tc>
          <w:tcPr>
            <w:vAlign w:val="center"/>
          </w:tcPr>
          <w:p>
            <w:pPr>
              <w:jc w:val="center"/>
            </w:pPr>
            <w:r>
              <w:rPr>
                <w:rFonts w:asciiTheme="minorEastAsia" w:cs="宋体" w:eastAsiaTheme="minorEastAsia" w:hAnsiTheme="minorEastAsia"/>
                <w:color w:themeColor="text1" w:val="000000"/>
                <w:kern w:val="0"/>
              </w:rPr>
              <w:t>10</w:t>
            </w:r>
          </w:p>
        </w:tc>
        <w:tc>
          <w:tcPr>
            <w:vAlign w:val="center"/>
          </w:tcPr>
          <w:p>
            <w:pPr>
              <w:jc w:val="center"/>
            </w:pPr>
            <w:r>
              <w:rPr>
                <w:rFonts w:asciiTheme="minorEastAsia" w:cs="宋体" w:eastAsiaTheme="minorEastAsia" w:hAnsiTheme="minorEastAsia"/>
                <w:color w:themeColor="text1" w:val="000000"/>
                <w:kern w:val="0"/>
              </w:rPr>
              <w:t>603486</w:t>
            </w:r>
          </w:p>
        </w:tc>
        <w:tc>
          <w:tcPr>
            <w:vAlign w:val="center"/>
          </w:tcPr>
          <w:p>
            <w:pPr>
              <w:jc w:val="center"/>
            </w:pPr>
            <w:r>
              <w:rPr>
                <w:rFonts w:asciiTheme="minorEastAsia" w:cs="宋体" w:eastAsiaTheme="minorEastAsia" w:hAnsiTheme="minorEastAsia"/>
                <w:color w:themeColor="text1" w:val="000000"/>
                <w:kern w:val="0"/>
              </w:rPr>
              <w:t>科沃斯</w:t>
            </w:r>
          </w:p>
        </w:tc>
        <w:tc>
          <w:tcPr>
            <w:vAlign w:val="center"/>
          </w:tcPr>
          <w:p>
            <w:pPr>
              <w:jc w:val="right"/>
            </w:pPr>
            <w:r>
              <w:rPr>
                <w:rFonts w:asciiTheme="minorEastAsia" w:cs="宋体" w:eastAsiaTheme="minorEastAsia" w:hAnsiTheme="minorEastAsia"/>
                <w:color w:themeColor="text1" w:val="000000"/>
                <w:kern w:val="0"/>
              </w:rPr>
              <w:t>538,334</w:t>
            </w:r>
          </w:p>
        </w:tc>
        <w:tc>
          <w:tcPr>
            <w:vAlign w:val="center"/>
          </w:tcPr>
          <w:p>
            <w:pPr>
              <w:jc w:val="right"/>
            </w:pPr>
            <w:r>
              <w:rPr>
                <w:rFonts w:asciiTheme="minorEastAsia" w:cs="宋体" w:eastAsiaTheme="minorEastAsia" w:hAnsiTheme="minorEastAsia"/>
                <w:color w:themeColor="text1" w:val="000000"/>
                <w:kern w:val="0"/>
              </w:rPr>
              <w:t>24,919,480.86</w:t>
            </w:r>
          </w:p>
        </w:tc>
        <w:tc>
          <w:tcPr>
            <w:vAlign w:val="center"/>
          </w:tcPr>
          <w:p>
            <w:pPr>
              <w:jc w:val="right"/>
            </w:pPr>
            <w:r>
              <w:rPr>
                <w:rFonts w:asciiTheme="minorEastAsia" w:cs="宋体" w:eastAsiaTheme="minorEastAsia" w:hAnsiTheme="minorEastAsia"/>
                <w:color w:themeColor="text1" w:val="000000"/>
                <w:kern w:val="0"/>
              </w:rPr>
              <w:t>2.99</w:t>
            </w:r>
          </w:p>
        </w:tc>
      </w:tr>
    </w:tbl>
    <w:p w14:paraId="5DBD10B5"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3936D23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5.4 </w:t>
      </w:r>
      <w:r>
        <w:rPr>
          <w:rFonts w:asciiTheme="minorEastAsia" w:eastAsiaTheme="minorEastAsia" w:hAnsiTheme="minorEastAsia" w:hint="eastAsia"/>
          <w:b/>
          <w:bCs/>
          <w:color w:themeColor="text1" w:val="000000"/>
          <w:kern w:val="0"/>
          <w:sz w:val="24"/>
          <w:szCs w:val="24"/>
        </w:rPr>
        <w:t>报告期末按债券品种分类的债券投资组合</w:t>
      </w:r>
    </w:p>
    <w:tbl>
      <w:tblPr>
        <w:tblStyle w:val="aff4"/>
        <w:tblW w:type="dxa" w:w="8755"/>
        <w:jc w:val="center"/>
        <w:tblLayout w:type="fixed"/>
        <w:tblLook w:firstColumn="1" w:firstRow="1" w:lastColumn="0" w:lastRow="0" w:noHBand="0" w:noVBand="1" w:val="04A0"/>
      </w:tblPr>
      <w:tblGrid>
        <w:gridCol w:w="817"/>
        <w:gridCol w:w="3260"/>
        <w:gridCol w:w="2949"/>
        <w:gridCol w:w="1729"/>
      </w:tblGrid>
      <w:tr w14:paraId="346044F7" w14:textId="77777777" w:rsidR="00D06738">
        <w:trPr>
          <w:jc w:val="center"/>
        </w:trPr>
        <w:tc>
          <w:tcPr>
            <w:tcW w:type="dxa" w:w="817"/>
            <w:vAlign w:val="center"/>
          </w:tcPr>
          <w:p w14:paraId="072B2F06"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3260"/>
            <w:vAlign w:val="center"/>
          </w:tcPr>
          <w:p w14:paraId="1EB79EA5"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债券品种</w:t>
            </w: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hint="eastAsia"/>
                <w:color w:themeColor="text1" w:val="000000"/>
                <w:kern w:val="0"/>
              </w:rPr>
              <w:t/>
            </w:r>
            <w:proofErr w:type="spellEnd"/>
            <w:r>
              <w:rPr>
                <w:rFonts w:asciiTheme="minorEastAsia" w:eastAsiaTheme="minorEastAsia" w:hAnsiTheme="minorEastAsia" w:hint="eastAsia"/>
                <w:color w:themeColor="text1" w:val="000000"/>
                <w:kern w:val="0"/>
              </w:rPr>
              <w:t/>
            </w:r>
          </w:p>
        </w:tc>
        <w:tc>
          <w:tcPr>
            <w:tcW w:type="dxa" w:w="2949"/>
            <w:vAlign w:val="center"/>
          </w:tcPr>
          <w:p w14:paraId="054DF2E4"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公允价值(元)</w:t>
            </w:r>
          </w:p>
        </w:tc>
        <w:tc>
          <w:tcPr>
            <w:tcW w:type="dxa" w:w="1729"/>
            <w:vAlign w:val="center"/>
          </w:tcPr>
          <w:p w14:paraId="1A6BCB3B"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占基金资产净值比例(％)</w:t>
            </w:r>
          </w:p>
        </w:tc>
      </w:tr>
      <w:tr w14:paraId="3A0EA7C7" w14:textId="77777777" w:rsidR="00D06738">
        <w:trPr>
          <w:jc w:val="center"/>
        </w:trPr>
        <w:tc>
          <w:tcPr>
            <w:tcW w:type="dxa" w:w="817"/>
            <w:vAlign w:val="center"/>
          </w:tcPr>
          <w:p w14:paraId="6C4289D9"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1</w:t>
            </w:r>
          </w:p>
        </w:tc>
        <w:tc>
          <w:tcPr>
            <w:tcW w:type="dxa" w:w="3260"/>
            <w:vAlign w:val="center"/>
          </w:tcPr>
          <w:p w14:paraId="4FAF4D08"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国家债券</w:t>
            </w:r>
          </w:p>
        </w:tc>
        <w:tc>
          <w:tcPr>
            <w:tcW w:type="dxa" w:w="2949"/>
            <w:vAlign w:val="center"/>
          </w:tcPr>
          <w:p w14:paraId="132B07D9"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729"/>
            <w:vAlign w:val="center"/>
          </w:tcPr>
          <w:p w14:paraId="74D8BE6F"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66155870" w14:textId="77777777" w:rsidR="00D06738">
        <w:trPr>
          <w:jc w:val="center"/>
        </w:trPr>
        <w:tc>
          <w:tcPr>
            <w:tcW w:type="dxa" w:w="817"/>
            <w:vAlign w:val="center"/>
          </w:tcPr>
          <w:p w14:paraId="5F475615"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2</w:t>
            </w:r>
          </w:p>
        </w:tc>
        <w:tc>
          <w:tcPr>
            <w:tcW w:type="dxa" w:w="3260"/>
            <w:vAlign w:val="center"/>
          </w:tcPr>
          <w:p w14:paraId="4EBE46D5"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央行票据</w:t>
            </w:r>
          </w:p>
        </w:tc>
        <w:tc>
          <w:tcPr>
            <w:tcW w:type="dxa" w:w="2949"/>
            <w:vAlign w:val="center"/>
          </w:tcPr>
          <w:p w14:paraId="74B04619"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729"/>
            <w:vAlign w:val="center"/>
          </w:tcPr>
          <w:p w14:paraId="297E1C6D"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546D676F" w14:textId="77777777" w:rsidR="00D06738">
        <w:trPr>
          <w:jc w:val="center"/>
        </w:trPr>
        <w:tc>
          <w:tcPr>
            <w:tcW w:type="dxa" w:w="817"/>
            <w:vAlign w:val="center"/>
          </w:tcPr>
          <w:p w14:paraId="5BEEAE88"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3</w:t>
            </w:r>
          </w:p>
        </w:tc>
        <w:tc>
          <w:tcPr>
            <w:tcW w:type="dxa" w:w="3260"/>
            <w:vAlign w:val="center"/>
          </w:tcPr>
          <w:p w14:paraId="6EAA7C2F"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金融债券</w:t>
            </w:r>
          </w:p>
        </w:tc>
        <w:tc>
          <w:tcPr>
            <w:tcW w:type="dxa" w:w="2949"/>
            <w:vAlign w:val="center"/>
          </w:tcPr>
          <w:p w14:paraId="1D6AFCAE"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729"/>
            <w:vAlign w:val="center"/>
          </w:tcPr>
          <w:p w14:paraId="2C6C5E61"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3BAB3387" w14:textId="77777777" w:rsidR="00D06738">
        <w:trPr>
          <w:jc w:val="center"/>
        </w:trPr>
        <w:tc>
          <w:tcPr>
            <w:tcW w:type="dxa" w:w="817"/>
            <w:vAlign w:val="center"/>
          </w:tcPr>
          <w:p w14:paraId="0425F002" w14:textId="77777777" w:rsidR="00D06738" w:rsidRDefault="00D06738">
            <w:pPr>
              <w:spacing w:before="29" w:line="360" w:lineRule="auto"/>
              <w:ind w:left="17"/>
              <w:jc w:val="center"/>
              <w:rPr>
                <w:rFonts w:asciiTheme="minorEastAsia" w:cs="宋体" w:eastAsiaTheme="minorEastAsia" w:hAnsiTheme="minorEastAsia"/>
                <w:color w:themeColor="text1" w:val="000000"/>
                <w:kern w:val="0"/>
              </w:rPr>
            </w:pPr>
          </w:p>
        </w:tc>
        <w:tc>
          <w:tcPr>
            <w:tcW w:type="dxa" w:w="3260"/>
            <w:vAlign w:val="center"/>
          </w:tcPr>
          <w:p w14:paraId="3E7538AB"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其中：政策性金融债</w:t>
            </w:r>
          </w:p>
        </w:tc>
        <w:tc>
          <w:tcPr>
            <w:tcW w:type="dxa" w:w="2949"/>
            <w:vAlign w:val="center"/>
          </w:tcPr>
          <w:p w14:paraId="320BDDF3"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proofErr w:type="spellEnd"/>
            <w:r>
              <w:rPr>
                <w:rFonts w:asciiTheme="minorEastAsia" w:cs="宋体" w:eastAsiaTheme="minorEastAsia" w:hAnsiTheme="minorEastAsia"/>
                <w:color w:themeColor="text1" w:val="000000"/>
                <w:kern w:val="0"/>
              </w:rPr>
              <w:t>-</w:t>
            </w:r>
          </w:p>
        </w:tc>
        <w:tc>
          <w:tcPr>
            <w:tcW w:type="dxa" w:w="1729"/>
            <w:vAlign w:val="center"/>
          </w:tcPr>
          <w:p w14:paraId="0C4E875A"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
            </w:r>
            <w:r>
              <w:rPr>
                <w:rFonts w:asciiTheme="minorEastAsia" w:cs="宋体" w:eastAsiaTheme="minorEastAsia" w:hAnsiTheme="minorEastAsia"/>
                <w:color w:themeColor="text1" w:val="000000"/>
                <w:kern w:val="0"/>
              </w:rPr>
              <w:lastRenderedPageBreak/>
              <w:t>-</w:t>
            </w:r>
          </w:p>
        </w:tc>
      </w:tr>
      <w:tr w14:paraId="657F6448" w14:textId="77777777" w:rsidR="00D06738">
        <w:trPr>
          <w:jc w:val="center"/>
        </w:trPr>
        <w:tc>
          <w:tcPr>
            <w:tcW w:type="dxa" w:w="817"/>
            <w:vAlign w:val="center"/>
          </w:tcPr>
          <w:p w14:paraId="31E4A5D9"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4</w:t>
            </w:r>
          </w:p>
        </w:tc>
        <w:tc>
          <w:tcPr>
            <w:tcW w:type="dxa" w:w="3260"/>
            <w:vAlign w:val="center"/>
          </w:tcPr>
          <w:p w14:paraId="2BBB4D93"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企业债券</w:t>
            </w:r>
          </w:p>
        </w:tc>
        <w:tc>
          <w:tcPr>
            <w:tcW w:type="dxa" w:w="2949"/>
            <w:vAlign w:val="center"/>
          </w:tcPr>
          <w:p w14:paraId="4B9BCEC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729"/>
            <w:vAlign w:val="center"/>
          </w:tcPr>
          <w:p w14:paraId="335881F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6B3DD42" w14:textId="77777777" w:rsidR="00D06738">
        <w:trPr>
          <w:jc w:val="center"/>
        </w:trPr>
        <w:tc>
          <w:tcPr>
            <w:tcW w:type="dxa" w:w="817"/>
            <w:vAlign w:val="center"/>
          </w:tcPr>
          <w:p w14:paraId="6336FFC9"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5</w:t>
            </w:r>
          </w:p>
        </w:tc>
        <w:tc>
          <w:tcPr>
            <w:tcW w:type="dxa" w:w="3260"/>
            <w:vAlign w:val="center"/>
          </w:tcPr>
          <w:p w14:paraId="4FFFB5DC"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企业短期融资</w:t>
            </w:r>
            <w:proofErr w:type="gramStart"/>
            <w:r>
              <w:rPr>
                <w:rFonts w:asciiTheme="minorEastAsia" w:cs="宋体" w:eastAsiaTheme="minorEastAsia" w:hAnsiTheme="minorEastAsia" w:hint="eastAsia"/>
                <w:color w:themeColor="text1" w:val="000000"/>
                <w:kern w:val="0"/>
              </w:rPr>
              <w:t>券</w:t>
            </w:r>
            <w:proofErr w:type="gramEnd"/>
          </w:p>
        </w:tc>
        <w:tc>
          <w:tcPr>
            <w:tcW w:type="dxa" w:w="2949"/>
            <w:vAlign w:val="center"/>
          </w:tcPr>
          <w:p w14:paraId="1FF08BB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729"/>
            <w:vAlign w:val="center"/>
          </w:tcPr>
          <w:p w14:paraId="6A2CE0A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42B4E5A1" w14:textId="77777777" w:rsidR="00D06738">
        <w:trPr>
          <w:jc w:val="center"/>
        </w:trPr>
        <w:tc>
          <w:tcPr>
            <w:tcW w:type="dxa" w:w="817"/>
            <w:vAlign w:val="center"/>
          </w:tcPr>
          <w:p w14:paraId="4D3BFE59"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6</w:t>
            </w:r>
          </w:p>
        </w:tc>
        <w:tc>
          <w:tcPr>
            <w:tcW w:type="dxa" w:w="3260"/>
            <w:vAlign w:val="center"/>
          </w:tcPr>
          <w:p w14:paraId="11998037"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中期票据</w:t>
            </w:r>
          </w:p>
        </w:tc>
        <w:tc>
          <w:tcPr>
            <w:tcW w:type="dxa" w:w="2949"/>
            <w:vAlign w:val="center"/>
          </w:tcPr>
          <w:p w14:paraId="48D87654"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729"/>
            <w:vAlign w:val="center"/>
          </w:tcPr>
          <w:p w14:paraId="33403EC5"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252F7F28" w14:textId="77777777" w:rsidR="00D06738">
        <w:trPr>
          <w:jc w:val="center"/>
        </w:trPr>
        <w:tc>
          <w:tcPr>
            <w:tcW w:type="dxa" w:w="817"/>
            <w:vAlign w:val="center"/>
          </w:tcPr>
          <w:p w14:paraId="30DA3811"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7</w:t>
            </w:r>
          </w:p>
        </w:tc>
        <w:tc>
          <w:tcPr>
            <w:tcW w:type="dxa" w:w="3260"/>
            <w:vAlign w:val="center"/>
          </w:tcPr>
          <w:p w14:paraId="3EA5B134"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可转债（可交换债）</w:t>
            </w:r>
          </w:p>
        </w:tc>
        <w:tc>
          <w:tcPr>
            <w:tcW w:type="dxa" w:w="2949"/>
            <w:vAlign w:val="center"/>
          </w:tcPr>
          <w:p w14:paraId="758BE73D"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1,178,139.42</w:t>
            </w:r>
          </w:p>
        </w:tc>
        <w:tc>
          <w:tcPr>
            <w:tcW w:type="dxa" w:w="1729"/>
            <w:vAlign w:val="center"/>
          </w:tcPr>
          <w:p w14:paraId="1332F6B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0.14</w:t>
            </w:r>
          </w:p>
        </w:tc>
      </w:tr>
      <w:tr w14:paraId="02BDAB54" w14:textId="77777777" w:rsidR="00D06738">
        <w:trPr>
          <w:jc w:val="center"/>
        </w:trPr>
        <w:tc>
          <w:tcPr>
            <w:tcW w:type="dxa" w:w="817"/>
            <w:vAlign w:val="center"/>
          </w:tcPr>
          <w:p w14:paraId="2A2DEF9C"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8</w:t>
            </w:r>
          </w:p>
        </w:tc>
        <w:tc>
          <w:tcPr>
            <w:tcW w:type="dxa" w:w="3260"/>
            <w:vAlign w:val="center"/>
          </w:tcPr>
          <w:p w14:paraId="3F4DF17D"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同业存单</w:t>
            </w:r>
          </w:p>
        </w:tc>
        <w:tc>
          <w:tcPr>
            <w:tcW w:type="dxa" w:w="2949"/>
            <w:vAlign w:val="center"/>
          </w:tcPr>
          <w:p w14:paraId="2C361CA2"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729"/>
            <w:vAlign w:val="center"/>
          </w:tcPr>
          <w:p w14:paraId="32F52C9F"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proofErr w:type="spellEnd"/>
            <w:r>
              <w:rPr>
                <w:rFonts w:asciiTheme="minorEastAsia" w:cs="宋体" w:eastAsiaTheme="minorEastAsia" w:hAnsiTheme="minorEastAsia" w:hint="eastAsia"/>
                <w:color w:themeColor="text1" w:val="000000"/>
                <w:kern w:val="0"/>
              </w:rPr>
              <w:t>-</w:t>
            </w:r>
          </w:p>
        </w:tc>
      </w:tr>
      <w:tr w14:paraId="4BF9E909" w14:textId="77777777" w:rsidR="00D06738">
        <w:trPr>
          <w:jc w:val="center"/>
        </w:trPr>
        <w:tc>
          <w:tcPr>
            <w:tcW w:type="dxa" w:w="817"/>
            <w:vAlign w:val="center"/>
          </w:tcPr>
          <w:p w14:paraId="4FD1CF99"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9</w:t>
            </w:r>
          </w:p>
        </w:tc>
        <w:tc>
          <w:tcPr>
            <w:tcW w:type="dxa" w:w="3260"/>
            <w:vAlign w:val="center"/>
          </w:tcPr>
          <w:p w14:paraId="3F15FDDE"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w:t>
            </w:r>
          </w:p>
        </w:tc>
        <w:tc>
          <w:tcPr>
            <w:tcW w:type="dxa" w:w="2949"/>
            <w:vAlign w:val="center"/>
          </w:tcPr>
          <w:p w14:paraId="49B90CF5"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729"/>
            <w:vAlign w:val="center"/>
          </w:tcPr>
          <w:p w14:paraId="5B32EEA4"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A65AD33" w14:textId="77777777" w:rsidR="00D06738">
        <w:trPr>
          <w:jc w:val="center"/>
        </w:trPr>
        <w:tc>
          <w:tcPr>
            <w:tcW w:type="dxa" w:w="817"/>
            <w:vAlign w:val="center"/>
          </w:tcPr>
          <w:p w14:paraId="4D6DE7D8"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10</w:t>
            </w:r>
          </w:p>
        </w:tc>
        <w:tc>
          <w:tcPr>
            <w:tcW w:type="dxa" w:w="3260"/>
            <w:vAlign w:val="center"/>
          </w:tcPr>
          <w:p w14:paraId="0C6420B0"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2949"/>
            <w:vAlign w:val="center"/>
          </w:tcPr>
          <w:p w14:paraId="7846C3E5"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1,178,139.42</w:t>
            </w:r>
          </w:p>
        </w:tc>
        <w:tc>
          <w:tcPr>
            <w:tcW w:type="dxa" w:w="1729"/>
            <w:vAlign w:val="center"/>
          </w:tcPr>
          <w:p w14:paraId="4DD61EBA"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0.14</w:t>
            </w:r>
          </w:p>
        </w:tc>
      </w:tr>
    </w:tbl>
    <w:p w14:paraId="6542573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D1805F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5.5 </w:t>
      </w:r>
      <w:r>
        <w:rPr>
          <w:rFonts w:asciiTheme="minorEastAsia" w:eastAsiaTheme="minorEastAsia" w:hAnsiTheme="minorEastAsia" w:hint="eastAsia"/>
          <w:b/>
          <w:bCs/>
          <w:color w:themeColor="text1" w:val="000000"/>
          <w:kern w:val="0"/>
          <w:sz w:val="24"/>
          <w:szCs w:val="24"/>
        </w:rPr>
        <w:t>报告期末按公允价值占基金资产净值比例大小排序的前五名债券投资明细</w:t>
      </w:r>
    </w:p>
    <w:tbl>
      <w:tblPr>
        <w:tblStyle w:val="aff4"/>
        <w:tblW w:type="dxa" w:w="8528"/>
        <w:tblLayout w:type="fixed"/>
        <w:tblLook w:firstColumn="1" w:firstRow="1" w:lastColumn="0" w:lastRow="0" w:noHBand="0" w:noVBand="1" w:val="04A0"/>
      </w:tblPr>
      <w:tblGrid>
        <w:gridCol w:w="1252"/>
        <w:gridCol w:w="1310"/>
        <w:gridCol w:w="1282"/>
        <w:gridCol w:w="1426"/>
        <w:gridCol w:w="1646"/>
        <w:gridCol w:w="1612"/>
      </w:tblGrid>
      <w:tr w14:paraId="18E25130" w14:textId="77777777" w:rsidR="00D06738">
        <w:tc>
          <w:tcPr>
            <w:tcW w:type="dxa" w:w="1252"/>
            <w:vAlign w:val="center"/>
          </w:tcPr>
          <w:p w14:paraId="5DA97E50"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1310"/>
            <w:vAlign w:val="center"/>
          </w:tcPr>
          <w:p w14:paraId="4A5FBBFF"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债券代码</w:t>
            </w:r>
          </w:p>
        </w:tc>
        <w:tc>
          <w:tcPr>
            <w:tcW w:type="dxa" w:w="1282"/>
            <w:vAlign w:val="center"/>
          </w:tcPr>
          <w:p w14:paraId="55BC05EB"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债券名称</w:t>
            </w:r>
          </w:p>
        </w:tc>
        <w:tc>
          <w:tcPr>
            <w:tcW w:type="dxa" w:w="1426"/>
            <w:vAlign w:val="center"/>
          </w:tcPr>
          <w:p w14:paraId="293BF1DF"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数量(张)</w:t>
            </w:r>
          </w:p>
        </w:tc>
        <w:tc>
          <w:tcPr>
            <w:tcW w:type="dxa" w:w="1646"/>
            <w:vAlign w:val="center"/>
          </w:tcPr>
          <w:p w14:paraId="7BBAC842"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w:t>
            </w:r>
            <w:r>
              <w:rPr>
                <w:rFonts w:asciiTheme="minorEastAsia" w:cs="宋体" w:eastAsiaTheme="minorEastAsia" w:hAnsiTheme="minorEastAsia"/>
                <w:color w:themeColor="text1" w:val="000000"/>
                <w:kern w:val="0"/>
              </w:rPr>
              <w:t>(</w:t>
            </w:r>
            <w:r>
              <w:rPr>
                <w:rFonts w:asciiTheme="minorEastAsia" w:cs="宋体" w:eastAsiaTheme="minorEastAsia" w:hAnsiTheme="minorEastAsia" w:hint="eastAsia"/>
                <w:color w:themeColor="text1" w:val="000000"/>
                <w:kern w:val="0"/>
              </w:rPr>
              <w:t>元</w:t>
            </w:r>
            <w:r>
              <w:rPr>
                <w:rFonts w:asciiTheme="minorEastAsia" w:cs="宋体" w:eastAsiaTheme="minorEastAsia" w:hAnsiTheme="minorEastAsia"/>
                <w:color w:themeColor="text1" w:val="000000"/>
                <w:kern w:val="0"/>
              </w:rPr>
              <w:t>)</w:t>
            </w:r>
          </w:p>
        </w:tc>
        <w:tc>
          <w:tcPr>
            <w:tcW w:type="dxa" w:w="1612"/>
            <w:vAlign w:val="center"/>
          </w:tcPr>
          <w:p w14:paraId="47A17A6C"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占基金资产净值比例(％)</w:t>
            </w:r>
          </w:p>
        </w:tc>
      </w:tr>
      <w:tr>
        <w:tc>
          <w:tcPr>
            <w:vAlign w:val="center"/>
          </w:tcPr>
          <w:p>
            <w:pPr>
              <w:jc w:val="center"/>
            </w:pPr>
            <w:r>
              <w:rPr>
                <w:rFonts w:asciiTheme="minorEastAsia" w:cs="宋体" w:eastAsiaTheme="minorEastAsia" w:hAnsiTheme="minorEastAsia"/>
                <w:color w:themeColor="text1" w:val="000000"/>
                <w:kern w:val="0"/>
              </w:rPr>
              <w:t>1</w:t>
            </w:r>
          </w:p>
        </w:tc>
        <w:tc>
          <w:tcPr>
            <w:vAlign w:val="center"/>
          </w:tcPr>
          <w:p>
            <w:pPr>
              <w:jc w:val="center"/>
            </w:pPr>
            <w:r>
              <w:rPr>
                <w:rFonts w:asciiTheme="minorEastAsia" w:cs="宋体" w:eastAsiaTheme="minorEastAsia" w:hAnsiTheme="minorEastAsia"/>
                <w:color w:themeColor="text1" w:val="000000"/>
                <w:kern w:val="0"/>
              </w:rPr>
              <w:t>113038</w:t>
            </w:r>
          </w:p>
        </w:tc>
        <w:tc>
          <w:tcPr>
            <w:vAlign w:val="center"/>
          </w:tcPr>
          <w:p>
            <w:pPr>
              <w:jc w:val="center"/>
            </w:pPr>
            <w:r>
              <w:rPr>
                <w:rFonts w:asciiTheme="minorEastAsia" w:cs="宋体" w:eastAsiaTheme="minorEastAsia" w:hAnsiTheme="minorEastAsia"/>
                <w:color w:themeColor="text1" w:val="000000"/>
                <w:kern w:val="0"/>
              </w:rPr>
              <w:t>隆20转债</w:t>
            </w:r>
          </w:p>
        </w:tc>
        <w:tc>
          <w:tcPr>
            <w:vAlign w:val="center"/>
          </w:tcPr>
          <w:p>
            <w:pPr>
              <w:jc w:val="right"/>
            </w:pPr>
            <w:r>
              <w:rPr>
                <w:rFonts w:asciiTheme="minorEastAsia" w:cs="宋体" w:eastAsiaTheme="minorEastAsia" w:hAnsiTheme="minorEastAsia"/>
                <w:color w:themeColor="text1" w:val="000000"/>
                <w:kern w:val="0"/>
              </w:rPr>
              <w:t>7,670</w:t>
            </w:r>
          </w:p>
        </w:tc>
        <w:tc>
          <w:tcPr>
            <w:vAlign w:val="center"/>
          </w:tcPr>
          <w:p>
            <w:pPr>
              <w:jc w:val="right"/>
            </w:pPr>
            <w:r>
              <w:rPr>
                <w:rFonts w:asciiTheme="minorEastAsia" w:cs="宋体" w:eastAsiaTheme="minorEastAsia" w:hAnsiTheme="minorEastAsia"/>
                <w:color w:themeColor="text1" w:val="000000"/>
                <w:kern w:val="0"/>
              </w:rPr>
              <w:t>1,177,575.10</w:t>
            </w:r>
          </w:p>
        </w:tc>
        <w:tc>
          <w:tcPr>
            <w:vAlign w:val="center"/>
          </w:tcPr>
          <w:p>
            <w:pPr>
              <w:jc w:val="right"/>
            </w:pPr>
            <w:r>
              <w:rPr>
                <w:rFonts w:asciiTheme="minorEastAsia" w:cs="宋体" w:eastAsiaTheme="minorEastAsia" w:hAnsiTheme="minorEastAsia"/>
                <w:color w:themeColor="text1" w:val="000000"/>
                <w:kern w:val="0"/>
              </w:rPr>
              <w:t>0.14</w:t>
            </w:r>
          </w:p>
        </w:tc>
      </w:tr>
      <w:tr>
        <w:tc>
          <w:tcPr>
            <w:vAlign w:val="center"/>
          </w:tcPr>
          <w:p>
            <w:pPr>
              <w:jc w:val="center"/>
            </w:pPr>
            <w:r>
              <w:rPr>
                <w:rFonts w:asciiTheme="minorEastAsia" w:cs="宋体" w:eastAsiaTheme="minorEastAsia" w:hAnsiTheme="minorEastAsia"/>
                <w:color w:themeColor="text1" w:val="000000"/>
                <w:kern w:val="0"/>
              </w:rPr>
              <w:t>2</w:t>
            </w:r>
          </w:p>
        </w:tc>
        <w:tc>
          <w:tcPr>
            <w:vAlign w:val="center"/>
          </w:tcPr>
          <w:p>
            <w:pPr>
              <w:jc w:val="center"/>
            </w:pPr>
            <w:r>
              <w:rPr>
                <w:rFonts w:asciiTheme="minorEastAsia" w:cs="宋体" w:eastAsiaTheme="minorEastAsia" w:hAnsiTheme="minorEastAsia"/>
                <w:color w:themeColor="text1" w:val="000000"/>
                <w:kern w:val="0"/>
              </w:rPr>
              <w:t>128028</w:t>
            </w:r>
          </w:p>
        </w:tc>
        <w:tc>
          <w:tcPr>
            <w:vAlign w:val="center"/>
          </w:tcPr>
          <w:p>
            <w:pPr>
              <w:jc w:val="center"/>
            </w:pPr>
            <w:r>
              <w:rPr>
                <w:rFonts w:asciiTheme="minorEastAsia" w:cs="宋体" w:eastAsiaTheme="minorEastAsia" w:hAnsiTheme="minorEastAsia"/>
                <w:color w:themeColor="text1" w:val="000000"/>
                <w:kern w:val="0"/>
              </w:rPr>
              <w:t>赣锋转债</w:t>
            </w:r>
          </w:p>
        </w:tc>
        <w:tc>
          <w:tcPr>
            <w:vAlign w:val="center"/>
          </w:tcPr>
          <w:p>
            <w:pPr>
              <w:jc w:val="right"/>
            </w:pPr>
            <w:r>
              <w:rPr>
                <w:rFonts w:asciiTheme="minorEastAsia" w:cs="宋体" w:eastAsiaTheme="minorEastAsia" w:hAnsiTheme="minorEastAsia"/>
                <w:color w:themeColor="text1" w:val="000000"/>
                <w:kern w:val="0"/>
              </w:rPr>
              <w:t>4</w:t>
            </w:r>
          </w:p>
        </w:tc>
        <w:tc>
          <w:tcPr>
            <w:vAlign w:val="center"/>
          </w:tcPr>
          <w:p>
            <w:pPr>
              <w:jc w:val="right"/>
            </w:pPr>
            <w:r>
              <w:rPr>
                <w:rFonts w:asciiTheme="minorEastAsia" w:cs="宋体" w:eastAsiaTheme="minorEastAsia" w:hAnsiTheme="minorEastAsia"/>
                <w:color w:themeColor="text1" w:val="000000"/>
                <w:kern w:val="0"/>
              </w:rPr>
              <w:t>564.32</w:t>
            </w:r>
          </w:p>
        </w:tc>
        <w:tc>
          <w:tcPr>
            <w:vAlign w:val="center"/>
          </w:tcPr>
          <w:p>
            <w:pPr>
              <w:jc w:val="right"/>
            </w:pPr>
            <w:r>
              <w:rPr>
                <w:rFonts w:asciiTheme="minorEastAsia" w:cs="宋体" w:eastAsiaTheme="minorEastAsia" w:hAnsiTheme="minorEastAsia"/>
                <w:color w:themeColor="text1" w:val="000000"/>
                <w:kern w:val="0"/>
              </w:rPr>
              <w:t>0.00</w:t>
            </w:r>
          </w:p>
        </w:tc>
      </w:tr>
    </w:tbl>
    <w:p w14:paraId="021C2896"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0D4DC30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lastRenderedPageBreak/>
        <w:t xml:space="preserve">5.6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报告期末按公允价值占基金资产净值比例大小排序的前十名资产支持证券投资明细</w:t>
      </w:r>
    </w:p>
    <w:p w14:paraId="5BA223B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本基金本报告期末未持有资产支持证券。</w:t>
      </w:r>
    </w:p>
    <w:p w14:paraId="7641962C"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sz w:val="24"/>
          <w:szCs w:val="24"/>
        </w:rPr>
      </w:pPr>
    </w:p>
    <w:p w14:paraId="4D2AFCA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7 报告期末按公允价值占基金资产净值比例大小排序的前五名贵金属投资明细</w:t>
      </w:r>
    </w:p>
    <w:p w14:paraId="5072D892" w14:textId="77777777" w:rsidR="00D06738" w:rsidRDefault="00454D20">
      <w:pPr>
        <w:widowControl/>
        <w:spacing w:line="360" w:lineRule="auto"/>
        <w:jc w:val="left"/>
        <w:rPr>
          <w:rFonts w:ascii="宋体" w:hAnsi="宋体"/>
          <w:color w:themeColor="text1" w:val="000000"/>
        </w:rPr>
      </w:pPr>
      <w:r>
        <w:rPr>
          <w:rFonts w:ascii="宋体" w:hAnsi="宋体"/>
          <w:color w:themeColor="text1" w:val="000000"/>
        </w:rPr>
        <w:t/>
      </w:r>
      <w:proofErr w:type="spellStart"/>
      <w:r>
        <w:rPr>
          <w:rFonts w:ascii="宋体" w:hAnsi="宋体"/>
          <w:color w:themeColor="text1" w:val="000000"/>
        </w:rPr>
        <w:t/>
      </w:r>
      <w:proofErr w:type="gramStart"/>
      <w:r>
        <w:rPr>
          <w:rFonts w:ascii="宋体" w:hAnsi="宋体"/>
          <w:color w:themeColor="text1" w:val="000000"/>
        </w:rPr>
        <w:t/>
      </w:r>
      <w:proofErr w:type="spellEnd"/>
      <w:r>
        <w:rPr>
          <w:rFonts w:ascii="宋体" w:hAnsi="宋体"/>
          <w:color w:themeColor="text1" w:val="000000"/>
        </w:rPr>
        <w:t/>
      </w:r>
      <w:proofErr w:type="spellStart"/>
      <w:proofErr w:type="gramEnd"/>
      <w:r>
        <w:rPr>
          <w:rFonts w:ascii="宋体" w:hAnsi="宋体"/>
          <w:color w:themeColor="text1" w:val="000000"/>
        </w:rPr>
        <w:t/>
      </w:r>
      <w:proofErr w:type="spellEnd"/>
      <w:r>
        <w:rPr>
          <w:rFonts w:ascii="宋体" w:hAnsi="宋体"/>
          <w:color w:themeColor="text1" w:val="000000"/>
        </w:rPr>
        <w:t>本基金本报告期末未持有贵金属。</w:t>
      </w:r>
    </w:p>
    <w:p w14:paraId="60EB37E6"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ACC4ABF"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报告期末按公允价值占基金资产净值比例大小排序的前五名权证投资明细</w:t>
      </w:r>
    </w:p>
    <w:p w14:paraId="5CD73A7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本基金本报告期末未持有权证。</w:t>
      </w:r>
    </w:p>
    <w:p w14:paraId="47EB757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2F0769C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5.9 报告期末本基金投资的股指期货交易情况说明</w:t>
      </w:r>
    </w:p>
    <w:p w14:paraId="73A71E08"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本基金本报告期末未持有股指期货。</w:t>
      </w:r>
    </w:p>
    <w:p w14:paraId="6D381369" w14:textId="77777777" w:rsidR="00D06738" w:rsidRDefault="00D06738">
      <w:pPr>
        <w:adjustRightInd w:val="0"/>
        <w:snapToGrid w:val="0"/>
        <w:spacing w:line="360" w:lineRule="exact"/>
        <w:rPr>
          <w:rFonts w:asciiTheme="minorEastAsia" w:eastAsiaTheme="minorEastAsia" w:hAnsiTheme="minorEastAsia"/>
          <w:color w:themeColor="text1" w:val="000000"/>
          <w:sz w:val="24"/>
          <w:szCs w:val="24"/>
        </w:rPr>
      </w:pPr>
    </w:p>
    <w:p w14:paraId="288DDC9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5.10报告期末本基金投资的国债期货交易情况说明</w:t>
      </w:r>
    </w:p>
    <w:p w14:paraId="5490A7F4"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lastRenderedPageBreak/>
        <w:t/>
      </w:r>
      <w:proofErr w:type="spellStart"/>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
      </w:r>
      <w:proofErr w:type="spellEnd"/>
      <w:r>
        <w:rPr>
          <w:rFonts w:asciiTheme="minorEastAsia" w:eastAsiaTheme="minorEastAsia" w:hAnsiTheme="minorEastAsia" w:hint="eastAsia"/>
          <w:color w:themeColor="text1" w:val="000000"/>
          <w:sz w:val="24"/>
          <w:szCs w:val="24"/>
        </w:rPr>
        <w:t/>
      </w:r>
      <w:r>
        <w:rPr>
          <w:rFonts w:asciiTheme="minorEastAsia" w:eastAsiaTheme="minorEastAsia" w:hAnsiTheme="minorEastAsia"/>
          <w:color w:themeColor="text1" w:val="000000"/>
          <w:sz w:val="24"/>
          <w:szCs w:val="24"/>
        </w:rPr>
        <w:t/>
      </w:r>
      <w:proofErr w:type="spellStart"/>
      <w:proofErr w:type="gramEnd"/>
      <w:r>
        <w:rPr>
          <w:rFonts w:asciiTheme="minorEastAsia" w:eastAsiaTheme="minorEastAsia" w:hAnsiTheme="minorEastAsia"/>
          <w:color w:themeColor="text1" w:val="000000"/>
          <w:sz w:val="24"/>
          <w:szCs w:val="24"/>
        </w:rPr>
        <w:t/>
      </w:r>
      <w:proofErr w:type="spellEnd"/>
      <w:r>
        <w:rPr>
          <w:rFonts w:asciiTheme="minorEastAsia" w:eastAsiaTheme="minorEastAsia" w:hAnsiTheme="minorEastAsia"/>
          <w:color w:themeColor="text1" w:val="000000"/>
          <w:sz w:val="24"/>
          <w:szCs w:val="24"/>
        </w:rPr>
        <w:t>本基金本报告期末未持有国债期货。</w:t>
      </w:r>
    </w:p>
    <w:p w14:paraId="0AD515B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w: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b/>
          <w:bCs/>
          <w:color w:themeColor="text1" w:val="000000"/>
          <w:kern w:val="0"/>
          <w:sz w:val="24"/>
          <w:szCs w:val="24"/>
        </w:rPr>
        <w:t>5.</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投资组合报告附注</w:t>
      </w:r>
    </w:p>
    <w:p w14:paraId="2BAE184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w:t>
      </w:r>
      <w:r>
        <w:rPr>
          <w:rFonts w:asciiTheme="minorEastAsia" w:eastAsiaTheme="minorEastAsia" w:hAnsiTheme="minorEastAsia"/>
          <w:color w:themeColor="text1" w:val="000000"/>
          <w:sz w:val="24"/>
          <w:szCs w:val="24"/>
        </w:rPr>
        <w:t>报告期内本基金投资的前十名证券的发行主体本期没有出现被监管部门立案调查，或在报告编制日前一年内受到公开谴责、处罚的情形。</w:t>
      </w:r>
    </w:p>
    <w:p w14:paraId="50E6CBC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2</w:t>
      </w:r>
      <w:r>
        <w:rPr>
          <w:rFonts w:asciiTheme="minorEastAsia" w:eastAsiaTheme="minorEastAsia" w:hAnsiTheme="minorEastAsia"/>
          <w:color w:themeColor="text1" w:val="000000"/>
          <w:sz w:val="24"/>
          <w:szCs w:val="24"/>
        </w:rPr>
        <w:t>报告期内本基金投资的前十名股票中没有在基金合同规定备选股票库之外的股票。</w:t>
      </w:r>
    </w:p>
    <w:p w14:paraId="4124D65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其他资产构成</w:t>
      </w:r>
    </w:p>
    <w:tbl>
      <w:tblPr>
        <w:tblStyle w:val="aff4"/>
        <w:tblW w:type="dxa" w:w="8513"/>
        <w:tblInd w:type="dxa" w:w="15"/>
        <w:tblLayout w:type="fixed"/>
        <w:tblLook w:firstColumn="1" w:firstRow="1" w:lastColumn="0" w:lastRow="0" w:noHBand="0" w:noVBand="1" w:val="04A0"/>
      </w:tblPr>
      <w:tblGrid>
        <w:gridCol w:w="1235"/>
        <w:gridCol w:w="2470"/>
        <w:gridCol w:w="4808"/>
      </w:tblGrid>
      <w:tr w14:paraId="287E547D" w14:textId="77777777" w:rsidR="00D06738">
        <w:tc>
          <w:tcPr>
            <w:tcW w:type="dxa" w:w="1235"/>
            <w:vAlign w:val="center"/>
          </w:tcPr>
          <w:p w14:paraId="3D402FF5"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2470"/>
            <w:vAlign w:val="center"/>
          </w:tcPr>
          <w:p w14:paraId="627CAE1B"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名称</w:t>
            </w:r>
          </w:p>
        </w:tc>
        <w:tc>
          <w:tcPr>
            <w:tcW w:type="dxa" w:w="4808"/>
            <w:vAlign w:val="center"/>
          </w:tcPr>
          <w:p w14:paraId="6430356C"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金额(元)</w:t>
            </w:r>
          </w:p>
        </w:tc>
      </w:tr>
      <w:tr w14:paraId="2C715D80" w14:textId="77777777" w:rsidR="00D06738">
        <w:tc>
          <w:tcPr>
            <w:tcW w:type="dxa" w:w="1235"/>
            <w:vAlign w:val="center"/>
          </w:tcPr>
          <w:p w14:paraId="117C1A9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2470"/>
            <w:vAlign w:val="center"/>
          </w:tcPr>
          <w:p w14:paraId="61153B9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存出保证金</w:t>
            </w:r>
          </w:p>
        </w:tc>
        <w:tc>
          <w:tcPr>
            <w:tcW w:type="dxa" w:w="4808"/>
            <w:vAlign w:val="center"/>
          </w:tcPr>
          <w:p w14:paraId="069C1229"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270,161.20</w:t>
            </w:r>
          </w:p>
        </w:tc>
      </w:tr>
      <w:tr w14:paraId="3C032846" w14:textId="77777777" w:rsidR="00D06738">
        <w:tc>
          <w:tcPr>
            <w:tcW w:type="dxa" w:w="1235"/>
            <w:vAlign w:val="center"/>
          </w:tcPr>
          <w:p w14:paraId="141CD09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2470"/>
            <w:vAlign w:val="center"/>
          </w:tcPr>
          <w:p w14:paraId="307B0992"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应收证券清算款</w:t>
            </w:r>
          </w:p>
        </w:tc>
        <w:tc>
          <w:tcPr>
            <w:tcW w:type="dxa" w:w="4808"/>
            <w:vAlign w:val="center"/>
          </w:tcPr>
          <w:p w14:paraId="7B2B0246"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1,739,780.61</w:t>
            </w:r>
          </w:p>
        </w:tc>
      </w:tr>
      <w:tr w14:paraId="176311B8" w14:textId="77777777" w:rsidR="00D06738">
        <w:tc>
          <w:tcPr>
            <w:tcW w:type="dxa" w:w="1235"/>
            <w:vAlign w:val="center"/>
          </w:tcPr>
          <w:p w14:paraId="602CCE2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lastRenderedPageBreak/>
              <w:t>3</w:t>
            </w:r>
          </w:p>
        </w:tc>
        <w:tc>
          <w:tcPr>
            <w:tcW w:type="dxa" w:w="2470"/>
            <w:vAlign w:val="center"/>
          </w:tcPr>
          <w:p w14:paraId="31EEC93A"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应收股利</w:t>
            </w:r>
          </w:p>
        </w:tc>
        <w:tc>
          <w:tcPr>
            <w:tcW w:type="dxa" w:w="4808"/>
            <w:vAlign w:val="center"/>
          </w:tcPr>
          <w:p w14:paraId="30AA7BF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6C0EC699" w14:textId="77777777" w:rsidR="00D06738">
        <w:tc>
          <w:tcPr>
            <w:tcW w:type="dxa" w:w="1235"/>
            <w:vAlign w:val="center"/>
          </w:tcPr>
          <w:p w14:paraId="4EAB88E6"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4</w:t>
            </w:r>
          </w:p>
        </w:tc>
        <w:tc>
          <w:tcPr>
            <w:tcW w:type="dxa" w:w="2470"/>
            <w:vAlign w:val="center"/>
          </w:tcPr>
          <w:p w14:paraId="25AFBD3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应收利息</w:t>
            </w:r>
          </w:p>
        </w:tc>
        <w:tc>
          <w:tcPr>
            <w:tcW w:type="dxa" w:w="4808"/>
            <w:vAlign w:val="center"/>
          </w:tcPr>
          <w:p w14:paraId="61FAC2C4"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12,528.79</w:t>
            </w:r>
          </w:p>
        </w:tc>
      </w:tr>
      <w:tr w14:paraId="617FE4E0" w14:textId="77777777" w:rsidR="00D06738">
        <w:tc>
          <w:tcPr>
            <w:tcW w:type="dxa" w:w="1235"/>
            <w:vAlign w:val="center"/>
          </w:tcPr>
          <w:p w14:paraId="0DE5BCEB"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5</w:t>
            </w:r>
          </w:p>
        </w:tc>
        <w:tc>
          <w:tcPr>
            <w:tcW w:type="dxa" w:w="2470"/>
            <w:vAlign w:val="center"/>
          </w:tcPr>
          <w:p w14:paraId="418D350C"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应收申购款</w:t>
            </w:r>
          </w:p>
        </w:tc>
        <w:tc>
          <w:tcPr>
            <w:tcW w:type="dxa" w:w="4808"/>
            <w:vAlign w:val="center"/>
          </w:tcPr>
          <w:p w14:paraId="6138F79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10,618,721.62</w:t>
            </w:r>
          </w:p>
        </w:tc>
      </w:tr>
      <w:tr w14:paraId="2FF8C6CF" w14:textId="77777777" w:rsidR="00D06738">
        <w:tc>
          <w:tcPr>
            <w:tcW w:type="dxa" w:w="1235"/>
            <w:vAlign w:val="center"/>
          </w:tcPr>
          <w:p w14:paraId="027C50F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6</w:t>
            </w:r>
          </w:p>
        </w:tc>
        <w:tc>
          <w:tcPr>
            <w:tcW w:type="dxa" w:w="2470"/>
            <w:vAlign w:val="center"/>
          </w:tcPr>
          <w:p w14:paraId="763B340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其他应收款</w:t>
            </w:r>
          </w:p>
        </w:tc>
        <w:tc>
          <w:tcPr>
            <w:tcW w:type="dxa" w:w="4808"/>
            <w:vAlign w:val="center"/>
          </w:tcPr>
          <w:p w14:paraId="5846D225"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472C6A37" w14:textId="77777777" w:rsidR="00D06738">
        <w:tc>
          <w:tcPr>
            <w:tcW w:type="dxa" w:w="1235"/>
            <w:vAlign w:val="center"/>
          </w:tcPr>
          <w:p w14:paraId="75EFC63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7</w:t>
            </w:r>
          </w:p>
        </w:tc>
        <w:tc>
          <w:tcPr>
            <w:tcW w:type="dxa" w:w="2470"/>
            <w:vAlign w:val="center"/>
          </w:tcPr>
          <w:p w14:paraId="0A943614" w14:textId="77777777" w:rsidR="00D06738" w:rsidRDefault="00454D20">
            <w:pPr>
              <w:autoSpaceDE w:val="0"/>
              <w:autoSpaceDN w:val="0"/>
              <w:adjustRightInd w:val="0"/>
              <w:spacing w:before="29" w:line="360" w:lineRule="auto"/>
              <w:ind w:left="15"/>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待摊费用</w:t>
            </w:r>
          </w:p>
        </w:tc>
        <w:tc>
          <w:tcPr>
            <w:tcW w:type="dxa" w:w="4808"/>
            <w:vAlign w:val="center"/>
          </w:tcPr>
          <w:p w14:paraId="72EB47BF"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hint="eastAsia"/>
                <w:color w:themeColor="text1" w:val="000000"/>
                <w:kern w:val="0"/>
              </w:rPr>
              <w:t>-</w:t>
            </w:r>
          </w:p>
        </w:tc>
      </w:tr>
      <w:tr w14:paraId="1EB71240" w14:textId="77777777" w:rsidR="00D06738">
        <w:tc>
          <w:tcPr>
            <w:tcW w:type="dxa" w:w="1235"/>
            <w:vAlign w:val="center"/>
          </w:tcPr>
          <w:p w14:paraId="4CA5E701"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8</w:t>
            </w:r>
          </w:p>
        </w:tc>
        <w:tc>
          <w:tcPr>
            <w:tcW w:type="dxa" w:w="2470"/>
            <w:vAlign w:val="center"/>
          </w:tcPr>
          <w:p w14:paraId="139BE609"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w:t>
            </w:r>
          </w:p>
        </w:tc>
        <w:tc>
          <w:tcPr>
            <w:tcW w:type="dxa" w:w="4808"/>
            <w:vAlign w:val="center"/>
          </w:tcPr>
          <w:p w14:paraId="5ED4A47C"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3A99357C" w14:textId="77777777" w:rsidR="00D06738">
        <w:tc>
          <w:tcPr>
            <w:tcW w:type="dxa" w:w="1235"/>
            <w:vAlign w:val="center"/>
          </w:tcPr>
          <w:p w14:paraId="7043D59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9</w:t>
            </w:r>
          </w:p>
        </w:tc>
        <w:tc>
          <w:tcPr>
            <w:tcW w:type="dxa" w:w="2470"/>
            <w:vAlign w:val="center"/>
          </w:tcPr>
          <w:p w14:paraId="756733B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4808"/>
            <w:vAlign w:val="center"/>
          </w:tcPr>
          <w:p w14:paraId="1336DBC1"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12,641,192.22</w:t>
            </w:r>
          </w:p>
        </w:tc>
      </w:tr>
    </w:tbl>
    <w:p w14:paraId="4676AA60"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5172EF34"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4报告期末持有的处于转股期的可转换债券明细</w:t>
      </w:r>
    </w:p>
    <w:tbl>
      <w:tblPr>
        <w:tblStyle w:val="aff4"/>
        <w:tblW w:type="dxa" w:w="8513"/>
        <w:tblInd w:type="dxa" w:w="15"/>
        <w:tblLayout w:type="fixed"/>
        <w:tblLook w:firstColumn="1" w:firstRow="1" w:lastColumn="0" w:lastRow="0" w:noHBand="0" w:noVBand="1" w:val="04A0"/>
      </w:tblPr>
      <w:tblGrid>
        <w:gridCol w:w="1808"/>
        <w:gridCol w:w="1729"/>
        <w:gridCol w:w="1658"/>
        <w:gridCol w:w="1697"/>
        <w:gridCol w:w="1621"/>
      </w:tblGrid>
      <w:tr w14:paraId="324E3825" w14:textId="77777777" w:rsidR="00D06738">
        <w:tc>
          <w:tcPr>
            <w:tcW w:type="dxa" w:w="1808"/>
            <w:vAlign w:val="center"/>
          </w:tcPr>
          <w:p w14:paraId="414F7EEC"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1729"/>
            <w:vAlign w:val="center"/>
          </w:tcPr>
          <w:p w14:paraId="21C50631"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债券代码</w:t>
            </w:r>
          </w:p>
        </w:tc>
        <w:tc>
          <w:tcPr>
            <w:tcW w:type="dxa" w:w="1658"/>
            <w:vAlign w:val="center"/>
          </w:tcPr>
          <w:p w14:paraId="1E8B5334"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债券名称</w:t>
            </w:r>
          </w:p>
        </w:tc>
        <w:tc>
          <w:tcPr>
            <w:tcW w:type="dxa" w:w="1697"/>
            <w:vAlign w:val="center"/>
          </w:tcPr>
          <w:p w14:paraId="6203BDB7"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w:t>
            </w:r>
            <w:r>
              <w:rPr>
                <w:rFonts w:asciiTheme="minorEastAsia" w:cs="宋体" w:eastAsiaTheme="minorEastAsia" w:hAnsiTheme="minorEastAsia"/>
                <w:color w:themeColor="text1" w:val="000000"/>
                <w:kern w:val="0"/>
              </w:rPr>
              <w:t>(</w:t>
            </w:r>
            <w:r>
              <w:rPr>
                <w:rFonts w:asciiTheme="minorEastAsia" w:cs="宋体" w:eastAsiaTheme="minorEastAsia" w:hAnsiTheme="minorEastAsia" w:hint="eastAsia"/>
                <w:color w:themeColor="text1" w:val="000000"/>
                <w:kern w:val="0"/>
              </w:rPr>
              <w:t>元</w:t>
            </w:r>
            <w:r>
              <w:rPr>
                <w:rFonts w:asciiTheme="minorEastAsia" w:cs="宋体" w:eastAsiaTheme="minorEastAsia" w:hAnsiTheme="minorEastAsia"/>
                <w:color w:themeColor="text1" w:val="000000"/>
                <w:kern w:val="0"/>
              </w:rPr>
              <w:t>)</w:t>
            </w:r>
          </w:p>
        </w:tc>
        <w:tc>
          <w:tcPr>
            <w:tcW w:type="dxa" w:w="1621"/>
            <w:vAlign w:val="center"/>
          </w:tcPr>
          <w:p w14:paraId="44920EC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占基金资产净值比例</w:t>
            </w:r>
            <w:r>
              <w:rPr>
                <w:rFonts w:asciiTheme="minorEastAsia" w:cs="宋体" w:eastAsiaTheme="minorEastAsia" w:hAnsiTheme="minorEastAsia"/>
                <w:color w:themeColor="text1" w:val="000000"/>
                <w:kern w:val="0"/>
              </w:rPr>
              <w:t>(%)</w:t>
            </w:r>
          </w:p>
        </w:tc>
      </w:tr>
      <w:tr>
        <w:tc>
          <w:tcPr>
            <w:vAlign w:val="center"/>
          </w:tcPr>
          <w:p>
            <w:pPr>
              <w:jc w:val="center"/>
            </w:pPr>
            <w:r>
              <w:rPr>
                <w:rFonts w:asciiTheme="minorEastAsia" w:cs="宋体" w:eastAsiaTheme="minorEastAsia" w:hAnsiTheme="minorEastAsia"/>
                <w:color w:themeColor="text1" w:val="000000"/>
                <w:kern w:val="0"/>
              </w:rPr>
              <w:t>1</w:t>
            </w:r>
          </w:p>
        </w:tc>
        <w:tc>
          <w:tcPr>
            <w:vAlign w:val="center"/>
          </w:tcPr>
          <w:p>
            <w:pPr>
              <w:jc w:val="center"/>
            </w:pPr>
            <w:r>
              <w:rPr>
                <w:rFonts w:asciiTheme="minorEastAsia" w:cs="宋体" w:eastAsiaTheme="minorEastAsia" w:hAnsiTheme="minorEastAsia"/>
                <w:color w:themeColor="text1" w:val="000000"/>
                <w:kern w:val="0"/>
              </w:rPr>
              <w:t>128028</w:t>
            </w:r>
          </w:p>
        </w:tc>
        <w:tc>
          <w:tcPr>
            <w:vAlign w:val="center"/>
          </w:tcPr>
          <w:p>
            <w:pPr>
              <w:jc w:val="center"/>
            </w:pPr>
            <w:r>
              <w:rPr>
                <w:rFonts w:asciiTheme="minorEastAsia" w:cs="宋体" w:eastAsiaTheme="minorEastAsia" w:hAnsiTheme="minorEastAsia"/>
                <w:color w:themeColor="text1" w:val="000000"/>
                <w:kern w:val="0"/>
              </w:rPr>
              <w:t>赣锋转债</w:t>
            </w:r>
          </w:p>
        </w:tc>
        <w:tc>
          <w:tcPr>
            <w:vAlign w:val="center"/>
          </w:tcPr>
          <w:p>
            <w:pPr>
              <w:jc w:val="right"/>
            </w:pPr>
            <w:r>
              <w:rPr>
                <w:rFonts w:asciiTheme="minorEastAsia" w:cs="宋体" w:eastAsiaTheme="minorEastAsia" w:hAnsiTheme="minorEastAsia"/>
                <w:color w:themeColor="text1" w:val="000000"/>
                <w:kern w:val="0"/>
              </w:rPr>
              <w:t>564.32</w:t>
            </w:r>
          </w:p>
        </w:tc>
        <w:tc>
          <w:tcPr>
            <w:vAlign w:val="center"/>
          </w:tcPr>
          <w:p>
            <w:pPr>
              <w:jc w:val="right"/>
            </w:pPr>
            <w:r>
              <w:rPr>
                <w:rFonts w:asciiTheme="minorEastAsia" w:cs="宋体" w:eastAsiaTheme="minorEastAsia" w:hAnsiTheme="minorEastAsia"/>
                <w:color w:themeColor="text1" w:val="000000"/>
                <w:kern w:val="0"/>
              </w:rPr>
              <w:t>0.00</w:t>
            </w:r>
          </w:p>
        </w:tc>
      </w:tr>
    </w:tbl>
    <w:p w14:paraId="73809093"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26374DD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5报告期末前十名股票中存在流通受限情况的说明</w:t>
      </w:r>
    </w:p>
    <w:p w14:paraId="7A50238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本基金本报告期末前十名股票中不存在流通受限情况。</w:t>
      </w:r>
    </w:p>
    <w:p w14:paraId="6F6FE44E"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329684B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6投资组合报告附注的其他文字描述部分</w:t>
      </w:r>
    </w:p>
    <w:p w14:paraId="536D339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因四舍五入原因,投资组合报告中分项之和与合计可能存在尾差。</w:t>
      </w:r>
    </w:p>
    <w:p w14:paraId="1F6232E1"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6  </w:t>
      </w:r>
      <w:r>
        <w:rPr>
          <w:rFonts w:asciiTheme="minorEastAsia" w:eastAsiaTheme="minorEastAsia" w:hAnsiTheme="minorEastAsia" w:hint="eastAsia"/>
          <w:color w:themeColor="text1" w:val="000000"/>
          <w:kern w:val="0"/>
          <w:sz w:val="24"/>
          <w:szCs w:val="24"/>
        </w:rPr>
        <w:t>开放式基金份额变动</w:t>
      </w:r>
    </w:p>
    <w:p w14:paraId="1546AC98"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4"/>
          <w:szCs w:val="24"/>
        </w:rPr>
      </w:pPr>
      <w:r>
        <w:rPr>
          <w:rFonts w:asciiTheme="minorEastAsia" w:cs="宋体" w:eastAsiaTheme="minorEastAsia" w:hAnsiTheme="minorEastAsia" w:hint="eastAsia"/>
          <w:color w:themeColor="text1" w:val="000000"/>
          <w:kern w:val="0"/>
          <w:sz w:val="24"/>
          <w:szCs w:val="24"/>
        </w:rPr>
        <w:t>单位：份</w:t>
      </w:r>
    </w:p>
    <w:tbl>
      <w:tblPr>
        <w:tblW w:type="dxa" w:w="8634"/>
        <w:tblInd w:type="dxa" w:w="-106"/>
        <w:tblLayout w:type="fixed"/>
        <w:tblLook w:firstColumn="1" w:firstRow="1" w:lastColumn="0" w:lastRow="0" w:noHBand="0" w:noVBand="1" w:val="04A0"/>
      </w:tblPr>
      <w:tblGrid>
        <w:gridCol w:w="4609"/>
        <w:gridCol w:w="4025"/>
      </w:tblGrid>
      <w:tr w14:paraId="73D45AAD"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6363BCBA"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w:t>
            </w:r>
            <w:proofErr w:type="gramStart"/>
            <w:r>
              <w:rPr>
                <w:rFonts w:asciiTheme="minorEastAsia" w:cs="宋体" w:eastAsiaTheme="minorEastAsia" w:hAnsiTheme="minorEastAsia" w:hint="eastAsia"/>
                <w:color w:themeColor="text1" w:val="000000"/>
                <w:kern w:val="0"/>
              </w:rPr>
              <w:t>初基金</w:t>
            </w:r>
            <w:proofErr w:type="gramEnd"/>
            <w:r>
              <w:rPr>
                <w:rFonts w:asciiTheme="minorEastAsia" w:cs="宋体" w:eastAsiaTheme="minorEastAsia" w:hAnsiTheme="minorEastAsia" w:hint="eastAsia"/>
                <w:color w:themeColor="text1" w:val="000000"/>
                <w:kern w:val="0"/>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044C07D0"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gram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gram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228,439,402.08</w:t>
            </w:r>
          </w:p>
        </w:tc>
      </w:tr>
      <w:tr w14:paraId="464FC419"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4A78DD1"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1AF8653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29,217,826.94</w:t>
            </w:r>
          </w:p>
        </w:tc>
      </w:tr>
      <w:tr w14:paraId="17EE7B1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7D22DA1B"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减：</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3D1634A5"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71,581,548.53</w:t>
            </w:r>
          </w:p>
        </w:tc>
      </w:tr>
      <w:tr w14:paraId="465F9B6E"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2F47FA4"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基金拆分变动份额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68D1741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w:t>
            </w:r>
          </w:p>
        </w:tc>
      </w:tr>
      <w:tr w14:paraId="05E8419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5CDA9537"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489B390B"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hint="eastAsia"/>
                <w:color w:themeColor="text1" w:val="000000"/>
              </w:rPr>
              <w:t>186,075,680.49</w:t>
            </w:r>
          </w:p>
        </w:tc>
      </w:tr>
    </w:tbl>
    <w:p w14:paraId="3C94584F" w14:textId="77777777" w:rsidR="00D06738" w:rsidRDefault="00454D20">
      <w:pPr>
        <w:pStyle w:val="1"/>
        <w:tabs>
          <w:tab w:pos="4156" w:val="center"/>
          <w:tab w:pos="8312" w:val="right"/>
        </w:tabs>
        <w:spacing w:after="312" w:afterLines="100" w:before="312" w:beforeLines="100" w:line="360" w:lineRule="auto"/>
        <w:jc w:val="center"/>
        <w:rPr>
          <w:rFonts w:ascii="方正仿宋简体"/>
          <w:color w:themeColor="text1" w:val="000000"/>
          <w:sz w:val="24"/>
          <w:szCs w:val="24"/>
        </w:rPr>
      </w:pPr>
      <w:r>
        <w:rPr>
          <w:rFonts w:asciiTheme="minorEastAsia" w:eastAsiaTheme="minorEastAsia" w:hAnsiTheme="minorEastAsia" w:hint="eastAsia"/>
          <w:color w:themeColor="text1" w:val="000000"/>
          <w:kern w:val="0"/>
          <w:sz w:val="24"/>
          <w:szCs w:val="24"/>
        </w:rPr>
        <w:t/>
      </w:r>
      <w:proofErr w:type="spellStart"/>
      <w:r>
        <w:rPr>
          <w:rFonts w:asciiTheme="minorEastAsia" w:eastAsiaTheme="minorEastAsia" w:hAnsiTheme="minorEastAsia" w:hint="eastAsia"/>
          <w:color w:themeColor="text1" w:val="000000"/>
          <w:kern w:val="0"/>
          <w:sz w:val="24"/>
          <w:szCs w:val="24"/>
        </w:rPr>
        <w:t/>
      </w:r>
      <w:proofErr w:type="spellEnd"/>
      <w:r>
        <w:rPr>
          <w:rFonts w:asciiTheme="minorEastAsia" w:eastAsiaTheme="minorEastAsia" w:hAnsiTheme="minorEastAsia" w:hint="eastAsia"/>
          <w:color w:themeColor="text1" w:val="000000"/>
          <w:kern w:val="0"/>
          <w:sz w:val="24"/>
          <w:szCs w:val="24"/>
        </w:rPr>
        <w:t/>
      </w:r>
      <w:r>
        <w:rPr>
          <w:rFonts w:asciiTheme="minorEastAsia" w:cs="Arial" w:eastAsiaTheme="minorEastAsia" w:hAnsiTheme="minorEastAsia" w:hint="eastAsia"/>
          <w:color w:themeColor="text1" w:val="000000"/>
          <w:kern w:val="0"/>
          <w:sz w:val="24"/>
          <w:szCs w:val="24"/>
        </w:rPr>
        <w:t xml:space="preserve">§7  </w:t>
      </w:r>
      <w:r>
        <w:rPr>
          <w:rFonts w:ascii="方正仿宋简体" w:hint="eastAsia"/>
          <w:color w:themeColor="text1" w:val="000000"/>
          <w:sz w:val="24"/>
          <w:szCs w:val="24"/>
        </w:rPr>
        <w:t>基金管理人运用</w:t>
      </w:r>
      <w:proofErr w:type="gramStart"/>
      <w:r>
        <w:rPr>
          <w:rFonts w:ascii="方正仿宋简体" w:hint="eastAsia"/>
          <w:color w:themeColor="text1" w:val="000000"/>
          <w:sz w:val="24"/>
          <w:szCs w:val="24"/>
        </w:rPr>
        <w:t>固有资金</w:t>
      </w:r>
      <w:proofErr w:type="gramEnd"/>
      <w:r>
        <w:rPr>
          <w:rFonts w:ascii="方正仿宋简体" w:hint="eastAsia"/>
          <w:color w:themeColor="text1" w:val="000000"/>
          <w:sz w:val="24"/>
          <w:szCs w:val="24"/>
        </w:rPr>
        <w:t>投资本基金情况</w:t>
      </w:r>
    </w:p>
    <w:p w14:paraId="220CB641" w14:textId="77777777" w:rsidR="00D06738" w:rsidRDefault="00454D20">
      <w:pPr>
        <w:spacing w:line="360" w:lineRule="auto"/>
        <w:jc w:val="left"/>
        <w:rPr>
          <w:color w:themeColor="text1" w:val="000000"/>
          <w:sz w:val="24"/>
          <w:szCs w:val="24"/>
        </w:rPr>
      </w:pPr>
      <w:r>
        <w:rPr>
          <w:b/>
          <w:color w:themeColor="text1" w:val="000000"/>
          <w:sz w:val="24"/>
        </w:rPr>
        <w:t/>
      </w:r>
      <w:proofErr w:type="spellStart"/>
      <w:r>
        <w:rPr>
          <w:b/>
          <w:color w:themeColor="text1" w:val="000000"/>
          <w:sz w:val="24"/>
        </w:rPr>
        <w:t/>
      </w:r>
      <w:proofErr w:type="gramStart"/>
      <w:r>
        <w:rPr>
          <w:b/>
          <w:color w:themeColor="text1" w:val="000000"/>
          <w:sz w:val="24"/>
        </w:rPr>
        <w:t/>
      </w:r>
      <w:proofErr w:type="spellEnd"/>
      <w:r>
        <w:rPr>
          <w:b/>
          <w:color w:themeColor="text1" w:val="000000"/>
          <w:sz w:val="24"/>
        </w:rPr>
        <w:t/>
      </w:r>
      <w:proofErr w:type="gramEnd"/>
      <w:r>
        <w:rPr>
          <w:b/>
          <w:color w:themeColor="text1" w:val="000000"/>
          <w:sz w:val="24"/>
        </w:rPr>
        <w:t xml:space="preserve">7.1 </w:t>
      </w:r>
      <w:r>
        <w:rPr>
          <w:rFonts w:hint="eastAsia"/>
          <w:b/>
          <w:color w:themeColor="text1" w:val="000000"/>
          <w:sz w:val="24"/>
        </w:rPr>
        <w:t>基金管理人持有本基金份额变动情况</w:t>
      </w:r>
    </w:p>
    <w:p w14:paraId="3105CFED"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cs="宋体" w:eastAsiaTheme="minorEastAsia" w:hAnsiTheme="minorEastAsia"/>
          <w:color w:themeColor="text1" w:val="000000"/>
          <w:kern w:val="0"/>
        </w:rPr>
        <w:t/>
      </w:r>
      <w:proofErr w:type="gramStart"/>
      <w:r>
        <w:rPr>
          <w:rFonts w:asciiTheme="minorEastAsia" w:cs="宋体" w:eastAsiaTheme="minorEastAsia" w:hAnsiTheme="minorEastAsia"/>
          <w:color w:themeColor="text1" w:val="000000"/>
          <w:kern w:val="0"/>
        </w:rPr>
        <w:t/>
      </w:r>
      <w:proofErr w:type="spellStart"/>
      <w:proofErr w:type="gramEnd"/>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无。</w:t>
      </w:r>
    </w:p>
    <w:p w14:paraId="470676A3"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kern w:val="0"/>
          <w:sz w:val="24"/>
        </w:rPr>
      </w:pPr>
    </w:p>
    <w:p w14:paraId="6765BFDC"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§8</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备查文件目录</w:t>
      </w:r>
    </w:p>
    <w:p w14:paraId="457E531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备查文件目录</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1. 中国证监会批准上投摩根核心优选混合型证券投资基金设立的文件；</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2. 《上投摩根核心优选混合型证券投资基金基金合同》；</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3. 《上投摩根核心优选混合型证券投资基金托管协议》；</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4. 《上投摩根开放式基金业务规则》；</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5. 基金管理人业务资格批件、营业执照；</w:t>
      </w:r>
    </w:p>
    <w:p w14:paraId="1A471A23"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6. 基金托管人业务资格批件和营业执照。</w:t>
      </w:r>
    </w:p>
    <w:p w14:paraId="34C276B3"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3507D88"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2</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存放地点</w:t>
      </w:r>
    </w:p>
    <w:p w14:paraId="61EC8F57"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基金管理人或基金托管人处。</w:t>
      </w:r>
    </w:p>
    <w:p w14:paraId="4B43DAA4"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05279DD9"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查阅方式</w:t>
      </w:r>
    </w:p>
    <w:p w14:paraId="5BDF4042"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投资者可在营业时间免费查阅，也可按工本费购买复印件。</w:t>
      </w:r>
    </w:p>
    <w:p w14:paraId="1EB1072F"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86D5C70"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667FD74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173A207"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C1BC673"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309916C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7C0C74F6"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4EFEDF1"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387F1AC"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上投摩根基金管理有限公司</w:t>
      </w:r>
    </w:p>
    <w:p w14:paraId="114F1307"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lastRenderedPageBreak/>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二〇二〇年十月二十八日</w:t>
      </w:r>
    </w:p>
    <w:p w14:paraId="2199A838" w14:textId="77777777" w:rsidR="00D06738" w:rsidRDefault="00D06738">
      <w:pPr>
        <w:spacing w:line="360" w:lineRule="auto"/>
        <w:ind w:left="840"/>
        <w:jc w:val="right"/>
        <w:rPr>
          <w:rFonts w:asciiTheme="minorEastAsia" w:eastAsiaTheme="minorEastAsia" w:hAnsiTheme="minorEastAsia"/>
          <w:b/>
          <w:bCs/>
          <w:color w:themeColor="text1" w:val="000000"/>
          <w:sz w:val="24"/>
          <w:szCs w:val="24"/>
        </w:rPr>
      </w:pPr>
    </w:p>
    <w:p w14:paraId="1ED73A6C" w14:textId="77777777" w:rsidR="00D06738" w:rsidRDefault="00D06738">
      <w:pPr>
        <w:rPr>
          <w:rFonts w:asciiTheme="minorEastAsia" w:eastAsiaTheme="minorEastAsia" w:hAnsiTheme="minorEastAsia"/>
          <w:color w:themeColor="text1" w:val="000000"/>
          <w:sz w:val="24"/>
          <w:szCs w:val="24"/>
        </w:rPr>
      </w:pPr>
    </w:p>
    <w:sectPr w:rsidR="00D06738">
      <w:footerReference r:id="rId11" w:type="default"/>
      <w:pgSz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7A2A4" w14:textId="77777777" w:rsidR="003A7FDA" w:rsidRDefault="003A7FDA">
      <w:r>
        <w:separator/>
      </w:r>
    </w:p>
  </w:endnote>
  <w:endnote w:type="continuationSeparator" w:id="0">
    <w:p w14:paraId="1019A9A1" w14:textId="77777777"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6371105E" w14:textId="77777777" w:rsidR="00454D20" w:rsidRDefault="00454D20">
    <w:pPr>
      <w:pStyle w:val="af4"/>
      <w:tabs>
        <w:tab w:pos="4215" w:val="left"/>
        <w:tab w:pos="4545" w:val="center"/>
      </w:tabs>
    </w:pPr>
    <w:r>
      <w:ptab w:alignment="center" w:leader="none" w:relativeTo="margin"/>
    </w:r>
    <w:r>
      <w:ptab w:alignment="center" w:leader="none" w:relativeTo="margin"/>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152CFD6" w14:textId="77777777" w:rsidR="00454D20" w:rsidRDefault="00454D20">
    <w:pPr>
      <w:pStyle w:val="af4"/>
      <w:framePr w:hAnchor="margin" w:vAnchor="text" w:wrap="around"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10FC3B0F" w14:textId="77777777" w:rsidR="00454D20" w:rsidRDefault="00454D20">
    <w:pPr>
      <w:pStyle w:val="af4"/>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34B446B8" w14:textId="77777777" w:rsidR="003A7FDA" w:rsidRDefault="003A7FDA">
      <w:r>
        <w:separator/>
      </w:r>
    </w:p>
  </w:footnote>
  <w:footnote w:id="0" w:type="continuationSeparator">
    <w:p w14:paraId="2B5985C8" w14:textId="77777777" w:rsidR="003A7FDA" w:rsidRDefault="003A7FDA">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D366656" w14:textId="77777777" w:rsidR="00454D20" w:rsidRDefault="00454D20">
    <w:pPr>
      <w:pStyle w:val="af6"/>
      <w:pBdr>
        <w:bottom w:color="auto" w:space="0" w:sz="6" w:val="single"/>
      </w:pBdr>
      <w:jc w:val="right"/>
    </w:pPr>
    <w:r>
      <w:rPr>
        <w:rFonts w:hint="eastAsia"/>
      </w:rPr>
      <w:t/>
    </w:r>
    <w:proofErr w:type="spellStart"/>
    <w:r>
      <w:t/>
    </w:r>
    <w:r>
      <w:rPr>
        <w:rFonts w:hint="eastAsia"/>
      </w:rPr>
      <w:t/>
    </w:r>
    <w:proofErr w:type="gramStart"/>
    <w:r>
      <w:t/>
    </w:r>
    <w:proofErr w:type="spellEnd"/>
    <w:r>
      <w:rPr>
        <w:rFonts w:hint="eastAsia"/>
      </w:rPr>
      <w:t>上投摩根核心优选混合型证券投资基金</w:t>
    </w:r>
    <w:proofErr w:type="spellStart"/>
    <w:proofErr w:type="gramEnd"/>
    <w:r>
      <w:rPr>
        <w:rFonts w:hint="eastAsia"/>
      </w:rPr>
      <w:t/>
    </w:r>
    <w:proofErr w:type="spellEnd"/>
    <w:r>
      <w:rPr>
        <w:rFonts w:hint="eastAsia"/>
      </w:rPr>
      <w:t>2020年第3季度报告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DA339C3"/>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EastAsia" w:hAnsiTheme="minorHAnsi"/>
        <w:lang w:bidi="ar-SA" w:eastAsia="zh-CN" w:val="en-US"/>
      </w:rPr>
    </w:rPrDefault>
    <w:pPrDefault/>
  </w:docDefaults>
  <w:latentStyles w:count="376" w:defLockedState="0" w:defQFormat="0" w:defSemiHidden="0" w:defUIPriority="99" w:defUnhideWhenUsed="0">
    <w:lsdException w:name="Normal" w:qFormat="1" w:uiPriority="0"/>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qFormat="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qFormat="1" w:semiHidden="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qFormat="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qFormat="1" w:uiPriority="22"/>
    <w:lsdException w:name="Emphasis" w:qFormat="1" w:uiPriority="20"/>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rPr>
      <w:rFonts w:ascii="Times New Roman" w:cs="Times New Roman" w:eastAsia="宋体" w:hAnsi="Times New Roman"/>
      <w:kern w:val="2"/>
      <w:sz w:val="21"/>
      <w:szCs w:val="21"/>
    </w:rPr>
  </w:style>
  <w:style w:styleId="1" w:type="paragraph">
    <w:name w:val="heading 1"/>
    <w:basedOn w:val="a"/>
    <w:next w:val="a"/>
    <w:link w:val="10"/>
    <w:uiPriority w:val="99"/>
    <w:qFormat/>
    <w:pPr>
      <w:keepNext/>
      <w:keepLines/>
      <w:spacing w:after="330" w:before="340" w:line="578" w:lineRule="auto"/>
      <w:outlineLvl w:val="0"/>
    </w:pPr>
    <w:rPr>
      <w:b/>
      <w:bCs/>
      <w:kern w:val="44"/>
      <w:sz w:val="44"/>
      <w:szCs w:val="44"/>
    </w:rPr>
  </w:style>
  <w:style w:styleId="2" w:type="paragraph">
    <w:name w:val="heading 2"/>
    <w:basedOn w:val="a"/>
    <w:next w:val="a0"/>
    <w:link w:val="20"/>
    <w:uiPriority w:val="99"/>
    <w:qFormat/>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0"/>
    <w:uiPriority w:val="99"/>
    <w:qFormat/>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pPr>
      <w:ind w:firstLine="420" w:firstLineChars="200"/>
    </w:pPr>
  </w:style>
  <w:style w:styleId="a4" w:type="paragraph">
    <w:name w:val="annotation subject"/>
    <w:basedOn w:val="a5"/>
    <w:next w:val="a5"/>
    <w:link w:val="a6"/>
    <w:uiPriority w:val="99"/>
    <w:semiHidden/>
    <w:qFormat/>
    <w:rPr>
      <w:b/>
      <w:bCs/>
    </w:rPr>
  </w:style>
  <w:style w:styleId="a5" w:type="paragraph">
    <w:name w:val="annotation text"/>
    <w:basedOn w:val="a"/>
    <w:link w:val="a7"/>
    <w:uiPriority w:val="99"/>
    <w:semiHidden/>
    <w:qFormat/>
    <w:pPr>
      <w:jc w:val="left"/>
    </w:pPr>
  </w:style>
  <w:style w:styleId="a8" w:type="paragraph">
    <w:name w:val="Document Map"/>
    <w:basedOn w:val="a"/>
    <w:link w:val="a9"/>
    <w:uiPriority w:val="99"/>
    <w:semiHidden/>
    <w:pPr>
      <w:shd w:color="auto" w:fill="000080" w:val="clear"/>
    </w:pPr>
  </w:style>
  <w:style w:styleId="aa" w:type="paragraph">
    <w:name w:val="Body Text"/>
    <w:basedOn w:val="a"/>
    <w:link w:val="ab"/>
    <w:uiPriority w:val="99"/>
    <w:qFormat/>
    <w:pPr>
      <w:spacing w:after="120"/>
    </w:pPr>
  </w:style>
  <w:style w:styleId="ac" w:type="paragraph">
    <w:name w:val="Body Text Indent"/>
    <w:basedOn w:val="a"/>
    <w:link w:val="ad"/>
    <w:uiPriority w:val="99"/>
    <w:pPr>
      <w:widowControl/>
      <w:spacing w:after="100" w:afterAutospacing="1" w:before="100" w:beforeAutospacing="1"/>
      <w:jc w:val="left"/>
    </w:pPr>
    <w:rPr>
      <w:rFonts w:ascii="Arial Unicode MS" w:cs="Arial Unicode MS" w:eastAsia="Arial Unicode MS" w:hAnsi="Arial Unicode MS"/>
      <w:kern w:val="0"/>
      <w:sz w:val="24"/>
      <w:szCs w:val="24"/>
    </w:rPr>
  </w:style>
  <w:style w:styleId="ae" w:type="paragraph">
    <w:name w:val="Plain Text"/>
    <w:basedOn w:val="a"/>
    <w:link w:val="af"/>
    <w:uiPriority w:val="99"/>
    <w:rPr>
      <w:rFonts w:ascii="宋体" w:cs="宋体" w:hAnsi="Courier New"/>
    </w:rPr>
  </w:style>
  <w:style w:styleId="af0" w:type="paragraph">
    <w:name w:val="Date"/>
    <w:basedOn w:val="a"/>
    <w:next w:val="a"/>
    <w:link w:val="af1"/>
    <w:qFormat/>
    <w:rPr>
      <w:sz w:val="24"/>
      <w:szCs w:val="24"/>
    </w:rPr>
  </w:style>
  <w:style w:styleId="21" w:type="paragraph">
    <w:name w:val="Body Text Indent 2"/>
    <w:basedOn w:val="a"/>
    <w:link w:val="22"/>
    <w:uiPriority w:val="99"/>
    <w:qFormat/>
    <w:pPr>
      <w:spacing w:line="560" w:lineRule="exact"/>
      <w:ind w:firstLine="480" w:firstLineChars="200"/>
    </w:pPr>
    <w:rPr>
      <w:rFonts w:ascii="宋体" w:cs="宋体" w:hAnsi="宋体"/>
      <w:color w:val="FF0000"/>
      <w:sz w:val="24"/>
      <w:szCs w:val="24"/>
    </w:rPr>
  </w:style>
  <w:style w:styleId="af2" w:type="paragraph">
    <w:name w:val="Balloon Text"/>
    <w:basedOn w:val="a"/>
    <w:link w:val="af3"/>
    <w:uiPriority w:val="99"/>
    <w:semiHidden/>
    <w:qFormat/>
    <w:rPr>
      <w:sz w:val="18"/>
      <w:szCs w:val="18"/>
    </w:rPr>
  </w:style>
  <w:style w:styleId="af4" w:type="paragraph">
    <w:name w:val="footer"/>
    <w:basedOn w:val="a"/>
    <w:link w:val="af5"/>
    <w:uiPriority w:val="99"/>
    <w:qFormat/>
    <w:pPr>
      <w:tabs>
        <w:tab w:pos="4153" w:val="center"/>
        <w:tab w:pos="8306" w:val="right"/>
      </w:tabs>
      <w:snapToGrid w:val="0"/>
      <w:jc w:val="left"/>
    </w:pPr>
    <w:rPr>
      <w:sz w:val="18"/>
      <w:szCs w:val="18"/>
    </w:rPr>
  </w:style>
  <w:style w:styleId="af6" w:type="paragraph">
    <w:name w:val="header"/>
    <w:basedOn w:val="a"/>
    <w:link w:val="af7"/>
    <w:uiPriority w:val="99"/>
    <w:pPr>
      <w:pBdr>
        <w:bottom w:color="auto" w:space="1" w:sz="6" w:val="single"/>
      </w:pBdr>
      <w:tabs>
        <w:tab w:pos="4153" w:val="center"/>
        <w:tab w:pos="8306" w:val="right"/>
      </w:tabs>
      <w:snapToGrid w:val="0"/>
      <w:jc w:val="center"/>
    </w:pPr>
    <w:rPr>
      <w:sz w:val="18"/>
      <w:szCs w:val="18"/>
    </w:rPr>
  </w:style>
  <w:style w:styleId="af8" w:type="paragraph">
    <w:name w:val="List"/>
    <w:basedOn w:val="aa"/>
    <w:uiPriority w:val="99"/>
    <w:pPr>
      <w:spacing w:after="220" w:line="220" w:lineRule="atLeast"/>
      <w:ind w:hanging="360" w:left="1440"/>
    </w:pPr>
  </w:style>
  <w:style w:styleId="af9" w:type="paragraph">
    <w:name w:val="footnote text"/>
    <w:basedOn w:val="a"/>
    <w:link w:val="afa"/>
    <w:pPr>
      <w:snapToGrid w:val="0"/>
      <w:jc w:val="left"/>
    </w:pPr>
    <w:rPr>
      <w:sz w:val="18"/>
      <w:szCs w:val="18"/>
    </w:rPr>
  </w:style>
  <w:style w:styleId="31" w:type="paragraph">
    <w:name w:val="Body Text Indent 3"/>
    <w:basedOn w:val="a"/>
    <w:link w:val="32"/>
    <w:uiPriority w:val="99"/>
    <w:pPr>
      <w:spacing w:line="560" w:lineRule="exact"/>
      <w:ind w:firstLine="420" w:firstLineChars="200"/>
    </w:pPr>
    <w:rPr>
      <w:rFonts w:ascii="Arial" w:cs="Arial" w:hAnsi="Arial"/>
      <w:color w:val="FF0000"/>
    </w:rPr>
  </w:style>
  <w:style w:styleId="afb" w:type="paragraph">
    <w:name w:val="Normal (Web)"/>
    <w:basedOn w:val="a"/>
    <w:uiPriority w:val="99"/>
    <w:pPr>
      <w:widowControl/>
      <w:spacing w:after="100" w:afterAutospacing="1" w:before="100" w:beforeAutospacing="1"/>
      <w:jc w:val="left"/>
    </w:pPr>
    <w:rPr>
      <w:rFonts w:ascii="宋体" w:cs="宋体" w:hAnsi="宋体"/>
      <w:kern w:val="0"/>
      <w:sz w:val="24"/>
      <w:szCs w:val="24"/>
    </w:rPr>
  </w:style>
  <w:style w:styleId="11" w:type="paragraph">
    <w:name w:val="index 1"/>
    <w:basedOn w:val="a"/>
    <w:next w:val="a"/>
    <w:uiPriority w:val="99"/>
    <w:semiHidden/>
    <w:qFormat/>
    <w:pPr>
      <w:jc w:val="right"/>
    </w:pPr>
    <w:rPr>
      <w:color w:val="008000"/>
    </w:rPr>
  </w:style>
  <w:style w:styleId="afc" w:type="paragraph">
    <w:name w:val="Title"/>
    <w:basedOn w:val="a"/>
    <w:next w:val="a"/>
    <w:link w:val="afd"/>
    <w:uiPriority w:val="99"/>
    <w:qFormat/>
    <w:pPr>
      <w:spacing w:after="60" w:before="240"/>
      <w:jc w:val="center"/>
      <w:outlineLvl w:val="0"/>
    </w:pPr>
    <w:rPr>
      <w:rFonts w:ascii="Cambria" w:cs="Cambria" w:hAnsi="Cambria"/>
      <w:b/>
      <w:bCs/>
      <w:sz w:val="32"/>
      <w:szCs w:val="32"/>
    </w:rPr>
  </w:style>
  <w:style w:styleId="afe" w:type="character">
    <w:name w:val="Strong"/>
    <w:basedOn w:val="a1"/>
    <w:uiPriority w:val="22"/>
    <w:qFormat/>
    <w:rPr>
      <w:b/>
      <w:bCs/>
    </w:rPr>
  </w:style>
  <w:style w:styleId="aff" w:type="character">
    <w:name w:val="page number"/>
    <w:basedOn w:val="a1"/>
    <w:uiPriority w:val="99"/>
  </w:style>
  <w:style w:styleId="aff0" w:type="character">
    <w:name w:val="FollowedHyperlink"/>
    <w:basedOn w:val="a1"/>
    <w:uiPriority w:val="99"/>
    <w:qFormat/>
    <w:rPr>
      <w:color w:val="800080"/>
      <w:u w:val="single"/>
    </w:rPr>
  </w:style>
  <w:style w:styleId="aff1" w:type="character">
    <w:name w:val="Hyperlink"/>
    <w:basedOn w:val="a1"/>
    <w:uiPriority w:val="99"/>
    <w:rPr>
      <w:color w:val="0000FF"/>
      <w:u w:val="single"/>
    </w:rPr>
  </w:style>
  <w:style w:styleId="aff2" w:type="character">
    <w:name w:val="annotation reference"/>
    <w:basedOn w:val="a1"/>
    <w:uiPriority w:val="99"/>
    <w:semiHidden/>
    <w:qFormat/>
    <w:rPr>
      <w:sz w:val="21"/>
      <w:szCs w:val="21"/>
    </w:rPr>
  </w:style>
  <w:style w:styleId="aff3" w:type="character">
    <w:name w:val="footnote reference"/>
    <w:basedOn w:val="a1"/>
    <w:rPr>
      <w:vertAlign w:val="superscript"/>
    </w:rPr>
  </w:style>
  <w:style w:styleId="aff4" w:type="table">
    <w:name w:val="Table Grid"/>
    <w:basedOn w:val="a2"/>
    <w:uiPriority w:val="99"/>
    <w:pPr>
      <w:widowControl w:val="0"/>
      <w:jc w:val="both"/>
    </w:pPr>
    <w:rPr>
      <w:rFonts w:ascii="Times New Roman" w:cs="Times New Roman" w:eastAsia="宋体"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0" w:type="character">
    <w:name w:val="标题 1 字符"/>
    <w:basedOn w:val="a1"/>
    <w:link w:val="1"/>
    <w:uiPriority w:val="99"/>
    <w:rPr>
      <w:rFonts w:ascii="Times New Roman" w:cs="Times New Roman" w:eastAsia="宋体" w:hAnsi="Times New Roman"/>
      <w:b/>
      <w:bCs/>
      <w:kern w:val="44"/>
      <w:sz w:val="44"/>
      <w:szCs w:val="44"/>
    </w:rPr>
  </w:style>
  <w:style w:customStyle="1" w:styleId="20" w:type="character">
    <w:name w:val="标题 2 字符"/>
    <w:basedOn w:val="a1"/>
    <w:link w:val="2"/>
    <w:uiPriority w:val="99"/>
    <w:rPr>
      <w:rFonts w:ascii="Arial" w:cs="Arial" w:eastAsia="宋体" w:hAnsi="Arial"/>
      <w:b/>
      <w:bCs/>
      <w:sz w:val="24"/>
      <w:szCs w:val="24"/>
    </w:rPr>
  </w:style>
  <w:style w:customStyle="1" w:styleId="30" w:type="character">
    <w:name w:val="标题 3 字符"/>
    <w:basedOn w:val="a1"/>
    <w:link w:val="3"/>
    <w:uiPriority w:val="99"/>
    <w:rPr>
      <w:rFonts w:ascii="Times New Roman" w:cs="Times New Roman" w:eastAsia="宋体" w:hAnsi="Times New Roman"/>
      <w:b/>
      <w:bCs/>
      <w:sz w:val="32"/>
      <w:szCs w:val="32"/>
    </w:rPr>
  </w:style>
  <w:style w:customStyle="1" w:styleId="ad" w:type="character">
    <w:name w:val="正文文本缩进 字符"/>
    <w:basedOn w:val="a1"/>
    <w:link w:val="ac"/>
    <w:uiPriority w:val="99"/>
    <w:rPr>
      <w:rFonts w:ascii="Arial Unicode MS" w:cs="Arial Unicode MS" w:eastAsia="Arial Unicode MS" w:hAnsi="Arial Unicode MS"/>
      <w:kern w:val="0"/>
      <w:sz w:val="24"/>
      <w:szCs w:val="24"/>
    </w:rPr>
  </w:style>
  <w:style w:customStyle="1" w:styleId="af" w:type="character">
    <w:name w:val="纯文本 字符"/>
    <w:basedOn w:val="a1"/>
    <w:link w:val="ae"/>
    <w:uiPriority w:val="99"/>
    <w:rPr>
      <w:rFonts w:ascii="宋体" w:cs="宋体" w:eastAsia="宋体" w:hAnsi="Courier New"/>
      <w:szCs w:val="21"/>
    </w:rPr>
  </w:style>
  <w:style w:customStyle="1" w:styleId="22" w:type="character">
    <w:name w:val="正文文本缩进 2 字符"/>
    <w:basedOn w:val="a1"/>
    <w:link w:val="21"/>
    <w:uiPriority w:val="99"/>
    <w:rPr>
      <w:rFonts w:ascii="宋体" w:cs="宋体" w:eastAsia="宋体" w:hAnsi="宋体"/>
      <w:color w:val="FF0000"/>
      <w:sz w:val="24"/>
      <w:szCs w:val="24"/>
    </w:rPr>
  </w:style>
  <w:style w:customStyle="1" w:styleId="af5" w:type="character">
    <w:name w:val="页脚 字符"/>
    <w:basedOn w:val="a1"/>
    <w:link w:val="af4"/>
    <w:uiPriority w:val="99"/>
    <w:rPr>
      <w:rFonts w:ascii="Times New Roman" w:cs="Times New Roman" w:eastAsia="宋体" w:hAnsi="Times New Roman"/>
      <w:sz w:val="18"/>
      <w:szCs w:val="18"/>
    </w:rPr>
  </w:style>
  <w:style w:customStyle="1" w:styleId="32" w:type="character">
    <w:name w:val="正文文本缩进 3 字符"/>
    <w:basedOn w:val="a1"/>
    <w:link w:val="31"/>
    <w:uiPriority w:val="99"/>
    <w:rPr>
      <w:rFonts w:ascii="Arial" w:cs="Arial" w:eastAsia="宋体" w:hAnsi="Arial"/>
      <w:color w:val="FF0000"/>
      <w:szCs w:val="21"/>
    </w:rPr>
  </w:style>
  <w:style w:customStyle="1" w:styleId="af7" w:type="character">
    <w:name w:val="页眉 字符"/>
    <w:basedOn w:val="a1"/>
    <w:link w:val="af6"/>
    <w:uiPriority w:val="99"/>
    <w:rPr>
      <w:rFonts w:ascii="Times New Roman" w:cs="Times New Roman" w:eastAsia="宋体" w:hAnsi="Times New Roman"/>
      <w:sz w:val="18"/>
      <w:szCs w:val="18"/>
    </w:rPr>
  </w:style>
  <w:style w:customStyle="1" w:styleId="ab" w:type="character">
    <w:name w:val="正文文本 字符"/>
    <w:basedOn w:val="a1"/>
    <w:link w:val="aa"/>
    <w:uiPriority w:val="99"/>
    <w:qFormat/>
    <w:rPr>
      <w:rFonts w:ascii="Times New Roman" w:cs="Times New Roman" w:eastAsia="宋体" w:hAnsi="Times New Roman"/>
      <w:szCs w:val="21"/>
    </w:rPr>
  </w:style>
  <w:style w:customStyle="1" w:styleId="af1" w:type="character">
    <w:name w:val="日期 字符"/>
    <w:basedOn w:val="a1"/>
    <w:link w:val="af0"/>
    <w:qFormat/>
    <w:rPr>
      <w:rFonts w:ascii="Times New Roman" w:cs="Times New Roman" w:eastAsia="宋体" w:hAnsi="Times New Roman"/>
      <w:sz w:val="24"/>
      <w:szCs w:val="24"/>
    </w:rPr>
  </w:style>
  <w:style w:customStyle="1" w:styleId="c1" w:type="character">
    <w:name w:val="c1"/>
    <w:basedOn w:val="a1"/>
    <w:uiPriority w:val="99"/>
    <w:qFormat/>
    <w:rPr>
      <w:color w:val="000000"/>
      <w:sz w:val="18"/>
      <w:szCs w:val="18"/>
    </w:rPr>
  </w:style>
  <w:style w:customStyle="1" w:styleId="font5" w:type="paragraph">
    <w:name w:val="font5"/>
    <w:basedOn w:val="a"/>
    <w:uiPriority w:val="99"/>
    <w:qFormat/>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af3" w:type="character">
    <w:name w:val="批注框文本 字符"/>
    <w:basedOn w:val="a1"/>
    <w:link w:val="af2"/>
    <w:uiPriority w:val="99"/>
    <w:semiHidden/>
    <w:qFormat/>
    <w:rPr>
      <w:rFonts w:ascii="Times New Roman" w:cs="Times New Roman" w:eastAsia="宋体" w:hAnsi="Times New Roman"/>
      <w:sz w:val="18"/>
      <w:szCs w:val="18"/>
    </w:rPr>
  </w:style>
  <w:style w:customStyle="1" w:styleId="a7" w:type="character">
    <w:name w:val="批注文字 字符"/>
    <w:basedOn w:val="a1"/>
    <w:link w:val="a5"/>
    <w:uiPriority w:val="99"/>
    <w:semiHidden/>
    <w:qFormat/>
    <w:rPr>
      <w:rFonts w:ascii="Times New Roman" w:cs="Times New Roman" w:eastAsia="宋体" w:hAnsi="Times New Roman"/>
      <w:szCs w:val="21"/>
    </w:rPr>
  </w:style>
  <w:style w:customStyle="1" w:styleId="a6" w:type="character">
    <w:name w:val="批注主题 字符"/>
    <w:basedOn w:val="a7"/>
    <w:link w:val="a4"/>
    <w:uiPriority w:val="99"/>
    <w:semiHidden/>
    <w:qFormat/>
    <w:rPr>
      <w:rFonts w:ascii="Times New Roman" w:cs="Times New Roman" w:eastAsia="宋体" w:hAnsi="Times New Roman"/>
      <w:b/>
      <w:bCs/>
      <w:szCs w:val="21"/>
    </w:rPr>
  </w:style>
  <w:style w:customStyle="1" w:styleId="Char" w:type="paragraph">
    <w:name w:val="Char"/>
    <w:basedOn w:val="a"/>
    <w:uiPriority w:val="99"/>
    <w:qFormat/>
  </w:style>
  <w:style w:customStyle="1" w:styleId="a9" w:type="character">
    <w:name w:val="文档结构图 字符"/>
    <w:basedOn w:val="a1"/>
    <w:link w:val="a8"/>
    <w:uiPriority w:val="99"/>
    <w:semiHidden/>
    <w:rPr>
      <w:rFonts w:ascii="Times New Roman" w:cs="Times New Roman" w:eastAsia="宋体" w:hAnsi="Times New Roman"/>
      <w:szCs w:val="21"/>
      <w:shd w:color="auto" w:fill="000080" w:val="clear"/>
    </w:rPr>
  </w:style>
  <w:style w:customStyle="1" w:styleId="aff5" w:type="paragraph">
    <w:name w:val="正文 + (符号) 宋体"/>
    <w:basedOn w:val="a"/>
    <w:uiPriority w:val="99"/>
    <w:pPr>
      <w:autoSpaceDE w:val="0"/>
      <w:autoSpaceDN w:val="0"/>
      <w:adjustRightInd w:val="0"/>
      <w:ind w:firstLine="1229" w:firstLineChars="512" w:right="1409" w:rightChars="671"/>
      <w:jc w:val="distribute"/>
    </w:pPr>
    <w:rPr>
      <w:sz w:val="24"/>
      <w:szCs w:val="24"/>
    </w:rPr>
  </w:style>
  <w:style w:customStyle="1" w:styleId="afa" w:type="character">
    <w:name w:val="脚注文本 字符"/>
    <w:basedOn w:val="a1"/>
    <w:link w:val="af9"/>
    <w:rPr>
      <w:rFonts w:ascii="Times New Roman" w:cs="Times New Roman" w:eastAsia="宋体" w:hAnsi="Times New Roman"/>
      <w:sz w:val="18"/>
      <w:szCs w:val="18"/>
    </w:rPr>
  </w:style>
  <w:style w:customStyle="1" w:styleId="Char1" w:type="paragraph">
    <w:name w:val="Char1"/>
    <w:basedOn w:val="a"/>
    <w:uiPriority w:val="99"/>
  </w:style>
  <w:style w:customStyle="1" w:styleId="CharCharCharCharCharChar1CharCharChar" w:type="paragraph">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customStyle="1" w:styleId="afd" w:type="character">
    <w:name w:val="标题 字符"/>
    <w:basedOn w:val="a1"/>
    <w:link w:val="afc"/>
    <w:uiPriority w:val="99"/>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customStyle="1" w:styleId="12" w:type="paragraph">
    <w:name w:val="无间隔1"/>
    <w:link w:val="Char0"/>
    <w:uiPriority w:val="1"/>
    <w:qFormat/>
    <w:rPr>
      <w:rFonts w:ascii="Calibri" w:cs="Calibri" w:eastAsia="宋体" w:hAnsi="Calibri"/>
      <w:sz w:val="22"/>
      <w:szCs w:val="22"/>
    </w:rPr>
  </w:style>
  <w:style w:customStyle="1" w:styleId="Char0" w:type="character">
    <w:name w:val="无间隔 Char"/>
    <w:basedOn w:val="a1"/>
    <w:link w:val="12"/>
    <w:uiPriority w:val="1"/>
    <w:locked/>
    <w:rPr>
      <w:rFonts w:ascii="Calibri" w:cs="Calibri" w:eastAsia="宋体" w:hAnsi="Calibri"/>
      <w:kern w:val="0"/>
      <w:sz w:val="22"/>
    </w:rPr>
  </w:style>
  <w:style w:customStyle="1" w:styleId="t1" w:type="character">
    <w:name w:val="t1"/>
    <w:basedOn w:val="a1"/>
    <w:uiPriority w:val="99"/>
    <w:rPr>
      <w:color w:val="auto"/>
    </w:rPr>
  </w:style>
  <w:style w:customStyle="1" w:styleId="13" w:type="paragraph">
    <w:name w:val="列表段落1"/>
    <w:basedOn w:val="a"/>
    <w:uiPriority w:val="34"/>
    <w:qFormat/>
    <w:pPr>
      <w:ind w:firstLine="420" w:firstLineChars="200"/>
    </w:pPr>
  </w:style>
  <w:style w:customStyle="1" w:styleId="Default" w:type="paragraph">
    <w:name w:val="Default"/>
    <w:pPr>
      <w:widowControl w:val="0"/>
      <w:autoSpaceDE w:val="0"/>
      <w:autoSpaceDN w:val="0"/>
      <w:adjustRightInd w:val="0"/>
    </w:pPr>
    <w:rPr>
      <w:rFonts w:ascii="仿宋" w:cs="仿宋" w:eastAsia="宋体" w:hAnsi="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4055</Words>
  <Characters>23117</Characters>
  <Application>Microsoft Office Word</Application>
  <DocSecurity>0</DocSecurity>
  <Lines>192</Lines>
  <Paragraphs>54</Paragraphs>
  <ScaleCrop>false</ScaleCrop>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dc:creator>Administrator</dc:creator>
  <cp:lastModifiedBy>ZHANG ERIC</cp:lastModifiedBy>
  <dcterms:modified xsi:type="dcterms:W3CDTF">2020-09-30T11:10:00Z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