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589733D" w14:textId="77777777" w:rsidR="0080507E" w:rsidRDefault="0080507E">
      <w:pPr>
        <w:spacing w:line="360" w:lineRule="auto"/>
        <w:rPr>
          <w:rFonts w:ascii="宋体" w:hAnsi="宋体" w:hint="eastAsia"/>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6516D22F" w14:textId="77777777" w:rsidR="0080507E" w:rsidRDefault="0080507E">
      <w:pPr>
        <w:spacing w:line="360" w:lineRule="auto"/>
        <w:rPr>
          <w:rFonts w:ascii="宋体" w:hAnsi="宋体" w:hint="eastAsia"/>
          <w:sz w:val="48"/>
        </w:rPr>
      </w:pPr>
      <w:r>
        <w:rPr>
          <w:rFonts w:ascii="宋体" w:hAnsi="宋体" w:hint="eastAsia"/>
          <w:sz w:val="48"/>
        </w:rPr>
        <w:t xml:space="preserve">　 </w:t>
      </w:r>
    </w:p>
    <w:p w14:paraId="378A4BE9" w14:textId="77777777" w:rsidR="0080507E" w:rsidRDefault="0080507E">
      <w:pPr>
        <w:spacing w:line="360" w:lineRule="auto"/>
        <w:jc w:val="center"/>
      </w:pPr>
      <w:r>
        <w:rPr>
          <w:rFonts w:ascii="宋体" w:hAnsi="宋体" w:hint="eastAsia"/>
          <w:b/>
          <w:bCs/>
          <w:color w:val="000000" w:themeColor="text1"/>
          <w:sz w:val="48"/>
          <w:szCs w:val="30"/>
        </w:rPr>
        <w:t>摩根60天持有期债券型证券投资基金</w:t>
      </w:r>
      <w:r>
        <w:rPr>
          <w:rFonts w:ascii="宋体" w:hAnsi="宋体" w:hint="eastAsia"/>
          <w:b/>
          <w:bCs/>
          <w:color w:val="000000" w:themeColor="text1"/>
          <w:sz w:val="48"/>
          <w:szCs w:val="30"/>
        </w:rPr>
        <w:br/>
        <w:t>2025年第2季度报告</w:t>
      </w:r>
    </w:p>
    <w:p w14:paraId="4F8F06A1" w14:textId="77777777" w:rsidR="0080507E" w:rsidRDefault="0080507E">
      <w:pPr>
        <w:spacing w:line="360" w:lineRule="auto"/>
        <w:jc w:val="center"/>
        <w:rPr>
          <w:rFonts w:ascii="宋体" w:hAnsi="宋体" w:hint="eastAsia"/>
          <w:sz w:val="28"/>
          <w:szCs w:val="30"/>
        </w:rPr>
      </w:pPr>
      <w:r>
        <w:rPr>
          <w:rFonts w:ascii="宋体" w:hAnsi="宋体" w:hint="eastAsia"/>
          <w:sz w:val="28"/>
          <w:szCs w:val="30"/>
        </w:rPr>
        <w:t xml:space="preserve">　 </w:t>
      </w:r>
    </w:p>
    <w:p w14:paraId="3CFE384A" w14:textId="77777777" w:rsidR="0080507E" w:rsidRDefault="0080507E">
      <w:pPr>
        <w:spacing w:line="360" w:lineRule="auto"/>
        <w:jc w:val="center"/>
      </w:pPr>
      <w:r>
        <w:rPr>
          <w:rFonts w:ascii="宋体" w:hAnsi="宋体" w:hint="eastAsia"/>
          <w:b/>
          <w:bCs/>
          <w:sz w:val="28"/>
          <w:szCs w:val="30"/>
        </w:rPr>
        <w:t>2025年6月30日</w:t>
      </w:r>
    </w:p>
    <w:p w14:paraId="7FC234A3" w14:textId="77777777" w:rsidR="0080507E" w:rsidRDefault="0080507E">
      <w:pPr>
        <w:spacing w:line="360" w:lineRule="auto"/>
        <w:jc w:val="center"/>
        <w:rPr>
          <w:rFonts w:ascii="宋体" w:hAnsi="宋体" w:hint="eastAsia"/>
          <w:sz w:val="28"/>
          <w:szCs w:val="30"/>
        </w:rPr>
      </w:pPr>
      <w:r>
        <w:rPr>
          <w:rFonts w:ascii="宋体" w:hAnsi="宋体" w:hint="eastAsia"/>
          <w:sz w:val="28"/>
          <w:szCs w:val="30"/>
        </w:rPr>
        <w:t xml:space="preserve">　 </w:t>
      </w:r>
    </w:p>
    <w:p w14:paraId="586A5589" w14:textId="77777777" w:rsidR="0080507E" w:rsidRDefault="0080507E">
      <w:pPr>
        <w:spacing w:line="360" w:lineRule="auto"/>
        <w:jc w:val="center"/>
        <w:rPr>
          <w:rFonts w:ascii="宋体" w:hAnsi="宋体" w:hint="eastAsia"/>
          <w:sz w:val="28"/>
          <w:szCs w:val="30"/>
        </w:rPr>
      </w:pPr>
      <w:r>
        <w:rPr>
          <w:rFonts w:ascii="宋体" w:hAnsi="宋体" w:hint="eastAsia"/>
          <w:sz w:val="28"/>
          <w:szCs w:val="30"/>
        </w:rPr>
        <w:t xml:space="preserve">　 </w:t>
      </w:r>
    </w:p>
    <w:p w14:paraId="02606095" w14:textId="77777777" w:rsidR="0080507E" w:rsidRDefault="0080507E">
      <w:pPr>
        <w:spacing w:line="360" w:lineRule="auto"/>
        <w:jc w:val="center"/>
        <w:rPr>
          <w:rFonts w:ascii="宋体" w:hAnsi="宋体" w:hint="eastAsia"/>
          <w:sz w:val="28"/>
          <w:szCs w:val="30"/>
        </w:rPr>
      </w:pPr>
      <w:r>
        <w:rPr>
          <w:rFonts w:ascii="宋体" w:hAnsi="宋体" w:hint="eastAsia"/>
          <w:sz w:val="28"/>
          <w:szCs w:val="30"/>
        </w:rPr>
        <w:t xml:space="preserve">　 </w:t>
      </w:r>
    </w:p>
    <w:p w14:paraId="4665F89D" w14:textId="77777777" w:rsidR="0080507E" w:rsidRDefault="0080507E">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50FF79A0" w14:textId="77777777" w:rsidR="0080507E" w:rsidRDefault="0080507E">
      <w:pPr>
        <w:spacing w:line="360" w:lineRule="auto"/>
        <w:jc w:val="center"/>
        <w:rPr>
          <w:rFonts w:ascii="宋体" w:hAnsi="宋体" w:hint="eastAsia"/>
          <w:sz w:val="28"/>
          <w:szCs w:val="30"/>
        </w:rPr>
      </w:pPr>
      <w:r>
        <w:rPr>
          <w:rFonts w:ascii="宋体" w:hAnsi="宋体" w:hint="eastAsia"/>
          <w:sz w:val="28"/>
          <w:szCs w:val="30"/>
        </w:rPr>
        <w:t xml:space="preserve">　 </w:t>
      </w:r>
    </w:p>
    <w:p w14:paraId="73E9D0C1" w14:textId="77777777" w:rsidR="0080507E" w:rsidRDefault="0080507E">
      <w:pPr>
        <w:spacing w:line="360" w:lineRule="auto"/>
        <w:jc w:val="center"/>
        <w:rPr>
          <w:rFonts w:ascii="宋体" w:hAnsi="宋体" w:hint="eastAsia"/>
          <w:sz w:val="28"/>
          <w:szCs w:val="30"/>
        </w:rPr>
      </w:pPr>
      <w:r>
        <w:rPr>
          <w:rFonts w:ascii="宋体" w:hAnsi="宋体" w:hint="eastAsia"/>
          <w:sz w:val="28"/>
          <w:szCs w:val="30"/>
        </w:rPr>
        <w:t xml:space="preserve">　 </w:t>
      </w:r>
    </w:p>
    <w:p w14:paraId="6BFA6FF3" w14:textId="77777777" w:rsidR="0080507E" w:rsidRDefault="0080507E">
      <w:pPr>
        <w:spacing w:line="360" w:lineRule="auto"/>
        <w:jc w:val="center"/>
        <w:rPr>
          <w:rFonts w:ascii="宋体" w:hAnsi="宋体" w:hint="eastAsia"/>
          <w:sz w:val="28"/>
          <w:szCs w:val="30"/>
        </w:rPr>
      </w:pPr>
      <w:r>
        <w:rPr>
          <w:rFonts w:ascii="宋体" w:hAnsi="宋体" w:hint="eastAsia"/>
          <w:sz w:val="28"/>
          <w:szCs w:val="30"/>
        </w:rPr>
        <w:t xml:space="preserve">　 </w:t>
      </w:r>
    </w:p>
    <w:p w14:paraId="01A5B697" w14:textId="77777777" w:rsidR="0080507E" w:rsidRDefault="0080507E">
      <w:pPr>
        <w:spacing w:line="360" w:lineRule="auto"/>
        <w:jc w:val="center"/>
        <w:rPr>
          <w:rFonts w:ascii="宋体" w:hAnsi="宋体" w:hint="eastAsia"/>
          <w:sz w:val="28"/>
          <w:szCs w:val="30"/>
        </w:rPr>
      </w:pPr>
      <w:r>
        <w:rPr>
          <w:rFonts w:ascii="宋体" w:hAnsi="宋体" w:hint="eastAsia"/>
          <w:sz w:val="28"/>
          <w:szCs w:val="30"/>
        </w:rPr>
        <w:t xml:space="preserve">　 </w:t>
      </w:r>
    </w:p>
    <w:p w14:paraId="4D5A7554" w14:textId="77777777" w:rsidR="0080507E" w:rsidRDefault="0080507E">
      <w:pPr>
        <w:spacing w:line="360" w:lineRule="auto"/>
        <w:jc w:val="center"/>
        <w:rPr>
          <w:rFonts w:ascii="宋体" w:hAnsi="宋体" w:hint="eastAsia"/>
          <w:sz w:val="28"/>
          <w:szCs w:val="30"/>
        </w:rPr>
      </w:pPr>
      <w:r>
        <w:rPr>
          <w:rFonts w:ascii="宋体" w:hAnsi="宋体" w:hint="eastAsia"/>
          <w:sz w:val="28"/>
          <w:szCs w:val="30"/>
        </w:rPr>
        <w:t xml:space="preserve">　 </w:t>
      </w:r>
    </w:p>
    <w:p w14:paraId="2253F362" w14:textId="77777777" w:rsidR="0080507E" w:rsidRDefault="0080507E">
      <w:pPr>
        <w:spacing w:line="360" w:lineRule="auto"/>
        <w:jc w:val="center"/>
        <w:rPr>
          <w:rFonts w:ascii="宋体" w:hAnsi="宋体" w:hint="eastAsia"/>
          <w:sz w:val="28"/>
          <w:szCs w:val="30"/>
        </w:rPr>
      </w:pPr>
      <w:r>
        <w:rPr>
          <w:rFonts w:ascii="宋体" w:hAnsi="宋体" w:hint="eastAsia"/>
          <w:sz w:val="28"/>
          <w:szCs w:val="30"/>
        </w:rPr>
        <w:t xml:space="preserve">　 </w:t>
      </w:r>
    </w:p>
    <w:p w14:paraId="09ACA9B5" w14:textId="77777777" w:rsidR="0080507E" w:rsidRDefault="0080507E">
      <w:pPr>
        <w:spacing w:line="360" w:lineRule="auto"/>
        <w:jc w:val="center"/>
        <w:rPr>
          <w:rFonts w:ascii="宋体" w:hAnsi="宋体" w:hint="eastAsia"/>
          <w:sz w:val="28"/>
          <w:szCs w:val="30"/>
        </w:rPr>
      </w:pPr>
      <w:r>
        <w:rPr>
          <w:rFonts w:ascii="宋体" w:hAnsi="宋体" w:hint="eastAsia"/>
          <w:sz w:val="28"/>
          <w:szCs w:val="30"/>
        </w:rPr>
        <w:t xml:space="preserve">　 </w:t>
      </w:r>
    </w:p>
    <w:p w14:paraId="3FF73396" w14:textId="77777777" w:rsidR="0080507E" w:rsidRDefault="0080507E">
      <w:pPr>
        <w:spacing w:line="360" w:lineRule="auto"/>
        <w:ind w:firstLineChars="800" w:firstLine="2249"/>
        <w:jc w:val="left"/>
      </w:pPr>
      <w:r>
        <w:rPr>
          <w:rFonts w:ascii="宋体" w:hAnsi="宋体" w:hint="eastAsia"/>
          <w:b/>
          <w:bCs/>
          <w:sz w:val="28"/>
          <w:szCs w:val="30"/>
        </w:rPr>
        <w:t>基金管理人：摩根基金管理（中国）有限公司</w:t>
      </w:r>
    </w:p>
    <w:p w14:paraId="0982C921" w14:textId="77777777" w:rsidR="0080507E" w:rsidRDefault="0080507E">
      <w:pPr>
        <w:spacing w:line="360" w:lineRule="auto"/>
        <w:ind w:firstLineChars="800" w:firstLine="2249"/>
        <w:jc w:val="left"/>
      </w:pPr>
      <w:r>
        <w:rPr>
          <w:rFonts w:ascii="宋体" w:hAnsi="宋体" w:hint="eastAsia"/>
          <w:b/>
          <w:bCs/>
          <w:sz w:val="28"/>
          <w:szCs w:val="30"/>
        </w:rPr>
        <w:t>基金托管人：兴业证券股份有限公司</w:t>
      </w:r>
    </w:p>
    <w:p w14:paraId="796A9CF9" w14:textId="77777777" w:rsidR="0080507E" w:rsidRDefault="0080507E">
      <w:pPr>
        <w:spacing w:line="360" w:lineRule="auto"/>
        <w:ind w:firstLineChars="800" w:firstLine="2249"/>
        <w:jc w:val="left"/>
      </w:pPr>
      <w:r>
        <w:rPr>
          <w:rFonts w:ascii="宋体" w:hAnsi="宋体" w:hint="eastAsia"/>
          <w:b/>
          <w:bCs/>
          <w:sz w:val="28"/>
          <w:szCs w:val="30"/>
        </w:rPr>
        <w:t>报告送出日期：2025年7月21日</w:t>
      </w:r>
    </w:p>
    <w:p w14:paraId="0A15002F" w14:textId="77777777" w:rsidR="0080507E" w:rsidRDefault="0080507E">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62B4CB23" w14:textId="77777777" w:rsidR="0080507E" w:rsidRDefault="0080507E">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基金托管人兴业证券股份有限公司根据本基金合同规定，于2025年7月18日复核了本报告中的财务指标、净值表现和投资组合报告等内容，保证复核内容不存在虚假记载、误导性陈述或者重大遗漏。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4CE1E32B" w14:textId="77777777" w:rsidR="0080507E" w:rsidRDefault="0080507E">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777112" w14:paraId="183BF0CE" w14:textId="77777777">
        <w:trPr>
          <w:divId w:val="2019699636"/>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10D4C037" w14:textId="77777777" w:rsidR="0080507E" w:rsidRDefault="0080507E">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CDEBE6B" w14:textId="77777777" w:rsidR="0080507E" w:rsidRDefault="0080507E">
            <w:pPr>
              <w:jc w:val="left"/>
            </w:pPr>
            <w:r>
              <w:rPr>
                <w:rFonts w:ascii="宋体" w:hAnsi="宋体" w:hint="eastAsia"/>
                <w:szCs w:val="24"/>
                <w:lang w:eastAsia="zh-Hans"/>
              </w:rPr>
              <w:t>摩根60天持有期债券</w:t>
            </w:r>
            <w:r>
              <w:rPr>
                <w:rFonts w:ascii="宋体" w:hAnsi="宋体" w:hint="eastAsia"/>
                <w:lang w:eastAsia="zh-Hans"/>
              </w:rPr>
              <w:t xml:space="preserve"> </w:t>
            </w:r>
          </w:p>
        </w:tc>
      </w:tr>
      <w:tr w:rsidR="00777112" w14:paraId="575ACD0D" w14:textId="77777777">
        <w:trPr>
          <w:divId w:val="201969963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E91D1D2" w14:textId="77777777" w:rsidR="0080507E" w:rsidRDefault="0080507E">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B2B4DF7" w14:textId="77777777" w:rsidR="0080507E" w:rsidRDefault="0080507E">
            <w:pPr>
              <w:jc w:val="left"/>
            </w:pPr>
            <w:r>
              <w:rPr>
                <w:rFonts w:ascii="宋体" w:hAnsi="宋体" w:hint="eastAsia"/>
                <w:lang w:eastAsia="zh-Hans"/>
              </w:rPr>
              <w:t>023528</w:t>
            </w:r>
          </w:p>
        </w:tc>
      </w:tr>
      <w:tr w:rsidR="00777112" w14:paraId="120FB2B4" w14:textId="77777777">
        <w:trPr>
          <w:divId w:val="201969963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1796122" w14:textId="77777777" w:rsidR="0080507E" w:rsidRDefault="0080507E">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8904765" w14:textId="77777777" w:rsidR="0080507E" w:rsidRDefault="0080507E">
            <w:pPr>
              <w:jc w:val="left"/>
            </w:pPr>
            <w:r>
              <w:rPr>
                <w:rFonts w:ascii="宋体" w:hAnsi="宋体" w:hint="eastAsia"/>
                <w:lang w:eastAsia="zh-Hans"/>
              </w:rPr>
              <w:t>契约型开放式</w:t>
            </w:r>
          </w:p>
        </w:tc>
      </w:tr>
      <w:tr w:rsidR="00777112" w14:paraId="449748F6" w14:textId="77777777">
        <w:trPr>
          <w:divId w:val="201969963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F476207" w14:textId="77777777" w:rsidR="0080507E" w:rsidRDefault="0080507E">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088A10C" w14:textId="77777777" w:rsidR="0080507E" w:rsidRDefault="0080507E">
            <w:pPr>
              <w:jc w:val="left"/>
            </w:pPr>
            <w:r>
              <w:rPr>
                <w:rFonts w:ascii="宋体" w:hAnsi="宋体" w:hint="eastAsia"/>
                <w:lang w:eastAsia="zh-Hans"/>
              </w:rPr>
              <w:t>2025年3月28日</w:t>
            </w:r>
          </w:p>
        </w:tc>
      </w:tr>
      <w:tr w:rsidR="00777112" w14:paraId="142E13D6" w14:textId="77777777">
        <w:trPr>
          <w:divId w:val="201969963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AD6EC17" w14:textId="77777777" w:rsidR="0080507E" w:rsidRDefault="0080507E">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22C2FAF" w14:textId="77777777" w:rsidR="0080507E" w:rsidRDefault="0080507E">
            <w:pPr>
              <w:jc w:val="left"/>
            </w:pPr>
            <w:r>
              <w:rPr>
                <w:rFonts w:ascii="宋体" w:hAnsi="宋体" w:hint="eastAsia"/>
                <w:lang w:eastAsia="zh-Hans"/>
              </w:rPr>
              <w:t>161,102,739.36</w:t>
            </w:r>
            <w:r>
              <w:rPr>
                <w:rFonts w:hint="eastAsia"/>
              </w:rPr>
              <w:t>份</w:t>
            </w:r>
            <w:r>
              <w:rPr>
                <w:rFonts w:ascii="宋体" w:hAnsi="宋体" w:hint="eastAsia"/>
                <w:lang w:eastAsia="zh-Hans"/>
              </w:rPr>
              <w:t xml:space="preserve"> </w:t>
            </w:r>
          </w:p>
        </w:tc>
      </w:tr>
      <w:tr w:rsidR="00777112" w14:paraId="38871963" w14:textId="77777777">
        <w:trPr>
          <w:divId w:val="201969963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6BBA241" w14:textId="77777777" w:rsidR="0080507E" w:rsidRDefault="0080507E">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74C6338" w14:textId="77777777" w:rsidR="0080507E" w:rsidRDefault="0080507E">
            <w:pPr>
              <w:jc w:val="left"/>
            </w:pPr>
            <w:r>
              <w:rPr>
                <w:rFonts w:ascii="宋体" w:hAnsi="宋体" w:hint="eastAsia"/>
                <w:lang w:eastAsia="zh-Hans"/>
              </w:rPr>
              <w:t>本基金在控制风险和保持较高流动性的前提下，追求基金资产的稳健增值。</w:t>
            </w:r>
          </w:p>
        </w:tc>
      </w:tr>
      <w:tr w:rsidR="00777112" w14:paraId="5482C24A" w14:textId="77777777">
        <w:trPr>
          <w:divId w:val="201969963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1E5ADBA" w14:textId="77777777" w:rsidR="0080507E" w:rsidRDefault="0080507E">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3468C57" w14:textId="77777777" w:rsidR="0080507E" w:rsidRDefault="0080507E">
            <w:pPr>
              <w:jc w:val="left"/>
            </w:pPr>
            <w:r>
              <w:rPr>
                <w:rFonts w:ascii="宋体" w:hAnsi="宋体" w:hint="eastAsia"/>
                <w:lang w:eastAsia="zh-Hans"/>
              </w:rPr>
              <w:t>本基金将在分析和判断国内外宏观经济形势、市场利率走势、信用利差状况和债券市场供求关系等因素的基础上，动态调整组合久期和债券的结构，并通过自下而上精选债券，获取稳定的投资收益。</w:t>
            </w:r>
            <w:r>
              <w:rPr>
                <w:rFonts w:ascii="宋体" w:hAnsi="宋体" w:hint="eastAsia"/>
                <w:lang w:eastAsia="zh-Hans"/>
              </w:rPr>
              <w:br/>
              <w:t>1、债券类属配置策略</w:t>
            </w:r>
            <w:r>
              <w:rPr>
                <w:rFonts w:ascii="宋体" w:hAnsi="宋体" w:hint="eastAsia"/>
                <w:lang w:eastAsia="zh-Hans"/>
              </w:rPr>
              <w:br/>
              <w:t>本基金将对不同类型固定收益品种的信用风险、税负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r>
              <w:rPr>
                <w:rFonts w:ascii="宋体" w:hAnsi="宋体" w:hint="eastAsia"/>
                <w:lang w:eastAsia="zh-Hans"/>
              </w:rPr>
              <w:br/>
              <w:t>2、久期管理策略</w:t>
            </w:r>
            <w:r>
              <w:rPr>
                <w:rFonts w:ascii="宋体" w:hAnsi="宋体" w:hint="eastAsia"/>
                <w:lang w:eastAsia="zh-Hans"/>
              </w:rPr>
              <w:b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在预期利率下降时，增加组合久期，以较多地获</w:t>
            </w:r>
            <w:r>
              <w:rPr>
                <w:rFonts w:ascii="宋体" w:hAnsi="宋体" w:hint="eastAsia"/>
                <w:lang w:eastAsia="zh-Hans"/>
              </w:rPr>
              <w:lastRenderedPageBreak/>
              <w:t>得债券价格上升带来的收益，在预期利率上升时，减小组合久期，以规避债券价格下降的风险。</w:t>
            </w:r>
            <w:r>
              <w:rPr>
                <w:rFonts w:ascii="宋体" w:hAnsi="宋体" w:hint="eastAsia"/>
                <w:lang w:eastAsia="zh-Hans"/>
              </w:rPr>
              <w:br/>
              <w:t>3、收益率曲线策略</w:t>
            </w:r>
            <w:r>
              <w:rPr>
                <w:rFonts w:ascii="宋体" w:hAnsi="宋体" w:hint="eastAsia"/>
                <w:lang w:eastAsia="zh-Hans"/>
              </w:rPr>
              <w:b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r>
              <w:rPr>
                <w:rFonts w:ascii="宋体" w:hAnsi="宋体" w:hint="eastAsia"/>
                <w:lang w:eastAsia="zh-Hans"/>
              </w:rPr>
              <w:br/>
              <w:t>4、信用债（含资产支持证券）投资策略</w:t>
            </w:r>
            <w:r>
              <w:rPr>
                <w:rFonts w:ascii="宋体" w:hAnsi="宋体" w:hint="eastAsia"/>
                <w:lang w:eastAsia="zh-Hans"/>
              </w:rPr>
              <w:br/>
              <w:t>本基金将深入挖掘信用债的投资价值，利用内部信用评级体系对债券发行人及其发行的债券进行信用评估，并结合外部评级机构的信用评级，分析违约风险以及合理信用利差水平，判断债券的投资价值，谨慎选择债券发行人基本面良好、债券条款优惠的信用债进行投资。</w:t>
            </w:r>
            <w:r>
              <w:rPr>
                <w:rFonts w:ascii="宋体" w:hAnsi="宋体" w:hint="eastAsia"/>
                <w:lang w:eastAsia="zh-Hans"/>
              </w:rPr>
              <w:br/>
              <w:t>本基金将在严格控制组合投资风险的前提下投资于资产支持证券。本基金综合考虑市场利率、发行条款、支持资产的构成及质量等因素，主要从资产池信用状况、违约相关性、历史违约记录和损失比例、证券的信用增强方式、利差补偿程度等方面对资产支持证券的风险与收益状况进行评估，在严格控制风险的情况下，确定资产合理配置比例，在保证资产安全性的前提条件下，以期获得长期稳定收益。</w:t>
            </w:r>
            <w:r>
              <w:rPr>
                <w:rFonts w:ascii="宋体" w:hAnsi="宋体" w:hint="eastAsia"/>
                <w:lang w:eastAsia="zh-Hans"/>
              </w:rPr>
              <w:br/>
              <w:t>5、信用衍生品投资策略</w:t>
            </w:r>
            <w:r>
              <w:rPr>
                <w:rFonts w:ascii="宋体" w:hAnsi="宋体" w:hint="eastAsia"/>
                <w:lang w:eastAsia="zh-Hans"/>
              </w:rPr>
              <w:br/>
              <w:t>本基金按照风险管理原则，以风险对冲为目的，参与信用衍生品交易。本基金将根据所持标的债券等固定收益品种的投资策略，审慎开展信用衍生品投资，合理确定信用衍生品的投资金额、期限以及信用风险敞口等。</w:t>
            </w:r>
            <w:r>
              <w:rPr>
                <w:rFonts w:ascii="宋体" w:hAnsi="宋体" w:hint="eastAsia"/>
                <w:lang w:eastAsia="zh-Hans"/>
              </w:rPr>
              <w:br/>
              <w:t>6、其他投资策略</w:t>
            </w:r>
            <w:r>
              <w:rPr>
                <w:rFonts w:ascii="宋体" w:hAnsi="宋体" w:hint="eastAsia"/>
                <w:lang w:eastAsia="zh-Hans"/>
              </w:rPr>
              <w:br/>
              <w:t>包括：回购策略、国债期货投资策略</w:t>
            </w:r>
          </w:p>
        </w:tc>
      </w:tr>
      <w:tr w:rsidR="00777112" w14:paraId="4295F088" w14:textId="77777777">
        <w:trPr>
          <w:divId w:val="201969963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764852C" w14:textId="77777777" w:rsidR="0080507E" w:rsidRDefault="0080507E">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655BF3B" w14:textId="77777777" w:rsidR="0080507E" w:rsidRDefault="0080507E">
            <w:pPr>
              <w:jc w:val="left"/>
            </w:pPr>
            <w:r>
              <w:rPr>
                <w:rFonts w:ascii="宋体" w:hAnsi="宋体" w:hint="eastAsia"/>
                <w:lang w:eastAsia="zh-Hans"/>
              </w:rPr>
              <w:t>中债综合全价（总值）指数收益率*90%+一年期定期存款基准利率（税后）*10%</w:t>
            </w:r>
          </w:p>
        </w:tc>
      </w:tr>
      <w:tr w:rsidR="00777112" w14:paraId="3B72E040" w14:textId="77777777">
        <w:trPr>
          <w:divId w:val="201969963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D3970CB" w14:textId="77777777" w:rsidR="0080507E" w:rsidRDefault="0080507E">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FA8D7FC" w14:textId="77777777" w:rsidR="0080507E" w:rsidRDefault="0080507E">
            <w:pPr>
              <w:jc w:val="left"/>
            </w:pPr>
            <w:r>
              <w:rPr>
                <w:rFonts w:ascii="宋体" w:hAnsi="宋体" w:hint="eastAsia"/>
                <w:lang w:eastAsia="zh-Hans"/>
              </w:rPr>
              <w:t>本基金为债券型基金，一般而言，其长期平均风险和预期收益率低于股票型基金、混合型基金，高于货币市场基金。</w:t>
            </w:r>
          </w:p>
        </w:tc>
      </w:tr>
      <w:tr w:rsidR="00777112" w14:paraId="05EE434D" w14:textId="77777777">
        <w:trPr>
          <w:divId w:val="201969963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111BAE9" w14:textId="77777777" w:rsidR="0080507E" w:rsidRDefault="0080507E">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03C574E" w14:textId="77777777" w:rsidR="0080507E" w:rsidRDefault="0080507E">
            <w:pPr>
              <w:jc w:val="left"/>
            </w:pPr>
            <w:r>
              <w:rPr>
                <w:rFonts w:ascii="宋体" w:hAnsi="宋体" w:hint="eastAsia"/>
                <w:lang w:eastAsia="zh-Hans"/>
              </w:rPr>
              <w:t>摩根基金管理（中国）有限公司</w:t>
            </w:r>
          </w:p>
        </w:tc>
      </w:tr>
      <w:tr w:rsidR="00777112" w14:paraId="6ECC0EFD" w14:textId="77777777">
        <w:trPr>
          <w:divId w:val="201969963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0988D08" w14:textId="77777777" w:rsidR="0080507E" w:rsidRDefault="0080507E">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7673E41" w14:textId="77777777" w:rsidR="0080507E" w:rsidRDefault="0080507E">
            <w:pPr>
              <w:jc w:val="left"/>
            </w:pPr>
            <w:r>
              <w:rPr>
                <w:rFonts w:ascii="宋体" w:hAnsi="宋体" w:hint="eastAsia"/>
                <w:lang w:eastAsia="zh-Hans"/>
              </w:rPr>
              <w:t>兴业证券股份有限公司</w:t>
            </w:r>
          </w:p>
        </w:tc>
      </w:tr>
      <w:tr w:rsidR="00777112" w14:paraId="6C561213" w14:textId="77777777">
        <w:trPr>
          <w:divId w:val="201969963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567F5C6" w14:textId="77777777" w:rsidR="0080507E" w:rsidRDefault="0080507E">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04C7C22" w14:textId="77777777" w:rsidR="0080507E" w:rsidRDefault="0080507E">
            <w:pPr>
              <w:jc w:val="center"/>
            </w:pPr>
            <w:r>
              <w:rPr>
                <w:rFonts w:ascii="宋体" w:hAnsi="宋体" w:hint="eastAsia"/>
                <w:lang w:eastAsia="zh-Hans"/>
              </w:rPr>
              <w:t>摩根60天持有期债券A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142D79B" w14:textId="77777777" w:rsidR="0080507E" w:rsidRDefault="0080507E">
            <w:pPr>
              <w:jc w:val="center"/>
            </w:pPr>
            <w:r>
              <w:rPr>
                <w:rFonts w:ascii="宋体" w:hAnsi="宋体" w:hint="eastAsia"/>
                <w:lang w:eastAsia="zh-Hans"/>
              </w:rPr>
              <w:t>摩根60天持有期债券C</w:t>
            </w:r>
            <w:r>
              <w:rPr>
                <w:rFonts w:ascii="宋体" w:hAnsi="宋体" w:hint="eastAsia"/>
                <w:kern w:val="0"/>
                <w:sz w:val="20"/>
                <w:lang w:eastAsia="zh-Hans"/>
              </w:rPr>
              <w:t xml:space="preserve"> </w:t>
            </w:r>
          </w:p>
        </w:tc>
      </w:tr>
      <w:tr w:rsidR="00777112" w14:paraId="182F7F56" w14:textId="77777777">
        <w:trPr>
          <w:divId w:val="201969963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D0048A8" w14:textId="77777777" w:rsidR="0080507E" w:rsidRDefault="0080507E">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EF02248" w14:textId="77777777" w:rsidR="0080507E" w:rsidRDefault="0080507E">
            <w:pPr>
              <w:jc w:val="center"/>
            </w:pPr>
            <w:r>
              <w:rPr>
                <w:rFonts w:ascii="宋体" w:hAnsi="宋体" w:hint="eastAsia"/>
                <w:lang w:eastAsia="zh-Hans"/>
              </w:rPr>
              <w:t>023528</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D600868" w14:textId="77777777" w:rsidR="0080507E" w:rsidRDefault="0080507E">
            <w:pPr>
              <w:jc w:val="center"/>
            </w:pPr>
            <w:r>
              <w:rPr>
                <w:rFonts w:ascii="宋体" w:hAnsi="宋体" w:hint="eastAsia"/>
                <w:lang w:eastAsia="zh-Hans"/>
              </w:rPr>
              <w:t>023529</w:t>
            </w:r>
            <w:r>
              <w:rPr>
                <w:rFonts w:ascii="宋体" w:hAnsi="宋体" w:hint="eastAsia"/>
                <w:kern w:val="0"/>
                <w:sz w:val="20"/>
                <w:lang w:eastAsia="zh-Hans"/>
              </w:rPr>
              <w:t xml:space="preserve"> </w:t>
            </w:r>
          </w:p>
        </w:tc>
      </w:tr>
      <w:bookmarkEnd w:id="33"/>
      <w:bookmarkEnd w:id="32"/>
      <w:tr w:rsidR="00777112" w14:paraId="52E60247" w14:textId="77777777">
        <w:trPr>
          <w:divId w:val="201969963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134BBF7" w14:textId="77777777" w:rsidR="0080507E" w:rsidRDefault="0080507E">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1BD5A4" w14:textId="77777777" w:rsidR="0080507E" w:rsidRDefault="0080507E">
            <w:pPr>
              <w:jc w:val="center"/>
            </w:pPr>
            <w:r>
              <w:rPr>
                <w:rFonts w:ascii="宋体" w:hAnsi="宋体" w:hint="eastAsia"/>
                <w:lang w:eastAsia="zh-Hans"/>
              </w:rPr>
              <w:t>27,436,137.42</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DF9F10" w14:textId="77777777" w:rsidR="0080507E" w:rsidRDefault="0080507E">
            <w:pPr>
              <w:jc w:val="center"/>
            </w:pPr>
            <w:r>
              <w:rPr>
                <w:rFonts w:ascii="宋体" w:hAnsi="宋体" w:hint="eastAsia"/>
                <w:lang w:eastAsia="zh-Hans"/>
              </w:rPr>
              <w:t>133,666,601.94</w:t>
            </w:r>
            <w:r>
              <w:rPr>
                <w:rFonts w:hint="eastAsia"/>
              </w:rPr>
              <w:t>份</w:t>
            </w:r>
            <w:r>
              <w:rPr>
                <w:rFonts w:ascii="宋体" w:hAnsi="宋体" w:hint="eastAsia"/>
                <w:lang w:eastAsia="zh-Hans"/>
              </w:rPr>
              <w:t xml:space="preserve"> </w:t>
            </w:r>
          </w:p>
        </w:tc>
      </w:tr>
    </w:tbl>
    <w:p w14:paraId="5CF232FC" w14:textId="77777777" w:rsidR="0080507E" w:rsidRDefault="0080507E">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529ADB8A" w14:textId="77777777" w:rsidR="0080507E" w:rsidRDefault="0080507E">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lastRenderedPageBreak/>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19E52FDA" w14:textId="77777777" w:rsidR="0080507E" w:rsidRDefault="0080507E">
      <w:pPr>
        <w:jc w:val="right"/>
        <w:divId w:val="1171607340"/>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25"/>
        <w:gridCol w:w="2705"/>
        <w:gridCol w:w="2705"/>
      </w:tblGrid>
      <w:tr w:rsidR="00777112" w14:paraId="33CC39C8" w14:textId="77777777">
        <w:trPr>
          <w:divId w:val="1171607340"/>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08697532" w14:textId="77777777" w:rsidR="0080507E" w:rsidRDefault="0080507E">
            <w:pPr>
              <w:pStyle w:val="a5"/>
              <w:rPr>
                <w:rFonts w:hint="eastAsia"/>
              </w:rPr>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50C1BF14" w14:textId="77777777" w:rsidR="0080507E" w:rsidRDefault="0080507E">
            <w:pPr>
              <w:pStyle w:val="a5"/>
              <w:jc w:val="center"/>
              <w:rPr>
                <w:rFonts w:hint="eastAsia"/>
              </w:rPr>
            </w:pPr>
            <w:r>
              <w:rPr>
                <w:rFonts w:hint="eastAsia"/>
                <w:kern w:val="2"/>
                <w:sz w:val="21"/>
                <w:szCs w:val="24"/>
                <w:lang w:eastAsia="zh-Hans"/>
              </w:rPr>
              <w:t xml:space="preserve">报告期（2025年4月1日-2025年6月30日） </w:t>
            </w:r>
          </w:p>
        </w:tc>
      </w:tr>
      <w:tr w:rsidR="00777112" w14:paraId="61A6294D" w14:textId="77777777">
        <w:trPr>
          <w:divId w:val="1171607340"/>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D18D7D" w14:textId="77777777" w:rsidR="0080507E" w:rsidRDefault="0080507E">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4E2DDA76" w14:textId="77777777" w:rsidR="0080507E" w:rsidRDefault="0080507E">
            <w:pPr>
              <w:jc w:val="center"/>
            </w:pPr>
            <w:r>
              <w:rPr>
                <w:rFonts w:ascii="宋体" w:hAnsi="宋体" w:hint="eastAsia"/>
                <w:szCs w:val="24"/>
                <w:lang w:eastAsia="zh-Hans"/>
              </w:rPr>
              <w:t>摩根60天持有期债券A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5022C9D7" w14:textId="77777777" w:rsidR="0080507E" w:rsidRDefault="0080507E">
            <w:pPr>
              <w:jc w:val="center"/>
            </w:pPr>
            <w:r>
              <w:rPr>
                <w:rFonts w:ascii="宋体" w:hAnsi="宋体" w:hint="eastAsia"/>
                <w:szCs w:val="24"/>
                <w:lang w:eastAsia="zh-Hans"/>
              </w:rPr>
              <w:t>摩根60天持有期债券C</w:t>
            </w:r>
          </w:p>
        </w:tc>
      </w:tr>
      <w:tr w:rsidR="00777112" w14:paraId="0B5685AE" w14:textId="77777777">
        <w:trPr>
          <w:divId w:val="117160734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E8B53E7" w14:textId="77777777" w:rsidR="0080507E" w:rsidRDefault="0080507E">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21E9219" w14:textId="77777777" w:rsidR="0080507E" w:rsidRDefault="0080507E">
            <w:pPr>
              <w:jc w:val="right"/>
            </w:pPr>
            <w:r>
              <w:rPr>
                <w:rFonts w:ascii="宋体" w:hAnsi="宋体" w:hint="eastAsia"/>
                <w:szCs w:val="24"/>
                <w:lang w:eastAsia="zh-Hans"/>
              </w:rPr>
              <w:t>217,502.43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9D78001" w14:textId="77777777" w:rsidR="0080507E" w:rsidRDefault="0080507E">
            <w:pPr>
              <w:jc w:val="right"/>
            </w:pPr>
            <w:r>
              <w:rPr>
                <w:rFonts w:ascii="宋体" w:hAnsi="宋体" w:hint="eastAsia"/>
                <w:szCs w:val="24"/>
                <w:lang w:eastAsia="zh-Hans"/>
              </w:rPr>
              <w:t>1,149,664.67</w:t>
            </w:r>
          </w:p>
        </w:tc>
      </w:tr>
      <w:tr w:rsidR="00777112" w14:paraId="08697D57" w14:textId="77777777">
        <w:trPr>
          <w:divId w:val="117160734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1530A21" w14:textId="77777777" w:rsidR="0080507E" w:rsidRDefault="0080507E">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9B84405" w14:textId="77777777" w:rsidR="0080507E" w:rsidRDefault="0080507E">
            <w:pPr>
              <w:jc w:val="right"/>
            </w:pPr>
            <w:r>
              <w:rPr>
                <w:rFonts w:ascii="宋体" w:hAnsi="宋体" w:hint="eastAsia"/>
                <w:szCs w:val="24"/>
                <w:lang w:eastAsia="zh-Hans"/>
              </w:rPr>
              <w:t>203,204.50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D1637D9" w14:textId="77777777" w:rsidR="0080507E" w:rsidRDefault="0080507E">
            <w:pPr>
              <w:jc w:val="right"/>
            </w:pPr>
            <w:r>
              <w:rPr>
                <w:rFonts w:ascii="宋体" w:hAnsi="宋体" w:hint="eastAsia"/>
                <w:szCs w:val="24"/>
                <w:lang w:eastAsia="zh-Hans"/>
              </w:rPr>
              <w:t>1,052,234.92</w:t>
            </w:r>
          </w:p>
        </w:tc>
      </w:tr>
      <w:tr w:rsidR="00777112" w14:paraId="63477BF6" w14:textId="77777777">
        <w:trPr>
          <w:divId w:val="117160734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1FA2FAC" w14:textId="77777777" w:rsidR="0080507E" w:rsidRDefault="0080507E">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603B4C0" w14:textId="77777777" w:rsidR="0080507E" w:rsidRDefault="0080507E">
            <w:pPr>
              <w:jc w:val="right"/>
            </w:pPr>
            <w:r>
              <w:rPr>
                <w:rFonts w:ascii="宋体" w:hAnsi="宋体" w:hint="eastAsia"/>
                <w:szCs w:val="24"/>
                <w:lang w:eastAsia="zh-Hans"/>
              </w:rPr>
              <w:t>0.0045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739E65E" w14:textId="77777777" w:rsidR="0080507E" w:rsidRDefault="0080507E">
            <w:pPr>
              <w:jc w:val="right"/>
            </w:pPr>
            <w:r>
              <w:rPr>
                <w:rFonts w:ascii="宋体" w:hAnsi="宋体" w:hint="eastAsia"/>
                <w:szCs w:val="24"/>
                <w:lang w:eastAsia="zh-Hans"/>
              </w:rPr>
              <w:t>0.0039</w:t>
            </w:r>
          </w:p>
        </w:tc>
      </w:tr>
      <w:tr w:rsidR="00777112" w14:paraId="348C3E49" w14:textId="77777777">
        <w:trPr>
          <w:divId w:val="117160734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86B8813" w14:textId="77777777" w:rsidR="0080507E" w:rsidRDefault="0080507E">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0501678" w14:textId="77777777" w:rsidR="0080507E" w:rsidRDefault="0080507E">
            <w:pPr>
              <w:jc w:val="right"/>
            </w:pPr>
            <w:r>
              <w:rPr>
                <w:rFonts w:ascii="宋体" w:hAnsi="宋体" w:hint="eastAsia"/>
                <w:szCs w:val="24"/>
                <w:lang w:eastAsia="zh-Hans"/>
              </w:rPr>
              <w:t>27,567,068.13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B7AE410" w14:textId="77777777" w:rsidR="0080507E" w:rsidRDefault="0080507E">
            <w:pPr>
              <w:jc w:val="right"/>
            </w:pPr>
            <w:r>
              <w:rPr>
                <w:rFonts w:ascii="宋体" w:hAnsi="宋体" w:hint="eastAsia"/>
                <w:szCs w:val="24"/>
                <w:lang w:eastAsia="zh-Hans"/>
              </w:rPr>
              <w:t>134,230,882.58</w:t>
            </w:r>
          </w:p>
        </w:tc>
      </w:tr>
      <w:tr w:rsidR="00777112" w14:paraId="0E7752FE" w14:textId="77777777">
        <w:trPr>
          <w:divId w:val="117160734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33E55C2" w14:textId="77777777" w:rsidR="0080507E" w:rsidRDefault="0080507E">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96CA1C9" w14:textId="77777777" w:rsidR="0080507E" w:rsidRDefault="0080507E">
            <w:pPr>
              <w:jc w:val="right"/>
            </w:pPr>
            <w:r>
              <w:rPr>
                <w:rFonts w:ascii="宋体" w:hAnsi="宋体" w:hint="eastAsia"/>
                <w:szCs w:val="24"/>
                <w:lang w:eastAsia="zh-Hans"/>
              </w:rPr>
              <w:t>1.0048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787593D" w14:textId="77777777" w:rsidR="0080507E" w:rsidRDefault="0080507E">
            <w:pPr>
              <w:jc w:val="right"/>
            </w:pPr>
            <w:r>
              <w:rPr>
                <w:rFonts w:ascii="宋体" w:hAnsi="宋体" w:hint="eastAsia"/>
                <w:szCs w:val="24"/>
                <w:lang w:eastAsia="zh-Hans"/>
              </w:rPr>
              <w:t>1.0042</w:t>
            </w:r>
          </w:p>
        </w:tc>
      </w:tr>
    </w:tbl>
    <w:p w14:paraId="12B79CB3" w14:textId="1C84A9F4" w:rsidR="0080507E" w:rsidRDefault="0080507E">
      <w:pPr>
        <w:wordWrap w:val="0"/>
        <w:spacing w:line="360" w:lineRule="auto"/>
        <w:jc w:val="left"/>
        <w:divId w:val="1946234504"/>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szCs w:val="21"/>
        </w:rPr>
        <w:br/>
        <w:t xml:space="preserve">　　</w:t>
      </w:r>
    </w:p>
    <w:p w14:paraId="290346A0" w14:textId="77777777" w:rsidR="0080507E" w:rsidRDefault="0080507E">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7DB91DCF" w14:textId="77777777" w:rsidR="0080507E" w:rsidRDefault="0080507E">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41B980CD" w14:textId="77777777" w:rsidR="0080507E" w:rsidRDefault="0080507E">
      <w:pPr>
        <w:spacing w:line="360" w:lineRule="auto"/>
        <w:jc w:val="center"/>
        <w:divId w:val="1577863807"/>
      </w:pPr>
      <w:r>
        <w:rPr>
          <w:rFonts w:ascii="宋体" w:hAnsi="宋体" w:hint="eastAsia"/>
        </w:rPr>
        <w:t>摩根60天持有期债券A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777112" w14:paraId="66FA1461" w14:textId="77777777">
        <w:trPr>
          <w:divId w:val="1577863807"/>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48F1E9B" w14:textId="77777777" w:rsidR="0080507E" w:rsidRDefault="0080507E">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195C387" w14:textId="77777777" w:rsidR="0080507E" w:rsidRDefault="0080507E">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97AD3C1" w14:textId="77777777" w:rsidR="0080507E" w:rsidRDefault="0080507E">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81A786B" w14:textId="77777777" w:rsidR="0080507E" w:rsidRDefault="0080507E">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A8A75FE" w14:textId="77777777" w:rsidR="0080507E" w:rsidRDefault="0080507E">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DD51F0" w14:textId="77777777" w:rsidR="0080507E" w:rsidRDefault="0080507E">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19D34A9" w14:textId="77777777" w:rsidR="0080507E" w:rsidRDefault="0080507E">
            <w:pPr>
              <w:spacing w:line="360" w:lineRule="auto"/>
              <w:jc w:val="center"/>
            </w:pPr>
            <w:r>
              <w:rPr>
                <w:rFonts w:ascii="宋体" w:hAnsi="宋体" w:hint="eastAsia"/>
              </w:rPr>
              <w:t xml:space="preserve">②－④ </w:t>
            </w:r>
          </w:p>
        </w:tc>
      </w:tr>
      <w:tr w:rsidR="00777112" w14:paraId="7E359D67" w14:textId="77777777">
        <w:trPr>
          <w:divId w:val="157786380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ECB70A" w14:textId="77777777" w:rsidR="0080507E" w:rsidRDefault="0080507E">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36C063" w14:textId="77777777" w:rsidR="0080507E" w:rsidRDefault="0080507E">
            <w:pPr>
              <w:spacing w:line="360" w:lineRule="auto"/>
              <w:jc w:val="right"/>
            </w:pPr>
            <w:r>
              <w:rPr>
                <w:rFonts w:ascii="宋体" w:hAnsi="宋体" w:hint="eastAsia"/>
              </w:rPr>
              <w:t xml:space="preserve">0.46%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7F9A4A" w14:textId="77777777" w:rsidR="0080507E" w:rsidRDefault="0080507E">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4EDA54" w14:textId="77777777" w:rsidR="0080507E" w:rsidRDefault="0080507E">
            <w:pPr>
              <w:spacing w:line="360" w:lineRule="auto"/>
              <w:jc w:val="right"/>
            </w:pPr>
            <w:r>
              <w:rPr>
                <w:rFonts w:ascii="宋体" w:hAnsi="宋体" w:hint="eastAsia"/>
              </w:rPr>
              <w:t xml:space="preserve">1.00%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1AB35D" w14:textId="77777777" w:rsidR="0080507E" w:rsidRDefault="0080507E">
            <w:pPr>
              <w:spacing w:line="360" w:lineRule="auto"/>
              <w:jc w:val="right"/>
            </w:pPr>
            <w:r>
              <w:rPr>
                <w:rFonts w:ascii="宋体" w:hAnsi="宋体" w:hint="eastAsia"/>
              </w:rPr>
              <w:t xml:space="preserve">0.09%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A5FD160" w14:textId="77777777" w:rsidR="0080507E" w:rsidRDefault="0080507E">
            <w:pPr>
              <w:spacing w:line="360" w:lineRule="auto"/>
              <w:jc w:val="right"/>
            </w:pPr>
            <w:r>
              <w:rPr>
                <w:rFonts w:ascii="宋体" w:hAnsi="宋体" w:hint="eastAsia"/>
              </w:rPr>
              <w:t xml:space="preserve">-0.54%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F01A82" w14:textId="77777777" w:rsidR="0080507E" w:rsidRDefault="0080507E">
            <w:pPr>
              <w:spacing w:line="360" w:lineRule="auto"/>
              <w:jc w:val="right"/>
            </w:pPr>
            <w:r>
              <w:rPr>
                <w:rFonts w:ascii="宋体" w:hAnsi="宋体" w:hint="eastAsia"/>
              </w:rPr>
              <w:t xml:space="preserve">-0.08% </w:t>
            </w:r>
          </w:p>
        </w:tc>
      </w:tr>
      <w:tr w:rsidR="00777112" w14:paraId="0B646593" w14:textId="77777777">
        <w:trPr>
          <w:divId w:val="157786380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E470C0" w14:textId="77777777" w:rsidR="0080507E" w:rsidRDefault="0080507E">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C66B29" w14:textId="77777777" w:rsidR="0080507E" w:rsidRDefault="0080507E">
            <w:pPr>
              <w:spacing w:line="360" w:lineRule="auto"/>
              <w:jc w:val="right"/>
            </w:pPr>
            <w:r>
              <w:rPr>
                <w:rFonts w:ascii="宋体" w:hAnsi="宋体" w:hint="eastAsia"/>
              </w:rPr>
              <w:t xml:space="preserve">0.48%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09F5F0" w14:textId="77777777" w:rsidR="0080507E" w:rsidRDefault="0080507E">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2CBD59" w14:textId="77777777" w:rsidR="0080507E" w:rsidRDefault="0080507E">
            <w:pPr>
              <w:spacing w:line="360" w:lineRule="auto"/>
              <w:jc w:val="right"/>
            </w:pPr>
            <w:r>
              <w:rPr>
                <w:rFonts w:ascii="宋体" w:hAnsi="宋体" w:hint="eastAsia"/>
              </w:rPr>
              <w:t xml:space="preserve">1.01%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68CBE9" w14:textId="77777777" w:rsidR="0080507E" w:rsidRDefault="0080507E">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163758C" w14:textId="77777777" w:rsidR="0080507E" w:rsidRDefault="0080507E">
            <w:pPr>
              <w:spacing w:line="360" w:lineRule="auto"/>
              <w:jc w:val="right"/>
            </w:pPr>
            <w:r>
              <w:rPr>
                <w:rFonts w:ascii="宋体" w:hAnsi="宋体" w:hint="eastAsia"/>
              </w:rPr>
              <w:t xml:space="preserve">-0.53%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A155C7" w14:textId="77777777" w:rsidR="0080507E" w:rsidRDefault="0080507E">
            <w:pPr>
              <w:spacing w:line="360" w:lineRule="auto"/>
              <w:jc w:val="right"/>
            </w:pPr>
            <w:r>
              <w:rPr>
                <w:rFonts w:ascii="宋体" w:hAnsi="宋体" w:hint="eastAsia"/>
              </w:rPr>
              <w:t xml:space="preserve">-0.07% </w:t>
            </w:r>
          </w:p>
        </w:tc>
      </w:tr>
    </w:tbl>
    <w:p w14:paraId="2599674F" w14:textId="77777777" w:rsidR="0080507E" w:rsidRDefault="0080507E">
      <w:pPr>
        <w:spacing w:line="360" w:lineRule="auto"/>
        <w:jc w:val="center"/>
        <w:divId w:val="1869101094"/>
      </w:pPr>
      <w:r>
        <w:rPr>
          <w:rFonts w:ascii="宋体" w:hAnsi="宋体" w:hint="eastAsia"/>
        </w:rPr>
        <w:t>摩根60天持有期债券C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777112" w14:paraId="66EA1D26" w14:textId="77777777">
        <w:trPr>
          <w:divId w:val="1869101094"/>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91D104D" w14:textId="77777777" w:rsidR="0080507E" w:rsidRDefault="0080507E">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B072234" w14:textId="77777777" w:rsidR="0080507E" w:rsidRDefault="0080507E">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BB802A1" w14:textId="77777777" w:rsidR="0080507E" w:rsidRDefault="0080507E">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D4996E1" w14:textId="77777777" w:rsidR="0080507E" w:rsidRDefault="0080507E">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B2E1F04" w14:textId="77777777" w:rsidR="0080507E" w:rsidRDefault="0080507E">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6897E0" w14:textId="77777777" w:rsidR="0080507E" w:rsidRDefault="0080507E">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E97216C" w14:textId="77777777" w:rsidR="0080507E" w:rsidRDefault="0080507E">
            <w:pPr>
              <w:spacing w:line="360" w:lineRule="auto"/>
              <w:jc w:val="center"/>
            </w:pPr>
            <w:r>
              <w:rPr>
                <w:rFonts w:ascii="宋体" w:hAnsi="宋体" w:hint="eastAsia"/>
              </w:rPr>
              <w:t xml:space="preserve">②－④ </w:t>
            </w:r>
          </w:p>
        </w:tc>
      </w:tr>
      <w:tr w:rsidR="00777112" w14:paraId="55B8181B" w14:textId="77777777">
        <w:trPr>
          <w:divId w:val="186910109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6D30BE" w14:textId="77777777" w:rsidR="0080507E" w:rsidRDefault="0080507E">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F3BF1D" w14:textId="77777777" w:rsidR="0080507E" w:rsidRDefault="0080507E">
            <w:pPr>
              <w:spacing w:line="360" w:lineRule="auto"/>
              <w:jc w:val="right"/>
            </w:pPr>
            <w:r>
              <w:rPr>
                <w:rFonts w:ascii="宋体" w:hAnsi="宋体" w:hint="eastAsia"/>
              </w:rPr>
              <w:t xml:space="preserve">0.40%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F7B06D" w14:textId="77777777" w:rsidR="0080507E" w:rsidRDefault="0080507E">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3806DC" w14:textId="77777777" w:rsidR="0080507E" w:rsidRDefault="0080507E">
            <w:pPr>
              <w:spacing w:line="360" w:lineRule="auto"/>
              <w:jc w:val="right"/>
            </w:pPr>
            <w:r>
              <w:rPr>
                <w:rFonts w:ascii="宋体" w:hAnsi="宋体" w:hint="eastAsia"/>
              </w:rPr>
              <w:t xml:space="preserve">1.00%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6C07C8" w14:textId="77777777" w:rsidR="0080507E" w:rsidRDefault="0080507E">
            <w:pPr>
              <w:spacing w:line="360" w:lineRule="auto"/>
              <w:jc w:val="right"/>
            </w:pPr>
            <w:r>
              <w:rPr>
                <w:rFonts w:ascii="宋体" w:hAnsi="宋体" w:hint="eastAsia"/>
              </w:rPr>
              <w:t xml:space="preserve">0.09%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E733FAD" w14:textId="77777777" w:rsidR="0080507E" w:rsidRDefault="0080507E">
            <w:pPr>
              <w:spacing w:line="360" w:lineRule="auto"/>
              <w:jc w:val="right"/>
            </w:pPr>
            <w:r>
              <w:rPr>
                <w:rFonts w:ascii="宋体" w:hAnsi="宋体" w:hint="eastAsia"/>
              </w:rPr>
              <w:t xml:space="preserve">-0.60%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5E9647" w14:textId="77777777" w:rsidR="0080507E" w:rsidRDefault="0080507E">
            <w:pPr>
              <w:spacing w:line="360" w:lineRule="auto"/>
              <w:jc w:val="right"/>
            </w:pPr>
            <w:r>
              <w:rPr>
                <w:rFonts w:ascii="宋体" w:hAnsi="宋体" w:hint="eastAsia"/>
              </w:rPr>
              <w:t xml:space="preserve">-0.08% </w:t>
            </w:r>
          </w:p>
        </w:tc>
      </w:tr>
      <w:tr w:rsidR="00777112" w14:paraId="32D78423" w14:textId="77777777">
        <w:trPr>
          <w:divId w:val="186910109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819662" w14:textId="77777777" w:rsidR="0080507E" w:rsidRDefault="0080507E">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72E786" w14:textId="77777777" w:rsidR="0080507E" w:rsidRDefault="0080507E">
            <w:pPr>
              <w:spacing w:line="360" w:lineRule="auto"/>
              <w:jc w:val="right"/>
            </w:pPr>
            <w:r>
              <w:rPr>
                <w:rFonts w:ascii="宋体" w:hAnsi="宋体" w:hint="eastAsia"/>
              </w:rPr>
              <w:t xml:space="preserve">0.42%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28C2D1" w14:textId="77777777" w:rsidR="0080507E" w:rsidRDefault="0080507E">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C69C2C" w14:textId="77777777" w:rsidR="0080507E" w:rsidRDefault="0080507E">
            <w:pPr>
              <w:spacing w:line="360" w:lineRule="auto"/>
              <w:jc w:val="right"/>
            </w:pPr>
            <w:r>
              <w:rPr>
                <w:rFonts w:ascii="宋体" w:hAnsi="宋体" w:hint="eastAsia"/>
              </w:rPr>
              <w:t xml:space="preserve">1.01%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62326D" w14:textId="77777777" w:rsidR="0080507E" w:rsidRDefault="0080507E">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D3575EA" w14:textId="77777777" w:rsidR="0080507E" w:rsidRDefault="0080507E">
            <w:pPr>
              <w:spacing w:line="360" w:lineRule="auto"/>
              <w:jc w:val="right"/>
            </w:pPr>
            <w:r>
              <w:rPr>
                <w:rFonts w:ascii="宋体" w:hAnsi="宋体" w:hint="eastAsia"/>
              </w:rPr>
              <w:t xml:space="preserve">-0.59%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F93E4A" w14:textId="77777777" w:rsidR="0080507E" w:rsidRDefault="0080507E">
            <w:pPr>
              <w:spacing w:line="360" w:lineRule="auto"/>
              <w:jc w:val="right"/>
            </w:pPr>
            <w:r>
              <w:rPr>
                <w:rFonts w:ascii="宋体" w:hAnsi="宋体" w:hint="eastAsia"/>
              </w:rPr>
              <w:t xml:space="preserve">-0.07% </w:t>
            </w:r>
          </w:p>
        </w:tc>
      </w:tr>
    </w:tbl>
    <w:p w14:paraId="10F4F1BC" w14:textId="77777777" w:rsidR="0080507E" w:rsidRDefault="0080507E">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w:t>
      </w:r>
      <w:r>
        <w:rPr>
          <w:rFonts w:hint="eastAsia"/>
        </w:rPr>
        <w:lastRenderedPageBreak/>
        <w:t>率变动的比较</w:t>
      </w:r>
      <w:bookmarkEnd w:id="65"/>
      <w:bookmarkEnd w:id="66"/>
      <w:bookmarkEnd w:id="67"/>
      <w:bookmarkEnd w:id="68"/>
      <w:bookmarkEnd w:id="69"/>
      <w:proofErr w:type="spellEnd"/>
    </w:p>
    <w:p w14:paraId="1FEA638F" w14:textId="77777777" w:rsidR="0080507E" w:rsidRDefault="0080507E">
      <w:pPr>
        <w:spacing w:line="360" w:lineRule="auto"/>
        <w:jc w:val="left"/>
        <w:divId w:val="436095730"/>
      </w:pPr>
      <w:bookmarkStart w:id="70" w:name="m07_04_07_09"/>
      <w:bookmarkStart w:id="71" w:name="m07_04_07_09_tab"/>
      <w:r>
        <w:rPr>
          <w:rFonts w:ascii="宋体" w:hAnsi="宋体" w:hint="eastAsia"/>
          <w:noProof/>
        </w:rPr>
        <w:drawing>
          <wp:inline distT="0" distB="0" distL="0" distR="0" wp14:anchorId="324673AD" wp14:editId="53D08F56">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7DFA2981" w14:textId="77777777" w:rsidR="0080507E" w:rsidRDefault="0080507E">
      <w:pPr>
        <w:spacing w:line="360" w:lineRule="auto"/>
        <w:jc w:val="left"/>
        <w:divId w:val="972371191"/>
      </w:pPr>
      <w:r>
        <w:rPr>
          <w:rFonts w:ascii="宋体" w:hAnsi="宋体" w:hint="eastAsia"/>
          <w:noProof/>
        </w:rPr>
        <w:drawing>
          <wp:inline distT="0" distB="0" distL="0" distR="0" wp14:anchorId="0317A7C5" wp14:editId="3D8BD5A8">
            <wp:extent cx="5229860" cy="301117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011741CA" w14:textId="77777777" w:rsidR="0080507E" w:rsidRDefault="0080507E">
      <w:pPr>
        <w:spacing w:line="360" w:lineRule="auto"/>
      </w:pPr>
      <w:r>
        <w:rPr>
          <w:rFonts w:ascii="宋体" w:hAnsi="宋体" w:hint="eastAsia"/>
        </w:rPr>
        <w:t>注：</w:t>
      </w:r>
      <w:r>
        <w:rPr>
          <w:rFonts w:ascii="宋体" w:hAnsi="宋体" w:hint="eastAsia"/>
          <w:lang w:eastAsia="zh-Hans"/>
        </w:rPr>
        <w:t>本基金合同生效日为2025年3月28日，截至本报告期末本基金合同生效未满一年。</w:t>
      </w:r>
      <w:r>
        <w:rPr>
          <w:rFonts w:ascii="宋体" w:hAnsi="宋体" w:hint="eastAsia"/>
          <w:lang w:eastAsia="zh-Hans"/>
        </w:rPr>
        <w:br/>
        <w:t>本基金建仓期为本基金合同生效日起　6　个月，截至本报告期末本基金仍处于建仓期。</w:t>
      </w:r>
      <w:r>
        <w:rPr>
          <w:rFonts w:ascii="宋体" w:hAnsi="宋体" w:hint="eastAsia"/>
          <w:kern w:val="0"/>
          <w:lang w:eastAsia="zh-Hans"/>
        </w:rPr>
        <w:t xml:space="preserve"> </w:t>
      </w:r>
    </w:p>
    <w:p w14:paraId="744382AD" w14:textId="77777777" w:rsidR="0080507E" w:rsidRDefault="0080507E">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5CF90BB3" w14:textId="77777777" w:rsidR="0080507E" w:rsidRDefault="0080507E">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777112" w14:paraId="54D8199F" w14:textId="77777777">
        <w:trPr>
          <w:divId w:val="1712732511"/>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42CA23" w14:textId="77777777" w:rsidR="0080507E" w:rsidRDefault="0080507E">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518112" w14:textId="77777777" w:rsidR="0080507E" w:rsidRDefault="0080507E">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D18002" w14:textId="77777777" w:rsidR="0080507E" w:rsidRDefault="0080507E">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2898ED" w14:textId="77777777" w:rsidR="0080507E" w:rsidRDefault="0080507E">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7FB1E4" w14:textId="77777777" w:rsidR="0080507E" w:rsidRDefault="0080507E">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777112" w14:paraId="703151F9" w14:textId="77777777">
        <w:trPr>
          <w:divId w:val="1712732511"/>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5BBF88" w14:textId="77777777" w:rsidR="0080507E" w:rsidRDefault="0080507E">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CF84EC" w14:textId="77777777" w:rsidR="0080507E" w:rsidRDefault="0080507E">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2B1446" w14:textId="77777777" w:rsidR="0080507E" w:rsidRDefault="0080507E">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B58BC3" w14:textId="77777777" w:rsidR="0080507E" w:rsidRDefault="0080507E">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F7283" w14:textId="77777777" w:rsidR="0080507E" w:rsidRDefault="0080507E">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98C7AF" w14:textId="77777777" w:rsidR="0080507E" w:rsidRDefault="0080507E">
            <w:pPr>
              <w:widowControl/>
              <w:jc w:val="left"/>
            </w:pPr>
          </w:p>
        </w:tc>
      </w:tr>
      <w:tr w:rsidR="00777112" w14:paraId="4CF580DE" w14:textId="77777777">
        <w:trPr>
          <w:divId w:val="1712732511"/>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22AFA6" w14:textId="77777777" w:rsidR="0080507E" w:rsidRDefault="0080507E">
            <w:pPr>
              <w:jc w:val="center"/>
            </w:pPr>
            <w:r>
              <w:rPr>
                <w:rFonts w:ascii="宋体" w:hAnsi="宋体" w:hint="eastAsia"/>
                <w:szCs w:val="24"/>
                <w:lang w:eastAsia="zh-Hans"/>
              </w:rPr>
              <w:t>任翔</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B94640" w14:textId="77777777" w:rsidR="0080507E" w:rsidRDefault="0080507E">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C8E203" w14:textId="77777777" w:rsidR="0080507E" w:rsidRDefault="0080507E">
            <w:pPr>
              <w:jc w:val="center"/>
            </w:pPr>
            <w:r>
              <w:rPr>
                <w:rFonts w:ascii="宋体" w:hAnsi="宋体" w:hint="eastAsia"/>
                <w:szCs w:val="24"/>
                <w:lang w:eastAsia="zh-Hans"/>
              </w:rPr>
              <w:t>2025年3月28日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9361FC" w14:textId="77777777" w:rsidR="0080507E" w:rsidRDefault="0080507E">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22D2AC" w14:textId="77777777" w:rsidR="0080507E" w:rsidRDefault="0080507E">
            <w:pPr>
              <w:jc w:val="center"/>
            </w:pPr>
            <w:r>
              <w:rPr>
                <w:rFonts w:ascii="宋体" w:hAnsi="宋体" w:hint="eastAsia"/>
                <w:szCs w:val="24"/>
                <w:lang w:eastAsia="zh-Hans"/>
              </w:rPr>
              <w:t>11年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F8C6F4" w14:textId="77777777" w:rsidR="0080507E" w:rsidRDefault="0080507E">
            <w:pPr>
              <w:jc w:val="left"/>
            </w:pPr>
            <w:r>
              <w:rPr>
                <w:rFonts w:ascii="宋体" w:hAnsi="宋体" w:hint="eastAsia"/>
                <w:szCs w:val="24"/>
                <w:lang w:eastAsia="zh-Hans"/>
              </w:rPr>
              <w:t>任翔先生曾任德勤华永会计师事务所有限公司高级审计师，汇丰银行（中国）</w:t>
            </w:r>
            <w:r>
              <w:rPr>
                <w:rFonts w:ascii="宋体" w:hAnsi="宋体" w:hint="eastAsia"/>
                <w:szCs w:val="24"/>
                <w:lang w:eastAsia="zh-Hans"/>
              </w:rPr>
              <w:lastRenderedPageBreak/>
              <w:t>有限公司客户审计经理。2014年9月起加入摩根基金管理（中国）有限公司（原上投摩根基金管理有限公司），历任研究员、投资经理助理、投资经理兼债券研究部副总监、投资经理兼固收研究部总监、债券投资部资深基金经理兼固收研究部总监，现任债券投资部资深基金经理。</w:t>
            </w:r>
          </w:p>
        </w:tc>
      </w:tr>
    </w:tbl>
    <w:p w14:paraId="015D92CE" w14:textId="77777777" w:rsidR="0080507E" w:rsidRDefault="0080507E">
      <w:pPr>
        <w:wordWrap w:val="0"/>
        <w:spacing w:line="360" w:lineRule="auto"/>
        <w:jc w:val="left"/>
        <w:divId w:val="174653904"/>
      </w:pPr>
      <w:r>
        <w:rPr>
          <w:rFonts w:ascii="宋体" w:hAnsi="宋体" w:hint="eastAsia"/>
          <w:szCs w:val="21"/>
        </w:rPr>
        <w:lastRenderedPageBreak/>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7DD58741" w14:textId="77777777" w:rsidR="0080507E" w:rsidRDefault="0080507E">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03B2BF15" w14:textId="77777777" w:rsidR="0080507E" w:rsidRDefault="0080507E">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7B592805" w14:textId="77777777" w:rsidR="0080507E" w:rsidRDefault="0080507E">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26614C24" w14:textId="77777777" w:rsidR="0080507E" w:rsidRDefault="0080507E">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14:paraId="7DB2D286" w14:textId="77777777" w:rsidR="0080507E" w:rsidRDefault="0080507E">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50434987" w14:textId="77777777" w:rsidR="0080507E" w:rsidRDefault="0080507E">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14:paraId="40689AC8" w14:textId="77777777" w:rsidR="0080507E" w:rsidRDefault="0080507E">
      <w:pPr>
        <w:spacing w:line="360" w:lineRule="auto"/>
        <w:ind w:firstLineChars="200" w:firstLine="420"/>
        <w:jc w:val="left"/>
      </w:pPr>
      <w:r>
        <w:rPr>
          <w:rFonts w:ascii="宋体" w:hAnsi="宋体" w:cs="宋体" w:hint="eastAsia"/>
          <w:color w:val="000000"/>
          <w:kern w:val="0"/>
        </w:rPr>
        <w:lastRenderedPageBreak/>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0806C33A" w14:textId="77777777" w:rsidR="0080507E" w:rsidRDefault="0080507E">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067C3003" w14:textId="77777777" w:rsidR="0080507E" w:rsidRDefault="0080507E">
      <w:pPr>
        <w:spacing w:line="360" w:lineRule="auto"/>
        <w:ind w:firstLineChars="200" w:firstLine="420"/>
        <w:jc w:val="left"/>
      </w:pPr>
      <w:r>
        <w:rPr>
          <w:rFonts w:ascii="宋体" w:hAnsi="宋体" w:cs="宋体" w:hint="eastAsia"/>
          <w:color w:val="000000"/>
          <w:kern w:val="0"/>
        </w:rPr>
        <w:t>二季度债市受关税政策影响较大。4月3日美国的“对等关税”政策大超市场预期，中国十年期国债收益率连续两日累计下行约15BP，接近年内最低位置。随后中美关税税率不断加码，市场避险情绪高涨，受此影响，4月中下旬债市处在震荡偏强态势中。5月7日央行宣布降低存款准备金率0.5%，下调OMO利率10BP，符合市场预期，市场情绪保持正面。5月12日中美发布日内瓦经贸会谈联合声明，关税冲突的缓和再次超出市场预期，市场风险偏好快速提升，中国十年期国债收益率当日上行约5BP，随后维持震荡行情。自5月中以来资金面不断改善，资金利率趋于下行且波动降低，非</w:t>
      </w:r>
      <w:proofErr w:type="gramStart"/>
      <w:r>
        <w:rPr>
          <w:rFonts w:ascii="宋体" w:hAnsi="宋体" w:cs="宋体" w:hint="eastAsia"/>
          <w:color w:val="000000"/>
          <w:kern w:val="0"/>
        </w:rPr>
        <w:t>银机构</w:t>
      </w:r>
      <w:proofErr w:type="gramEnd"/>
      <w:r>
        <w:rPr>
          <w:rFonts w:ascii="宋体" w:hAnsi="宋体" w:cs="宋体" w:hint="eastAsia"/>
          <w:color w:val="000000"/>
          <w:kern w:val="0"/>
        </w:rPr>
        <w:t>杠杆率有所提升并加大了信用债的买入，使得信用债表现相对强于利率债。5月20日六大国有行及部分股份行官宣下调存款利率，市场预期银行资金可能进一步流入非银机构，使得信用</w:t>
      </w:r>
      <w:proofErr w:type="gramStart"/>
      <w:r>
        <w:rPr>
          <w:rFonts w:ascii="宋体" w:hAnsi="宋体" w:cs="宋体" w:hint="eastAsia"/>
          <w:color w:val="000000"/>
          <w:kern w:val="0"/>
        </w:rPr>
        <w:t>债需求</w:t>
      </w:r>
      <w:proofErr w:type="gramEnd"/>
      <w:r>
        <w:rPr>
          <w:rFonts w:ascii="宋体" w:hAnsi="宋体" w:cs="宋体" w:hint="eastAsia"/>
          <w:color w:val="000000"/>
          <w:kern w:val="0"/>
        </w:rPr>
        <w:t>继续提升，信用</w:t>
      </w:r>
      <w:proofErr w:type="gramStart"/>
      <w:r>
        <w:rPr>
          <w:rFonts w:ascii="宋体" w:hAnsi="宋体" w:cs="宋体" w:hint="eastAsia"/>
          <w:color w:val="000000"/>
          <w:kern w:val="0"/>
        </w:rPr>
        <w:t>债情绪</w:t>
      </w:r>
      <w:proofErr w:type="gramEnd"/>
      <w:r>
        <w:rPr>
          <w:rFonts w:ascii="宋体" w:hAnsi="宋体" w:cs="宋体" w:hint="eastAsia"/>
          <w:color w:val="000000"/>
          <w:kern w:val="0"/>
        </w:rPr>
        <w:t>保持高位。6月5日晚，央行首次提前预告买断式逆回购操作，提振债市情绪，收益率继续向下。6月最后一周，权益市场表现较强，一定程度上对债券市场形成压制，收益率震荡略有上行。</w:t>
      </w:r>
      <w:r>
        <w:rPr>
          <w:rFonts w:ascii="宋体" w:hAnsi="宋体" w:cs="宋体" w:hint="eastAsia"/>
          <w:color w:val="000000"/>
          <w:kern w:val="0"/>
        </w:rPr>
        <w:br/>
        <w:t xml:space="preserve">　　本基金在3月份成立，完成开户后基金积极建仓，基于流动性考虑，基金先期配置以高等级信用债及银行永续债、二级资本债为主，同时精选信用底仓品种增厚收益，取得了较为稳健的回报。</w:t>
      </w:r>
      <w:r>
        <w:rPr>
          <w:rFonts w:ascii="宋体" w:hAnsi="宋体" w:cs="宋体" w:hint="eastAsia"/>
          <w:color w:val="000000"/>
          <w:kern w:val="0"/>
        </w:rPr>
        <w:br/>
        <w:t xml:space="preserve">　　展望后市，基本面对债市仍偏友好，关税政策扰动下三季度出口对经济的拉动预计将有所下滑，地产投资按当前趋势可能继续保持偏弱水平，后续重点关注消费端的刺激政策以及其他潜在的增量财政政策，预计长端收益率维持震荡偏强态势。信用债的展望相对乐观，预计后续资金面大概率维持稳定偏宽松状态，非</w:t>
      </w:r>
      <w:proofErr w:type="gramStart"/>
      <w:r>
        <w:rPr>
          <w:rFonts w:ascii="宋体" w:hAnsi="宋体" w:cs="宋体" w:hint="eastAsia"/>
          <w:color w:val="000000"/>
          <w:kern w:val="0"/>
        </w:rPr>
        <w:t>银机构</w:t>
      </w:r>
      <w:proofErr w:type="gramEnd"/>
      <w:r>
        <w:rPr>
          <w:rFonts w:ascii="宋体" w:hAnsi="宋体" w:cs="宋体" w:hint="eastAsia"/>
          <w:color w:val="000000"/>
          <w:kern w:val="0"/>
        </w:rPr>
        <w:t>的杠杆率可能继续提升，信用债配置需求将持续偏强。存款利率下调的影响下，理财规模在三季度有望继续提升，对信用</w:t>
      </w:r>
      <w:proofErr w:type="gramStart"/>
      <w:r>
        <w:rPr>
          <w:rFonts w:ascii="宋体" w:hAnsi="宋体" w:cs="宋体" w:hint="eastAsia"/>
          <w:color w:val="000000"/>
          <w:kern w:val="0"/>
        </w:rPr>
        <w:t>债需求</w:t>
      </w:r>
      <w:proofErr w:type="gramEnd"/>
      <w:r>
        <w:rPr>
          <w:rFonts w:ascii="宋体" w:hAnsi="宋体" w:cs="宋体" w:hint="eastAsia"/>
          <w:color w:val="000000"/>
          <w:kern w:val="0"/>
        </w:rPr>
        <w:t>形成支撑，信用利差或可进一步压缩。我们将综合判断政策及焦点事件的演变，争取把握债券配置和交易机会，优化组合结构。</w:t>
      </w:r>
    </w:p>
    <w:p w14:paraId="654A8F72" w14:textId="77777777" w:rsidR="0080507E" w:rsidRDefault="0080507E">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786DF6A1" w14:textId="77777777" w:rsidR="0080507E" w:rsidRDefault="0080507E">
      <w:pPr>
        <w:spacing w:line="360" w:lineRule="auto"/>
        <w:ind w:firstLineChars="200" w:firstLine="420"/>
      </w:pPr>
      <w:r>
        <w:rPr>
          <w:rFonts w:ascii="宋体" w:hAnsi="宋体" w:hint="eastAsia"/>
        </w:rPr>
        <w:t>本报告期摩根60天持有期债券A份额净值增长率为：0.46%，同期业绩比较基准收益率为：1.00%；</w:t>
      </w:r>
      <w:r>
        <w:rPr>
          <w:rFonts w:ascii="宋体" w:hAnsi="宋体" w:hint="eastAsia"/>
        </w:rPr>
        <w:br/>
      </w:r>
      <w:r>
        <w:rPr>
          <w:rFonts w:ascii="宋体" w:hAnsi="宋体" w:hint="eastAsia"/>
        </w:rPr>
        <w:lastRenderedPageBreak/>
        <w:t xml:space="preserve">　　摩根60天持有期债券C份额净值增长率为：0.40%，同期业绩比较基准收益率为：1.00%。</w:t>
      </w:r>
    </w:p>
    <w:p w14:paraId="2D9B861C" w14:textId="77777777" w:rsidR="0080507E" w:rsidRDefault="0080507E">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14:paraId="4274B152" w14:textId="77777777" w:rsidR="0080507E" w:rsidRDefault="0080507E">
      <w:pPr>
        <w:spacing w:line="360" w:lineRule="auto"/>
        <w:ind w:firstLineChars="200" w:firstLine="420"/>
        <w:jc w:val="left"/>
      </w:pPr>
      <w:r>
        <w:rPr>
          <w:rFonts w:ascii="宋体" w:hAnsi="宋体" w:hint="eastAsia"/>
        </w:rPr>
        <w:t>无。</w:t>
      </w:r>
    </w:p>
    <w:p w14:paraId="11C365C4" w14:textId="77777777" w:rsidR="0080507E" w:rsidRDefault="0080507E">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1023D4EA" w14:textId="77777777" w:rsidR="0080507E" w:rsidRDefault="0080507E">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777112" w14:paraId="4C5001A5" w14:textId="77777777">
        <w:trPr>
          <w:divId w:val="519047821"/>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ABDE23" w14:textId="77777777" w:rsidR="0080507E" w:rsidRDefault="0080507E">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6175C958" w14:textId="77777777" w:rsidR="0080507E" w:rsidRDefault="0080507E">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7EBA0CA2" w14:textId="77777777" w:rsidR="0080507E" w:rsidRDefault="0080507E">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4283909F" w14:textId="77777777" w:rsidR="0080507E" w:rsidRDefault="0080507E">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777112" w14:paraId="7FE4F185" w14:textId="77777777">
        <w:trPr>
          <w:divId w:val="51904782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45C07A2" w14:textId="77777777" w:rsidR="0080507E" w:rsidRDefault="0080507E">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499DB2E2" w14:textId="77777777" w:rsidR="0080507E" w:rsidRDefault="0080507E">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1E46A8F" w14:textId="77777777" w:rsidR="0080507E" w:rsidRDefault="0080507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2D8BD59" w14:textId="77777777" w:rsidR="0080507E" w:rsidRDefault="0080507E">
            <w:pPr>
              <w:jc w:val="right"/>
            </w:pPr>
            <w:r>
              <w:rPr>
                <w:rFonts w:ascii="宋体" w:hAnsi="宋体" w:hint="eastAsia"/>
                <w:szCs w:val="24"/>
                <w:lang w:eastAsia="zh-Hans"/>
              </w:rPr>
              <w:t>-</w:t>
            </w:r>
          </w:p>
        </w:tc>
      </w:tr>
      <w:tr w:rsidR="00777112" w14:paraId="08BC938A" w14:textId="77777777">
        <w:trPr>
          <w:divId w:val="51904782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D1274A1" w14:textId="77777777" w:rsidR="0080507E" w:rsidRDefault="0080507E">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810FAF7" w14:textId="77777777" w:rsidR="0080507E" w:rsidRDefault="0080507E">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E788B3A" w14:textId="77777777" w:rsidR="0080507E" w:rsidRDefault="0080507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182246F" w14:textId="77777777" w:rsidR="0080507E" w:rsidRDefault="0080507E">
            <w:pPr>
              <w:jc w:val="right"/>
            </w:pPr>
            <w:r>
              <w:rPr>
                <w:rFonts w:ascii="宋体" w:hAnsi="宋体" w:hint="eastAsia"/>
                <w:szCs w:val="24"/>
                <w:lang w:eastAsia="zh-Hans"/>
              </w:rPr>
              <w:t>-</w:t>
            </w:r>
          </w:p>
        </w:tc>
      </w:tr>
      <w:tr w:rsidR="00777112" w14:paraId="4E5206AD" w14:textId="77777777">
        <w:trPr>
          <w:divId w:val="51904782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574C71C" w14:textId="77777777" w:rsidR="0080507E" w:rsidRDefault="0080507E">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2C075CEF" w14:textId="77777777" w:rsidR="0080507E" w:rsidRDefault="0080507E">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184F58C" w14:textId="77777777" w:rsidR="0080507E" w:rsidRDefault="0080507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4CCC297" w14:textId="77777777" w:rsidR="0080507E" w:rsidRDefault="0080507E">
            <w:pPr>
              <w:jc w:val="right"/>
            </w:pPr>
            <w:r>
              <w:rPr>
                <w:rFonts w:ascii="宋体" w:hAnsi="宋体" w:hint="eastAsia"/>
                <w:szCs w:val="24"/>
                <w:lang w:eastAsia="zh-Hans"/>
              </w:rPr>
              <w:t>-</w:t>
            </w:r>
          </w:p>
        </w:tc>
      </w:tr>
      <w:tr w:rsidR="00777112" w14:paraId="71C8EF57" w14:textId="77777777">
        <w:trPr>
          <w:divId w:val="51904782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BD7034C" w14:textId="77777777" w:rsidR="0080507E" w:rsidRDefault="0080507E">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42A65C64" w14:textId="77777777" w:rsidR="0080507E" w:rsidRDefault="0080507E">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33343BF" w14:textId="77777777" w:rsidR="0080507E" w:rsidRDefault="0080507E">
            <w:pPr>
              <w:jc w:val="right"/>
            </w:pPr>
            <w:r>
              <w:rPr>
                <w:rFonts w:ascii="宋体" w:hAnsi="宋体" w:hint="eastAsia"/>
                <w:szCs w:val="24"/>
                <w:lang w:eastAsia="zh-Hans"/>
              </w:rPr>
              <w:t>177,305,033.51</w:t>
            </w:r>
          </w:p>
        </w:tc>
        <w:tc>
          <w:tcPr>
            <w:tcW w:w="1333" w:type="pct"/>
            <w:tcBorders>
              <w:top w:val="single" w:sz="4" w:space="0" w:color="auto"/>
              <w:left w:val="nil"/>
              <w:bottom w:val="single" w:sz="4" w:space="0" w:color="auto"/>
              <w:right w:val="single" w:sz="4" w:space="0" w:color="auto"/>
            </w:tcBorders>
            <w:vAlign w:val="center"/>
            <w:hideMark/>
          </w:tcPr>
          <w:p w14:paraId="60BA9A93" w14:textId="77777777" w:rsidR="0080507E" w:rsidRDefault="0080507E">
            <w:pPr>
              <w:jc w:val="right"/>
            </w:pPr>
            <w:r>
              <w:rPr>
                <w:rFonts w:ascii="宋体" w:hAnsi="宋体" w:hint="eastAsia"/>
                <w:szCs w:val="24"/>
                <w:lang w:eastAsia="zh-Hans"/>
              </w:rPr>
              <w:t>95.29</w:t>
            </w:r>
          </w:p>
        </w:tc>
      </w:tr>
      <w:tr w:rsidR="00777112" w14:paraId="023B559B" w14:textId="77777777">
        <w:trPr>
          <w:divId w:val="51904782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492C9B3" w14:textId="77777777" w:rsidR="0080507E" w:rsidRDefault="0080507E">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E50C3D9" w14:textId="77777777" w:rsidR="0080507E" w:rsidRDefault="0080507E">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B764449" w14:textId="77777777" w:rsidR="0080507E" w:rsidRDefault="0080507E">
            <w:pPr>
              <w:jc w:val="right"/>
            </w:pPr>
            <w:r>
              <w:rPr>
                <w:rFonts w:ascii="宋体" w:hAnsi="宋体" w:hint="eastAsia"/>
                <w:szCs w:val="24"/>
                <w:lang w:eastAsia="zh-Hans"/>
              </w:rPr>
              <w:t>177,305,033.51</w:t>
            </w:r>
          </w:p>
        </w:tc>
        <w:tc>
          <w:tcPr>
            <w:tcW w:w="1333" w:type="pct"/>
            <w:tcBorders>
              <w:top w:val="single" w:sz="4" w:space="0" w:color="auto"/>
              <w:left w:val="nil"/>
              <w:bottom w:val="single" w:sz="4" w:space="0" w:color="auto"/>
              <w:right w:val="single" w:sz="4" w:space="0" w:color="auto"/>
            </w:tcBorders>
            <w:vAlign w:val="center"/>
            <w:hideMark/>
          </w:tcPr>
          <w:p w14:paraId="53265FF0" w14:textId="77777777" w:rsidR="0080507E" w:rsidRDefault="0080507E">
            <w:pPr>
              <w:jc w:val="right"/>
            </w:pPr>
            <w:r>
              <w:rPr>
                <w:rFonts w:ascii="宋体" w:hAnsi="宋体" w:hint="eastAsia"/>
                <w:szCs w:val="24"/>
                <w:lang w:eastAsia="zh-Hans"/>
              </w:rPr>
              <w:t>95.29</w:t>
            </w:r>
          </w:p>
        </w:tc>
      </w:tr>
      <w:tr w:rsidR="00777112" w14:paraId="12945CF5" w14:textId="77777777">
        <w:trPr>
          <w:divId w:val="51904782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94FBF80" w14:textId="77777777" w:rsidR="0080507E" w:rsidRDefault="0080507E">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3726114" w14:textId="77777777" w:rsidR="0080507E" w:rsidRDefault="0080507E">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6030300" w14:textId="77777777" w:rsidR="0080507E" w:rsidRDefault="0080507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C96DC76" w14:textId="77777777" w:rsidR="0080507E" w:rsidRDefault="0080507E">
            <w:pPr>
              <w:jc w:val="right"/>
            </w:pPr>
            <w:r>
              <w:rPr>
                <w:rFonts w:ascii="宋体" w:hAnsi="宋体" w:hint="eastAsia"/>
                <w:szCs w:val="24"/>
                <w:lang w:eastAsia="zh-Hans"/>
              </w:rPr>
              <w:t>-</w:t>
            </w:r>
          </w:p>
        </w:tc>
      </w:tr>
      <w:tr w:rsidR="00777112" w14:paraId="37E6133B" w14:textId="77777777">
        <w:trPr>
          <w:divId w:val="51904782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0BEDE6C" w14:textId="77777777" w:rsidR="0080507E" w:rsidRDefault="0080507E">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1567B0A6" w14:textId="77777777" w:rsidR="0080507E" w:rsidRDefault="0080507E">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5F09ADC" w14:textId="77777777" w:rsidR="0080507E" w:rsidRDefault="0080507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A71B97F" w14:textId="77777777" w:rsidR="0080507E" w:rsidRDefault="0080507E">
            <w:pPr>
              <w:jc w:val="right"/>
            </w:pPr>
            <w:r>
              <w:rPr>
                <w:rFonts w:ascii="宋体" w:hAnsi="宋体" w:hint="eastAsia"/>
                <w:szCs w:val="24"/>
                <w:lang w:eastAsia="zh-Hans"/>
              </w:rPr>
              <w:t>-</w:t>
            </w:r>
          </w:p>
        </w:tc>
      </w:tr>
      <w:tr w:rsidR="00777112" w14:paraId="0A31C122" w14:textId="77777777">
        <w:trPr>
          <w:divId w:val="51904782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07C8CF6" w14:textId="77777777" w:rsidR="0080507E" w:rsidRDefault="0080507E">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15387AA2" w14:textId="77777777" w:rsidR="0080507E" w:rsidRDefault="0080507E">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2C55459" w14:textId="77777777" w:rsidR="0080507E" w:rsidRDefault="0080507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7419659" w14:textId="77777777" w:rsidR="0080507E" w:rsidRDefault="0080507E">
            <w:pPr>
              <w:jc w:val="right"/>
            </w:pPr>
            <w:r>
              <w:rPr>
                <w:rFonts w:ascii="宋体" w:hAnsi="宋体" w:hint="eastAsia"/>
                <w:szCs w:val="24"/>
                <w:lang w:eastAsia="zh-Hans"/>
              </w:rPr>
              <w:t>-</w:t>
            </w:r>
          </w:p>
        </w:tc>
      </w:tr>
      <w:tr w:rsidR="00777112" w14:paraId="643AA311" w14:textId="77777777">
        <w:trPr>
          <w:divId w:val="51904782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1CADEF0" w14:textId="77777777" w:rsidR="0080507E" w:rsidRDefault="0080507E">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4ED76FC2" w14:textId="77777777" w:rsidR="0080507E" w:rsidRDefault="0080507E">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9E745C3" w14:textId="77777777" w:rsidR="0080507E" w:rsidRDefault="0080507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86C0CF9" w14:textId="77777777" w:rsidR="0080507E" w:rsidRDefault="0080507E">
            <w:pPr>
              <w:jc w:val="right"/>
            </w:pPr>
            <w:r>
              <w:rPr>
                <w:rFonts w:ascii="宋体" w:hAnsi="宋体" w:hint="eastAsia"/>
                <w:szCs w:val="24"/>
                <w:lang w:eastAsia="zh-Hans"/>
              </w:rPr>
              <w:t>-</w:t>
            </w:r>
          </w:p>
        </w:tc>
      </w:tr>
      <w:tr w:rsidR="00777112" w14:paraId="55D74CCE" w14:textId="77777777">
        <w:trPr>
          <w:divId w:val="51904782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88EB1B2" w14:textId="77777777" w:rsidR="0080507E" w:rsidRDefault="0080507E">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543D06E" w14:textId="77777777" w:rsidR="0080507E" w:rsidRDefault="0080507E">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59FF2D7" w14:textId="77777777" w:rsidR="0080507E" w:rsidRDefault="0080507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433E4A5" w14:textId="77777777" w:rsidR="0080507E" w:rsidRDefault="0080507E">
            <w:pPr>
              <w:jc w:val="right"/>
            </w:pPr>
            <w:r>
              <w:rPr>
                <w:rFonts w:ascii="宋体" w:hAnsi="宋体" w:hint="eastAsia"/>
                <w:szCs w:val="24"/>
                <w:lang w:eastAsia="zh-Hans"/>
              </w:rPr>
              <w:t>-</w:t>
            </w:r>
          </w:p>
        </w:tc>
      </w:tr>
      <w:tr w:rsidR="00777112" w14:paraId="081FD2D9" w14:textId="77777777">
        <w:trPr>
          <w:divId w:val="51904782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FAA63E3" w14:textId="77777777" w:rsidR="0080507E" w:rsidRDefault="0080507E">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06C6C845" w14:textId="77777777" w:rsidR="0080507E" w:rsidRDefault="0080507E">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2FDB983" w14:textId="77777777" w:rsidR="0080507E" w:rsidRDefault="0080507E">
            <w:pPr>
              <w:jc w:val="right"/>
            </w:pPr>
            <w:r>
              <w:rPr>
                <w:rFonts w:ascii="宋体" w:hAnsi="宋体" w:hint="eastAsia"/>
                <w:szCs w:val="24"/>
                <w:lang w:eastAsia="zh-Hans"/>
              </w:rPr>
              <w:t>8,423,681.75</w:t>
            </w:r>
          </w:p>
        </w:tc>
        <w:tc>
          <w:tcPr>
            <w:tcW w:w="1333" w:type="pct"/>
            <w:tcBorders>
              <w:top w:val="single" w:sz="4" w:space="0" w:color="auto"/>
              <w:left w:val="nil"/>
              <w:bottom w:val="single" w:sz="4" w:space="0" w:color="auto"/>
              <w:right w:val="single" w:sz="4" w:space="0" w:color="auto"/>
            </w:tcBorders>
            <w:vAlign w:val="center"/>
            <w:hideMark/>
          </w:tcPr>
          <w:p w14:paraId="2AC2A424" w14:textId="77777777" w:rsidR="0080507E" w:rsidRDefault="0080507E">
            <w:pPr>
              <w:jc w:val="right"/>
            </w:pPr>
            <w:r>
              <w:rPr>
                <w:rFonts w:ascii="宋体" w:hAnsi="宋体" w:hint="eastAsia"/>
                <w:szCs w:val="24"/>
                <w:lang w:eastAsia="zh-Hans"/>
              </w:rPr>
              <w:t>4.53</w:t>
            </w:r>
          </w:p>
        </w:tc>
      </w:tr>
      <w:tr w:rsidR="00777112" w14:paraId="000A89A9" w14:textId="77777777">
        <w:trPr>
          <w:divId w:val="51904782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7E8732C" w14:textId="77777777" w:rsidR="0080507E" w:rsidRDefault="0080507E">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3B973C7F" w14:textId="77777777" w:rsidR="0080507E" w:rsidRDefault="0080507E">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3F8A1FD" w14:textId="77777777" w:rsidR="0080507E" w:rsidRDefault="0080507E">
            <w:pPr>
              <w:jc w:val="right"/>
            </w:pPr>
            <w:r>
              <w:rPr>
                <w:rFonts w:ascii="宋体" w:hAnsi="宋体" w:hint="eastAsia"/>
                <w:szCs w:val="24"/>
                <w:lang w:eastAsia="zh-Hans"/>
              </w:rPr>
              <w:t>342,875.67</w:t>
            </w:r>
          </w:p>
        </w:tc>
        <w:tc>
          <w:tcPr>
            <w:tcW w:w="1333" w:type="pct"/>
            <w:tcBorders>
              <w:top w:val="single" w:sz="4" w:space="0" w:color="auto"/>
              <w:left w:val="nil"/>
              <w:bottom w:val="single" w:sz="4" w:space="0" w:color="auto"/>
              <w:right w:val="single" w:sz="4" w:space="0" w:color="auto"/>
            </w:tcBorders>
            <w:vAlign w:val="center"/>
            <w:hideMark/>
          </w:tcPr>
          <w:p w14:paraId="646B362F" w14:textId="77777777" w:rsidR="0080507E" w:rsidRDefault="0080507E">
            <w:pPr>
              <w:jc w:val="right"/>
            </w:pPr>
            <w:r>
              <w:rPr>
                <w:rFonts w:ascii="宋体" w:hAnsi="宋体" w:hint="eastAsia"/>
                <w:szCs w:val="24"/>
                <w:lang w:eastAsia="zh-Hans"/>
              </w:rPr>
              <w:t>0.18</w:t>
            </w:r>
          </w:p>
        </w:tc>
      </w:tr>
      <w:tr w:rsidR="00777112" w14:paraId="5E49CD51" w14:textId="77777777">
        <w:trPr>
          <w:divId w:val="51904782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F4FD10B" w14:textId="77777777" w:rsidR="0080507E" w:rsidRDefault="0080507E">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241352C3" w14:textId="77777777" w:rsidR="0080507E" w:rsidRDefault="0080507E">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45ADA0F" w14:textId="77777777" w:rsidR="0080507E" w:rsidRDefault="0080507E">
            <w:pPr>
              <w:jc w:val="right"/>
            </w:pPr>
            <w:r>
              <w:rPr>
                <w:rFonts w:ascii="宋体" w:hAnsi="宋体" w:hint="eastAsia"/>
                <w:szCs w:val="24"/>
                <w:lang w:eastAsia="zh-Hans"/>
              </w:rPr>
              <w:t>186,071,590.93</w:t>
            </w:r>
          </w:p>
        </w:tc>
        <w:tc>
          <w:tcPr>
            <w:tcW w:w="1333" w:type="pct"/>
            <w:tcBorders>
              <w:top w:val="single" w:sz="4" w:space="0" w:color="auto"/>
              <w:left w:val="nil"/>
              <w:bottom w:val="single" w:sz="4" w:space="0" w:color="auto"/>
              <w:right w:val="single" w:sz="4" w:space="0" w:color="auto"/>
            </w:tcBorders>
            <w:vAlign w:val="center"/>
            <w:hideMark/>
          </w:tcPr>
          <w:p w14:paraId="7C6C3568" w14:textId="77777777" w:rsidR="0080507E" w:rsidRDefault="0080507E">
            <w:pPr>
              <w:jc w:val="right"/>
            </w:pPr>
            <w:r>
              <w:rPr>
                <w:rFonts w:ascii="宋体" w:hAnsi="宋体" w:hint="eastAsia"/>
                <w:szCs w:val="24"/>
                <w:lang w:eastAsia="zh-Hans"/>
              </w:rPr>
              <w:t>100.00</w:t>
            </w:r>
          </w:p>
        </w:tc>
      </w:tr>
    </w:tbl>
    <w:p w14:paraId="5056840D" w14:textId="77777777" w:rsidR="0080507E" w:rsidRDefault="0080507E">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2214C895" w14:textId="77777777" w:rsidR="0080507E" w:rsidRDefault="0080507E">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p w14:paraId="125FB826" w14:textId="77777777" w:rsidR="0080507E" w:rsidRDefault="0080507E">
      <w:pPr>
        <w:spacing w:line="360" w:lineRule="auto"/>
        <w:ind w:firstLineChars="200" w:firstLine="420"/>
        <w:divId w:val="773944807"/>
      </w:pPr>
      <w:r>
        <w:rPr>
          <w:rFonts w:ascii="宋体" w:hAnsi="宋体" w:hint="eastAsia"/>
          <w:szCs w:val="21"/>
          <w:lang w:eastAsia="zh-Hans"/>
        </w:rPr>
        <w:t>本基金本报告期末未持有境内股票。</w:t>
      </w:r>
    </w:p>
    <w:p w14:paraId="7D28503C" w14:textId="77777777" w:rsidR="0080507E" w:rsidRDefault="0080507E">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p w14:paraId="0E9B041D" w14:textId="77777777" w:rsidR="0080507E" w:rsidRDefault="0080507E">
      <w:pPr>
        <w:spacing w:line="360" w:lineRule="auto"/>
        <w:ind w:firstLineChars="200" w:firstLine="420"/>
        <w:divId w:val="1234049916"/>
      </w:pPr>
      <w:r>
        <w:rPr>
          <w:rFonts w:ascii="宋体" w:hAnsi="宋体" w:hint="eastAsia"/>
          <w:szCs w:val="21"/>
          <w:lang w:eastAsia="zh-Hans"/>
        </w:rPr>
        <w:t>本基金本报告期末未持有港股通股票　。</w:t>
      </w:r>
    </w:p>
    <w:p w14:paraId="5C9CD12D" w14:textId="2DC709FD" w:rsidR="0080507E" w:rsidRDefault="0080507E" w:rsidP="00A67CF0">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14:paraId="071190E1" w14:textId="77777777" w:rsidR="0080507E" w:rsidRDefault="0080507E">
      <w:pPr>
        <w:spacing w:line="360" w:lineRule="auto"/>
        <w:ind w:firstLineChars="200" w:firstLine="420"/>
        <w:jc w:val="left"/>
      </w:pPr>
      <w:r>
        <w:rPr>
          <w:rFonts w:ascii="宋体" w:hAnsi="宋体" w:hint="eastAsia"/>
          <w:color w:val="000000"/>
          <w:szCs w:val="21"/>
          <w:lang w:eastAsia="zh-Hans"/>
        </w:rPr>
        <w:t>本基金本报告期末未持有股票。</w:t>
      </w:r>
    </w:p>
    <w:p w14:paraId="47EFBFEF" w14:textId="77777777" w:rsidR="0080507E" w:rsidRDefault="0080507E">
      <w:pPr>
        <w:pStyle w:val="XBRLTitle2"/>
        <w:spacing w:before="156" w:line="360" w:lineRule="auto"/>
        <w:ind w:left="454"/>
      </w:pPr>
      <w:bookmarkStart w:id="191" w:name="_Toc17898201"/>
      <w:bookmarkStart w:id="192" w:name="_Toc17897953"/>
      <w:bookmarkStart w:id="193" w:name="_Toc481075070"/>
      <w:bookmarkStart w:id="194" w:name="_Toc438646471"/>
      <w:bookmarkStart w:id="195" w:name="_Toc490050023"/>
      <w:bookmarkStart w:id="196" w:name="_Toc512519502"/>
      <w:bookmarkStart w:id="197" w:name="_Toc513295862"/>
      <w:bookmarkStart w:id="198" w:name="_Toc513295914"/>
      <w:bookmarkStart w:id="199" w:name="m505"/>
      <w:proofErr w:type="spellStart"/>
      <w:r>
        <w:rPr>
          <w:rFonts w:hAnsi="宋体" w:hint="eastAsia"/>
        </w:rPr>
        <w:t>报告期末按债券品种分类的债券投资组合</w:t>
      </w:r>
      <w:bookmarkEnd w:id="191"/>
      <w:bookmarkEnd w:id="192"/>
      <w:bookmarkEnd w:id="193"/>
      <w:bookmarkEnd w:id="194"/>
      <w:bookmarkEnd w:id="195"/>
      <w:bookmarkEnd w:id="196"/>
      <w:bookmarkEnd w:id="197"/>
      <w:bookmarkEnd w:id="198"/>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777112" w14:paraId="0B552208" w14:textId="77777777">
        <w:trPr>
          <w:divId w:val="1978870477"/>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3A31681" w14:textId="77777777" w:rsidR="0080507E" w:rsidRDefault="0080507E">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2A3352C" w14:textId="77777777" w:rsidR="0080507E" w:rsidRDefault="0080507E">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A3B9873" w14:textId="77777777" w:rsidR="0080507E" w:rsidRDefault="0080507E">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B5447D9" w14:textId="77777777" w:rsidR="0080507E" w:rsidRDefault="0080507E">
            <w:pPr>
              <w:jc w:val="center"/>
            </w:pPr>
            <w:r>
              <w:rPr>
                <w:rFonts w:ascii="宋体" w:hAnsi="宋体" w:hint="eastAsia"/>
                <w:color w:val="000000"/>
              </w:rPr>
              <w:t xml:space="preserve">占基金资产净值比例（%） </w:t>
            </w:r>
          </w:p>
        </w:tc>
      </w:tr>
      <w:tr w:rsidR="00777112" w14:paraId="0BF730C9" w14:textId="77777777">
        <w:trPr>
          <w:divId w:val="197887047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C074A59" w14:textId="77777777" w:rsidR="0080507E" w:rsidRDefault="0080507E">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EBC1013" w14:textId="77777777" w:rsidR="0080507E" w:rsidRDefault="0080507E">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FC17747" w14:textId="77777777" w:rsidR="0080507E" w:rsidRDefault="0080507E">
            <w:pPr>
              <w:jc w:val="right"/>
            </w:pPr>
            <w:r>
              <w:rPr>
                <w:rFonts w:ascii="宋体" w:hAnsi="宋体" w:hint="eastAsia"/>
                <w:szCs w:val="24"/>
                <w:lang w:eastAsia="zh-Hans"/>
              </w:rPr>
              <w:t>21,378,178.74</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C09B87C" w14:textId="77777777" w:rsidR="0080507E" w:rsidRDefault="0080507E">
            <w:pPr>
              <w:jc w:val="right"/>
            </w:pPr>
            <w:r>
              <w:rPr>
                <w:rFonts w:ascii="宋体" w:hAnsi="宋体" w:hint="eastAsia"/>
                <w:szCs w:val="24"/>
                <w:lang w:eastAsia="zh-Hans"/>
              </w:rPr>
              <w:t>13.21</w:t>
            </w:r>
          </w:p>
        </w:tc>
      </w:tr>
      <w:tr w:rsidR="00777112" w14:paraId="6CCA2FC1" w14:textId="77777777">
        <w:trPr>
          <w:divId w:val="197887047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5174A4A" w14:textId="77777777" w:rsidR="0080507E" w:rsidRDefault="0080507E">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989C65D" w14:textId="77777777" w:rsidR="0080507E" w:rsidRDefault="0080507E">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58B8A39" w14:textId="77777777" w:rsidR="0080507E" w:rsidRDefault="0080507E">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542552B" w14:textId="77777777" w:rsidR="0080507E" w:rsidRDefault="0080507E">
            <w:pPr>
              <w:jc w:val="right"/>
            </w:pPr>
            <w:r>
              <w:rPr>
                <w:rFonts w:ascii="宋体" w:hAnsi="宋体" w:hint="eastAsia"/>
                <w:szCs w:val="24"/>
                <w:lang w:eastAsia="zh-Hans"/>
              </w:rPr>
              <w:t>-</w:t>
            </w:r>
          </w:p>
        </w:tc>
      </w:tr>
      <w:tr w:rsidR="00777112" w14:paraId="3393A647" w14:textId="77777777">
        <w:trPr>
          <w:divId w:val="197887047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396F6DA" w14:textId="77777777" w:rsidR="0080507E" w:rsidRDefault="0080507E">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188C6DC" w14:textId="77777777" w:rsidR="0080507E" w:rsidRDefault="0080507E">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741D292" w14:textId="77777777" w:rsidR="0080507E" w:rsidRDefault="0080507E">
            <w:pPr>
              <w:jc w:val="right"/>
            </w:pPr>
            <w:r>
              <w:rPr>
                <w:rFonts w:ascii="宋体" w:hAnsi="宋体" w:hint="eastAsia"/>
                <w:szCs w:val="24"/>
                <w:lang w:eastAsia="zh-Hans"/>
              </w:rPr>
              <w:t>64,022,133.27</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337ED34" w14:textId="77777777" w:rsidR="0080507E" w:rsidRDefault="0080507E">
            <w:pPr>
              <w:jc w:val="right"/>
            </w:pPr>
            <w:r>
              <w:rPr>
                <w:rFonts w:ascii="宋体" w:hAnsi="宋体" w:hint="eastAsia"/>
                <w:szCs w:val="24"/>
                <w:lang w:eastAsia="zh-Hans"/>
              </w:rPr>
              <w:t>39.57</w:t>
            </w:r>
          </w:p>
        </w:tc>
      </w:tr>
      <w:tr w:rsidR="00777112" w14:paraId="078A216A" w14:textId="77777777">
        <w:trPr>
          <w:divId w:val="197887047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25EC916" w14:textId="77777777" w:rsidR="0080507E" w:rsidRDefault="0080507E">
            <w:pPr>
              <w:jc w:val="center"/>
              <w:rPr>
                <w:rFonts w:ascii="宋体" w:hAnsi="宋体" w:hint="eastAsia"/>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9551BEC" w14:textId="77777777" w:rsidR="0080507E" w:rsidRDefault="0080507E">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11CF8C9" w14:textId="77777777" w:rsidR="0080507E" w:rsidRDefault="0080507E">
            <w:pPr>
              <w:jc w:val="right"/>
            </w:pPr>
            <w:r>
              <w:rPr>
                <w:rFonts w:ascii="宋体" w:hAnsi="宋体" w:hint="eastAsia"/>
                <w:szCs w:val="24"/>
                <w:lang w:eastAsia="zh-Hans"/>
              </w:rPr>
              <w:t>32,845,798.90</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F811EDF" w14:textId="77777777" w:rsidR="0080507E" w:rsidRDefault="0080507E">
            <w:pPr>
              <w:jc w:val="right"/>
            </w:pPr>
            <w:r>
              <w:rPr>
                <w:rFonts w:ascii="宋体" w:hAnsi="宋体" w:hint="eastAsia"/>
                <w:szCs w:val="24"/>
                <w:lang w:eastAsia="zh-Hans"/>
              </w:rPr>
              <w:t>20.30</w:t>
            </w:r>
          </w:p>
        </w:tc>
      </w:tr>
      <w:tr w:rsidR="00777112" w14:paraId="2794CA9D" w14:textId="77777777">
        <w:trPr>
          <w:divId w:val="197887047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9308F29" w14:textId="77777777" w:rsidR="0080507E" w:rsidRDefault="0080507E">
            <w:pPr>
              <w:jc w:val="center"/>
            </w:pPr>
            <w:r>
              <w:rPr>
                <w:rFonts w:ascii="宋体" w:hAnsi="宋体" w:hint="eastAsia"/>
              </w:rPr>
              <w:lastRenderedPageBreak/>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6F105D1" w14:textId="77777777" w:rsidR="0080507E" w:rsidRDefault="0080507E">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778E84F" w14:textId="77777777" w:rsidR="0080507E" w:rsidRDefault="0080507E">
            <w:pPr>
              <w:jc w:val="right"/>
            </w:pPr>
            <w:r>
              <w:rPr>
                <w:rFonts w:ascii="宋体" w:hAnsi="宋体" w:hint="eastAsia"/>
                <w:szCs w:val="24"/>
                <w:lang w:eastAsia="zh-Hans"/>
              </w:rPr>
              <w:t>42,521,247.99</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475002E" w14:textId="77777777" w:rsidR="0080507E" w:rsidRDefault="0080507E">
            <w:pPr>
              <w:jc w:val="right"/>
            </w:pPr>
            <w:r>
              <w:rPr>
                <w:rFonts w:ascii="宋体" w:hAnsi="宋体" w:hint="eastAsia"/>
                <w:szCs w:val="24"/>
                <w:lang w:eastAsia="zh-Hans"/>
              </w:rPr>
              <w:t>26.28</w:t>
            </w:r>
          </w:p>
        </w:tc>
      </w:tr>
      <w:tr w:rsidR="00777112" w14:paraId="172608FB" w14:textId="77777777">
        <w:trPr>
          <w:divId w:val="197887047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22DC413" w14:textId="77777777" w:rsidR="0080507E" w:rsidRDefault="0080507E">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0C7DAFB" w14:textId="77777777" w:rsidR="0080507E" w:rsidRDefault="0080507E">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E288D01" w14:textId="77777777" w:rsidR="0080507E" w:rsidRDefault="0080507E">
            <w:pPr>
              <w:jc w:val="right"/>
            </w:pPr>
            <w:r>
              <w:rPr>
                <w:rFonts w:ascii="宋体" w:hAnsi="宋体" w:hint="eastAsia"/>
                <w:szCs w:val="24"/>
                <w:lang w:eastAsia="zh-Hans"/>
              </w:rPr>
              <w:t>3,049,988.71</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4B60D38" w14:textId="77777777" w:rsidR="0080507E" w:rsidRDefault="0080507E">
            <w:pPr>
              <w:jc w:val="right"/>
            </w:pPr>
            <w:r>
              <w:rPr>
                <w:rFonts w:ascii="宋体" w:hAnsi="宋体" w:hint="eastAsia"/>
                <w:szCs w:val="24"/>
                <w:lang w:eastAsia="zh-Hans"/>
              </w:rPr>
              <w:t>1.89</w:t>
            </w:r>
          </w:p>
        </w:tc>
      </w:tr>
      <w:tr w:rsidR="00777112" w14:paraId="4C29CD7B" w14:textId="77777777">
        <w:trPr>
          <w:divId w:val="197887047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9334912" w14:textId="77777777" w:rsidR="0080507E" w:rsidRDefault="0080507E">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F8700BF" w14:textId="77777777" w:rsidR="0080507E" w:rsidRDefault="0080507E">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934649E" w14:textId="77777777" w:rsidR="0080507E" w:rsidRDefault="0080507E">
            <w:pPr>
              <w:jc w:val="right"/>
            </w:pPr>
            <w:r>
              <w:rPr>
                <w:rFonts w:ascii="宋体" w:hAnsi="宋体" w:hint="eastAsia"/>
                <w:szCs w:val="24"/>
                <w:lang w:eastAsia="zh-Hans"/>
              </w:rPr>
              <w:t>46,333,484.80</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A04FB4F" w14:textId="77777777" w:rsidR="0080507E" w:rsidRDefault="0080507E">
            <w:pPr>
              <w:jc w:val="right"/>
            </w:pPr>
            <w:r>
              <w:rPr>
                <w:rFonts w:ascii="宋体" w:hAnsi="宋体" w:hint="eastAsia"/>
                <w:szCs w:val="24"/>
                <w:lang w:eastAsia="zh-Hans"/>
              </w:rPr>
              <w:t>28.64</w:t>
            </w:r>
          </w:p>
        </w:tc>
      </w:tr>
      <w:tr w:rsidR="00777112" w14:paraId="71D0434F" w14:textId="77777777">
        <w:trPr>
          <w:divId w:val="197887047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ABCC1F8" w14:textId="77777777" w:rsidR="0080507E" w:rsidRDefault="0080507E">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66A4294" w14:textId="77777777" w:rsidR="0080507E" w:rsidRDefault="0080507E">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588E86E" w14:textId="77777777" w:rsidR="0080507E" w:rsidRDefault="0080507E">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0499470" w14:textId="77777777" w:rsidR="0080507E" w:rsidRDefault="0080507E">
            <w:pPr>
              <w:jc w:val="right"/>
            </w:pPr>
            <w:r>
              <w:rPr>
                <w:rFonts w:ascii="宋体" w:hAnsi="宋体" w:hint="eastAsia"/>
                <w:szCs w:val="24"/>
                <w:lang w:eastAsia="zh-Hans"/>
              </w:rPr>
              <w:t>-</w:t>
            </w:r>
          </w:p>
        </w:tc>
      </w:tr>
      <w:tr w:rsidR="00777112" w14:paraId="51992DF5" w14:textId="77777777">
        <w:trPr>
          <w:divId w:val="197887047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DB3177F" w14:textId="77777777" w:rsidR="0080507E" w:rsidRDefault="0080507E">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A994F42" w14:textId="77777777" w:rsidR="0080507E" w:rsidRDefault="0080507E">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68274F0" w14:textId="77777777" w:rsidR="0080507E" w:rsidRDefault="0080507E">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5CCEC7B" w14:textId="77777777" w:rsidR="0080507E" w:rsidRDefault="0080507E">
            <w:pPr>
              <w:jc w:val="right"/>
            </w:pPr>
            <w:r>
              <w:rPr>
                <w:rFonts w:ascii="宋体" w:hAnsi="宋体" w:hint="eastAsia"/>
                <w:szCs w:val="24"/>
                <w:lang w:eastAsia="zh-Hans"/>
              </w:rPr>
              <w:t>-</w:t>
            </w:r>
          </w:p>
        </w:tc>
      </w:tr>
      <w:tr w:rsidR="00777112" w14:paraId="21DEE81B" w14:textId="77777777">
        <w:trPr>
          <w:divId w:val="197887047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C84F2D5" w14:textId="77777777" w:rsidR="0080507E" w:rsidRDefault="0080507E">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364C5A0" w14:textId="77777777" w:rsidR="0080507E" w:rsidRDefault="0080507E">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BFE4280" w14:textId="77777777" w:rsidR="0080507E" w:rsidRDefault="0080507E">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449E4E5" w14:textId="77777777" w:rsidR="0080507E" w:rsidRDefault="0080507E">
            <w:pPr>
              <w:jc w:val="right"/>
            </w:pPr>
            <w:r>
              <w:rPr>
                <w:rFonts w:ascii="宋体" w:hAnsi="宋体" w:hint="eastAsia"/>
                <w:szCs w:val="24"/>
                <w:lang w:eastAsia="zh-Hans"/>
              </w:rPr>
              <w:t>-</w:t>
            </w:r>
          </w:p>
        </w:tc>
      </w:tr>
      <w:tr w:rsidR="00777112" w14:paraId="3F925FEE" w14:textId="77777777">
        <w:trPr>
          <w:divId w:val="197887047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F7B0F26" w14:textId="77777777" w:rsidR="0080507E" w:rsidRDefault="0080507E">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F011F9D" w14:textId="77777777" w:rsidR="0080507E" w:rsidRDefault="0080507E">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92698C9" w14:textId="77777777" w:rsidR="0080507E" w:rsidRDefault="0080507E">
            <w:pPr>
              <w:jc w:val="right"/>
            </w:pPr>
            <w:r>
              <w:rPr>
                <w:rFonts w:ascii="宋体" w:hAnsi="宋体" w:hint="eastAsia"/>
                <w:szCs w:val="24"/>
                <w:lang w:eastAsia="zh-Hans"/>
              </w:rPr>
              <w:t>177,305,033.51</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8C02D30" w14:textId="77777777" w:rsidR="0080507E" w:rsidRDefault="0080507E">
            <w:pPr>
              <w:jc w:val="right"/>
            </w:pPr>
            <w:r>
              <w:rPr>
                <w:rFonts w:ascii="宋体" w:hAnsi="宋体" w:hint="eastAsia"/>
                <w:szCs w:val="24"/>
                <w:lang w:eastAsia="zh-Hans"/>
              </w:rPr>
              <w:t>109.58</w:t>
            </w:r>
          </w:p>
        </w:tc>
      </w:tr>
    </w:tbl>
    <w:p w14:paraId="6D7710F7" w14:textId="77777777" w:rsidR="0080507E" w:rsidRDefault="0080507E">
      <w:pPr>
        <w:pStyle w:val="XBRLTitle2"/>
        <w:spacing w:before="156" w:line="360" w:lineRule="auto"/>
        <w:ind w:left="454"/>
      </w:pPr>
      <w:bookmarkStart w:id="200" w:name="_Toc17898202"/>
      <w:bookmarkStart w:id="201" w:name="_Toc17897954"/>
      <w:bookmarkStart w:id="202" w:name="_Toc481075071"/>
      <w:bookmarkStart w:id="203" w:name="_Toc438646472"/>
      <w:bookmarkStart w:id="204" w:name="_Toc490050024"/>
      <w:bookmarkStart w:id="205" w:name="_Toc512519503"/>
      <w:bookmarkStart w:id="206" w:name="_Toc513295863"/>
      <w:bookmarkStart w:id="207" w:name="_Toc513295915"/>
      <w:bookmarkStart w:id="208" w:name="m506"/>
      <w:bookmarkEnd w:id="199"/>
      <w:proofErr w:type="spellStart"/>
      <w:r>
        <w:rPr>
          <w:rFonts w:hAnsi="宋体" w:hint="eastAsia"/>
        </w:rPr>
        <w:t>报告期末按公允价值占基金资产净值比例大小排序的前五名债券投资明细</w:t>
      </w:r>
      <w:bookmarkEnd w:id="200"/>
      <w:bookmarkEnd w:id="201"/>
      <w:bookmarkEnd w:id="202"/>
      <w:bookmarkEnd w:id="203"/>
      <w:bookmarkEnd w:id="204"/>
      <w:bookmarkEnd w:id="205"/>
      <w:bookmarkEnd w:id="206"/>
      <w:bookmarkEnd w:id="20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777112" w14:paraId="26C0EFB6" w14:textId="77777777">
        <w:trPr>
          <w:divId w:val="810512809"/>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BD2B5F7" w14:textId="77777777" w:rsidR="0080507E" w:rsidRDefault="0080507E">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D9B7D4E" w14:textId="77777777" w:rsidR="0080507E" w:rsidRDefault="0080507E">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122D222" w14:textId="77777777" w:rsidR="0080507E" w:rsidRDefault="0080507E">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FE4300D" w14:textId="77777777" w:rsidR="0080507E" w:rsidRDefault="0080507E">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0144A6D" w14:textId="77777777" w:rsidR="0080507E" w:rsidRDefault="0080507E">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577FA0F" w14:textId="77777777" w:rsidR="0080507E" w:rsidRDefault="0080507E">
            <w:pPr>
              <w:jc w:val="center"/>
            </w:pPr>
            <w:r>
              <w:rPr>
                <w:rFonts w:ascii="宋体" w:hAnsi="宋体" w:hint="eastAsia"/>
                <w:color w:val="000000"/>
              </w:rPr>
              <w:t xml:space="preserve">占基金资产净值比例（%） </w:t>
            </w:r>
          </w:p>
        </w:tc>
      </w:tr>
      <w:tr w:rsidR="00777112" w14:paraId="3888FEB9" w14:textId="77777777">
        <w:trPr>
          <w:divId w:val="81051280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B8DFEC" w14:textId="77777777" w:rsidR="0080507E" w:rsidRDefault="0080507E">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735387" w14:textId="77777777" w:rsidR="0080507E" w:rsidRDefault="0080507E">
            <w:pPr>
              <w:jc w:val="center"/>
            </w:pPr>
            <w:r>
              <w:rPr>
                <w:rFonts w:ascii="宋体" w:hAnsi="宋体" w:hint="eastAsia"/>
                <w:szCs w:val="24"/>
                <w:lang w:eastAsia="zh-Hans"/>
              </w:rPr>
              <w:t>250006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582001" w14:textId="77777777" w:rsidR="0080507E" w:rsidRDefault="0080507E">
            <w:pPr>
              <w:jc w:val="center"/>
            </w:pPr>
            <w:r>
              <w:rPr>
                <w:rFonts w:ascii="宋体" w:hAnsi="宋体" w:hint="eastAsia"/>
                <w:szCs w:val="24"/>
                <w:lang w:eastAsia="zh-Hans"/>
              </w:rPr>
              <w:t>25附息国债06</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D0CEE1" w14:textId="77777777" w:rsidR="0080507E" w:rsidRDefault="0080507E">
            <w:pPr>
              <w:jc w:val="right"/>
            </w:pPr>
            <w:r>
              <w:rPr>
                <w:rFonts w:ascii="宋体" w:hAnsi="宋体" w:hint="eastAsia"/>
                <w:szCs w:val="24"/>
                <w:lang w:eastAsia="zh-Hans"/>
              </w:rPr>
              <w:t>200,000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9D8C24" w14:textId="77777777" w:rsidR="0080507E" w:rsidRDefault="0080507E">
            <w:pPr>
              <w:jc w:val="right"/>
            </w:pPr>
            <w:r>
              <w:rPr>
                <w:rFonts w:ascii="宋体" w:hAnsi="宋体" w:hint="eastAsia"/>
                <w:szCs w:val="24"/>
                <w:lang w:eastAsia="zh-Hans"/>
              </w:rPr>
              <w:t>20,168,093.15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162B54" w14:textId="77777777" w:rsidR="0080507E" w:rsidRDefault="0080507E">
            <w:pPr>
              <w:jc w:val="right"/>
            </w:pPr>
            <w:r>
              <w:rPr>
                <w:rFonts w:ascii="宋体" w:hAnsi="宋体" w:hint="eastAsia"/>
                <w:szCs w:val="24"/>
                <w:lang w:eastAsia="zh-Hans"/>
              </w:rPr>
              <w:t>12.46</w:t>
            </w:r>
          </w:p>
        </w:tc>
      </w:tr>
      <w:tr w:rsidR="00777112" w14:paraId="7874674F" w14:textId="77777777">
        <w:trPr>
          <w:divId w:val="81051280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A0C470" w14:textId="77777777" w:rsidR="0080507E" w:rsidRDefault="0080507E">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9CF69A" w14:textId="77777777" w:rsidR="0080507E" w:rsidRDefault="0080507E">
            <w:pPr>
              <w:jc w:val="center"/>
            </w:pPr>
            <w:r>
              <w:rPr>
                <w:rFonts w:ascii="宋体" w:hAnsi="宋体" w:hint="eastAsia"/>
                <w:szCs w:val="24"/>
                <w:lang w:eastAsia="zh-Hans"/>
              </w:rPr>
              <w:t>200212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AD1371" w14:textId="77777777" w:rsidR="0080507E" w:rsidRDefault="0080507E">
            <w:pPr>
              <w:jc w:val="center"/>
            </w:pPr>
            <w:r>
              <w:rPr>
                <w:rFonts w:ascii="宋体" w:hAnsi="宋体" w:hint="eastAsia"/>
                <w:szCs w:val="24"/>
                <w:lang w:eastAsia="zh-Hans"/>
              </w:rPr>
              <w:t>20国开12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CF90F2" w14:textId="77777777" w:rsidR="0080507E" w:rsidRDefault="0080507E">
            <w:pPr>
              <w:jc w:val="right"/>
            </w:pPr>
            <w:r>
              <w:rPr>
                <w:rFonts w:ascii="宋体" w:hAnsi="宋体" w:hint="eastAsia"/>
                <w:szCs w:val="24"/>
                <w:lang w:eastAsia="zh-Hans"/>
              </w:rPr>
              <w:t>110,000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F864EA" w14:textId="77777777" w:rsidR="0080507E" w:rsidRDefault="0080507E">
            <w:pPr>
              <w:jc w:val="right"/>
            </w:pPr>
            <w:r>
              <w:rPr>
                <w:rFonts w:ascii="宋体" w:hAnsi="宋体" w:hint="eastAsia"/>
                <w:szCs w:val="24"/>
                <w:lang w:eastAsia="zh-Hans"/>
              </w:rPr>
              <w:t>11,362,014.52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44260B" w14:textId="77777777" w:rsidR="0080507E" w:rsidRDefault="0080507E">
            <w:pPr>
              <w:jc w:val="right"/>
            </w:pPr>
            <w:r>
              <w:rPr>
                <w:rFonts w:ascii="宋体" w:hAnsi="宋体" w:hint="eastAsia"/>
                <w:szCs w:val="24"/>
                <w:lang w:eastAsia="zh-Hans"/>
              </w:rPr>
              <w:t>7.02</w:t>
            </w:r>
          </w:p>
        </w:tc>
      </w:tr>
      <w:tr w:rsidR="00777112" w14:paraId="18B66A09" w14:textId="77777777">
        <w:trPr>
          <w:divId w:val="81051280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AC3072" w14:textId="77777777" w:rsidR="0080507E" w:rsidRDefault="0080507E">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CB4ADF" w14:textId="77777777" w:rsidR="0080507E" w:rsidRDefault="0080507E">
            <w:pPr>
              <w:jc w:val="center"/>
            </w:pPr>
            <w:r>
              <w:rPr>
                <w:rFonts w:ascii="宋体" w:hAnsi="宋体" w:hint="eastAsia"/>
                <w:szCs w:val="24"/>
                <w:lang w:eastAsia="zh-Hans"/>
              </w:rPr>
              <w:t>240308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043577" w14:textId="77777777" w:rsidR="0080507E" w:rsidRDefault="0080507E">
            <w:pPr>
              <w:jc w:val="center"/>
            </w:pPr>
            <w:r>
              <w:rPr>
                <w:rFonts w:ascii="宋体" w:hAnsi="宋体" w:hint="eastAsia"/>
                <w:szCs w:val="24"/>
                <w:lang w:eastAsia="zh-Hans"/>
              </w:rPr>
              <w:t>24进出08</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83D1CD" w14:textId="77777777" w:rsidR="0080507E" w:rsidRDefault="0080507E">
            <w:pPr>
              <w:jc w:val="right"/>
            </w:pPr>
            <w:r>
              <w:rPr>
                <w:rFonts w:ascii="宋体" w:hAnsi="宋体" w:hint="eastAsia"/>
                <w:szCs w:val="24"/>
                <w:lang w:eastAsia="zh-Hans"/>
              </w:rPr>
              <w:t>110,000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146876" w14:textId="77777777" w:rsidR="0080507E" w:rsidRDefault="0080507E">
            <w:pPr>
              <w:jc w:val="right"/>
            </w:pPr>
            <w:r>
              <w:rPr>
                <w:rFonts w:ascii="宋体" w:hAnsi="宋体" w:hint="eastAsia"/>
                <w:szCs w:val="24"/>
                <w:lang w:eastAsia="zh-Hans"/>
              </w:rPr>
              <w:t>11,153,496.71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F8392E" w14:textId="77777777" w:rsidR="0080507E" w:rsidRDefault="0080507E">
            <w:pPr>
              <w:jc w:val="right"/>
            </w:pPr>
            <w:r>
              <w:rPr>
                <w:rFonts w:ascii="宋体" w:hAnsi="宋体" w:hint="eastAsia"/>
                <w:szCs w:val="24"/>
                <w:lang w:eastAsia="zh-Hans"/>
              </w:rPr>
              <w:t>6.89</w:t>
            </w:r>
          </w:p>
        </w:tc>
      </w:tr>
      <w:tr w:rsidR="00777112" w14:paraId="4D4961BD" w14:textId="77777777">
        <w:trPr>
          <w:divId w:val="81051280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0EAA52" w14:textId="77777777" w:rsidR="0080507E" w:rsidRDefault="0080507E">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A8D778" w14:textId="77777777" w:rsidR="0080507E" w:rsidRDefault="0080507E">
            <w:pPr>
              <w:jc w:val="center"/>
            </w:pPr>
            <w:r>
              <w:rPr>
                <w:rFonts w:ascii="宋体" w:hAnsi="宋体" w:hint="eastAsia"/>
                <w:szCs w:val="24"/>
                <w:lang w:eastAsia="zh-Hans"/>
              </w:rPr>
              <w:t>102484375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5EDB9B" w14:textId="77777777" w:rsidR="0080507E" w:rsidRDefault="0080507E">
            <w:pPr>
              <w:jc w:val="center"/>
            </w:pPr>
            <w:r>
              <w:rPr>
                <w:rFonts w:ascii="宋体" w:hAnsi="宋体" w:hint="eastAsia"/>
                <w:szCs w:val="24"/>
                <w:lang w:eastAsia="zh-Hans"/>
              </w:rPr>
              <w:t>24豫航空港MTN022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1B87F2" w14:textId="77777777" w:rsidR="0080507E" w:rsidRDefault="0080507E">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3B496C" w14:textId="77777777" w:rsidR="0080507E" w:rsidRDefault="0080507E">
            <w:pPr>
              <w:jc w:val="right"/>
            </w:pPr>
            <w:r>
              <w:rPr>
                <w:rFonts w:ascii="宋体" w:hAnsi="宋体" w:hint="eastAsia"/>
                <w:szCs w:val="24"/>
                <w:lang w:eastAsia="zh-Hans"/>
              </w:rPr>
              <w:t>10,479,054.79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7C8D67" w14:textId="77777777" w:rsidR="0080507E" w:rsidRDefault="0080507E">
            <w:pPr>
              <w:jc w:val="right"/>
            </w:pPr>
            <w:r>
              <w:rPr>
                <w:rFonts w:ascii="宋体" w:hAnsi="宋体" w:hint="eastAsia"/>
                <w:szCs w:val="24"/>
                <w:lang w:eastAsia="zh-Hans"/>
              </w:rPr>
              <w:t>6.48</w:t>
            </w:r>
          </w:p>
        </w:tc>
      </w:tr>
      <w:tr w:rsidR="00777112" w14:paraId="52971244" w14:textId="77777777">
        <w:trPr>
          <w:divId w:val="81051280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3767C7" w14:textId="77777777" w:rsidR="0080507E" w:rsidRDefault="0080507E">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950825" w14:textId="77777777" w:rsidR="0080507E" w:rsidRDefault="0080507E">
            <w:pPr>
              <w:jc w:val="center"/>
            </w:pPr>
            <w:r>
              <w:rPr>
                <w:rFonts w:ascii="宋体" w:hAnsi="宋体" w:hint="eastAsia"/>
                <w:szCs w:val="24"/>
                <w:lang w:eastAsia="zh-Hans"/>
              </w:rPr>
              <w:t>240203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665EE4" w14:textId="77777777" w:rsidR="0080507E" w:rsidRDefault="0080507E">
            <w:pPr>
              <w:jc w:val="center"/>
            </w:pPr>
            <w:r>
              <w:rPr>
                <w:rFonts w:ascii="宋体" w:hAnsi="宋体" w:hint="eastAsia"/>
                <w:szCs w:val="24"/>
                <w:lang w:eastAsia="zh-Hans"/>
              </w:rPr>
              <w:t>24国开03</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531670" w14:textId="77777777" w:rsidR="0080507E" w:rsidRDefault="0080507E">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9096B5" w14:textId="77777777" w:rsidR="0080507E" w:rsidRDefault="0080507E">
            <w:pPr>
              <w:jc w:val="right"/>
            </w:pPr>
            <w:r>
              <w:rPr>
                <w:rFonts w:ascii="宋体" w:hAnsi="宋体" w:hint="eastAsia"/>
                <w:szCs w:val="24"/>
                <w:lang w:eastAsia="zh-Hans"/>
              </w:rPr>
              <w:t>10,330,287.67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F29DA9" w14:textId="77777777" w:rsidR="0080507E" w:rsidRDefault="0080507E">
            <w:pPr>
              <w:jc w:val="right"/>
            </w:pPr>
            <w:r>
              <w:rPr>
                <w:rFonts w:ascii="宋体" w:hAnsi="宋体" w:hint="eastAsia"/>
                <w:szCs w:val="24"/>
                <w:lang w:eastAsia="zh-Hans"/>
              </w:rPr>
              <w:t>6.38</w:t>
            </w:r>
          </w:p>
        </w:tc>
      </w:tr>
    </w:tbl>
    <w:p w14:paraId="08A4AB8D" w14:textId="77777777" w:rsidR="0080507E" w:rsidRDefault="0080507E">
      <w:pPr>
        <w:pStyle w:val="XBRLTitle2"/>
        <w:spacing w:before="156" w:line="360" w:lineRule="auto"/>
        <w:ind w:left="454"/>
      </w:pPr>
      <w:bookmarkStart w:id="209" w:name="_Toc17898203"/>
      <w:bookmarkStart w:id="210" w:name="_Toc17897955"/>
      <w:bookmarkStart w:id="211" w:name="_Toc481075072"/>
      <w:bookmarkStart w:id="212" w:name="_Toc438646473"/>
      <w:bookmarkStart w:id="213" w:name="_Toc490050025"/>
      <w:bookmarkStart w:id="214" w:name="_Toc512519504"/>
      <w:bookmarkStart w:id="215" w:name="_Toc513295864"/>
      <w:bookmarkStart w:id="216" w:name="_Toc513295916"/>
      <w:bookmarkStart w:id="217" w:name="m507"/>
      <w:bookmarkEnd w:id="208"/>
      <w:proofErr w:type="spellStart"/>
      <w:r>
        <w:rPr>
          <w:rFonts w:hAnsi="宋体" w:hint="eastAsia"/>
        </w:rPr>
        <w:t>报告期末按公允价值占基金资产净值比例大小排序的前十名资产支持证券投资明细</w:t>
      </w:r>
      <w:bookmarkEnd w:id="209"/>
      <w:bookmarkEnd w:id="210"/>
      <w:bookmarkEnd w:id="211"/>
      <w:bookmarkEnd w:id="212"/>
      <w:bookmarkEnd w:id="213"/>
      <w:bookmarkEnd w:id="214"/>
      <w:bookmarkEnd w:id="215"/>
      <w:bookmarkEnd w:id="216"/>
      <w:proofErr w:type="spellEnd"/>
      <w:r>
        <w:rPr>
          <w:rFonts w:hAnsi="宋体" w:hint="eastAsia"/>
        </w:rPr>
        <w:t xml:space="preserve"> </w:t>
      </w:r>
    </w:p>
    <w:p w14:paraId="3055E277" w14:textId="77777777" w:rsidR="0080507E" w:rsidRDefault="0080507E">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69DDC971" w14:textId="77777777" w:rsidR="0080507E" w:rsidRDefault="0080507E">
      <w:pPr>
        <w:pStyle w:val="XBRLTitle2"/>
        <w:spacing w:before="156" w:line="360" w:lineRule="auto"/>
        <w:ind w:left="454"/>
      </w:pPr>
      <w:bookmarkStart w:id="218" w:name="_Toc17898204"/>
      <w:bookmarkStart w:id="219" w:name="_Toc17897956"/>
      <w:bookmarkStart w:id="220" w:name="_Toc481075073"/>
      <w:bookmarkStart w:id="221" w:name="_Toc438646474"/>
      <w:bookmarkStart w:id="222" w:name="_Toc490050026"/>
      <w:bookmarkStart w:id="223" w:name="_Toc512519505"/>
      <w:bookmarkStart w:id="224" w:name="_Toc513295865"/>
      <w:bookmarkStart w:id="225" w:name="_Toc513295917"/>
      <w:bookmarkStart w:id="226" w:name="m508"/>
      <w:bookmarkEnd w:id="217"/>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18"/>
      <w:bookmarkEnd w:id="219"/>
      <w:bookmarkEnd w:id="220"/>
      <w:bookmarkEnd w:id="221"/>
      <w:bookmarkEnd w:id="222"/>
      <w:bookmarkEnd w:id="223"/>
      <w:bookmarkEnd w:id="224"/>
      <w:bookmarkEnd w:id="225"/>
      <w:proofErr w:type="spellEnd"/>
      <w:r>
        <w:rPr>
          <w:rFonts w:hAnsi="宋体" w:hint="eastAsia"/>
        </w:rPr>
        <w:t xml:space="preserve"> </w:t>
      </w:r>
    </w:p>
    <w:p w14:paraId="7C85E890" w14:textId="77777777" w:rsidR="0080507E" w:rsidRDefault="0080507E">
      <w:pPr>
        <w:spacing w:line="360" w:lineRule="auto"/>
        <w:ind w:firstLineChars="200" w:firstLine="420"/>
        <w:divId w:val="2080638921"/>
      </w:pPr>
      <w:r>
        <w:rPr>
          <w:rFonts w:ascii="宋体" w:hAnsi="宋体" w:hint="eastAsia"/>
          <w:szCs w:val="21"/>
          <w:lang w:eastAsia="zh-Hans"/>
        </w:rPr>
        <w:t>本基金本报告期末未持有贵金属。</w:t>
      </w:r>
    </w:p>
    <w:p w14:paraId="3837C776" w14:textId="77777777" w:rsidR="0080507E" w:rsidRDefault="0080507E">
      <w:pPr>
        <w:pStyle w:val="XBRLTitle2"/>
        <w:spacing w:before="156" w:line="360" w:lineRule="auto"/>
        <w:ind w:left="454"/>
      </w:pPr>
      <w:bookmarkStart w:id="227" w:name="_Toc17898205"/>
      <w:bookmarkStart w:id="228" w:name="_Toc17897957"/>
      <w:bookmarkStart w:id="229" w:name="_Toc481075074"/>
      <w:bookmarkStart w:id="230" w:name="_Toc438646475"/>
      <w:bookmarkStart w:id="231" w:name="_Toc490050027"/>
      <w:bookmarkStart w:id="232" w:name="_Toc512519506"/>
      <w:bookmarkStart w:id="233" w:name="_Toc513295866"/>
      <w:bookmarkStart w:id="234" w:name="_Toc513295918"/>
      <w:bookmarkStart w:id="235" w:name="m509"/>
      <w:bookmarkEnd w:id="226"/>
      <w:proofErr w:type="spellStart"/>
      <w:r>
        <w:rPr>
          <w:rFonts w:hAnsi="宋体" w:hint="eastAsia"/>
        </w:rPr>
        <w:t>报告期末按公允价值占基金资产净值比例大小排序的前五名权证投资明细</w:t>
      </w:r>
      <w:bookmarkEnd w:id="227"/>
      <w:bookmarkEnd w:id="228"/>
      <w:bookmarkEnd w:id="229"/>
      <w:bookmarkEnd w:id="230"/>
      <w:bookmarkEnd w:id="231"/>
      <w:bookmarkEnd w:id="232"/>
      <w:bookmarkEnd w:id="233"/>
      <w:bookmarkEnd w:id="234"/>
      <w:proofErr w:type="spellEnd"/>
      <w:r>
        <w:rPr>
          <w:rFonts w:hAnsi="宋体" w:hint="eastAsia"/>
        </w:rPr>
        <w:t xml:space="preserve"> </w:t>
      </w:r>
      <w:bookmarkEnd w:id="235"/>
    </w:p>
    <w:p w14:paraId="4EEBCA1D" w14:textId="77777777" w:rsidR="0080507E" w:rsidRDefault="0080507E">
      <w:pPr>
        <w:spacing w:line="360" w:lineRule="auto"/>
        <w:ind w:firstLineChars="200" w:firstLine="420"/>
        <w:divId w:val="699014068"/>
      </w:pPr>
      <w:r>
        <w:rPr>
          <w:rFonts w:ascii="宋体" w:hAnsi="宋体" w:hint="eastAsia"/>
          <w:szCs w:val="21"/>
          <w:lang w:eastAsia="zh-Hans"/>
        </w:rPr>
        <w:t>本基金本报告期末未持有权证。</w:t>
      </w:r>
    </w:p>
    <w:p w14:paraId="46B5A8FB" w14:textId="77777777" w:rsidR="0080507E" w:rsidRDefault="0080507E">
      <w:pPr>
        <w:pStyle w:val="XBRLTitle2"/>
        <w:spacing w:before="156"/>
        <w:ind w:left="454"/>
      </w:pPr>
      <w:bookmarkStart w:id="236" w:name="_Toc17898206"/>
      <w:proofErr w:type="spellStart"/>
      <w:r>
        <w:rPr>
          <w:rFonts w:hint="eastAsia"/>
        </w:rPr>
        <w:t>报告期末本基金投资的股指期货交易情况说明</w:t>
      </w:r>
      <w:bookmarkEnd w:id="236"/>
      <w:bookmarkEnd w:id="183"/>
      <w:bookmarkEnd w:id="184"/>
      <w:bookmarkEnd w:id="185"/>
      <w:bookmarkEnd w:id="186"/>
      <w:bookmarkEnd w:id="187"/>
      <w:bookmarkEnd w:id="188"/>
      <w:bookmarkEnd w:id="189"/>
      <w:bookmarkEnd w:id="190"/>
      <w:bookmarkEnd w:id="70"/>
      <w:bookmarkEnd w:id="71"/>
      <w:bookmarkEnd w:id="16"/>
      <w:proofErr w:type="spellEnd"/>
    </w:p>
    <w:p w14:paraId="422074FB" w14:textId="77777777" w:rsidR="0080507E" w:rsidRDefault="0080507E">
      <w:pPr>
        <w:spacing w:line="360" w:lineRule="auto"/>
        <w:ind w:firstLineChars="200" w:firstLine="420"/>
        <w:divId w:val="1778401970"/>
      </w:pPr>
      <w:r>
        <w:rPr>
          <w:rFonts w:ascii="宋体" w:hAnsi="宋体" w:hint="eastAsia"/>
          <w:szCs w:val="21"/>
          <w:lang w:eastAsia="zh-Hans"/>
        </w:rPr>
        <w:t>本基金本报告期末未持有股指期货。</w:t>
      </w:r>
    </w:p>
    <w:p w14:paraId="7234AC2E" w14:textId="77777777" w:rsidR="0080507E" w:rsidRDefault="0080507E">
      <w:pPr>
        <w:pStyle w:val="XBRLTitle2"/>
        <w:spacing w:before="156" w:line="360" w:lineRule="auto"/>
        <w:ind w:left="454"/>
      </w:pPr>
      <w:bookmarkStart w:id="237" w:name="_Toc17898209"/>
      <w:bookmarkStart w:id="238" w:name="_Toc17897959"/>
      <w:bookmarkStart w:id="239" w:name="_Toc512519510"/>
      <w:bookmarkStart w:id="240" w:name="_Toc481075078"/>
      <w:bookmarkStart w:id="241" w:name="_Toc490050031"/>
      <w:bookmarkStart w:id="242" w:name="_Toc513295868"/>
      <w:bookmarkStart w:id="243" w:name="_Toc513295922"/>
      <w:bookmarkStart w:id="244" w:name="_Toc438646476"/>
      <w:proofErr w:type="spellStart"/>
      <w:r>
        <w:rPr>
          <w:rFonts w:hAnsi="宋体" w:hint="eastAsia"/>
        </w:rPr>
        <w:t>报告期末本基金投资的国债期货交易情况说明</w:t>
      </w:r>
      <w:bookmarkEnd w:id="237"/>
      <w:bookmarkEnd w:id="238"/>
      <w:bookmarkEnd w:id="239"/>
      <w:bookmarkEnd w:id="240"/>
      <w:bookmarkEnd w:id="241"/>
      <w:bookmarkEnd w:id="242"/>
      <w:bookmarkEnd w:id="243"/>
      <w:proofErr w:type="spellEnd"/>
      <w:r>
        <w:rPr>
          <w:rFonts w:hAnsi="宋体" w:hint="eastAsia"/>
        </w:rPr>
        <w:t xml:space="preserve"> </w:t>
      </w:r>
      <w:bookmarkEnd w:id="244"/>
    </w:p>
    <w:p w14:paraId="69BE493C" w14:textId="77777777" w:rsidR="0080507E" w:rsidRDefault="0080507E">
      <w:pPr>
        <w:spacing w:line="360" w:lineRule="auto"/>
        <w:ind w:firstLineChars="200" w:firstLine="420"/>
        <w:divId w:val="1246064239"/>
      </w:pPr>
      <w:bookmarkStart w:id="245" w:name="m510_01_1597"/>
      <w:bookmarkStart w:id="246" w:name="m510_01_1598"/>
      <w:bookmarkEnd w:id="245"/>
      <w:r>
        <w:rPr>
          <w:rFonts w:ascii="宋体" w:hAnsi="宋体" w:hint="eastAsia"/>
          <w:szCs w:val="21"/>
          <w:lang w:eastAsia="zh-Hans"/>
        </w:rPr>
        <w:t>本基金本报告期末未持有国债期货。</w:t>
      </w:r>
    </w:p>
    <w:p w14:paraId="440C6B9F" w14:textId="77777777" w:rsidR="0080507E" w:rsidRDefault="0080507E">
      <w:pPr>
        <w:pStyle w:val="XBRLTitle2"/>
        <w:spacing w:before="156" w:line="360" w:lineRule="auto"/>
        <w:ind w:left="454"/>
      </w:pPr>
      <w:bookmarkStart w:id="247" w:name="_Toc17898213"/>
      <w:bookmarkStart w:id="248" w:name="_Toc17897960"/>
      <w:bookmarkStart w:id="249" w:name="_Toc512519514"/>
      <w:bookmarkStart w:id="250" w:name="_Toc481075082"/>
      <w:bookmarkStart w:id="251" w:name="_Toc490050035"/>
      <w:bookmarkStart w:id="252" w:name="_Toc513295869"/>
      <w:bookmarkStart w:id="253" w:name="_Toc513295926"/>
      <w:proofErr w:type="spellStart"/>
      <w:r>
        <w:rPr>
          <w:rFonts w:hAnsi="宋体" w:hint="eastAsia"/>
        </w:rPr>
        <w:t>投资组合报告附注</w:t>
      </w:r>
      <w:bookmarkEnd w:id="247"/>
      <w:bookmarkEnd w:id="248"/>
      <w:bookmarkEnd w:id="249"/>
      <w:bookmarkEnd w:id="250"/>
      <w:bookmarkEnd w:id="251"/>
      <w:bookmarkEnd w:id="252"/>
      <w:bookmarkEnd w:id="253"/>
      <w:proofErr w:type="spellEnd"/>
      <w:r>
        <w:rPr>
          <w:rFonts w:hAnsi="宋体" w:hint="eastAsia"/>
        </w:rPr>
        <w:t xml:space="preserve"> </w:t>
      </w:r>
    </w:p>
    <w:p w14:paraId="2B899106" w14:textId="77777777" w:rsidR="0080507E" w:rsidRDefault="0080507E">
      <w:pPr>
        <w:pStyle w:val="XBRLTitle3"/>
        <w:spacing w:before="156"/>
        <w:ind w:left="0"/>
      </w:pPr>
      <w:bookmarkStart w:id="254" w:name="_Toc513295927"/>
      <w:bookmarkStart w:id="255" w:name="_Toc490050036"/>
      <w:bookmarkStart w:id="256" w:name="_Toc481075083"/>
      <w:bookmarkStart w:id="257" w:name="_Toc512519515"/>
      <w:bookmarkStart w:id="258" w:name="_Toc17898214"/>
      <w:bookmarkEnd w:id="254"/>
      <w:bookmarkEnd w:id="255"/>
      <w:bookmarkEnd w:id="256"/>
      <w:bookmarkEnd w:id="257"/>
      <w:r>
        <w:rPr>
          <w:rFonts w:hint="eastAsia"/>
          <w:lang w:eastAsia="zh-CN"/>
        </w:rPr>
        <w:t xml:space="preserve"> </w:t>
      </w:r>
      <w:bookmarkEnd w:id="258"/>
    </w:p>
    <w:p w14:paraId="578D59FC" w14:textId="77777777" w:rsidR="0080507E" w:rsidRDefault="0080507E">
      <w:pPr>
        <w:spacing w:line="360" w:lineRule="auto"/>
        <w:ind w:firstLineChars="200" w:firstLine="420"/>
      </w:pPr>
      <w:r>
        <w:rPr>
          <w:rFonts w:ascii="宋体" w:hAnsi="宋体" w:hint="eastAsia"/>
        </w:rPr>
        <w:t>本基金投资的前十名证券的发行主体中，平安证券股份有限公司报告编制日前一年内曾受到国家外汇管理局深圳市分局的处罚，中国进出口银行报告编制日前一年内曾受到国家金融监督管理总局的处罚，中国民生银行股份有限公司报告编制日前一年内曾受到央行的处罚，国家开发银行报告编制日前一年内曾受到国家金融监督管理总局北京监管局的处罚。</w:t>
      </w:r>
      <w:r>
        <w:rPr>
          <w:rFonts w:ascii="宋体" w:hAnsi="宋体" w:hint="eastAsia"/>
        </w:rPr>
        <w:br/>
      </w:r>
      <w:r>
        <w:rPr>
          <w:rFonts w:ascii="宋体" w:hAnsi="宋体" w:hint="eastAsia"/>
        </w:rPr>
        <w:lastRenderedPageBreak/>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64C20B56" w14:textId="77777777" w:rsidR="0080507E" w:rsidRDefault="0080507E">
      <w:pPr>
        <w:pStyle w:val="XBRLTitle3"/>
        <w:spacing w:before="156"/>
        <w:ind w:left="0"/>
      </w:pPr>
      <w:bookmarkStart w:id="259" w:name="_Toc490050037"/>
      <w:bookmarkStart w:id="260" w:name="_Toc481075084"/>
      <w:bookmarkStart w:id="261" w:name="_Toc512519516"/>
      <w:bookmarkStart w:id="262" w:name="_Toc513295928"/>
      <w:bookmarkStart w:id="263" w:name="_Toc17898215"/>
      <w:bookmarkEnd w:id="259"/>
      <w:bookmarkEnd w:id="260"/>
      <w:bookmarkEnd w:id="261"/>
      <w:bookmarkEnd w:id="262"/>
      <w:r>
        <w:rPr>
          <w:rFonts w:hint="eastAsia"/>
          <w:lang w:eastAsia="zh-CN"/>
        </w:rPr>
        <w:t xml:space="preserve"> </w:t>
      </w:r>
      <w:bookmarkEnd w:id="263"/>
    </w:p>
    <w:p w14:paraId="0339C693" w14:textId="77777777" w:rsidR="0080507E" w:rsidRDefault="0080507E">
      <w:pPr>
        <w:spacing w:line="360" w:lineRule="auto"/>
        <w:ind w:firstLineChars="200" w:firstLine="420"/>
      </w:pPr>
      <w:r>
        <w:rPr>
          <w:rFonts w:ascii="宋体" w:hAnsi="宋体" w:hint="eastAsia"/>
        </w:rPr>
        <w:t>报告期内本基金投资的前十名股票中没有在基金合同规定备选股票库之外的股票。</w:t>
      </w:r>
    </w:p>
    <w:p w14:paraId="5A83B132" w14:textId="77777777" w:rsidR="0080507E" w:rsidRDefault="0080507E">
      <w:pPr>
        <w:pStyle w:val="XBRLTitle3"/>
        <w:spacing w:before="156"/>
        <w:ind w:left="0"/>
      </w:pPr>
      <w:bookmarkStart w:id="264" w:name="_Toc17898216"/>
      <w:bookmarkStart w:id="265" w:name="_Toc481075085"/>
      <w:bookmarkStart w:id="266" w:name="_Toc490050038"/>
      <w:bookmarkStart w:id="267" w:name="_Toc512519517"/>
      <w:bookmarkStart w:id="268" w:name="_Toc513295929"/>
      <w:bookmarkStart w:id="269" w:name="m510_02"/>
      <w:bookmarkEnd w:id="246"/>
      <w:proofErr w:type="spellStart"/>
      <w:r>
        <w:rPr>
          <w:rFonts w:hint="eastAsia"/>
        </w:rPr>
        <w:t>其他资产构成</w:t>
      </w:r>
      <w:bookmarkEnd w:id="264"/>
      <w:bookmarkEnd w:id="265"/>
      <w:bookmarkEnd w:id="266"/>
      <w:bookmarkEnd w:id="267"/>
      <w:bookmarkEnd w:id="268"/>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777112" w14:paraId="419213C8" w14:textId="77777777">
        <w:trPr>
          <w:divId w:val="1652128734"/>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31A310" w14:textId="77777777" w:rsidR="0080507E" w:rsidRDefault="0080507E">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494366" w14:textId="77777777" w:rsidR="0080507E" w:rsidRDefault="0080507E">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AB8ECD" w14:textId="77777777" w:rsidR="0080507E" w:rsidRDefault="0080507E">
            <w:pPr>
              <w:jc w:val="center"/>
            </w:pPr>
            <w:r>
              <w:rPr>
                <w:rFonts w:ascii="宋体" w:hAnsi="宋体" w:hint="eastAsia"/>
              </w:rPr>
              <w:t>金额（元）</w:t>
            </w:r>
            <w:r>
              <w:t xml:space="preserve"> </w:t>
            </w:r>
          </w:p>
        </w:tc>
      </w:tr>
      <w:tr w:rsidR="00777112" w14:paraId="10B8E4E9" w14:textId="77777777">
        <w:trPr>
          <w:divId w:val="165212873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0DBA2C" w14:textId="77777777" w:rsidR="0080507E" w:rsidRDefault="0080507E">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ABEDA5" w14:textId="77777777" w:rsidR="0080507E" w:rsidRDefault="0080507E">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C8AD9B" w14:textId="77777777" w:rsidR="0080507E" w:rsidRDefault="0080507E">
            <w:pPr>
              <w:jc w:val="right"/>
            </w:pPr>
            <w:r>
              <w:rPr>
                <w:rFonts w:ascii="宋体" w:hAnsi="宋体" w:hint="eastAsia"/>
              </w:rPr>
              <w:t>10,449.19</w:t>
            </w:r>
          </w:p>
        </w:tc>
      </w:tr>
      <w:tr w:rsidR="00777112" w14:paraId="1D5BAA22" w14:textId="77777777">
        <w:trPr>
          <w:divId w:val="165212873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326AB4" w14:textId="77777777" w:rsidR="0080507E" w:rsidRDefault="0080507E">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344DBD" w14:textId="77777777" w:rsidR="0080507E" w:rsidRDefault="0080507E">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971709" w14:textId="77777777" w:rsidR="0080507E" w:rsidRDefault="0080507E">
            <w:pPr>
              <w:jc w:val="right"/>
            </w:pPr>
            <w:r>
              <w:rPr>
                <w:rFonts w:ascii="宋体" w:hAnsi="宋体" w:hint="eastAsia"/>
              </w:rPr>
              <w:t>-</w:t>
            </w:r>
          </w:p>
        </w:tc>
      </w:tr>
      <w:tr w:rsidR="00777112" w14:paraId="12078BC4" w14:textId="77777777">
        <w:trPr>
          <w:divId w:val="165212873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9AA98D" w14:textId="77777777" w:rsidR="0080507E" w:rsidRDefault="0080507E">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675FD7" w14:textId="77777777" w:rsidR="0080507E" w:rsidRDefault="0080507E">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D477E0" w14:textId="77777777" w:rsidR="0080507E" w:rsidRDefault="0080507E">
            <w:pPr>
              <w:jc w:val="right"/>
            </w:pPr>
            <w:r>
              <w:rPr>
                <w:rFonts w:ascii="宋体" w:hAnsi="宋体" w:hint="eastAsia"/>
              </w:rPr>
              <w:t>-</w:t>
            </w:r>
          </w:p>
        </w:tc>
      </w:tr>
      <w:tr w:rsidR="00777112" w14:paraId="530A2958" w14:textId="77777777">
        <w:trPr>
          <w:divId w:val="165212873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89AB4E" w14:textId="77777777" w:rsidR="0080507E" w:rsidRDefault="0080507E">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7DA5A8" w14:textId="77777777" w:rsidR="0080507E" w:rsidRDefault="0080507E">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48DB19" w14:textId="77777777" w:rsidR="0080507E" w:rsidRDefault="0080507E">
            <w:pPr>
              <w:jc w:val="right"/>
            </w:pPr>
            <w:r>
              <w:rPr>
                <w:rFonts w:ascii="宋体" w:hAnsi="宋体" w:hint="eastAsia"/>
              </w:rPr>
              <w:t>-</w:t>
            </w:r>
          </w:p>
        </w:tc>
      </w:tr>
      <w:tr w:rsidR="00777112" w14:paraId="131ED662" w14:textId="77777777">
        <w:trPr>
          <w:divId w:val="165212873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E0F7F3" w14:textId="77777777" w:rsidR="0080507E" w:rsidRDefault="0080507E">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94FD19" w14:textId="77777777" w:rsidR="0080507E" w:rsidRDefault="0080507E">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BE5711" w14:textId="77777777" w:rsidR="0080507E" w:rsidRDefault="0080507E">
            <w:pPr>
              <w:jc w:val="right"/>
            </w:pPr>
            <w:r>
              <w:rPr>
                <w:rFonts w:ascii="宋体" w:hAnsi="宋体" w:hint="eastAsia"/>
              </w:rPr>
              <w:t>332,426.48</w:t>
            </w:r>
          </w:p>
        </w:tc>
      </w:tr>
      <w:tr w:rsidR="00777112" w14:paraId="7D0E0E14" w14:textId="77777777">
        <w:trPr>
          <w:divId w:val="165212873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1331B7" w14:textId="77777777" w:rsidR="0080507E" w:rsidRDefault="0080507E">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66F139" w14:textId="77777777" w:rsidR="0080507E" w:rsidRDefault="0080507E">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411D4E" w14:textId="77777777" w:rsidR="0080507E" w:rsidRDefault="0080507E">
            <w:pPr>
              <w:jc w:val="right"/>
            </w:pPr>
            <w:r>
              <w:rPr>
                <w:rFonts w:ascii="宋体" w:hAnsi="宋体" w:hint="eastAsia"/>
              </w:rPr>
              <w:t>-</w:t>
            </w:r>
          </w:p>
        </w:tc>
      </w:tr>
      <w:tr w:rsidR="00777112" w14:paraId="307CB021" w14:textId="77777777">
        <w:trPr>
          <w:divId w:val="165212873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3EFFD1" w14:textId="77777777" w:rsidR="0080507E" w:rsidRDefault="0080507E">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E8B3CA" w14:textId="77777777" w:rsidR="0080507E" w:rsidRDefault="0080507E">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46356E" w14:textId="77777777" w:rsidR="0080507E" w:rsidRDefault="0080507E">
            <w:pPr>
              <w:jc w:val="right"/>
            </w:pPr>
            <w:r>
              <w:rPr>
                <w:rFonts w:ascii="宋体" w:hAnsi="宋体" w:hint="eastAsia"/>
              </w:rPr>
              <w:t>-</w:t>
            </w:r>
          </w:p>
        </w:tc>
      </w:tr>
      <w:tr w:rsidR="00777112" w14:paraId="0F3441EF" w14:textId="77777777">
        <w:trPr>
          <w:divId w:val="165212873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7D9C6F" w14:textId="77777777" w:rsidR="0080507E" w:rsidRDefault="0080507E">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E71BDF" w14:textId="77777777" w:rsidR="0080507E" w:rsidRDefault="0080507E">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253A23" w14:textId="77777777" w:rsidR="0080507E" w:rsidRDefault="0080507E">
            <w:pPr>
              <w:jc w:val="right"/>
            </w:pPr>
            <w:r>
              <w:rPr>
                <w:rFonts w:ascii="宋体" w:hAnsi="宋体" w:hint="eastAsia"/>
              </w:rPr>
              <w:t>342,875.67</w:t>
            </w:r>
          </w:p>
        </w:tc>
      </w:tr>
    </w:tbl>
    <w:p w14:paraId="62D232E8" w14:textId="77777777" w:rsidR="0080507E" w:rsidRDefault="0080507E">
      <w:pPr>
        <w:pStyle w:val="XBRLTitle3"/>
        <w:spacing w:before="156"/>
        <w:ind w:left="0"/>
      </w:pPr>
      <w:bookmarkStart w:id="270" w:name="_Toc17898217"/>
      <w:bookmarkStart w:id="271" w:name="_Toc481075086"/>
      <w:bookmarkStart w:id="272" w:name="_Toc490050039"/>
      <w:bookmarkStart w:id="273" w:name="_Toc512519518"/>
      <w:bookmarkStart w:id="274" w:name="_Toc513295930"/>
      <w:bookmarkStart w:id="275" w:name="m510_03"/>
      <w:bookmarkEnd w:id="269"/>
      <w:proofErr w:type="spellStart"/>
      <w:r>
        <w:rPr>
          <w:rFonts w:hint="eastAsia"/>
        </w:rPr>
        <w:t>报告期末持有的处于转股期的可转换债券明细</w:t>
      </w:r>
      <w:bookmarkEnd w:id="270"/>
      <w:bookmarkEnd w:id="271"/>
      <w:bookmarkEnd w:id="272"/>
      <w:bookmarkEnd w:id="273"/>
      <w:bookmarkEnd w:id="274"/>
      <w:proofErr w:type="spellEnd"/>
    </w:p>
    <w:p w14:paraId="34F7DA41" w14:textId="77777777" w:rsidR="0080507E" w:rsidRDefault="0080507E">
      <w:pPr>
        <w:spacing w:line="360" w:lineRule="auto"/>
        <w:ind w:firstLineChars="200" w:firstLine="420"/>
        <w:jc w:val="left"/>
      </w:pPr>
      <w:r>
        <w:rPr>
          <w:rFonts w:ascii="宋体" w:hAnsi="宋体" w:hint="eastAsia"/>
        </w:rPr>
        <w:t xml:space="preserve">本基金本报告期末未持有处于转股期的可转换债券。 </w:t>
      </w:r>
    </w:p>
    <w:p w14:paraId="237CBFA4" w14:textId="77777777" w:rsidR="0080507E" w:rsidRDefault="0080507E">
      <w:pPr>
        <w:pStyle w:val="XBRLTitle3"/>
        <w:spacing w:before="156"/>
        <w:ind w:left="0"/>
      </w:pPr>
      <w:bookmarkStart w:id="276" w:name="_Toc17898218"/>
      <w:bookmarkStart w:id="277" w:name="_Toc481075087"/>
      <w:bookmarkStart w:id="278" w:name="_Toc490050040"/>
      <w:bookmarkStart w:id="279" w:name="_Toc512519519"/>
      <w:bookmarkStart w:id="280" w:name="_Toc513295931"/>
      <w:bookmarkStart w:id="281" w:name="m510_04"/>
      <w:bookmarkEnd w:id="275"/>
      <w:proofErr w:type="spellStart"/>
      <w:r>
        <w:rPr>
          <w:rFonts w:hint="eastAsia"/>
        </w:rPr>
        <w:t>报告期末前十名股票中存在流通受限情况的说明</w:t>
      </w:r>
      <w:bookmarkEnd w:id="276"/>
      <w:bookmarkEnd w:id="277"/>
      <w:bookmarkEnd w:id="278"/>
      <w:bookmarkEnd w:id="279"/>
      <w:bookmarkEnd w:id="280"/>
      <w:proofErr w:type="spellEnd"/>
    </w:p>
    <w:p w14:paraId="03D0A9C2" w14:textId="77777777" w:rsidR="0080507E" w:rsidRDefault="0080507E">
      <w:pPr>
        <w:spacing w:line="360" w:lineRule="auto"/>
        <w:ind w:firstLineChars="200" w:firstLine="420"/>
        <w:jc w:val="left"/>
        <w:divId w:val="1917586919"/>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770D2D46" w14:textId="77777777" w:rsidR="0080507E" w:rsidRDefault="0080507E">
      <w:pPr>
        <w:pStyle w:val="XBRLTitle3"/>
        <w:spacing w:before="156"/>
        <w:ind w:left="0"/>
      </w:pPr>
      <w:bookmarkStart w:id="282" w:name="_Toc17898219"/>
      <w:bookmarkStart w:id="283" w:name="_Toc512519520"/>
      <w:bookmarkStart w:id="284" w:name="_Toc481075088"/>
      <w:bookmarkStart w:id="285" w:name="_Toc490050041"/>
      <w:bookmarkStart w:id="286" w:name="_Toc513295932"/>
      <w:bookmarkStart w:id="287" w:name="m510_05_1678"/>
      <w:bookmarkEnd w:id="281"/>
      <w:proofErr w:type="spellStart"/>
      <w:r>
        <w:rPr>
          <w:rFonts w:hint="eastAsia"/>
        </w:rPr>
        <w:t>投资组合报告附注的其他文字描述部分</w:t>
      </w:r>
      <w:bookmarkEnd w:id="282"/>
      <w:bookmarkEnd w:id="283"/>
      <w:bookmarkEnd w:id="284"/>
      <w:bookmarkEnd w:id="285"/>
      <w:bookmarkEnd w:id="286"/>
      <w:proofErr w:type="spellEnd"/>
      <w:r>
        <w:rPr>
          <w:rFonts w:hint="eastAsia"/>
          <w:sz w:val="21"/>
        </w:rPr>
        <w:t xml:space="preserve"> </w:t>
      </w:r>
    </w:p>
    <w:p w14:paraId="4F8EC04E" w14:textId="77777777" w:rsidR="0080507E" w:rsidRDefault="0080507E">
      <w:pPr>
        <w:spacing w:line="360" w:lineRule="auto"/>
        <w:ind w:firstLineChars="200" w:firstLine="420"/>
        <w:jc w:val="left"/>
      </w:pPr>
      <w:r>
        <w:rPr>
          <w:rFonts w:ascii="宋体" w:hAnsi="宋体" w:hint="eastAsia"/>
        </w:rPr>
        <w:t>因四舍五入原因，投资组合报告中分项之和与合计可能存在尾差。</w:t>
      </w:r>
      <w:bookmarkEnd w:id="287"/>
      <w:r>
        <w:rPr>
          <w:rFonts w:ascii="宋体" w:hAnsi="宋体" w:hint="eastAsia"/>
        </w:rPr>
        <w:t xml:space="preserve"> </w:t>
      </w:r>
    </w:p>
    <w:p w14:paraId="32743D23" w14:textId="77777777" w:rsidR="0080507E" w:rsidRDefault="0080507E">
      <w:pPr>
        <w:pStyle w:val="XBRLTitle1"/>
        <w:spacing w:before="156" w:line="360" w:lineRule="auto"/>
        <w:ind w:left="425"/>
      </w:pPr>
      <w:bookmarkStart w:id="288" w:name="_Toc17898220"/>
      <w:bookmarkStart w:id="289" w:name="_Toc17897961"/>
      <w:bookmarkStart w:id="290" w:name="_Toc512519521"/>
      <w:bookmarkStart w:id="291" w:name="_Toc481075089"/>
      <w:bookmarkStart w:id="292" w:name="_Toc438646477"/>
      <w:bookmarkStart w:id="293" w:name="_Toc490050042"/>
      <w:bookmarkStart w:id="294" w:name="_Toc513295870"/>
      <w:bookmarkStart w:id="295" w:name="_Toc513295933"/>
      <w:bookmarkStart w:id="296" w:name="m601"/>
      <w:bookmarkEnd w:id="181"/>
      <w:proofErr w:type="spellStart"/>
      <w:r>
        <w:rPr>
          <w:rFonts w:hAnsi="宋体" w:hint="eastAsia"/>
        </w:rPr>
        <w:t>开放式基金份额变动</w:t>
      </w:r>
      <w:bookmarkStart w:id="297" w:name="m601_tab"/>
      <w:bookmarkEnd w:id="288"/>
      <w:bookmarkEnd w:id="289"/>
      <w:bookmarkEnd w:id="290"/>
      <w:bookmarkEnd w:id="291"/>
      <w:bookmarkEnd w:id="292"/>
      <w:bookmarkEnd w:id="293"/>
      <w:bookmarkEnd w:id="294"/>
      <w:bookmarkEnd w:id="295"/>
      <w:proofErr w:type="spellEnd"/>
      <w:r>
        <w:rPr>
          <w:rFonts w:hAnsi="宋体" w:hint="eastAsia"/>
        </w:rPr>
        <w:t xml:space="preserve"> </w:t>
      </w:r>
    </w:p>
    <w:p w14:paraId="305A4886" w14:textId="77777777" w:rsidR="0080507E" w:rsidRDefault="0080507E">
      <w:pPr>
        <w:wordWrap w:val="0"/>
        <w:spacing w:line="360" w:lineRule="auto"/>
        <w:jc w:val="right"/>
        <w:divId w:val="1204443821"/>
      </w:pPr>
      <w:bookmarkStart w:id="298"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572"/>
        <w:gridCol w:w="2649"/>
      </w:tblGrid>
      <w:tr w:rsidR="00777112" w14:paraId="1B9232F2" w14:textId="77777777">
        <w:trPr>
          <w:divId w:val="1204443821"/>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129D0A3C" w14:textId="77777777" w:rsidR="0080507E" w:rsidRDefault="0080507E">
            <w:pPr>
              <w:pStyle w:val="xl33"/>
              <w:widowControl w:val="0"/>
              <w:pBdr>
                <w:left w:val="none" w:sz="0" w:space="0" w:color="auto"/>
                <w:bottom w:val="none" w:sz="0" w:space="0" w:color="auto"/>
                <w:right w:val="none" w:sz="0" w:space="0" w:color="auto"/>
              </w:pBdr>
              <w:spacing w:before="0" w:beforeAutospacing="0" w:after="0" w:afterAutospacing="0"/>
              <w:jc w:val="both"/>
            </w:pPr>
            <w:bookmarkStart w:id="299" w:name="m10_01" w:colFirst="1" w:colLast="2"/>
            <w:bookmarkEnd w:id="298"/>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9E5333" w14:textId="77777777" w:rsidR="0080507E" w:rsidRDefault="0080507E">
            <w:pPr>
              <w:ind w:right="3"/>
              <w:jc w:val="center"/>
            </w:pPr>
            <w:r>
              <w:rPr>
                <w:rFonts w:ascii="宋体" w:hAnsi="宋体" w:hint="eastAsia"/>
                <w:lang w:eastAsia="zh-Hans"/>
              </w:rPr>
              <w:t>摩根60天持有期债券A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EA963B" w14:textId="77777777" w:rsidR="0080507E" w:rsidRDefault="0080507E">
            <w:pPr>
              <w:ind w:right="3"/>
              <w:jc w:val="center"/>
            </w:pPr>
            <w:r>
              <w:rPr>
                <w:rFonts w:ascii="宋体" w:hAnsi="宋体" w:hint="eastAsia"/>
                <w:lang w:eastAsia="zh-Hans"/>
              </w:rPr>
              <w:t>摩根60天持有期债券C</w:t>
            </w:r>
            <w:r>
              <w:rPr>
                <w:rFonts w:ascii="宋体" w:hAnsi="宋体" w:hint="eastAsia"/>
                <w:kern w:val="0"/>
                <w:szCs w:val="24"/>
                <w:lang w:eastAsia="zh-Hans"/>
              </w:rPr>
              <w:t xml:space="preserve"> </w:t>
            </w:r>
          </w:p>
        </w:tc>
      </w:tr>
      <w:tr w:rsidR="00777112" w14:paraId="543B49ED" w14:textId="77777777">
        <w:trPr>
          <w:divId w:val="120444382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2B93BC4" w14:textId="77777777" w:rsidR="0080507E" w:rsidRDefault="0080507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7369D7B" w14:textId="77777777" w:rsidR="0080507E" w:rsidRDefault="0080507E">
            <w:pPr>
              <w:jc w:val="right"/>
            </w:pPr>
            <w:r>
              <w:rPr>
                <w:rFonts w:ascii="宋体" w:hAnsi="宋体" w:hint="eastAsia"/>
              </w:rPr>
              <w:t>51,487,568.23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54431E6" w14:textId="77777777" w:rsidR="0080507E" w:rsidRDefault="0080507E">
            <w:pPr>
              <w:jc w:val="right"/>
            </w:pPr>
            <w:r>
              <w:rPr>
                <w:rFonts w:ascii="宋体" w:hAnsi="宋体" w:hint="eastAsia"/>
              </w:rPr>
              <w:t>334,482,230.52</w:t>
            </w:r>
          </w:p>
        </w:tc>
      </w:tr>
      <w:tr w:rsidR="00777112" w14:paraId="2FFB970B" w14:textId="77777777">
        <w:trPr>
          <w:divId w:val="120444382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18FEF3B" w14:textId="77777777" w:rsidR="0080507E" w:rsidRDefault="0080507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9D94DA7" w14:textId="77777777" w:rsidR="0080507E" w:rsidRDefault="0080507E">
            <w:pPr>
              <w:jc w:val="right"/>
            </w:pPr>
            <w:r>
              <w:rPr>
                <w:rFonts w:ascii="宋体" w:hAnsi="宋体" w:hint="eastAsia"/>
              </w:rPr>
              <w:t>758,842.19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084C161" w14:textId="77777777" w:rsidR="0080507E" w:rsidRDefault="0080507E">
            <w:pPr>
              <w:jc w:val="right"/>
            </w:pPr>
            <w:r>
              <w:rPr>
                <w:rFonts w:ascii="宋体" w:hAnsi="宋体" w:hint="eastAsia"/>
              </w:rPr>
              <w:t>11,056,438.77</w:t>
            </w:r>
          </w:p>
        </w:tc>
      </w:tr>
      <w:tr w:rsidR="00777112" w14:paraId="1AE7EDBA" w14:textId="77777777">
        <w:trPr>
          <w:divId w:val="120444382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DE5956" w14:textId="77777777" w:rsidR="0080507E" w:rsidRDefault="0080507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A161801" w14:textId="77777777" w:rsidR="0080507E" w:rsidRDefault="0080507E">
            <w:pPr>
              <w:jc w:val="right"/>
            </w:pPr>
            <w:r>
              <w:rPr>
                <w:rFonts w:ascii="宋体" w:hAnsi="宋体" w:hint="eastAsia"/>
              </w:rPr>
              <w:t>24,810,273.00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A39716" w14:textId="77777777" w:rsidR="0080507E" w:rsidRDefault="0080507E">
            <w:pPr>
              <w:jc w:val="right"/>
            </w:pPr>
            <w:r>
              <w:rPr>
                <w:rFonts w:ascii="宋体" w:hAnsi="宋体" w:hint="eastAsia"/>
              </w:rPr>
              <w:t>211,872,067.35</w:t>
            </w:r>
          </w:p>
        </w:tc>
      </w:tr>
      <w:tr w:rsidR="00777112" w14:paraId="52FC287F" w14:textId="77777777">
        <w:trPr>
          <w:divId w:val="120444382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E97BE07" w14:textId="77777777" w:rsidR="0080507E" w:rsidRDefault="0080507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E61FAFF" w14:textId="77777777" w:rsidR="0080507E" w:rsidRDefault="0080507E">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FE6C40D" w14:textId="77777777" w:rsidR="0080507E" w:rsidRDefault="0080507E">
            <w:pPr>
              <w:jc w:val="right"/>
            </w:pPr>
            <w:r>
              <w:rPr>
                <w:rFonts w:ascii="宋体" w:hAnsi="宋体" w:hint="eastAsia"/>
              </w:rPr>
              <w:t>-</w:t>
            </w:r>
          </w:p>
        </w:tc>
      </w:tr>
      <w:tr w:rsidR="00777112" w14:paraId="6B2B1BEF" w14:textId="77777777">
        <w:trPr>
          <w:divId w:val="120444382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EAA810E" w14:textId="77777777" w:rsidR="0080507E" w:rsidRDefault="0080507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E25C5A9" w14:textId="77777777" w:rsidR="0080507E" w:rsidRDefault="0080507E">
            <w:pPr>
              <w:jc w:val="right"/>
            </w:pPr>
            <w:r>
              <w:rPr>
                <w:rFonts w:ascii="宋体" w:hAnsi="宋体" w:hint="eastAsia"/>
              </w:rPr>
              <w:t>27,436,137.42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A1CBA7C" w14:textId="77777777" w:rsidR="0080507E" w:rsidRDefault="0080507E">
            <w:pPr>
              <w:jc w:val="right"/>
            </w:pPr>
            <w:r>
              <w:rPr>
                <w:rFonts w:ascii="宋体" w:hAnsi="宋体" w:hint="eastAsia"/>
              </w:rPr>
              <w:t>133,666,601.94</w:t>
            </w:r>
          </w:p>
        </w:tc>
      </w:tr>
    </w:tbl>
    <w:p w14:paraId="6FDB8773" w14:textId="77777777" w:rsidR="0080507E" w:rsidRDefault="0080507E">
      <w:pPr>
        <w:spacing w:line="360" w:lineRule="auto"/>
        <w:jc w:val="left"/>
        <w:divId w:val="1204443821"/>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299"/>
      <w:r>
        <w:rPr>
          <w:rFonts w:ascii="宋体" w:hAnsi="宋体" w:hint="eastAsia"/>
        </w:rPr>
        <w:t xml:space="preserve"> </w:t>
      </w:r>
    </w:p>
    <w:p w14:paraId="53E828B5" w14:textId="77777777" w:rsidR="0080507E" w:rsidRDefault="0080507E">
      <w:pPr>
        <w:pStyle w:val="XBRLTitle1"/>
        <w:spacing w:before="156" w:line="360" w:lineRule="auto"/>
        <w:ind w:left="425"/>
      </w:pPr>
      <w:bookmarkStart w:id="300" w:name="_Toc17898221"/>
      <w:bookmarkStart w:id="301" w:name="_Toc17897962"/>
      <w:bookmarkStart w:id="302" w:name="m7manage01"/>
      <w:bookmarkStart w:id="303" w:name="_Toc512519522"/>
      <w:bookmarkStart w:id="304" w:name="_Toc481075090"/>
      <w:bookmarkStart w:id="305" w:name="_Toc438646478"/>
      <w:bookmarkStart w:id="306" w:name="_Toc490050043"/>
      <w:bookmarkStart w:id="307" w:name="_Toc513295871"/>
      <w:bookmarkStart w:id="308" w:name="_Toc513295934"/>
      <w:bookmarkEnd w:id="296"/>
      <w:bookmarkEnd w:id="297"/>
      <w:proofErr w:type="spellStart"/>
      <w:r>
        <w:rPr>
          <w:rFonts w:hAnsi="宋体" w:hint="eastAsia"/>
        </w:rPr>
        <w:t>基金管理人运用固有资金投资本基金情况</w:t>
      </w:r>
      <w:bookmarkEnd w:id="300"/>
      <w:bookmarkEnd w:id="301"/>
      <w:bookmarkEnd w:id="302"/>
      <w:bookmarkEnd w:id="303"/>
      <w:bookmarkEnd w:id="304"/>
      <w:bookmarkEnd w:id="305"/>
      <w:bookmarkEnd w:id="306"/>
      <w:bookmarkEnd w:id="307"/>
      <w:bookmarkEnd w:id="308"/>
      <w:proofErr w:type="spellEnd"/>
      <w:r>
        <w:rPr>
          <w:rFonts w:hAnsi="宋体" w:hint="eastAsia"/>
        </w:rPr>
        <w:t xml:space="preserve"> </w:t>
      </w:r>
    </w:p>
    <w:p w14:paraId="0C6E912E" w14:textId="77777777" w:rsidR="0080507E" w:rsidRDefault="0080507E">
      <w:pPr>
        <w:pStyle w:val="XBRLTitle2"/>
        <w:spacing w:before="156" w:line="360" w:lineRule="auto"/>
        <w:ind w:left="454"/>
      </w:pPr>
      <w:bookmarkStart w:id="309" w:name="_Toc17898222"/>
      <w:bookmarkStart w:id="310" w:name="_Toc17897963"/>
      <w:bookmarkStart w:id="311" w:name="_Toc512519523"/>
      <w:bookmarkStart w:id="312" w:name="_Toc481075091"/>
      <w:bookmarkStart w:id="313" w:name="_Toc458599606"/>
      <w:bookmarkStart w:id="314" w:name="_Toc490050044"/>
      <w:bookmarkStart w:id="315" w:name="_Toc513295872"/>
      <w:bookmarkStart w:id="316" w:name="_Toc513295935"/>
      <w:proofErr w:type="spellStart"/>
      <w:r>
        <w:rPr>
          <w:rFonts w:hAnsi="宋体" w:hint="eastAsia"/>
        </w:rPr>
        <w:lastRenderedPageBreak/>
        <w:t>基金管理人持有本基金份额变动情况</w:t>
      </w:r>
      <w:bookmarkEnd w:id="309"/>
      <w:bookmarkEnd w:id="310"/>
      <w:bookmarkEnd w:id="311"/>
      <w:bookmarkEnd w:id="312"/>
      <w:bookmarkEnd w:id="313"/>
      <w:bookmarkEnd w:id="314"/>
      <w:bookmarkEnd w:id="315"/>
      <w:bookmarkEnd w:id="316"/>
      <w:proofErr w:type="spellEnd"/>
      <w:r>
        <w:rPr>
          <w:rFonts w:hAnsi="宋体" w:hint="eastAsia"/>
          <w:lang w:eastAsia="zh-CN"/>
        </w:rPr>
        <w:t xml:space="preserve"> </w:t>
      </w:r>
    </w:p>
    <w:p w14:paraId="08C45AFF" w14:textId="77777777" w:rsidR="0080507E" w:rsidRDefault="0080507E">
      <w:pPr>
        <w:spacing w:line="360" w:lineRule="auto"/>
        <w:ind w:firstLineChars="200" w:firstLine="420"/>
        <w:jc w:val="left"/>
        <w:divId w:val="1281958375"/>
      </w:pPr>
      <w:r>
        <w:rPr>
          <w:rFonts w:ascii="宋体" w:hAnsi="宋体" w:hint="eastAsia"/>
          <w:szCs w:val="21"/>
          <w:lang w:eastAsia="zh-Hans"/>
        </w:rPr>
        <w:t>无。</w:t>
      </w:r>
      <w:r>
        <w:rPr>
          <w:rFonts w:ascii="宋体" w:hAnsi="宋体" w:hint="eastAsia"/>
          <w:szCs w:val="21"/>
        </w:rPr>
        <w:t xml:space="preserve"> </w:t>
      </w:r>
    </w:p>
    <w:p w14:paraId="6FE38E79" w14:textId="77777777" w:rsidR="0080507E" w:rsidRDefault="0080507E">
      <w:pPr>
        <w:pStyle w:val="XBRLTitle2"/>
        <w:spacing w:before="156" w:line="360" w:lineRule="auto"/>
        <w:ind w:left="454"/>
      </w:pPr>
      <w:bookmarkStart w:id="317" w:name="_Toc17898223"/>
      <w:bookmarkStart w:id="318" w:name="_Toc17897964"/>
      <w:bookmarkStart w:id="319" w:name="_Toc512519524"/>
      <w:bookmarkStart w:id="320" w:name="_Toc481075092"/>
      <w:bookmarkStart w:id="321" w:name="_Toc458599607"/>
      <w:bookmarkStart w:id="322" w:name="_Toc490050045"/>
      <w:bookmarkStart w:id="323" w:name="_Toc513295873"/>
      <w:bookmarkStart w:id="324" w:name="_Toc513295936"/>
      <w:proofErr w:type="spellStart"/>
      <w:r>
        <w:rPr>
          <w:rFonts w:hAnsi="宋体" w:hint="eastAsia"/>
        </w:rPr>
        <w:t>基金管理人运用固有资金投资本基金交易明细</w:t>
      </w:r>
      <w:bookmarkEnd w:id="317"/>
      <w:bookmarkEnd w:id="318"/>
      <w:bookmarkEnd w:id="319"/>
      <w:bookmarkEnd w:id="320"/>
      <w:bookmarkEnd w:id="321"/>
      <w:bookmarkEnd w:id="322"/>
      <w:bookmarkEnd w:id="323"/>
      <w:bookmarkEnd w:id="324"/>
      <w:proofErr w:type="spellEnd"/>
      <w:r>
        <w:rPr>
          <w:rFonts w:hAnsi="宋体" w:hint="eastAsia"/>
          <w:lang w:eastAsia="zh-CN"/>
        </w:rPr>
        <w:t xml:space="preserve"> </w:t>
      </w:r>
    </w:p>
    <w:p w14:paraId="07DDADC0" w14:textId="77777777" w:rsidR="0080507E" w:rsidRDefault="0080507E">
      <w:pPr>
        <w:spacing w:line="360" w:lineRule="auto"/>
        <w:ind w:firstLineChars="200" w:firstLine="420"/>
        <w:jc w:val="left"/>
        <w:divId w:val="757212594"/>
      </w:pPr>
      <w:r>
        <w:rPr>
          <w:rFonts w:ascii="宋体" w:hAnsi="宋体" w:hint="eastAsia"/>
          <w:lang w:eastAsia="zh-Hans"/>
        </w:rPr>
        <w:t>无。</w:t>
      </w:r>
      <w:r>
        <w:rPr>
          <w:rFonts w:ascii="宋体" w:hAnsi="宋体" w:hint="eastAsia"/>
        </w:rPr>
        <w:t xml:space="preserve"> </w:t>
      </w:r>
    </w:p>
    <w:p w14:paraId="5E5F408B" w14:textId="77777777" w:rsidR="0080507E" w:rsidRDefault="0080507E">
      <w:pPr>
        <w:pStyle w:val="XBRLTitle1"/>
        <w:spacing w:before="156" w:line="360" w:lineRule="auto"/>
        <w:ind w:left="425"/>
      </w:pPr>
      <w:bookmarkStart w:id="325" w:name="_Toc17898225"/>
      <w:bookmarkStart w:id="326" w:name="_Toc17897966"/>
      <w:bookmarkStart w:id="327" w:name="_Toc512519526"/>
      <w:bookmarkStart w:id="328" w:name="_Toc490050046"/>
      <w:bookmarkStart w:id="329" w:name="_Toc481075094"/>
      <w:bookmarkStart w:id="330" w:name="_Toc479856294"/>
      <w:bookmarkStart w:id="331" w:name="_Toc513295875"/>
      <w:bookmarkStart w:id="332" w:name="_Toc513295938"/>
      <w:bookmarkStart w:id="333" w:name="m701"/>
      <w:proofErr w:type="spellStart"/>
      <w:r>
        <w:rPr>
          <w:rFonts w:hAnsi="宋体" w:hint="eastAsia"/>
        </w:rPr>
        <w:t>影响投资者决策的其他重要信息</w:t>
      </w:r>
      <w:bookmarkEnd w:id="325"/>
      <w:bookmarkEnd w:id="326"/>
      <w:bookmarkEnd w:id="327"/>
      <w:bookmarkEnd w:id="328"/>
      <w:bookmarkEnd w:id="329"/>
      <w:bookmarkEnd w:id="330"/>
      <w:bookmarkEnd w:id="331"/>
      <w:bookmarkEnd w:id="332"/>
      <w:proofErr w:type="spellEnd"/>
      <w:r>
        <w:rPr>
          <w:rFonts w:hAnsi="宋体" w:hint="eastAsia"/>
          <w:lang w:eastAsia="zh-CN"/>
        </w:rPr>
        <w:t xml:space="preserve"> </w:t>
      </w:r>
    </w:p>
    <w:p w14:paraId="073BEB44" w14:textId="77777777" w:rsidR="0080507E" w:rsidRDefault="0080507E">
      <w:pPr>
        <w:pStyle w:val="XBRLTitle2"/>
        <w:spacing w:before="156" w:line="360" w:lineRule="auto"/>
        <w:ind w:left="454"/>
      </w:pPr>
      <w:bookmarkStart w:id="334" w:name="_Toc17898226"/>
      <w:bookmarkStart w:id="335" w:name="_Toc17897967"/>
      <w:bookmarkStart w:id="336" w:name="_Toc512519527"/>
      <w:bookmarkStart w:id="337" w:name="_Toc481075095"/>
      <w:bookmarkStart w:id="338" w:name="_Toc490050047"/>
      <w:bookmarkStart w:id="339" w:name="_Toc513295876"/>
      <w:bookmarkStart w:id="340" w:name="_Toc513295939"/>
      <w:r>
        <w:rPr>
          <w:rFonts w:hAnsi="宋体" w:hint="eastAsia"/>
          <w:kern w:val="0"/>
        </w:rPr>
        <w:t>报告期内单一投资者持有基金份额比例达到或超过20%的情况</w:t>
      </w:r>
      <w:bookmarkEnd w:id="334"/>
      <w:bookmarkEnd w:id="335"/>
      <w:bookmarkEnd w:id="336"/>
      <w:bookmarkEnd w:id="337"/>
      <w:bookmarkEnd w:id="338"/>
      <w:bookmarkEnd w:id="339"/>
      <w:bookmarkEnd w:id="340"/>
      <w:r>
        <w:rPr>
          <w:rFonts w:hAnsi="宋体" w:hint="eastAsia"/>
          <w:kern w:val="0"/>
          <w:lang w:eastAsia="zh-CN"/>
        </w:rPr>
        <w:t xml:space="preserve"> </w:t>
      </w:r>
    </w:p>
    <w:bookmarkEnd w:id="22"/>
    <w:bookmarkEnd w:id="42"/>
    <w:bookmarkEnd w:id="43"/>
    <w:p w14:paraId="20BD5038" w14:textId="77777777" w:rsidR="0080507E" w:rsidRDefault="0080507E">
      <w:pPr>
        <w:spacing w:line="360" w:lineRule="auto"/>
        <w:ind w:firstLineChars="200" w:firstLine="420"/>
        <w:divId w:val="1064984044"/>
        <w:rPr>
          <w:rFonts w:ascii="宋体" w:hAnsi="宋体" w:hint="eastAsia"/>
          <w:szCs w:val="21"/>
          <w:lang w:eastAsia="zh-Hans"/>
        </w:rPr>
      </w:pPr>
      <w:r>
        <w:rPr>
          <w:rFonts w:ascii="宋体" w:hAnsi="宋体" w:hint="eastAsia"/>
          <w:szCs w:val="21"/>
          <w:lang w:eastAsia="zh-Hans"/>
        </w:rPr>
        <w:t>无。</w:t>
      </w:r>
    </w:p>
    <w:p w14:paraId="19BB36E2" w14:textId="77777777" w:rsidR="0080507E" w:rsidRDefault="0080507E">
      <w:pPr>
        <w:pStyle w:val="XBRLTitle1"/>
        <w:spacing w:before="156" w:line="360" w:lineRule="auto"/>
        <w:ind w:left="425"/>
      </w:pPr>
      <w:bookmarkStart w:id="341" w:name="_Toc17898228"/>
      <w:bookmarkStart w:id="342" w:name="_Toc17897969"/>
      <w:bookmarkStart w:id="343" w:name="_Toc512519529"/>
      <w:bookmarkStart w:id="344" w:name="_Toc490050049"/>
      <w:bookmarkStart w:id="345" w:name="_Toc481075097"/>
      <w:bookmarkStart w:id="346" w:name="_Toc438646481"/>
      <w:bookmarkStart w:id="347" w:name="_Toc513295878"/>
      <w:bookmarkStart w:id="348" w:name="_Toc513295941"/>
      <w:bookmarkEnd w:id="333"/>
      <w:proofErr w:type="spellStart"/>
      <w:r>
        <w:rPr>
          <w:rFonts w:hAnsi="宋体" w:hint="eastAsia"/>
        </w:rPr>
        <w:t>备查文件目录</w:t>
      </w:r>
      <w:bookmarkEnd w:id="341"/>
      <w:bookmarkEnd w:id="342"/>
      <w:bookmarkEnd w:id="343"/>
      <w:bookmarkEnd w:id="344"/>
      <w:bookmarkEnd w:id="345"/>
      <w:bookmarkEnd w:id="346"/>
      <w:bookmarkEnd w:id="347"/>
      <w:bookmarkEnd w:id="348"/>
      <w:proofErr w:type="spellEnd"/>
      <w:r>
        <w:rPr>
          <w:rFonts w:hAnsi="宋体" w:hint="eastAsia"/>
        </w:rPr>
        <w:t xml:space="preserve"> </w:t>
      </w:r>
    </w:p>
    <w:p w14:paraId="3E353AF8" w14:textId="77777777" w:rsidR="0080507E" w:rsidRDefault="0080507E">
      <w:pPr>
        <w:pStyle w:val="XBRLTitle2"/>
        <w:spacing w:before="156" w:line="360" w:lineRule="auto"/>
        <w:ind w:left="454"/>
      </w:pPr>
      <w:bookmarkStart w:id="349" w:name="_Toc438646482"/>
      <w:bookmarkStart w:id="350" w:name="_Toc17898229"/>
      <w:bookmarkStart w:id="351" w:name="_Toc17897970"/>
      <w:bookmarkStart w:id="352" w:name="_Toc512519530"/>
      <w:bookmarkStart w:id="353" w:name="_Toc481075098"/>
      <w:bookmarkStart w:id="354" w:name="_Toc490050050"/>
      <w:bookmarkStart w:id="355" w:name="_Toc513295879"/>
      <w:bookmarkStart w:id="356" w:name="_Toc513295942"/>
      <w:bookmarkStart w:id="357" w:name="m801_01_1733"/>
      <w:proofErr w:type="spellStart"/>
      <w:r>
        <w:rPr>
          <w:rFonts w:hAnsi="宋体" w:hint="eastAsia"/>
        </w:rPr>
        <w:t>备查文件目录</w:t>
      </w:r>
      <w:bookmarkEnd w:id="349"/>
      <w:bookmarkEnd w:id="350"/>
      <w:bookmarkEnd w:id="351"/>
      <w:bookmarkEnd w:id="352"/>
      <w:bookmarkEnd w:id="353"/>
      <w:bookmarkEnd w:id="354"/>
      <w:bookmarkEnd w:id="355"/>
      <w:bookmarkEnd w:id="356"/>
      <w:proofErr w:type="spellEnd"/>
      <w:r>
        <w:rPr>
          <w:rFonts w:hAnsi="宋体" w:hint="eastAsia"/>
        </w:rPr>
        <w:t xml:space="preserve"> </w:t>
      </w:r>
    </w:p>
    <w:p w14:paraId="1B23FEC8" w14:textId="77777777" w:rsidR="0080507E" w:rsidRDefault="0080507E">
      <w:pPr>
        <w:spacing w:line="360" w:lineRule="auto"/>
        <w:ind w:firstLineChars="200" w:firstLine="420"/>
        <w:jc w:val="left"/>
      </w:pPr>
      <w:r>
        <w:rPr>
          <w:rFonts w:ascii="宋体" w:hAnsi="宋体" w:cs="宋体" w:hint="eastAsia"/>
          <w:color w:val="000000"/>
          <w:kern w:val="0"/>
        </w:rPr>
        <w:t>（一）中国证监会准予摩根60天持有期债券型证券投资基金募集注册的文件</w:t>
      </w:r>
      <w:r>
        <w:rPr>
          <w:rFonts w:ascii="宋体" w:hAnsi="宋体" w:cs="宋体" w:hint="eastAsia"/>
          <w:color w:val="000000"/>
          <w:kern w:val="0"/>
        </w:rPr>
        <w:br/>
        <w:t xml:space="preserve">　　（二）摩根60天持有期债券型证券投资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（三）摩根60天持有期债券型证券投资基金托管协议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4EF20B75" w14:textId="77777777" w:rsidR="0080507E" w:rsidRDefault="0080507E">
      <w:pPr>
        <w:pStyle w:val="XBRLTitle2"/>
        <w:spacing w:before="156" w:line="360" w:lineRule="auto"/>
        <w:ind w:left="454"/>
      </w:pPr>
      <w:bookmarkStart w:id="358" w:name="_Toc438646483"/>
      <w:bookmarkStart w:id="359" w:name="_Toc17898230"/>
      <w:bookmarkStart w:id="360" w:name="_Toc17897971"/>
      <w:bookmarkStart w:id="361" w:name="_Toc512519531"/>
      <w:bookmarkStart w:id="362" w:name="_Toc481075099"/>
      <w:bookmarkStart w:id="363" w:name="_Toc490050051"/>
      <w:bookmarkStart w:id="364" w:name="_Toc513295880"/>
      <w:bookmarkStart w:id="365" w:name="_Toc513295943"/>
      <w:bookmarkStart w:id="366" w:name="m801_01_1734"/>
      <w:bookmarkEnd w:id="357"/>
      <w:proofErr w:type="spellStart"/>
      <w:r>
        <w:rPr>
          <w:rFonts w:hAnsi="宋体" w:hint="eastAsia"/>
        </w:rPr>
        <w:t>存放地点</w:t>
      </w:r>
      <w:bookmarkEnd w:id="358"/>
      <w:bookmarkEnd w:id="359"/>
      <w:bookmarkEnd w:id="360"/>
      <w:bookmarkEnd w:id="361"/>
      <w:bookmarkEnd w:id="362"/>
      <w:bookmarkEnd w:id="363"/>
      <w:bookmarkEnd w:id="364"/>
      <w:bookmarkEnd w:id="365"/>
      <w:proofErr w:type="spellEnd"/>
      <w:r>
        <w:rPr>
          <w:rFonts w:hAnsi="宋体" w:hint="eastAsia"/>
        </w:rPr>
        <w:t xml:space="preserve"> </w:t>
      </w:r>
    </w:p>
    <w:p w14:paraId="36AE6850" w14:textId="77777777" w:rsidR="0080507E" w:rsidRDefault="0080507E">
      <w:pPr>
        <w:spacing w:line="360" w:lineRule="auto"/>
        <w:ind w:firstLineChars="200" w:firstLine="420"/>
        <w:jc w:val="left"/>
      </w:pPr>
      <w:r>
        <w:rPr>
          <w:rFonts w:ascii="宋体" w:hAnsi="宋体" w:cs="宋体" w:hint="eastAsia"/>
          <w:color w:val="000000"/>
          <w:kern w:val="0"/>
        </w:rPr>
        <w:t>基金管理人或基金托管人住所。</w:t>
      </w:r>
    </w:p>
    <w:p w14:paraId="5BE4929D" w14:textId="77777777" w:rsidR="0080507E" w:rsidRDefault="0080507E">
      <w:pPr>
        <w:pStyle w:val="XBRLTitle2"/>
        <w:spacing w:before="156" w:line="360" w:lineRule="auto"/>
        <w:ind w:left="454"/>
      </w:pPr>
      <w:bookmarkStart w:id="367" w:name="_Toc438646484"/>
      <w:bookmarkStart w:id="368" w:name="_Toc17898231"/>
      <w:bookmarkStart w:id="369" w:name="_Toc17897972"/>
      <w:bookmarkStart w:id="370" w:name="_Toc512519532"/>
      <w:bookmarkStart w:id="371" w:name="_Toc481075100"/>
      <w:bookmarkStart w:id="372" w:name="_Toc490050052"/>
      <w:bookmarkStart w:id="373" w:name="_Toc513295881"/>
      <w:bookmarkStart w:id="374" w:name="_Toc513295944"/>
      <w:bookmarkStart w:id="375" w:name="m801_01_1735"/>
      <w:bookmarkEnd w:id="366"/>
      <w:proofErr w:type="spellStart"/>
      <w:r>
        <w:rPr>
          <w:rFonts w:hAnsi="宋体" w:hint="eastAsia"/>
        </w:rPr>
        <w:t>查阅方式</w:t>
      </w:r>
      <w:bookmarkEnd w:id="367"/>
      <w:bookmarkEnd w:id="368"/>
      <w:bookmarkEnd w:id="369"/>
      <w:bookmarkEnd w:id="370"/>
      <w:bookmarkEnd w:id="371"/>
      <w:bookmarkEnd w:id="372"/>
      <w:bookmarkEnd w:id="373"/>
      <w:bookmarkEnd w:id="374"/>
      <w:proofErr w:type="spellEnd"/>
      <w:r>
        <w:rPr>
          <w:rFonts w:hAnsi="宋体" w:hint="eastAsia"/>
        </w:rPr>
        <w:t xml:space="preserve"> </w:t>
      </w:r>
    </w:p>
    <w:p w14:paraId="6AD96ACC" w14:textId="77777777" w:rsidR="0080507E" w:rsidRDefault="0080507E">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75"/>
    <w:p w14:paraId="31E3052D" w14:textId="77777777" w:rsidR="0080507E" w:rsidRDefault="0080507E">
      <w:pPr>
        <w:spacing w:line="360" w:lineRule="auto"/>
        <w:ind w:firstLineChars="600" w:firstLine="1687"/>
        <w:jc w:val="left"/>
      </w:pPr>
      <w:r>
        <w:rPr>
          <w:rFonts w:ascii="宋体" w:hAnsi="宋体" w:hint="eastAsia"/>
          <w:b/>
          <w:bCs/>
          <w:sz w:val="28"/>
          <w:szCs w:val="30"/>
        </w:rPr>
        <w:t xml:space="preserve">　 </w:t>
      </w:r>
    </w:p>
    <w:p w14:paraId="6D4A6CEE" w14:textId="77777777" w:rsidR="0080507E" w:rsidRDefault="0080507E">
      <w:pPr>
        <w:spacing w:line="360" w:lineRule="auto"/>
        <w:ind w:firstLineChars="600" w:firstLine="1687"/>
        <w:jc w:val="left"/>
      </w:pPr>
      <w:r>
        <w:rPr>
          <w:rFonts w:ascii="宋体" w:hAnsi="宋体" w:hint="eastAsia"/>
          <w:b/>
          <w:bCs/>
          <w:sz w:val="28"/>
          <w:szCs w:val="30"/>
        </w:rPr>
        <w:t xml:space="preserve">　 </w:t>
      </w:r>
    </w:p>
    <w:p w14:paraId="5B41E1A4" w14:textId="77777777" w:rsidR="0080507E" w:rsidRDefault="0080507E">
      <w:pPr>
        <w:spacing w:line="360" w:lineRule="auto"/>
        <w:ind w:firstLineChars="600" w:firstLine="1446"/>
        <w:jc w:val="right"/>
      </w:pPr>
      <w:r>
        <w:rPr>
          <w:rFonts w:ascii="宋体" w:hAnsi="宋体" w:hint="eastAsia"/>
          <w:b/>
          <w:bCs/>
          <w:sz w:val="24"/>
          <w:szCs w:val="24"/>
        </w:rPr>
        <w:t>摩根基金管理（中国）有限公司</w:t>
      </w:r>
    </w:p>
    <w:p w14:paraId="097A4219" w14:textId="77777777" w:rsidR="0080507E" w:rsidRDefault="0080507E">
      <w:pPr>
        <w:spacing w:line="360" w:lineRule="auto"/>
        <w:ind w:firstLineChars="600" w:firstLine="1446"/>
        <w:jc w:val="right"/>
      </w:pPr>
      <w:r>
        <w:rPr>
          <w:rFonts w:ascii="宋体" w:hAnsi="宋体" w:hint="eastAsia"/>
          <w:b/>
          <w:bCs/>
          <w:sz w:val="24"/>
          <w:szCs w:val="24"/>
        </w:rPr>
        <w:t>2025年7月21日</w:t>
      </w:r>
      <w:bookmarkEnd w:id="23"/>
    </w:p>
    <w:sectPr w:rsidR="0080507E">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CB238" w14:textId="77777777" w:rsidR="0080507E" w:rsidRDefault="0080507E">
      <w:pPr>
        <w:rPr>
          <w:szCs w:val="21"/>
        </w:rPr>
      </w:pPr>
      <w:r>
        <w:rPr>
          <w:szCs w:val="21"/>
        </w:rPr>
        <w:separator/>
      </w:r>
      <w:r>
        <w:rPr>
          <w:szCs w:val="21"/>
        </w:rPr>
        <w:t xml:space="preserve"> </w:t>
      </w:r>
    </w:p>
  </w:endnote>
  <w:endnote w:type="continuationSeparator" w:id="0">
    <w:p w14:paraId="34CB8A5D" w14:textId="77777777" w:rsidR="0080507E" w:rsidRDefault="0080507E">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DBD6E" w14:textId="77777777" w:rsidR="0080507E" w:rsidRDefault="0080507E">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8992E" w14:textId="77777777" w:rsidR="0080507E" w:rsidRDefault="0080507E">
      <w:pPr>
        <w:rPr>
          <w:szCs w:val="21"/>
        </w:rPr>
      </w:pPr>
      <w:r>
        <w:rPr>
          <w:szCs w:val="21"/>
        </w:rPr>
        <w:separator/>
      </w:r>
      <w:r>
        <w:rPr>
          <w:szCs w:val="21"/>
        </w:rPr>
        <w:t xml:space="preserve"> </w:t>
      </w:r>
    </w:p>
  </w:footnote>
  <w:footnote w:type="continuationSeparator" w:id="0">
    <w:p w14:paraId="05A22768" w14:textId="77777777" w:rsidR="0080507E" w:rsidRDefault="0080507E">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465E3" w14:textId="77777777" w:rsidR="0080507E" w:rsidRDefault="0080507E">
    <w:pPr>
      <w:pStyle w:val="a8"/>
      <w:jc w:val="right"/>
    </w:pPr>
    <w:r>
      <w:rPr>
        <w:rFonts w:ascii="宋体" w:hAnsi="宋体" w:hint="eastAsia"/>
      </w:rPr>
      <w:t>摩根60天持有期债券型证券投资基金2025年第2季度报告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362632600">
    <w:abstractNumId w:val="0"/>
  </w:num>
  <w:num w:numId="2" w16cid:durableId="11990105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5601"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07E"/>
    <w:rsid w:val="00141B3A"/>
    <w:rsid w:val="002C5CC6"/>
    <w:rsid w:val="004F4007"/>
    <w:rsid w:val="00777112"/>
    <w:rsid w:val="0080507E"/>
    <w:rsid w:val="00A231D2"/>
    <w:rsid w:val="00A67CF0"/>
    <w:rsid w:val="00D7630C"/>
    <w:rsid w:val="00EE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9BF105E"/>
  <w15:chartTrackingRefBased/>
  <w15:docId w15:val="{BA955B4B-0B31-4BF7-BAE8-DE8124C6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 w:type="paragraph" w:styleId="af9">
    <w:name w:val="Revision"/>
    <w:hidden/>
    <w:uiPriority w:val="99"/>
    <w:semiHidden/>
    <w:rsid w:val="002C5CC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53904">
      <w:marLeft w:val="0"/>
      <w:marRight w:val="0"/>
      <w:marTop w:val="0"/>
      <w:marBottom w:val="0"/>
      <w:divBdr>
        <w:top w:val="none" w:sz="0" w:space="0" w:color="auto"/>
        <w:left w:val="none" w:sz="0" w:space="0" w:color="auto"/>
        <w:bottom w:val="none" w:sz="0" w:space="0" w:color="auto"/>
        <w:right w:val="none" w:sz="0" w:space="0" w:color="auto"/>
      </w:divBdr>
      <w:divsChild>
        <w:div w:id="1712732511">
          <w:marLeft w:val="0"/>
          <w:marRight w:val="0"/>
          <w:marTop w:val="0"/>
          <w:marBottom w:val="0"/>
          <w:divBdr>
            <w:top w:val="none" w:sz="0" w:space="0" w:color="auto"/>
            <w:left w:val="none" w:sz="0" w:space="0" w:color="auto"/>
            <w:bottom w:val="none" w:sz="0" w:space="0" w:color="auto"/>
            <w:right w:val="none" w:sz="0" w:space="0" w:color="auto"/>
          </w:divBdr>
        </w:div>
      </w:divsChild>
    </w:div>
    <w:div w:id="433981347">
      <w:marLeft w:val="0"/>
      <w:marRight w:val="0"/>
      <w:marTop w:val="0"/>
      <w:marBottom w:val="0"/>
      <w:divBdr>
        <w:top w:val="none" w:sz="0" w:space="0" w:color="auto"/>
        <w:left w:val="none" w:sz="0" w:space="0" w:color="auto"/>
        <w:bottom w:val="none" w:sz="0" w:space="0" w:color="auto"/>
        <w:right w:val="none" w:sz="0" w:space="0" w:color="auto"/>
      </w:divBdr>
      <w:divsChild>
        <w:div w:id="1652128734">
          <w:marLeft w:val="0"/>
          <w:marRight w:val="0"/>
          <w:marTop w:val="0"/>
          <w:marBottom w:val="0"/>
          <w:divBdr>
            <w:top w:val="none" w:sz="0" w:space="0" w:color="auto"/>
            <w:left w:val="none" w:sz="0" w:space="0" w:color="auto"/>
            <w:bottom w:val="none" w:sz="0" w:space="0" w:color="auto"/>
            <w:right w:val="none" w:sz="0" w:space="0" w:color="auto"/>
          </w:divBdr>
        </w:div>
      </w:divsChild>
    </w:div>
    <w:div w:id="436095730">
      <w:marLeft w:val="0"/>
      <w:marRight w:val="0"/>
      <w:marTop w:val="0"/>
      <w:marBottom w:val="0"/>
      <w:divBdr>
        <w:top w:val="none" w:sz="0" w:space="0" w:color="auto"/>
        <w:left w:val="none" w:sz="0" w:space="0" w:color="auto"/>
        <w:bottom w:val="none" w:sz="0" w:space="0" w:color="auto"/>
        <w:right w:val="none" w:sz="0" w:space="0" w:color="auto"/>
      </w:divBdr>
    </w:div>
    <w:div w:id="635137643">
      <w:marLeft w:val="0"/>
      <w:marRight w:val="0"/>
      <w:marTop w:val="0"/>
      <w:marBottom w:val="0"/>
      <w:divBdr>
        <w:top w:val="none" w:sz="0" w:space="0" w:color="auto"/>
        <w:left w:val="none" w:sz="0" w:space="0" w:color="auto"/>
        <w:bottom w:val="none" w:sz="0" w:space="0" w:color="auto"/>
        <w:right w:val="none" w:sz="0" w:space="0" w:color="auto"/>
      </w:divBdr>
      <w:divsChild>
        <w:div w:id="1577863807">
          <w:marLeft w:val="0"/>
          <w:marRight w:val="0"/>
          <w:marTop w:val="0"/>
          <w:marBottom w:val="0"/>
          <w:divBdr>
            <w:top w:val="none" w:sz="0" w:space="0" w:color="auto"/>
            <w:left w:val="none" w:sz="0" w:space="0" w:color="auto"/>
            <w:bottom w:val="none" w:sz="0" w:space="0" w:color="auto"/>
            <w:right w:val="none" w:sz="0" w:space="0" w:color="auto"/>
          </w:divBdr>
        </w:div>
        <w:div w:id="1869101094">
          <w:marLeft w:val="0"/>
          <w:marRight w:val="0"/>
          <w:marTop w:val="0"/>
          <w:marBottom w:val="0"/>
          <w:divBdr>
            <w:top w:val="none" w:sz="0" w:space="0" w:color="auto"/>
            <w:left w:val="none" w:sz="0" w:space="0" w:color="auto"/>
            <w:bottom w:val="none" w:sz="0" w:space="0" w:color="auto"/>
            <w:right w:val="none" w:sz="0" w:space="0" w:color="auto"/>
          </w:divBdr>
        </w:div>
      </w:divsChild>
    </w:div>
    <w:div w:id="699014068">
      <w:marLeft w:val="0"/>
      <w:marRight w:val="0"/>
      <w:marTop w:val="0"/>
      <w:marBottom w:val="0"/>
      <w:divBdr>
        <w:top w:val="none" w:sz="0" w:space="0" w:color="auto"/>
        <w:left w:val="none" w:sz="0" w:space="0" w:color="auto"/>
        <w:bottom w:val="none" w:sz="0" w:space="0" w:color="auto"/>
        <w:right w:val="none" w:sz="0" w:space="0" w:color="auto"/>
      </w:divBdr>
    </w:div>
    <w:div w:id="757212594">
      <w:marLeft w:val="0"/>
      <w:marRight w:val="0"/>
      <w:marTop w:val="0"/>
      <w:marBottom w:val="0"/>
      <w:divBdr>
        <w:top w:val="none" w:sz="0" w:space="0" w:color="auto"/>
        <w:left w:val="none" w:sz="0" w:space="0" w:color="auto"/>
        <w:bottom w:val="none" w:sz="0" w:space="0" w:color="auto"/>
        <w:right w:val="none" w:sz="0" w:space="0" w:color="auto"/>
      </w:divBdr>
    </w:div>
    <w:div w:id="773944807">
      <w:marLeft w:val="0"/>
      <w:marRight w:val="0"/>
      <w:marTop w:val="0"/>
      <w:marBottom w:val="0"/>
      <w:divBdr>
        <w:top w:val="none" w:sz="0" w:space="0" w:color="auto"/>
        <w:left w:val="none" w:sz="0" w:space="0" w:color="auto"/>
        <w:bottom w:val="none" w:sz="0" w:space="0" w:color="auto"/>
        <w:right w:val="none" w:sz="0" w:space="0" w:color="auto"/>
      </w:divBdr>
    </w:div>
    <w:div w:id="810512809">
      <w:marLeft w:val="0"/>
      <w:marRight w:val="0"/>
      <w:marTop w:val="0"/>
      <w:marBottom w:val="0"/>
      <w:divBdr>
        <w:top w:val="none" w:sz="0" w:space="0" w:color="auto"/>
        <w:left w:val="none" w:sz="0" w:space="0" w:color="auto"/>
        <w:bottom w:val="none" w:sz="0" w:space="0" w:color="auto"/>
        <w:right w:val="none" w:sz="0" w:space="0" w:color="auto"/>
      </w:divBdr>
    </w:div>
    <w:div w:id="972371191">
      <w:marLeft w:val="0"/>
      <w:marRight w:val="0"/>
      <w:marTop w:val="0"/>
      <w:marBottom w:val="0"/>
      <w:divBdr>
        <w:top w:val="none" w:sz="0" w:space="0" w:color="auto"/>
        <w:left w:val="none" w:sz="0" w:space="0" w:color="auto"/>
        <w:bottom w:val="none" w:sz="0" w:space="0" w:color="auto"/>
        <w:right w:val="none" w:sz="0" w:space="0" w:color="auto"/>
      </w:divBdr>
    </w:div>
    <w:div w:id="1064984044">
      <w:marLeft w:val="0"/>
      <w:marRight w:val="0"/>
      <w:marTop w:val="0"/>
      <w:marBottom w:val="0"/>
      <w:divBdr>
        <w:top w:val="none" w:sz="0" w:space="0" w:color="auto"/>
        <w:left w:val="none" w:sz="0" w:space="0" w:color="auto"/>
        <w:bottom w:val="none" w:sz="0" w:space="0" w:color="auto"/>
        <w:right w:val="none" w:sz="0" w:space="0" w:color="auto"/>
      </w:divBdr>
    </w:div>
    <w:div w:id="1204443821">
      <w:marLeft w:val="0"/>
      <w:marRight w:val="0"/>
      <w:marTop w:val="0"/>
      <w:marBottom w:val="0"/>
      <w:divBdr>
        <w:top w:val="none" w:sz="0" w:space="0" w:color="auto"/>
        <w:left w:val="none" w:sz="0" w:space="0" w:color="auto"/>
        <w:bottom w:val="none" w:sz="0" w:space="0" w:color="auto"/>
        <w:right w:val="none" w:sz="0" w:space="0" w:color="auto"/>
      </w:divBdr>
    </w:div>
    <w:div w:id="1234049916">
      <w:marLeft w:val="0"/>
      <w:marRight w:val="0"/>
      <w:marTop w:val="0"/>
      <w:marBottom w:val="0"/>
      <w:divBdr>
        <w:top w:val="none" w:sz="0" w:space="0" w:color="auto"/>
        <w:left w:val="none" w:sz="0" w:space="0" w:color="auto"/>
        <w:bottom w:val="none" w:sz="0" w:space="0" w:color="auto"/>
        <w:right w:val="none" w:sz="0" w:space="0" w:color="auto"/>
      </w:divBdr>
    </w:div>
    <w:div w:id="1246064239">
      <w:marLeft w:val="0"/>
      <w:marRight w:val="0"/>
      <w:marTop w:val="0"/>
      <w:marBottom w:val="0"/>
      <w:divBdr>
        <w:top w:val="none" w:sz="0" w:space="0" w:color="auto"/>
        <w:left w:val="none" w:sz="0" w:space="0" w:color="auto"/>
        <w:bottom w:val="none" w:sz="0" w:space="0" w:color="auto"/>
        <w:right w:val="none" w:sz="0" w:space="0" w:color="auto"/>
      </w:divBdr>
    </w:div>
    <w:div w:id="1281958375">
      <w:marLeft w:val="0"/>
      <w:marRight w:val="0"/>
      <w:marTop w:val="0"/>
      <w:marBottom w:val="0"/>
      <w:divBdr>
        <w:top w:val="none" w:sz="0" w:space="0" w:color="auto"/>
        <w:left w:val="none" w:sz="0" w:space="0" w:color="auto"/>
        <w:bottom w:val="none" w:sz="0" w:space="0" w:color="auto"/>
        <w:right w:val="none" w:sz="0" w:space="0" w:color="auto"/>
      </w:divBdr>
    </w:div>
    <w:div w:id="1556548790">
      <w:marLeft w:val="0"/>
      <w:marRight w:val="0"/>
      <w:marTop w:val="0"/>
      <w:marBottom w:val="0"/>
      <w:divBdr>
        <w:top w:val="none" w:sz="0" w:space="0" w:color="auto"/>
        <w:left w:val="none" w:sz="0" w:space="0" w:color="auto"/>
        <w:bottom w:val="none" w:sz="0" w:space="0" w:color="auto"/>
        <w:right w:val="none" w:sz="0" w:space="0" w:color="auto"/>
      </w:divBdr>
      <w:divsChild>
        <w:div w:id="519047821">
          <w:marLeft w:val="0"/>
          <w:marRight w:val="0"/>
          <w:marTop w:val="0"/>
          <w:marBottom w:val="0"/>
          <w:divBdr>
            <w:top w:val="none" w:sz="0" w:space="0" w:color="auto"/>
            <w:left w:val="none" w:sz="0" w:space="0" w:color="auto"/>
            <w:bottom w:val="none" w:sz="0" w:space="0" w:color="auto"/>
            <w:right w:val="none" w:sz="0" w:space="0" w:color="auto"/>
          </w:divBdr>
        </w:div>
      </w:divsChild>
    </w:div>
    <w:div w:id="1778401970">
      <w:marLeft w:val="0"/>
      <w:marRight w:val="0"/>
      <w:marTop w:val="0"/>
      <w:marBottom w:val="0"/>
      <w:divBdr>
        <w:top w:val="none" w:sz="0" w:space="0" w:color="auto"/>
        <w:left w:val="none" w:sz="0" w:space="0" w:color="auto"/>
        <w:bottom w:val="none" w:sz="0" w:space="0" w:color="auto"/>
        <w:right w:val="none" w:sz="0" w:space="0" w:color="auto"/>
      </w:divBdr>
    </w:div>
    <w:div w:id="1917586919">
      <w:marLeft w:val="0"/>
      <w:marRight w:val="0"/>
      <w:marTop w:val="0"/>
      <w:marBottom w:val="0"/>
      <w:divBdr>
        <w:top w:val="none" w:sz="0" w:space="0" w:color="auto"/>
        <w:left w:val="none" w:sz="0" w:space="0" w:color="auto"/>
        <w:bottom w:val="none" w:sz="0" w:space="0" w:color="auto"/>
        <w:right w:val="none" w:sz="0" w:space="0" w:color="auto"/>
      </w:divBdr>
    </w:div>
    <w:div w:id="1946234504">
      <w:marLeft w:val="0"/>
      <w:marRight w:val="0"/>
      <w:marTop w:val="0"/>
      <w:marBottom w:val="0"/>
      <w:divBdr>
        <w:top w:val="none" w:sz="0" w:space="0" w:color="auto"/>
        <w:left w:val="none" w:sz="0" w:space="0" w:color="auto"/>
        <w:bottom w:val="none" w:sz="0" w:space="0" w:color="auto"/>
        <w:right w:val="none" w:sz="0" w:space="0" w:color="auto"/>
      </w:divBdr>
      <w:divsChild>
        <w:div w:id="1171607340">
          <w:marLeft w:val="0"/>
          <w:marRight w:val="0"/>
          <w:marTop w:val="0"/>
          <w:marBottom w:val="0"/>
          <w:divBdr>
            <w:top w:val="none" w:sz="0" w:space="0" w:color="auto"/>
            <w:left w:val="none" w:sz="0" w:space="0" w:color="auto"/>
            <w:bottom w:val="none" w:sz="0" w:space="0" w:color="auto"/>
            <w:right w:val="none" w:sz="0" w:space="0" w:color="auto"/>
          </w:divBdr>
        </w:div>
      </w:divsChild>
    </w:div>
    <w:div w:id="1978870477">
      <w:marLeft w:val="0"/>
      <w:marRight w:val="0"/>
      <w:marTop w:val="0"/>
      <w:marBottom w:val="0"/>
      <w:divBdr>
        <w:top w:val="none" w:sz="0" w:space="0" w:color="auto"/>
        <w:left w:val="none" w:sz="0" w:space="0" w:color="auto"/>
        <w:bottom w:val="none" w:sz="0" w:space="0" w:color="auto"/>
        <w:right w:val="none" w:sz="0" w:space="0" w:color="auto"/>
      </w:divBdr>
    </w:div>
    <w:div w:id="2019699636">
      <w:marLeft w:val="0"/>
      <w:marRight w:val="0"/>
      <w:marTop w:val="0"/>
      <w:marBottom w:val="0"/>
      <w:divBdr>
        <w:top w:val="none" w:sz="0" w:space="0" w:color="auto"/>
        <w:left w:val="none" w:sz="0" w:space="0" w:color="auto"/>
        <w:bottom w:val="none" w:sz="0" w:space="0" w:color="auto"/>
        <w:right w:val="none" w:sz="0" w:space="0" w:color="auto"/>
      </w:divBdr>
    </w:div>
    <w:div w:id="20806389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1120</Words>
  <Characters>6390</Characters>
  <Application>Microsoft Office Word</Application>
  <DocSecurity>0</DocSecurity>
  <Lines>53</Lines>
  <Paragraphs>14</Paragraphs>
  <ScaleCrop>false</ScaleCrop>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Heming.Huang@TA</cp:lastModifiedBy>
  <cp:revision>5</cp:revision>
  <dcterms:created xsi:type="dcterms:W3CDTF">2025-07-14T11:54:00Z</dcterms:created>
  <dcterms:modified xsi:type="dcterms:W3CDTF">2025-07-18T08:09:00Z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