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2991A" w14:textId="77777777" w:rsidR="00145F6D" w:rsidRDefault="00145F6D">
      <w:pPr>
        <w:autoSpaceDE w:val="0"/>
        <w:autoSpaceDN w:val="0"/>
        <w:adjustRightInd w:val="0"/>
        <w:spacing w:line="360" w:lineRule="auto"/>
        <w:jc w:val="left"/>
        <w:rPr>
          <w:rFonts w:eastAsiaTheme="minorEastAsia"/>
          <w:kern w:val="0"/>
          <w:szCs w:val="21"/>
        </w:rPr>
      </w:pPr>
    </w:p>
    <w:p w14:paraId="22E82395" w14:textId="77777777" w:rsidR="00145F6D" w:rsidRDefault="00145F6D">
      <w:pPr>
        <w:autoSpaceDE w:val="0"/>
        <w:autoSpaceDN w:val="0"/>
        <w:adjustRightInd w:val="0"/>
        <w:spacing w:line="360" w:lineRule="auto"/>
        <w:jc w:val="left"/>
        <w:rPr>
          <w:rFonts w:eastAsiaTheme="minorEastAsia"/>
          <w:kern w:val="0"/>
          <w:szCs w:val="21"/>
        </w:rPr>
      </w:pPr>
    </w:p>
    <w:p w14:paraId="3EA9DA41" w14:textId="77777777" w:rsidR="00145F6D" w:rsidRDefault="00145F6D">
      <w:pPr>
        <w:autoSpaceDE w:val="0"/>
        <w:autoSpaceDN w:val="0"/>
        <w:adjustRightInd w:val="0"/>
        <w:spacing w:line="360" w:lineRule="auto"/>
        <w:jc w:val="left"/>
        <w:rPr>
          <w:rFonts w:eastAsiaTheme="minorEastAsia"/>
          <w:kern w:val="0"/>
          <w:szCs w:val="21"/>
        </w:rPr>
      </w:pPr>
    </w:p>
    <w:p w14:paraId="1526C243" w14:textId="77777777" w:rsidR="00145F6D" w:rsidRDefault="00145F6D">
      <w:pPr>
        <w:autoSpaceDE w:val="0"/>
        <w:autoSpaceDN w:val="0"/>
        <w:adjustRightInd w:val="0"/>
        <w:spacing w:line="360" w:lineRule="auto"/>
        <w:jc w:val="left"/>
        <w:rPr>
          <w:rStyle w:val="afd"/>
          <w:rFonts w:eastAsiaTheme="minorEastAsia"/>
          <w:szCs w:val="21"/>
        </w:rPr>
      </w:pPr>
    </w:p>
    <w:p w14:paraId="0AF7453B" w14:textId="77777777" w:rsidR="00145F6D" w:rsidRDefault="001928A8">
      <w:pPr>
        <w:spacing w:line="360" w:lineRule="auto"/>
        <w:jc w:val="center"/>
        <w:rPr>
          <w:rFonts w:eastAsiaTheme="minorEastAsia"/>
          <w:b/>
          <w:sz w:val="36"/>
          <w:szCs w:val="36"/>
        </w:rPr>
      </w:pPr>
      <w:bookmarkStart w:id="0" w:name="_Toc352254876"/>
      <w:bookmarkStart w:id="1" w:name="_Toc352256201"/>
      <w:bookmarkStart w:id="2" w:name="_Toc352255956"/>
      <w:bookmarkStart w:id="3" w:name="_Toc352331202"/>
      <w:bookmarkStart w:id="4" w:name="_Toc352256024"/>
      <w:r>
        <w:rPr>
          <w:rFonts w:eastAsiaTheme="minorEastAsia"/>
          <w:b/>
          <w:sz w:val="36"/>
          <w:szCs w:val="36"/>
        </w:rPr>
        <w:t>摩根标普</w:t>
      </w:r>
      <w:r>
        <w:rPr>
          <w:rFonts w:eastAsiaTheme="minorEastAsia"/>
          <w:b/>
          <w:sz w:val="36"/>
          <w:szCs w:val="36"/>
        </w:rPr>
        <w:t>500</w:t>
      </w:r>
      <w:r>
        <w:rPr>
          <w:rFonts w:eastAsiaTheme="minorEastAsia"/>
          <w:b/>
          <w:sz w:val="36"/>
          <w:szCs w:val="36"/>
        </w:rPr>
        <w:t>指数型发起式证券投资基金</w:t>
      </w:r>
      <w:r>
        <w:rPr>
          <w:rFonts w:eastAsiaTheme="minorEastAsia"/>
          <w:b/>
          <w:sz w:val="36"/>
          <w:szCs w:val="36"/>
        </w:rPr>
        <w:t>(QDII)</w:t>
      </w:r>
      <w:bookmarkEnd w:id="0"/>
      <w:bookmarkEnd w:id="1"/>
      <w:bookmarkEnd w:id="2"/>
      <w:bookmarkEnd w:id="3"/>
      <w:bookmarkEnd w:id="4"/>
    </w:p>
    <w:p w14:paraId="4B27A773" w14:textId="77777777" w:rsidR="00145F6D" w:rsidRDefault="001928A8">
      <w:pPr>
        <w:spacing w:line="360" w:lineRule="auto"/>
        <w:jc w:val="center"/>
        <w:rPr>
          <w:rFonts w:eastAsiaTheme="minorEastAsia"/>
          <w:b/>
          <w:sz w:val="36"/>
          <w:szCs w:val="36"/>
        </w:rPr>
      </w:pPr>
      <w:bookmarkStart w:id="5" w:name="_Toc352255957"/>
      <w:bookmarkStart w:id="6" w:name="_Toc352254877"/>
      <w:bookmarkStart w:id="7" w:name="_Toc352256025"/>
      <w:bookmarkStart w:id="8" w:name="_Toc352256202"/>
      <w:bookmarkStart w:id="9" w:name="_Toc352331203"/>
      <w:r>
        <w:rPr>
          <w:rFonts w:eastAsiaTheme="minorEastAsia"/>
          <w:b/>
          <w:sz w:val="36"/>
          <w:szCs w:val="36"/>
        </w:rPr>
        <w:t>2024</w:t>
      </w:r>
      <w:r>
        <w:rPr>
          <w:rFonts w:eastAsiaTheme="minorEastAsia"/>
          <w:b/>
          <w:sz w:val="36"/>
          <w:szCs w:val="36"/>
        </w:rPr>
        <w:t>年中期报告</w:t>
      </w:r>
      <w:bookmarkEnd w:id="5"/>
      <w:bookmarkEnd w:id="6"/>
      <w:bookmarkEnd w:id="7"/>
      <w:bookmarkEnd w:id="8"/>
      <w:bookmarkEnd w:id="9"/>
    </w:p>
    <w:p w14:paraId="4B4FB766" w14:textId="77777777" w:rsidR="00145F6D" w:rsidRDefault="001928A8">
      <w:pPr>
        <w:spacing w:line="360" w:lineRule="auto"/>
        <w:jc w:val="center"/>
        <w:rPr>
          <w:rFonts w:eastAsiaTheme="minorEastAsia"/>
          <w:b/>
          <w:sz w:val="36"/>
          <w:szCs w:val="36"/>
        </w:rPr>
      </w:pPr>
      <w:r>
        <w:rPr>
          <w:rFonts w:eastAsiaTheme="minorEastAsia"/>
          <w:b/>
          <w:sz w:val="36"/>
          <w:szCs w:val="36"/>
        </w:rPr>
        <w:t>2024</w:t>
      </w:r>
      <w:r>
        <w:rPr>
          <w:rFonts w:eastAsiaTheme="minorEastAsia"/>
          <w:b/>
          <w:sz w:val="36"/>
          <w:szCs w:val="36"/>
        </w:rPr>
        <w:t>年</w:t>
      </w:r>
      <w:r>
        <w:rPr>
          <w:rFonts w:eastAsiaTheme="minorEastAsia"/>
          <w:b/>
          <w:sz w:val="36"/>
          <w:szCs w:val="36"/>
        </w:rPr>
        <w:t>6</w:t>
      </w:r>
      <w:r>
        <w:rPr>
          <w:rFonts w:eastAsiaTheme="minorEastAsia"/>
          <w:b/>
          <w:sz w:val="36"/>
          <w:szCs w:val="36"/>
        </w:rPr>
        <w:t>月</w:t>
      </w:r>
      <w:r>
        <w:rPr>
          <w:rFonts w:eastAsiaTheme="minorEastAsia"/>
          <w:b/>
          <w:sz w:val="36"/>
          <w:szCs w:val="36"/>
        </w:rPr>
        <w:t>30</w:t>
      </w:r>
      <w:r>
        <w:rPr>
          <w:rFonts w:eastAsiaTheme="minorEastAsia"/>
          <w:b/>
          <w:sz w:val="36"/>
          <w:szCs w:val="36"/>
        </w:rPr>
        <w:t>日</w:t>
      </w:r>
    </w:p>
    <w:p w14:paraId="4C3BAEFA" w14:textId="77777777" w:rsidR="00145F6D" w:rsidRDefault="00145F6D">
      <w:pPr>
        <w:spacing w:line="360" w:lineRule="auto"/>
        <w:jc w:val="center"/>
        <w:rPr>
          <w:rStyle w:val="afd"/>
          <w:rFonts w:eastAsiaTheme="minorEastAsia"/>
          <w:szCs w:val="21"/>
        </w:rPr>
      </w:pPr>
    </w:p>
    <w:p w14:paraId="28B48E61" w14:textId="77777777" w:rsidR="00145F6D" w:rsidRDefault="00145F6D">
      <w:pPr>
        <w:spacing w:line="360" w:lineRule="auto"/>
        <w:jc w:val="center"/>
        <w:rPr>
          <w:rFonts w:eastAsiaTheme="minorEastAsia"/>
          <w:b/>
          <w:szCs w:val="21"/>
        </w:rPr>
      </w:pPr>
    </w:p>
    <w:p w14:paraId="31C6E5BF" w14:textId="77777777" w:rsidR="00145F6D" w:rsidRDefault="00145F6D">
      <w:pPr>
        <w:spacing w:line="360" w:lineRule="auto"/>
        <w:jc w:val="center"/>
        <w:rPr>
          <w:rFonts w:eastAsiaTheme="minorEastAsia"/>
          <w:b/>
          <w:szCs w:val="21"/>
        </w:rPr>
      </w:pPr>
    </w:p>
    <w:p w14:paraId="3668A74E" w14:textId="77777777" w:rsidR="00145F6D" w:rsidRDefault="00145F6D">
      <w:pPr>
        <w:spacing w:line="360" w:lineRule="auto"/>
        <w:jc w:val="center"/>
        <w:rPr>
          <w:rFonts w:eastAsiaTheme="minorEastAsia"/>
          <w:b/>
          <w:szCs w:val="21"/>
        </w:rPr>
      </w:pPr>
    </w:p>
    <w:p w14:paraId="67E729C9" w14:textId="77777777" w:rsidR="00145F6D" w:rsidRDefault="00145F6D">
      <w:pPr>
        <w:spacing w:line="360" w:lineRule="auto"/>
        <w:jc w:val="center"/>
        <w:rPr>
          <w:rFonts w:eastAsiaTheme="minorEastAsia"/>
          <w:b/>
          <w:szCs w:val="21"/>
        </w:rPr>
      </w:pPr>
    </w:p>
    <w:p w14:paraId="2A3AE4AE" w14:textId="77777777" w:rsidR="00145F6D" w:rsidRDefault="00145F6D">
      <w:pPr>
        <w:spacing w:line="360" w:lineRule="auto"/>
        <w:jc w:val="center"/>
        <w:rPr>
          <w:rFonts w:eastAsiaTheme="minorEastAsia"/>
          <w:b/>
          <w:szCs w:val="21"/>
        </w:rPr>
      </w:pPr>
    </w:p>
    <w:p w14:paraId="3063A6D4" w14:textId="77777777" w:rsidR="00145F6D" w:rsidRDefault="00145F6D">
      <w:pPr>
        <w:spacing w:line="360" w:lineRule="auto"/>
        <w:jc w:val="center"/>
        <w:rPr>
          <w:rFonts w:eastAsiaTheme="minorEastAsia"/>
          <w:b/>
          <w:szCs w:val="21"/>
        </w:rPr>
      </w:pPr>
    </w:p>
    <w:p w14:paraId="7A03CEA8" w14:textId="77777777" w:rsidR="00145F6D" w:rsidRDefault="00145F6D">
      <w:pPr>
        <w:spacing w:line="360" w:lineRule="auto"/>
        <w:jc w:val="center"/>
        <w:rPr>
          <w:rFonts w:eastAsiaTheme="minorEastAsia"/>
          <w:b/>
          <w:szCs w:val="21"/>
        </w:rPr>
      </w:pPr>
    </w:p>
    <w:p w14:paraId="7F1BF358" w14:textId="77777777" w:rsidR="00145F6D" w:rsidRDefault="00145F6D">
      <w:pPr>
        <w:spacing w:line="360" w:lineRule="auto"/>
        <w:jc w:val="center"/>
        <w:rPr>
          <w:rFonts w:eastAsiaTheme="minorEastAsia"/>
          <w:b/>
          <w:szCs w:val="21"/>
        </w:rPr>
      </w:pPr>
    </w:p>
    <w:p w14:paraId="6E5381F5" w14:textId="77777777" w:rsidR="00145F6D" w:rsidRDefault="00145F6D">
      <w:pPr>
        <w:spacing w:line="360" w:lineRule="auto"/>
        <w:jc w:val="center"/>
        <w:rPr>
          <w:rFonts w:eastAsiaTheme="minorEastAsia"/>
          <w:b/>
          <w:szCs w:val="21"/>
        </w:rPr>
      </w:pPr>
    </w:p>
    <w:p w14:paraId="14AD921C" w14:textId="77777777" w:rsidR="00145F6D" w:rsidRDefault="00145F6D">
      <w:pPr>
        <w:spacing w:line="360" w:lineRule="auto"/>
        <w:jc w:val="center"/>
        <w:rPr>
          <w:rFonts w:eastAsiaTheme="minorEastAsia"/>
          <w:b/>
          <w:szCs w:val="21"/>
        </w:rPr>
      </w:pPr>
    </w:p>
    <w:p w14:paraId="61CB0A9F" w14:textId="77777777" w:rsidR="00145F6D" w:rsidRDefault="00145F6D">
      <w:pPr>
        <w:spacing w:line="360" w:lineRule="auto"/>
        <w:jc w:val="center"/>
        <w:rPr>
          <w:rFonts w:eastAsiaTheme="minorEastAsia"/>
          <w:b/>
          <w:szCs w:val="21"/>
        </w:rPr>
      </w:pPr>
    </w:p>
    <w:p w14:paraId="4563566B" w14:textId="77777777" w:rsidR="00145F6D" w:rsidRDefault="00145F6D">
      <w:pPr>
        <w:spacing w:line="360" w:lineRule="auto"/>
        <w:jc w:val="center"/>
        <w:rPr>
          <w:rFonts w:eastAsiaTheme="minorEastAsia"/>
          <w:b/>
          <w:szCs w:val="21"/>
        </w:rPr>
      </w:pPr>
    </w:p>
    <w:p w14:paraId="0EF72CDA" w14:textId="77777777" w:rsidR="00145F6D" w:rsidRDefault="00145F6D">
      <w:pPr>
        <w:spacing w:line="360" w:lineRule="auto"/>
        <w:jc w:val="center"/>
        <w:rPr>
          <w:rFonts w:eastAsiaTheme="minorEastAsia"/>
          <w:b/>
          <w:szCs w:val="21"/>
        </w:rPr>
      </w:pPr>
    </w:p>
    <w:p w14:paraId="3B8062D7" w14:textId="77777777" w:rsidR="00145F6D" w:rsidRDefault="00145F6D">
      <w:pPr>
        <w:spacing w:line="360" w:lineRule="auto"/>
        <w:jc w:val="center"/>
        <w:rPr>
          <w:rFonts w:eastAsiaTheme="minorEastAsia"/>
          <w:b/>
          <w:szCs w:val="21"/>
        </w:rPr>
      </w:pPr>
    </w:p>
    <w:p w14:paraId="475C9C0F" w14:textId="77777777" w:rsidR="00145F6D" w:rsidRDefault="00145F6D">
      <w:pPr>
        <w:spacing w:line="360" w:lineRule="auto"/>
        <w:rPr>
          <w:rFonts w:eastAsiaTheme="minorEastAsia"/>
          <w:b/>
          <w:szCs w:val="21"/>
        </w:rPr>
      </w:pPr>
    </w:p>
    <w:p w14:paraId="46DBD001" w14:textId="77777777" w:rsidR="00145F6D" w:rsidRDefault="001928A8">
      <w:pPr>
        <w:spacing w:line="360" w:lineRule="auto"/>
        <w:ind w:firstLineChars="900" w:firstLine="2160"/>
        <w:rPr>
          <w:rFonts w:eastAsiaTheme="minorEastAsia"/>
          <w:sz w:val="24"/>
        </w:rPr>
      </w:pPr>
      <w:r>
        <w:rPr>
          <w:rFonts w:eastAsiaTheme="minorEastAsia"/>
          <w:sz w:val="24"/>
        </w:rPr>
        <w:t>基金管理人：摩根基金管理（中国）有限公司</w:t>
      </w:r>
    </w:p>
    <w:p w14:paraId="79C7870F" w14:textId="77777777" w:rsidR="00145F6D" w:rsidRDefault="001928A8">
      <w:pPr>
        <w:spacing w:line="360" w:lineRule="auto"/>
        <w:ind w:firstLineChars="900" w:firstLine="2160"/>
        <w:rPr>
          <w:rFonts w:eastAsiaTheme="minorEastAsia"/>
          <w:sz w:val="24"/>
        </w:rPr>
      </w:pPr>
      <w:r>
        <w:rPr>
          <w:rFonts w:eastAsiaTheme="minorEastAsia"/>
          <w:sz w:val="24"/>
        </w:rPr>
        <w:t>基金托管人：招商银行股份有限公司</w:t>
      </w:r>
    </w:p>
    <w:p w14:paraId="76953C56" w14:textId="77777777" w:rsidR="00145F6D" w:rsidRDefault="001928A8">
      <w:pPr>
        <w:spacing w:line="360" w:lineRule="auto"/>
        <w:ind w:firstLineChars="900" w:firstLine="2160"/>
        <w:rPr>
          <w:rFonts w:eastAsiaTheme="minorEastAsia"/>
          <w:sz w:val="24"/>
        </w:rPr>
      </w:pPr>
      <w:r>
        <w:rPr>
          <w:rFonts w:eastAsiaTheme="minorEastAsia"/>
          <w:sz w:val="24"/>
        </w:rPr>
        <w:t>报告送出日期：二</w:t>
      </w:r>
      <w:bookmarkStart w:id="10" w:name="_GoBack"/>
      <w:bookmarkEnd w:id="10"/>
      <w:r>
        <w:rPr>
          <w:rFonts w:eastAsiaTheme="minorEastAsia"/>
          <w:sz w:val="24"/>
        </w:rPr>
        <w:t>〇二四年八月三十日</w:t>
      </w:r>
    </w:p>
    <w:p w14:paraId="5638B30A" w14:textId="77777777" w:rsidR="00145F6D" w:rsidRDefault="00145F6D">
      <w:pPr>
        <w:spacing w:line="288" w:lineRule="auto"/>
        <w:ind w:firstLineChars="900" w:firstLine="1897"/>
        <w:rPr>
          <w:rFonts w:eastAsiaTheme="minorEastAsia"/>
          <w:b/>
          <w:szCs w:val="21"/>
        </w:rPr>
        <w:sectPr w:rsidR="00145F6D">
          <w:headerReference w:type="default" r:id="rId7"/>
          <w:pgSz w:w="11926" w:h="15840"/>
          <w:pgMar w:top="1418" w:right="1418" w:bottom="851" w:left="1418" w:header="851" w:footer="992" w:gutter="0"/>
          <w:cols w:space="720"/>
        </w:sectPr>
      </w:pPr>
    </w:p>
    <w:p w14:paraId="583973F4"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11" w:name="_Toc352256026"/>
      <w:bookmarkStart w:id="12" w:name="_Toc225498243"/>
      <w:bookmarkStart w:id="13" w:name="_Toc352255958"/>
      <w:bookmarkStart w:id="14" w:name="_Toc352331204"/>
      <w:bookmarkStart w:id="15" w:name="_Toc174718232"/>
      <w:r>
        <w:rPr>
          <w:rFonts w:eastAsiaTheme="minorEastAsia"/>
          <w:b/>
          <w:bCs/>
          <w:sz w:val="21"/>
          <w:szCs w:val="21"/>
          <w:lang w:val="en-US"/>
        </w:rPr>
        <w:lastRenderedPageBreak/>
        <w:t xml:space="preserve">1  </w:t>
      </w:r>
      <w:r>
        <w:rPr>
          <w:rFonts w:eastAsiaTheme="minorEastAsia"/>
          <w:b/>
          <w:bCs/>
          <w:sz w:val="21"/>
          <w:szCs w:val="21"/>
          <w:lang w:val="en-US"/>
        </w:rPr>
        <w:t>重要提示及目录</w:t>
      </w:r>
      <w:bookmarkEnd w:id="11"/>
      <w:bookmarkEnd w:id="12"/>
      <w:bookmarkEnd w:id="13"/>
      <w:bookmarkEnd w:id="14"/>
      <w:bookmarkEnd w:id="15"/>
    </w:p>
    <w:p w14:paraId="2F223201" w14:textId="77777777" w:rsidR="00145F6D" w:rsidRDefault="001928A8">
      <w:pPr>
        <w:pStyle w:val="2"/>
        <w:spacing w:before="0" w:after="0"/>
        <w:rPr>
          <w:rFonts w:ascii="Times New Roman" w:eastAsiaTheme="minorEastAsia" w:hAnsi="Times New Roman"/>
          <w:kern w:val="0"/>
          <w:sz w:val="21"/>
          <w:szCs w:val="21"/>
        </w:rPr>
      </w:pPr>
      <w:bookmarkStart w:id="16" w:name="_Toc352256027"/>
      <w:bookmarkStart w:id="17" w:name="_Toc352255959"/>
      <w:bookmarkStart w:id="18" w:name="_Toc352331205"/>
      <w:bookmarkStart w:id="19" w:name="_Toc174718233"/>
      <w:r>
        <w:rPr>
          <w:rFonts w:ascii="Times New Roman" w:eastAsiaTheme="minorEastAsia" w:hAnsi="Times New Roman"/>
          <w:kern w:val="0"/>
          <w:sz w:val="21"/>
          <w:szCs w:val="21"/>
        </w:rPr>
        <w:t xml:space="preserve">1.1 </w:t>
      </w:r>
      <w:r>
        <w:rPr>
          <w:rFonts w:ascii="Times New Roman" w:eastAsiaTheme="minorEastAsia" w:hAnsi="Times New Roman"/>
          <w:kern w:val="0"/>
          <w:sz w:val="21"/>
          <w:szCs w:val="21"/>
        </w:rPr>
        <w:t>重要提示</w:t>
      </w:r>
      <w:bookmarkEnd w:id="16"/>
      <w:bookmarkEnd w:id="17"/>
      <w:bookmarkEnd w:id="18"/>
      <w:bookmarkEnd w:id="19"/>
    </w:p>
    <w:p w14:paraId="4DE52C73" w14:textId="77777777" w:rsidR="00DF468B" w:rsidRDefault="00737DA3">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szCs w:val="21"/>
        </w:rPr>
        <w:t xml:space="preserve"> </w:t>
      </w:r>
    </w:p>
    <w:p w14:paraId="6BE71AAE" w14:textId="77777777" w:rsidR="00DF468B" w:rsidRDefault="00737DA3">
      <w:pPr>
        <w:spacing w:line="360" w:lineRule="auto"/>
        <w:ind w:firstLineChars="200" w:firstLine="420"/>
        <w:rPr>
          <w:rFonts w:eastAsiaTheme="minorEastAsia"/>
          <w:szCs w:val="21"/>
        </w:rPr>
      </w:pPr>
      <w:r>
        <w:rPr>
          <w:rFonts w:eastAsiaTheme="minorEastAsia"/>
          <w:szCs w:val="21"/>
        </w:rPr>
        <w:t>基金托管人招商银行股份有限公司根据本基金合同规定，于</w:t>
      </w:r>
      <w:r>
        <w:rPr>
          <w:rFonts w:eastAsiaTheme="minorEastAsia"/>
          <w:szCs w:val="21"/>
        </w:rPr>
        <w:t>2024</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29</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1BF77C6D" w14:textId="77777777" w:rsidR="00DF468B" w:rsidRDefault="00737DA3">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006D14C7" w14:textId="77777777" w:rsidR="00DF468B" w:rsidRDefault="00737DA3">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r>
        <w:rPr>
          <w:rFonts w:eastAsiaTheme="minorEastAsia"/>
          <w:szCs w:val="21"/>
        </w:rPr>
        <w:t xml:space="preserve"> </w:t>
      </w:r>
    </w:p>
    <w:p w14:paraId="73C2CC17" w14:textId="77777777" w:rsidR="00DF468B" w:rsidRDefault="00737DA3">
      <w:pPr>
        <w:spacing w:line="360" w:lineRule="auto"/>
        <w:ind w:firstLineChars="200" w:firstLine="420"/>
        <w:rPr>
          <w:rFonts w:eastAsiaTheme="minorEastAsia"/>
          <w:szCs w:val="21"/>
        </w:rPr>
      </w:pPr>
      <w:r>
        <w:rPr>
          <w:rFonts w:eastAsiaTheme="minorEastAsia"/>
          <w:szCs w:val="21"/>
        </w:rPr>
        <w:t>本报告中财务资料未经审计。</w:t>
      </w:r>
      <w:r>
        <w:rPr>
          <w:rFonts w:eastAsiaTheme="minorEastAsia"/>
          <w:szCs w:val="21"/>
        </w:rPr>
        <w:t xml:space="preserve"> </w:t>
      </w:r>
    </w:p>
    <w:p w14:paraId="131C783C" w14:textId="77777777" w:rsidR="00145F6D" w:rsidRDefault="001928A8">
      <w:pPr>
        <w:spacing w:line="360" w:lineRule="auto"/>
        <w:ind w:firstLineChars="200" w:firstLine="420"/>
        <w:rPr>
          <w:rFonts w:eastAsiaTheme="minorEastAsia"/>
          <w:szCs w:val="21"/>
        </w:rPr>
      </w:pPr>
      <w:r>
        <w:rPr>
          <w:rFonts w:eastAsiaTheme="minorEastAsia"/>
          <w:szCs w:val="21"/>
        </w:rPr>
        <w:t>本报告期自</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日起至</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日止。</w:t>
      </w:r>
    </w:p>
    <w:p w14:paraId="463D47C6" w14:textId="77777777" w:rsidR="00145F6D" w:rsidRDefault="001928A8">
      <w:pPr>
        <w:spacing w:line="288" w:lineRule="auto"/>
        <w:rPr>
          <w:rFonts w:eastAsiaTheme="minorEastAsia"/>
          <w:b/>
          <w:szCs w:val="21"/>
        </w:rPr>
      </w:pPr>
      <w:r>
        <w:rPr>
          <w:rFonts w:eastAsiaTheme="minorEastAsia"/>
          <w:szCs w:val="21"/>
        </w:rPr>
        <w:br w:type="page"/>
      </w:r>
      <w:r>
        <w:rPr>
          <w:rFonts w:eastAsiaTheme="minorEastAsia"/>
          <w:b/>
          <w:kern w:val="0"/>
          <w:szCs w:val="21"/>
        </w:rPr>
        <w:lastRenderedPageBreak/>
        <w:t xml:space="preserve">1.2 </w:t>
      </w:r>
      <w:r>
        <w:rPr>
          <w:rFonts w:eastAsiaTheme="minorEastAsia"/>
          <w:b/>
          <w:kern w:val="0"/>
          <w:szCs w:val="21"/>
        </w:rPr>
        <w:t>目录</w:t>
      </w:r>
    </w:p>
    <w:p w14:paraId="37F756B0" w14:textId="77777777" w:rsidR="00737DA3" w:rsidRDefault="001928A8">
      <w:pPr>
        <w:pStyle w:val="11"/>
        <w:rPr>
          <w:rFonts w:asciiTheme="minorHAnsi" w:eastAsiaTheme="minorEastAsia" w:hAnsiTheme="minorHAnsi" w:cstheme="minorBidi"/>
          <w:noProof/>
          <w:szCs w:val="22"/>
        </w:rPr>
      </w:pPr>
      <w:r>
        <w:rPr>
          <w:rFonts w:eastAsiaTheme="minorEastAsia"/>
          <w:kern w:val="0"/>
          <w:szCs w:val="21"/>
        </w:rPr>
        <w:fldChar w:fldCharType="begin"/>
      </w:r>
      <w:r>
        <w:rPr>
          <w:rFonts w:eastAsiaTheme="minorEastAsia"/>
          <w:kern w:val="0"/>
          <w:szCs w:val="21"/>
        </w:rPr>
        <w:instrText xml:space="preserve"> TOC \o "1-3" \h \z \u </w:instrText>
      </w:r>
      <w:r>
        <w:rPr>
          <w:rFonts w:eastAsiaTheme="minorEastAsia"/>
          <w:kern w:val="0"/>
          <w:szCs w:val="21"/>
        </w:rPr>
        <w:fldChar w:fldCharType="separate"/>
      </w:r>
      <w:hyperlink w:anchor="_Toc174718232" w:history="1">
        <w:r w:rsidR="00737DA3" w:rsidRPr="00B91DFB">
          <w:rPr>
            <w:rStyle w:val="aff0"/>
            <w:b/>
            <w:bCs/>
            <w:noProof/>
          </w:rPr>
          <w:t xml:space="preserve">1  </w:t>
        </w:r>
        <w:r w:rsidR="00737DA3" w:rsidRPr="00B91DFB">
          <w:rPr>
            <w:rStyle w:val="aff0"/>
            <w:b/>
            <w:bCs/>
            <w:noProof/>
          </w:rPr>
          <w:t>重要提示及目录</w:t>
        </w:r>
        <w:r w:rsidR="00737DA3">
          <w:rPr>
            <w:noProof/>
            <w:webHidden/>
          </w:rPr>
          <w:tab/>
        </w:r>
        <w:r w:rsidR="00737DA3">
          <w:rPr>
            <w:noProof/>
            <w:webHidden/>
          </w:rPr>
          <w:fldChar w:fldCharType="begin"/>
        </w:r>
        <w:r w:rsidR="00737DA3">
          <w:rPr>
            <w:noProof/>
            <w:webHidden/>
          </w:rPr>
          <w:instrText xml:space="preserve"> PAGEREF _Toc174718232 \h </w:instrText>
        </w:r>
        <w:r w:rsidR="00737DA3">
          <w:rPr>
            <w:noProof/>
            <w:webHidden/>
          </w:rPr>
        </w:r>
        <w:r w:rsidR="00737DA3">
          <w:rPr>
            <w:noProof/>
            <w:webHidden/>
          </w:rPr>
          <w:fldChar w:fldCharType="separate"/>
        </w:r>
        <w:r w:rsidR="00737DA3">
          <w:rPr>
            <w:noProof/>
            <w:webHidden/>
          </w:rPr>
          <w:t>2</w:t>
        </w:r>
        <w:r w:rsidR="00737DA3">
          <w:rPr>
            <w:noProof/>
            <w:webHidden/>
          </w:rPr>
          <w:fldChar w:fldCharType="end"/>
        </w:r>
      </w:hyperlink>
    </w:p>
    <w:p w14:paraId="26C57D06" w14:textId="77777777" w:rsidR="00737DA3" w:rsidRDefault="00801F8E">
      <w:pPr>
        <w:pStyle w:val="23"/>
        <w:ind w:left="420"/>
        <w:rPr>
          <w:rFonts w:asciiTheme="minorHAnsi" w:eastAsiaTheme="minorEastAsia" w:hAnsiTheme="minorHAnsi" w:cstheme="minorBidi"/>
          <w:noProof/>
          <w:kern w:val="2"/>
          <w:szCs w:val="22"/>
        </w:rPr>
      </w:pPr>
      <w:hyperlink w:anchor="_Toc174718233" w:history="1">
        <w:r w:rsidR="00737DA3" w:rsidRPr="00B91DFB">
          <w:rPr>
            <w:rStyle w:val="aff0"/>
            <w:noProof/>
          </w:rPr>
          <w:t xml:space="preserve">1.1 </w:t>
        </w:r>
        <w:r w:rsidR="00737DA3" w:rsidRPr="00B91DFB">
          <w:rPr>
            <w:rStyle w:val="aff0"/>
            <w:noProof/>
          </w:rPr>
          <w:t>重要提示</w:t>
        </w:r>
        <w:r w:rsidR="00737DA3">
          <w:rPr>
            <w:noProof/>
            <w:webHidden/>
          </w:rPr>
          <w:tab/>
        </w:r>
        <w:r w:rsidR="00737DA3">
          <w:rPr>
            <w:noProof/>
            <w:webHidden/>
          </w:rPr>
          <w:fldChar w:fldCharType="begin"/>
        </w:r>
        <w:r w:rsidR="00737DA3">
          <w:rPr>
            <w:noProof/>
            <w:webHidden/>
          </w:rPr>
          <w:instrText xml:space="preserve"> PAGEREF _Toc174718233 \h </w:instrText>
        </w:r>
        <w:r w:rsidR="00737DA3">
          <w:rPr>
            <w:noProof/>
            <w:webHidden/>
          </w:rPr>
        </w:r>
        <w:r w:rsidR="00737DA3">
          <w:rPr>
            <w:noProof/>
            <w:webHidden/>
          </w:rPr>
          <w:fldChar w:fldCharType="separate"/>
        </w:r>
        <w:r w:rsidR="00737DA3">
          <w:rPr>
            <w:noProof/>
            <w:webHidden/>
          </w:rPr>
          <w:t>2</w:t>
        </w:r>
        <w:r w:rsidR="00737DA3">
          <w:rPr>
            <w:noProof/>
            <w:webHidden/>
          </w:rPr>
          <w:fldChar w:fldCharType="end"/>
        </w:r>
      </w:hyperlink>
    </w:p>
    <w:p w14:paraId="015A15EB" w14:textId="77777777" w:rsidR="00737DA3" w:rsidRDefault="00801F8E">
      <w:pPr>
        <w:pStyle w:val="11"/>
        <w:rPr>
          <w:rFonts w:asciiTheme="minorHAnsi" w:eastAsiaTheme="minorEastAsia" w:hAnsiTheme="minorHAnsi" w:cstheme="minorBidi"/>
          <w:noProof/>
          <w:szCs w:val="22"/>
        </w:rPr>
      </w:pPr>
      <w:hyperlink w:anchor="_Toc174718234" w:history="1">
        <w:r w:rsidR="00737DA3" w:rsidRPr="00B91DFB">
          <w:rPr>
            <w:rStyle w:val="aff0"/>
            <w:b/>
            <w:bCs/>
            <w:noProof/>
          </w:rPr>
          <w:t>2</w:t>
        </w:r>
        <w:r w:rsidR="00737DA3" w:rsidRPr="00B91DFB">
          <w:rPr>
            <w:rStyle w:val="aff0"/>
            <w:b/>
            <w:bCs/>
            <w:noProof/>
          </w:rPr>
          <w:t>基金简介</w:t>
        </w:r>
        <w:r w:rsidR="00737DA3">
          <w:rPr>
            <w:noProof/>
            <w:webHidden/>
          </w:rPr>
          <w:tab/>
        </w:r>
        <w:r w:rsidR="00737DA3">
          <w:rPr>
            <w:noProof/>
            <w:webHidden/>
          </w:rPr>
          <w:fldChar w:fldCharType="begin"/>
        </w:r>
        <w:r w:rsidR="00737DA3">
          <w:rPr>
            <w:noProof/>
            <w:webHidden/>
          </w:rPr>
          <w:instrText xml:space="preserve"> PAGEREF _Toc174718234 \h </w:instrText>
        </w:r>
        <w:r w:rsidR="00737DA3">
          <w:rPr>
            <w:noProof/>
            <w:webHidden/>
          </w:rPr>
        </w:r>
        <w:r w:rsidR="00737DA3">
          <w:rPr>
            <w:noProof/>
            <w:webHidden/>
          </w:rPr>
          <w:fldChar w:fldCharType="separate"/>
        </w:r>
        <w:r w:rsidR="00737DA3">
          <w:rPr>
            <w:noProof/>
            <w:webHidden/>
          </w:rPr>
          <w:t>5</w:t>
        </w:r>
        <w:r w:rsidR="00737DA3">
          <w:rPr>
            <w:noProof/>
            <w:webHidden/>
          </w:rPr>
          <w:fldChar w:fldCharType="end"/>
        </w:r>
      </w:hyperlink>
    </w:p>
    <w:p w14:paraId="78077777" w14:textId="77777777" w:rsidR="00737DA3" w:rsidRDefault="00801F8E">
      <w:pPr>
        <w:pStyle w:val="23"/>
        <w:ind w:left="420"/>
        <w:rPr>
          <w:rFonts w:asciiTheme="minorHAnsi" w:eastAsiaTheme="minorEastAsia" w:hAnsiTheme="minorHAnsi" w:cstheme="minorBidi"/>
          <w:noProof/>
          <w:kern w:val="2"/>
          <w:szCs w:val="22"/>
        </w:rPr>
      </w:pPr>
      <w:hyperlink w:anchor="_Toc174718235" w:history="1">
        <w:r w:rsidR="00737DA3" w:rsidRPr="00B91DFB">
          <w:rPr>
            <w:rStyle w:val="aff0"/>
            <w:noProof/>
          </w:rPr>
          <w:t xml:space="preserve">2.1 </w:t>
        </w:r>
        <w:r w:rsidR="00737DA3" w:rsidRPr="00B91DFB">
          <w:rPr>
            <w:rStyle w:val="aff0"/>
            <w:noProof/>
          </w:rPr>
          <w:t>基金基本情况</w:t>
        </w:r>
        <w:r w:rsidR="00737DA3">
          <w:rPr>
            <w:noProof/>
            <w:webHidden/>
          </w:rPr>
          <w:tab/>
        </w:r>
        <w:r w:rsidR="00737DA3">
          <w:rPr>
            <w:noProof/>
            <w:webHidden/>
          </w:rPr>
          <w:fldChar w:fldCharType="begin"/>
        </w:r>
        <w:r w:rsidR="00737DA3">
          <w:rPr>
            <w:noProof/>
            <w:webHidden/>
          </w:rPr>
          <w:instrText xml:space="preserve"> PAGEREF _Toc174718235 \h </w:instrText>
        </w:r>
        <w:r w:rsidR="00737DA3">
          <w:rPr>
            <w:noProof/>
            <w:webHidden/>
          </w:rPr>
        </w:r>
        <w:r w:rsidR="00737DA3">
          <w:rPr>
            <w:noProof/>
            <w:webHidden/>
          </w:rPr>
          <w:fldChar w:fldCharType="separate"/>
        </w:r>
        <w:r w:rsidR="00737DA3">
          <w:rPr>
            <w:noProof/>
            <w:webHidden/>
          </w:rPr>
          <w:t>5</w:t>
        </w:r>
        <w:r w:rsidR="00737DA3">
          <w:rPr>
            <w:noProof/>
            <w:webHidden/>
          </w:rPr>
          <w:fldChar w:fldCharType="end"/>
        </w:r>
      </w:hyperlink>
    </w:p>
    <w:p w14:paraId="517EF8AE" w14:textId="77777777" w:rsidR="00737DA3" w:rsidRDefault="00801F8E">
      <w:pPr>
        <w:pStyle w:val="23"/>
        <w:ind w:left="420"/>
        <w:rPr>
          <w:rFonts w:asciiTheme="minorHAnsi" w:eastAsiaTheme="minorEastAsia" w:hAnsiTheme="minorHAnsi" w:cstheme="minorBidi"/>
          <w:noProof/>
          <w:kern w:val="2"/>
          <w:szCs w:val="22"/>
        </w:rPr>
      </w:pPr>
      <w:hyperlink w:anchor="_Toc174718236" w:history="1">
        <w:r w:rsidR="00737DA3" w:rsidRPr="00B91DFB">
          <w:rPr>
            <w:rStyle w:val="aff0"/>
            <w:noProof/>
          </w:rPr>
          <w:t xml:space="preserve">2.2 </w:t>
        </w:r>
        <w:r w:rsidR="00737DA3" w:rsidRPr="00B91DFB">
          <w:rPr>
            <w:rStyle w:val="aff0"/>
            <w:noProof/>
          </w:rPr>
          <w:t>基金产品说明</w:t>
        </w:r>
        <w:r w:rsidR="00737DA3">
          <w:rPr>
            <w:noProof/>
            <w:webHidden/>
          </w:rPr>
          <w:tab/>
        </w:r>
        <w:r w:rsidR="00737DA3">
          <w:rPr>
            <w:noProof/>
            <w:webHidden/>
          </w:rPr>
          <w:fldChar w:fldCharType="begin"/>
        </w:r>
        <w:r w:rsidR="00737DA3">
          <w:rPr>
            <w:noProof/>
            <w:webHidden/>
          </w:rPr>
          <w:instrText xml:space="preserve"> PAGEREF _Toc174718236 \h </w:instrText>
        </w:r>
        <w:r w:rsidR="00737DA3">
          <w:rPr>
            <w:noProof/>
            <w:webHidden/>
          </w:rPr>
        </w:r>
        <w:r w:rsidR="00737DA3">
          <w:rPr>
            <w:noProof/>
            <w:webHidden/>
          </w:rPr>
          <w:fldChar w:fldCharType="separate"/>
        </w:r>
        <w:r w:rsidR="00737DA3">
          <w:rPr>
            <w:noProof/>
            <w:webHidden/>
          </w:rPr>
          <w:t>5</w:t>
        </w:r>
        <w:r w:rsidR="00737DA3">
          <w:rPr>
            <w:noProof/>
            <w:webHidden/>
          </w:rPr>
          <w:fldChar w:fldCharType="end"/>
        </w:r>
      </w:hyperlink>
    </w:p>
    <w:p w14:paraId="0F171889" w14:textId="77777777" w:rsidR="00737DA3" w:rsidRDefault="00801F8E">
      <w:pPr>
        <w:pStyle w:val="23"/>
        <w:ind w:left="420"/>
        <w:rPr>
          <w:rFonts w:asciiTheme="minorHAnsi" w:eastAsiaTheme="minorEastAsia" w:hAnsiTheme="minorHAnsi" w:cstheme="minorBidi"/>
          <w:noProof/>
          <w:kern w:val="2"/>
          <w:szCs w:val="22"/>
        </w:rPr>
      </w:pPr>
      <w:hyperlink w:anchor="_Toc174718237" w:history="1">
        <w:r w:rsidR="00737DA3" w:rsidRPr="00B91DFB">
          <w:rPr>
            <w:rStyle w:val="aff0"/>
            <w:noProof/>
          </w:rPr>
          <w:t xml:space="preserve">2.3 </w:t>
        </w:r>
        <w:r w:rsidR="00737DA3" w:rsidRPr="00B91DFB">
          <w:rPr>
            <w:rStyle w:val="aff0"/>
            <w:noProof/>
          </w:rPr>
          <w:t>基金管理人和基金托管人</w:t>
        </w:r>
        <w:r w:rsidR="00737DA3">
          <w:rPr>
            <w:noProof/>
            <w:webHidden/>
          </w:rPr>
          <w:tab/>
        </w:r>
        <w:r w:rsidR="00737DA3">
          <w:rPr>
            <w:noProof/>
            <w:webHidden/>
          </w:rPr>
          <w:fldChar w:fldCharType="begin"/>
        </w:r>
        <w:r w:rsidR="00737DA3">
          <w:rPr>
            <w:noProof/>
            <w:webHidden/>
          </w:rPr>
          <w:instrText xml:space="preserve"> PAGEREF _Toc174718237 \h </w:instrText>
        </w:r>
        <w:r w:rsidR="00737DA3">
          <w:rPr>
            <w:noProof/>
            <w:webHidden/>
          </w:rPr>
        </w:r>
        <w:r w:rsidR="00737DA3">
          <w:rPr>
            <w:noProof/>
            <w:webHidden/>
          </w:rPr>
          <w:fldChar w:fldCharType="separate"/>
        </w:r>
        <w:r w:rsidR="00737DA3">
          <w:rPr>
            <w:noProof/>
            <w:webHidden/>
          </w:rPr>
          <w:t>6</w:t>
        </w:r>
        <w:r w:rsidR="00737DA3">
          <w:rPr>
            <w:noProof/>
            <w:webHidden/>
          </w:rPr>
          <w:fldChar w:fldCharType="end"/>
        </w:r>
      </w:hyperlink>
    </w:p>
    <w:p w14:paraId="0414F3C6" w14:textId="77777777" w:rsidR="00737DA3" w:rsidRDefault="00801F8E">
      <w:pPr>
        <w:pStyle w:val="23"/>
        <w:ind w:left="420"/>
        <w:rPr>
          <w:rFonts w:asciiTheme="minorHAnsi" w:eastAsiaTheme="minorEastAsia" w:hAnsiTheme="minorHAnsi" w:cstheme="minorBidi"/>
          <w:noProof/>
          <w:kern w:val="2"/>
          <w:szCs w:val="22"/>
        </w:rPr>
      </w:pPr>
      <w:hyperlink w:anchor="_Toc174718238" w:history="1">
        <w:r w:rsidR="00737DA3" w:rsidRPr="00B91DFB">
          <w:rPr>
            <w:rStyle w:val="aff0"/>
            <w:noProof/>
          </w:rPr>
          <w:t xml:space="preserve">2.4 </w:t>
        </w:r>
        <w:r w:rsidR="00737DA3" w:rsidRPr="00B91DFB">
          <w:rPr>
            <w:rStyle w:val="aff0"/>
            <w:noProof/>
          </w:rPr>
          <w:t>境外投资顾问和境外资产托管人</w:t>
        </w:r>
        <w:r w:rsidR="00737DA3">
          <w:rPr>
            <w:noProof/>
            <w:webHidden/>
          </w:rPr>
          <w:tab/>
        </w:r>
        <w:r w:rsidR="00737DA3">
          <w:rPr>
            <w:noProof/>
            <w:webHidden/>
          </w:rPr>
          <w:fldChar w:fldCharType="begin"/>
        </w:r>
        <w:r w:rsidR="00737DA3">
          <w:rPr>
            <w:noProof/>
            <w:webHidden/>
          </w:rPr>
          <w:instrText xml:space="preserve"> PAGEREF _Toc174718238 \h </w:instrText>
        </w:r>
        <w:r w:rsidR="00737DA3">
          <w:rPr>
            <w:noProof/>
            <w:webHidden/>
          </w:rPr>
        </w:r>
        <w:r w:rsidR="00737DA3">
          <w:rPr>
            <w:noProof/>
            <w:webHidden/>
          </w:rPr>
          <w:fldChar w:fldCharType="separate"/>
        </w:r>
        <w:r w:rsidR="00737DA3">
          <w:rPr>
            <w:noProof/>
            <w:webHidden/>
          </w:rPr>
          <w:t>7</w:t>
        </w:r>
        <w:r w:rsidR="00737DA3">
          <w:rPr>
            <w:noProof/>
            <w:webHidden/>
          </w:rPr>
          <w:fldChar w:fldCharType="end"/>
        </w:r>
      </w:hyperlink>
    </w:p>
    <w:p w14:paraId="32D8A8A8" w14:textId="77777777" w:rsidR="00737DA3" w:rsidRDefault="00801F8E">
      <w:pPr>
        <w:pStyle w:val="23"/>
        <w:ind w:left="420"/>
        <w:rPr>
          <w:rFonts w:asciiTheme="minorHAnsi" w:eastAsiaTheme="minorEastAsia" w:hAnsiTheme="minorHAnsi" w:cstheme="minorBidi"/>
          <w:noProof/>
          <w:kern w:val="2"/>
          <w:szCs w:val="22"/>
        </w:rPr>
      </w:pPr>
      <w:hyperlink w:anchor="_Toc174718239" w:history="1">
        <w:r w:rsidR="00737DA3" w:rsidRPr="00B91DFB">
          <w:rPr>
            <w:rStyle w:val="aff0"/>
            <w:noProof/>
          </w:rPr>
          <w:t xml:space="preserve">2.5 </w:t>
        </w:r>
        <w:r w:rsidR="00737DA3" w:rsidRPr="00B91DFB">
          <w:rPr>
            <w:rStyle w:val="aff0"/>
            <w:noProof/>
          </w:rPr>
          <w:t>信息披露方式</w:t>
        </w:r>
        <w:r w:rsidR="00737DA3">
          <w:rPr>
            <w:noProof/>
            <w:webHidden/>
          </w:rPr>
          <w:tab/>
        </w:r>
        <w:r w:rsidR="00737DA3">
          <w:rPr>
            <w:noProof/>
            <w:webHidden/>
          </w:rPr>
          <w:fldChar w:fldCharType="begin"/>
        </w:r>
        <w:r w:rsidR="00737DA3">
          <w:rPr>
            <w:noProof/>
            <w:webHidden/>
          </w:rPr>
          <w:instrText xml:space="preserve"> PAGEREF _Toc174718239 \h </w:instrText>
        </w:r>
        <w:r w:rsidR="00737DA3">
          <w:rPr>
            <w:noProof/>
            <w:webHidden/>
          </w:rPr>
        </w:r>
        <w:r w:rsidR="00737DA3">
          <w:rPr>
            <w:noProof/>
            <w:webHidden/>
          </w:rPr>
          <w:fldChar w:fldCharType="separate"/>
        </w:r>
        <w:r w:rsidR="00737DA3">
          <w:rPr>
            <w:noProof/>
            <w:webHidden/>
          </w:rPr>
          <w:t>7</w:t>
        </w:r>
        <w:r w:rsidR="00737DA3">
          <w:rPr>
            <w:noProof/>
            <w:webHidden/>
          </w:rPr>
          <w:fldChar w:fldCharType="end"/>
        </w:r>
      </w:hyperlink>
    </w:p>
    <w:p w14:paraId="3CCAF193" w14:textId="77777777" w:rsidR="00737DA3" w:rsidRDefault="00801F8E">
      <w:pPr>
        <w:pStyle w:val="23"/>
        <w:ind w:left="420"/>
        <w:rPr>
          <w:rFonts w:asciiTheme="minorHAnsi" w:eastAsiaTheme="minorEastAsia" w:hAnsiTheme="minorHAnsi" w:cstheme="minorBidi"/>
          <w:noProof/>
          <w:kern w:val="2"/>
          <w:szCs w:val="22"/>
        </w:rPr>
      </w:pPr>
      <w:hyperlink w:anchor="_Toc174718240" w:history="1">
        <w:r w:rsidR="00737DA3" w:rsidRPr="00B91DFB">
          <w:rPr>
            <w:rStyle w:val="aff0"/>
            <w:noProof/>
          </w:rPr>
          <w:t xml:space="preserve">2.6 </w:t>
        </w:r>
        <w:r w:rsidR="00737DA3" w:rsidRPr="00B91DFB">
          <w:rPr>
            <w:rStyle w:val="aff0"/>
            <w:noProof/>
          </w:rPr>
          <w:t>其他相关资料</w:t>
        </w:r>
        <w:r w:rsidR="00737DA3">
          <w:rPr>
            <w:noProof/>
            <w:webHidden/>
          </w:rPr>
          <w:tab/>
        </w:r>
        <w:r w:rsidR="00737DA3">
          <w:rPr>
            <w:noProof/>
            <w:webHidden/>
          </w:rPr>
          <w:fldChar w:fldCharType="begin"/>
        </w:r>
        <w:r w:rsidR="00737DA3">
          <w:rPr>
            <w:noProof/>
            <w:webHidden/>
          </w:rPr>
          <w:instrText xml:space="preserve"> PAGEREF _Toc174718240 \h </w:instrText>
        </w:r>
        <w:r w:rsidR="00737DA3">
          <w:rPr>
            <w:noProof/>
            <w:webHidden/>
          </w:rPr>
        </w:r>
        <w:r w:rsidR="00737DA3">
          <w:rPr>
            <w:noProof/>
            <w:webHidden/>
          </w:rPr>
          <w:fldChar w:fldCharType="separate"/>
        </w:r>
        <w:r w:rsidR="00737DA3">
          <w:rPr>
            <w:noProof/>
            <w:webHidden/>
          </w:rPr>
          <w:t>7</w:t>
        </w:r>
        <w:r w:rsidR="00737DA3">
          <w:rPr>
            <w:noProof/>
            <w:webHidden/>
          </w:rPr>
          <w:fldChar w:fldCharType="end"/>
        </w:r>
      </w:hyperlink>
    </w:p>
    <w:p w14:paraId="50A26540" w14:textId="77777777" w:rsidR="00737DA3" w:rsidRDefault="00801F8E">
      <w:pPr>
        <w:pStyle w:val="11"/>
        <w:rPr>
          <w:rFonts w:asciiTheme="minorHAnsi" w:eastAsiaTheme="minorEastAsia" w:hAnsiTheme="minorHAnsi" w:cstheme="minorBidi"/>
          <w:noProof/>
          <w:szCs w:val="22"/>
        </w:rPr>
      </w:pPr>
      <w:hyperlink w:anchor="_Toc174718241" w:history="1">
        <w:r w:rsidR="00737DA3" w:rsidRPr="00B91DFB">
          <w:rPr>
            <w:rStyle w:val="aff0"/>
            <w:b/>
            <w:bCs/>
            <w:noProof/>
          </w:rPr>
          <w:t>3</w:t>
        </w:r>
        <w:r w:rsidR="00737DA3" w:rsidRPr="00B91DFB">
          <w:rPr>
            <w:rStyle w:val="aff0"/>
            <w:b/>
            <w:bCs/>
            <w:noProof/>
          </w:rPr>
          <w:t>主要财务指标和基金净值表现</w:t>
        </w:r>
        <w:r w:rsidR="00737DA3">
          <w:rPr>
            <w:noProof/>
            <w:webHidden/>
          </w:rPr>
          <w:tab/>
        </w:r>
        <w:r w:rsidR="00737DA3">
          <w:rPr>
            <w:noProof/>
            <w:webHidden/>
          </w:rPr>
          <w:fldChar w:fldCharType="begin"/>
        </w:r>
        <w:r w:rsidR="00737DA3">
          <w:rPr>
            <w:noProof/>
            <w:webHidden/>
          </w:rPr>
          <w:instrText xml:space="preserve"> PAGEREF _Toc174718241 \h </w:instrText>
        </w:r>
        <w:r w:rsidR="00737DA3">
          <w:rPr>
            <w:noProof/>
            <w:webHidden/>
          </w:rPr>
        </w:r>
        <w:r w:rsidR="00737DA3">
          <w:rPr>
            <w:noProof/>
            <w:webHidden/>
          </w:rPr>
          <w:fldChar w:fldCharType="separate"/>
        </w:r>
        <w:r w:rsidR="00737DA3">
          <w:rPr>
            <w:noProof/>
            <w:webHidden/>
          </w:rPr>
          <w:t>7</w:t>
        </w:r>
        <w:r w:rsidR="00737DA3">
          <w:rPr>
            <w:noProof/>
            <w:webHidden/>
          </w:rPr>
          <w:fldChar w:fldCharType="end"/>
        </w:r>
      </w:hyperlink>
    </w:p>
    <w:p w14:paraId="011321B8" w14:textId="77777777" w:rsidR="00737DA3" w:rsidRDefault="00801F8E">
      <w:pPr>
        <w:pStyle w:val="23"/>
        <w:ind w:left="420"/>
        <w:rPr>
          <w:rFonts w:asciiTheme="minorHAnsi" w:eastAsiaTheme="minorEastAsia" w:hAnsiTheme="minorHAnsi" w:cstheme="minorBidi"/>
          <w:noProof/>
          <w:kern w:val="2"/>
          <w:szCs w:val="22"/>
        </w:rPr>
      </w:pPr>
      <w:hyperlink w:anchor="_Toc174718242" w:history="1">
        <w:r w:rsidR="00737DA3" w:rsidRPr="00B91DFB">
          <w:rPr>
            <w:rStyle w:val="aff0"/>
            <w:noProof/>
          </w:rPr>
          <w:t xml:space="preserve">3.1 </w:t>
        </w:r>
        <w:r w:rsidR="00737DA3" w:rsidRPr="00B91DFB">
          <w:rPr>
            <w:rStyle w:val="aff0"/>
            <w:noProof/>
          </w:rPr>
          <w:t>主要会计数据和财务指标</w:t>
        </w:r>
        <w:r w:rsidR="00737DA3">
          <w:rPr>
            <w:noProof/>
            <w:webHidden/>
          </w:rPr>
          <w:tab/>
        </w:r>
        <w:r w:rsidR="00737DA3">
          <w:rPr>
            <w:noProof/>
            <w:webHidden/>
          </w:rPr>
          <w:fldChar w:fldCharType="begin"/>
        </w:r>
        <w:r w:rsidR="00737DA3">
          <w:rPr>
            <w:noProof/>
            <w:webHidden/>
          </w:rPr>
          <w:instrText xml:space="preserve"> PAGEREF _Toc174718242 \h </w:instrText>
        </w:r>
        <w:r w:rsidR="00737DA3">
          <w:rPr>
            <w:noProof/>
            <w:webHidden/>
          </w:rPr>
        </w:r>
        <w:r w:rsidR="00737DA3">
          <w:rPr>
            <w:noProof/>
            <w:webHidden/>
          </w:rPr>
          <w:fldChar w:fldCharType="separate"/>
        </w:r>
        <w:r w:rsidR="00737DA3">
          <w:rPr>
            <w:noProof/>
            <w:webHidden/>
          </w:rPr>
          <w:t>7</w:t>
        </w:r>
        <w:r w:rsidR="00737DA3">
          <w:rPr>
            <w:noProof/>
            <w:webHidden/>
          </w:rPr>
          <w:fldChar w:fldCharType="end"/>
        </w:r>
      </w:hyperlink>
    </w:p>
    <w:p w14:paraId="56013EAC" w14:textId="77777777" w:rsidR="00737DA3" w:rsidRDefault="00801F8E">
      <w:pPr>
        <w:pStyle w:val="23"/>
        <w:ind w:left="420"/>
        <w:rPr>
          <w:rFonts w:asciiTheme="minorHAnsi" w:eastAsiaTheme="minorEastAsia" w:hAnsiTheme="minorHAnsi" w:cstheme="minorBidi"/>
          <w:noProof/>
          <w:kern w:val="2"/>
          <w:szCs w:val="22"/>
        </w:rPr>
      </w:pPr>
      <w:hyperlink w:anchor="_Toc174718243" w:history="1">
        <w:r w:rsidR="00737DA3" w:rsidRPr="00B91DFB">
          <w:rPr>
            <w:rStyle w:val="aff0"/>
            <w:noProof/>
          </w:rPr>
          <w:t xml:space="preserve">3.2 </w:t>
        </w:r>
        <w:r w:rsidR="00737DA3" w:rsidRPr="00B91DFB">
          <w:rPr>
            <w:rStyle w:val="aff0"/>
            <w:noProof/>
          </w:rPr>
          <w:t>基金净值表现</w:t>
        </w:r>
        <w:r w:rsidR="00737DA3">
          <w:rPr>
            <w:noProof/>
            <w:webHidden/>
          </w:rPr>
          <w:tab/>
        </w:r>
        <w:r w:rsidR="00737DA3">
          <w:rPr>
            <w:noProof/>
            <w:webHidden/>
          </w:rPr>
          <w:fldChar w:fldCharType="begin"/>
        </w:r>
        <w:r w:rsidR="00737DA3">
          <w:rPr>
            <w:noProof/>
            <w:webHidden/>
          </w:rPr>
          <w:instrText xml:space="preserve"> PAGEREF _Toc174718243 \h </w:instrText>
        </w:r>
        <w:r w:rsidR="00737DA3">
          <w:rPr>
            <w:noProof/>
            <w:webHidden/>
          </w:rPr>
        </w:r>
        <w:r w:rsidR="00737DA3">
          <w:rPr>
            <w:noProof/>
            <w:webHidden/>
          </w:rPr>
          <w:fldChar w:fldCharType="separate"/>
        </w:r>
        <w:r w:rsidR="00737DA3">
          <w:rPr>
            <w:noProof/>
            <w:webHidden/>
          </w:rPr>
          <w:t>8</w:t>
        </w:r>
        <w:r w:rsidR="00737DA3">
          <w:rPr>
            <w:noProof/>
            <w:webHidden/>
          </w:rPr>
          <w:fldChar w:fldCharType="end"/>
        </w:r>
      </w:hyperlink>
    </w:p>
    <w:p w14:paraId="08CE3A7C" w14:textId="77777777" w:rsidR="00737DA3" w:rsidRDefault="00801F8E">
      <w:pPr>
        <w:pStyle w:val="11"/>
        <w:rPr>
          <w:rFonts w:asciiTheme="minorHAnsi" w:eastAsiaTheme="minorEastAsia" w:hAnsiTheme="minorHAnsi" w:cstheme="minorBidi"/>
          <w:noProof/>
          <w:szCs w:val="22"/>
        </w:rPr>
      </w:pPr>
      <w:hyperlink w:anchor="_Toc174718244" w:history="1">
        <w:r w:rsidR="00737DA3" w:rsidRPr="00B91DFB">
          <w:rPr>
            <w:rStyle w:val="aff0"/>
            <w:b/>
            <w:bCs/>
            <w:noProof/>
          </w:rPr>
          <w:t>4</w:t>
        </w:r>
        <w:r w:rsidR="00737DA3" w:rsidRPr="00B91DFB">
          <w:rPr>
            <w:rStyle w:val="aff0"/>
            <w:b/>
            <w:bCs/>
            <w:noProof/>
          </w:rPr>
          <w:t>管理人报告</w:t>
        </w:r>
        <w:r w:rsidR="00737DA3">
          <w:rPr>
            <w:noProof/>
            <w:webHidden/>
          </w:rPr>
          <w:tab/>
        </w:r>
        <w:r w:rsidR="00737DA3">
          <w:rPr>
            <w:noProof/>
            <w:webHidden/>
          </w:rPr>
          <w:fldChar w:fldCharType="begin"/>
        </w:r>
        <w:r w:rsidR="00737DA3">
          <w:rPr>
            <w:noProof/>
            <w:webHidden/>
          </w:rPr>
          <w:instrText xml:space="preserve"> PAGEREF _Toc174718244 \h </w:instrText>
        </w:r>
        <w:r w:rsidR="00737DA3">
          <w:rPr>
            <w:noProof/>
            <w:webHidden/>
          </w:rPr>
        </w:r>
        <w:r w:rsidR="00737DA3">
          <w:rPr>
            <w:noProof/>
            <w:webHidden/>
          </w:rPr>
          <w:fldChar w:fldCharType="separate"/>
        </w:r>
        <w:r w:rsidR="00737DA3">
          <w:rPr>
            <w:noProof/>
            <w:webHidden/>
          </w:rPr>
          <w:t>10</w:t>
        </w:r>
        <w:r w:rsidR="00737DA3">
          <w:rPr>
            <w:noProof/>
            <w:webHidden/>
          </w:rPr>
          <w:fldChar w:fldCharType="end"/>
        </w:r>
      </w:hyperlink>
    </w:p>
    <w:p w14:paraId="6AA6587F" w14:textId="77777777" w:rsidR="00737DA3" w:rsidRDefault="00801F8E">
      <w:pPr>
        <w:pStyle w:val="23"/>
        <w:ind w:left="420"/>
        <w:rPr>
          <w:rFonts w:asciiTheme="minorHAnsi" w:eastAsiaTheme="minorEastAsia" w:hAnsiTheme="minorHAnsi" w:cstheme="minorBidi"/>
          <w:noProof/>
          <w:kern w:val="2"/>
          <w:szCs w:val="22"/>
        </w:rPr>
      </w:pPr>
      <w:hyperlink w:anchor="_Toc174718245" w:history="1">
        <w:r w:rsidR="00737DA3" w:rsidRPr="00B91DFB">
          <w:rPr>
            <w:rStyle w:val="aff0"/>
            <w:noProof/>
          </w:rPr>
          <w:t xml:space="preserve">4.1 </w:t>
        </w:r>
        <w:r w:rsidR="00737DA3" w:rsidRPr="00B91DFB">
          <w:rPr>
            <w:rStyle w:val="aff0"/>
            <w:noProof/>
          </w:rPr>
          <w:t>基金管理人及基金经理情况</w:t>
        </w:r>
        <w:r w:rsidR="00737DA3">
          <w:rPr>
            <w:noProof/>
            <w:webHidden/>
          </w:rPr>
          <w:tab/>
        </w:r>
        <w:r w:rsidR="00737DA3">
          <w:rPr>
            <w:noProof/>
            <w:webHidden/>
          </w:rPr>
          <w:fldChar w:fldCharType="begin"/>
        </w:r>
        <w:r w:rsidR="00737DA3">
          <w:rPr>
            <w:noProof/>
            <w:webHidden/>
          </w:rPr>
          <w:instrText xml:space="preserve"> PAGEREF _Toc174718245 \h </w:instrText>
        </w:r>
        <w:r w:rsidR="00737DA3">
          <w:rPr>
            <w:noProof/>
            <w:webHidden/>
          </w:rPr>
        </w:r>
        <w:r w:rsidR="00737DA3">
          <w:rPr>
            <w:noProof/>
            <w:webHidden/>
          </w:rPr>
          <w:fldChar w:fldCharType="separate"/>
        </w:r>
        <w:r w:rsidR="00737DA3">
          <w:rPr>
            <w:noProof/>
            <w:webHidden/>
          </w:rPr>
          <w:t>10</w:t>
        </w:r>
        <w:r w:rsidR="00737DA3">
          <w:rPr>
            <w:noProof/>
            <w:webHidden/>
          </w:rPr>
          <w:fldChar w:fldCharType="end"/>
        </w:r>
      </w:hyperlink>
    </w:p>
    <w:p w14:paraId="0A9DFBD9" w14:textId="77777777" w:rsidR="00737DA3" w:rsidRDefault="00801F8E">
      <w:pPr>
        <w:pStyle w:val="23"/>
        <w:ind w:left="420"/>
        <w:rPr>
          <w:rFonts w:asciiTheme="minorHAnsi" w:eastAsiaTheme="minorEastAsia" w:hAnsiTheme="minorHAnsi" w:cstheme="minorBidi"/>
          <w:noProof/>
          <w:kern w:val="2"/>
          <w:szCs w:val="22"/>
        </w:rPr>
      </w:pPr>
      <w:hyperlink w:anchor="_Toc174718246" w:history="1">
        <w:r w:rsidR="00737DA3" w:rsidRPr="00B91DFB">
          <w:rPr>
            <w:rStyle w:val="aff0"/>
            <w:noProof/>
          </w:rPr>
          <w:t xml:space="preserve">4.2 </w:t>
        </w:r>
        <w:r w:rsidR="00737DA3" w:rsidRPr="00B91DFB">
          <w:rPr>
            <w:rStyle w:val="aff0"/>
            <w:noProof/>
          </w:rPr>
          <w:t>管理人对报告期内本基金运作遵规守信情况的说明</w:t>
        </w:r>
        <w:r w:rsidR="00737DA3">
          <w:rPr>
            <w:noProof/>
            <w:webHidden/>
          </w:rPr>
          <w:tab/>
        </w:r>
        <w:r w:rsidR="00737DA3">
          <w:rPr>
            <w:noProof/>
            <w:webHidden/>
          </w:rPr>
          <w:fldChar w:fldCharType="begin"/>
        </w:r>
        <w:r w:rsidR="00737DA3">
          <w:rPr>
            <w:noProof/>
            <w:webHidden/>
          </w:rPr>
          <w:instrText xml:space="preserve"> PAGEREF _Toc174718246 \h </w:instrText>
        </w:r>
        <w:r w:rsidR="00737DA3">
          <w:rPr>
            <w:noProof/>
            <w:webHidden/>
          </w:rPr>
        </w:r>
        <w:r w:rsidR="00737DA3">
          <w:rPr>
            <w:noProof/>
            <w:webHidden/>
          </w:rPr>
          <w:fldChar w:fldCharType="separate"/>
        </w:r>
        <w:r w:rsidR="00737DA3">
          <w:rPr>
            <w:noProof/>
            <w:webHidden/>
          </w:rPr>
          <w:t>13</w:t>
        </w:r>
        <w:r w:rsidR="00737DA3">
          <w:rPr>
            <w:noProof/>
            <w:webHidden/>
          </w:rPr>
          <w:fldChar w:fldCharType="end"/>
        </w:r>
      </w:hyperlink>
    </w:p>
    <w:p w14:paraId="69D36309" w14:textId="77777777" w:rsidR="00737DA3" w:rsidRDefault="00801F8E">
      <w:pPr>
        <w:pStyle w:val="23"/>
        <w:ind w:left="420"/>
        <w:rPr>
          <w:rFonts w:asciiTheme="minorHAnsi" w:eastAsiaTheme="minorEastAsia" w:hAnsiTheme="minorHAnsi" w:cstheme="minorBidi"/>
          <w:noProof/>
          <w:kern w:val="2"/>
          <w:szCs w:val="22"/>
        </w:rPr>
      </w:pPr>
      <w:hyperlink w:anchor="_Toc174718247" w:history="1">
        <w:r w:rsidR="00737DA3" w:rsidRPr="00B91DFB">
          <w:rPr>
            <w:rStyle w:val="aff0"/>
            <w:noProof/>
          </w:rPr>
          <w:t xml:space="preserve">4.3 </w:t>
        </w:r>
        <w:r w:rsidR="00737DA3" w:rsidRPr="00B91DFB">
          <w:rPr>
            <w:rStyle w:val="aff0"/>
            <w:noProof/>
          </w:rPr>
          <w:t>管理人对报告期内公平交易情况的专项说明</w:t>
        </w:r>
        <w:r w:rsidR="00737DA3">
          <w:rPr>
            <w:noProof/>
            <w:webHidden/>
          </w:rPr>
          <w:tab/>
        </w:r>
        <w:r w:rsidR="00737DA3">
          <w:rPr>
            <w:noProof/>
            <w:webHidden/>
          </w:rPr>
          <w:fldChar w:fldCharType="begin"/>
        </w:r>
        <w:r w:rsidR="00737DA3">
          <w:rPr>
            <w:noProof/>
            <w:webHidden/>
          </w:rPr>
          <w:instrText xml:space="preserve"> PAGEREF _Toc174718247 \h </w:instrText>
        </w:r>
        <w:r w:rsidR="00737DA3">
          <w:rPr>
            <w:noProof/>
            <w:webHidden/>
          </w:rPr>
        </w:r>
        <w:r w:rsidR="00737DA3">
          <w:rPr>
            <w:noProof/>
            <w:webHidden/>
          </w:rPr>
          <w:fldChar w:fldCharType="separate"/>
        </w:r>
        <w:r w:rsidR="00737DA3">
          <w:rPr>
            <w:noProof/>
            <w:webHidden/>
          </w:rPr>
          <w:t>13</w:t>
        </w:r>
        <w:r w:rsidR="00737DA3">
          <w:rPr>
            <w:noProof/>
            <w:webHidden/>
          </w:rPr>
          <w:fldChar w:fldCharType="end"/>
        </w:r>
      </w:hyperlink>
    </w:p>
    <w:p w14:paraId="6D8B3ABD" w14:textId="77777777" w:rsidR="00737DA3" w:rsidRDefault="00801F8E">
      <w:pPr>
        <w:pStyle w:val="23"/>
        <w:ind w:left="420"/>
        <w:rPr>
          <w:rFonts w:asciiTheme="minorHAnsi" w:eastAsiaTheme="minorEastAsia" w:hAnsiTheme="minorHAnsi" w:cstheme="minorBidi"/>
          <w:noProof/>
          <w:kern w:val="2"/>
          <w:szCs w:val="22"/>
        </w:rPr>
      </w:pPr>
      <w:hyperlink w:anchor="_Toc174718248" w:history="1">
        <w:r w:rsidR="00737DA3" w:rsidRPr="00B91DFB">
          <w:rPr>
            <w:rStyle w:val="aff0"/>
            <w:noProof/>
          </w:rPr>
          <w:t xml:space="preserve">4.4 </w:t>
        </w:r>
        <w:r w:rsidR="00737DA3" w:rsidRPr="00B91DFB">
          <w:rPr>
            <w:rStyle w:val="aff0"/>
            <w:noProof/>
          </w:rPr>
          <w:t>管理人对报告期内基金的投资策略和业绩表现的说明</w:t>
        </w:r>
        <w:r w:rsidR="00737DA3">
          <w:rPr>
            <w:noProof/>
            <w:webHidden/>
          </w:rPr>
          <w:tab/>
        </w:r>
        <w:r w:rsidR="00737DA3">
          <w:rPr>
            <w:noProof/>
            <w:webHidden/>
          </w:rPr>
          <w:fldChar w:fldCharType="begin"/>
        </w:r>
        <w:r w:rsidR="00737DA3">
          <w:rPr>
            <w:noProof/>
            <w:webHidden/>
          </w:rPr>
          <w:instrText xml:space="preserve"> PAGEREF _Toc174718248 \h </w:instrText>
        </w:r>
        <w:r w:rsidR="00737DA3">
          <w:rPr>
            <w:noProof/>
            <w:webHidden/>
          </w:rPr>
        </w:r>
        <w:r w:rsidR="00737DA3">
          <w:rPr>
            <w:noProof/>
            <w:webHidden/>
          </w:rPr>
          <w:fldChar w:fldCharType="separate"/>
        </w:r>
        <w:r w:rsidR="00737DA3">
          <w:rPr>
            <w:noProof/>
            <w:webHidden/>
          </w:rPr>
          <w:t>14</w:t>
        </w:r>
        <w:r w:rsidR="00737DA3">
          <w:rPr>
            <w:noProof/>
            <w:webHidden/>
          </w:rPr>
          <w:fldChar w:fldCharType="end"/>
        </w:r>
      </w:hyperlink>
    </w:p>
    <w:p w14:paraId="11596923" w14:textId="77777777" w:rsidR="00737DA3" w:rsidRDefault="00801F8E">
      <w:pPr>
        <w:pStyle w:val="23"/>
        <w:ind w:left="420"/>
        <w:rPr>
          <w:rFonts w:asciiTheme="minorHAnsi" w:eastAsiaTheme="minorEastAsia" w:hAnsiTheme="minorHAnsi" w:cstheme="minorBidi"/>
          <w:noProof/>
          <w:kern w:val="2"/>
          <w:szCs w:val="22"/>
        </w:rPr>
      </w:pPr>
      <w:hyperlink w:anchor="_Toc174718249" w:history="1">
        <w:r w:rsidR="00737DA3" w:rsidRPr="00B91DFB">
          <w:rPr>
            <w:rStyle w:val="aff0"/>
            <w:noProof/>
          </w:rPr>
          <w:t xml:space="preserve">4.5 </w:t>
        </w:r>
        <w:r w:rsidR="00737DA3" w:rsidRPr="00B91DFB">
          <w:rPr>
            <w:rStyle w:val="aff0"/>
            <w:noProof/>
          </w:rPr>
          <w:t>管理人对宏观经济、证券市场及行业走势的简要展望</w:t>
        </w:r>
        <w:r w:rsidR="00737DA3">
          <w:rPr>
            <w:noProof/>
            <w:webHidden/>
          </w:rPr>
          <w:tab/>
        </w:r>
        <w:r w:rsidR="00737DA3">
          <w:rPr>
            <w:noProof/>
            <w:webHidden/>
          </w:rPr>
          <w:fldChar w:fldCharType="begin"/>
        </w:r>
        <w:r w:rsidR="00737DA3">
          <w:rPr>
            <w:noProof/>
            <w:webHidden/>
          </w:rPr>
          <w:instrText xml:space="preserve"> PAGEREF _Toc174718249 \h </w:instrText>
        </w:r>
        <w:r w:rsidR="00737DA3">
          <w:rPr>
            <w:noProof/>
            <w:webHidden/>
          </w:rPr>
        </w:r>
        <w:r w:rsidR="00737DA3">
          <w:rPr>
            <w:noProof/>
            <w:webHidden/>
          </w:rPr>
          <w:fldChar w:fldCharType="separate"/>
        </w:r>
        <w:r w:rsidR="00737DA3">
          <w:rPr>
            <w:noProof/>
            <w:webHidden/>
          </w:rPr>
          <w:t>14</w:t>
        </w:r>
        <w:r w:rsidR="00737DA3">
          <w:rPr>
            <w:noProof/>
            <w:webHidden/>
          </w:rPr>
          <w:fldChar w:fldCharType="end"/>
        </w:r>
      </w:hyperlink>
    </w:p>
    <w:p w14:paraId="2E231C96" w14:textId="77777777" w:rsidR="00737DA3" w:rsidRDefault="00801F8E">
      <w:pPr>
        <w:pStyle w:val="23"/>
        <w:ind w:left="420"/>
        <w:rPr>
          <w:rFonts w:asciiTheme="minorHAnsi" w:eastAsiaTheme="minorEastAsia" w:hAnsiTheme="minorHAnsi" w:cstheme="minorBidi"/>
          <w:noProof/>
          <w:kern w:val="2"/>
          <w:szCs w:val="22"/>
        </w:rPr>
      </w:pPr>
      <w:hyperlink w:anchor="_Toc174718250" w:history="1">
        <w:r w:rsidR="00737DA3" w:rsidRPr="00B91DFB">
          <w:rPr>
            <w:rStyle w:val="aff0"/>
            <w:noProof/>
          </w:rPr>
          <w:t xml:space="preserve">4.6 </w:t>
        </w:r>
        <w:r w:rsidR="00737DA3" w:rsidRPr="00B91DFB">
          <w:rPr>
            <w:rStyle w:val="aff0"/>
            <w:noProof/>
          </w:rPr>
          <w:t>管理人对报告期内基金估值程序等事项的说明</w:t>
        </w:r>
        <w:r w:rsidR="00737DA3">
          <w:rPr>
            <w:noProof/>
            <w:webHidden/>
          </w:rPr>
          <w:tab/>
        </w:r>
        <w:r w:rsidR="00737DA3">
          <w:rPr>
            <w:noProof/>
            <w:webHidden/>
          </w:rPr>
          <w:fldChar w:fldCharType="begin"/>
        </w:r>
        <w:r w:rsidR="00737DA3">
          <w:rPr>
            <w:noProof/>
            <w:webHidden/>
          </w:rPr>
          <w:instrText xml:space="preserve"> PAGEREF _Toc174718250 \h </w:instrText>
        </w:r>
        <w:r w:rsidR="00737DA3">
          <w:rPr>
            <w:noProof/>
            <w:webHidden/>
          </w:rPr>
        </w:r>
        <w:r w:rsidR="00737DA3">
          <w:rPr>
            <w:noProof/>
            <w:webHidden/>
          </w:rPr>
          <w:fldChar w:fldCharType="separate"/>
        </w:r>
        <w:r w:rsidR="00737DA3">
          <w:rPr>
            <w:noProof/>
            <w:webHidden/>
          </w:rPr>
          <w:t>14</w:t>
        </w:r>
        <w:r w:rsidR="00737DA3">
          <w:rPr>
            <w:noProof/>
            <w:webHidden/>
          </w:rPr>
          <w:fldChar w:fldCharType="end"/>
        </w:r>
      </w:hyperlink>
    </w:p>
    <w:p w14:paraId="140C7B2A" w14:textId="77777777" w:rsidR="00737DA3" w:rsidRDefault="00801F8E">
      <w:pPr>
        <w:pStyle w:val="23"/>
        <w:ind w:left="420"/>
        <w:rPr>
          <w:rFonts w:asciiTheme="minorHAnsi" w:eastAsiaTheme="minorEastAsia" w:hAnsiTheme="minorHAnsi" w:cstheme="minorBidi"/>
          <w:noProof/>
          <w:kern w:val="2"/>
          <w:szCs w:val="22"/>
        </w:rPr>
      </w:pPr>
      <w:hyperlink w:anchor="_Toc174718251" w:history="1">
        <w:r w:rsidR="00737DA3" w:rsidRPr="00B91DFB">
          <w:rPr>
            <w:rStyle w:val="aff0"/>
            <w:noProof/>
          </w:rPr>
          <w:t xml:space="preserve">4.7 </w:t>
        </w:r>
        <w:r w:rsidR="00737DA3" w:rsidRPr="00B91DFB">
          <w:rPr>
            <w:rStyle w:val="aff0"/>
            <w:noProof/>
          </w:rPr>
          <w:t>管理人对报告期内基金利润分配情况的说明</w:t>
        </w:r>
        <w:r w:rsidR="00737DA3">
          <w:rPr>
            <w:noProof/>
            <w:webHidden/>
          </w:rPr>
          <w:tab/>
        </w:r>
        <w:r w:rsidR="00737DA3">
          <w:rPr>
            <w:noProof/>
            <w:webHidden/>
          </w:rPr>
          <w:fldChar w:fldCharType="begin"/>
        </w:r>
        <w:r w:rsidR="00737DA3">
          <w:rPr>
            <w:noProof/>
            <w:webHidden/>
          </w:rPr>
          <w:instrText xml:space="preserve"> PAGEREF _Toc174718251 \h </w:instrText>
        </w:r>
        <w:r w:rsidR="00737DA3">
          <w:rPr>
            <w:noProof/>
            <w:webHidden/>
          </w:rPr>
        </w:r>
        <w:r w:rsidR="00737DA3">
          <w:rPr>
            <w:noProof/>
            <w:webHidden/>
          </w:rPr>
          <w:fldChar w:fldCharType="separate"/>
        </w:r>
        <w:r w:rsidR="00737DA3">
          <w:rPr>
            <w:noProof/>
            <w:webHidden/>
          </w:rPr>
          <w:t>15</w:t>
        </w:r>
        <w:r w:rsidR="00737DA3">
          <w:rPr>
            <w:noProof/>
            <w:webHidden/>
          </w:rPr>
          <w:fldChar w:fldCharType="end"/>
        </w:r>
      </w:hyperlink>
    </w:p>
    <w:p w14:paraId="3DDDB77A" w14:textId="77777777" w:rsidR="00737DA3" w:rsidRDefault="00801F8E">
      <w:pPr>
        <w:pStyle w:val="23"/>
        <w:ind w:left="420"/>
        <w:rPr>
          <w:rFonts w:asciiTheme="minorHAnsi" w:eastAsiaTheme="minorEastAsia" w:hAnsiTheme="minorHAnsi" w:cstheme="minorBidi"/>
          <w:noProof/>
          <w:kern w:val="2"/>
          <w:szCs w:val="22"/>
        </w:rPr>
      </w:pPr>
      <w:hyperlink w:anchor="_Toc174718252" w:history="1">
        <w:r w:rsidR="00737DA3" w:rsidRPr="00B91DFB">
          <w:rPr>
            <w:rStyle w:val="aff0"/>
            <w:noProof/>
          </w:rPr>
          <w:t>4.8</w:t>
        </w:r>
        <w:r w:rsidR="00737DA3" w:rsidRPr="00B91DFB">
          <w:rPr>
            <w:rStyle w:val="aff0"/>
            <w:noProof/>
          </w:rPr>
          <w:t>报告期内管理人对本基金持有人数或基金资产净值预警情形的说明</w:t>
        </w:r>
        <w:r w:rsidR="00737DA3">
          <w:rPr>
            <w:noProof/>
            <w:webHidden/>
          </w:rPr>
          <w:tab/>
        </w:r>
        <w:r w:rsidR="00737DA3">
          <w:rPr>
            <w:noProof/>
            <w:webHidden/>
          </w:rPr>
          <w:fldChar w:fldCharType="begin"/>
        </w:r>
        <w:r w:rsidR="00737DA3">
          <w:rPr>
            <w:noProof/>
            <w:webHidden/>
          </w:rPr>
          <w:instrText xml:space="preserve"> PAGEREF _Toc174718252 \h </w:instrText>
        </w:r>
        <w:r w:rsidR="00737DA3">
          <w:rPr>
            <w:noProof/>
            <w:webHidden/>
          </w:rPr>
        </w:r>
        <w:r w:rsidR="00737DA3">
          <w:rPr>
            <w:noProof/>
            <w:webHidden/>
          </w:rPr>
          <w:fldChar w:fldCharType="separate"/>
        </w:r>
        <w:r w:rsidR="00737DA3">
          <w:rPr>
            <w:noProof/>
            <w:webHidden/>
          </w:rPr>
          <w:t>15</w:t>
        </w:r>
        <w:r w:rsidR="00737DA3">
          <w:rPr>
            <w:noProof/>
            <w:webHidden/>
          </w:rPr>
          <w:fldChar w:fldCharType="end"/>
        </w:r>
      </w:hyperlink>
    </w:p>
    <w:p w14:paraId="7DD48627" w14:textId="77777777" w:rsidR="00737DA3" w:rsidRDefault="00801F8E">
      <w:pPr>
        <w:pStyle w:val="11"/>
        <w:rPr>
          <w:rFonts w:asciiTheme="minorHAnsi" w:eastAsiaTheme="minorEastAsia" w:hAnsiTheme="minorHAnsi" w:cstheme="minorBidi"/>
          <w:noProof/>
          <w:szCs w:val="22"/>
        </w:rPr>
      </w:pPr>
      <w:hyperlink w:anchor="_Toc174718253" w:history="1">
        <w:r w:rsidR="00737DA3" w:rsidRPr="00B91DFB">
          <w:rPr>
            <w:rStyle w:val="aff0"/>
            <w:b/>
            <w:bCs/>
            <w:noProof/>
          </w:rPr>
          <w:t>5</w:t>
        </w:r>
        <w:r w:rsidR="00737DA3" w:rsidRPr="00B91DFB">
          <w:rPr>
            <w:rStyle w:val="aff0"/>
            <w:b/>
            <w:bCs/>
            <w:noProof/>
          </w:rPr>
          <w:t>托管人报告</w:t>
        </w:r>
        <w:r w:rsidR="00737DA3">
          <w:rPr>
            <w:noProof/>
            <w:webHidden/>
          </w:rPr>
          <w:tab/>
        </w:r>
        <w:r w:rsidR="00737DA3">
          <w:rPr>
            <w:noProof/>
            <w:webHidden/>
          </w:rPr>
          <w:fldChar w:fldCharType="begin"/>
        </w:r>
        <w:r w:rsidR="00737DA3">
          <w:rPr>
            <w:noProof/>
            <w:webHidden/>
          </w:rPr>
          <w:instrText xml:space="preserve"> PAGEREF _Toc174718253 \h </w:instrText>
        </w:r>
        <w:r w:rsidR="00737DA3">
          <w:rPr>
            <w:noProof/>
            <w:webHidden/>
          </w:rPr>
        </w:r>
        <w:r w:rsidR="00737DA3">
          <w:rPr>
            <w:noProof/>
            <w:webHidden/>
          </w:rPr>
          <w:fldChar w:fldCharType="separate"/>
        </w:r>
        <w:r w:rsidR="00737DA3">
          <w:rPr>
            <w:noProof/>
            <w:webHidden/>
          </w:rPr>
          <w:t>15</w:t>
        </w:r>
        <w:r w:rsidR="00737DA3">
          <w:rPr>
            <w:noProof/>
            <w:webHidden/>
          </w:rPr>
          <w:fldChar w:fldCharType="end"/>
        </w:r>
      </w:hyperlink>
    </w:p>
    <w:p w14:paraId="5D2B8745" w14:textId="77777777" w:rsidR="00737DA3" w:rsidRDefault="00801F8E">
      <w:pPr>
        <w:pStyle w:val="23"/>
        <w:ind w:left="420"/>
        <w:rPr>
          <w:rFonts w:asciiTheme="minorHAnsi" w:eastAsiaTheme="minorEastAsia" w:hAnsiTheme="minorHAnsi" w:cstheme="minorBidi"/>
          <w:noProof/>
          <w:kern w:val="2"/>
          <w:szCs w:val="22"/>
        </w:rPr>
      </w:pPr>
      <w:hyperlink w:anchor="_Toc174718254" w:history="1">
        <w:r w:rsidR="00737DA3" w:rsidRPr="00B91DFB">
          <w:rPr>
            <w:rStyle w:val="aff0"/>
            <w:noProof/>
          </w:rPr>
          <w:t xml:space="preserve">5.1 </w:t>
        </w:r>
        <w:r w:rsidR="00737DA3" w:rsidRPr="00B91DFB">
          <w:rPr>
            <w:rStyle w:val="aff0"/>
            <w:noProof/>
          </w:rPr>
          <w:t>报告期内本基金托管人遵规守信情况声明</w:t>
        </w:r>
        <w:r w:rsidR="00737DA3">
          <w:rPr>
            <w:noProof/>
            <w:webHidden/>
          </w:rPr>
          <w:tab/>
        </w:r>
        <w:r w:rsidR="00737DA3">
          <w:rPr>
            <w:noProof/>
            <w:webHidden/>
          </w:rPr>
          <w:fldChar w:fldCharType="begin"/>
        </w:r>
        <w:r w:rsidR="00737DA3">
          <w:rPr>
            <w:noProof/>
            <w:webHidden/>
          </w:rPr>
          <w:instrText xml:space="preserve"> PAGEREF _Toc174718254 \h </w:instrText>
        </w:r>
        <w:r w:rsidR="00737DA3">
          <w:rPr>
            <w:noProof/>
            <w:webHidden/>
          </w:rPr>
        </w:r>
        <w:r w:rsidR="00737DA3">
          <w:rPr>
            <w:noProof/>
            <w:webHidden/>
          </w:rPr>
          <w:fldChar w:fldCharType="separate"/>
        </w:r>
        <w:r w:rsidR="00737DA3">
          <w:rPr>
            <w:noProof/>
            <w:webHidden/>
          </w:rPr>
          <w:t>15</w:t>
        </w:r>
        <w:r w:rsidR="00737DA3">
          <w:rPr>
            <w:noProof/>
            <w:webHidden/>
          </w:rPr>
          <w:fldChar w:fldCharType="end"/>
        </w:r>
      </w:hyperlink>
    </w:p>
    <w:p w14:paraId="69F13AB4" w14:textId="77777777" w:rsidR="00737DA3" w:rsidRDefault="00801F8E">
      <w:pPr>
        <w:pStyle w:val="23"/>
        <w:ind w:left="420"/>
        <w:rPr>
          <w:rFonts w:asciiTheme="minorHAnsi" w:eastAsiaTheme="minorEastAsia" w:hAnsiTheme="minorHAnsi" w:cstheme="minorBidi"/>
          <w:noProof/>
          <w:kern w:val="2"/>
          <w:szCs w:val="22"/>
        </w:rPr>
      </w:pPr>
      <w:hyperlink w:anchor="_Toc174718255" w:history="1">
        <w:r w:rsidR="00737DA3" w:rsidRPr="00B91DFB">
          <w:rPr>
            <w:rStyle w:val="aff0"/>
            <w:noProof/>
          </w:rPr>
          <w:t xml:space="preserve">5.2 </w:t>
        </w:r>
        <w:r w:rsidR="00737DA3" w:rsidRPr="00B91DFB">
          <w:rPr>
            <w:rStyle w:val="aff0"/>
            <w:noProof/>
          </w:rPr>
          <w:t>托管人对报告期内本基金投资运作遵规守信、净值计算、利润分配等情况的说明</w:t>
        </w:r>
        <w:r w:rsidR="00737DA3">
          <w:rPr>
            <w:noProof/>
            <w:webHidden/>
          </w:rPr>
          <w:tab/>
        </w:r>
        <w:r w:rsidR="00737DA3">
          <w:rPr>
            <w:noProof/>
            <w:webHidden/>
          </w:rPr>
          <w:fldChar w:fldCharType="begin"/>
        </w:r>
        <w:r w:rsidR="00737DA3">
          <w:rPr>
            <w:noProof/>
            <w:webHidden/>
          </w:rPr>
          <w:instrText xml:space="preserve"> PAGEREF _Toc174718255 \h </w:instrText>
        </w:r>
        <w:r w:rsidR="00737DA3">
          <w:rPr>
            <w:noProof/>
            <w:webHidden/>
          </w:rPr>
        </w:r>
        <w:r w:rsidR="00737DA3">
          <w:rPr>
            <w:noProof/>
            <w:webHidden/>
          </w:rPr>
          <w:fldChar w:fldCharType="separate"/>
        </w:r>
        <w:r w:rsidR="00737DA3">
          <w:rPr>
            <w:noProof/>
            <w:webHidden/>
          </w:rPr>
          <w:t>15</w:t>
        </w:r>
        <w:r w:rsidR="00737DA3">
          <w:rPr>
            <w:noProof/>
            <w:webHidden/>
          </w:rPr>
          <w:fldChar w:fldCharType="end"/>
        </w:r>
      </w:hyperlink>
    </w:p>
    <w:p w14:paraId="66660705" w14:textId="77777777" w:rsidR="00737DA3" w:rsidRDefault="00801F8E">
      <w:pPr>
        <w:pStyle w:val="23"/>
        <w:ind w:left="420"/>
        <w:rPr>
          <w:rFonts w:asciiTheme="minorHAnsi" w:eastAsiaTheme="minorEastAsia" w:hAnsiTheme="minorHAnsi" w:cstheme="minorBidi"/>
          <w:noProof/>
          <w:kern w:val="2"/>
          <w:szCs w:val="22"/>
        </w:rPr>
      </w:pPr>
      <w:hyperlink w:anchor="_Toc174718256" w:history="1">
        <w:r w:rsidR="00737DA3" w:rsidRPr="00B91DFB">
          <w:rPr>
            <w:rStyle w:val="aff0"/>
            <w:noProof/>
          </w:rPr>
          <w:t xml:space="preserve">5.3 </w:t>
        </w:r>
        <w:r w:rsidR="00737DA3" w:rsidRPr="00B91DFB">
          <w:rPr>
            <w:rStyle w:val="aff0"/>
            <w:noProof/>
          </w:rPr>
          <w:t>托管人对本中期报告中财务信息等内容的真实、准确和完整发表意见</w:t>
        </w:r>
        <w:r w:rsidR="00737DA3">
          <w:rPr>
            <w:noProof/>
            <w:webHidden/>
          </w:rPr>
          <w:tab/>
        </w:r>
        <w:r w:rsidR="00737DA3">
          <w:rPr>
            <w:noProof/>
            <w:webHidden/>
          </w:rPr>
          <w:fldChar w:fldCharType="begin"/>
        </w:r>
        <w:r w:rsidR="00737DA3">
          <w:rPr>
            <w:noProof/>
            <w:webHidden/>
          </w:rPr>
          <w:instrText xml:space="preserve"> PAGEREF _Toc174718256 \h </w:instrText>
        </w:r>
        <w:r w:rsidR="00737DA3">
          <w:rPr>
            <w:noProof/>
            <w:webHidden/>
          </w:rPr>
        </w:r>
        <w:r w:rsidR="00737DA3">
          <w:rPr>
            <w:noProof/>
            <w:webHidden/>
          </w:rPr>
          <w:fldChar w:fldCharType="separate"/>
        </w:r>
        <w:r w:rsidR="00737DA3">
          <w:rPr>
            <w:noProof/>
            <w:webHidden/>
          </w:rPr>
          <w:t>15</w:t>
        </w:r>
        <w:r w:rsidR="00737DA3">
          <w:rPr>
            <w:noProof/>
            <w:webHidden/>
          </w:rPr>
          <w:fldChar w:fldCharType="end"/>
        </w:r>
      </w:hyperlink>
    </w:p>
    <w:p w14:paraId="73283FC7" w14:textId="77777777" w:rsidR="00737DA3" w:rsidRDefault="00801F8E">
      <w:pPr>
        <w:pStyle w:val="11"/>
        <w:rPr>
          <w:rFonts w:asciiTheme="minorHAnsi" w:eastAsiaTheme="minorEastAsia" w:hAnsiTheme="minorHAnsi" w:cstheme="minorBidi"/>
          <w:noProof/>
          <w:szCs w:val="22"/>
        </w:rPr>
      </w:pPr>
      <w:hyperlink w:anchor="_Toc174718257" w:history="1">
        <w:r w:rsidR="00737DA3" w:rsidRPr="00B91DFB">
          <w:rPr>
            <w:rStyle w:val="aff0"/>
            <w:b/>
            <w:bCs/>
            <w:noProof/>
          </w:rPr>
          <w:t xml:space="preserve">6  </w:t>
        </w:r>
        <w:r w:rsidR="00737DA3" w:rsidRPr="00B91DFB">
          <w:rPr>
            <w:rStyle w:val="aff0"/>
            <w:b/>
            <w:bCs/>
            <w:noProof/>
          </w:rPr>
          <w:t>半年度财务会计报告（未经审计）</w:t>
        </w:r>
        <w:r w:rsidR="00737DA3">
          <w:rPr>
            <w:noProof/>
            <w:webHidden/>
          </w:rPr>
          <w:tab/>
        </w:r>
        <w:r w:rsidR="00737DA3">
          <w:rPr>
            <w:noProof/>
            <w:webHidden/>
          </w:rPr>
          <w:fldChar w:fldCharType="begin"/>
        </w:r>
        <w:r w:rsidR="00737DA3">
          <w:rPr>
            <w:noProof/>
            <w:webHidden/>
          </w:rPr>
          <w:instrText xml:space="preserve"> PAGEREF _Toc174718257 \h </w:instrText>
        </w:r>
        <w:r w:rsidR="00737DA3">
          <w:rPr>
            <w:noProof/>
            <w:webHidden/>
          </w:rPr>
        </w:r>
        <w:r w:rsidR="00737DA3">
          <w:rPr>
            <w:noProof/>
            <w:webHidden/>
          </w:rPr>
          <w:fldChar w:fldCharType="separate"/>
        </w:r>
        <w:r w:rsidR="00737DA3">
          <w:rPr>
            <w:noProof/>
            <w:webHidden/>
          </w:rPr>
          <w:t>15</w:t>
        </w:r>
        <w:r w:rsidR="00737DA3">
          <w:rPr>
            <w:noProof/>
            <w:webHidden/>
          </w:rPr>
          <w:fldChar w:fldCharType="end"/>
        </w:r>
      </w:hyperlink>
    </w:p>
    <w:p w14:paraId="6A23A3E3" w14:textId="77777777" w:rsidR="00737DA3" w:rsidRDefault="00801F8E">
      <w:pPr>
        <w:pStyle w:val="23"/>
        <w:ind w:left="420"/>
        <w:rPr>
          <w:rFonts w:asciiTheme="minorHAnsi" w:eastAsiaTheme="minorEastAsia" w:hAnsiTheme="minorHAnsi" w:cstheme="minorBidi"/>
          <w:noProof/>
          <w:kern w:val="2"/>
          <w:szCs w:val="22"/>
        </w:rPr>
      </w:pPr>
      <w:hyperlink w:anchor="_Toc174718258" w:history="1">
        <w:r w:rsidR="00737DA3" w:rsidRPr="00B91DFB">
          <w:rPr>
            <w:rStyle w:val="aff0"/>
            <w:noProof/>
          </w:rPr>
          <w:t xml:space="preserve">6.1 </w:t>
        </w:r>
        <w:r w:rsidR="00737DA3" w:rsidRPr="00B91DFB">
          <w:rPr>
            <w:rStyle w:val="aff0"/>
            <w:noProof/>
          </w:rPr>
          <w:t>资产负债表</w:t>
        </w:r>
        <w:r w:rsidR="00737DA3">
          <w:rPr>
            <w:noProof/>
            <w:webHidden/>
          </w:rPr>
          <w:tab/>
        </w:r>
        <w:r w:rsidR="00737DA3">
          <w:rPr>
            <w:noProof/>
            <w:webHidden/>
          </w:rPr>
          <w:fldChar w:fldCharType="begin"/>
        </w:r>
        <w:r w:rsidR="00737DA3">
          <w:rPr>
            <w:noProof/>
            <w:webHidden/>
          </w:rPr>
          <w:instrText xml:space="preserve"> PAGEREF _Toc174718258 \h </w:instrText>
        </w:r>
        <w:r w:rsidR="00737DA3">
          <w:rPr>
            <w:noProof/>
            <w:webHidden/>
          </w:rPr>
        </w:r>
        <w:r w:rsidR="00737DA3">
          <w:rPr>
            <w:noProof/>
            <w:webHidden/>
          </w:rPr>
          <w:fldChar w:fldCharType="separate"/>
        </w:r>
        <w:r w:rsidR="00737DA3">
          <w:rPr>
            <w:noProof/>
            <w:webHidden/>
          </w:rPr>
          <w:t>15</w:t>
        </w:r>
        <w:r w:rsidR="00737DA3">
          <w:rPr>
            <w:noProof/>
            <w:webHidden/>
          </w:rPr>
          <w:fldChar w:fldCharType="end"/>
        </w:r>
      </w:hyperlink>
    </w:p>
    <w:p w14:paraId="74531933" w14:textId="77777777" w:rsidR="00737DA3" w:rsidRDefault="00801F8E">
      <w:pPr>
        <w:pStyle w:val="23"/>
        <w:ind w:left="420"/>
        <w:rPr>
          <w:rFonts w:asciiTheme="minorHAnsi" w:eastAsiaTheme="minorEastAsia" w:hAnsiTheme="minorHAnsi" w:cstheme="minorBidi"/>
          <w:noProof/>
          <w:kern w:val="2"/>
          <w:szCs w:val="22"/>
        </w:rPr>
      </w:pPr>
      <w:hyperlink w:anchor="_Toc174718259" w:history="1">
        <w:r w:rsidR="00737DA3" w:rsidRPr="00B91DFB">
          <w:rPr>
            <w:rStyle w:val="aff0"/>
            <w:noProof/>
          </w:rPr>
          <w:t xml:space="preserve">6.2 </w:t>
        </w:r>
        <w:r w:rsidR="00737DA3" w:rsidRPr="00B91DFB">
          <w:rPr>
            <w:rStyle w:val="aff0"/>
            <w:noProof/>
          </w:rPr>
          <w:t>利润表</w:t>
        </w:r>
        <w:r w:rsidR="00737DA3">
          <w:rPr>
            <w:noProof/>
            <w:webHidden/>
          </w:rPr>
          <w:tab/>
        </w:r>
        <w:r w:rsidR="00737DA3">
          <w:rPr>
            <w:noProof/>
            <w:webHidden/>
          </w:rPr>
          <w:fldChar w:fldCharType="begin"/>
        </w:r>
        <w:r w:rsidR="00737DA3">
          <w:rPr>
            <w:noProof/>
            <w:webHidden/>
          </w:rPr>
          <w:instrText xml:space="preserve"> PAGEREF _Toc174718259 \h </w:instrText>
        </w:r>
        <w:r w:rsidR="00737DA3">
          <w:rPr>
            <w:noProof/>
            <w:webHidden/>
          </w:rPr>
        </w:r>
        <w:r w:rsidR="00737DA3">
          <w:rPr>
            <w:noProof/>
            <w:webHidden/>
          </w:rPr>
          <w:fldChar w:fldCharType="separate"/>
        </w:r>
        <w:r w:rsidR="00737DA3">
          <w:rPr>
            <w:noProof/>
            <w:webHidden/>
          </w:rPr>
          <w:t>17</w:t>
        </w:r>
        <w:r w:rsidR="00737DA3">
          <w:rPr>
            <w:noProof/>
            <w:webHidden/>
          </w:rPr>
          <w:fldChar w:fldCharType="end"/>
        </w:r>
      </w:hyperlink>
    </w:p>
    <w:p w14:paraId="32FA9C49" w14:textId="77777777" w:rsidR="00737DA3" w:rsidRDefault="00801F8E">
      <w:pPr>
        <w:pStyle w:val="23"/>
        <w:ind w:left="420"/>
        <w:rPr>
          <w:rFonts w:asciiTheme="minorHAnsi" w:eastAsiaTheme="minorEastAsia" w:hAnsiTheme="minorHAnsi" w:cstheme="minorBidi"/>
          <w:noProof/>
          <w:kern w:val="2"/>
          <w:szCs w:val="22"/>
        </w:rPr>
      </w:pPr>
      <w:hyperlink w:anchor="_Toc174718260" w:history="1">
        <w:r w:rsidR="00737DA3" w:rsidRPr="00B91DFB">
          <w:rPr>
            <w:rStyle w:val="aff0"/>
            <w:noProof/>
          </w:rPr>
          <w:t xml:space="preserve">6.3 </w:t>
        </w:r>
        <w:r w:rsidR="00737DA3" w:rsidRPr="00B91DFB">
          <w:rPr>
            <w:rStyle w:val="aff0"/>
            <w:rFonts w:ascii="宋体" w:hAnsi="宋体"/>
            <w:noProof/>
          </w:rPr>
          <w:t>净资产变动表</w:t>
        </w:r>
        <w:r w:rsidR="00737DA3">
          <w:rPr>
            <w:noProof/>
            <w:webHidden/>
          </w:rPr>
          <w:tab/>
        </w:r>
        <w:r w:rsidR="00737DA3">
          <w:rPr>
            <w:noProof/>
            <w:webHidden/>
          </w:rPr>
          <w:fldChar w:fldCharType="begin"/>
        </w:r>
        <w:r w:rsidR="00737DA3">
          <w:rPr>
            <w:noProof/>
            <w:webHidden/>
          </w:rPr>
          <w:instrText xml:space="preserve"> PAGEREF _Toc174718260 \h </w:instrText>
        </w:r>
        <w:r w:rsidR="00737DA3">
          <w:rPr>
            <w:noProof/>
            <w:webHidden/>
          </w:rPr>
        </w:r>
        <w:r w:rsidR="00737DA3">
          <w:rPr>
            <w:noProof/>
            <w:webHidden/>
          </w:rPr>
          <w:fldChar w:fldCharType="separate"/>
        </w:r>
        <w:r w:rsidR="00737DA3">
          <w:rPr>
            <w:noProof/>
            <w:webHidden/>
          </w:rPr>
          <w:t>18</w:t>
        </w:r>
        <w:r w:rsidR="00737DA3">
          <w:rPr>
            <w:noProof/>
            <w:webHidden/>
          </w:rPr>
          <w:fldChar w:fldCharType="end"/>
        </w:r>
      </w:hyperlink>
    </w:p>
    <w:p w14:paraId="534A5F94" w14:textId="77777777" w:rsidR="00737DA3" w:rsidRDefault="00801F8E">
      <w:pPr>
        <w:pStyle w:val="23"/>
        <w:ind w:left="420"/>
        <w:rPr>
          <w:rFonts w:asciiTheme="minorHAnsi" w:eastAsiaTheme="minorEastAsia" w:hAnsiTheme="minorHAnsi" w:cstheme="minorBidi"/>
          <w:noProof/>
          <w:kern w:val="2"/>
          <w:szCs w:val="22"/>
        </w:rPr>
      </w:pPr>
      <w:hyperlink w:anchor="_Toc174718261" w:history="1">
        <w:r w:rsidR="00737DA3" w:rsidRPr="00B91DFB">
          <w:rPr>
            <w:rStyle w:val="aff0"/>
            <w:noProof/>
          </w:rPr>
          <w:t xml:space="preserve">6.4 </w:t>
        </w:r>
        <w:r w:rsidR="00737DA3" w:rsidRPr="00B91DFB">
          <w:rPr>
            <w:rStyle w:val="aff0"/>
            <w:noProof/>
          </w:rPr>
          <w:t>报表附注</w:t>
        </w:r>
        <w:r w:rsidR="00737DA3">
          <w:rPr>
            <w:noProof/>
            <w:webHidden/>
          </w:rPr>
          <w:tab/>
        </w:r>
        <w:r w:rsidR="00737DA3">
          <w:rPr>
            <w:noProof/>
            <w:webHidden/>
          </w:rPr>
          <w:fldChar w:fldCharType="begin"/>
        </w:r>
        <w:r w:rsidR="00737DA3">
          <w:rPr>
            <w:noProof/>
            <w:webHidden/>
          </w:rPr>
          <w:instrText xml:space="preserve"> PAGEREF _Toc174718261 \h </w:instrText>
        </w:r>
        <w:r w:rsidR="00737DA3">
          <w:rPr>
            <w:noProof/>
            <w:webHidden/>
          </w:rPr>
        </w:r>
        <w:r w:rsidR="00737DA3">
          <w:rPr>
            <w:noProof/>
            <w:webHidden/>
          </w:rPr>
          <w:fldChar w:fldCharType="separate"/>
        </w:r>
        <w:r w:rsidR="00737DA3">
          <w:rPr>
            <w:noProof/>
            <w:webHidden/>
          </w:rPr>
          <w:t>19</w:t>
        </w:r>
        <w:r w:rsidR="00737DA3">
          <w:rPr>
            <w:noProof/>
            <w:webHidden/>
          </w:rPr>
          <w:fldChar w:fldCharType="end"/>
        </w:r>
      </w:hyperlink>
    </w:p>
    <w:p w14:paraId="6741A068" w14:textId="77777777" w:rsidR="00737DA3" w:rsidRDefault="00801F8E">
      <w:pPr>
        <w:pStyle w:val="11"/>
        <w:rPr>
          <w:rFonts w:asciiTheme="minorHAnsi" w:eastAsiaTheme="minorEastAsia" w:hAnsiTheme="minorHAnsi" w:cstheme="minorBidi"/>
          <w:noProof/>
          <w:szCs w:val="22"/>
        </w:rPr>
      </w:pPr>
      <w:hyperlink w:anchor="_Toc174718262" w:history="1">
        <w:r w:rsidR="00737DA3" w:rsidRPr="00B91DFB">
          <w:rPr>
            <w:rStyle w:val="aff0"/>
            <w:b/>
            <w:bCs/>
            <w:noProof/>
          </w:rPr>
          <w:t>7</w:t>
        </w:r>
        <w:r w:rsidR="00737DA3" w:rsidRPr="00B91DFB">
          <w:rPr>
            <w:rStyle w:val="aff0"/>
            <w:b/>
            <w:bCs/>
            <w:noProof/>
          </w:rPr>
          <w:t>投资组合报告</w:t>
        </w:r>
        <w:r w:rsidR="00737DA3">
          <w:rPr>
            <w:noProof/>
            <w:webHidden/>
          </w:rPr>
          <w:tab/>
        </w:r>
        <w:r w:rsidR="00737DA3">
          <w:rPr>
            <w:noProof/>
            <w:webHidden/>
          </w:rPr>
          <w:fldChar w:fldCharType="begin"/>
        </w:r>
        <w:r w:rsidR="00737DA3">
          <w:rPr>
            <w:noProof/>
            <w:webHidden/>
          </w:rPr>
          <w:instrText xml:space="preserve"> PAGEREF _Toc174718262 \h </w:instrText>
        </w:r>
        <w:r w:rsidR="00737DA3">
          <w:rPr>
            <w:noProof/>
            <w:webHidden/>
          </w:rPr>
        </w:r>
        <w:r w:rsidR="00737DA3">
          <w:rPr>
            <w:noProof/>
            <w:webHidden/>
          </w:rPr>
          <w:fldChar w:fldCharType="separate"/>
        </w:r>
        <w:r w:rsidR="00737DA3">
          <w:rPr>
            <w:noProof/>
            <w:webHidden/>
          </w:rPr>
          <w:t>40</w:t>
        </w:r>
        <w:r w:rsidR="00737DA3">
          <w:rPr>
            <w:noProof/>
            <w:webHidden/>
          </w:rPr>
          <w:fldChar w:fldCharType="end"/>
        </w:r>
      </w:hyperlink>
    </w:p>
    <w:p w14:paraId="5BB3A858" w14:textId="77777777" w:rsidR="00737DA3" w:rsidRDefault="00801F8E">
      <w:pPr>
        <w:pStyle w:val="23"/>
        <w:ind w:left="420"/>
        <w:rPr>
          <w:rFonts w:asciiTheme="minorHAnsi" w:eastAsiaTheme="minorEastAsia" w:hAnsiTheme="minorHAnsi" w:cstheme="minorBidi"/>
          <w:noProof/>
          <w:kern w:val="2"/>
          <w:szCs w:val="22"/>
        </w:rPr>
      </w:pPr>
      <w:hyperlink w:anchor="_Toc174718263" w:history="1">
        <w:r w:rsidR="00737DA3" w:rsidRPr="00B91DFB">
          <w:rPr>
            <w:rStyle w:val="aff0"/>
            <w:noProof/>
          </w:rPr>
          <w:t>7.1</w:t>
        </w:r>
        <w:r w:rsidR="00737DA3" w:rsidRPr="00B91DFB">
          <w:rPr>
            <w:rStyle w:val="aff0"/>
            <w:noProof/>
          </w:rPr>
          <w:t>期末基金资产组合情况</w:t>
        </w:r>
        <w:r w:rsidR="00737DA3">
          <w:rPr>
            <w:noProof/>
            <w:webHidden/>
          </w:rPr>
          <w:tab/>
        </w:r>
        <w:r w:rsidR="00737DA3">
          <w:rPr>
            <w:noProof/>
            <w:webHidden/>
          </w:rPr>
          <w:fldChar w:fldCharType="begin"/>
        </w:r>
        <w:r w:rsidR="00737DA3">
          <w:rPr>
            <w:noProof/>
            <w:webHidden/>
          </w:rPr>
          <w:instrText xml:space="preserve"> PAGEREF _Toc174718263 \h </w:instrText>
        </w:r>
        <w:r w:rsidR="00737DA3">
          <w:rPr>
            <w:noProof/>
            <w:webHidden/>
          </w:rPr>
        </w:r>
        <w:r w:rsidR="00737DA3">
          <w:rPr>
            <w:noProof/>
            <w:webHidden/>
          </w:rPr>
          <w:fldChar w:fldCharType="separate"/>
        </w:r>
        <w:r w:rsidR="00737DA3">
          <w:rPr>
            <w:noProof/>
            <w:webHidden/>
          </w:rPr>
          <w:t>40</w:t>
        </w:r>
        <w:r w:rsidR="00737DA3">
          <w:rPr>
            <w:noProof/>
            <w:webHidden/>
          </w:rPr>
          <w:fldChar w:fldCharType="end"/>
        </w:r>
      </w:hyperlink>
    </w:p>
    <w:p w14:paraId="164E2DC2" w14:textId="77777777" w:rsidR="00737DA3" w:rsidRDefault="00801F8E">
      <w:pPr>
        <w:pStyle w:val="23"/>
        <w:ind w:left="420"/>
        <w:rPr>
          <w:rFonts w:asciiTheme="minorHAnsi" w:eastAsiaTheme="minorEastAsia" w:hAnsiTheme="minorHAnsi" w:cstheme="minorBidi"/>
          <w:noProof/>
          <w:kern w:val="2"/>
          <w:szCs w:val="22"/>
        </w:rPr>
      </w:pPr>
      <w:hyperlink w:anchor="_Toc174718264" w:history="1">
        <w:r w:rsidR="00737DA3" w:rsidRPr="00B91DFB">
          <w:rPr>
            <w:rStyle w:val="aff0"/>
            <w:noProof/>
          </w:rPr>
          <w:t>7.2</w:t>
        </w:r>
        <w:r w:rsidR="00737DA3" w:rsidRPr="00B91DFB">
          <w:rPr>
            <w:rStyle w:val="aff0"/>
            <w:noProof/>
          </w:rPr>
          <w:t>期末在各个国家（地区）证券市场的权益投资分布</w:t>
        </w:r>
        <w:r w:rsidR="00737DA3">
          <w:rPr>
            <w:noProof/>
            <w:webHidden/>
          </w:rPr>
          <w:tab/>
        </w:r>
        <w:r w:rsidR="00737DA3">
          <w:rPr>
            <w:noProof/>
            <w:webHidden/>
          </w:rPr>
          <w:fldChar w:fldCharType="begin"/>
        </w:r>
        <w:r w:rsidR="00737DA3">
          <w:rPr>
            <w:noProof/>
            <w:webHidden/>
          </w:rPr>
          <w:instrText xml:space="preserve"> PAGEREF _Toc174718264 \h </w:instrText>
        </w:r>
        <w:r w:rsidR="00737DA3">
          <w:rPr>
            <w:noProof/>
            <w:webHidden/>
          </w:rPr>
        </w:r>
        <w:r w:rsidR="00737DA3">
          <w:rPr>
            <w:noProof/>
            <w:webHidden/>
          </w:rPr>
          <w:fldChar w:fldCharType="separate"/>
        </w:r>
        <w:r w:rsidR="00737DA3">
          <w:rPr>
            <w:noProof/>
            <w:webHidden/>
          </w:rPr>
          <w:t>41</w:t>
        </w:r>
        <w:r w:rsidR="00737DA3">
          <w:rPr>
            <w:noProof/>
            <w:webHidden/>
          </w:rPr>
          <w:fldChar w:fldCharType="end"/>
        </w:r>
      </w:hyperlink>
    </w:p>
    <w:p w14:paraId="503E33A2" w14:textId="77777777" w:rsidR="00737DA3" w:rsidRDefault="00801F8E">
      <w:pPr>
        <w:pStyle w:val="23"/>
        <w:ind w:left="420"/>
        <w:rPr>
          <w:rFonts w:asciiTheme="minorHAnsi" w:eastAsiaTheme="minorEastAsia" w:hAnsiTheme="minorHAnsi" w:cstheme="minorBidi"/>
          <w:noProof/>
          <w:kern w:val="2"/>
          <w:szCs w:val="22"/>
        </w:rPr>
      </w:pPr>
      <w:hyperlink w:anchor="_Toc174718265" w:history="1">
        <w:r w:rsidR="00737DA3" w:rsidRPr="00B91DFB">
          <w:rPr>
            <w:rStyle w:val="aff0"/>
            <w:noProof/>
          </w:rPr>
          <w:t>7.3</w:t>
        </w:r>
        <w:r w:rsidR="00737DA3" w:rsidRPr="00B91DFB">
          <w:rPr>
            <w:rStyle w:val="aff0"/>
            <w:noProof/>
          </w:rPr>
          <w:t>期末按行业分类的权益投资组合</w:t>
        </w:r>
        <w:r w:rsidR="00737DA3">
          <w:rPr>
            <w:noProof/>
            <w:webHidden/>
          </w:rPr>
          <w:tab/>
        </w:r>
        <w:r w:rsidR="00737DA3">
          <w:rPr>
            <w:noProof/>
            <w:webHidden/>
          </w:rPr>
          <w:fldChar w:fldCharType="begin"/>
        </w:r>
        <w:r w:rsidR="00737DA3">
          <w:rPr>
            <w:noProof/>
            <w:webHidden/>
          </w:rPr>
          <w:instrText xml:space="preserve"> PAGEREF _Toc174718265 \h </w:instrText>
        </w:r>
        <w:r w:rsidR="00737DA3">
          <w:rPr>
            <w:noProof/>
            <w:webHidden/>
          </w:rPr>
        </w:r>
        <w:r w:rsidR="00737DA3">
          <w:rPr>
            <w:noProof/>
            <w:webHidden/>
          </w:rPr>
          <w:fldChar w:fldCharType="separate"/>
        </w:r>
        <w:r w:rsidR="00737DA3">
          <w:rPr>
            <w:noProof/>
            <w:webHidden/>
          </w:rPr>
          <w:t>41</w:t>
        </w:r>
        <w:r w:rsidR="00737DA3">
          <w:rPr>
            <w:noProof/>
            <w:webHidden/>
          </w:rPr>
          <w:fldChar w:fldCharType="end"/>
        </w:r>
      </w:hyperlink>
    </w:p>
    <w:p w14:paraId="7D4FA49D" w14:textId="77777777" w:rsidR="00737DA3" w:rsidRDefault="00801F8E">
      <w:pPr>
        <w:pStyle w:val="23"/>
        <w:ind w:left="420"/>
        <w:rPr>
          <w:rFonts w:asciiTheme="minorHAnsi" w:eastAsiaTheme="minorEastAsia" w:hAnsiTheme="minorHAnsi" w:cstheme="minorBidi"/>
          <w:noProof/>
          <w:kern w:val="2"/>
          <w:szCs w:val="22"/>
        </w:rPr>
      </w:pPr>
      <w:hyperlink w:anchor="_Toc174718266" w:history="1">
        <w:r w:rsidR="00737DA3" w:rsidRPr="00B91DFB">
          <w:rPr>
            <w:rStyle w:val="aff0"/>
            <w:noProof/>
          </w:rPr>
          <w:t>7.4</w:t>
        </w:r>
        <w:r w:rsidR="00737DA3" w:rsidRPr="00B91DFB">
          <w:rPr>
            <w:rStyle w:val="aff0"/>
            <w:noProof/>
          </w:rPr>
          <w:t>期末按公允价值占基金资产净值比例大小排序的所有权益投资明细</w:t>
        </w:r>
        <w:r w:rsidR="00737DA3">
          <w:rPr>
            <w:noProof/>
            <w:webHidden/>
          </w:rPr>
          <w:tab/>
        </w:r>
        <w:r w:rsidR="00737DA3">
          <w:rPr>
            <w:noProof/>
            <w:webHidden/>
          </w:rPr>
          <w:fldChar w:fldCharType="begin"/>
        </w:r>
        <w:r w:rsidR="00737DA3">
          <w:rPr>
            <w:noProof/>
            <w:webHidden/>
          </w:rPr>
          <w:instrText xml:space="preserve"> PAGEREF _Toc174718266 \h </w:instrText>
        </w:r>
        <w:r w:rsidR="00737DA3">
          <w:rPr>
            <w:noProof/>
            <w:webHidden/>
          </w:rPr>
        </w:r>
        <w:r w:rsidR="00737DA3">
          <w:rPr>
            <w:noProof/>
            <w:webHidden/>
          </w:rPr>
          <w:fldChar w:fldCharType="separate"/>
        </w:r>
        <w:r w:rsidR="00737DA3">
          <w:rPr>
            <w:noProof/>
            <w:webHidden/>
          </w:rPr>
          <w:t>42</w:t>
        </w:r>
        <w:r w:rsidR="00737DA3">
          <w:rPr>
            <w:noProof/>
            <w:webHidden/>
          </w:rPr>
          <w:fldChar w:fldCharType="end"/>
        </w:r>
      </w:hyperlink>
    </w:p>
    <w:p w14:paraId="736B2846" w14:textId="77777777" w:rsidR="00737DA3" w:rsidRDefault="00801F8E">
      <w:pPr>
        <w:pStyle w:val="23"/>
        <w:ind w:left="420"/>
        <w:rPr>
          <w:rFonts w:asciiTheme="minorHAnsi" w:eastAsiaTheme="minorEastAsia" w:hAnsiTheme="minorHAnsi" w:cstheme="minorBidi"/>
          <w:noProof/>
          <w:kern w:val="2"/>
          <w:szCs w:val="22"/>
        </w:rPr>
      </w:pPr>
      <w:hyperlink w:anchor="_Toc174718267" w:history="1">
        <w:r w:rsidR="00737DA3" w:rsidRPr="00B91DFB">
          <w:rPr>
            <w:rStyle w:val="aff0"/>
            <w:noProof/>
          </w:rPr>
          <w:t>7.4.1</w:t>
        </w:r>
        <w:r w:rsidR="00737DA3" w:rsidRPr="00B91DFB">
          <w:rPr>
            <w:rStyle w:val="aff0"/>
            <w:noProof/>
          </w:rPr>
          <w:t>期末按公允价值占基金资产净值比例大小排序的所有权益投资明细</w:t>
        </w:r>
        <w:r w:rsidR="00737DA3">
          <w:rPr>
            <w:noProof/>
            <w:webHidden/>
          </w:rPr>
          <w:tab/>
        </w:r>
        <w:r w:rsidR="00737DA3">
          <w:rPr>
            <w:noProof/>
            <w:webHidden/>
          </w:rPr>
          <w:fldChar w:fldCharType="begin"/>
        </w:r>
        <w:r w:rsidR="00737DA3">
          <w:rPr>
            <w:noProof/>
            <w:webHidden/>
          </w:rPr>
          <w:instrText xml:space="preserve"> PAGEREF _Toc174718267 \h </w:instrText>
        </w:r>
        <w:r w:rsidR="00737DA3">
          <w:rPr>
            <w:noProof/>
            <w:webHidden/>
          </w:rPr>
        </w:r>
        <w:r w:rsidR="00737DA3">
          <w:rPr>
            <w:noProof/>
            <w:webHidden/>
          </w:rPr>
          <w:fldChar w:fldCharType="separate"/>
        </w:r>
        <w:r w:rsidR="00737DA3">
          <w:rPr>
            <w:noProof/>
            <w:webHidden/>
          </w:rPr>
          <w:t>42</w:t>
        </w:r>
        <w:r w:rsidR="00737DA3">
          <w:rPr>
            <w:noProof/>
            <w:webHidden/>
          </w:rPr>
          <w:fldChar w:fldCharType="end"/>
        </w:r>
      </w:hyperlink>
    </w:p>
    <w:p w14:paraId="70F4EE67" w14:textId="77777777" w:rsidR="00737DA3" w:rsidRDefault="00801F8E">
      <w:pPr>
        <w:pStyle w:val="23"/>
        <w:ind w:left="420"/>
        <w:rPr>
          <w:rFonts w:asciiTheme="minorHAnsi" w:eastAsiaTheme="minorEastAsia" w:hAnsiTheme="minorHAnsi" w:cstheme="minorBidi"/>
          <w:noProof/>
          <w:kern w:val="2"/>
          <w:szCs w:val="22"/>
        </w:rPr>
      </w:pPr>
      <w:hyperlink w:anchor="_Toc174718268" w:history="1">
        <w:r w:rsidR="00737DA3" w:rsidRPr="00B91DFB">
          <w:rPr>
            <w:rStyle w:val="aff0"/>
            <w:noProof/>
          </w:rPr>
          <w:t>7.4.2</w:t>
        </w:r>
        <w:r w:rsidR="00737DA3" w:rsidRPr="00B91DFB">
          <w:rPr>
            <w:rStyle w:val="aff0"/>
            <w:noProof/>
          </w:rPr>
          <w:t>积极投资期末按公允价值占基金资产净值比例大小排序的前五名权益投资明细</w:t>
        </w:r>
        <w:r w:rsidR="00737DA3">
          <w:rPr>
            <w:noProof/>
            <w:webHidden/>
          </w:rPr>
          <w:tab/>
        </w:r>
        <w:r w:rsidR="00737DA3">
          <w:rPr>
            <w:noProof/>
            <w:webHidden/>
          </w:rPr>
          <w:fldChar w:fldCharType="begin"/>
        </w:r>
        <w:r w:rsidR="00737DA3">
          <w:rPr>
            <w:noProof/>
            <w:webHidden/>
          </w:rPr>
          <w:instrText xml:space="preserve"> PAGEREF _Toc174718268 \h </w:instrText>
        </w:r>
        <w:r w:rsidR="00737DA3">
          <w:rPr>
            <w:noProof/>
            <w:webHidden/>
          </w:rPr>
        </w:r>
        <w:r w:rsidR="00737DA3">
          <w:rPr>
            <w:noProof/>
            <w:webHidden/>
          </w:rPr>
          <w:fldChar w:fldCharType="separate"/>
        </w:r>
        <w:r w:rsidR="00737DA3">
          <w:rPr>
            <w:noProof/>
            <w:webHidden/>
          </w:rPr>
          <w:t>83</w:t>
        </w:r>
        <w:r w:rsidR="00737DA3">
          <w:rPr>
            <w:noProof/>
            <w:webHidden/>
          </w:rPr>
          <w:fldChar w:fldCharType="end"/>
        </w:r>
      </w:hyperlink>
    </w:p>
    <w:p w14:paraId="7F6AD1B0" w14:textId="77777777" w:rsidR="00737DA3" w:rsidRDefault="00801F8E">
      <w:pPr>
        <w:pStyle w:val="23"/>
        <w:ind w:left="420"/>
        <w:rPr>
          <w:rFonts w:asciiTheme="minorHAnsi" w:eastAsiaTheme="minorEastAsia" w:hAnsiTheme="minorHAnsi" w:cstheme="minorBidi"/>
          <w:noProof/>
          <w:kern w:val="2"/>
          <w:szCs w:val="22"/>
        </w:rPr>
      </w:pPr>
      <w:hyperlink w:anchor="_Toc174718269" w:history="1">
        <w:r w:rsidR="00737DA3" w:rsidRPr="00B91DFB">
          <w:rPr>
            <w:rStyle w:val="aff0"/>
            <w:noProof/>
          </w:rPr>
          <w:t>7.5</w:t>
        </w:r>
        <w:r w:rsidR="00737DA3" w:rsidRPr="00B91DFB">
          <w:rPr>
            <w:rStyle w:val="aff0"/>
            <w:noProof/>
          </w:rPr>
          <w:t>报告期内股票投资组合的重大变动</w:t>
        </w:r>
        <w:r w:rsidR="00737DA3">
          <w:rPr>
            <w:noProof/>
            <w:webHidden/>
          </w:rPr>
          <w:tab/>
        </w:r>
        <w:r w:rsidR="00737DA3">
          <w:rPr>
            <w:noProof/>
            <w:webHidden/>
          </w:rPr>
          <w:fldChar w:fldCharType="begin"/>
        </w:r>
        <w:r w:rsidR="00737DA3">
          <w:rPr>
            <w:noProof/>
            <w:webHidden/>
          </w:rPr>
          <w:instrText xml:space="preserve"> PAGEREF _Toc174718269 \h </w:instrText>
        </w:r>
        <w:r w:rsidR="00737DA3">
          <w:rPr>
            <w:noProof/>
            <w:webHidden/>
          </w:rPr>
        </w:r>
        <w:r w:rsidR="00737DA3">
          <w:rPr>
            <w:noProof/>
            <w:webHidden/>
          </w:rPr>
          <w:fldChar w:fldCharType="separate"/>
        </w:r>
        <w:r w:rsidR="00737DA3">
          <w:rPr>
            <w:noProof/>
            <w:webHidden/>
          </w:rPr>
          <w:t>83</w:t>
        </w:r>
        <w:r w:rsidR="00737DA3">
          <w:rPr>
            <w:noProof/>
            <w:webHidden/>
          </w:rPr>
          <w:fldChar w:fldCharType="end"/>
        </w:r>
      </w:hyperlink>
    </w:p>
    <w:p w14:paraId="3FFB38E9" w14:textId="77777777" w:rsidR="00737DA3" w:rsidRDefault="00801F8E">
      <w:pPr>
        <w:pStyle w:val="23"/>
        <w:ind w:left="420"/>
        <w:rPr>
          <w:rFonts w:asciiTheme="minorHAnsi" w:eastAsiaTheme="minorEastAsia" w:hAnsiTheme="minorHAnsi" w:cstheme="minorBidi"/>
          <w:noProof/>
          <w:kern w:val="2"/>
          <w:szCs w:val="22"/>
        </w:rPr>
      </w:pPr>
      <w:hyperlink w:anchor="_Toc174718270" w:history="1">
        <w:r w:rsidR="00737DA3" w:rsidRPr="00B91DFB">
          <w:rPr>
            <w:rStyle w:val="aff0"/>
            <w:noProof/>
          </w:rPr>
          <w:t>7.6</w:t>
        </w:r>
        <w:r w:rsidR="00737DA3" w:rsidRPr="00B91DFB">
          <w:rPr>
            <w:rStyle w:val="aff0"/>
            <w:noProof/>
          </w:rPr>
          <w:t>期末按债券信用等级分类的债券投资组合</w:t>
        </w:r>
        <w:r w:rsidR="00737DA3">
          <w:rPr>
            <w:noProof/>
            <w:webHidden/>
          </w:rPr>
          <w:tab/>
        </w:r>
        <w:r w:rsidR="00737DA3">
          <w:rPr>
            <w:noProof/>
            <w:webHidden/>
          </w:rPr>
          <w:fldChar w:fldCharType="begin"/>
        </w:r>
        <w:r w:rsidR="00737DA3">
          <w:rPr>
            <w:noProof/>
            <w:webHidden/>
          </w:rPr>
          <w:instrText xml:space="preserve"> PAGEREF _Toc174718270 \h </w:instrText>
        </w:r>
        <w:r w:rsidR="00737DA3">
          <w:rPr>
            <w:noProof/>
            <w:webHidden/>
          </w:rPr>
        </w:r>
        <w:r w:rsidR="00737DA3">
          <w:rPr>
            <w:noProof/>
            <w:webHidden/>
          </w:rPr>
          <w:fldChar w:fldCharType="separate"/>
        </w:r>
        <w:r w:rsidR="00737DA3">
          <w:rPr>
            <w:noProof/>
            <w:webHidden/>
          </w:rPr>
          <w:t>84</w:t>
        </w:r>
        <w:r w:rsidR="00737DA3">
          <w:rPr>
            <w:noProof/>
            <w:webHidden/>
          </w:rPr>
          <w:fldChar w:fldCharType="end"/>
        </w:r>
      </w:hyperlink>
    </w:p>
    <w:p w14:paraId="23C312BF" w14:textId="77777777" w:rsidR="00737DA3" w:rsidRDefault="00801F8E">
      <w:pPr>
        <w:pStyle w:val="23"/>
        <w:ind w:left="420"/>
        <w:rPr>
          <w:rFonts w:asciiTheme="minorHAnsi" w:eastAsiaTheme="minorEastAsia" w:hAnsiTheme="minorHAnsi" w:cstheme="minorBidi"/>
          <w:noProof/>
          <w:kern w:val="2"/>
          <w:szCs w:val="22"/>
        </w:rPr>
      </w:pPr>
      <w:hyperlink w:anchor="_Toc174718271" w:history="1">
        <w:r w:rsidR="00737DA3" w:rsidRPr="00B91DFB">
          <w:rPr>
            <w:rStyle w:val="aff0"/>
            <w:noProof/>
          </w:rPr>
          <w:t>7.7</w:t>
        </w:r>
        <w:r w:rsidR="00737DA3" w:rsidRPr="00B91DFB">
          <w:rPr>
            <w:rStyle w:val="aff0"/>
            <w:noProof/>
          </w:rPr>
          <w:t>期末按公允价值占基金资产净值比例大小排名的前五名债券投资明细</w:t>
        </w:r>
        <w:r w:rsidR="00737DA3">
          <w:rPr>
            <w:noProof/>
            <w:webHidden/>
          </w:rPr>
          <w:tab/>
        </w:r>
        <w:r w:rsidR="00737DA3">
          <w:rPr>
            <w:noProof/>
            <w:webHidden/>
          </w:rPr>
          <w:fldChar w:fldCharType="begin"/>
        </w:r>
        <w:r w:rsidR="00737DA3">
          <w:rPr>
            <w:noProof/>
            <w:webHidden/>
          </w:rPr>
          <w:instrText xml:space="preserve"> PAGEREF _Toc174718271 \h </w:instrText>
        </w:r>
        <w:r w:rsidR="00737DA3">
          <w:rPr>
            <w:noProof/>
            <w:webHidden/>
          </w:rPr>
        </w:r>
        <w:r w:rsidR="00737DA3">
          <w:rPr>
            <w:noProof/>
            <w:webHidden/>
          </w:rPr>
          <w:fldChar w:fldCharType="separate"/>
        </w:r>
        <w:r w:rsidR="00737DA3">
          <w:rPr>
            <w:noProof/>
            <w:webHidden/>
          </w:rPr>
          <w:t>84</w:t>
        </w:r>
        <w:r w:rsidR="00737DA3">
          <w:rPr>
            <w:noProof/>
            <w:webHidden/>
          </w:rPr>
          <w:fldChar w:fldCharType="end"/>
        </w:r>
      </w:hyperlink>
    </w:p>
    <w:p w14:paraId="0DB2E389" w14:textId="77777777" w:rsidR="00737DA3" w:rsidRDefault="00801F8E">
      <w:pPr>
        <w:pStyle w:val="23"/>
        <w:ind w:left="420"/>
        <w:rPr>
          <w:rFonts w:asciiTheme="minorHAnsi" w:eastAsiaTheme="minorEastAsia" w:hAnsiTheme="minorHAnsi" w:cstheme="minorBidi"/>
          <w:noProof/>
          <w:kern w:val="2"/>
          <w:szCs w:val="22"/>
        </w:rPr>
      </w:pPr>
      <w:hyperlink w:anchor="_Toc174718272" w:history="1">
        <w:r w:rsidR="00737DA3" w:rsidRPr="00B91DFB">
          <w:rPr>
            <w:rStyle w:val="aff0"/>
            <w:noProof/>
          </w:rPr>
          <w:t>7.8</w:t>
        </w:r>
        <w:r w:rsidR="00737DA3" w:rsidRPr="00B91DFB">
          <w:rPr>
            <w:rStyle w:val="aff0"/>
            <w:noProof/>
          </w:rPr>
          <w:t>期末按公允价值占基金资产净值比例大小排名的所有资产支持证券投资明细</w:t>
        </w:r>
        <w:r w:rsidR="00737DA3">
          <w:rPr>
            <w:noProof/>
            <w:webHidden/>
          </w:rPr>
          <w:tab/>
        </w:r>
        <w:r w:rsidR="00737DA3">
          <w:rPr>
            <w:noProof/>
            <w:webHidden/>
          </w:rPr>
          <w:fldChar w:fldCharType="begin"/>
        </w:r>
        <w:r w:rsidR="00737DA3">
          <w:rPr>
            <w:noProof/>
            <w:webHidden/>
          </w:rPr>
          <w:instrText xml:space="preserve"> PAGEREF _Toc174718272 \h </w:instrText>
        </w:r>
        <w:r w:rsidR="00737DA3">
          <w:rPr>
            <w:noProof/>
            <w:webHidden/>
          </w:rPr>
        </w:r>
        <w:r w:rsidR="00737DA3">
          <w:rPr>
            <w:noProof/>
            <w:webHidden/>
          </w:rPr>
          <w:fldChar w:fldCharType="separate"/>
        </w:r>
        <w:r w:rsidR="00737DA3">
          <w:rPr>
            <w:noProof/>
            <w:webHidden/>
          </w:rPr>
          <w:t>84</w:t>
        </w:r>
        <w:r w:rsidR="00737DA3">
          <w:rPr>
            <w:noProof/>
            <w:webHidden/>
          </w:rPr>
          <w:fldChar w:fldCharType="end"/>
        </w:r>
      </w:hyperlink>
    </w:p>
    <w:p w14:paraId="22CFB073" w14:textId="77777777" w:rsidR="00737DA3" w:rsidRDefault="00801F8E">
      <w:pPr>
        <w:pStyle w:val="23"/>
        <w:ind w:left="420"/>
        <w:rPr>
          <w:rFonts w:asciiTheme="minorHAnsi" w:eastAsiaTheme="minorEastAsia" w:hAnsiTheme="minorHAnsi" w:cstheme="minorBidi"/>
          <w:noProof/>
          <w:kern w:val="2"/>
          <w:szCs w:val="22"/>
        </w:rPr>
      </w:pPr>
      <w:hyperlink w:anchor="_Toc174718273" w:history="1">
        <w:r w:rsidR="00737DA3" w:rsidRPr="00B91DFB">
          <w:rPr>
            <w:rStyle w:val="aff0"/>
            <w:noProof/>
          </w:rPr>
          <w:t>7.9</w:t>
        </w:r>
        <w:r w:rsidR="00737DA3" w:rsidRPr="00B91DFB">
          <w:rPr>
            <w:rStyle w:val="aff0"/>
            <w:noProof/>
          </w:rPr>
          <w:t>期末按公允价值占基金资产净值比例大小排名的前五名金融衍生品投资明细</w:t>
        </w:r>
        <w:r w:rsidR="00737DA3">
          <w:rPr>
            <w:noProof/>
            <w:webHidden/>
          </w:rPr>
          <w:tab/>
        </w:r>
        <w:r w:rsidR="00737DA3">
          <w:rPr>
            <w:noProof/>
            <w:webHidden/>
          </w:rPr>
          <w:fldChar w:fldCharType="begin"/>
        </w:r>
        <w:r w:rsidR="00737DA3">
          <w:rPr>
            <w:noProof/>
            <w:webHidden/>
          </w:rPr>
          <w:instrText xml:space="preserve"> PAGEREF _Toc174718273 \h </w:instrText>
        </w:r>
        <w:r w:rsidR="00737DA3">
          <w:rPr>
            <w:noProof/>
            <w:webHidden/>
          </w:rPr>
        </w:r>
        <w:r w:rsidR="00737DA3">
          <w:rPr>
            <w:noProof/>
            <w:webHidden/>
          </w:rPr>
          <w:fldChar w:fldCharType="separate"/>
        </w:r>
        <w:r w:rsidR="00737DA3">
          <w:rPr>
            <w:noProof/>
            <w:webHidden/>
          </w:rPr>
          <w:t>84</w:t>
        </w:r>
        <w:r w:rsidR="00737DA3">
          <w:rPr>
            <w:noProof/>
            <w:webHidden/>
          </w:rPr>
          <w:fldChar w:fldCharType="end"/>
        </w:r>
      </w:hyperlink>
    </w:p>
    <w:p w14:paraId="14B0EFAA" w14:textId="77777777" w:rsidR="00737DA3" w:rsidRDefault="00801F8E">
      <w:pPr>
        <w:pStyle w:val="23"/>
        <w:ind w:left="420"/>
        <w:rPr>
          <w:rFonts w:asciiTheme="minorHAnsi" w:eastAsiaTheme="minorEastAsia" w:hAnsiTheme="minorHAnsi" w:cstheme="minorBidi"/>
          <w:noProof/>
          <w:kern w:val="2"/>
          <w:szCs w:val="22"/>
        </w:rPr>
      </w:pPr>
      <w:hyperlink w:anchor="_Toc174718274" w:history="1">
        <w:r w:rsidR="00737DA3" w:rsidRPr="00B91DFB">
          <w:rPr>
            <w:rStyle w:val="aff0"/>
            <w:noProof/>
          </w:rPr>
          <w:t>7.10</w:t>
        </w:r>
        <w:r w:rsidR="00737DA3" w:rsidRPr="00B91DFB">
          <w:rPr>
            <w:rStyle w:val="aff0"/>
            <w:noProof/>
          </w:rPr>
          <w:t>期末按公允价值占基金资产净值比例大小排序的前十名基金投资明细</w:t>
        </w:r>
        <w:r w:rsidR="00737DA3">
          <w:rPr>
            <w:noProof/>
            <w:webHidden/>
          </w:rPr>
          <w:tab/>
        </w:r>
        <w:r w:rsidR="00737DA3">
          <w:rPr>
            <w:noProof/>
            <w:webHidden/>
          </w:rPr>
          <w:fldChar w:fldCharType="begin"/>
        </w:r>
        <w:r w:rsidR="00737DA3">
          <w:rPr>
            <w:noProof/>
            <w:webHidden/>
          </w:rPr>
          <w:instrText xml:space="preserve"> PAGEREF _Toc174718274 \h </w:instrText>
        </w:r>
        <w:r w:rsidR="00737DA3">
          <w:rPr>
            <w:noProof/>
            <w:webHidden/>
          </w:rPr>
        </w:r>
        <w:r w:rsidR="00737DA3">
          <w:rPr>
            <w:noProof/>
            <w:webHidden/>
          </w:rPr>
          <w:fldChar w:fldCharType="separate"/>
        </w:r>
        <w:r w:rsidR="00737DA3">
          <w:rPr>
            <w:noProof/>
            <w:webHidden/>
          </w:rPr>
          <w:t>85</w:t>
        </w:r>
        <w:r w:rsidR="00737DA3">
          <w:rPr>
            <w:noProof/>
            <w:webHidden/>
          </w:rPr>
          <w:fldChar w:fldCharType="end"/>
        </w:r>
      </w:hyperlink>
    </w:p>
    <w:p w14:paraId="62E715F6" w14:textId="77777777" w:rsidR="00737DA3" w:rsidRDefault="00801F8E">
      <w:pPr>
        <w:pStyle w:val="23"/>
        <w:ind w:left="420"/>
        <w:rPr>
          <w:rFonts w:asciiTheme="minorHAnsi" w:eastAsiaTheme="minorEastAsia" w:hAnsiTheme="minorHAnsi" w:cstheme="minorBidi"/>
          <w:noProof/>
          <w:kern w:val="2"/>
          <w:szCs w:val="22"/>
        </w:rPr>
      </w:pPr>
      <w:hyperlink w:anchor="_Toc174718275" w:history="1">
        <w:r w:rsidR="00737DA3" w:rsidRPr="00B91DFB">
          <w:rPr>
            <w:rStyle w:val="aff0"/>
            <w:noProof/>
          </w:rPr>
          <w:t xml:space="preserve">7.11 </w:t>
        </w:r>
        <w:r w:rsidR="00737DA3" w:rsidRPr="00B91DFB">
          <w:rPr>
            <w:rStyle w:val="aff0"/>
            <w:noProof/>
          </w:rPr>
          <w:t>本报告期投资基金情况</w:t>
        </w:r>
        <w:r w:rsidR="00737DA3">
          <w:rPr>
            <w:noProof/>
            <w:webHidden/>
          </w:rPr>
          <w:tab/>
        </w:r>
        <w:r w:rsidR="00737DA3">
          <w:rPr>
            <w:noProof/>
            <w:webHidden/>
          </w:rPr>
          <w:fldChar w:fldCharType="begin"/>
        </w:r>
        <w:r w:rsidR="00737DA3">
          <w:rPr>
            <w:noProof/>
            <w:webHidden/>
          </w:rPr>
          <w:instrText xml:space="preserve"> PAGEREF _Toc174718275 \h </w:instrText>
        </w:r>
        <w:r w:rsidR="00737DA3">
          <w:rPr>
            <w:noProof/>
            <w:webHidden/>
          </w:rPr>
        </w:r>
        <w:r w:rsidR="00737DA3">
          <w:rPr>
            <w:noProof/>
            <w:webHidden/>
          </w:rPr>
          <w:fldChar w:fldCharType="separate"/>
        </w:r>
        <w:r w:rsidR="00737DA3">
          <w:rPr>
            <w:noProof/>
            <w:webHidden/>
          </w:rPr>
          <w:t>85</w:t>
        </w:r>
        <w:r w:rsidR="00737DA3">
          <w:rPr>
            <w:noProof/>
            <w:webHidden/>
          </w:rPr>
          <w:fldChar w:fldCharType="end"/>
        </w:r>
      </w:hyperlink>
    </w:p>
    <w:p w14:paraId="564269F7" w14:textId="77777777" w:rsidR="00737DA3" w:rsidRDefault="00801F8E">
      <w:pPr>
        <w:pStyle w:val="23"/>
        <w:ind w:left="420"/>
        <w:rPr>
          <w:rFonts w:asciiTheme="minorHAnsi" w:eastAsiaTheme="minorEastAsia" w:hAnsiTheme="minorHAnsi" w:cstheme="minorBidi"/>
          <w:noProof/>
          <w:kern w:val="2"/>
          <w:szCs w:val="22"/>
        </w:rPr>
      </w:pPr>
      <w:hyperlink w:anchor="_Toc174718276" w:history="1">
        <w:r w:rsidR="00737DA3" w:rsidRPr="00B91DFB">
          <w:rPr>
            <w:rStyle w:val="aff0"/>
            <w:noProof/>
          </w:rPr>
          <w:t>7.12</w:t>
        </w:r>
        <w:r w:rsidR="00737DA3" w:rsidRPr="00B91DFB">
          <w:rPr>
            <w:rStyle w:val="aff0"/>
            <w:noProof/>
          </w:rPr>
          <w:t>投资组合报告附注</w:t>
        </w:r>
        <w:r w:rsidR="00737DA3">
          <w:rPr>
            <w:noProof/>
            <w:webHidden/>
          </w:rPr>
          <w:tab/>
        </w:r>
        <w:r w:rsidR="00737DA3">
          <w:rPr>
            <w:noProof/>
            <w:webHidden/>
          </w:rPr>
          <w:fldChar w:fldCharType="begin"/>
        </w:r>
        <w:r w:rsidR="00737DA3">
          <w:rPr>
            <w:noProof/>
            <w:webHidden/>
          </w:rPr>
          <w:instrText xml:space="preserve"> PAGEREF _Toc174718276 \h </w:instrText>
        </w:r>
        <w:r w:rsidR="00737DA3">
          <w:rPr>
            <w:noProof/>
            <w:webHidden/>
          </w:rPr>
        </w:r>
        <w:r w:rsidR="00737DA3">
          <w:rPr>
            <w:noProof/>
            <w:webHidden/>
          </w:rPr>
          <w:fldChar w:fldCharType="separate"/>
        </w:r>
        <w:r w:rsidR="00737DA3">
          <w:rPr>
            <w:noProof/>
            <w:webHidden/>
          </w:rPr>
          <w:t>85</w:t>
        </w:r>
        <w:r w:rsidR="00737DA3">
          <w:rPr>
            <w:noProof/>
            <w:webHidden/>
          </w:rPr>
          <w:fldChar w:fldCharType="end"/>
        </w:r>
      </w:hyperlink>
    </w:p>
    <w:p w14:paraId="4CE7FC46" w14:textId="77777777" w:rsidR="00737DA3" w:rsidRDefault="00801F8E">
      <w:pPr>
        <w:pStyle w:val="11"/>
        <w:rPr>
          <w:rFonts w:asciiTheme="minorHAnsi" w:eastAsiaTheme="minorEastAsia" w:hAnsiTheme="minorHAnsi" w:cstheme="minorBidi"/>
          <w:noProof/>
          <w:szCs w:val="22"/>
        </w:rPr>
      </w:pPr>
      <w:hyperlink w:anchor="_Toc174718277" w:history="1">
        <w:r w:rsidR="00737DA3" w:rsidRPr="00B91DFB">
          <w:rPr>
            <w:rStyle w:val="aff0"/>
            <w:b/>
            <w:bCs/>
            <w:noProof/>
          </w:rPr>
          <w:t>8</w:t>
        </w:r>
        <w:r w:rsidR="00737DA3" w:rsidRPr="00B91DFB">
          <w:rPr>
            <w:rStyle w:val="aff0"/>
            <w:b/>
            <w:bCs/>
            <w:noProof/>
          </w:rPr>
          <w:t>基金份额持有人信息</w:t>
        </w:r>
        <w:r w:rsidR="00737DA3">
          <w:rPr>
            <w:noProof/>
            <w:webHidden/>
          </w:rPr>
          <w:tab/>
        </w:r>
        <w:r w:rsidR="00737DA3">
          <w:rPr>
            <w:noProof/>
            <w:webHidden/>
          </w:rPr>
          <w:fldChar w:fldCharType="begin"/>
        </w:r>
        <w:r w:rsidR="00737DA3">
          <w:rPr>
            <w:noProof/>
            <w:webHidden/>
          </w:rPr>
          <w:instrText xml:space="preserve"> PAGEREF _Toc174718277 \h </w:instrText>
        </w:r>
        <w:r w:rsidR="00737DA3">
          <w:rPr>
            <w:noProof/>
            <w:webHidden/>
          </w:rPr>
        </w:r>
        <w:r w:rsidR="00737DA3">
          <w:rPr>
            <w:noProof/>
            <w:webHidden/>
          </w:rPr>
          <w:fldChar w:fldCharType="separate"/>
        </w:r>
        <w:r w:rsidR="00737DA3">
          <w:rPr>
            <w:noProof/>
            <w:webHidden/>
          </w:rPr>
          <w:t>86</w:t>
        </w:r>
        <w:r w:rsidR="00737DA3">
          <w:rPr>
            <w:noProof/>
            <w:webHidden/>
          </w:rPr>
          <w:fldChar w:fldCharType="end"/>
        </w:r>
      </w:hyperlink>
    </w:p>
    <w:p w14:paraId="7AC5F792" w14:textId="77777777" w:rsidR="00737DA3" w:rsidRDefault="00801F8E">
      <w:pPr>
        <w:pStyle w:val="23"/>
        <w:ind w:left="420"/>
        <w:rPr>
          <w:rFonts w:asciiTheme="minorHAnsi" w:eastAsiaTheme="minorEastAsia" w:hAnsiTheme="minorHAnsi" w:cstheme="minorBidi"/>
          <w:noProof/>
          <w:kern w:val="2"/>
          <w:szCs w:val="22"/>
        </w:rPr>
      </w:pPr>
      <w:hyperlink w:anchor="_Toc174718278" w:history="1">
        <w:r w:rsidR="00737DA3" w:rsidRPr="00B91DFB">
          <w:rPr>
            <w:rStyle w:val="aff0"/>
            <w:noProof/>
          </w:rPr>
          <w:t xml:space="preserve">8.1 </w:t>
        </w:r>
        <w:r w:rsidR="00737DA3" w:rsidRPr="00B91DFB">
          <w:rPr>
            <w:rStyle w:val="aff0"/>
            <w:noProof/>
          </w:rPr>
          <w:t>期末基金份额持有人户数及持有人结构</w:t>
        </w:r>
        <w:r w:rsidR="00737DA3">
          <w:rPr>
            <w:noProof/>
            <w:webHidden/>
          </w:rPr>
          <w:tab/>
        </w:r>
        <w:r w:rsidR="00737DA3">
          <w:rPr>
            <w:noProof/>
            <w:webHidden/>
          </w:rPr>
          <w:fldChar w:fldCharType="begin"/>
        </w:r>
        <w:r w:rsidR="00737DA3">
          <w:rPr>
            <w:noProof/>
            <w:webHidden/>
          </w:rPr>
          <w:instrText xml:space="preserve"> PAGEREF _Toc174718278 \h </w:instrText>
        </w:r>
        <w:r w:rsidR="00737DA3">
          <w:rPr>
            <w:noProof/>
            <w:webHidden/>
          </w:rPr>
        </w:r>
        <w:r w:rsidR="00737DA3">
          <w:rPr>
            <w:noProof/>
            <w:webHidden/>
          </w:rPr>
          <w:fldChar w:fldCharType="separate"/>
        </w:r>
        <w:r w:rsidR="00737DA3">
          <w:rPr>
            <w:noProof/>
            <w:webHidden/>
          </w:rPr>
          <w:t>86</w:t>
        </w:r>
        <w:r w:rsidR="00737DA3">
          <w:rPr>
            <w:noProof/>
            <w:webHidden/>
          </w:rPr>
          <w:fldChar w:fldCharType="end"/>
        </w:r>
      </w:hyperlink>
    </w:p>
    <w:p w14:paraId="17B79CB2" w14:textId="77777777" w:rsidR="00737DA3" w:rsidRDefault="00801F8E">
      <w:pPr>
        <w:pStyle w:val="23"/>
        <w:ind w:left="420"/>
        <w:rPr>
          <w:rFonts w:asciiTheme="minorHAnsi" w:eastAsiaTheme="minorEastAsia" w:hAnsiTheme="minorHAnsi" w:cstheme="minorBidi"/>
          <w:noProof/>
          <w:kern w:val="2"/>
          <w:szCs w:val="22"/>
        </w:rPr>
      </w:pPr>
      <w:hyperlink w:anchor="_Toc174718279" w:history="1">
        <w:r w:rsidR="00737DA3" w:rsidRPr="00B91DFB">
          <w:rPr>
            <w:rStyle w:val="aff0"/>
            <w:noProof/>
          </w:rPr>
          <w:t>8.2</w:t>
        </w:r>
        <w:r w:rsidR="00737DA3" w:rsidRPr="00B91DFB">
          <w:rPr>
            <w:rStyle w:val="aff0"/>
            <w:noProof/>
          </w:rPr>
          <w:t>期末基金管理人的从业人员持有本基金的情况</w:t>
        </w:r>
        <w:r w:rsidR="00737DA3">
          <w:rPr>
            <w:noProof/>
            <w:webHidden/>
          </w:rPr>
          <w:tab/>
        </w:r>
        <w:r w:rsidR="00737DA3">
          <w:rPr>
            <w:noProof/>
            <w:webHidden/>
          </w:rPr>
          <w:fldChar w:fldCharType="begin"/>
        </w:r>
        <w:r w:rsidR="00737DA3">
          <w:rPr>
            <w:noProof/>
            <w:webHidden/>
          </w:rPr>
          <w:instrText xml:space="preserve"> PAGEREF _Toc174718279 \h </w:instrText>
        </w:r>
        <w:r w:rsidR="00737DA3">
          <w:rPr>
            <w:noProof/>
            <w:webHidden/>
          </w:rPr>
        </w:r>
        <w:r w:rsidR="00737DA3">
          <w:rPr>
            <w:noProof/>
            <w:webHidden/>
          </w:rPr>
          <w:fldChar w:fldCharType="separate"/>
        </w:r>
        <w:r w:rsidR="00737DA3">
          <w:rPr>
            <w:noProof/>
            <w:webHidden/>
          </w:rPr>
          <w:t>86</w:t>
        </w:r>
        <w:r w:rsidR="00737DA3">
          <w:rPr>
            <w:noProof/>
            <w:webHidden/>
          </w:rPr>
          <w:fldChar w:fldCharType="end"/>
        </w:r>
      </w:hyperlink>
    </w:p>
    <w:p w14:paraId="7A03077E" w14:textId="77777777" w:rsidR="00737DA3" w:rsidRDefault="00801F8E">
      <w:pPr>
        <w:pStyle w:val="23"/>
        <w:ind w:left="420"/>
        <w:rPr>
          <w:rFonts w:asciiTheme="minorHAnsi" w:eastAsiaTheme="minorEastAsia" w:hAnsiTheme="minorHAnsi" w:cstheme="minorBidi"/>
          <w:noProof/>
          <w:kern w:val="2"/>
          <w:szCs w:val="22"/>
        </w:rPr>
      </w:pPr>
      <w:hyperlink w:anchor="_Toc174718280" w:history="1">
        <w:r w:rsidR="00737DA3" w:rsidRPr="00B91DFB">
          <w:rPr>
            <w:rStyle w:val="aff0"/>
            <w:noProof/>
          </w:rPr>
          <w:t>8.3</w:t>
        </w:r>
        <w:r w:rsidR="00737DA3" w:rsidRPr="00B91DFB">
          <w:rPr>
            <w:rStyle w:val="aff0"/>
            <w:noProof/>
          </w:rPr>
          <w:t>期末基金管理人的从业人员持有本开放式基金份额总量区间的情况</w:t>
        </w:r>
        <w:r w:rsidR="00737DA3">
          <w:rPr>
            <w:noProof/>
            <w:webHidden/>
          </w:rPr>
          <w:tab/>
        </w:r>
        <w:r w:rsidR="00737DA3">
          <w:rPr>
            <w:noProof/>
            <w:webHidden/>
          </w:rPr>
          <w:fldChar w:fldCharType="begin"/>
        </w:r>
        <w:r w:rsidR="00737DA3">
          <w:rPr>
            <w:noProof/>
            <w:webHidden/>
          </w:rPr>
          <w:instrText xml:space="preserve"> PAGEREF _Toc174718280 \h </w:instrText>
        </w:r>
        <w:r w:rsidR="00737DA3">
          <w:rPr>
            <w:noProof/>
            <w:webHidden/>
          </w:rPr>
        </w:r>
        <w:r w:rsidR="00737DA3">
          <w:rPr>
            <w:noProof/>
            <w:webHidden/>
          </w:rPr>
          <w:fldChar w:fldCharType="separate"/>
        </w:r>
        <w:r w:rsidR="00737DA3">
          <w:rPr>
            <w:noProof/>
            <w:webHidden/>
          </w:rPr>
          <w:t>86</w:t>
        </w:r>
        <w:r w:rsidR="00737DA3">
          <w:rPr>
            <w:noProof/>
            <w:webHidden/>
          </w:rPr>
          <w:fldChar w:fldCharType="end"/>
        </w:r>
      </w:hyperlink>
    </w:p>
    <w:p w14:paraId="61435AC4" w14:textId="77777777" w:rsidR="00737DA3" w:rsidRDefault="00801F8E">
      <w:pPr>
        <w:pStyle w:val="23"/>
        <w:ind w:left="420"/>
        <w:rPr>
          <w:rFonts w:asciiTheme="minorHAnsi" w:eastAsiaTheme="minorEastAsia" w:hAnsiTheme="minorHAnsi" w:cstheme="minorBidi"/>
          <w:noProof/>
          <w:kern w:val="2"/>
          <w:szCs w:val="22"/>
        </w:rPr>
      </w:pPr>
      <w:hyperlink w:anchor="_Toc174718281" w:history="1">
        <w:r w:rsidR="00737DA3" w:rsidRPr="00B91DFB">
          <w:rPr>
            <w:rStyle w:val="aff0"/>
            <w:noProof/>
          </w:rPr>
          <w:t>8.4</w:t>
        </w:r>
        <w:r w:rsidR="00737DA3" w:rsidRPr="00B91DFB">
          <w:rPr>
            <w:rStyle w:val="aff0"/>
            <w:noProof/>
          </w:rPr>
          <w:t>发起式基金发起资金持有份额情况</w:t>
        </w:r>
        <w:r w:rsidR="00737DA3">
          <w:rPr>
            <w:noProof/>
            <w:webHidden/>
          </w:rPr>
          <w:tab/>
        </w:r>
        <w:r w:rsidR="00737DA3">
          <w:rPr>
            <w:noProof/>
            <w:webHidden/>
          </w:rPr>
          <w:fldChar w:fldCharType="begin"/>
        </w:r>
        <w:r w:rsidR="00737DA3">
          <w:rPr>
            <w:noProof/>
            <w:webHidden/>
          </w:rPr>
          <w:instrText xml:space="preserve"> PAGEREF _Toc174718281 \h </w:instrText>
        </w:r>
        <w:r w:rsidR="00737DA3">
          <w:rPr>
            <w:noProof/>
            <w:webHidden/>
          </w:rPr>
        </w:r>
        <w:r w:rsidR="00737DA3">
          <w:rPr>
            <w:noProof/>
            <w:webHidden/>
          </w:rPr>
          <w:fldChar w:fldCharType="separate"/>
        </w:r>
        <w:r w:rsidR="00737DA3">
          <w:rPr>
            <w:noProof/>
            <w:webHidden/>
          </w:rPr>
          <w:t>87</w:t>
        </w:r>
        <w:r w:rsidR="00737DA3">
          <w:rPr>
            <w:noProof/>
            <w:webHidden/>
          </w:rPr>
          <w:fldChar w:fldCharType="end"/>
        </w:r>
      </w:hyperlink>
    </w:p>
    <w:p w14:paraId="6FFE03EA" w14:textId="77777777" w:rsidR="00737DA3" w:rsidRDefault="00801F8E">
      <w:pPr>
        <w:pStyle w:val="11"/>
        <w:rPr>
          <w:rFonts w:asciiTheme="minorHAnsi" w:eastAsiaTheme="minorEastAsia" w:hAnsiTheme="minorHAnsi" w:cstheme="minorBidi"/>
          <w:noProof/>
          <w:szCs w:val="22"/>
        </w:rPr>
      </w:pPr>
      <w:hyperlink w:anchor="_Toc174718282" w:history="1">
        <w:r w:rsidR="00737DA3" w:rsidRPr="00B91DFB">
          <w:rPr>
            <w:rStyle w:val="aff0"/>
            <w:b/>
            <w:bCs/>
            <w:noProof/>
          </w:rPr>
          <w:t>9</w:t>
        </w:r>
        <w:r w:rsidR="00737DA3" w:rsidRPr="00B91DFB">
          <w:rPr>
            <w:rStyle w:val="aff0"/>
            <w:b/>
            <w:bCs/>
            <w:noProof/>
          </w:rPr>
          <w:t>开放式基金份额变动</w:t>
        </w:r>
        <w:r w:rsidR="00737DA3">
          <w:rPr>
            <w:noProof/>
            <w:webHidden/>
          </w:rPr>
          <w:tab/>
        </w:r>
        <w:r w:rsidR="00737DA3">
          <w:rPr>
            <w:noProof/>
            <w:webHidden/>
          </w:rPr>
          <w:fldChar w:fldCharType="begin"/>
        </w:r>
        <w:r w:rsidR="00737DA3">
          <w:rPr>
            <w:noProof/>
            <w:webHidden/>
          </w:rPr>
          <w:instrText xml:space="preserve"> PAGEREF _Toc174718282 \h </w:instrText>
        </w:r>
        <w:r w:rsidR="00737DA3">
          <w:rPr>
            <w:noProof/>
            <w:webHidden/>
          </w:rPr>
        </w:r>
        <w:r w:rsidR="00737DA3">
          <w:rPr>
            <w:noProof/>
            <w:webHidden/>
          </w:rPr>
          <w:fldChar w:fldCharType="separate"/>
        </w:r>
        <w:r w:rsidR="00737DA3">
          <w:rPr>
            <w:noProof/>
            <w:webHidden/>
          </w:rPr>
          <w:t>87</w:t>
        </w:r>
        <w:r w:rsidR="00737DA3">
          <w:rPr>
            <w:noProof/>
            <w:webHidden/>
          </w:rPr>
          <w:fldChar w:fldCharType="end"/>
        </w:r>
      </w:hyperlink>
    </w:p>
    <w:p w14:paraId="7EE92BBA" w14:textId="77777777" w:rsidR="00737DA3" w:rsidRDefault="00801F8E">
      <w:pPr>
        <w:pStyle w:val="11"/>
        <w:rPr>
          <w:rFonts w:asciiTheme="minorHAnsi" w:eastAsiaTheme="minorEastAsia" w:hAnsiTheme="minorHAnsi" w:cstheme="minorBidi"/>
          <w:noProof/>
          <w:szCs w:val="22"/>
        </w:rPr>
      </w:pPr>
      <w:hyperlink w:anchor="_Toc174718283" w:history="1">
        <w:r w:rsidR="00737DA3" w:rsidRPr="00B91DFB">
          <w:rPr>
            <w:rStyle w:val="aff0"/>
            <w:b/>
            <w:bCs/>
            <w:noProof/>
          </w:rPr>
          <w:t>10</w:t>
        </w:r>
        <w:r w:rsidR="00737DA3" w:rsidRPr="00B91DFB">
          <w:rPr>
            <w:rStyle w:val="aff0"/>
            <w:b/>
            <w:bCs/>
            <w:noProof/>
          </w:rPr>
          <w:t>重大事件揭示</w:t>
        </w:r>
        <w:r w:rsidR="00737DA3">
          <w:rPr>
            <w:noProof/>
            <w:webHidden/>
          </w:rPr>
          <w:tab/>
        </w:r>
        <w:r w:rsidR="00737DA3">
          <w:rPr>
            <w:noProof/>
            <w:webHidden/>
          </w:rPr>
          <w:fldChar w:fldCharType="begin"/>
        </w:r>
        <w:r w:rsidR="00737DA3">
          <w:rPr>
            <w:noProof/>
            <w:webHidden/>
          </w:rPr>
          <w:instrText xml:space="preserve"> PAGEREF _Toc174718283 \h </w:instrText>
        </w:r>
        <w:r w:rsidR="00737DA3">
          <w:rPr>
            <w:noProof/>
            <w:webHidden/>
          </w:rPr>
        </w:r>
        <w:r w:rsidR="00737DA3">
          <w:rPr>
            <w:noProof/>
            <w:webHidden/>
          </w:rPr>
          <w:fldChar w:fldCharType="separate"/>
        </w:r>
        <w:r w:rsidR="00737DA3">
          <w:rPr>
            <w:noProof/>
            <w:webHidden/>
          </w:rPr>
          <w:t>87</w:t>
        </w:r>
        <w:r w:rsidR="00737DA3">
          <w:rPr>
            <w:noProof/>
            <w:webHidden/>
          </w:rPr>
          <w:fldChar w:fldCharType="end"/>
        </w:r>
      </w:hyperlink>
    </w:p>
    <w:p w14:paraId="523F8B5C" w14:textId="77777777" w:rsidR="00737DA3" w:rsidRDefault="00801F8E">
      <w:pPr>
        <w:pStyle w:val="23"/>
        <w:ind w:left="420"/>
        <w:rPr>
          <w:rFonts w:asciiTheme="minorHAnsi" w:eastAsiaTheme="minorEastAsia" w:hAnsiTheme="minorHAnsi" w:cstheme="minorBidi"/>
          <w:noProof/>
          <w:kern w:val="2"/>
          <w:szCs w:val="22"/>
        </w:rPr>
      </w:pPr>
      <w:hyperlink w:anchor="_Toc174718284" w:history="1">
        <w:r w:rsidR="00737DA3" w:rsidRPr="00B91DFB">
          <w:rPr>
            <w:rStyle w:val="aff0"/>
            <w:noProof/>
          </w:rPr>
          <w:t>10.1</w:t>
        </w:r>
        <w:r w:rsidR="00737DA3">
          <w:rPr>
            <w:rFonts w:asciiTheme="minorHAnsi" w:eastAsiaTheme="minorEastAsia" w:hAnsiTheme="minorHAnsi" w:cstheme="minorBidi"/>
            <w:noProof/>
            <w:kern w:val="2"/>
            <w:szCs w:val="22"/>
          </w:rPr>
          <w:tab/>
        </w:r>
        <w:r w:rsidR="00737DA3" w:rsidRPr="00B91DFB">
          <w:rPr>
            <w:rStyle w:val="aff0"/>
            <w:noProof/>
          </w:rPr>
          <w:t>基金份额持有人大会决议</w:t>
        </w:r>
        <w:r w:rsidR="00737DA3">
          <w:rPr>
            <w:noProof/>
            <w:webHidden/>
          </w:rPr>
          <w:tab/>
        </w:r>
        <w:r w:rsidR="00737DA3">
          <w:rPr>
            <w:noProof/>
            <w:webHidden/>
          </w:rPr>
          <w:fldChar w:fldCharType="begin"/>
        </w:r>
        <w:r w:rsidR="00737DA3">
          <w:rPr>
            <w:noProof/>
            <w:webHidden/>
          </w:rPr>
          <w:instrText xml:space="preserve"> PAGEREF _Toc174718284 \h </w:instrText>
        </w:r>
        <w:r w:rsidR="00737DA3">
          <w:rPr>
            <w:noProof/>
            <w:webHidden/>
          </w:rPr>
        </w:r>
        <w:r w:rsidR="00737DA3">
          <w:rPr>
            <w:noProof/>
            <w:webHidden/>
          </w:rPr>
          <w:fldChar w:fldCharType="separate"/>
        </w:r>
        <w:r w:rsidR="00737DA3">
          <w:rPr>
            <w:noProof/>
            <w:webHidden/>
          </w:rPr>
          <w:t>87</w:t>
        </w:r>
        <w:r w:rsidR="00737DA3">
          <w:rPr>
            <w:noProof/>
            <w:webHidden/>
          </w:rPr>
          <w:fldChar w:fldCharType="end"/>
        </w:r>
      </w:hyperlink>
    </w:p>
    <w:p w14:paraId="6AD22DF3" w14:textId="77777777" w:rsidR="00737DA3" w:rsidRDefault="00801F8E">
      <w:pPr>
        <w:pStyle w:val="23"/>
        <w:ind w:left="420"/>
        <w:rPr>
          <w:rFonts w:asciiTheme="minorHAnsi" w:eastAsiaTheme="minorEastAsia" w:hAnsiTheme="minorHAnsi" w:cstheme="minorBidi"/>
          <w:noProof/>
          <w:kern w:val="2"/>
          <w:szCs w:val="22"/>
        </w:rPr>
      </w:pPr>
      <w:hyperlink w:anchor="_Toc174718285" w:history="1">
        <w:r w:rsidR="00737DA3" w:rsidRPr="00B91DFB">
          <w:rPr>
            <w:rStyle w:val="aff0"/>
            <w:noProof/>
          </w:rPr>
          <w:t>10.2</w:t>
        </w:r>
        <w:r w:rsidR="00737DA3">
          <w:rPr>
            <w:rFonts w:asciiTheme="minorHAnsi" w:eastAsiaTheme="minorEastAsia" w:hAnsiTheme="minorHAnsi" w:cstheme="minorBidi"/>
            <w:noProof/>
            <w:kern w:val="2"/>
            <w:szCs w:val="22"/>
          </w:rPr>
          <w:tab/>
        </w:r>
        <w:r w:rsidR="00737DA3" w:rsidRPr="00B91DFB">
          <w:rPr>
            <w:rStyle w:val="aff0"/>
            <w:noProof/>
          </w:rPr>
          <w:t>基金管理人、基金托管人的专门基金托管部门的重大人事变动</w:t>
        </w:r>
        <w:r w:rsidR="00737DA3">
          <w:rPr>
            <w:noProof/>
            <w:webHidden/>
          </w:rPr>
          <w:tab/>
        </w:r>
        <w:r w:rsidR="00737DA3">
          <w:rPr>
            <w:noProof/>
            <w:webHidden/>
          </w:rPr>
          <w:fldChar w:fldCharType="begin"/>
        </w:r>
        <w:r w:rsidR="00737DA3">
          <w:rPr>
            <w:noProof/>
            <w:webHidden/>
          </w:rPr>
          <w:instrText xml:space="preserve"> PAGEREF _Toc174718285 \h </w:instrText>
        </w:r>
        <w:r w:rsidR="00737DA3">
          <w:rPr>
            <w:noProof/>
            <w:webHidden/>
          </w:rPr>
        </w:r>
        <w:r w:rsidR="00737DA3">
          <w:rPr>
            <w:noProof/>
            <w:webHidden/>
          </w:rPr>
          <w:fldChar w:fldCharType="separate"/>
        </w:r>
        <w:r w:rsidR="00737DA3">
          <w:rPr>
            <w:noProof/>
            <w:webHidden/>
          </w:rPr>
          <w:t>88</w:t>
        </w:r>
        <w:r w:rsidR="00737DA3">
          <w:rPr>
            <w:noProof/>
            <w:webHidden/>
          </w:rPr>
          <w:fldChar w:fldCharType="end"/>
        </w:r>
      </w:hyperlink>
    </w:p>
    <w:p w14:paraId="1C39A1D7" w14:textId="77777777" w:rsidR="00737DA3" w:rsidRDefault="00801F8E">
      <w:pPr>
        <w:pStyle w:val="23"/>
        <w:ind w:left="420"/>
        <w:rPr>
          <w:rFonts w:asciiTheme="minorHAnsi" w:eastAsiaTheme="minorEastAsia" w:hAnsiTheme="minorHAnsi" w:cstheme="minorBidi"/>
          <w:noProof/>
          <w:kern w:val="2"/>
          <w:szCs w:val="22"/>
        </w:rPr>
      </w:pPr>
      <w:hyperlink w:anchor="_Toc174718286" w:history="1">
        <w:r w:rsidR="00737DA3" w:rsidRPr="00B91DFB">
          <w:rPr>
            <w:rStyle w:val="aff0"/>
            <w:noProof/>
          </w:rPr>
          <w:t>10.3</w:t>
        </w:r>
        <w:r w:rsidR="00737DA3">
          <w:rPr>
            <w:rFonts w:asciiTheme="minorHAnsi" w:eastAsiaTheme="minorEastAsia" w:hAnsiTheme="minorHAnsi" w:cstheme="minorBidi"/>
            <w:noProof/>
            <w:kern w:val="2"/>
            <w:szCs w:val="22"/>
          </w:rPr>
          <w:tab/>
        </w:r>
        <w:r w:rsidR="00737DA3" w:rsidRPr="00B91DFB">
          <w:rPr>
            <w:rStyle w:val="aff0"/>
            <w:noProof/>
          </w:rPr>
          <w:t>涉及基金管理人、基金财产、基金托管业务的诉讼</w:t>
        </w:r>
        <w:r w:rsidR="00737DA3">
          <w:rPr>
            <w:noProof/>
            <w:webHidden/>
          </w:rPr>
          <w:tab/>
        </w:r>
        <w:r w:rsidR="00737DA3">
          <w:rPr>
            <w:noProof/>
            <w:webHidden/>
          </w:rPr>
          <w:fldChar w:fldCharType="begin"/>
        </w:r>
        <w:r w:rsidR="00737DA3">
          <w:rPr>
            <w:noProof/>
            <w:webHidden/>
          </w:rPr>
          <w:instrText xml:space="preserve"> PAGEREF _Toc174718286 \h </w:instrText>
        </w:r>
        <w:r w:rsidR="00737DA3">
          <w:rPr>
            <w:noProof/>
            <w:webHidden/>
          </w:rPr>
        </w:r>
        <w:r w:rsidR="00737DA3">
          <w:rPr>
            <w:noProof/>
            <w:webHidden/>
          </w:rPr>
          <w:fldChar w:fldCharType="separate"/>
        </w:r>
        <w:r w:rsidR="00737DA3">
          <w:rPr>
            <w:noProof/>
            <w:webHidden/>
          </w:rPr>
          <w:t>88</w:t>
        </w:r>
        <w:r w:rsidR="00737DA3">
          <w:rPr>
            <w:noProof/>
            <w:webHidden/>
          </w:rPr>
          <w:fldChar w:fldCharType="end"/>
        </w:r>
      </w:hyperlink>
    </w:p>
    <w:p w14:paraId="6A027192" w14:textId="77777777" w:rsidR="00737DA3" w:rsidRDefault="00801F8E">
      <w:pPr>
        <w:pStyle w:val="23"/>
        <w:ind w:left="420"/>
        <w:rPr>
          <w:rFonts w:asciiTheme="minorHAnsi" w:eastAsiaTheme="minorEastAsia" w:hAnsiTheme="minorHAnsi" w:cstheme="minorBidi"/>
          <w:noProof/>
          <w:kern w:val="2"/>
          <w:szCs w:val="22"/>
        </w:rPr>
      </w:pPr>
      <w:hyperlink w:anchor="_Toc174718287" w:history="1">
        <w:r w:rsidR="00737DA3" w:rsidRPr="00B91DFB">
          <w:rPr>
            <w:rStyle w:val="aff0"/>
            <w:noProof/>
          </w:rPr>
          <w:t>10.4</w:t>
        </w:r>
        <w:r w:rsidR="00737DA3">
          <w:rPr>
            <w:rFonts w:asciiTheme="minorHAnsi" w:eastAsiaTheme="minorEastAsia" w:hAnsiTheme="minorHAnsi" w:cstheme="minorBidi"/>
            <w:noProof/>
            <w:kern w:val="2"/>
            <w:szCs w:val="22"/>
          </w:rPr>
          <w:tab/>
        </w:r>
        <w:r w:rsidR="00737DA3" w:rsidRPr="00B91DFB">
          <w:rPr>
            <w:rStyle w:val="aff0"/>
            <w:noProof/>
          </w:rPr>
          <w:t>基金投资策略的改变</w:t>
        </w:r>
        <w:r w:rsidR="00737DA3">
          <w:rPr>
            <w:noProof/>
            <w:webHidden/>
          </w:rPr>
          <w:tab/>
        </w:r>
        <w:r w:rsidR="00737DA3">
          <w:rPr>
            <w:noProof/>
            <w:webHidden/>
          </w:rPr>
          <w:fldChar w:fldCharType="begin"/>
        </w:r>
        <w:r w:rsidR="00737DA3">
          <w:rPr>
            <w:noProof/>
            <w:webHidden/>
          </w:rPr>
          <w:instrText xml:space="preserve"> PAGEREF _Toc174718287 \h </w:instrText>
        </w:r>
        <w:r w:rsidR="00737DA3">
          <w:rPr>
            <w:noProof/>
            <w:webHidden/>
          </w:rPr>
        </w:r>
        <w:r w:rsidR="00737DA3">
          <w:rPr>
            <w:noProof/>
            <w:webHidden/>
          </w:rPr>
          <w:fldChar w:fldCharType="separate"/>
        </w:r>
        <w:r w:rsidR="00737DA3">
          <w:rPr>
            <w:noProof/>
            <w:webHidden/>
          </w:rPr>
          <w:t>88</w:t>
        </w:r>
        <w:r w:rsidR="00737DA3">
          <w:rPr>
            <w:noProof/>
            <w:webHidden/>
          </w:rPr>
          <w:fldChar w:fldCharType="end"/>
        </w:r>
      </w:hyperlink>
    </w:p>
    <w:p w14:paraId="7ACBDE47" w14:textId="77777777" w:rsidR="00737DA3" w:rsidRDefault="00801F8E">
      <w:pPr>
        <w:pStyle w:val="23"/>
        <w:ind w:left="420"/>
        <w:rPr>
          <w:rFonts w:asciiTheme="minorHAnsi" w:eastAsiaTheme="minorEastAsia" w:hAnsiTheme="minorHAnsi" w:cstheme="minorBidi"/>
          <w:noProof/>
          <w:kern w:val="2"/>
          <w:szCs w:val="22"/>
        </w:rPr>
      </w:pPr>
      <w:hyperlink w:anchor="_Toc174718288" w:history="1">
        <w:r w:rsidR="00737DA3" w:rsidRPr="00B91DFB">
          <w:rPr>
            <w:rStyle w:val="aff0"/>
            <w:noProof/>
          </w:rPr>
          <w:t>10.5</w:t>
        </w:r>
        <w:r w:rsidR="00737DA3" w:rsidRPr="00B91DFB">
          <w:rPr>
            <w:rStyle w:val="aff0"/>
            <w:noProof/>
          </w:rPr>
          <w:t>为基金进行审计的会计师事务所情况</w:t>
        </w:r>
        <w:r w:rsidR="00737DA3">
          <w:rPr>
            <w:noProof/>
            <w:webHidden/>
          </w:rPr>
          <w:tab/>
        </w:r>
        <w:r w:rsidR="00737DA3">
          <w:rPr>
            <w:noProof/>
            <w:webHidden/>
          </w:rPr>
          <w:fldChar w:fldCharType="begin"/>
        </w:r>
        <w:r w:rsidR="00737DA3">
          <w:rPr>
            <w:noProof/>
            <w:webHidden/>
          </w:rPr>
          <w:instrText xml:space="preserve"> PAGEREF _Toc174718288 \h </w:instrText>
        </w:r>
        <w:r w:rsidR="00737DA3">
          <w:rPr>
            <w:noProof/>
            <w:webHidden/>
          </w:rPr>
        </w:r>
        <w:r w:rsidR="00737DA3">
          <w:rPr>
            <w:noProof/>
            <w:webHidden/>
          </w:rPr>
          <w:fldChar w:fldCharType="separate"/>
        </w:r>
        <w:r w:rsidR="00737DA3">
          <w:rPr>
            <w:noProof/>
            <w:webHidden/>
          </w:rPr>
          <w:t>88</w:t>
        </w:r>
        <w:r w:rsidR="00737DA3">
          <w:rPr>
            <w:noProof/>
            <w:webHidden/>
          </w:rPr>
          <w:fldChar w:fldCharType="end"/>
        </w:r>
      </w:hyperlink>
    </w:p>
    <w:p w14:paraId="7A1B4DBD" w14:textId="77777777" w:rsidR="00737DA3" w:rsidRDefault="00801F8E">
      <w:pPr>
        <w:pStyle w:val="23"/>
        <w:ind w:left="420"/>
        <w:rPr>
          <w:rFonts w:asciiTheme="minorHAnsi" w:eastAsiaTheme="minorEastAsia" w:hAnsiTheme="minorHAnsi" w:cstheme="minorBidi"/>
          <w:noProof/>
          <w:kern w:val="2"/>
          <w:szCs w:val="22"/>
        </w:rPr>
      </w:pPr>
      <w:hyperlink w:anchor="_Toc174718289" w:history="1">
        <w:r w:rsidR="00737DA3" w:rsidRPr="00B91DFB">
          <w:rPr>
            <w:rStyle w:val="aff0"/>
            <w:noProof/>
          </w:rPr>
          <w:t xml:space="preserve">10.6 </w:t>
        </w:r>
        <w:r w:rsidR="00737DA3" w:rsidRPr="00B91DFB">
          <w:rPr>
            <w:rStyle w:val="aff0"/>
            <w:noProof/>
          </w:rPr>
          <w:t>管理人、托管人及其高级管理人员受稽查或处罚等情况</w:t>
        </w:r>
        <w:r w:rsidR="00737DA3">
          <w:rPr>
            <w:noProof/>
            <w:webHidden/>
          </w:rPr>
          <w:tab/>
        </w:r>
        <w:r w:rsidR="00737DA3">
          <w:rPr>
            <w:noProof/>
            <w:webHidden/>
          </w:rPr>
          <w:fldChar w:fldCharType="begin"/>
        </w:r>
        <w:r w:rsidR="00737DA3">
          <w:rPr>
            <w:noProof/>
            <w:webHidden/>
          </w:rPr>
          <w:instrText xml:space="preserve"> PAGEREF _Toc174718289 \h </w:instrText>
        </w:r>
        <w:r w:rsidR="00737DA3">
          <w:rPr>
            <w:noProof/>
            <w:webHidden/>
          </w:rPr>
        </w:r>
        <w:r w:rsidR="00737DA3">
          <w:rPr>
            <w:noProof/>
            <w:webHidden/>
          </w:rPr>
          <w:fldChar w:fldCharType="separate"/>
        </w:r>
        <w:r w:rsidR="00737DA3">
          <w:rPr>
            <w:noProof/>
            <w:webHidden/>
          </w:rPr>
          <w:t>88</w:t>
        </w:r>
        <w:r w:rsidR="00737DA3">
          <w:rPr>
            <w:noProof/>
            <w:webHidden/>
          </w:rPr>
          <w:fldChar w:fldCharType="end"/>
        </w:r>
      </w:hyperlink>
    </w:p>
    <w:p w14:paraId="048246EC" w14:textId="77777777" w:rsidR="00737DA3" w:rsidRDefault="00801F8E">
      <w:pPr>
        <w:pStyle w:val="23"/>
        <w:ind w:left="420"/>
        <w:rPr>
          <w:rFonts w:asciiTheme="minorHAnsi" w:eastAsiaTheme="minorEastAsia" w:hAnsiTheme="minorHAnsi" w:cstheme="minorBidi"/>
          <w:noProof/>
          <w:kern w:val="2"/>
          <w:szCs w:val="22"/>
        </w:rPr>
      </w:pPr>
      <w:hyperlink w:anchor="_Toc174718290" w:history="1">
        <w:r w:rsidR="00737DA3" w:rsidRPr="00B91DFB">
          <w:rPr>
            <w:rStyle w:val="aff0"/>
            <w:noProof/>
          </w:rPr>
          <w:t xml:space="preserve">10.6.1 </w:t>
        </w:r>
        <w:r w:rsidR="00737DA3" w:rsidRPr="00B91DFB">
          <w:rPr>
            <w:rStyle w:val="aff0"/>
            <w:noProof/>
          </w:rPr>
          <w:t>管理人及其高级管理人员受稽查或处罚等情况</w:t>
        </w:r>
        <w:r w:rsidR="00737DA3">
          <w:rPr>
            <w:noProof/>
            <w:webHidden/>
          </w:rPr>
          <w:tab/>
        </w:r>
        <w:r w:rsidR="00737DA3">
          <w:rPr>
            <w:noProof/>
            <w:webHidden/>
          </w:rPr>
          <w:fldChar w:fldCharType="begin"/>
        </w:r>
        <w:r w:rsidR="00737DA3">
          <w:rPr>
            <w:noProof/>
            <w:webHidden/>
          </w:rPr>
          <w:instrText xml:space="preserve"> PAGEREF _Toc174718290 \h </w:instrText>
        </w:r>
        <w:r w:rsidR="00737DA3">
          <w:rPr>
            <w:noProof/>
            <w:webHidden/>
          </w:rPr>
        </w:r>
        <w:r w:rsidR="00737DA3">
          <w:rPr>
            <w:noProof/>
            <w:webHidden/>
          </w:rPr>
          <w:fldChar w:fldCharType="separate"/>
        </w:r>
        <w:r w:rsidR="00737DA3">
          <w:rPr>
            <w:noProof/>
            <w:webHidden/>
          </w:rPr>
          <w:t>88</w:t>
        </w:r>
        <w:r w:rsidR="00737DA3">
          <w:rPr>
            <w:noProof/>
            <w:webHidden/>
          </w:rPr>
          <w:fldChar w:fldCharType="end"/>
        </w:r>
      </w:hyperlink>
    </w:p>
    <w:p w14:paraId="14E77792" w14:textId="77777777" w:rsidR="00737DA3" w:rsidRDefault="00801F8E">
      <w:pPr>
        <w:pStyle w:val="23"/>
        <w:ind w:left="420"/>
        <w:rPr>
          <w:rFonts w:asciiTheme="minorHAnsi" w:eastAsiaTheme="minorEastAsia" w:hAnsiTheme="minorHAnsi" w:cstheme="minorBidi"/>
          <w:noProof/>
          <w:kern w:val="2"/>
          <w:szCs w:val="22"/>
        </w:rPr>
      </w:pPr>
      <w:hyperlink w:anchor="_Toc174718291" w:history="1">
        <w:r w:rsidR="00737DA3" w:rsidRPr="00B91DFB">
          <w:rPr>
            <w:rStyle w:val="aff0"/>
            <w:noProof/>
          </w:rPr>
          <w:t xml:space="preserve">10.6.2 </w:t>
        </w:r>
        <w:r w:rsidR="00737DA3" w:rsidRPr="00B91DFB">
          <w:rPr>
            <w:rStyle w:val="aff0"/>
            <w:noProof/>
          </w:rPr>
          <w:t>托管人及其高级管理人员受稽查或处罚等情况</w:t>
        </w:r>
        <w:r w:rsidR="00737DA3">
          <w:rPr>
            <w:noProof/>
            <w:webHidden/>
          </w:rPr>
          <w:tab/>
        </w:r>
        <w:r w:rsidR="00737DA3">
          <w:rPr>
            <w:noProof/>
            <w:webHidden/>
          </w:rPr>
          <w:fldChar w:fldCharType="begin"/>
        </w:r>
        <w:r w:rsidR="00737DA3">
          <w:rPr>
            <w:noProof/>
            <w:webHidden/>
          </w:rPr>
          <w:instrText xml:space="preserve"> PAGEREF _Toc174718291 \h </w:instrText>
        </w:r>
        <w:r w:rsidR="00737DA3">
          <w:rPr>
            <w:noProof/>
            <w:webHidden/>
          </w:rPr>
        </w:r>
        <w:r w:rsidR="00737DA3">
          <w:rPr>
            <w:noProof/>
            <w:webHidden/>
          </w:rPr>
          <w:fldChar w:fldCharType="separate"/>
        </w:r>
        <w:r w:rsidR="00737DA3">
          <w:rPr>
            <w:noProof/>
            <w:webHidden/>
          </w:rPr>
          <w:t>88</w:t>
        </w:r>
        <w:r w:rsidR="00737DA3">
          <w:rPr>
            <w:noProof/>
            <w:webHidden/>
          </w:rPr>
          <w:fldChar w:fldCharType="end"/>
        </w:r>
      </w:hyperlink>
    </w:p>
    <w:p w14:paraId="0EE2D97C" w14:textId="77777777" w:rsidR="00737DA3" w:rsidRDefault="00801F8E">
      <w:pPr>
        <w:pStyle w:val="23"/>
        <w:ind w:left="420"/>
        <w:rPr>
          <w:rFonts w:asciiTheme="minorHAnsi" w:eastAsiaTheme="minorEastAsia" w:hAnsiTheme="minorHAnsi" w:cstheme="minorBidi"/>
          <w:noProof/>
          <w:kern w:val="2"/>
          <w:szCs w:val="22"/>
        </w:rPr>
      </w:pPr>
      <w:hyperlink w:anchor="_Toc174718292" w:history="1">
        <w:r w:rsidR="00737DA3" w:rsidRPr="00B91DFB">
          <w:rPr>
            <w:rStyle w:val="aff0"/>
            <w:noProof/>
          </w:rPr>
          <w:t>10.7</w:t>
        </w:r>
        <w:r w:rsidR="00737DA3" w:rsidRPr="00B91DFB">
          <w:rPr>
            <w:rStyle w:val="aff0"/>
            <w:noProof/>
          </w:rPr>
          <w:t>基金租用证券公司交易单元的有关情况</w:t>
        </w:r>
        <w:r w:rsidR="00737DA3">
          <w:rPr>
            <w:noProof/>
            <w:webHidden/>
          </w:rPr>
          <w:tab/>
        </w:r>
        <w:r w:rsidR="00737DA3">
          <w:rPr>
            <w:noProof/>
            <w:webHidden/>
          </w:rPr>
          <w:fldChar w:fldCharType="begin"/>
        </w:r>
        <w:r w:rsidR="00737DA3">
          <w:rPr>
            <w:noProof/>
            <w:webHidden/>
          </w:rPr>
          <w:instrText xml:space="preserve"> PAGEREF _Toc174718292 \h </w:instrText>
        </w:r>
        <w:r w:rsidR="00737DA3">
          <w:rPr>
            <w:noProof/>
            <w:webHidden/>
          </w:rPr>
        </w:r>
        <w:r w:rsidR="00737DA3">
          <w:rPr>
            <w:noProof/>
            <w:webHidden/>
          </w:rPr>
          <w:fldChar w:fldCharType="separate"/>
        </w:r>
        <w:r w:rsidR="00737DA3">
          <w:rPr>
            <w:noProof/>
            <w:webHidden/>
          </w:rPr>
          <w:t>88</w:t>
        </w:r>
        <w:r w:rsidR="00737DA3">
          <w:rPr>
            <w:noProof/>
            <w:webHidden/>
          </w:rPr>
          <w:fldChar w:fldCharType="end"/>
        </w:r>
      </w:hyperlink>
    </w:p>
    <w:p w14:paraId="2FBE1B6D" w14:textId="77777777" w:rsidR="00737DA3" w:rsidRDefault="00801F8E">
      <w:pPr>
        <w:pStyle w:val="23"/>
        <w:ind w:left="420"/>
        <w:rPr>
          <w:rFonts w:asciiTheme="minorHAnsi" w:eastAsiaTheme="minorEastAsia" w:hAnsiTheme="minorHAnsi" w:cstheme="minorBidi"/>
          <w:noProof/>
          <w:kern w:val="2"/>
          <w:szCs w:val="22"/>
        </w:rPr>
      </w:pPr>
      <w:hyperlink w:anchor="_Toc174718293" w:history="1">
        <w:r w:rsidR="00737DA3" w:rsidRPr="00B91DFB">
          <w:rPr>
            <w:rStyle w:val="aff0"/>
            <w:noProof/>
          </w:rPr>
          <w:t>10.8</w:t>
        </w:r>
        <w:r w:rsidR="00737DA3" w:rsidRPr="00B91DFB">
          <w:rPr>
            <w:rStyle w:val="aff0"/>
            <w:noProof/>
          </w:rPr>
          <w:t>其他重大事件</w:t>
        </w:r>
        <w:r w:rsidR="00737DA3">
          <w:rPr>
            <w:noProof/>
            <w:webHidden/>
          </w:rPr>
          <w:tab/>
        </w:r>
        <w:r w:rsidR="00737DA3">
          <w:rPr>
            <w:noProof/>
            <w:webHidden/>
          </w:rPr>
          <w:fldChar w:fldCharType="begin"/>
        </w:r>
        <w:r w:rsidR="00737DA3">
          <w:rPr>
            <w:noProof/>
            <w:webHidden/>
          </w:rPr>
          <w:instrText xml:space="preserve"> PAGEREF _Toc174718293 \h </w:instrText>
        </w:r>
        <w:r w:rsidR="00737DA3">
          <w:rPr>
            <w:noProof/>
            <w:webHidden/>
          </w:rPr>
        </w:r>
        <w:r w:rsidR="00737DA3">
          <w:rPr>
            <w:noProof/>
            <w:webHidden/>
          </w:rPr>
          <w:fldChar w:fldCharType="separate"/>
        </w:r>
        <w:r w:rsidR="00737DA3">
          <w:rPr>
            <w:noProof/>
            <w:webHidden/>
          </w:rPr>
          <w:t>89</w:t>
        </w:r>
        <w:r w:rsidR="00737DA3">
          <w:rPr>
            <w:noProof/>
            <w:webHidden/>
          </w:rPr>
          <w:fldChar w:fldCharType="end"/>
        </w:r>
      </w:hyperlink>
    </w:p>
    <w:p w14:paraId="2B2EF2F9" w14:textId="77777777" w:rsidR="00737DA3" w:rsidRDefault="00801F8E">
      <w:pPr>
        <w:pStyle w:val="11"/>
        <w:rPr>
          <w:rFonts w:asciiTheme="minorHAnsi" w:eastAsiaTheme="minorEastAsia" w:hAnsiTheme="minorHAnsi" w:cstheme="minorBidi"/>
          <w:noProof/>
          <w:szCs w:val="22"/>
        </w:rPr>
      </w:pPr>
      <w:hyperlink w:anchor="_Toc174718294" w:history="1">
        <w:r w:rsidR="00737DA3" w:rsidRPr="00B91DFB">
          <w:rPr>
            <w:rStyle w:val="aff0"/>
            <w:b/>
            <w:bCs/>
            <w:noProof/>
          </w:rPr>
          <w:t>11</w:t>
        </w:r>
        <w:r w:rsidR="00737DA3" w:rsidRPr="00B91DFB">
          <w:rPr>
            <w:rStyle w:val="aff0"/>
            <w:b/>
            <w:bCs/>
            <w:noProof/>
          </w:rPr>
          <w:t>影响投资者决策的其他重要信息</w:t>
        </w:r>
        <w:r w:rsidR="00737DA3">
          <w:rPr>
            <w:noProof/>
            <w:webHidden/>
          </w:rPr>
          <w:tab/>
        </w:r>
        <w:r w:rsidR="00737DA3">
          <w:rPr>
            <w:noProof/>
            <w:webHidden/>
          </w:rPr>
          <w:fldChar w:fldCharType="begin"/>
        </w:r>
        <w:r w:rsidR="00737DA3">
          <w:rPr>
            <w:noProof/>
            <w:webHidden/>
          </w:rPr>
          <w:instrText xml:space="preserve"> PAGEREF _Toc174718294 \h </w:instrText>
        </w:r>
        <w:r w:rsidR="00737DA3">
          <w:rPr>
            <w:noProof/>
            <w:webHidden/>
          </w:rPr>
        </w:r>
        <w:r w:rsidR="00737DA3">
          <w:rPr>
            <w:noProof/>
            <w:webHidden/>
          </w:rPr>
          <w:fldChar w:fldCharType="separate"/>
        </w:r>
        <w:r w:rsidR="00737DA3">
          <w:rPr>
            <w:noProof/>
            <w:webHidden/>
          </w:rPr>
          <w:t>90</w:t>
        </w:r>
        <w:r w:rsidR="00737DA3">
          <w:rPr>
            <w:noProof/>
            <w:webHidden/>
          </w:rPr>
          <w:fldChar w:fldCharType="end"/>
        </w:r>
      </w:hyperlink>
    </w:p>
    <w:p w14:paraId="432C1425" w14:textId="77777777" w:rsidR="00737DA3" w:rsidRDefault="00801F8E">
      <w:pPr>
        <w:pStyle w:val="11"/>
        <w:rPr>
          <w:rFonts w:asciiTheme="minorHAnsi" w:eastAsiaTheme="minorEastAsia" w:hAnsiTheme="minorHAnsi" w:cstheme="minorBidi"/>
          <w:noProof/>
          <w:szCs w:val="22"/>
        </w:rPr>
      </w:pPr>
      <w:hyperlink w:anchor="_Toc174718295" w:history="1">
        <w:r w:rsidR="00737DA3" w:rsidRPr="00B91DFB">
          <w:rPr>
            <w:rStyle w:val="aff0"/>
            <w:b/>
            <w:bCs/>
            <w:noProof/>
          </w:rPr>
          <w:t>12</w:t>
        </w:r>
        <w:r w:rsidR="00737DA3" w:rsidRPr="00B91DFB">
          <w:rPr>
            <w:rStyle w:val="aff0"/>
            <w:b/>
            <w:bCs/>
            <w:noProof/>
          </w:rPr>
          <w:t>备查文件目录</w:t>
        </w:r>
        <w:r w:rsidR="00737DA3">
          <w:rPr>
            <w:noProof/>
            <w:webHidden/>
          </w:rPr>
          <w:tab/>
        </w:r>
        <w:r w:rsidR="00737DA3">
          <w:rPr>
            <w:noProof/>
            <w:webHidden/>
          </w:rPr>
          <w:fldChar w:fldCharType="begin"/>
        </w:r>
        <w:r w:rsidR="00737DA3">
          <w:rPr>
            <w:noProof/>
            <w:webHidden/>
          </w:rPr>
          <w:instrText xml:space="preserve"> PAGEREF _Toc174718295 \h </w:instrText>
        </w:r>
        <w:r w:rsidR="00737DA3">
          <w:rPr>
            <w:noProof/>
            <w:webHidden/>
          </w:rPr>
        </w:r>
        <w:r w:rsidR="00737DA3">
          <w:rPr>
            <w:noProof/>
            <w:webHidden/>
          </w:rPr>
          <w:fldChar w:fldCharType="separate"/>
        </w:r>
        <w:r w:rsidR="00737DA3">
          <w:rPr>
            <w:noProof/>
            <w:webHidden/>
          </w:rPr>
          <w:t>90</w:t>
        </w:r>
        <w:r w:rsidR="00737DA3">
          <w:rPr>
            <w:noProof/>
            <w:webHidden/>
          </w:rPr>
          <w:fldChar w:fldCharType="end"/>
        </w:r>
      </w:hyperlink>
    </w:p>
    <w:p w14:paraId="0D0DB98B" w14:textId="77777777" w:rsidR="00737DA3" w:rsidRDefault="00801F8E">
      <w:pPr>
        <w:pStyle w:val="23"/>
        <w:ind w:left="420"/>
        <w:rPr>
          <w:rFonts w:asciiTheme="minorHAnsi" w:eastAsiaTheme="minorEastAsia" w:hAnsiTheme="minorHAnsi" w:cstheme="minorBidi"/>
          <w:noProof/>
          <w:kern w:val="2"/>
          <w:szCs w:val="22"/>
        </w:rPr>
      </w:pPr>
      <w:hyperlink w:anchor="_Toc174718296" w:history="1">
        <w:r w:rsidR="00737DA3" w:rsidRPr="00B91DFB">
          <w:rPr>
            <w:rStyle w:val="aff0"/>
            <w:noProof/>
          </w:rPr>
          <w:t xml:space="preserve">12.1 </w:t>
        </w:r>
        <w:r w:rsidR="00737DA3" w:rsidRPr="00B91DFB">
          <w:rPr>
            <w:rStyle w:val="aff0"/>
            <w:noProof/>
          </w:rPr>
          <w:t>备查文件目录</w:t>
        </w:r>
        <w:r w:rsidR="00737DA3">
          <w:rPr>
            <w:noProof/>
            <w:webHidden/>
          </w:rPr>
          <w:tab/>
        </w:r>
        <w:r w:rsidR="00737DA3">
          <w:rPr>
            <w:noProof/>
            <w:webHidden/>
          </w:rPr>
          <w:fldChar w:fldCharType="begin"/>
        </w:r>
        <w:r w:rsidR="00737DA3">
          <w:rPr>
            <w:noProof/>
            <w:webHidden/>
          </w:rPr>
          <w:instrText xml:space="preserve"> PAGEREF _Toc174718296 \h </w:instrText>
        </w:r>
        <w:r w:rsidR="00737DA3">
          <w:rPr>
            <w:noProof/>
            <w:webHidden/>
          </w:rPr>
        </w:r>
        <w:r w:rsidR="00737DA3">
          <w:rPr>
            <w:noProof/>
            <w:webHidden/>
          </w:rPr>
          <w:fldChar w:fldCharType="separate"/>
        </w:r>
        <w:r w:rsidR="00737DA3">
          <w:rPr>
            <w:noProof/>
            <w:webHidden/>
          </w:rPr>
          <w:t>90</w:t>
        </w:r>
        <w:r w:rsidR="00737DA3">
          <w:rPr>
            <w:noProof/>
            <w:webHidden/>
          </w:rPr>
          <w:fldChar w:fldCharType="end"/>
        </w:r>
      </w:hyperlink>
    </w:p>
    <w:p w14:paraId="6293C4C3" w14:textId="77777777" w:rsidR="00737DA3" w:rsidRDefault="00801F8E">
      <w:pPr>
        <w:pStyle w:val="23"/>
        <w:ind w:left="420"/>
        <w:rPr>
          <w:rFonts w:asciiTheme="minorHAnsi" w:eastAsiaTheme="minorEastAsia" w:hAnsiTheme="minorHAnsi" w:cstheme="minorBidi"/>
          <w:noProof/>
          <w:kern w:val="2"/>
          <w:szCs w:val="22"/>
        </w:rPr>
      </w:pPr>
      <w:hyperlink w:anchor="_Toc174718297" w:history="1">
        <w:r w:rsidR="00737DA3" w:rsidRPr="00B91DFB">
          <w:rPr>
            <w:rStyle w:val="aff0"/>
            <w:noProof/>
          </w:rPr>
          <w:t>12.2</w:t>
        </w:r>
        <w:r w:rsidR="00737DA3" w:rsidRPr="00B91DFB">
          <w:rPr>
            <w:rStyle w:val="aff0"/>
            <w:noProof/>
          </w:rPr>
          <w:t>存放地点</w:t>
        </w:r>
        <w:r w:rsidR="00737DA3">
          <w:rPr>
            <w:noProof/>
            <w:webHidden/>
          </w:rPr>
          <w:tab/>
        </w:r>
        <w:r w:rsidR="00737DA3">
          <w:rPr>
            <w:noProof/>
            <w:webHidden/>
          </w:rPr>
          <w:fldChar w:fldCharType="begin"/>
        </w:r>
        <w:r w:rsidR="00737DA3">
          <w:rPr>
            <w:noProof/>
            <w:webHidden/>
          </w:rPr>
          <w:instrText xml:space="preserve"> PAGEREF _Toc174718297 \h </w:instrText>
        </w:r>
        <w:r w:rsidR="00737DA3">
          <w:rPr>
            <w:noProof/>
            <w:webHidden/>
          </w:rPr>
        </w:r>
        <w:r w:rsidR="00737DA3">
          <w:rPr>
            <w:noProof/>
            <w:webHidden/>
          </w:rPr>
          <w:fldChar w:fldCharType="separate"/>
        </w:r>
        <w:r w:rsidR="00737DA3">
          <w:rPr>
            <w:noProof/>
            <w:webHidden/>
          </w:rPr>
          <w:t>90</w:t>
        </w:r>
        <w:r w:rsidR="00737DA3">
          <w:rPr>
            <w:noProof/>
            <w:webHidden/>
          </w:rPr>
          <w:fldChar w:fldCharType="end"/>
        </w:r>
      </w:hyperlink>
    </w:p>
    <w:p w14:paraId="59F060AD" w14:textId="77777777" w:rsidR="00737DA3" w:rsidRDefault="00801F8E">
      <w:pPr>
        <w:pStyle w:val="23"/>
        <w:ind w:left="420"/>
        <w:rPr>
          <w:rFonts w:asciiTheme="minorHAnsi" w:eastAsiaTheme="minorEastAsia" w:hAnsiTheme="minorHAnsi" w:cstheme="minorBidi"/>
          <w:noProof/>
          <w:kern w:val="2"/>
          <w:szCs w:val="22"/>
        </w:rPr>
      </w:pPr>
      <w:hyperlink w:anchor="_Toc174718298" w:history="1">
        <w:r w:rsidR="00737DA3" w:rsidRPr="00B91DFB">
          <w:rPr>
            <w:rStyle w:val="aff0"/>
            <w:noProof/>
          </w:rPr>
          <w:t>12.3</w:t>
        </w:r>
        <w:r w:rsidR="00737DA3" w:rsidRPr="00B91DFB">
          <w:rPr>
            <w:rStyle w:val="aff0"/>
            <w:noProof/>
          </w:rPr>
          <w:t>查阅方式</w:t>
        </w:r>
        <w:r w:rsidR="00737DA3">
          <w:rPr>
            <w:noProof/>
            <w:webHidden/>
          </w:rPr>
          <w:tab/>
        </w:r>
        <w:r w:rsidR="00737DA3">
          <w:rPr>
            <w:noProof/>
            <w:webHidden/>
          </w:rPr>
          <w:fldChar w:fldCharType="begin"/>
        </w:r>
        <w:r w:rsidR="00737DA3">
          <w:rPr>
            <w:noProof/>
            <w:webHidden/>
          </w:rPr>
          <w:instrText xml:space="preserve"> PAGEREF _Toc174718298 \h </w:instrText>
        </w:r>
        <w:r w:rsidR="00737DA3">
          <w:rPr>
            <w:noProof/>
            <w:webHidden/>
          </w:rPr>
        </w:r>
        <w:r w:rsidR="00737DA3">
          <w:rPr>
            <w:noProof/>
            <w:webHidden/>
          </w:rPr>
          <w:fldChar w:fldCharType="separate"/>
        </w:r>
        <w:r w:rsidR="00737DA3">
          <w:rPr>
            <w:noProof/>
            <w:webHidden/>
          </w:rPr>
          <w:t>90</w:t>
        </w:r>
        <w:r w:rsidR="00737DA3">
          <w:rPr>
            <w:noProof/>
            <w:webHidden/>
          </w:rPr>
          <w:fldChar w:fldCharType="end"/>
        </w:r>
      </w:hyperlink>
    </w:p>
    <w:p w14:paraId="75B9C601" w14:textId="77777777" w:rsidR="00145F6D" w:rsidRDefault="001928A8">
      <w:pPr>
        <w:spacing w:line="288" w:lineRule="auto"/>
        <w:rPr>
          <w:rFonts w:eastAsiaTheme="minorEastAsia"/>
          <w:szCs w:val="21"/>
        </w:rPr>
      </w:pPr>
      <w:r>
        <w:rPr>
          <w:rFonts w:eastAsiaTheme="minorEastAsia"/>
          <w:kern w:val="0"/>
          <w:szCs w:val="21"/>
        </w:rPr>
        <w:fldChar w:fldCharType="end"/>
      </w:r>
      <w:r>
        <w:rPr>
          <w:rFonts w:eastAsiaTheme="minorEastAsia"/>
          <w:szCs w:val="21"/>
        </w:rPr>
        <w:br w:type="page"/>
      </w:r>
    </w:p>
    <w:p w14:paraId="72EE098C" w14:textId="77777777" w:rsidR="00145F6D" w:rsidRDefault="001928A8">
      <w:pPr>
        <w:pStyle w:val="1"/>
        <w:keepNext/>
        <w:keepLines/>
        <w:widowControl w:val="0"/>
        <w:spacing w:beforeLines="100" w:before="312" w:afterLines="100" w:after="312" w:line="360" w:lineRule="auto"/>
        <w:jc w:val="center"/>
        <w:rPr>
          <w:rFonts w:eastAsiaTheme="minorEastAsia"/>
          <w:sz w:val="21"/>
          <w:szCs w:val="21"/>
          <w:lang w:val="en-US"/>
        </w:rPr>
      </w:pPr>
      <w:bookmarkStart w:id="20" w:name="_Toc352331206"/>
      <w:bookmarkStart w:id="21" w:name="_Toc225498244"/>
      <w:bookmarkStart w:id="22" w:name="_Toc352255960"/>
      <w:bookmarkStart w:id="23" w:name="_Toc352256028"/>
      <w:bookmarkStart w:id="24" w:name="_Toc390164792"/>
      <w:bookmarkStart w:id="25" w:name="_Toc174718234"/>
      <w:r>
        <w:rPr>
          <w:rFonts w:eastAsiaTheme="minorEastAsia"/>
          <w:b/>
          <w:bCs/>
          <w:sz w:val="21"/>
          <w:szCs w:val="21"/>
          <w:lang w:val="en-US"/>
        </w:rPr>
        <w:lastRenderedPageBreak/>
        <w:t>2</w:t>
      </w:r>
      <w:r>
        <w:rPr>
          <w:rFonts w:eastAsiaTheme="minorEastAsia"/>
          <w:b/>
          <w:bCs/>
          <w:sz w:val="21"/>
          <w:szCs w:val="21"/>
          <w:lang w:val="en-US"/>
        </w:rPr>
        <w:t>基金简介</w:t>
      </w:r>
      <w:bookmarkEnd w:id="20"/>
      <w:bookmarkEnd w:id="21"/>
      <w:bookmarkEnd w:id="22"/>
      <w:bookmarkEnd w:id="23"/>
      <w:bookmarkEnd w:id="24"/>
      <w:bookmarkEnd w:id="25"/>
    </w:p>
    <w:p w14:paraId="30F1435C" w14:textId="77777777" w:rsidR="00145F6D" w:rsidRDefault="001928A8">
      <w:pPr>
        <w:pStyle w:val="2"/>
        <w:spacing w:before="0" w:after="0"/>
        <w:rPr>
          <w:rFonts w:ascii="Times New Roman" w:eastAsiaTheme="minorEastAsia" w:hAnsi="Times New Roman"/>
          <w:sz w:val="21"/>
          <w:szCs w:val="21"/>
        </w:rPr>
      </w:pPr>
      <w:bookmarkStart w:id="26" w:name="_Toc352331207"/>
      <w:bookmarkStart w:id="27" w:name="_Toc390164793"/>
      <w:bookmarkStart w:id="28" w:name="_Toc352256029"/>
      <w:bookmarkStart w:id="29" w:name="_Toc352255961"/>
      <w:bookmarkStart w:id="30" w:name="_Toc174718235"/>
      <w:r>
        <w:rPr>
          <w:rFonts w:ascii="Times New Roman" w:eastAsiaTheme="minorEastAsia" w:hAnsi="Times New Roman"/>
          <w:kern w:val="0"/>
          <w:sz w:val="21"/>
          <w:szCs w:val="21"/>
        </w:rPr>
        <w:t>2.1</w:t>
      </w:r>
      <w:r>
        <w:rPr>
          <w:rFonts w:ascii="Times New Roman" w:eastAsiaTheme="minorEastAsia" w:hAnsi="Times New Roman" w:hint="eastAsia"/>
          <w:kern w:val="0"/>
          <w:sz w:val="21"/>
          <w:szCs w:val="21"/>
        </w:rPr>
        <w:t xml:space="preserve"> </w:t>
      </w:r>
      <w:r>
        <w:rPr>
          <w:rFonts w:ascii="Times New Roman" w:eastAsiaTheme="minorEastAsia" w:hAnsi="Times New Roman"/>
          <w:sz w:val="21"/>
          <w:szCs w:val="21"/>
        </w:rPr>
        <w:t>基金基本情况</w:t>
      </w:r>
      <w:bookmarkEnd w:id="26"/>
      <w:bookmarkEnd w:id="27"/>
      <w:bookmarkEnd w:id="28"/>
      <w:bookmarkEnd w:id="29"/>
      <w:bookmarkEnd w:id="30"/>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2608"/>
        <w:gridCol w:w="2609"/>
      </w:tblGrid>
      <w:tr w:rsidR="00145F6D" w14:paraId="51842EB9" w14:textId="77777777">
        <w:tc>
          <w:tcPr>
            <w:tcW w:w="3258" w:type="dxa"/>
          </w:tcPr>
          <w:p w14:paraId="32B1F1DF" w14:textId="77777777" w:rsidR="00145F6D" w:rsidRDefault="001928A8">
            <w:pPr>
              <w:rPr>
                <w:rFonts w:eastAsiaTheme="minorEastAsia"/>
                <w:kern w:val="0"/>
                <w:szCs w:val="21"/>
              </w:rPr>
            </w:pPr>
            <w:r>
              <w:rPr>
                <w:rFonts w:eastAsiaTheme="minorEastAsia"/>
                <w:szCs w:val="21"/>
              </w:rPr>
              <w:t>基金名称</w:t>
            </w:r>
          </w:p>
        </w:tc>
        <w:tc>
          <w:tcPr>
            <w:tcW w:w="5217" w:type="dxa"/>
            <w:gridSpan w:val="2"/>
            <w:vAlign w:val="center"/>
          </w:tcPr>
          <w:p w14:paraId="6F98BC7E" w14:textId="77777777" w:rsidR="00145F6D" w:rsidRDefault="001928A8">
            <w:pPr>
              <w:jc w:val="right"/>
              <w:rPr>
                <w:rFonts w:eastAsiaTheme="minorEastAsia"/>
                <w:szCs w:val="21"/>
              </w:rPr>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p>
        </w:tc>
      </w:tr>
      <w:tr w:rsidR="00145F6D" w14:paraId="5DFCFD66" w14:textId="77777777">
        <w:tc>
          <w:tcPr>
            <w:tcW w:w="3258" w:type="dxa"/>
          </w:tcPr>
          <w:p w14:paraId="57016046" w14:textId="77777777" w:rsidR="00145F6D" w:rsidRDefault="001928A8">
            <w:pPr>
              <w:rPr>
                <w:rFonts w:eastAsiaTheme="minorEastAsia"/>
                <w:kern w:val="0"/>
                <w:szCs w:val="21"/>
              </w:rPr>
            </w:pPr>
            <w:r>
              <w:rPr>
                <w:rFonts w:eastAsiaTheme="minorEastAsia"/>
                <w:szCs w:val="21"/>
              </w:rPr>
              <w:t>基金简称</w:t>
            </w:r>
          </w:p>
        </w:tc>
        <w:tc>
          <w:tcPr>
            <w:tcW w:w="5217" w:type="dxa"/>
            <w:gridSpan w:val="2"/>
            <w:vAlign w:val="center"/>
          </w:tcPr>
          <w:p w14:paraId="6AD73AF0" w14:textId="77777777" w:rsidR="00145F6D" w:rsidRDefault="001928A8">
            <w:pPr>
              <w:jc w:val="right"/>
              <w:rPr>
                <w:rFonts w:eastAsiaTheme="minorEastAsia"/>
                <w:szCs w:val="21"/>
              </w:rPr>
            </w:pPr>
            <w:r>
              <w:rPr>
                <w:rFonts w:eastAsiaTheme="minorEastAsia"/>
                <w:szCs w:val="21"/>
              </w:rPr>
              <w:t>摩根标普</w:t>
            </w:r>
            <w:r>
              <w:rPr>
                <w:rFonts w:eastAsiaTheme="minorEastAsia"/>
                <w:szCs w:val="21"/>
              </w:rPr>
              <w:t>500</w:t>
            </w:r>
            <w:r>
              <w:rPr>
                <w:rFonts w:eastAsiaTheme="minorEastAsia"/>
                <w:szCs w:val="21"/>
              </w:rPr>
              <w:t>指数</w:t>
            </w:r>
            <w:r>
              <w:rPr>
                <w:rFonts w:eastAsiaTheme="minorEastAsia"/>
                <w:szCs w:val="21"/>
              </w:rPr>
              <w:t>(QDII)</w:t>
            </w:r>
          </w:p>
        </w:tc>
      </w:tr>
      <w:tr w:rsidR="00145F6D" w14:paraId="2774D401" w14:textId="77777777">
        <w:tc>
          <w:tcPr>
            <w:tcW w:w="3258" w:type="dxa"/>
            <w:vAlign w:val="center"/>
          </w:tcPr>
          <w:p w14:paraId="4D9227C4" w14:textId="77777777" w:rsidR="00145F6D" w:rsidRDefault="001928A8">
            <w:pPr>
              <w:rPr>
                <w:rFonts w:eastAsiaTheme="minorEastAsia"/>
                <w:kern w:val="0"/>
                <w:szCs w:val="21"/>
              </w:rPr>
            </w:pPr>
            <w:r>
              <w:rPr>
                <w:rFonts w:eastAsiaTheme="minorEastAsia"/>
                <w:szCs w:val="21"/>
              </w:rPr>
              <w:t>基金主代码</w:t>
            </w:r>
          </w:p>
        </w:tc>
        <w:tc>
          <w:tcPr>
            <w:tcW w:w="5217" w:type="dxa"/>
            <w:gridSpan w:val="2"/>
            <w:vAlign w:val="center"/>
          </w:tcPr>
          <w:p w14:paraId="7B0C71C0" w14:textId="77777777" w:rsidR="00145F6D" w:rsidRDefault="001928A8">
            <w:pPr>
              <w:jc w:val="right"/>
              <w:rPr>
                <w:rFonts w:eastAsiaTheme="minorEastAsia"/>
                <w:szCs w:val="21"/>
              </w:rPr>
            </w:pPr>
            <w:r>
              <w:rPr>
                <w:rFonts w:eastAsiaTheme="minorEastAsia"/>
                <w:szCs w:val="21"/>
              </w:rPr>
              <w:t>017641</w:t>
            </w:r>
          </w:p>
        </w:tc>
      </w:tr>
      <w:tr w:rsidR="00145F6D" w14:paraId="4BD2C718" w14:textId="77777777">
        <w:tc>
          <w:tcPr>
            <w:tcW w:w="3258" w:type="dxa"/>
            <w:vAlign w:val="center"/>
          </w:tcPr>
          <w:p w14:paraId="47F5EA94" w14:textId="77777777" w:rsidR="00145F6D" w:rsidRDefault="001928A8">
            <w:pPr>
              <w:rPr>
                <w:rFonts w:eastAsiaTheme="minorEastAsia"/>
                <w:szCs w:val="21"/>
              </w:rPr>
            </w:pPr>
            <w:r>
              <w:rPr>
                <w:rFonts w:eastAsiaTheme="minorEastAsia"/>
                <w:szCs w:val="21"/>
              </w:rPr>
              <w:t>交易代码</w:t>
            </w:r>
          </w:p>
        </w:tc>
        <w:tc>
          <w:tcPr>
            <w:tcW w:w="5217" w:type="dxa"/>
            <w:gridSpan w:val="2"/>
            <w:vAlign w:val="center"/>
          </w:tcPr>
          <w:p w14:paraId="4034FCCB" w14:textId="77777777" w:rsidR="00145F6D" w:rsidRDefault="001928A8">
            <w:pPr>
              <w:jc w:val="right"/>
              <w:rPr>
                <w:rFonts w:eastAsiaTheme="minorEastAsia"/>
                <w:szCs w:val="21"/>
              </w:rPr>
            </w:pPr>
            <w:r>
              <w:rPr>
                <w:rFonts w:eastAsiaTheme="minorEastAsia"/>
                <w:szCs w:val="21"/>
              </w:rPr>
              <w:t>017641</w:t>
            </w:r>
          </w:p>
        </w:tc>
      </w:tr>
      <w:tr w:rsidR="00145F6D" w14:paraId="7DEEA737" w14:textId="77777777">
        <w:tc>
          <w:tcPr>
            <w:tcW w:w="3258" w:type="dxa"/>
          </w:tcPr>
          <w:p w14:paraId="702CCB44" w14:textId="77777777" w:rsidR="00145F6D" w:rsidRDefault="001928A8">
            <w:pPr>
              <w:rPr>
                <w:rFonts w:eastAsiaTheme="minorEastAsia"/>
                <w:kern w:val="0"/>
                <w:szCs w:val="21"/>
              </w:rPr>
            </w:pPr>
            <w:r>
              <w:rPr>
                <w:rFonts w:eastAsiaTheme="minorEastAsia"/>
                <w:szCs w:val="21"/>
              </w:rPr>
              <w:t>基金运作方式</w:t>
            </w:r>
          </w:p>
        </w:tc>
        <w:tc>
          <w:tcPr>
            <w:tcW w:w="5217" w:type="dxa"/>
            <w:gridSpan w:val="2"/>
            <w:vAlign w:val="center"/>
          </w:tcPr>
          <w:p w14:paraId="017EF0F5" w14:textId="77777777" w:rsidR="00145F6D" w:rsidRDefault="001928A8">
            <w:pPr>
              <w:jc w:val="right"/>
              <w:rPr>
                <w:rFonts w:eastAsiaTheme="minorEastAsia"/>
                <w:szCs w:val="21"/>
              </w:rPr>
            </w:pPr>
            <w:r>
              <w:rPr>
                <w:rFonts w:eastAsiaTheme="minorEastAsia"/>
                <w:szCs w:val="21"/>
              </w:rPr>
              <w:t>契约型开放式</w:t>
            </w:r>
          </w:p>
        </w:tc>
      </w:tr>
      <w:tr w:rsidR="00145F6D" w14:paraId="7E4F468E" w14:textId="77777777">
        <w:tc>
          <w:tcPr>
            <w:tcW w:w="3258" w:type="dxa"/>
          </w:tcPr>
          <w:p w14:paraId="4791DC5F" w14:textId="77777777" w:rsidR="00145F6D" w:rsidRDefault="001928A8">
            <w:pPr>
              <w:rPr>
                <w:rFonts w:eastAsiaTheme="minorEastAsia"/>
                <w:kern w:val="0"/>
                <w:szCs w:val="21"/>
              </w:rPr>
            </w:pPr>
            <w:r>
              <w:rPr>
                <w:rFonts w:eastAsiaTheme="minorEastAsia"/>
                <w:szCs w:val="21"/>
              </w:rPr>
              <w:t>基金合同生效日</w:t>
            </w:r>
          </w:p>
        </w:tc>
        <w:tc>
          <w:tcPr>
            <w:tcW w:w="5217" w:type="dxa"/>
            <w:gridSpan w:val="2"/>
            <w:vAlign w:val="center"/>
          </w:tcPr>
          <w:p w14:paraId="41C00366" w14:textId="77777777" w:rsidR="00145F6D" w:rsidRDefault="001928A8">
            <w:pPr>
              <w:jc w:val="right"/>
              <w:rPr>
                <w:rFonts w:eastAsiaTheme="minorEastAsia"/>
                <w:szCs w:val="21"/>
              </w:rPr>
            </w:pP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6</w:t>
            </w:r>
            <w:r>
              <w:rPr>
                <w:rFonts w:eastAsiaTheme="minorEastAsia"/>
                <w:szCs w:val="21"/>
              </w:rPr>
              <w:t>日</w:t>
            </w:r>
          </w:p>
        </w:tc>
      </w:tr>
      <w:tr w:rsidR="00145F6D" w14:paraId="54171736" w14:textId="77777777">
        <w:tc>
          <w:tcPr>
            <w:tcW w:w="3258" w:type="dxa"/>
          </w:tcPr>
          <w:p w14:paraId="4252A202" w14:textId="77777777" w:rsidR="00145F6D" w:rsidRDefault="001928A8">
            <w:pPr>
              <w:rPr>
                <w:rFonts w:eastAsiaTheme="minorEastAsia"/>
                <w:kern w:val="0"/>
                <w:szCs w:val="21"/>
              </w:rPr>
            </w:pPr>
            <w:r>
              <w:rPr>
                <w:rFonts w:eastAsiaTheme="minorEastAsia"/>
                <w:szCs w:val="21"/>
              </w:rPr>
              <w:t>基金管理人</w:t>
            </w:r>
          </w:p>
        </w:tc>
        <w:tc>
          <w:tcPr>
            <w:tcW w:w="5217" w:type="dxa"/>
            <w:gridSpan w:val="2"/>
            <w:vAlign w:val="center"/>
          </w:tcPr>
          <w:p w14:paraId="771DFA45" w14:textId="77777777" w:rsidR="00145F6D" w:rsidRDefault="001928A8">
            <w:pPr>
              <w:jc w:val="right"/>
              <w:rPr>
                <w:rFonts w:eastAsiaTheme="minorEastAsia"/>
                <w:szCs w:val="21"/>
              </w:rPr>
            </w:pPr>
            <w:r>
              <w:rPr>
                <w:rFonts w:eastAsiaTheme="minorEastAsia"/>
                <w:szCs w:val="21"/>
              </w:rPr>
              <w:t>摩根基金管理（中国）有限公司</w:t>
            </w:r>
          </w:p>
        </w:tc>
      </w:tr>
      <w:tr w:rsidR="00145F6D" w14:paraId="147344DE" w14:textId="77777777">
        <w:tc>
          <w:tcPr>
            <w:tcW w:w="3258" w:type="dxa"/>
          </w:tcPr>
          <w:p w14:paraId="14E24D0F" w14:textId="77777777" w:rsidR="00145F6D" w:rsidRDefault="001928A8">
            <w:pPr>
              <w:rPr>
                <w:rFonts w:eastAsiaTheme="minorEastAsia"/>
                <w:kern w:val="0"/>
                <w:szCs w:val="21"/>
              </w:rPr>
            </w:pPr>
            <w:r>
              <w:rPr>
                <w:rFonts w:eastAsiaTheme="minorEastAsia"/>
                <w:szCs w:val="21"/>
              </w:rPr>
              <w:t>基金托管人</w:t>
            </w:r>
          </w:p>
        </w:tc>
        <w:tc>
          <w:tcPr>
            <w:tcW w:w="5217" w:type="dxa"/>
            <w:gridSpan w:val="2"/>
            <w:vAlign w:val="center"/>
          </w:tcPr>
          <w:p w14:paraId="48B2F524" w14:textId="77777777" w:rsidR="00145F6D" w:rsidRDefault="001928A8">
            <w:pPr>
              <w:jc w:val="right"/>
              <w:rPr>
                <w:rFonts w:eastAsiaTheme="minorEastAsia"/>
                <w:szCs w:val="21"/>
              </w:rPr>
            </w:pPr>
            <w:r>
              <w:rPr>
                <w:rFonts w:eastAsiaTheme="minorEastAsia"/>
                <w:szCs w:val="21"/>
              </w:rPr>
              <w:t>招商银行股份有限公司</w:t>
            </w:r>
          </w:p>
        </w:tc>
      </w:tr>
      <w:tr w:rsidR="00145F6D" w14:paraId="52BAC092" w14:textId="77777777">
        <w:tc>
          <w:tcPr>
            <w:tcW w:w="3258" w:type="dxa"/>
          </w:tcPr>
          <w:p w14:paraId="2525A382" w14:textId="77777777" w:rsidR="00145F6D" w:rsidRDefault="001928A8">
            <w:pPr>
              <w:rPr>
                <w:rFonts w:eastAsiaTheme="minorEastAsia"/>
                <w:kern w:val="0"/>
                <w:szCs w:val="21"/>
              </w:rPr>
            </w:pPr>
            <w:r>
              <w:rPr>
                <w:rFonts w:eastAsiaTheme="minorEastAsia"/>
                <w:szCs w:val="21"/>
              </w:rPr>
              <w:t>报告期末基金份额总额</w:t>
            </w:r>
          </w:p>
        </w:tc>
        <w:tc>
          <w:tcPr>
            <w:tcW w:w="5217" w:type="dxa"/>
            <w:gridSpan w:val="2"/>
            <w:vAlign w:val="center"/>
          </w:tcPr>
          <w:p w14:paraId="2FFE882C" w14:textId="77777777" w:rsidR="00145F6D" w:rsidRDefault="001928A8">
            <w:pPr>
              <w:jc w:val="right"/>
              <w:rPr>
                <w:rFonts w:eastAsiaTheme="minorEastAsia"/>
                <w:szCs w:val="21"/>
              </w:rPr>
            </w:pPr>
            <w:r>
              <w:rPr>
                <w:rFonts w:eastAsiaTheme="minorEastAsia"/>
                <w:szCs w:val="21"/>
              </w:rPr>
              <w:t>956,685,584.49</w:t>
            </w:r>
            <w:r>
              <w:rPr>
                <w:rFonts w:eastAsiaTheme="minorEastAsia"/>
                <w:szCs w:val="21"/>
              </w:rPr>
              <w:t>份</w:t>
            </w:r>
          </w:p>
        </w:tc>
      </w:tr>
      <w:tr w:rsidR="00145F6D" w14:paraId="0373C065" w14:textId="77777777">
        <w:tc>
          <w:tcPr>
            <w:tcW w:w="3258" w:type="dxa"/>
          </w:tcPr>
          <w:p w14:paraId="617A90E8" w14:textId="77777777" w:rsidR="00145F6D" w:rsidRDefault="001928A8">
            <w:pPr>
              <w:rPr>
                <w:rFonts w:eastAsiaTheme="minorEastAsia"/>
                <w:kern w:val="0"/>
                <w:szCs w:val="21"/>
              </w:rPr>
            </w:pPr>
            <w:r>
              <w:rPr>
                <w:rFonts w:eastAsiaTheme="minorEastAsia"/>
                <w:szCs w:val="21"/>
              </w:rPr>
              <w:t>基金合同存续期</w:t>
            </w:r>
          </w:p>
        </w:tc>
        <w:tc>
          <w:tcPr>
            <w:tcW w:w="5217" w:type="dxa"/>
            <w:gridSpan w:val="2"/>
            <w:vAlign w:val="center"/>
          </w:tcPr>
          <w:p w14:paraId="3615F564" w14:textId="77777777" w:rsidR="00145F6D" w:rsidRDefault="001928A8">
            <w:pPr>
              <w:jc w:val="right"/>
              <w:rPr>
                <w:rFonts w:eastAsiaTheme="minorEastAsia"/>
                <w:szCs w:val="21"/>
              </w:rPr>
            </w:pPr>
            <w:r>
              <w:rPr>
                <w:rFonts w:eastAsiaTheme="minorEastAsia"/>
                <w:szCs w:val="21"/>
              </w:rPr>
              <w:t>不定期</w:t>
            </w:r>
          </w:p>
        </w:tc>
      </w:tr>
      <w:tr w:rsidR="00145F6D" w14:paraId="315985A1" w14:textId="77777777">
        <w:tc>
          <w:tcPr>
            <w:tcW w:w="3258" w:type="dxa"/>
            <w:vAlign w:val="center"/>
          </w:tcPr>
          <w:p w14:paraId="0AA8859D" w14:textId="77777777" w:rsidR="00145F6D" w:rsidRDefault="001928A8">
            <w:pPr>
              <w:rPr>
                <w:rFonts w:eastAsiaTheme="minorEastAsia"/>
                <w:szCs w:val="21"/>
              </w:rPr>
            </w:pPr>
            <w:r>
              <w:rPr>
                <w:rFonts w:eastAsiaTheme="minorEastAsia"/>
                <w:szCs w:val="21"/>
              </w:rPr>
              <w:t>下属分级基金的基金简称</w:t>
            </w:r>
          </w:p>
        </w:tc>
        <w:tc>
          <w:tcPr>
            <w:tcW w:w="2608" w:type="dxa"/>
            <w:vAlign w:val="center"/>
          </w:tcPr>
          <w:p w14:paraId="7E1A7DDF" w14:textId="77777777" w:rsidR="00145F6D" w:rsidRDefault="001928A8">
            <w:pPr>
              <w:jc w:val="right"/>
              <w:rPr>
                <w:rFonts w:eastAsiaTheme="minorEastAsia"/>
                <w:szCs w:val="21"/>
              </w:rPr>
            </w:pPr>
            <w:r>
              <w:rPr>
                <w:rFonts w:eastAsiaTheme="minorEastAsia"/>
                <w:szCs w:val="21"/>
              </w:rPr>
              <w:t>摩根标普</w:t>
            </w:r>
            <w:r>
              <w:rPr>
                <w:rFonts w:eastAsiaTheme="minorEastAsia"/>
                <w:szCs w:val="21"/>
              </w:rPr>
              <w:t>500</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A</w:t>
            </w:r>
          </w:p>
        </w:tc>
        <w:tc>
          <w:tcPr>
            <w:tcW w:w="2609" w:type="dxa"/>
            <w:vAlign w:val="center"/>
          </w:tcPr>
          <w:p w14:paraId="595BC9CC" w14:textId="77777777" w:rsidR="00145F6D" w:rsidRDefault="001928A8">
            <w:pPr>
              <w:jc w:val="right"/>
              <w:rPr>
                <w:rFonts w:eastAsiaTheme="minorEastAsia"/>
                <w:szCs w:val="21"/>
              </w:rPr>
            </w:pPr>
            <w:r>
              <w:rPr>
                <w:rFonts w:eastAsiaTheme="minorEastAsia"/>
                <w:szCs w:val="21"/>
              </w:rPr>
              <w:t>摩根标普</w:t>
            </w:r>
            <w:r>
              <w:rPr>
                <w:rFonts w:eastAsiaTheme="minorEastAsia"/>
                <w:szCs w:val="21"/>
              </w:rPr>
              <w:t>500</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C</w:t>
            </w:r>
          </w:p>
        </w:tc>
      </w:tr>
      <w:tr w:rsidR="00145F6D" w14:paraId="6C137BED" w14:textId="77777777">
        <w:tc>
          <w:tcPr>
            <w:tcW w:w="3258" w:type="dxa"/>
            <w:vAlign w:val="center"/>
          </w:tcPr>
          <w:p w14:paraId="52684841" w14:textId="77777777" w:rsidR="00145F6D" w:rsidRDefault="001928A8">
            <w:pPr>
              <w:rPr>
                <w:rFonts w:eastAsiaTheme="minorEastAsia"/>
                <w:szCs w:val="21"/>
              </w:rPr>
            </w:pPr>
            <w:r>
              <w:rPr>
                <w:rFonts w:eastAsiaTheme="minorEastAsia"/>
                <w:szCs w:val="21"/>
              </w:rPr>
              <w:t>下属分级基金的交易代码</w:t>
            </w:r>
          </w:p>
        </w:tc>
        <w:tc>
          <w:tcPr>
            <w:tcW w:w="2608" w:type="dxa"/>
            <w:vAlign w:val="center"/>
          </w:tcPr>
          <w:p w14:paraId="05A8CC7E" w14:textId="77777777" w:rsidR="00145F6D" w:rsidRDefault="001928A8">
            <w:pPr>
              <w:jc w:val="right"/>
              <w:rPr>
                <w:rFonts w:eastAsiaTheme="minorEastAsia"/>
                <w:szCs w:val="21"/>
              </w:rPr>
            </w:pPr>
            <w:r>
              <w:rPr>
                <w:rFonts w:eastAsiaTheme="minorEastAsia"/>
                <w:szCs w:val="21"/>
              </w:rPr>
              <w:t>017641</w:t>
            </w:r>
          </w:p>
        </w:tc>
        <w:tc>
          <w:tcPr>
            <w:tcW w:w="2609" w:type="dxa"/>
            <w:vAlign w:val="center"/>
          </w:tcPr>
          <w:p w14:paraId="37B9C050" w14:textId="77777777" w:rsidR="00145F6D" w:rsidRDefault="001928A8">
            <w:pPr>
              <w:jc w:val="right"/>
              <w:rPr>
                <w:rFonts w:eastAsiaTheme="minorEastAsia"/>
                <w:szCs w:val="21"/>
              </w:rPr>
            </w:pPr>
            <w:r>
              <w:rPr>
                <w:rFonts w:eastAsiaTheme="minorEastAsia"/>
                <w:szCs w:val="21"/>
              </w:rPr>
              <w:t>019305</w:t>
            </w:r>
          </w:p>
        </w:tc>
      </w:tr>
      <w:tr w:rsidR="00145F6D" w14:paraId="40C7693B" w14:textId="77777777">
        <w:tc>
          <w:tcPr>
            <w:tcW w:w="3258" w:type="dxa"/>
            <w:vAlign w:val="center"/>
          </w:tcPr>
          <w:p w14:paraId="42861C26" w14:textId="77777777" w:rsidR="00145F6D" w:rsidRDefault="001928A8">
            <w:pPr>
              <w:rPr>
                <w:rFonts w:eastAsiaTheme="minorEastAsia"/>
                <w:szCs w:val="21"/>
              </w:rPr>
            </w:pPr>
            <w:r>
              <w:rPr>
                <w:rFonts w:eastAsiaTheme="minorEastAsia"/>
                <w:szCs w:val="21"/>
              </w:rPr>
              <w:t>报告期末下属分级基金的份额总额</w:t>
            </w:r>
          </w:p>
        </w:tc>
        <w:tc>
          <w:tcPr>
            <w:tcW w:w="2608" w:type="dxa"/>
            <w:vAlign w:val="center"/>
          </w:tcPr>
          <w:p w14:paraId="2DF2AAC2" w14:textId="77777777" w:rsidR="00145F6D" w:rsidRDefault="001928A8">
            <w:pPr>
              <w:jc w:val="right"/>
              <w:rPr>
                <w:rFonts w:eastAsiaTheme="minorEastAsia"/>
                <w:szCs w:val="21"/>
              </w:rPr>
            </w:pPr>
            <w:r>
              <w:rPr>
                <w:rFonts w:eastAsiaTheme="minorEastAsia"/>
                <w:szCs w:val="21"/>
              </w:rPr>
              <w:t>692,017,778.30</w:t>
            </w:r>
            <w:r>
              <w:rPr>
                <w:rFonts w:eastAsiaTheme="minorEastAsia"/>
                <w:szCs w:val="21"/>
              </w:rPr>
              <w:t>份</w:t>
            </w:r>
          </w:p>
        </w:tc>
        <w:tc>
          <w:tcPr>
            <w:tcW w:w="2609" w:type="dxa"/>
            <w:vAlign w:val="center"/>
          </w:tcPr>
          <w:p w14:paraId="518D9CDB" w14:textId="77777777" w:rsidR="00145F6D" w:rsidRDefault="001928A8">
            <w:pPr>
              <w:jc w:val="right"/>
              <w:rPr>
                <w:rFonts w:eastAsiaTheme="minorEastAsia"/>
                <w:szCs w:val="21"/>
              </w:rPr>
            </w:pPr>
            <w:r>
              <w:rPr>
                <w:rFonts w:eastAsiaTheme="minorEastAsia"/>
                <w:szCs w:val="21"/>
              </w:rPr>
              <w:t>264,667,806.19</w:t>
            </w:r>
            <w:r>
              <w:rPr>
                <w:rFonts w:eastAsiaTheme="minorEastAsia"/>
                <w:szCs w:val="21"/>
              </w:rPr>
              <w:t>份</w:t>
            </w:r>
          </w:p>
        </w:tc>
      </w:tr>
    </w:tbl>
    <w:p w14:paraId="3D1CD6F3" w14:textId="77777777" w:rsidR="00145F6D" w:rsidRDefault="001928A8">
      <w:pPr>
        <w:pStyle w:val="2"/>
        <w:spacing w:beforeLines="50" w:before="156" w:after="0"/>
        <w:rPr>
          <w:rFonts w:ascii="Times New Roman" w:eastAsiaTheme="minorEastAsia" w:hAnsi="Times New Roman"/>
          <w:sz w:val="21"/>
          <w:szCs w:val="21"/>
        </w:rPr>
      </w:pPr>
      <w:bookmarkStart w:id="31" w:name="_Toc174718236"/>
      <w:r>
        <w:rPr>
          <w:rFonts w:ascii="Times New Roman" w:eastAsiaTheme="minorEastAsia" w:hAnsi="Times New Roman"/>
          <w:kern w:val="0"/>
          <w:sz w:val="21"/>
          <w:szCs w:val="21"/>
        </w:rPr>
        <w:t xml:space="preserve">2.2 </w:t>
      </w:r>
      <w:r>
        <w:rPr>
          <w:rFonts w:ascii="Times New Roman" w:eastAsiaTheme="minorEastAsia" w:hAnsi="Times New Roman"/>
          <w:sz w:val="21"/>
          <w:szCs w:val="21"/>
        </w:rPr>
        <w:t>基金产品说明</w:t>
      </w:r>
      <w:bookmarkEnd w:id="3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145F6D" w14:paraId="1084ECCC" w14:textId="77777777">
        <w:tc>
          <w:tcPr>
            <w:tcW w:w="2127" w:type="dxa"/>
            <w:vAlign w:val="center"/>
          </w:tcPr>
          <w:p w14:paraId="166EEBF1" w14:textId="77777777" w:rsidR="00145F6D" w:rsidRDefault="001928A8">
            <w:pPr>
              <w:rPr>
                <w:rFonts w:eastAsiaTheme="minorEastAsia"/>
                <w:szCs w:val="21"/>
              </w:rPr>
            </w:pPr>
            <w:r>
              <w:rPr>
                <w:rFonts w:eastAsiaTheme="minorEastAsia"/>
                <w:szCs w:val="21"/>
              </w:rPr>
              <w:t>投资目标</w:t>
            </w:r>
          </w:p>
        </w:tc>
        <w:tc>
          <w:tcPr>
            <w:tcW w:w="6873" w:type="dxa"/>
            <w:vAlign w:val="bottom"/>
          </w:tcPr>
          <w:p w14:paraId="385E30DA" w14:textId="77777777" w:rsidR="00145F6D" w:rsidRDefault="001928A8">
            <w:pPr>
              <w:rPr>
                <w:rFonts w:eastAsiaTheme="minorEastAsia"/>
                <w:szCs w:val="21"/>
              </w:rPr>
            </w:pPr>
            <w:r>
              <w:rPr>
                <w:rFonts w:eastAsiaTheme="minorEastAsia"/>
                <w:szCs w:val="21"/>
              </w:rPr>
              <w:t>本基金进行被动指数化投资，紧密跟踪标的指数，追求跟踪偏离度和跟踪误差最小化。</w:t>
            </w:r>
          </w:p>
        </w:tc>
      </w:tr>
      <w:tr w:rsidR="00145F6D" w14:paraId="03CC103C" w14:textId="77777777">
        <w:tc>
          <w:tcPr>
            <w:tcW w:w="2127" w:type="dxa"/>
            <w:vAlign w:val="center"/>
          </w:tcPr>
          <w:p w14:paraId="567CFA2B" w14:textId="77777777" w:rsidR="00145F6D" w:rsidRDefault="001928A8">
            <w:pPr>
              <w:rPr>
                <w:rFonts w:eastAsiaTheme="minorEastAsia"/>
                <w:szCs w:val="21"/>
              </w:rPr>
            </w:pPr>
            <w:r>
              <w:rPr>
                <w:rFonts w:eastAsiaTheme="minorEastAsia"/>
                <w:szCs w:val="21"/>
              </w:rPr>
              <w:t>投资策略</w:t>
            </w:r>
          </w:p>
        </w:tc>
        <w:tc>
          <w:tcPr>
            <w:tcW w:w="6873" w:type="dxa"/>
            <w:vAlign w:val="bottom"/>
          </w:tcPr>
          <w:p w14:paraId="139615F8" w14:textId="77777777" w:rsidR="00DF468B" w:rsidRDefault="00737DA3">
            <w:pPr>
              <w:rPr>
                <w:rFonts w:eastAsiaTheme="minorEastAsia"/>
                <w:szCs w:val="21"/>
              </w:rPr>
            </w:pPr>
            <w:r>
              <w:rPr>
                <w:rFonts w:eastAsiaTheme="minorEastAsia"/>
                <w:szCs w:val="21"/>
              </w:rPr>
              <w:t>本基金采用完全复制策略，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p w14:paraId="7FD59678" w14:textId="77777777" w:rsidR="00DF468B" w:rsidRDefault="00737DA3">
            <w:pPr>
              <w:rPr>
                <w:rFonts w:eastAsiaTheme="minorEastAsia"/>
                <w:szCs w:val="21"/>
              </w:rPr>
            </w:pPr>
            <w:r>
              <w:rPr>
                <w:rFonts w:eastAsiaTheme="minorEastAsia"/>
                <w:szCs w:val="21"/>
              </w:rPr>
              <w:t>1</w:t>
            </w:r>
            <w:r>
              <w:rPr>
                <w:rFonts w:eastAsiaTheme="minorEastAsia"/>
                <w:szCs w:val="21"/>
              </w:rPr>
              <w:t>、资产配置策略</w:t>
            </w:r>
          </w:p>
          <w:p w14:paraId="3FFA6F75" w14:textId="77777777" w:rsidR="00DF468B" w:rsidRDefault="00737DA3">
            <w:pPr>
              <w:rPr>
                <w:rFonts w:eastAsiaTheme="minorEastAsia"/>
                <w:szCs w:val="21"/>
              </w:rPr>
            </w:pPr>
            <w:r>
              <w:rPr>
                <w:rFonts w:eastAsiaTheme="minorEastAsia"/>
                <w:szCs w:val="21"/>
              </w:rPr>
              <w:t>为了实现追踪误差最小化，本基金投资于标的指数成份股及其备选成份股的比例不低于基金资产净值的</w:t>
            </w:r>
            <w:r>
              <w:rPr>
                <w:rFonts w:eastAsiaTheme="minorEastAsia"/>
                <w:szCs w:val="21"/>
              </w:rPr>
              <w:t>80%</w:t>
            </w:r>
            <w:r>
              <w:rPr>
                <w:rFonts w:eastAsiaTheme="minorEastAsia"/>
                <w:szCs w:val="21"/>
              </w:rPr>
              <w:t>，且不低于非现金基金资产</w:t>
            </w:r>
            <w:r>
              <w:rPr>
                <w:rFonts w:eastAsiaTheme="minorEastAsia"/>
                <w:szCs w:val="21"/>
              </w:rPr>
              <w:t>80%</w:t>
            </w:r>
            <w:r>
              <w:rPr>
                <w:rFonts w:eastAsiaTheme="minorEastAsia"/>
                <w:szCs w:val="21"/>
              </w:rPr>
              <w:t>。</w:t>
            </w:r>
          </w:p>
          <w:p w14:paraId="0592AAB5" w14:textId="77777777" w:rsidR="00DF468B" w:rsidRDefault="00737DA3">
            <w:pPr>
              <w:rPr>
                <w:rFonts w:eastAsiaTheme="minorEastAsia"/>
                <w:szCs w:val="21"/>
              </w:rPr>
            </w:pPr>
            <w:r>
              <w:rPr>
                <w:rFonts w:eastAsiaTheme="minorEastAsia"/>
                <w:szCs w:val="21"/>
              </w:rPr>
              <w:t>在正常市场情况下，本基金力争控制基金净值增长率与业绩比较基准之间的日均跟踪偏离度小于</w:t>
            </w:r>
            <w:r>
              <w:rPr>
                <w:rFonts w:eastAsiaTheme="minorEastAsia"/>
                <w:szCs w:val="21"/>
              </w:rPr>
              <w:t>0.35%</w:t>
            </w:r>
            <w:r>
              <w:rPr>
                <w:rFonts w:eastAsiaTheme="minorEastAsia"/>
                <w:szCs w:val="21"/>
              </w:rPr>
              <w:t>，基金净值增长率与业绩比较基准之间的年跟踪误差不超过</w:t>
            </w:r>
            <w:r>
              <w:rPr>
                <w:rFonts w:eastAsiaTheme="minorEastAsia"/>
                <w:szCs w:val="21"/>
              </w:rPr>
              <w:t>4%</w:t>
            </w:r>
            <w:r>
              <w:rPr>
                <w:rFonts w:eastAsiaTheme="minorEastAsia"/>
                <w:szCs w:val="21"/>
              </w:rPr>
              <w:t>。</w:t>
            </w:r>
          </w:p>
          <w:p w14:paraId="66AB9501" w14:textId="77777777" w:rsidR="00DF468B" w:rsidRDefault="00737DA3">
            <w:pPr>
              <w:rPr>
                <w:rFonts w:eastAsiaTheme="minorEastAsia"/>
                <w:szCs w:val="21"/>
              </w:rPr>
            </w:pPr>
            <w:r>
              <w:rPr>
                <w:rFonts w:eastAsiaTheme="minorEastAsia"/>
                <w:szCs w:val="21"/>
              </w:rPr>
              <w:t>2</w:t>
            </w:r>
            <w:r>
              <w:rPr>
                <w:rFonts w:eastAsiaTheme="minorEastAsia"/>
                <w:szCs w:val="21"/>
              </w:rPr>
              <w:t>、股票投资策略</w:t>
            </w:r>
          </w:p>
          <w:p w14:paraId="5F802A7E" w14:textId="77777777" w:rsidR="00DF468B" w:rsidRDefault="00737DA3">
            <w:pPr>
              <w:rPr>
                <w:rFonts w:eastAsiaTheme="minorEastAsia"/>
                <w:szCs w:val="21"/>
              </w:rPr>
            </w:pPr>
            <w:r>
              <w:rPr>
                <w:rFonts w:eastAsiaTheme="minorEastAsia"/>
                <w:szCs w:val="21"/>
              </w:rPr>
              <w:t>（</w:t>
            </w:r>
            <w:r>
              <w:rPr>
                <w:rFonts w:eastAsiaTheme="minorEastAsia"/>
                <w:szCs w:val="21"/>
              </w:rPr>
              <w:t>1</w:t>
            </w:r>
            <w:r>
              <w:rPr>
                <w:rFonts w:eastAsiaTheme="minorEastAsia"/>
                <w:szCs w:val="21"/>
              </w:rPr>
              <w:t>）投资组合构建</w:t>
            </w:r>
          </w:p>
          <w:p w14:paraId="52EB0986" w14:textId="77777777" w:rsidR="00DF468B" w:rsidRDefault="00737DA3">
            <w:pPr>
              <w:rPr>
                <w:rFonts w:eastAsiaTheme="minorEastAsia"/>
                <w:szCs w:val="21"/>
              </w:rPr>
            </w:pPr>
            <w:r>
              <w:rPr>
                <w:rFonts w:eastAsiaTheme="minorEastAsia"/>
                <w:szCs w:val="21"/>
              </w:rPr>
              <w:t>本基金通过完全复制策略进行被动式指数化投资，根据标普</w:t>
            </w:r>
            <w:r>
              <w:rPr>
                <w:rFonts w:eastAsiaTheme="minorEastAsia"/>
                <w:szCs w:val="21"/>
              </w:rPr>
              <w:t>500</w:t>
            </w:r>
            <w:r>
              <w:rPr>
                <w:rFonts w:eastAsiaTheme="minorEastAsia"/>
                <w:szCs w:val="21"/>
              </w:rPr>
              <w:t>指数成份股的基准权重构建股票资产组合，对于因法规限制、流动性限制而无法交易的成份股，将采用与被限制股预期收益率相近的股票或股票组合进行相应的替代。在初始建仓期或者为申购资金建仓时，本基金按照标普</w:t>
            </w:r>
            <w:r>
              <w:rPr>
                <w:rFonts w:eastAsiaTheme="minorEastAsia"/>
                <w:szCs w:val="21"/>
              </w:rPr>
              <w:t>500</w:t>
            </w:r>
            <w:r>
              <w:rPr>
                <w:rFonts w:eastAsiaTheme="minorEastAsia"/>
                <w:szCs w:val="21"/>
              </w:rPr>
              <w:t>指数各成份股所占权重逐步买入。在投资运作过程中，本基金以标的指数权重为标准配置个股，并根据成份股构成及其权重的变动进行动态调整。</w:t>
            </w:r>
          </w:p>
          <w:p w14:paraId="1DD94D26" w14:textId="77777777" w:rsidR="00DF468B" w:rsidRDefault="00737DA3">
            <w:pPr>
              <w:rPr>
                <w:rFonts w:eastAsiaTheme="minorEastAsia"/>
                <w:szCs w:val="21"/>
              </w:rPr>
            </w:pPr>
            <w:r>
              <w:rPr>
                <w:rFonts w:eastAsiaTheme="minorEastAsia"/>
                <w:szCs w:val="21"/>
              </w:rPr>
              <w:t>（</w:t>
            </w:r>
            <w:r>
              <w:rPr>
                <w:rFonts w:eastAsiaTheme="minorEastAsia"/>
                <w:szCs w:val="21"/>
              </w:rPr>
              <w:t>2</w:t>
            </w:r>
            <w:r>
              <w:rPr>
                <w:rFonts w:eastAsiaTheme="minorEastAsia"/>
                <w:szCs w:val="21"/>
              </w:rPr>
              <w:t>）投资组合调整</w:t>
            </w:r>
          </w:p>
          <w:p w14:paraId="34715AC3" w14:textId="77777777" w:rsidR="00DF468B" w:rsidRDefault="00737DA3">
            <w:pPr>
              <w:rPr>
                <w:rFonts w:eastAsiaTheme="minorEastAsia"/>
                <w:szCs w:val="21"/>
              </w:rPr>
            </w:pPr>
            <w:r>
              <w:rPr>
                <w:rFonts w:eastAsiaTheme="minorEastAsia"/>
                <w:szCs w:val="21"/>
              </w:rPr>
              <w:t>1</w:t>
            </w:r>
            <w:r>
              <w:rPr>
                <w:rFonts w:eastAsiaTheme="minorEastAsia"/>
                <w:szCs w:val="21"/>
              </w:rPr>
              <w:t>）定期调整</w:t>
            </w:r>
          </w:p>
          <w:p w14:paraId="7BB3A7E7" w14:textId="77777777" w:rsidR="00DF468B" w:rsidRDefault="00737DA3">
            <w:pPr>
              <w:rPr>
                <w:rFonts w:eastAsiaTheme="minorEastAsia"/>
                <w:szCs w:val="21"/>
              </w:rPr>
            </w:pPr>
            <w:r>
              <w:rPr>
                <w:rFonts w:eastAsiaTheme="minorEastAsia"/>
                <w:szCs w:val="21"/>
              </w:rPr>
              <w:t>本基金所构建的投资组合将定期根据所跟踪标的指数成份股的调整进行</w:t>
            </w:r>
            <w:r>
              <w:rPr>
                <w:rFonts w:eastAsiaTheme="minorEastAsia"/>
                <w:szCs w:val="21"/>
              </w:rPr>
              <w:lastRenderedPageBreak/>
              <w:t>相应的跟踪调整。指数调整方案公布后，本基金将及时对现有组合的构成进行相应的调整，若成份股的集中调整短期内会对跟踪误差产生较大影响，将采用逐步调整的方式。</w:t>
            </w:r>
          </w:p>
          <w:p w14:paraId="363D4A8B" w14:textId="77777777" w:rsidR="00DF468B" w:rsidRDefault="00737DA3">
            <w:pPr>
              <w:rPr>
                <w:rFonts w:eastAsiaTheme="minorEastAsia"/>
                <w:szCs w:val="21"/>
              </w:rPr>
            </w:pPr>
            <w:r>
              <w:rPr>
                <w:rFonts w:eastAsiaTheme="minorEastAsia"/>
                <w:szCs w:val="21"/>
              </w:rPr>
              <w:t>2</w:t>
            </w:r>
            <w:r>
              <w:rPr>
                <w:rFonts w:eastAsiaTheme="minorEastAsia"/>
                <w:szCs w:val="21"/>
              </w:rPr>
              <w:t>）不定期调整</w:t>
            </w:r>
          </w:p>
          <w:p w14:paraId="686199A0" w14:textId="77777777" w:rsidR="00DF468B" w:rsidRDefault="00737DA3">
            <w:pPr>
              <w:rPr>
                <w:rFonts w:eastAsiaTheme="minorEastAsia"/>
                <w:szCs w:val="21"/>
              </w:rPr>
            </w:pPr>
            <w:r>
              <w:rPr>
                <w:rFonts w:eastAsiaTheme="minorEastAsia"/>
                <w:szCs w:val="21"/>
              </w:rPr>
              <w:t>①</w:t>
            </w:r>
            <w:r>
              <w:rPr>
                <w:rFonts w:eastAsiaTheme="minorEastAsia"/>
                <w:szCs w:val="21"/>
              </w:rPr>
              <w:t>根据指数编制规则，当标的指数成份股因增发、送配等股权变动而需进行成份股权重调整时，本基金将根据标的指数权重比例的变化，进行相应调整。</w:t>
            </w:r>
          </w:p>
          <w:p w14:paraId="034F74E2" w14:textId="77777777" w:rsidR="00DF468B" w:rsidRDefault="00737DA3">
            <w:pPr>
              <w:rPr>
                <w:rFonts w:eastAsiaTheme="minorEastAsia"/>
                <w:szCs w:val="21"/>
              </w:rPr>
            </w:pPr>
            <w:r>
              <w:rPr>
                <w:rFonts w:eastAsiaTheme="minorEastAsia"/>
                <w:szCs w:val="21"/>
              </w:rPr>
              <w:t>②</w:t>
            </w:r>
            <w:r>
              <w:rPr>
                <w:rFonts w:eastAsiaTheme="minorEastAsia"/>
                <w:szCs w:val="21"/>
              </w:rPr>
              <w:t>当标的指数成份股因停牌、流动性不足等因素导致基金无法按照指数权重进行配置，基金管理人将综合考虑跟踪误差和投资者利益，选择相关股票进行适当的替代。</w:t>
            </w:r>
          </w:p>
          <w:p w14:paraId="1A43A8D8" w14:textId="77777777" w:rsidR="00DF468B" w:rsidRDefault="00737DA3">
            <w:pPr>
              <w:rPr>
                <w:rFonts w:eastAsiaTheme="minorEastAsia"/>
                <w:szCs w:val="21"/>
              </w:rPr>
            </w:pPr>
            <w:r>
              <w:rPr>
                <w:rFonts w:eastAsiaTheme="minorEastAsia"/>
                <w:szCs w:val="21"/>
              </w:rPr>
              <w:t>③</w:t>
            </w:r>
            <w:r>
              <w:rPr>
                <w:rFonts w:eastAsiaTheme="minorEastAsia"/>
                <w:szCs w:val="21"/>
              </w:rPr>
              <w:t>本基金将根据申购和赎回情况对股票投资组合进行调整，保证基金正常运行，从而有效跟踪标的指数。</w:t>
            </w:r>
            <w:r>
              <w:rPr>
                <w:rFonts w:eastAsiaTheme="minorEastAsia"/>
                <w:szCs w:val="21"/>
              </w:rPr>
              <w:t xml:space="preserve"> </w:t>
            </w:r>
          </w:p>
          <w:p w14:paraId="30B1166D" w14:textId="77777777" w:rsidR="00DF468B" w:rsidRDefault="00737DA3">
            <w:pPr>
              <w:rPr>
                <w:rFonts w:eastAsiaTheme="minorEastAsia"/>
                <w:szCs w:val="21"/>
              </w:rPr>
            </w:pPr>
            <w:r>
              <w:rPr>
                <w:rFonts w:eastAsiaTheme="minorEastAsia"/>
                <w:szCs w:val="21"/>
              </w:rPr>
              <w:t>3</w:t>
            </w:r>
            <w:r>
              <w:rPr>
                <w:rFonts w:eastAsiaTheme="minorEastAsia"/>
                <w:szCs w:val="21"/>
              </w:rPr>
              <w:t>）股票替代</w:t>
            </w:r>
          </w:p>
          <w:p w14:paraId="14B627AC" w14:textId="77777777" w:rsidR="00DF468B" w:rsidRDefault="00737DA3">
            <w:pPr>
              <w:rPr>
                <w:rFonts w:eastAsiaTheme="minorEastAsia"/>
                <w:szCs w:val="21"/>
              </w:rPr>
            </w:pPr>
            <w:r>
              <w:rPr>
                <w:rFonts w:eastAsiaTheme="minorEastAsia"/>
                <w:szCs w:val="21"/>
              </w:rP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p>
          <w:p w14:paraId="2B1C9D52" w14:textId="77777777" w:rsidR="00145F6D" w:rsidRDefault="001928A8">
            <w:pPr>
              <w:rPr>
                <w:rFonts w:eastAsiaTheme="minorEastAsia"/>
                <w:szCs w:val="21"/>
              </w:rPr>
            </w:pPr>
            <w:r>
              <w:rPr>
                <w:rFonts w:eastAsiaTheme="minorEastAsia"/>
                <w:szCs w:val="21"/>
              </w:rPr>
              <w:t>3</w:t>
            </w:r>
            <w:r>
              <w:rPr>
                <w:rFonts w:eastAsiaTheme="minorEastAsia"/>
                <w:szCs w:val="21"/>
              </w:rPr>
              <w:t>、其他投资策略：包括基金投资策略、金融衍生品投资策略、债券投资策略、资产支持证券投资策略。</w:t>
            </w:r>
          </w:p>
        </w:tc>
      </w:tr>
      <w:tr w:rsidR="00145F6D" w14:paraId="5EC025E5" w14:textId="77777777">
        <w:tc>
          <w:tcPr>
            <w:tcW w:w="2127" w:type="dxa"/>
            <w:vAlign w:val="center"/>
          </w:tcPr>
          <w:p w14:paraId="46977F2D" w14:textId="77777777" w:rsidR="00145F6D" w:rsidRDefault="001928A8">
            <w:pPr>
              <w:rPr>
                <w:rFonts w:eastAsiaTheme="minorEastAsia"/>
                <w:szCs w:val="21"/>
              </w:rPr>
            </w:pPr>
            <w:r>
              <w:rPr>
                <w:rFonts w:eastAsiaTheme="minorEastAsia"/>
                <w:szCs w:val="21"/>
              </w:rPr>
              <w:lastRenderedPageBreak/>
              <w:t>业绩比较基准</w:t>
            </w:r>
          </w:p>
        </w:tc>
        <w:tc>
          <w:tcPr>
            <w:tcW w:w="6873" w:type="dxa"/>
            <w:vAlign w:val="bottom"/>
          </w:tcPr>
          <w:p w14:paraId="3CF6AFB9" w14:textId="77777777" w:rsidR="00145F6D" w:rsidRDefault="001928A8">
            <w:pPr>
              <w:rPr>
                <w:rFonts w:eastAsiaTheme="minorEastAsia"/>
                <w:szCs w:val="21"/>
              </w:rPr>
            </w:pPr>
            <w:r>
              <w:rPr>
                <w:rFonts w:eastAsiaTheme="minorEastAsia"/>
                <w:szCs w:val="21"/>
              </w:rPr>
              <w:t>标普</w:t>
            </w:r>
            <w:r>
              <w:rPr>
                <w:rFonts w:eastAsiaTheme="minorEastAsia"/>
                <w:szCs w:val="21"/>
              </w:rPr>
              <w:t>500</w:t>
            </w:r>
            <w:r>
              <w:rPr>
                <w:rFonts w:eastAsiaTheme="minorEastAsia"/>
                <w:szCs w:val="21"/>
              </w:rPr>
              <w:t>指数收益率</w:t>
            </w:r>
            <w:r>
              <w:rPr>
                <w:rFonts w:eastAsiaTheme="minorEastAsia"/>
                <w:szCs w:val="21"/>
              </w:rPr>
              <w:t>(</w:t>
            </w:r>
            <w:r>
              <w:rPr>
                <w:rFonts w:eastAsiaTheme="minorEastAsia"/>
                <w:szCs w:val="21"/>
              </w:rPr>
              <w:t>经汇率调整后</w:t>
            </w:r>
            <w:r>
              <w:rPr>
                <w:rFonts w:eastAsiaTheme="minorEastAsia"/>
                <w:szCs w:val="21"/>
              </w:rPr>
              <w:t>) ×95%+</w:t>
            </w:r>
            <w:r>
              <w:rPr>
                <w:rFonts w:eastAsiaTheme="minorEastAsia"/>
                <w:szCs w:val="21"/>
              </w:rPr>
              <w:t>银行活期存款利率</w:t>
            </w:r>
            <w:r>
              <w:rPr>
                <w:rFonts w:eastAsiaTheme="minorEastAsia"/>
                <w:szCs w:val="21"/>
              </w:rPr>
              <w:t>(</w:t>
            </w:r>
            <w:r>
              <w:rPr>
                <w:rFonts w:eastAsiaTheme="minorEastAsia"/>
                <w:szCs w:val="21"/>
              </w:rPr>
              <w:t>税后</w:t>
            </w:r>
            <w:r>
              <w:rPr>
                <w:rFonts w:eastAsiaTheme="minorEastAsia"/>
                <w:szCs w:val="21"/>
              </w:rPr>
              <w:t>) ×5%</w:t>
            </w:r>
          </w:p>
        </w:tc>
      </w:tr>
      <w:tr w:rsidR="00145F6D" w14:paraId="24C083C2" w14:textId="77777777">
        <w:tc>
          <w:tcPr>
            <w:tcW w:w="2127" w:type="dxa"/>
            <w:vAlign w:val="center"/>
          </w:tcPr>
          <w:p w14:paraId="0C7AAC4B" w14:textId="77777777" w:rsidR="00145F6D" w:rsidRDefault="001928A8">
            <w:pPr>
              <w:rPr>
                <w:rFonts w:eastAsiaTheme="minorEastAsia"/>
                <w:szCs w:val="21"/>
              </w:rPr>
            </w:pPr>
            <w:r>
              <w:rPr>
                <w:rFonts w:eastAsiaTheme="minorEastAsia"/>
                <w:szCs w:val="21"/>
              </w:rPr>
              <w:t>风险收益特征</w:t>
            </w:r>
          </w:p>
        </w:tc>
        <w:tc>
          <w:tcPr>
            <w:tcW w:w="6873" w:type="dxa"/>
            <w:vAlign w:val="bottom"/>
          </w:tcPr>
          <w:p w14:paraId="59307483" w14:textId="77777777" w:rsidR="00DF468B" w:rsidRDefault="00737DA3">
            <w:pPr>
              <w:rPr>
                <w:rFonts w:eastAsiaTheme="minorEastAsia"/>
                <w:szCs w:val="21"/>
              </w:rPr>
            </w:pPr>
            <w:r>
              <w:rPr>
                <w:rFonts w:eastAsiaTheme="minorEastAsia"/>
                <w:szCs w:val="21"/>
              </w:rPr>
              <w:t>本基金属于股票型基金产品，预期风险和收益水平高于混合型基金、债券型基金和货币市场基金。本基金为被动管理的指数型基金，具有与标的指数、以及标的指数所代表的股票市场相似的风险收益特征。</w:t>
            </w:r>
          </w:p>
          <w:p w14:paraId="32F2B96E" w14:textId="77777777" w:rsidR="00145F6D" w:rsidRDefault="001928A8">
            <w:pPr>
              <w:rPr>
                <w:rFonts w:eastAsiaTheme="minorEastAsia"/>
                <w:szCs w:val="21"/>
              </w:rPr>
            </w:pPr>
            <w:r>
              <w:rPr>
                <w:rFonts w:eastAsiaTheme="minorEastAsia"/>
                <w:szCs w:val="21"/>
              </w:rPr>
              <w:t>本基金投资于境外证券市场，因此还面临汇率风险等境外证券市场投资所面临的特别投资风险。</w:t>
            </w:r>
          </w:p>
        </w:tc>
      </w:tr>
    </w:tbl>
    <w:p w14:paraId="088B784E" w14:textId="77777777" w:rsidR="00145F6D" w:rsidRDefault="001928A8">
      <w:pPr>
        <w:pStyle w:val="2"/>
        <w:spacing w:beforeLines="100" w:before="312" w:after="0"/>
        <w:rPr>
          <w:rFonts w:ascii="Times New Roman" w:eastAsiaTheme="minorEastAsia" w:hAnsi="Times New Roman"/>
          <w:kern w:val="0"/>
          <w:sz w:val="21"/>
          <w:szCs w:val="21"/>
        </w:rPr>
      </w:pPr>
      <w:bookmarkStart w:id="32" w:name="_Toc352255963"/>
      <w:bookmarkStart w:id="33" w:name="_Toc390164795"/>
      <w:bookmarkStart w:id="34" w:name="_Toc352331209"/>
      <w:bookmarkStart w:id="35" w:name="_Toc225498247"/>
      <w:bookmarkStart w:id="36" w:name="_Toc352256031"/>
      <w:bookmarkStart w:id="37" w:name="_Toc174718237"/>
      <w:r>
        <w:rPr>
          <w:rFonts w:ascii="Times New Roman" w:eastAsiaTheme="minorEastAsia" w:hAnsi="Times New Roman"/>
          <w:kern w:val="0"/>
          <w:sz w:val="21"/>
          <w:szCs w:val="21"/>
        </w:rPr>
        <w:t xml:space="preserve">2.3 </w:t>
      </w:r>
      <w:r>
        <w:rPr>
          <w:rFonts w:ascii="Times New Roman" w:eastAsiaTheme="minorEastAsia" w:hAnsi="Times New Roman"/>
          <w:kern w:val="0"/>
          <w:sz w:val="21"/>
          <w:szCs w:val="21"/>
        </w:rPr>
        <w:t>基金</w:t>
      </w:r>
      <w:r>
        <w:rPr>
          <w:rFonts w:ascii="Times New Roman" w:eastAsiaTheme="minorEastAsia" w:hAnsi="Times New Roman"/>
          <w:sz w:val="21"/>
          <w:szCs w:val="21"/>
        </w:rPr>
        <w:t>管理</w:t>
      </w:r>
      <w:r>
        <w:rPr>
          <w:rFonts w:ascii="Times New Roman" w:eastAsiaTheme="minorEastAsia" w:hAnsi="Times New Roman"/>
          <w:kern w:val="0"/>
          <w:sz w:val="21"/>
          <w:szCs w:val="21"/>
        </w:rPr>
        <w:t>人和基金托管人</w:t>
      </w:r>
      <w:bookmarkEnd w:id="32"/>
      <w:bookmarkEnd w:id="33"/>
      <w:bookmarkEnd w:id="34"/>
      <w:bookmarkEnd w:id="35"/>
      <w:bookmarkEnd w:id="36"/>
      <w:bookmarkEnd w:id="37"/>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145F6D" w14:paraId="18546F96" w14:textId="77777777">
        <w:tc>
          <w:tcPr>
            <w:tcW w:w="2631" w:type="dxa"/>
            <w:gridSpan w:val="2"/>
            <w:vAlign w:val="center"/>
          </w:tcPr>
          <w:p w14:paraId="6992FF1B"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项目</w:t>
            </w:r>
          </w:p>
        </w:tc>
        <w:tc>
          <w:tcPr>
            <w:tcW w:w="3060" w:type="dxa"/>
            <w:vAlign w:val="center"/>
          </w:tcPr>
          <w:p w14:paraId="4751A68B" w14:textId="77777777" w:rsidR="00145F6D" w:rsidRDefault="001928A8">
            <w:pPr>
              <w:jc w:val="center"/>
              <w:rPr>
                <w:rFonts w:eastAsiaTheme="minorEastAsia"/>
                <w:szCs w:val="21"/>
              </w:rPr>
            </w:pPr>
            <w:r>
              <w:rPr>
                <w:rFonts w:eastAsiaTheme="minorEastAsia"/>
                <w:szCs w:val="21"/>
              </w:rPr>
              <w:t>基金管理人</w:t>
            </w:r>
          </w:p>
        </w:tc>
        <w:tc>
          <w:tcPr>
            <w:tcW w:w="3060" w:type="dxa"/>
            <w:vAlign w:val="center"/>
          </w:tcPr>
          <w:p w14:paraId="226F0661" w14:textId="77777777" w:rsidR="00145F6D" w:rsidRDefault="001928A8">
            <w:pPr>
              <w:jc w:val="center"/>
              <w:rPr>
                <w:rFonts w:eastAsiaTheme="minorEastAsia"/>
                <w:szCs w:val="21"/>
              </w:rPr>
            </w:pPr>
            <w:r>
              <w:rPr>
                <w:rFonts w:eastAsiaTheme="minorEastAsia"/>
                <w:szCs w:val="21"/>
              </w:rPr>
              <w:t>基金托管人</w:t>
            </w:r>
          </w:p>
        </w:tc>
      </w:tr>
      <w:tr w:rsidR="00145F6D" w14:paraId="7D6B7DE6" w14:textId="77777777">
        <w:tc>
          <w:tcPr>
            <w:tcW w:w="2631" w:type="dxa"/>
            <w:gridSpan w:val="2"/>
            <w:vAlign w:val="center"/>
          </w:tcPr>
          <w:p w14:paraId="7A4997BE" w14:textId="77777777" w:rsidR="00145F6D" w:rsidRDefault="001928A8">
            <w:pPr>
              <w:autoSpaceDE w:val="0"/>
              <w:autoSpaceDN w:val="0"/>
              <w:adjustRightInd w:val="0"/>
              <w:spacing w:before="29" w:line="288" w:lineRule="auto"/>
              <w:ind w:left="15"/>
              <w:rPr>
                <w:rFonts w:eastAsiaTheme="minorEastAsia"/>
                <w:kern w:val="0"/>
                <w:szCs w:val="21"/>
              </w:rPr>
            </w:pPr>
            <w:r>
              <w:rPr>
                <w:rFonts w:eastAsiaTheme="minorEastAsia"/>
                <w:kern w:val="0"/>
                <w:szCs w:val="21"/>
              </w:rPr>
              <w:t>名称</w:t>
            </w:r>
          </w:p>
        </w:tc>
        <w:tc>
          <w:tcPr>
            <w:tcW w:w="3060" w:type="dxa"/>
            <w:vAlign w:val="center"/>
          </w:tcPr>
          <w:p w14:paraId="744F5473"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摩根基金管理（中国）有限公司</w:t>
            </w:r>
          </w:p>
        </w:tc>
        <w:tc>
          <w:tcPr>
            <w:tcW w:w="3060" w:type="dxa"/>
            <w:vAlign w:val="center"/>
          </w:tcPr>
          <w:p w14:paraId="2267A682"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招商银行股份有限公司</w:t>
            </w:r>
          </w:p>
        </w:tc>
      </w:tr>
      <w:tr w:rsidR="00145F6D" w14:paraId="6CC7668D" w14:textId="77777777">
        <w:tc>
          <w:tcPr>
            <w:tcW w:w="1260" w:type="dxa"/>
            <w:vMerge w:val="restart"/>
            <w:vAlign w:val="center"/>
          </w:tcPr>
          <w:p w14:paraId="1FC9D4FF" w14:textId="77777777" w:rsidR="00145F6D" w:rsidRDefault="001928A8">
            <w:pPr>
              <w:autoSpaceDE w:val="0"/>
              <w:autoSpaceDN w:val="0"/>
              <w:adjustRightInd w:val="0"/>
              <w:spacing w:before="29" w:line="360" w:lineRule="auto"/>
              <w:ind w:left="15"/>
              <w:rPr>
                <w:rFonts w:eastAsiaTheme="minorEastAsia"/>
                <w:kern w:val="0"/>
                <w:szCs w:val="21"/>
              </w:rPr>
            </w:pPr>
            <w:r>
              <w:rPr>
                <w:rFonts w:eastAsiaTheme="minorEastAsia"/>
                <w:szCs w:val="21"/>
              </w:rPr>
              <w:t>信息披露负责人</w:t>
            </w:r>
          </w:p>
        </w:tc>
        <w:tc>
          <w:tcPr>
            <w:tcW w:w="1371" w:type="dxa"/>
            <w:vAlign w:val="center"/>
          </w:tcPr>
          <w:p w14:paraId="1CFCF89B" w14:textId="77777777" w:rsidR="00145F6D" w:rsidRDefault="001928A8">
            <w:pPr>
              <w:jc w:val="center"/>
              <w:rPr>
                <w:rFonts w:eastAsiaTheme="minorEastAsia"/>
                <w:szCs w:val="21"/>
              </w:rPr>
            </w:pPr>
            <w:r>
              <w:rPr>
                <w:rFonts w:eastAsiaTheme="minorEastAsia"/>
                <w:szCs w:val="21"/>
              </w:rPr>
              <w:t>姓名</w:t>
            </w:r>
          </w:p>
        </w:tc>
        <w:tc>
          <w:tcPr>
            <w:tcW w:w="3060" w:type="dxa"/>
            <w:vAlign w:val="bottom"/>
          </w:tcPr>
          <w:p w14:paraId="2FDA0E1A"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邹树波</w:t>
            </w:r>
          </w:p>
        </w:tc>
        <w:tc>
          <w:tcPr>
            <w:tcW w:w="3060" w:type="dxa"/>
            <w:vAlign w:val="bottom"/>
          </w:tcPr>
          <w:p w14:paraId="5B5BD356"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张姗</w:t>
            </w:r>
          </w:p>
        </w:tc>
      </w:tr>
      <w:tr w:rsidR="00145F6D" w14:paraId="3333F890" w14:textId="77777777">
        <w:tc>
          <w:tcPr>
            <w:tcW w:w="1260" w:type="dxa"/>
            <w:vMerge/>
            <w:vAlign w:val="center"/>
          </w:tcPr>
          <w:p w14:paraId="38B62709" w14:textId="77777777" w:rsidR="00145F6D" w:rsidRDefault="00145F6D">
            <w:pPr>
              <w:widowControl/>
              <w:jc w:val="left"/>
              <w:rPr>
                <w:rFonts w:eastAsiaTheme="minorEastAsia"/>
                <w:kern w:val="0"/>
                <w:szCs w:val="21"/>
              </w:rPr>
            </w:pPr>
          </w:p>
        </w:tc>
        <w:tc>
          <w:tcPr>
            <w:tcW w:w="1371" w:type="dxa"/>
            <w:vAlign w:val="center"/>
          </w:tcPr>
          <w:p w14:paraId="3F0448D4"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szCs w:val="21"/>
              </w:rPr>
              <w:t>联系电话</w:t>
            </w:r>
          </w:p>
        </w:tc>
        <w:tc>
          <w:tcPr>
            <w:tcW w:w="3060" w:type="dxa"/>
            <w:vAlign w:val="bottom"/>
          </w:tcPr>
          <w:p w14:paraId="226ACE93"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021-38794888</w:t>
            </w:r>
          </w:p>
        </w:tc>
        <w:tc>
          <w:tcPr>
            <w:tcW w:w="3060" w:type="dxa"/>
            <w:vAlign w:val="bottom"/>
          </w:tcPr>
          <w:p w14:paraId="7683A3E8"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400-61-95555</w:t>
            </w:r>
          </w:p>
        </w:tc>
      </w:tr>
      <w:tr w:rsidR="00145F6D" w14:paraId="306B793C" w14:textId="77777777">
        <w:tc>
          <w:tcPr>
            <w:tcW w:w="1260" w:type="dxa"/>
            <w:vMerge/>
            <w:vAlign w:val="center"/>
          </w:tcPr>
          <w:p w14:paraId="6BD37AC3" w14:textId="77777777" w:rsidR="00145F6D" w:rsidRDefault="00145F6D">
            <w:pPr>
              <w:widowControl/>
              <w:jc w:val="left"/>
              <w:rPr>
                <w:rFonts w:eastAsiaTheme="minorEastAsia"/>
                <w:kern w:val="0"/>
                <w:szCs w:val="21"/>
              </w:rPr>
            </w:pPr>
          </w:p>
        </w:tc>
        <w:tc>
          <w:tcPr>
            <w:tcW w:w="1371" w:type="dxa"/>
            <w:vAlign w:val="center"/>
          </w:tcPr>
          <w:p w14:paraId="2B196B80"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szCs w:val="21"/>
              </w:rPr>
              <w:t>电子邮箱</w:t>
            </w:r>
          </w:p>
        </w:tc>
        <w:tc>
          <w:tcPr>
            <w:tcW w:w="3060" w:type="dxa"/>
            <w:vAlign w:val="bottom"/>
          </w:tcPr>
          <w:p w14:paraId="093DCD45"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services@jpmamc.com</w:t>
            </w:r>
          </w:p>
        </w:tc>
        <w:tc>
          <w:tcPr>
            <w:tcW w:w="3060" w:type="dxa"/>
            <w:vAlign w:val="bottom"/>
          </w:tcPr>
          <w:p w14:paraId="22F87349"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zhangshan_1027@cmbchina.com</w:t>
            </w:r>
          </w:p>
        </w:tc>
      </w:tr>
      <w:tr w:rsidR="00145F6D" w14:paraId="12D319FE" w14:textId="77777777">
        <w:tc>
          <w:tcPr>
            <w:tcW w:w="2631" w:type="dxa"/>
            <w:gridSpan w:val="2"/>
            <w:vAlign w:val="center"/>
          </w:tcPr>
          <w:p w14:paraId="2616B1BD" w14:textId="77777777" w:rsidR="00145F6D" w:rsidRDefault="001928A8">
            <w:pPr>
              <w:rPr>
                <w:rFonts w:eastAsiaTheme="minorEastAsia"/>
                <w:szCs w:val="21"/>
              </w:rPr>
            </w:pPr>
            <w:r>
              <w:rPr>
                <w:rFonts w:eastAsiaTheme="minorEastAsia"/>
                <w:szCs w:val="21"/>
              </w:rPr>
              <w:t>客户服务电话</w:t>
            </w:r>
          </w:p>
        </w:tc>
        <w:tc>
          <w:tcPr>
            <w:tcW w:w="3060" w:type="dxa"/>
            <w:vAlign w:val="bottom"/>
          </w:tcPr>
          <w:p w14:paraId="4FAD6950"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400-889-4888</w:t>
            </w:r>
          </w:p>
        </w:tc>
        <w:tc>
          <w:tcPr>
            <w:tcW w:w="3060" w:type="dxa"/>
            <w:vAlign w:val="bottom"/>
          </w:tcPr>
          <w:p w14:paraId="4AAE111B"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400-61-95555</w:t>
            </w:r>
          </w:p>
        </w:tc>
      </w:tr>
      <w:tr w:rsidR="00145F6D" w14:paraId="2C79C462" w14:textId="77777777">
        <w:tc>
          <w:tcPr>
            <w:tcW w:w="2631" w:type="dxa"/>
            <w:gridSpan w:val="2"/>
            <w:vAlign w:val="center"/>
          </w:tcPr>
          <w:p w14:paraId="4798EF4D" w14:textId="77777777" w:rsidR="00145F6D" w:rsidRDefault="001928A8">
            <w:pPr>
              <w:rPr>
                <w:rFonts w:eastAsiaTheme="minorEastAsia"/>
                <w:szCs w:val="21"/>
              </w:rPr>
            </w:pPr>
            <w:r>
              <w:rPr>
                <w:rFonts w:eastAsiaTheme="minorEastAsia"/>
                <w:szCs w:val="21"/>
              </w:rPr>
              <w:t>传真</w:t>
            </w:r>
          </w:p>
        </w:tc>
        <w:tc>
          <w:tcPr>
            <w:tcW w:w="3060" w:type="dxa"/>
            <w:vAlign w:val="bottom"/>
          </w:tcPr>
          <w:p w14:paraId="5121487E"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021-20628400</w:t>
            </w:r>
          </w:p>
        </w:tc>
        <w:tc>
          <w:tcPr>
            <w:tcW w:w="3060" w:type="dxa"/>
            <w:vAlign w:val="bottom"/>
          </w:tcPr>
          <w:p w14:paraId="04E6FCB8"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0755-83195201</w:t>
            </w:r>
          </w:p>
        </w:tc>
      </w:tr>
      <w:tr w:rsidR="00145F6D" w14:paraId="45CB8703" w14:textId="77777777">
        <w:tc>
          <w:tcPr>
            <w:tcW w:w="2631" w:type="dxa"/>
            <w:gridSpan w:val="2"/>
            <w:vAlign w:val="center"/>
          </w:tcPr>
          <w:p w14:paraId="566FBD84" w14:textId="77777777" w:rsidR="00145F6D" w:rsidRDefault="001928A8">
            <w:pPr>
              <w:rPr>
                <w:rFonts w:eastAsiaTheme="minorEastAsia"/>
                <w:szCs w:val="21"/>
              </w:rPr>
            </w:pPr>
            <w:r>
              <w:rPr>
                <w:rFonts w:eastAsiaTheme="minorEastAsia"/>
                <w:szCs w:val="21"/>
              </w:rPr>
              <w:t>注册地址</w:t>
            </w:r>
          </w:p>
        </w:tc>
        <w:tc>
          <w:tcPr>
            <w:tcW w:w="3060" w:type="dxa"/>
            <w:vAlign w:val="bottom"/>
          </w:tcPr>
          <w:p w14:paraId="17C64999"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中国（上海）自由贸易试验区陆家嘴环路</w:t>
            </w:r>
            <w:r>
              <w:rPr>
                <w:rFonts w:eastAsiaTheme="minorEastAsia"/>
                <w:kern w:val="0"/>
                <w:szCs w:val="21"/>
              </w:rPr>
              <w:t>479</w:t>
            </w:r>
            <w:r>
              <w:rPr>
                <w:rFonts w:eastAsiaTheme="minorEastAsia"/>
                <w:kern w:val="0"/>
                <w:szCs w:val="21"/>
              </w:rPr>
              <w:t>号</w:t>
            </w:r>
            <w:r>
              <w:rPr>
                <w:rFonts w:eastAsiaTheme="minorEastAsia"/>
                <w:kern w:val="0"/>
                <w:szCs w:val="21"/>
              </w:rPr>
              <w:t>42</w:t>
            </w:r>
            <w:r>
              <w:rPr>
                <w:rFonts w:eastAsiaTheme="minorEastAsia"/>
                <w:kern w:val="0"/>
                <w:szCs w:val="21"/>
              </w:rPr>
              <w:t>层和</w:t>
            </w:r>
            <w:r>
              <w:rPr>
                <w:rFonts w:eastAsiaTheme="minorEastAsia"/>
                <w:kern w:val="0"/>
                <w:szCs w:val="21"/>
              </w:rPr>
              <w:t>43</w:t>
            </w:r>
            <w:r>
              <w:rPr>
                <w:rFonts w:eastAsiaTheme="minorEastAsia"/>
                <w:kern w:val="0"/>
                <w:szCs w:val="21"/>
              </w:rPr>
              <w:t>层</w:t>
            </w:r>
          </w:p>
        </w:tc>
        <w:tc>
          <w:tcPr>
            <w:tcW w:w="3060" w:type="dxa"/>
          </w:tcPr>
          <w:p w14:paraId="2D02217D"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深圳市深南大道</w:t>
            </w:r>
            <w:r>
              <w:rPr>
                <w:rFonts w:eastAsiaTheme="minorEastAsia"/>
                <w:kern w:val="0"/>
                <w:szCs w:val="21"/>
              </w:rPr>
              <w:t>7088</w:t>
            </w:r>
            <w:r>
              <w:rPr>
                <w:rFonts w:eastAsiaTheme="minorEastAsia"/>
                <w:kern w:val="0"/>
                <w:szCs w:val="21"/>
              </w:rPr>
              <w:t>号招商银行大厦</w:t>
            </w:r>
          </w:p>
        </w:tc>
      </w:tr>
      <w:tr w:rsidR="00145F6D" w14:paraId="0920439A" w14:textId="77777777">
        <w:tc>
          <w:tcPr>
            <w:tcW w:w="2631" w:type="dxa"/>
            <w:gridSpan w:val="2"/>
            <w:vAlign w:val="center"/>
          </w:tcPr>
          <w:p w14:paraId="2C074652" w14:textId="77777777" w:rsidR="00145F6D" w:rsidRDefault="001928A8">
            <w:pPr>
              <w:rPr>
                <w:rFonts w:eastAsiaTheme="minorEastAsia"/>
                <w:szCs w:val="21"/>
              </w:rPr>
            </w:pPr>
            <w:r>
              <w:rPr>
                <w:rFonts w:eastAsiaTheme="minorEastAsia"/>
                <w:szCs w:val="21"/>
              </w:rPr>
              <w:t>办公地址</w:t>
            </w:r>
          </w:p>
        </w:tc>
        <w:tc>
          <w:tcPr>
            <w:tcW w:w="3060" w:type="dxa"/>
            <w:vAlign w:val="bottom"/>
          </w:tcPr>
          <w:p w14:paraId="2E219587"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中国（上海）自由贸易试验区陆家嘴环路</w:t>
            </w:r>
            <w:r>
              <w:rPr>
                <w:rFonts w:eastAsiaTheme="minorEastAsia"/>
                <w:kern w:val="0"/>
                <w:szCs w:val="21"/>
              </w:rPr>
              <w:t>479</w:t>
            </w:r>
            <w:r>
              <w:rPr>
                <w:rFonts w:eastAsiaTheme="minorEastAsia"/>
                <w:kern w:val="0"/>
                <w:szCs w:val="21"/>
              </w:rPr>
              <w:t>号</w:t>
            </w:r>
            <w:r>
              <w:rPr>
                <w:rFonts w:eastAsiaTheme="minorEastAsia"/>
                <w:kern w:val="0"/>
                <w:szCs w:val="21"/>
              </w:rPr>
              <w:t>42</w:t>
            </w:r>
            <w:r>
              <w:rPr>
                <w:rFonts w:eastAsiaTheme="minorEastAsia"/>
                <w:kern w:val="0"/>
                <w:szCs w:val="21"/>
              </w:rPr>
              <w:t>层和</w:t>
            </w:r>
            <w:r>
              <w:rPr>
                <w:rFonts w:eastAsiaTheme="minorEastAsia"/>
                <w:kern w:val="0"/>
                <w:szCs w:val="21"/>
              </w:rPr>
              <w:t>43</w:t>
            </w:r>
            <w:r>
              <w:rPr>
                <w:rFonts w:eastAsiaTheme="minorEastAsia"/>
                <w:kern w:val="0"/>
                <w:szCs w:val="21"/>
              </w:rPr>
              <w:t>层</w:t>
            </w:r>
          </w:p>
        </w:tc>
        <w:tc>
          <w:tcPr>
            <w:tcW w:w="3060" w:type="dxa"/>
          </w:tcPr>
          <w:p w14:paraId="5972186F"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深圳市深南大道</w:t>
            </w:r>
            <w:r>
              <w:rPr>
                <w:rFonts w:eastAsiaTheme="minorEastAsia"/>
                <w:kern w:val="0"/>
                <w:szCs w:val="21"/>
              </w:rPr>
              <w:t>7088</w:t>
            </w:r>
            <w:r>
              <w:rPr>
                <w:rFonts w:eastAsiaTheme="minorEastAsia"/>
                <w:kern w:val="0"/>
                <w:szCs w:val="21"/>
              </w:rPr>
              <w:t>号招商银行大厦</w:t>
            </w:r>
          </w:p>
        </w:tc>
      </w:tr>
      <w:tr w:rsidR="00145F6D" w14:paraId="684918FF" w14:textId="77777777">
        <w:tc>
          <w:tcPr>
            <w:tcW w:w="2631" w:type="dxa"/>
            <w:gridSpan w:val="2"/>
            <w:vAlign w:val="center"/>
          </w:tcPr>
          <w:p w14:paraId="35CE264A" w14:textId="77777777" w:rsidR="00145F6D" w:rsidRDefault="001928A8">
            <w:pPr>
              <w:rPr>
                <w:rFonts w:eastAsiaTheme="minorEastAsia"/>
                <w:szCs w:val="21"/>
              </w:rPr>
            </w:pPr>
            <w:r>
              <w:rPr>
                <w:rFonts w:eastAsiaTheme="minorEastAsia"/>
                <w:szCs w:val="21"/>
              </w:rPr>
              <w:lastRenderedPageBreak/>
              <w:t>邮政编码</w:t>
            </w:r>
          </w:p>
        </w:tc>
        <w:tc>
          <w:tcPr>
            <w:tcW w:w="3060" w:type="dxa"/>
            <w:vAlign w:val="bottom"/>
          </w:tcPr>
          <w:p w14:paraId="409FB954"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200120</w:t>
            </w:r>
          </w:p>
        </w:tc>
        <w:tc>
          <w:tcPr>
            <w:tcW w:w="3060" w:type="dxa"/>
            <w:vAlign w:val="bottom"/>
          </w:tcPr>
          <w:p w14:paraId="4A959A31"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518040</w:t>
            </w:r>
          </w:p>
        </w:tc>
      </w:tr>
      <w:tr w:rsidR="00145F6D" w14:paraId="2AA9ED31" w14:textId="77777777">
        <w:tc>
          <w:tcPr>
            <w:tcW w:w="2631" w:type="dxa"/>
            <w:gridSpan w:val="2"/>
            <w:vAlign w:val="center"/>
          </w:tcPr>
          <w:p w14:paraId="5750EE9D" w14:textId="77777777" w:rsidR="00145F6D" w:rsidRDefault="001928A8">
            <w:pPr>
              <w:rPr>
                <w:rFonts w:eastAsiaTheme="minorEastAsia"/>
                <w:szCs w:val="21"/>
              </w:rPr>
            </w:pPr>
            <w:r>
              <w:rPr>
                <w:rFonts w:eastAsiaTheme="minorEastAsia"/>
                <w:szCs w:val="21"/>
              </w:rPr>
              <w:t>法定代表人</w:t>
            </w:r>
          </w:p>
        </w:tc>
        <w:tc>
          <w:tcPr>
            <w:tcW w:w="3060" w:type="dxa"/>
            <w:vAlign w:val="bottom"/>
          </w:tcPr>
          <w:p w14:paraId="56DEE02A"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王琼慧</w:t>
            </w:r>
          </w:p>
        </w:tc>
        <w:tc>
          <w:tcPr>
            <w:tcW w:w="3060" w:type="dxa"/>
            <w:vAlign w:val="bottom"/>
          </w:tcPr>
          <w:p w14:paraId="3F4A9103"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缪建民</w:t>
            </w:r>
          </w:p>
        </w:tc>
      </w:tr>
    </w:tbl>
    <w:p w14:paraId="53FD471E" w14:textId="77777777" w:rsidR="00145F6D" w:rsidRDefault="001928A8">
      <w:pPr>
        <w:pStyle w:val="2"/>
        <w:spacing w:beforeLines="100" w:before="312" w:after="0"/>
        <w:rPr>
          <w:rFonts w:ascii="Times New Roman" w:eastAsiaTheme="minorEastAsia" w:hAnsi="Times New Roman"/>
          <w:kern w:val="0"/>
          <w:sz w:val="21"/>
          <w:szCs w:val="21"/>
        </w:rPr>
      </w:pPr>
      <w:bookmarkStart w:id="38" w:name="_Toc286929724"/>
      <w:bookmarkStart w:id="39" w:name="_Toc224618346"/>
      <w:bookmarkStart w:id="40" w:name="_Toc390164796"/>
      <w:bookmarkStart w:id="41" w:name="_Toc235605676"/>
      <w:bookmarkStart w:id="42" w:name="_Toc352256032"/>
      <w:bookmarkStart w:id="43" w:name="_Toc352331210"/>
      <w:bookmarkStart w:id="44" w:name="_Toc352255964"/>
      <w:bookmarkStart w:id="45" w:name="_Toc174718238"/>
      <w:r>
        <w:rPr>
          <w:rFonts w:ascii="Times New Roman" w:eastAsiaTheme="minorEastAsia" w:hAnsi="Times New Roman"/>
          <w:kern w:val="0"/>
          <w:sz w:val="21"/>
          <w:szCs w:val="21"/>
        </w:rPr>
        <w:t xml:space="preserve">2.4 </w:t>
      </w:r>
      <w:r>
        <w:rPr>
          <w:rFonts w:ascii="Times New Roman" w:eastAsiaTheme="minorEastAsia" w:hAnsi="Times New Roman"/>
          <w:kern w:val="0"/>
          <w:sz w:val="21"/>
          <w:szCs w:val="21"/>
        </w:rPr>
        <w:t>境外投资顾问和境外资产托管人</w:t>
      </w:r>
      <w:bookmarkEnd w:id="38"/>
      <w:bookmarkEnd w:id="39"/>
      <w:bookmarkEnd w:id="40"/>
      <w:bookmarkEnd w:id="41"/>
      <w:bookmarkEnd w:id="42"/>
      <w:bookmarkEnd w:id="43"/>
      <w:bookmarkEnd w:id="44"/>
      <w:bookmarkEnd w:id="4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900"/>
        <w:gridCol w:w="3600"/>
        <w:gridCol w:w="3600"/>
      </w:tblGrid>
      <w:tr w:rsidR="00145F6D" w14:paraId="6A1EB051" w14:textId="77777777">
        <w:tc>
          <w:tcPr>
            <w:tcW w:w="1800" w:type="dxa"/>
            <w:gridSpan w:val="2"/>
            <w:vAlign w:val="center"/>
          </w:tcPr>
          <w:p w14:paraId="369E2D54" w14:textId="77777777" w:rsidR="00145F6D" w:rsidRDefault="001928A8">
            <w:pPr>
              <w:jc w:val="center"/>
              <w:rPr>
                <w:rFonts w:eastAsiaTheme="minorEastAsia"/>
                <w:szCs w:val="21"/>
              </w:rPr>
            </w:pPr>
            <w:r>
              <w:rPr>
                <w:rFonts w:eastAsiaTheme="minorEastAsia"/>
                <w:szCs w:val="21"/>
              </w:rPr>
              <w:t>项目</w:t>
            </w:r>
          </w:p>
        </w:tc>
        <w:tc>
          <w:tcPr>
            <w:tcW w:w="3600" w:type="dxa"/>
            <w:vAlign w:val="center"/>
          </w:tcPr>
          <w:p w14:paraId="6D3DCAC7" w14:textId="77777777" w:rsidR="00145F6D" w:rsidRDefault="001928A8">
            <w:pPr>
              <w:spacing w:line="360" w:lineRule="auto"/>
              <w:jc w:val="center"/>
              <w:rPr>
                <w:rFonts w:eastAsiaTheme="minorEastAsia"/>
                <w:szCs w:val="21"/>
              </w:rPr>
            </w:pPr>
            <w:r>
              <w:rPr>
                <w:rFonts w:eastAsiaTheme="minorEastAsia"/>
                <w:kern w:val="0"/>
                <w:szCs w:val="21"/>
              </w:rPr>
              <w:t>境外投资顾问</w:t>
            </w:r>
          </w:p>
        </w:tc>
        <w:tc>
          <w:tcPr>
            <w:tcW w:w="3600" w:type="dxa"/>
            <w:vAlign w:val="center"/>
          </w:tcPr>
          <w:p w14:paraId="76991745" w14:textId="77777777" w:rsidR="00145F6D" w:rsidRDefault="001928A8">
            <w:pPr>
              <w:spacing w:line="360" w:lineRule="auto"/>
              <w:jc w:val="center"/>
              <w:rPr>
                <w:rFonts w:eastAsiaTheme="minorEastAsia"/>
                <w:szCs w:val="21"/>
              </w:rPr>
            </w:pPr>
            <w:r>
              <w:rPr>
                <w:rFonts w:eastAsiaTheme="minorEastAsia"/>
                <w:kern w:val="0"/>
                <w:szCs w:val="21"/>
              </w:rPr>
              <w:t>境外资产托管人</w:t>
            </w:r>
          </w:p>
        </w:tc>
      </w:tr>
      <w:tr w:rsidR="00145F6D" w14:paraId="02D8968F" w14:textId="77777777">
        <w:trPr>
          <w:trHeight w:val="370"/>
        </w:trPr>
        <w:tc>
          <w:tcPr>
            <w:tcW w:w="900" w:type="dxa"/>
            <w:vMerge w:val="restart"/>
            <w:vAlign w:val="center"/>
          </w:tcPr>
          <w:p w14:paraId="365F162D" w14:textId="77777777" w:rsidR="00145F6D" w:rsidRDefault="001928A8">
            <w:pPr>
              <w:jc w:val="center"/>
              <w:rPr>
                <w:rFonts w:eastAsiaTheme="minorEastAsia"/>
                <w:szCs w:val="21"/>
              </w:rPr>
            </w:pPr>
            <w:r>
              <w:rPr>
                <w:rFonts w:eastAsiaTheme="minorEastAsia"/>
                <w:szCs w:val="21"/>
              </w:rPr>
              <w:t>名称</w:t>
            </w:r>
          </w:p>
        </w:tc>
        <w:tc>
          <w:tcPr>
            <w:tcW w:w="900" w:type="dxa"/>
            <w:vAlign w:val="center"/>
          </w:tcPr>
          <w:p w14:paraId="78E294C3" w14:textId="77777777" w:rsidR="00145F6D" w:rsidRDefault="001928A8">
            <w:pPr>
              <w:jc w:val="center"/>
              <w:rPr>
                <w:rFonts w:eastAsiaTheme="minorEastAsia"/>
                <w:szCs w:val="21"/>
              </w:rPr>
            </w:pPr>
            <w:r>
              <w:rPr>
                <w:rFonts w:eastAsiaTheme="minorEastAsia"/>
                <w:szCs w:val="21"/>
              </w:rPr>
              <w:t>英文</w:t>
            </w:r>
          </w:p>
        </w:tc>
        <w:tc>
          <w:tcPr>
            <w:tcW w:w="3600" w:type="dxa"/>
            <w:vAlign w:val="bottom"/>
          </w:tcPr>
          <w:p w14:paraId="2771E392" w14:textId="77777777" w:rsidR="00145F6D" w:rsidRDefault="001928A8">
            <w:pPr>
              <w:rPr>
                <w:rFonts w:eastAsiaTheme="minorEastAsia"/>
                <w:szCs w:val="21"/>
              </w:rPr>
            </w:pPr>
            <w:r>
              <w:rPr>
                <w:rFonts w:eastAsiaTheme="minorEastAsia"/>
                <w:szCs w:val="21"/>
              </w:rPr>
              <w:t>-</w:t>
            </w:r>
          </w:p>
        </w:tc>
        <w:tc>
          <w:tcPr>
            <w:tcW w:w="3600" w:type="dxa"/>
            <w:vAlign w:val="bottom"/>
          </w:tcPr>
          <w:p w14:paraId="57340CB6" w14:textId="77777777" w:rsidR="00145F6D" w:rsidRDefault="001928A8">
            <w:pPr>
              <w:rPr>
                <w:rFonts w:eastAsiaTheme="minorEastAsia"/>
                <w:szCs w:val="21"/>
              </w:rPr>
            </w:pPr>
            <w:r>
              <w:rPr>
                <w:rFonts w:eastAsiaTheme="minorEastAsia"/>
                <w:szCs w:val="21"/>
              </w:rPr>
              <w:t>The Hong Kong and Shanghai Banking Corporation Limited</w:t>
            </w:r>
          </w:p>
        </w:tc>
      </w:tr>
      <w:tr w:rsidR="00145F6D" w14:paraId="1494670B" w14:textId="77777777">
        <w:trPr>
          <w:trHeight w:val="335"/>
        </w:trPr>
        <w:tc>
          <w:tcPr>
            <w:tcW w:w="900" w:type="dxa"/>
            <w:vMerge/>
            <w:vAlign w:val="center"/>
          </w:tcPr>
          <w:p w14:paraId="4A14A9C4" w14:textId="77777777" w:rsidR="00145F6D" w:rsidRDefault="00145F6D">
            <w:pPr>
              <w:jc w:val="center"/>
              <w:rPr>
                <w:rFonts w:eastAsiaTheme="minorEastAsia"/>
                <w:szCs w:val="21"/>
              </w:rPr>
            </w:pPr>
          </w:p>
        </w:tc>
        <w:tc>
          <w:tcPr>
            <w:tcW w:w="900" w:type="dxa"/>
            <w:vAlign w:val="center"/>
          </w:tcPr>
          <w:p w14:paraId="15C1986E" w14:textId="77777777" w:rsidR="00145F6D" w:rsidRDefault="001928A8">
            <w:pPr>
              <w:jc w:val="center"/>
              <w:rPr>
                <w:rFonts w:eastAsiaTheme="minorEastAsia"/>
                <w:szCs w:val="21"/>
              </w:rPr>
            </w:pPr>
            <w:r>
              <w:rPr>
                <w:rFonts w:eastAsiaTheme="minorEastAsia"/>
                <w:szCs w:val="21"/>
              </w:rPr>
              <w:t>中文</w:t>
            </w:r>
          </w:p>
        </w:tc>
        <w:tc>
          <w:tcPr>
            <w:tcW w:w="3600" w:type="dxa"/>
            <w:vAlign w:val="bottom"/>
          </w:tcPr>
          <w:p w14:paraId="3F015E5F" w14:textId="77777777" w:rsidR="00145F6D" w:rsidRDefault="001928A8">
            <w:pPr>
              <w:rPr>
                <w:rFonts w:eastAsiaTheme="minorEastAsia"/>
                <w:szCs w:val="21"/>
              </w:rPr>
            </w:pPr>
            <w:r>
              <w:rPr>
                <w:rFonts w:eastAsiaTheme="minorEastAsia"/>
                <w:szCs w:val="21"/>
              </w:rPr>
              <w:t>-</w:t>
            </w:r>
          </w:p>
        </w:tc>
        <w:tc>
          <w:tcPr>
            <w:tcW w:w="3600" w:type="dxa"/>
            <w:vAlign w:val="bottom"/>
          </w:tcPr>
          <w:p w14:paraId="328E3502" w14:textId="77777777" w:rsidR="00145F6D" w:rsidRDefault="001928A8">
            <w:pPr>
              <w:rPr>
                <w:rFonts w:eastAsiaTheme="minorEastAsia"/>
                <w:szCs w:val="21"/>
              </w:rPr>
            </w:pPr>
            <w:r>
              <w:rPr>
                <w:rFonts w:eastAsiaTheme="minorEastAsia"/>
                <w:szCs w:val="21"/>
              </w:rPr>
              <w:t>香港上海汇丰银行有限公司</w:t>
            </w:r>
          </w:p>
        </w:tc>
      </w:tr>
      <w:tr w:rsidR="00145F6D" w14:paraId="47624F7E" w14:textId="77777777">
        <w:tc>
          <w:tcPr>
            <w:tcW w:w="1800" w:type="dxa"/>
            <w:gridSpan w:val="2"/>
            <w:vAlign w:val="center"/>
          </w:tcPr>
          <w:p w14:paraId="1C41D841" w14:textId="77777777" w:rsidR="00145F6D" w:rsidRDefault="001928A8">
            <w:pPr>
              <w:jc w:val="center"/>
              <w:rPr>
                <w:rFonts w:eastAsiaTheme="minorEastAsia"/>
                <w:szCs w:val="21"/>
              </w:rPr>
            </w:pPr>
            <w:r>
              <w:rPr>
                <w:rFonts w:eastAsiaTheme="minorEastAsia"/>
                <w:szCs w:val="21"/>
              </w:rPr>
              <w:t>注册地址</w:t>
            </w:r>
          </w:p>
        </w:tc>
        <w:tc>
          <w:tcPr>
            <w:tcW w:w="3600" w:type="dxa"/>
            <w:vAlign w:val="bottom"/>
          </w:tcPr>
          <w:p w14:paraId="2512057D" w14:textId="77777777" w:rsidR="00145F6D" w:rsidRDefault="001928A8">
            <w:pPr>
              <w:rPr>
                <w:rFonts w:eastAsiaTheme="minorEastAsia"/>
                <w:szCs w:val="21"/>
              </w:rPr>
            </w:pPr>
            <w:r>
              <w:rPr>
                <w:rFonts w:eastAsiaTheme="minorEastAsia"/>
                <w:szCs w:val="21"/>
              </w:rPr>
              <w:t>-</w:t>
            </w:r>
          </w:p>
        </w:tc>
        <w:tc>
          <w:tcPr>
            <w:tcW w:w="3600" w:type="dxa"/>
            <w:vAlign w:val="bottom"/>
          </w:tcPr>
          <w:p w14:paraId="3F695803" w14:textId="77777777" w:rsidR="00145F6D" w:rsidRDefault="001928A8">
            <w:pPr>
              <w:rPr>
                <w:rFonts w:eastAsiaTheme="minorEastAsia"/>
                <w:szCs w:val="21"/>
              </w:rPr>
            </w:pPr>
            <w:r>
              <w:rPr>
                <w:rFonts w:eastAsiaTheme="minorEastAsia"/>
                <w:szCs w:val="21"/>
              </w:rPr>
              <w:t>香港中环皇后大道中一号汇丰总行大厦</w:t>
            </w:r>
            <w:r>
              <w:rPr>
                <w:rFonts w:eastAsiaTheme="minorEastAsia"/>
                <w:szCs w:val="21"/>
              </w:rPr>
              <w:t xml:space="preserve"> </w:t>
            </w:r>
          </w:p>
        </w:tc>
      </w:tr>
      <w:tr w:rsidR="00145F6D" w14:paraId="7CA0F607" w14:textId="77777777">
        <w:tc>
          <w:tcPr>
            <w:tcW w:w="1800" w:type="dxa"/>
            <w:gridSpan w:val="2"/>
            <w:vAlign w:val="center"/>
          </w:tcPr>
          <w:p w14:paraId="21907DE6" w14:textId="77777777" w:rsidR="00145F6D" w:rsidRDefault="001928A8">
            <w:pPr>
              <w:jc w:val="center"/>
              <w:rPr>
                <w:rFonts w:eastAsiaTheme="minorEastAsia"/>
                <w:szCs w:val="21"/>
              </w:rPr>
            </w:pPr>
            <w:r>
              <w:rPr>
                <w:rFonts w:eastAsiaTheme="minorEastAsia"/>
                <w:szCs w:val="21"/>
              </w:rPr>
              <w:t>办公地址</w:t>
            </w:r>
          </w:p>
        </w:tc>
        <w:tc>
          <w:tcPr>
            <w:tcW w:w="3600" w:type="dxa"/>
            <w:vAlign w:val="bottom"/>
          </w:tcPr>
          <w:p w14:paraId="3F3AB453" w14:textId="77777777" w:rsidR="00145F6D" w:rsidRDefault="001928A8">
            <w:pPr>
              <w:rPr>
                <w:rFonts w:eastAsiaTheme="minorEastAsia"/>
                <w:szCs w:val="21"/>
              </w:rPr>
            </w:pPr>
            <w:r>
              <w:rPr>
                <w:rFonts w:eastAsiaTheme="minorEastAsia"/>
                <w:szCs w:val="21"/>
              </w:rPr>
              <w:t>-</w:t>
            </w:r>
          </w:p>
        </w:tc>
        <w:tc>
          <w:tcPr>
            <w:tcW w:w="3600" w:type="dxa"/>
            <w:vAlign w:val="bottom"/>
          </w:tcPr>
          <w:p w14:paraId="4A24B0D7" w14:textId="77777777" w:rsidR="00145F6D" w:rsidRDefault="001928A8">
            <w:pPr>
              <w:rPr>
                <w:rFonts w:eastAsiaTheme="minorEastAsia"/>
                <w:szCs w:val="21"/>
              </w:rPr>
            </w:pPr>
            <w:r>
              <w:rPr>
                <w:rFonts w:eastAsiaTheme="minorEastAsia"/>
                <w:szCs w:val="21"/>
              </w:rPr>
              <w:t>香港九龙深旺道一号</w:t>
            </w:r>
            <w:r>
              <w:rPr>
                <w:rFonts w:eastAsiaTheme="minorEastAsia"/>
                <w:szCs w:val="21"/>
              </w:rPr>
              <w:t xml:space="preserve">, </w:t>
            </w:r>
            <w:r>
              <w:rPr>
                <w:rFonts w:eastAsiaTheme="minorEastAsia"/>
                <w:szCs w:val="21"/>
              </w:rPr>
              <w:t>汇丰中心一座六楼</w:t>
            </w:r>
          </w:p>
        </w:tc>
      </w:tr>
      <w:tr w:rsidR="00145F6D" w14:paraId="5F2FE97D" w14:textId="77777777">
        <w:tc>
          <w:tcPr>
            <w:tcW w:w="1800" w:type="dxa"/>
            <w:gridSpan w:val="2"/>
            <w:vAlign w:val="center"/>
          </w:tcPr>
          <w:p w14:paraId="460B6726" w14:textId="77777777" w:rsidR="00145F6D" w:rsidRDefault="001928A8">
            <w:pPr>
              <w:jc w:val="center"/>
              <w:rPr>
                <w:rFonts w:eastAsiaTheme="minorEastAsia"/>
                <w:szCs w:val="21"/>
              </w:rPr>
            </w:pPr>
            <w:r>
              <w:rPr>
                <w:rFonts w:eastAsiaTheme="minorEastAsia"/>
                <w:szCs w:val="21"/>
              </w:rPr>
              <w:t>邮政编码</w:t>
            </w:r>
          </w:p>
        </w:tc>
        <w:tc>
          <w:tcPr>
            <w:tcW w:w="3600" w:type="dxa"/>
            <w:vAlign w:val="bottom"/>
          </w:tcPr>
          <w:p w14:paraId="3E80F957" w14:textId="77777777" w:rsidR="00145F6D" w:rsidRDefault="001928A8">
            <w:pPr>
              <w:rPr>
                <w:rFonts w:eastAsiaTheme="minorEastAsia"/>
                <w:szCs w:val="21"/>
              </w:rPr>
            </w:pPr>
            <w:r>
              <w:rPr>
                <w:rFonts w:eastAsiaTheme="minorEastAsia"/>
                <w:szCs w:val="21"/>
              </w:rPr>
              <w:t>-</w:t>
            </w:r>
          </w:p>
        </w:tc>
        <w:tc>
          <w:tcPr>
            <w:tcW w:w="3600" w:type="dxa"/>
            <w:vAlign w:val="bottom"/>
          </w:tcPr>
          <w:p w14:paraId="74EA64F4" w14:textId="77777777" w:rsidR="00145F6D" w:rsidRDefault="001928A8">
            <w:pPr>
              <w:rPr>
                <w:rFonts w:eastAsiaTheme="minorEastAsia"/>
                <w:szCs w:val="21"/>
              </w:rPr>
            </w:pPr>
            <w:r>
              <w:rPr>
                <w:rFonts w:eastAsiaTheme="minorEastAsia"/>
                <w:szCs w:val="21"/>
              </w:rPr>
              <w:t>-</w:t>
            </w:r>
          </w:p>
        </w:tc>
      </w:tr>
    </w:tbl>
    <w:p w14:paraId="4C1D3C32" w14:textId="77777777" w:rsidR="00145F6D" w:rsidRDefault="001928A8">
      <w:pPr>
        <w:pStyle w:val="2"/>
        <w:spacing w:beforeLines="100" w:before="312" w:after="0"/>
        <w:rPr>
          <w:rFonts w:ascii="Times New Roman" w:eastAsiaTheme="minorEastAsia" w:hAnsi="Times New Roman"/>
          <w:kern w:val="0"/>
          <w:sz w:val="21"/>
          <w:szCs w:val="21"/>
        </w:rPr>
      </w:pPr>
      <w:bookmarkStart w:id="46" w:name="_Toc390164797"/>
      <w:bookmarkStart w:id="47" w:name="_Toc352331211"/>
      <w:bookmarkStart w:id="48" w:name="_Toc352256033"/>
      <w:bookmarkStart w:id="49" w:name="_Toc352255965"/>
      <w:bookmarkStart w:id="50" w:name="_Toc225498248"/>
      <w:bookmarkStart w:id="51" w:name="_Toc174718239"/>
      <w:r>
        <w:rPr>
          <w:rFonts w:ascii="Times New Roman" w:eastAsiaTheme="minorEastAsia" w:hAnsi="Times New Roman"/>
          <w:kern w:val="0"/>
          <w:sz w:val="21"/>
          <w:szCs w:val="21"/>
        </w:rPr>
        <w:t xml:space="preserve">2.5 </w:t>
      </w:r>
      <w:r>
        <w:rPr>
          <w:rFonts w:ascii="Times New Roman" w:eastAsiaTheme="minorEastAsia" w:hAnsi="Times New Roman"/>
          <w:kern w:val="0"/>
          <w:sz w:val="21"/>
          <w:szCs w:val="21"/>
        </w:rPr>
        <w:t>信息披露方式</w:t>
      </w:r>
      <w:bookmarkEnd w:id="46"/>
      <w:bookmarkEnd w:id="47"/>
      <w:bookmarkEnd w:id="48"/>
      <w:bookmarkEnd w:id="49"/>
      <w:bookmarkEnd w:id="50"/>
      <w:bookmarkEnd w:id="5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145F6D" w14:paraId="00C18420" w14:textId="77777777">
        <w:tc>
          <w:tcPr>
            <w:tcW w:w="4820" w:type="dxa"/>
            <w:vAlign w:val="center"/>
          </w:tcPr>
          <w:p w14:paraId="189B3790" w14:textId="77777777" w:rsidR="00145F6D" w:rsidRDefault="001928A8">
            <w:pPr>
              <w:tabs>
                <w:tab w:val="left" w:pos="1740"/>
              </w:tabs>
              <w:rPr>
                <w:rFonts w:eastAsiaTheme="minorEastAsia"/>
                <w:szCs w:val="21"/>
              </w:rPr>
            </w:pPr>
            <w:r>
              <w:rPr>
                <w:rFonts w:eastAsiaTheme="minorEastAsia"/>
                <w:szCs w:val="21"/>
              </w:rPr>
              <w:t>本基金选定的信息披露报纸名称</w:t>
            </w:r>
          </w:p>
        </w:tc>
        <w:tc>
          <w:tcPr>
            <w:tcW w:w="4180" w:type="dxa"/>
            <w:vAlign w:val="center"/>
          </w:tcPr>
          <w:p w14:paraId="15AF4A49" w14:textId="77777777" w:rsidR="00145F6D" w:rsidRDefault="001928A8">
            <w:pPr>
              <w:tabs>
                <w:tab w:val="left" w:pos="1740"/>
              </w:tabs>
              <w:rPr>
                <w:rFonts w:eastAsiaTheme="minorEastAsia"/>
                <w:szCs w:val="21"/>
              </w:rPr>
            </w:pPr>
            <w:r>
              <w:rPr>
                <w:rFonts w:eastAsiaTheme="minorEastAsia"/>
                <w:szCs w:val="21"/>
              </w:rPr>
              <w:t>《中国证券报》</w:t>
            </w:r>
          </w:p>
        </w:tc>
      </w:tr>
      <w:tr w:rsidR="00145F6D" w14:paraId="1D5D4804" w14:textId="77777777">
        <w:tc>
          <w:tcPr>
            <w:tcW w:w="4820" w:type="dxa"/>
            <w:vAlign w:val="center"/>
          </w:tcPr>
          <w:p w14:paraId="1AF67C8B" w14:textId="77777777" w:rsidR="00145F6D" w:rsidRDefault="001928A8">
            <w:pPr>
              <w:tabs>
                <w:tab w:val="left" w:pos="1740"/>
              </w:tabs>
              <w:rPr>
                <w:rFonts w:eastAsiaTheme="minorEastAsia"/>
                <w:szCs w:val="21"/>
              </w:rPr>
            </w:pPr>
            <w:r>
              <w:rPr>
                <w:rFonts w:eastAsiaTheme="minorEastAsia"/>
                <w:szCs w:val="21"/>
              </w:rPr>
              <w:t>登载基金</w:t>
            </w:r>
            <w:r>
              <w:rPr>
                <w:rFonts w:eastAsiaTheme="minorEastAsia" w:hint="eastAsia"/>
                <w:szCs w:val="21"/>
              </w:rPr>
              <w:t>中期</w:t>
            </w:r>
            <w:r>
              <w:rPr>
                <w:rFonts w:eastAsiaTheme="minorEastAsia"/>
                <w:szCs w:val="21"/>
              </w:rPr>
              <w:t>报告正文的管理人互联网网址</w:t>
            </w:r>
          </w:p>
        </w:tc>
        <w:tc>
          <w:tcPr>
            <w:tcW w:w="4180" w:type="dxa"/>
            <w:vAlign w:val="center"/>
          </w:tcPr>
          <w:p w14:paraId="7D14ADD2" w14:textId="77777777" w:rsidR="00145F6D" w:rsidRDefault="001928A8">
            <w:pPr>
              <w:tabs>
                <w:tab w:val="left" w:pos="1740"/>
              </w:tabs>
              <w:rPr>
                <w:rFonts w:eastAsiaTheme="minorEastAsia"/>
                <w:szCs w:val="21"/>
              </w:rPr>
            </w:pPr>
            <w:r>
              <w:rPr>
                <w:rFonts w:eastAsiaTheme="minorEastAsia"/>
                <w:szCs w:val="21"/>
              </w:rPr>
              <w:t>am.jpmorgan.com/cn</w:t>
            </w:r>
          </w:p>
        </w:tc>
      </w:tr>
      <w:tr w:rsidR="00145F6D" w14:paraId="27B84040" w14:textId="77777777">
        <w:tc>
          <w:tcPr>
            <w:tcW w:w="4820" w:type="dxa"/>
            <w:vAlign w:val="center"/>
          </w:tcPr>
          <w:p w14:paraId="1EA080EB" w14:textId="77777777" w:rsidR="00145F6D" w:rsidRDefault="001928A8">
            <w:pPr>
              <w:tabs>
                <w:tab w:val="left" w:pos="1740"/>
              </w:tabs>
              <w:rPr>
                <w:rFonts w:eastAsiaTheme="minorEastAsia"/>
                <w:szCs w:val="21"/>
              </w:rPr>
            </w:pPr>
            <w:r>
              <w:rPr>
                <w:rFonts w:eastAsiaTheme="minorEastAsia"/>
                <w:szCs w:val="21"/>
              </w:rPr>
              <w:t>基金</w:t>
            </w:r>
            <w:r>
              <w:rPr>
                <w:rFonts w:eastAsiaTheme="minorEastAsia" w:hint="eastAsia"/>
                <w:szCs w:val="21"/>
              </w:rPr>
              <w:t>中期</w:t>
            </w:r>
            <w:r>
              <w:rPr>
                <w:rFonts w:eastAsiaTheme="minorEastAsia"/>
                <w:szCs w:val="21"/>
              </w:rPr>
              <w:t>报告备置地点</w:t>
            </w:r>
          </w:p>
        </w:tc>
        <w:tc>
          <w:tcPr>
            <w:tcW w:w="4180" w:type="dxa"/>
            <w:vAlign w:val="center"/>
          </w:tcPr>
          <w:p w14:paraId="0E7E8B72" w14:textId="77777777" w:rsidR="00145F6D" w:rsidRDefault="001928A8">
            <w:pPr>
              <w:tabs>
                <w:tab w:val="left" w:pos="1740"/>
              </w:tabs>
              <w:rPr>
                <w:rFonts w:eastAsiaTheme="minorEastAsia"/>
                <w:szCs w:val="21"/>
              </w:rPr>
            </w:pPr>
            <w:r>
              <w:rPr>
                <w:rFonts w:eastAsiaTheme="minorEastAsia"/>
                <w:szCs w:val="21"/>
              </w:rPr>
              <w:t>基金管理人或基金托管人住所</w:t>
            </w:r>
          </w:p>
        </w:tc>
      </w:tr>
    </w:tbl>
    <w:p w14:paraId="628594B0" w14:textId="77777777" w:rsidR="00145F6D" w:rsidRDefault="001928A8">
      <w:pPr>
        <w:pStyle w:val="2"/>
        <w:spacing w:beforeLines="100" w:before="312" w:after="0"/>
        <w:rPr>
          <w:rFonts w:ascii="Times New Roman" w:eastAsiaTheme="minorEastAsia" w:hAnsi="Times New Roman"/>
          <w:kern w:val="0"/>
          <w:sz w:val="21"/>
          <w:szCs w:val="21"/>
        </w:rPr>
      </w:pPr>
      <w:bookmarkStart w:id="52" w:name="_Toc352255966"/>
      <w:bookmarkStart w:id="53" w:name="_Toc225498249"/>
      <w:bookmarkStart w:id="54" w:name="_Toc352256034"/>
      <w:bookmarkStart w:id="55" w:name="_Toc352331212"/>
      <w:bookmarkStart w:id="56" w:name="_Toc390164798"/>
      <w:bookmarkStart w:id="57" w:name="_Toc174718240"/>
      <w:r>
        <w:rPr>
          <w:rFonts w:ascii="Times New Roman" w:eastAsiaTheme="minorEastAsia" w:hAnsi="Times New Roman"/>
          <w:kern w:val="0"/>
          <w:sz w:val="21"/>
          <w:szCs w:val="21"/>
        </w:rPr>
        <w:t xml:space="preserve">2.6 </w:t>
      </w:r>
      <w:r>
        <w:rPr>
          <w:rFonts w:ascii="Times New Roman" w:eastAsiaTheme="minorEastAsia" w:hAnsi="Times New Roman"/>
          <w:kern w:val="0"/>
          <w:sz w:val="21"/>
          <w:szCs w:val="21"/>
        </w:rPr>
        <w:t>其他相关资料</w:t>
      </w:r>
      <w:bookmarkEnd w:id="52"/>
      <w:bookmarkEnd w:id="53"/>
      <w:bookmarkEnd w:id="54"/>
      <w:bookmarkEnd w:id="55"/>
      <w:bookmarkEnd w:id="56"/>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145F6D" w14:paraId="5FFB4AA0" w14:textId="77777777">
        <w:tc>
          <w:tcPr>
            <w:tcW w:w="1951" w:type="dxa"/>
            <w:tcBorders>
              <w:top w:val="single" w:sz="4" w:space="0" w:color="auto"/>
              <w:left w:val="single" w:sz="4" w:space="0" w:color="auto"/>
              <w:bottom w:val="single" w:sz="4" w:space="0" w:color="auto"/>
              <w:right w:val="single" w:sz="4" w:space="0" w:color="auto"/>
            </w:tcBorders>
          </w:tcPr>
          <w:p w14:paraId="39A6220B" w14:textId="77777777" w:rsidR="00145F6D" w:rsidRDefault="001928A8">
            <w:pPr>
              <w:tabs>
                <w:tab w:val="left" w:pos="1740"/>
              </w:tabs>
              <w:jc w:val="center"/>
              <w:rPr>
                <w:rFonts w:eastAsiaTheme="minorEastAsia"/>
                <w:szCs w:val="21"/>
              </w:rPr>
            </w:pPr>
            <w:r>
              <w:rPr>
                <w:rFonts w:eastAsiaTheme="minorEastAsia"/>
                <w:szCs w:val="21"/>
              </w:rPr>
              <w:t>项目</w:t>
            </w:r>
          </w:p>
        </w:tc>
        <w:tc>
          <w:tcPr>
            <w:tcW w:w="3260" w:type="dxa"/>
            <w:tcBorders>
              <w:top w:val="single" w:sz="4" w:space="0" w:color="auto"/>
              <w:left w:val="single" w:sz="4" w:space="0" w:color="auto"/>
              <w:bottom w:val="single" w:sz="4" w:space="0" w:color="auto"/>
              <w:right w:val="single" w:sz="4" w:space="0" w:color="auto"/>
            </w:tcBorders>
          </w:tcPr>
          <w:p w14:paraId="3574CE5F" w14:textId="77777777" w:rsidR="00145F6D" w:rsidRDefault="001928A8">
            <w:pPr>
              <w:tabs>
                <w:tab w:val="left" w:pos="1740"/>
              </w:tabs>
              <w:jc w:val="center"/>
              <w:rPr>
                <w:rFonts w:eastAsiaTheme="minorEastAsia"/>
                <w:szCs w:val="21"/>
              </w:rPr>
            </w:pPr>
            <w:r>
              <w:rPr>
                <w:rFonts w:eastAsiaTheme="minorEastAsia"/>
                <w:szCs w:val="21"/>
              </w:rPr>
              <w:t>名称</w:t>
            </w:r>
          </w:p>
        </w:tc>
        <w:tc>
          <w:tcPr>
            <w:tcW w:w="4075" w:type="dxa"/>
            <w:tcBorders>
              <w:top w:val="single" w:sz="4" w:space="0" w:color="auto"/>
              <w:left w:val="single" w:sz="4" w:space="0" w:color="auto"/>
              <w:bottom w:val="single" w:sz="4" w:space="0" w:color="auto"/>
              <w:right w:val="single" w:sz="4" w:space="0" w:color="auto"/>
            </w:tcBorders>
          </w:tcPr>
          <w:p w14:paraId="5D1DEC33" w14:textId="77777777" w:rsidR="00145F6D" w:rsidRDefault="001928A8">
            <w:pPr>
              <w:tabs>
                <w:tab w:val="left" w:pos="1740"/>
              </w:tabs>
              <w:jc w:val="center"/>
              <w:rPr>
                <w:rFonts w:eastAsiaTheme="minorEastAsia"/>
                <w:szCs w:val="21"/>
              </w:rPr>
            </w:pPr>
            <w:r>
              <w:rPr>
                <w:rFonts w:eastAsiaTheme="minorEastAsia"/>
                <w:szCs w:val="21"/>
              </w:rPr>
              <w:t>办公地址</w:t>
            </w:r>
          </w:p>
        </w:tc>
      </w:tr>
      <w:tr w:rsidR="00145F6D" w14:paraId="7A015682" w14:textId="77777777">
        <w:tc>
          <w:tcPr>
            <w:tcW w:w="1951" w:type="dxa"/>
            <w:tcBorders>
              <w:top w:val="single" w:sz="4" w:space="0" w:color="auto"/>
              <w:left w:val="single" w:sz="4" w:space="0" w:color="auto"/>
              <w:bottom w:val="single" w:sz="4" w:space="0" w:color="auto"/>
              <w:right w:val="single" w:sz="4" w:space="0" w:color="auto"/>
            </w:tcBorders>
          </w:tcPr>
          <w:p w14:paraId="466ABDC2" w14:textId="77777777" w:rsidR="00145F6D" w:rsidRDefault="001928A8">
            <w:pPr>
              <w:tabs>
                <w:tab w:val="left" w:pos="1740"/>
              </w:tabs>
              <w:rPr>
                <w:rFonts w:eastAsiaTheme="minorEastAsia"/>
                <w:szCs w:val="21"/>
              </w:rPr>
            </w:pPr>
            <w:r>
              <w:rPr>
                <w:rFonts w:eastAsiaTheme="minorEastAsia"/>
                <w:szCs w:val="21"/>
              </w:rPr>
              <w:t>注册登记机构</w:t>
            </w:r>
          </w:p>
        </w:tc>
        <w:tc>
          <w:tcPr>
            <w:tcW w:w="3260" w:type="dxa"/>
            <w:tcBorders>
              <w:top w:val="single" w:sz="4" w:space="0" w:color="auto"/>
              <w:left w:val="single" w:sz="4" w:space="0" w:color="auto"/>
              <w:bottom w:val="single" w:sz="4" w:space="0" w:color="auto"/>
              <w:right w:val="single" w:sz="4" w:space="0" w:color="auto"/>
            </w:tcBorders>
          </w:tcPr>
          <w:p w14:paraId="07FE88F5" w14:textId="77777777" w:rsidR="00145F6D" w:rsidRDefault="001928A8">
            <w:pPr>
              <w:tabs>
                <w:tab w:val="left" w:pos="1740"/>
              </w:tabs>
              <w:rPr>
                <w:rFonts w:eastAsiaTheme="minorEastAsia"/>
                <w:szCs w:val="21"/>
              </w:rPr>
            </w:pPr>
            <w:r>
              <w:rPr>
                <w:rFonts w:eastAsiaTheme="minorEastAsia"/>
                <w:szCs w:val="21"/>
              </w:rPr>
              <w:t>摩根基金管理（中国）有限公司</w:t>
            </w:r>
          </w:p>
        </w:tc>
        <w:tc>
          <w:tcPr>
            <w:tcW w:w="4075" w:type="dxa"/>
            <w:tcBorders>
              <w:top w:val="single" w:sz="4" w:space="0" w:color="auto"/>
              <w:left w:val="single" w:sz="4" w:space="0" w:color="auto"/>
              <w:bottom w:val="single" w:sz="4" w:space="0" w:color="auto"/>
              <w:right w:val="single" w:sz="4" w:space="0" w:color="auto"/>
            </w:tcBorders>
          </w:tcPr>
          <w:p w14:paraId="4AD8CB70" w14:textId="77777777" w:rsidR="00145F6D" w:rsidRDefault="001928A8">
            <w:pPr>
              <w:tabs>
                <w:tab w:val="left" w:pos="1740"/>
              </w:tabs>
              <w:rPr>
                <w:rFonts w:eastAsiaTheme="minorEastAsia"/>
                <w:szCs w:val="21"/>
              </w:rPr>
            </w:pPr>
            <w:r>
              <w:rPr>
                <w:rFonts w:eastAsiaTheme="minorEastAsia"/>
                <w:szCs w:val="21"/>
              </w:rPr>
              <w:t>中国（上海）自由贸易试验区陆家嘴环路</w:t>
            </w:r>
            <w:r>
              <w:rPr>
                <w:rFonts w:eastAsiaTheme="minorEastAsia"/>
                <w:szCs w:val="21"/>
              </w:rPr>
              <w:t>479</w:t>
            </w:r>
            <w:r>
              <w:rPr>
                <w:rFonts w:eastAsiaTheme="minorEastAsia"/>
                <w:szCs w:val="21"/>
              </w:rPr>
              <w:t>号</w:t>
            </w:r>
            <w:r>
              <w:rPr>
                <w:rFonts w:eastAsiaTheme="minorEastAsia"/>
                <w:szCs w:val="21"/>
              </w:rPr>
              <w:t>42</w:t>
            </w:r>
            <w:r>
              <w:rPr>
                <w:rFonts w:eastAsiaTheme="minorEastAsia"/>
                <w:szCs w:val="21"/>
              </w:rPr>
              <w:t>层和</w:t>
            </w:r>
            <w:r>
              <w:rPr>
                <w:rFonts w:eastAsiaTheme="minorEastAsia"/>
                <w:szCs w:val="21"/>
              </w:rPr>
              <w:t>43</w:t>
            </w:r>
            <w:r>
              <w:rPr>
                <w:rFonts w:eastAsiaTheme="minorEastAsia"/>
                <w:szCs w:val="21"/>
              </w:rPr>
              <w:t>层</w:t>
            </w:r>
          </w:p>
        </w:tc>
      </w:tr>
    </w:tbl>
    <w:p w14:paraId="2060BCBA"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58" w:name="_Toc352255967"/>
      <w:bookmarkStart w:id="59" w:name="_Toc390164799"/>
      <w:bookmarkStart w:id="60" w:name="_Toc352331213"/>
      <w:bookmarkStart w:id="61" w:name="_Toc352256035"/>
      <w:bookmarkStart w:id="62" w:name="_Toc174718241"/>
      <w:r>
        <w:rPr>
          <w:rFonts w:eastAsiaTheme="minorEastAsia"/>
          <w:b/>
          <w:bCs/>
          <w:sz w:val="21"/>
          <w:szCs w:val="21"/>
          <w:lang w:val="en-US"/>
        </w:rPr>
        <w:t>3</w:t>
      </w:r>
      <w:r>
        <w:rPr>
          <w:rFonts w:eastAsiaTheme="minorEastAsia"/>
          <w:b/>
          <w:bCs/>
          <w:sz w:val="21"/>
          <w:szCs w:val="21"/>
          <w:lang w:val="en-US"/>
        </w:rPr>
        <w:t>主要财务指标和基金净值表现</w:t>
      </w:r>
      <w:bookmarkEnd w:id="58"/>
      <w:bookmarkEnd w:id="59"/>
      <w:bookmarkEnd w:id="60"/>
      <w:bookmarkEnd w:id="61"/>
      <w:bookmarkEnd w:id="62"/>
    </w:p>
    <w:p w14:paraId="3A34FD05" w14:textId="77777777" w:rsidR="00145F6D" w:rsidRDefault="001928A8">
      <w:pPr>
        <w:pStyle w:val="2"/>
        <w:spacing w:before="0" w:after="0"/>
        <w:rPr>
          <w:rFonts w:ascii="Times New Roman" w:eastAsiaTheme="minorEastAsia" w:hAnsi="Times New Roman"/>
          <w:kern w:val="0"/>
          <w:sz w:val="21"/>
          <w:szCs w:val="21"/>
        </w:rPr>
      </w:pPr>
      <w:bookmarkStart w:id="63" w:name="_Toc352256036"/>
      <w:bookmarkStart w:id="64" w:name="_Toc286996129"/>
      <w:bookmarkStart w:id="65" w:name="_Toc390164800"/>
      <w:bookmarkStart w:id="66" w:name="_Toc352331214"/>
      <w:bookmarkStart w:id="67" w:name="_Toc352255968"/>
      <w:bookmarkStart w:id="68" w:name="_Toc174718242"/>
      <w:r>
        <w:rPr>
          <w:rFonts w:ascii="Times New Roman" w:eastAsiaTheme="minorEastAsia" w:hAnsi="Times New Roman"/>
          <w:kern w:val="0"/>
          <w:sz w:val="21"/>
          <w:szCs w:val="21"/>
        </w:rPr>
        <w:t xml:space="preserve">3.1 </w:t>
      </w:r>
      <w:r>
        <w:rPr>
          <w:rFonts w:ascii="Times New Roman" w:eastAsiaTheme="minorEastAsia" w:hAnsi="Times New Roman"/>
          <w:kern w:val="0"/>
          <w:sz w:val="21"/>
          <w:szCs w:val="21"/>
        </w:rPr>
        <w:t>主要会计数据和财务指标</w:t>
      </w:r>
      <w:bookmarkEnd w:id="63"/>
      <w:bookmarkEnd w:id="64"/>
      <w:bookmarkEnd w:id="65"/>
      <w:bookmarkEnd w:id="66"/>
      <w:bookmarkEnd w:id="67"/>
      <w:bookmarkEnd w:id="68"/>
    </w:p>
    <w:p w14:paraId="1DDB6D4E" w14:textId="77777777" w:rsidR="00145F6D" w:rsidRDefault="001928A8">
      <w:pPr>
        <w:autoSpaceDE w:val="0"/>
        <w:autoSpaceDN w:val="0"/>
        <w:adjustRightInd w:val="0"/>
        <w:spacing w:before="29" w:line="288" w:lineRule="auto"/>
        <w:ind w:left="15"/>
        <w:jc w:val="right"/>
        <w:rPr>
          <w:rFonts w:eastAsiaTheme="minorEastAsia"/>
          <w:kern w:val="0"/>
          <w:szCs w:val="21"/>
        </w:rPr>
      </w:pPr>
      <w:r>
        <w:rPr>
          <w:rFonts w:eastAsiaTheme="minorEastAsia"/>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4"/>
        <w:gridCol w:w="2410"/>
        <w:gridCol w:w="2558"/>
      </w:tblGrid>
      <w:tr w:rsidR="00145F6D" w14:paraId="4E0CBF18" w14:textId="77777777">
        <w:trPr>
          <w:trHeight w:val="487"/>
        </w:trPr>
        <w:tc>
          <w:tcPr>
            <w:tcW w:w="4404" w:type="dxa"/>
            <w:vMerge w:val="restart"/>
            <w:vAlign w:val="center"/>
          </w:tcPr>
          <w:p w14:paraId="05FCFD91" w14:textId="77777777" w:rsidR="00145F6D" w:rsidRDefault="001928A8">
            <w:pPr>
              <w:ind w:leftChars="-51" w:left="-107" w:rightChars="-51" w:right="-107"/>
              <w:rPr>
                <w:rFonts w:eastAsiaTheme="minorEastAsia"/>
                <w:b/>
                <w:szCs w:val="21"/>
              </w:rPr>
            </w:pPr>
            <w:r>
              <w:rPr>
                <w:rFonts w:eastAsiaTheme="minorEastAsia"/>
                <w:b/>
                <w:szCs w:val="21"/>
              </w:rPr>
              <w:t>3.1.1</w:t>
            </w:r>
            <w:r>
              <w:rPr>
                <w:rFonts w:eastAsiaTheme="minorEastAsia"/>
                <w:b/>
                <w:szCs w:val="21"/>
              </w:rPr>
              <w:t>期间数据和指标</w:t>
            </w:r>
          </w:p>
        </w:tc>
        <w:tc>
          <w:tcPr>
            <w:tcW w:w="4968" w:type="dxa"/>
            <w:gridSpan w:val="2"/>
            <w:vAlign w:val="center"/>
          </w:tcPr>
          <w:p w14:paraId="559847F1" w14:textId="77777777" w:rsidR="00145F6D" w:rsidRDefault="001928A8">
            <w:pPr>
              <w:jc w:val="center"/>
              <w:rPr>
                <w:rFonts w:eastAsiaTheme="minorEastAsia"/>
                <w:b/>
                <w:szCs w:val="21"/>
              </w:rPr>
            </w:pPr>
            <w:r>
              <w:rPr>
                <w:rFonts w:eastAsiaTheme="minorEastAsia"/>
                <w:b/>
                <w:szCs w:val="21"/>
              </w:rPr>
              <w:t>报告期（</w:t>
            </w:r>
            <w:r>
              <w:rPr>
                <w:rFonts w:eastAsiaTheme="minorEastAsia"/>
                <w:b/>
                <w:szCs w:val="21"/>
              </w:rPr>
              <w:t>2024</w:t>
            </w:r>
            <w:r>
              <w:rPr>
                <w:rFonts w:eastAsiaTheme="minorEastAsia"/>
                <w:b/>
                <w:szCs w:val="21"/>
              </w:rPr>
              <w:t>年</w:t>
            </w:r>
            <w:r>
              <w:rPr>
                <w:rFonts w:eastAsiaTheme="minorEastAsia"/>
                <w:b/>
                <w:szCs w:val="21"/>
              </w:rPr>
              <w:t>1</w:t>
            </w:r>
            <w:r>
              <w:rPr>
                <w:rFonts w:eastAsiaTheme="minorEastAsia"/>
                <w:b/>
                <w:szCs w:val="21"/>
              </w:rPr>
              <w:t>月</w:t>
            </w:r>
            <w:r>
              <w:rPr>
                <w:rFonts w:eastAsiaTheme="minorEastAsia"/>
                <w:b/>
                <w:szCs w:val="21"/>
              </w:rPr>
              <w:t>1</w:t>
            </w:r>
            <w:r>
              <w:rPr>
                <w:rFonts w:eastAsiaTheme="minorEastAsia"/>
                <w:b/>
                <w:szCs w:val="21"/>
              </w:rPr>
              <w:t>日至</w:t>
            </w:r>
            <w:r>
              <w:rPr>
                <w:rFonts w:eastAsiaTheme="minorEastAsia"/>
                <w:b/>
                <w:szCs w:val="21"/>
              </w:rPr>
              <w:t>2024</w:t>
            </w:r>
            <w:r>
              <w:rPr>
                <w:rFonts w:eastAsiaTheme="minorEastAsia"/>
                <w:b/>
                <w:szCs w:val="21"/>
              </w:rPr>
              <w:t>年</w:t>
            </w:r>
            <w:r>
              <w:rPr>
                <w:rFonts w:eastAsiaTheme="minorEastAsia"/>
                <w:b/>
                <w:szCs w:val="21"/>
              </w:rPr>
              <w:t>6</w:t>
            </w:r>
            <w:r>
              <w:rPr>
                <w:rFonts w:eastAsiaTheme="minorEastAsia"/>
                <w:b/>
                <w:szCs w:val="21"/>
              </w:rPr>
              <w:t>月</w:t>
            </w:r>
            <w:r>
              <w:rPr>
                <w:rFonts w:eastAsiaTheme="minorEastAsia"/>
                <w:b/>
                <w:szCs w:val="21"/>
              </w:rPr>
              <w:t>30</w:t>
            </w:r>
            <w:r>
              <w:rPr>
                <w:rFonts w:eastAsiaTheme="minorEastAsia"/>
                <w:b/>
                <w:szCs w:val="21"/>
              </w:rPr>
              <w:t>日）</w:t>
            </w:r>
          </w:p>
        </w:tc>
      </w:tr>
      <w:tr w:rsidR="00145F6D" w14:paraId="35D03A1B" w14:textId="77777777">
        <w:trPr>
          <w:trHeight w:val="487"/>
        </w:trPr>
        <w:tc>
          <w:tcPr>
            <w:tcW w:w="4404" w:type="dxa"/>
            <w:vMerge/>
            <w:vAlign w:val="center"/>
          </w:tcPr>
          <w:p w14:paraId="5A0BCDB0" w14:textId="77777777" w:rsidR="00145F6D" w:rsidRDefault="00145F6D">
            <w:pPr>
              <w:widowControl/>
              <w:jc w:val="left"/>
              <w:rPr>
                <w:rFonts w:eastAsiaTheme="minorEastAsia"/>
                <w:b/>
                <w:szCs w:val="21"/>
              </w:rPr>
            </w:pPr>
          </w:p>
        </w:tc>
        <w:tc>
          <w:tcPr>
            <w:tcW w:w="2410" w:type="dxa"/>
            <w:vAlign w:val="center"/>
          </w:tcPr>
          <w:p w14:paraId="11DECE34" w14:textId="77777777" w:rsidR="00145F6D" w:rsidRDefault="001928A8">
            <w:pPr>
              <w:jc w:val="center"/>
              <w:rPr>
                <w:rFonts w:eastAsiaTheme="minorEastAsia"/>
                <w:szCs w:val="21"/>
              </w:rPr>
            </w:pPr>
            <w:r>
              <w:rPr>
                <w:rFonts w:eastAsiaTheme="minorEastAsia"/>
                <w:szCs w:val="21"/>
              </w:rPr>
              <w:t>摩根标普</w:t>
            </w:r>
            <w:r>
              <w:rPr>
                <w:rFonts w:eastAsiaTheme="minorEastAsia"/>
                <w:szCs w:val="21"/>
              </w:rPr>
              <w:t>500</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A</w:t>
            </w:r>
          </w:p>
        </w:tc>
        <w:tc>
          <w:tcPr>
            <w:tcW w:w="2558" w:type="dxa"/>
            <w:vAlign w:val="center"/>
          </w:tcPr>
          <w:p w14:paraId="2B995EA2" w14:textId="77777777" w:rsidR="00145F6D" w:rsidRDefault="001928A8">
            <w:pPr>
              <w:jc w:val="center"/>
              <w:rPr>
                <w:rFonts w:eastAsiaTheme="minorEastAsia"/>
                <w:szCs w:val="21"/>
              </w:rPr>
            </w:pPr>
            <w:r>
              <w:rPr>
                <w:rFonts w:eastAsiaTheme="minorEastAsia"/>
                <w:szCs w:val="21"/>
              </w:rPr>
              <w:t>摩根标普</w:t>
            </w:r>
            <w:r>
              <w:rPr>
                <w:rFonts w:eastAsiaTheme="minorEastAsia"/>
                <w:szCs w:val="21"/>
              </w:rPr>
              <w:t>500</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C</w:t>
            </w:r>
          </w:p>
        </w:tc>
      </w:tr>
      <w:tr w:rsidR="00145F6D" w14:paraId="48E1E636" w14:textId="77777777">
        <w:tc>
          <w:tcPr>
            <w:tcW w:w="4404" w:type="dxa"/>
            <w:vAlign w:val="center"/>
          </w:tcPr>
          <w:p w14:paraId="1051DBB4" w14:textId="77777777" w:rsidR="00145F6D" w:rsidRDefault="001928A8">
            <w:pPr>
              <w:rPr>
                <w:rFonts w:eastAsiaTheme="minorEastAsia"/>
                <w:szCs w:val="21"/>
              </w:rPr>
            </w:pPr>
            <w:r>
              <w:rPr>
                <w:rFonts w:eastAsiaTheme="minorEastAsia"/>
                <w:szCs w:val="21"/>
              </w:rPr>
              <w:t>本期已实现收益</w:t>
            </w:r>
          </w:p>
        </w:tc>
        <w:tc>
          <w:tcPr>
            <w:tcW w:w="2410" w:type="dxa"/>
            <w:vAlign w:val="center"/>
          </w:tcPr>
          <w:p w14:paraId="2F663D37" w14:textId="77777777" w:rsidR="00145F6D" w:rsidRDefault="001928A8">
            <w:pPr>
              <w:jc w:val="right"/>
              <w:rPr>
                <w:rFonts w:eastAsiaTheme="minorEastAsia"/>
                <w:szCs w:val="21"/>
              </w:rPr>
            </w:pPr>
            <w:r>
              <w:rPr>
                <w:rFonts w:eastAsiaTheme="minorEastAsia"/>
                <w:szCs w:val="21"/>
              </w:rPr>
              <w:t>-10,222,319.64</w:t>
            </w:r>
          </w:p>
        </w:tc>
        <w:tc>
          <w:tcPr>
            <w:tcW w:w="2558" w:type="dxa"/>
            <w:vAlign w:val="center"/>
          </w:tcPr>
          <w:p w14:paraId="004742FF" w14:textId="77777777" w:rsidR="00145F6D" w:rsidRDefault="001928A8">
            <w:pPr>
              <w:jc w:val="right"/>
              <w:rPr>
                <w:rFonts w:eastAsiaTheme="minorEastAsia"/>
                <w:szCs w:val="21"/>
              </w:rPr>
            </w:pPr>
            <w:r>
              <w:rPr>
                <w:rFonts w:eastAsiaTheme="minorEastAsia"/>
                <w:szCs w:val="21"/>
              </w:rPr>
              <w:t>-2,658,180.16</w:t>
            </w:r>
          </w:p>
        </w:tc>
      </w:tr>
      <w:tr w:rsidR="00145F6D" w14:paraId="3C0E2EB7" w14:textId="77777777">
        <w:trPr>
          <w:trHeight w:val="754"/>
        </w:trPr>
        <w:tc>
          <w:tcPr>
            <w:tcW w:w="4404" w:type="dxa"/>
            <w:vAlign w:val="center"/>
          </w:tcPr>
          <w:p w14:paraId="1D497A97" w14:textId="77777777" w:rsidR="00145F6D" w:rsidRDefault="001928A8">
            <w:pPr>
              <w:rPr>
                <w:rFonts w:eastAsiaTheme="minorEastAsia"/>
                <w:szCs w:val="21"/>
              </w:rPr>
            </w:pPr>
            <w:r>
              <w:rPr>
                <w:rFonts w:eastAsiaTheme="minorEastAsia"/>
                <w:szCs w:val="21"/>
              </w:rPr>
              <w:t>本期利润</w:t>
            </w:r>
          </w:p>
        </w:tc>
        <w:tc>
          <w:tcPr>
            <w:tcW w:w="2410" w:type="dxa"/>
            <w:vAlign w:val="center"/>
          </w:tcPr>
          <w:p w14:paraId="26F0B3F8" w14:textId="77777777" w:rsidR="00145F6D" w:rsidRDefault="001928A8">
            <w:pPr>
              <w:jc w:val="right"/>
              <w:rPr>
                <w:rFonts w:eastAsiaTheme="minorEastAsia"/>
                <w:szCs w:val="21"/>
              </w:rPr>
            </w:pPr>
            <w:r>
              <w:rPr>
                <w:rFonts w:eastAsiaTheme="minorEastAsia"/>
                <w:szCs w:val="21"/>
              </w:rPr>
              <w:t>54,427,576.36</w:t>
            </w:r>
          </w:p>
        </w:tc>
        <w:tc>
          <w:tcPr>
            <w:tcW w:w="2558" w:type="dxa"/>
            <w:vAlign w:val="center"/>
          </w:tcPr>
          <w:p w14:paraId="7B350503" w14:textId="77777777" w:rsidR="00145F6D" w:rsidRDefault="001928A8">
            <w:pPr>
              <w:jc w:val="right"/>
              <w:rPr>
                <w:rFonts w:eastAsiaTheme="minorEastAsia"/>
                <w:szCs w:val="21"/>
              </w:rPr>
            </w:pPr>
            <w:r>
              <w:rPr>
                <w:rFonts w:eastAsiaTheme="minorEastAsia"/>
                <w:szCs w:val="21"/>
              </w:rPr>
              <w:t>10,960,988.31</w:t>
            </w:r>
          </w:p>
        </w:tc>
      </w:tr>
      <w:tr w:rsidR="00145F6D" w14:paraId="2AAE42DD" w14:textId="77777777">
        <w:tc>
          <w:tcPr>
            <w:tcW w:w="4404" w:type="dxa"/>
            <w:vAlign w:val="center"/>
          </w:tcPr>
          <w:p w14:paraId="0722E83E" w14:textId="77777777" w:rsidR="00145F6D" w:rsidRDefault="001928A8">
            <w:pPr>
              <w:rPr>
                <w:rFonts w:eastAsiaTheme="minorEastAsia"/>
                <w:szCs w:val="21"/>
              </w:rPr>
            </w:pPr>
            <w:r>
              <w:rPr>
                <w:rFonts w:eastAsiaTheme="minorEastAsia"/>
                <w:szCs w:val="21"/>
              </w:rPr>
              <w:t>加权平均基金份额本期利润</w:t>
            </w:r>
          </w:p>
        </w:tc>
        <w:tc>
          <w:tcPr>
            <w:tcW w:w="2410" w:type="dxa"/>
            <w:vAlign w:val="center"/>
          </w:tcPr>
          <w:p w14:paraId="61344A1E" w14:textId="77777777" w:rsidR="00145F6D" w:rsidRDefault="001928A8">
            <w:pPr>
              <w:jc w:val="right"/>
              <w:rPr>
                <w:rFonts w:eastAsiaTheme="minorEastAsia"/>
                <w:szCs w:val="21"/>
              </w:rPr>
            </w:pPr>
            <w:r>
              <w:rPr>
                <w:rFonts w:eastAsiaTheme="minorEastAsia"/>
                <w:szCs w:val="21"/>
              </w:rPr>
              <w:t>0.1314</w:t>
            </w:r>
          </w:p>
        </w:tc>
        <w:tc>
          <w:tcPr>
            <w:tcW w:w="2558" w:type="dxa"/>
            <w:vAlign w:val="center"/>
          </w:tcPr>
          <w:p w14:paraId="2E0C588F" w14:textId="77777777" w:rsidR="00145F6D" w:rsidRDefault="001928A8">
            <w:pPr>
              <w:jc w:val="right"/>
              <w:rPr>
                <w:rFonts w:eastAsiaTheme="minorEastAsia"/>
                <w:szCs w:val="21"/>
              </w:rPr>
            </w:pPr>
            <w:r>
              <w:rPr>
                <w:rFonts w:eastAsiaTheme="minorEastAsia"/>
                <w:szCs w:val="21"/>
              </w:rPr>
              <w:t>0.1154</w:t>
            </w:r>
          </w:p>
        </w:tc>
      </w:tr>
      <w:tr w:rsidR="00145F6D" w14:paraId="7248E67B" w14:textId="77777777">
        <w:tc>
          <w:tcPr>
            <w:tcW w:w="4404" w:type="dxa"/>
            <w:vAlign w:val="center"/>
          </w:tcPr>
          <w:p w14:paraId="7A47D4C0" w14:textId="77777777" w:rsidR="00145F6D" w:rsidRDefault="001928A8">
            <w:pPr>
              <w:rPr>
                <w:rFonts w:eastAsiaTheme="minorEastAsia"/>
                <w:szCs w:val="21"/>
              </w:rPr>
            </w:pPr>
            <w:r>
              <w:rPr>
                <w:rFonts w:eastAsiaTheme="minorEastAsia"/>
                <w:szCs w:val="21"/>
              </w:rPr>
              <w:t>本期加权平均净值利润率</w:t>
            </w:r>
          </w:p>
        </w:tc>
        <w:tc>
          <w:tcPr>
            <w:tcW w:w="2410" w:type="dxa"/>
            <w:vAlign w:val="center"/>
          </w:tcPr>
          <w:p w14:paraId="30B9B9FE" w14:textId="77777777" w:rsidR="00145F6D" w:rsidRDefault="001928A8">
            <w:pPr>
              <w:jc w:val="right"/>
              <w:rPr>
                <w:rFonts w:eastAsiaTheme="minorEastAsia"/>
                <w:szCs w:val="21"/>
              </w:rPr>
            </w:pPr>
            <w:r>
              <w:rPr>
                <w:rFonts w:eastAsiaTheme="minorEastAsia"/>
                <w:szCs w:val="21"/>
              </w:rPr>
              <w:t>10.64%</w:t>
            </w:r>
          </w:p>
        </w:tc>
        <w:tc>
          <w:tcPr>
            <w:tcW w:w="2558" w:type="dxa"/>
            <w:vAlign w:val="center"/>
          </w:tcPr>
          <w:p w14:paraId="60212302" w14:textId="77777777" w:rsidR="00145F6D" w:rsidRDefault="001928A8">
            <w:pPr>
              <w:jc w:val="right"/>
              <w:rPr>
                <w:rFonts w:eastAsiaTheme="minorEastAsia"/>
                <w:szCs w:val="21"/>
              </w:rPr>
            </w:pPr>
            <w:r>
              <w:rPr>
                <w:rFonts w:eastAsiaTheme="minorEastAsia"/>
                <w:szCs w:val="21"/>
              </w:rPr>
              <w:t>9.30%</w:t>
            </w:r>
          </w:p>
        </w:tc>
      </w:tr>
      <w:tr w:rsidR="00145F6D" w14:paraId="54A3EFBF" w14:textId="77777777">
        <w:tc>
          <w:tcPr>
            <w:tcW w:w="4404" w:type="dxa"/>
            <w:vAlign w:val="center"/>
          </w:tcPr>
          <w:p w14:paraId="71BEE5F5" w14:textId="77777777" w:rsidR="00145F6D" w:rsidRDefault="001928A8">
            <w:pPr>
              <w:rPr>
                <w:rFonts w:eastAsiaTheme="minorEastAsia"/>
                <w:szCs w:val="21"/>
              </w:rPr>
            </w:pPr>
            <w:r>
              <w:rPr>
                <w:rFonts w:eastAsiaTheme="minorEastAsia"/>
                <w:szCs w:val="21"/>
              </w:rPr>
              <w:t>本期基金份额净值增长率</w:t>
            </w:r>
          </w:p>
        </w:tc>
        <w:tc>
          <w:tcPr>
            <w:tcW w:w="2410" w:type="dxa"/>
            <w:vAlign w:val="center"/>
          </w:tcPr>
          <w:p w14:paraId="4388C9C9" w14:textId="77777777" w:rsidR="00145F6D" w:rsidRDefault="001928A8">
            <w:pPr>
              <w:jc w:val="right"/>
              <w:rPr>
                <w:rFonts w:eastAsiaTheme="minorEastAsia"/>
                <w:szCs w:val="21"/>
              </w:rPr>
            </w:pPr>
            <w:r>
              <w:rPr>
                <w:rFonts w:eastAsiaTheme="minorEastAsia"/>
                <w:szCs w:val="21"/>
              </w:rPr>
              <w:t>12.06%</w:t>
            </w:r>
          </w:p>
        </w:tc>
        <w:tc>
          <w:tcPr>
            <w:tcW w:w="2558" w:type="dxa"/>
            <w:vAlign w:val="center"/>
          </w:tcPr>
          <w:p w14:paraId="71B1FF81" w14:textId="77777777" w:rsidR="00145F6D" w:rsidRDefault="00621ACD">
            <w:pPr>
              <w:jc w:val="right"/>
              <w:rPr>
                <w:rFonts w:eastAsiaTheme="minorEastAsia"/>
                <w:szCs w:val="21"/>
              </w:rPr>
            </w:pPr>
            <w:r w:rsidRPr="003D3672">
              <w:rPr>
                <w:rFonts w:eastAsiaTheme="minorEastAsia"/>
                <w:szCs w:val="21"/>
              </w:rPr>
              <w:t>11.88%</w:t>
            </w:r>
          </w:p>
        </w:tc>
      </w:tr>
      <w:tr w:rsidR="00145F6D" w14:paraId="6B1A956C" w14:textId="77777777">
        <w:tc>
          <w:tcPr>
            <w:tcW w:w="4404" w:type="dxa"/>
            <w:vMerge w:val="restart"/>
            <w:vAlign w:val="center"/>
          </w:tcPr>
          <w:p w14:paraId="30316434" w14:textId="77777777" w:rsidR="00145F6D" w:rsidRDefault="001928A8">
            <w:pPr>
              <w:ind w:leftChars="-51" w:left="-107" w:rightChars="-51" w:right="-107"/>
              <w:rPr>
                <w:rFonts w:eastAsiaTheme="minorEastAsia"/>
                <w:b/>
                <w:szCs w:val="21"/>
              </w:rPr>
            </w:pPr>
            <w:r>
              <w:rPr>
                <w:rFonts w:eastAsiaTheme="minorEastAsia"/>
                <w:b/>
                <w:szCs w:val="21"/>
              </w:rPr>
              <w:t>3.1.2</w:t>
            </w:r>
            <w:r>
              <w:rPr>
                <w:rFonts w:eastAsiaTheme="minorEastAsia"/>
                <w:b/>
                <w:szCs w:val="21"/>
              </w:rPr>
              <w:t>期末数据和指标</w:t>
            </w:r>
          </w:p>
        </w:tc>
        <w:tc>
          <w:tcPr>
            <w:tcW w:w="4968" w:type="dxa"/>
            <w:gridSpan w:val="2"/>
            <w:vAlign w:val="center"/>
          </w:tcPr>
          <w:p w14:paraId="71DDF55B" w14:textId="77777777" w:rsidR="00145F6D" w:rsidRDefault="001928A8">
            <w:pPr>
              <w:jc w:val="center"/>
              <w:rPr>
                <w:rFonts w:eastAsiaTheme="minorEastAsia"/>
                <w:b/>
                <w:szCs w:val="21"/>
              </w:rPr>
            </w:pPr>
            <w:r>
              <w:rPr>
                <w:rFonts w:eastAsiaTheme="minorEastAsia"/>
                <w:b/>
                <w:szCs w:val="21"/>
              </w:rPr>
              <w:t>报告期末</w:t>
            </w:r>
            <w:r>
              <w:rPr>
                <w:rFonts w:eastAsiaTheme="minorEastAsia"/>
                <w:b/>
                <w:szCs w:val="21"/>
              </w:rPr>
              <w:t>(2024</w:t>
            </w:r>
            <w:r>
              <w:rPr>
                <w:rFonts w:eastAsiaTheme="minorEastAsia"/>
                <w:b/>
                <w:szCs w:val="21"/>
              </w:rPr>
              <w:t>年</w:t>
            </w:r>
            <w:r>
              <w:rPr>
                <w:rFonts w:eastAsiaTheme="minorEastAsia"/>
                <w:b/>
                <w:szCs w:val="21"/>
              </w:rPr>
              <w:t>6</w:t>
            </w:r>
            <w:r>
              <w:rPr>
                <w:rFonts w:eastAsiaTheme="minorEastAsia"/>
                <w:b/>
                <w:szCs w:val="21"/>
              </w:rPr>
              <w:t>月</w:t>
            </w:r>
            <w:r>
              <w:rPr>
                <w:rFonts w:eastAsiaTheme="minorEastAsia"/>
                <w:b/>
                <w:szCs w:val="21"/>
              </w:rPr>
              <w:t>30</w:t>
            </w:r>
            <w:r>
              <w:rPr>
                <w:rFonts w:eastAsiaTheme="minorEastAsia"/>
                <w:b/>
                <w:szCs w:val="21"/>
              </w:rPr>
              <w:t>日</w:t>
            </w:r>
            <w:r>
              <w:rPr>
                <w:rFonts w:eastAsiaTheme="minorEastAsia"/>
                <w:b/>
                <w:szCs w:val="21"/>
              </w:rPr>
              <w:t>)</w:t>
            </w:r>
          </w:p>
        </w:tc>
      </w:tr>
      <w:tr w:rsidR="00145F6D" w14:paraId="0C3A654E" w14:textId="77777777">
        <w:trPr>
          <w:trHeight w:val="373"/>
        </w:trPr>
        <w:tc>
          <w:tcPr>
            <w:tcW w:w="4404" w:type="dxa"/>
            <w:vMerge/>
            <w:vAlign w:val="center"/>
          </w:tcPr>
          <w:p w14:paraId="75E349B1" w14:textId="77777777" w:rsidR="00145F6D" w:rsidRDefault="00145F6D">
            <w:pPr>
              <w:widowControl/>
              <w:jc w:val="left"/>
              <w:rPr>
                <w:rFonts w:eastAsiaTheme="minorEastAsia"/>
                <w:b/>
                <w:szCs w:val="21"/>
              </w:rPr>
            </w:pPr>
          </w:p>
        </w:tc>
        <w:tc>
          <w:tcPr>
            <w:tcW w:w="2410" w:type="dxa"/>
            <w:vAlign w:val="center"/>
          </w:tcPr>
          <w:p w14:paraId="2B8EF613" w14:textId="77777777" w:rsidR="00145F6D" w:rsidRDefault="001928A8">
            <w:pPr>
              <w:ind w:leftChars="-51" w:left="-107" w:rightChars="-51" w:right="-107"/>
              <w:jc w:val="center"/>
              <w:rPr>
                <w:rFonts w:eastAsiaTheme="minorEastAsia"/>
                <w:szCs w:val="21"/>
              </w:rPr>
            </w:pPr>
            <w:r>
              <w:rPr>
                <w:rFonts w:eastAsiaTheme="minorEastAsia"/>
                <w:szCs w:val="21"/>
              </w:rPr>
              <w:t>摩根标普</w:t>
            </w:r>
            <w:r>
              <w:rPr>
                <w:rFonts w:eastAsiaTheme="minorEastAsia"/>
                <w:szCs w:val="21"/>
              </w:rPr>
              <w:t>500</w:t>
            </w:r>
            <w:r>
              <w:rPr>
                <w:rFonts w:eastAsiaTheme="minorEastAsia"/>
                <w:szCs w:val="21"/>
              </w:rPr>
              <w:t>指数</w:t>
            </w:r>
            <w:r>
              <w:rPr>
                <w:rFonts w:eastAsiaTheme="minorEastAsia"/>
                <w:szCs w:val="21"/>
              </w:rPr>
              <w:t>(QDII)</w:t>
            </w:r>
            <w:r>
              <w:rPr>
                <w:rFonts w:eastAsiaTheme="minorEastAsia"/>
                <w:szCs w:val="21"/>
              </w:rPr>
              <w:lastRenderedPageBreak/>
              <w:t>人民币</w:t>
            </w:r>
            <w:r>
              <w:rPr>
                <w:rFonts w:eastAsiaTheme="minorEastAsia"/>
                <w:szCs w:val="21"/>
              </w:rPr>
              <w:t>A</w:t>
            </w:r>
          </w:p>
        </w:tc>
        <w:tc>
          <w:tcPr>
            <w:tcW w:w="2558" w:type="dxa"/>
            <w:vAlign w:val="center"/>
          </w:tcPr>
          <w:p w14:paraId="26830A99" w14:textId="77777777" w:rsidR="00145F6D" w:rsidRDefault="001928A8">
            <w:pPr>
              <w:ind w:leftChars="-51" w:left="-107" w:rightChars="-51" w:right="-107"/>
              <w:jc w:val="center"/>
              <w:rPr>
                <w:rFonts w:eastAsiaTheme="minorEastAsia"/>
                <w:szCs w:val="21"/>
              </w:rPr>
            </w:pPr>
            <w:r>
              <w:rPr>
                <w:rFonts w:eastAsiaTheme="minorEastAsia"/>
                <w:szCs w:val="21"/>
              </w:rPr>
              <w:lastRenderedPageBreak/>
              <w:t>摩根标普</w:t>
            </w:r>
            <w:r>
              <w:rPr>
                <w:rFonts w:eastAsiaTheme="minorEastAsia"/>
                <w:szCs w:val="21"/>
              </w:rPr>
              <w:t>500</w:t>
            </w:r>
            <w:r>
              <w:rPr>
                <w:rFonts w:eastAsiaTheme="minorEastAsia"/>
                <w:szCs w:val="21"/>
              </w:rPr>
              <w:t>指数</w:t>
            </w:r>
            <w:r>
              <w:rPr>
                <w:rFonts w:eastAsiaTheme="minorEastAsia"/>
                <w:szCs w:val="21"/>
              </w:rPr>
              <w:t>(QDII)</w:t>
            </w:r>
            <w:r>
              <w:rPr>
                <w:rFonts w:eastAsiaTheme="minorEastAsia"/>
                <w:szCs w:val="21"/>
              </w:rPr>
              <w:t>人</w:t>
            </w:r>
            <w:r>
              <w:rPr>
                <w:rFonts w:eastAsiaTheme="minorEastAsia"/>
                <w:szCs w:val="21"/>
              </w:rPr>
              <w:lastRenderedPageBreak/>
              <w:t>民币</w:t>
            </w:r>
            <w:r>
              <w:rPr>
                <w:rFonts w:eastAsiaTheme="minorEastAsia"/>
                <w:szCs w:val="21"/>
              </w:rPr>
              <w:t>C</w:t>
            </w:r>
          </w:p>
        </w:tc>
      </w:tr>
      <w:tr w:rsidR="00145F6D" w14:paraId="33608E93" w14:textId="77777777">
        <w:tc>
          <w:tcPr>
            <w:tcW w:w="4404" w:type="dxa"/>
            <w:vAlign w:val="center"/>
          </w:tcPr>
          <w:p w14:paraId="374D0D05" w14:textId="77777777" w:rsidR="00145F6D" w:rsidRDefault="001928A8">
            <w:pPr>
              <w:rPr>
                <w:rFonts w:eastAsiaTheme="minorEastAsia"/>
                <w:szCs w:val="21"/>
              </w:rPr>
            </w:pPr>
            <w:r>
              <w:rPr>
                <w:rFonts w:eastAsiaTheme="minorEastAsia"/>
                <w:szCs w:val="21"/>
              </w:rPr>
              <w:lastRenderedPageBreak/>
              <w:t>期末可供分配利润</w:t>
            </w:r>
          </w:p>
        </w:tc>
        <w:tc>
          <w:tcPr>
            <w:tcW w:w="2410" w:type="dxa"/>
            <w:vAlign w:val="center"/>
          </w:tcPr>
          <w:p w14:paraId="21F94EB0" w14:textId="77777777" w:rsidR="00145F6D" w:rsidRDefault="001928A8">
            <w:pPr>
              <w:jc w:val="right"/>
              <w:rPr>
                <w:rFonts w:eastAsiaTheme="minorEastAsia"/>
                <w:szCs w:val="21"/>
              </w:rPr>
            </w:pPr>
            <w:r>
              <w:rPr>
                <w:rFonts w:eastAsiaTheme="minorEastAsia"/>
                <w:szCs w:val="21"/>
              </w:rPr>
              <w:t>-22,244,000.21</w:t>
            </w:r>
          </w:p>
        </w:tc>
        <w:tc>
          <w:tcPr>
            <w:tcW w:w="2558" w:type="dxa"/>
            <w:vAlign w:val="center"/>
          </w:tcPr>
          <w:p w14:paraId="744C6F8E" w14:textId="77777777" w:rsidR="00145F6D" w:rsidRDefault="001928A8">
            <w:pPr>
              <w:jc w:val="right"/>
              <w:rPr>
                <w:rFonts w:eastAsiaTheme="minorEastAsia"/>
                <w:szCs w:val="21"/>
              </w:rPr>
            </w:pPr>
            <w:r>
              <w:rPr>
                <w:rFonts w:eastAsiaTheme="minorEastAsia"/>
                <w:szCs w:val="21"/>
              </w:rPr>
              <w:t>-9,256,660.49</w:t>
            </w:r>
          </w:p>
        </w:tc>
      </w:tr>
      <w:tr w:rsidR="00145F6D" w14:paraId="6650D277" w14:textId="77777777">
        <w:tc>
          <w:tcPr>
            <w:tcW w:w="4404" w:type="dxa"/>
            <w:vAlign w:val="center"/>
          </w:tcPr>
          <w:p w14:paraId="1A4A7E23" w14:textId="77777777" w:rsidR="00145F6D" w:rsidRDefault="001928A8">
            <w:pPr>
              <w:rPr>
                <w:rFonts w:eastAsiaTheme="minorEastAsia"/>
                <w:szCs w:val="21"/>
              </w:rPr>
            </w:pPr>
            <w:r>
              <w:rPr>
                <w:rFonts w:eastAsiaTheme="minorEastAsia"/>
                <w:szCs w:val="21"/>
              </w:rPr>
              <w:t>期末可供分配基金份额利润</w:t>
            </w:r>
          </w:p>
        </w:tc>
        <w:tc>
          <w:tcPr>
            <w:tcW w:w="2410" w:type="dxa"/>
            <w:vAlign w:val="center"/>
          </w:tcPr>
          <w:p w14:paraId="36D5CB4C" w14:textId="77777777" w:rsidR="00145F6D" w:rsidRDefault="001928A8">
            <w:pPr>
              <w:jc w:val="right"/>
              <w:rPr>
                <w:rFonts w:eastAsiaTheme="minorEastAsia"/>
                <w:szCs w:val="21"/>
              </w:rPr>
            </w:pPr>
            <w:r>
              <w:rPr>
                <w:rFonts w:eastAsiaTheme="minorEastAsia"/>
                <w:szCs w:val="21"/>
              </w:rPr>
              <w:t>-0.0321</w:t>
            </w:r>
          </w:p>
        </w:tc>
        <w:tc>
          <w:tcPr>
            <w:tcW w:w="2558" w:type="dxa"/>
            <w:vAlign w:val="center"/>
          </w:tcPr>
          <w:p w14:paraId="42E5007F" w14:textId="77777777" w:rsidR="00145F6D" w:rsidRDefault="001928A8">
            <w:pPr>
              <w:jc w:val="right"/>
              <w:rPr>
                <w:rFonts w:eastAsiaTheme="minorEastAsia"/>
                <w:szCs w:val="21"/>
              </w:rPr>
            </w:pPr>
            <w:r>
              <w:rPr>
                <w:rFonts w:eastAsiaTheme="minorEastAsia"/>
                <w:szCs w:val="21"/>
              </w:rPr>
              <w:t>-0.0350</w:t>
            </w:r>
          </w:p>
        </w:tc>
      </w:tr>
      <w:tr w:rsidR="00145F6D" w14:paraId="037A3C6C" w14:textId="77777777">
        <w:tc>
          <w:tcPr>
            <w:tcW w:w="4404" w:type="dxa"/>
            <w:vAlign w:val="center"/>
          </w:tcPr>
          <w:p w14:paraId="45A70043" w14:textId="77777777" w:rsidR="00145F6D" w:rsidRDefault="001928A8">
            <w:pPr>
              <w:rPr>
                <w:rFonts w:eastAsiaTheme="minorEastAsia"/>
                <w:szCs w:val="21"/>
              </w:rPr>
            </w:pPr>
            <w:r>
              <w:rPr>
                <w:rFonts w:eastAsiaTheme="minorEastAsia"/>
                <w:szCs w:val="21"/>
              </w:rPr>
              <w:t>期末基金资产净值</w:t>
            </w:r>
          </w:p>
        </w:tc>
        <w:tc>
          <w:tcPr>
            <w:tcW w:w="2410" w:type="dxa"/>
            <w:vAlign w:val="center"/>
          </w:tcPr>
          <w:p w14:paraId="32C1ECCC" w14:textId="77777777" w:rsidR="00145F6D" w:rsidRDefault="001928A8">
            <w:pPr>
              <w:jc w:val="right"/>
              <w:rPr>
                <w:rFonts w:eastAsiaTheme="minorEastAsia"/>
                <w:szCs w:val="21"/>
              </w:rPr>
            </w:pPr>
            <w:r>
              <w:rPr>
                <w:rFonts w:eastAsiaTheme="minorEastAsia"/>
                <w:szCs w:val="21"/>
              </w:rPr>
              <w:t>891,288,276.95</w:t>
            </w:r>
          </w:p>
        </w:tc>
        <w:tc>
          <w:tcPr>
            <w:tcW w:w="2558" w:type="dxa"/>
            <w:vAlign w:val="center"/>
          </w:tcPr>
          <w:p w14:paraId="54A61B82" w14:textId="77777777" w:rsidR="00145F6D" w:rsidRDefault="001928A8">
            <w:pPr>
              <w:jc w:val="right"/>
              <w:rPr>
                <w:rFonts w:eastAsiaTheme="minorEastAsia"/>
                <w:szCs w:val="21"/>
              </w:rPr>
            </w:pPr>
            <w:r>
              <w:rPr>
                <w:rFonts w:eastAsiaTheme="minorEastAsia"/>
                <w:szCs w:val="21"/>
              </w:rPr>
              <w:t>339,995,288.36</w:t>
            </w:r>
          </w:p>
        </w:tc>
      </w:tr>
      <w:tr w:rsidR="00145F6D" w14:paraId="28600294" w14:textId="77777777">
        <w:tc>
          <w:tcPr>
            <w:tcW w:w="4404" w:type="dxa"/>
            <w:vAlign w:val="center"/>
          </w:tcPr>
          <w:p w14:paraId="036CA7D2" w14:textId="77777777" w:rsidR="00145F6D" w:rsidRDefault="001928A8">
            <w:pPr>
              <w:rPr>
                <w:rFonts w:eastAsiaTheme="minorEastAsia"/>
                <w:szCs w:val="21"/>
              </w:rPr>
            </w:pPr>
            <w:r>
              <w:rPr>
                <w:rFonts w:eastAsiaTheme="minorEastAsia"/>
                <w:szCs w:val="21"/>
              </w:rPr>
              <w:t>期末基金份额净值</w:t>
            </w:r>
          </w:p>
        </w:tc>
        <w:tc>
          <w:tcPr>
            <w:tcW w:w="2410" w:type="dxa"/>
            <w:vAlign w:val="center"/>
          </w:tcPr>
          <w:p w14:paraId="7A6ED9AF" w14:textId="77777777" w:rsidR="00145F6D" w:rsidRDefault="001928A8">
            <w:pPr>
              <w:jc w:val="right"/>
              <w:rPr>
                <w:rFonts w:eastAsiaTheme="minorEastAsia"/>
                <w:szCs w:val="21"/>
              </w:rPr>
            </w:pPr>
            <w:r>
              <w:rPr>
                <w:rFonts w:eastAsiaTheme="minorEastAsia"/>
                <w:szCs w:val="21"/>
              </w:rPr>
              <w:t>1.2880</w:t>
            </w:r>
          </w:p>
        </w:tc>
        <w:tc>
          <w:tcPr>
            <w:tcW w:w="2558" w:type="dxa"/>
            <w:vAlign w:val="center"/>
          </w:tcPr>
          <w:p w14:paraId="09A209D6" w14:textId="77777777" w:rsidR="00145F6D" w:rsidRDefault="001928A8">
            <w:pPr>
              <w:jc w:val="right"/>
              <w:rPr>
                <w:rFonts w:eastAsiaTheme="minorEastAsia"/>
                <w:szCs w:val="21"/>
              </w:rPr>
            </w:pPr>
            <w:r>
              <w:rPr>
                <w:rFonts w:eastAsiaTheme="minorEastAsia"/>
                <w:szCs w:val="21"/>
              </w:rPr>
              <w:t>1.2846</w:t>
            </w:r>
          </w:p>
        </w:tc>
      </w:tr>
      <w:tr w:rsidR="00145F6D" w14:paraId="63C93A03" w14:textId="77777777">
        <w:tc>
          <w:tcPr>
            <w:tcW w:w="4404" w:type="dxa"/>
            <w:vMerge w:val="restart"/>
            <w:vAlign w:val="center"/>
          </w:tcPr>
          <w:p w14:paraId="064FA536" w14:textId="77777777" w:rsidR="00145F6D" w:rsidRDefault="001928A8">
            <w:pPr>
              <w:ind w:leftChars="-51" w:left="-107" w:rightChars="-51" w:right="-107"/>
              <w:rPr>
                <w:rFonts w:eastAsiaTheme="minorEastAsia"/>
                <w:b/>
                <w:szCs w:val="21"/>
              </w:rPr>
            </w:pPr>
            <w:r>
              <w:rPr>
                <w:rFonts w:eastAsiaTheme="minorEastAsia"/>
                <w:b/>
                <w:szCs w:val="21"/>
              </w:rPr>
              <w:t>3.1.3</w:t>
            </w:r>
            <w:r>
              <w:rPr>
                <w:rFonts w:eastAsiaTheme="minorEastAsia"/>
                <w:b/>
                <w:szCs w:val="21"/>
              </w:rPr>
              <w:t>累计期末指标</w:t>
            </w:r>
          </w:p>
        </w:tc>
        <w:tc>
          <w:tcPr>
            <w:tcW w:w="4968" w:type="dxa"/>
            <w:gridSpan w:val="2"/>
            <w:vAlign w:val="center"/>
          </w:tcPr>
          <w:p w14:paraId="3881B9FF" w14:textId="77777777" w:rsidR="00145F6D" w:rsidRDefault="001928A8">
            <w:pPr>
              <w:jc w:val="center"/>
              <w:rPr>
                <w:rFonts w:eastAsiaTheme="minorEastAsia"/>
                <w:b/>
                <w:szCs w:val="21"/>
              </w:rPr>
            </w:pPr>
            <w:r>
              <w:rPr>
                <w:rFonts w:eastAsiaTheme="minorEastAsia"/>
                <w:b/>
                <w:szCs w:val="21"/>
              </w:rPr>
              <w:t>报告期末</w:t>
            </w:r>
            <w:r>
              <w:rPr>
                <w:rFonts w:eastAsiaTheme="minorEastAsia"/>
                <w:b/>
                <w:szCs w:val="21"/>
              </w:rPr>
              <w:t>(2024</w:t>
            </w:r>
            <w:r>
              <w:rPr>
                <w:rFonts w:eastAsiaTheme="minorEastAsia"/>
                <w:b/>
                <w:szCs w:val="21"/>
              </w:rPr>
              <w:t>年</w:t>
            </w:r>
            <w:r>
              <w:rPr>
                <w:rFonts w:eastAsiaTheme="minorEastAsia"/>
                <w:b/>
                <w:szCs w:val="21"/>
              </w:rPr>
              <w:t>6</w:t>
            </w:r>
            <w:r>
              <w:rPr>
                <w:rFonts w:eastAsiaTheme="minorEastAsia"/>
                <w:b/>
                <w:szCs w:val="21"/>
              </w:rPr>
              <w:t>月</w:t>
            </w:r>
            <w:r>
              <w:rPr>
                <w:rFonts w:eastAsiaTheme="minorEastAsia"/>
                <w:b/>
                <w:szCs w:val="21"/>
              </w:rPr>
              <w:t>30</w:t>
            </w:r>
            <w:r>
              <w:rPr>
                <w:rFonts w:eastAsiaTheme="minorEastAsia"/>
                <w:b/>
                <w:szCs w:val="21"/>
              </w:rPr>
              <w:t>日</w:t>
            </w:r>
            <w:r>
              <w:rPr>
                <w:rFonts w:eastAsiaTheme="minorEastAsia"/>
                <w:b/>
                <w:szCs w:val="21"/>
              </w:rPr>
              <w:t>)</w:t>
            </w:r>
          </w:p>
        </w:tc>
      </w:tr>
      <w:tr w:rsidR="00145F6D" w14:paraId="78B965D7" w14:textId="77777777">
        <w:tc>
          <w:tcPr>
            <w:tcW w:w="4404" w:type="dxa"/>
            <w:vMerge/>
            <w:vAlign w:val="center"/>
          </w:tcPr>
          <w:p w14:paraId="39C35EC8" w14:textId="77777777" w:rsidR="00145F6D" w:rsidRDefault="00145F6D">
            <w:pPr>
              <w:widowControl/>
              <w:jc w:val="left"/>
              <w:rPr>
                <w:rFonts w:eastAsiaTheme="minorEastAsia"/>
                <w:b/>
                <w:szCs w:val="21"/>
              </w:rPr>
            </w:pPr>
          </w:p>
        </w:tc>
        <w:tc>
          <w:tcPr>
            <w:tcW w:w="2410" w:type="dxa"/>
            <w:vAlign w:val="center"/>
          </w:tcPr>
          <w:p w14:paraId="1717E265" w14:textId="77777777" w:rsidR="00145F6D" w:rsidRDefault="001928A8">
            <w:pPr>
              <w:jc w:val="center"/>
              <w:rPr>
                <w:rFonts w:eastAsiaTheme="minorEastAsia"/>
                <w:szCs w:val="21"/>
              </w:rPr>
            </w:pPr>
            <w:r>
              <w:rPr>
                <w:rFonts w:eastAsiaTheme="minorEastAsia"/>
                <w:szCs w:val="21"/>
              </w:rPr>
              <w:t>摩根标普</w:t>
            </w:r>
            <w:r>
              <w:rPr>
                <w:rFonts w:eastAsiaTheme="minorEastAsia"/>
                <w:szCs w:val="21"/>
              </w:rPr>
              <w:t>500</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A</w:t>
            </w:r>
          </w:p>
        </w:tc>
        <w:tc>
          <w:tcPr>
            <w:tcW w:w="2558" w:type="dxa"/>
            <w:vAlign w:val="center"/>
          </w:tcPr>
          <w:p w14:paraId="0A54F7F7" w14:textId="77777777" w:rsidR="00145F6D" w:rsidRDefault="001928A8">
            <w:pPr>
              <w:jc w:val="center"/>
              <w:rPr>
                <w:rFonts w:eastAsiaTheme="minorEastAsia"/>
                <w:szCs w:val="21"/>
              </w:rPr>
            </w:pPr>
            <w:r>
              <w:rPr>
                <w:rFonts w:eastAsiaTheme="minorEastAsia"/>
                <w:szCs w:val="21"/>
              </w:rPr>
              <w:t>摩根标普</w:t>
            </w:r>
            <w:r>
              <w:rPr>
                <w:rFonts w:eastAsiaTheme="minorEastAsia"/>
                <w:szCs w:val="21"/>
              </w:rPr>
              <w:t>500</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C</w:t>
            </w:r>
          </w:p>
        </w:tc>
      </w:tr>
      <w:tr w:rsidR="00145F6D" w14:paraId="4E6C58D8" w14:textId="77777777">
        <w:tc>
          <w:tcPr>
            <w:tcW w:w="4404" w:type="dxa"/>
            <w:vAlign w:val="center"/>
          </w:tcPr>
          <w:p w14:paraId="7B84E243" w14:textId="77777777" w:rsidR="00145F6D" w:rsidRDefault="001928A8">
            <w:pPr>
              <w:rPr>
                <w:rFonts w:eastAsiaTheme="minorEastAsia"/>
                <w:szCs w:val="21"/>
              </w:rPr>
            </w:pPr>
            <w:r>
              <w:rPr>
                <w:rFonts w:eastAsiaTheme="minorEastAsia"/>
                <w:szCs w:val="21"/>
              </w:rPr>
              <w:t>基金份额累计净值增长率</w:t>
            </w:r>
          </w:p>
        </w:tc>
        <w:tc>
          <w:tcPr>
            <w:tcW w:w="2410" w:type="dxa"/>
            <w:vAlign w:val="center"/>
          </w:tcPr>
          <w:p w14:paraId="33E9199B" w14:textId="77777777" w:rsidR="00145F6D" w:rsidRDefault="001928A8">
            <w:pPr>
              <w:jc w:val="right"/>
              <w:rPr>
                <w:rFonts w:eastAsiaTheme="minorEastAsia"/>
                <w:szCs w:val="21"/>
              </w:rPr>
            </w:pPr>
            <w:r>
              <w:rPr>
                <w:rFonts w:eastAsiaTheme="minorEastAsia"/>
                <w:szCs w:val="21"/>
              </w:rPr>
              <w:t>28.80%</w:t>
            </w:r>
          </w:p>
        </w:tc>
        <w:tc>
          <w:tcPr>
            <w:tcW w:w="2558" w:type="dxa"/>
            <w:vAlign w:val="center"/>
          </w:tcPr>
          <w:p w14:paraId="10880D21" w14:textId="77777777" w:rsidR="00145F6D" w:rsidRDefault="00621ACD">
            <w:pPr>
              <w:jc w:val="right"/>
              <w:rPr>
                <w:rFonts w:eastAsiaTheme="minorEastAsia"/>
                <w:szCs w:val="21"/>
              </w:rPr>
            </w:pPr>
            <w:r w:rsidRPr="003D3672">
              <w:rPr>
                <w:rFonts w:eastAsiaTheme="minorEastAsia"/>
                <w:szCs w:val="21"/>
              </w:rPr>
              <w:t>15.75%</w:t>
            </w:r>
          </w:p>
        </w:tc>
      </w:tr>
    </w:tbl>
    <w:p w14:paraId="2D99369A" w14:textId="77777777" w:rsidR="00376CF0" w:rsidRDefault="00737DA3" w:rsidP="00376CF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kern w:val="0"/>
          <w:szCs w:val="21"/>
        </w:rPr>
        <w:t>注：</w:t>
      </w:r>
      <w:r w:rsidR="00376CF0">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w:t>
      </w:r>
    </w:p>
    <w:p w14:paraId="69D08D81" w14:textId="77777777" w:rsidR="00376CF0" w:rsidRPr="00B61CFE" w:rsidRDefault="00376CF0" w:rsidP="00376CF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00D18CB9" w14:textId="77777777" w:rsidR="00DF468B" w:rsidRPr="00376CF0" w:rsidRDefault="00DF468B" w:rsidP="00376CF0">
      <w:pPr>
        <w:tabs>
          <w:tab w:val="left" w:pos="426"/>
        </w:tabs>
        <w:spacing w:line="360" w:lineRule="auto"/>
        <w:ind w:firstLineChars="200" w:firstLine="420"/>
        <w:jc w:val="left"/>
        <w:rPr>
          <w:rFonts w:eastAsiaTheme="minorEastAsia"/>
          <w:kern w:val="0"/>
          <w:szCs w:val="21"/>
        </w:rPr>
      </w:pPr>
    </w:p>
    <w:p w14:paraId="0210362E"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 </w:t>
      </w:r>
    </w:p>
    <w:p w14:paraId="42FB3331" w14:textId="77777777" w:rsidR="00145F6D" w:rsidRDefault="001928A8">
      <w:pPr>
        <w:pStyle w:val="2"/>
        <w:spacing w:beforeLines="100" w:before="312" w:after="0"/>
        <w:rPr>
          <w:rFonts w:ascii="Times New Roman" w:eastAsiaTheme="minorEastAsia" w:hAnsi="Times New Roman"/>
          <w:kern w:val="0"/>
          <w:sz w:val="21"/>
          <w:szCs w:val="21"/>
        </w:rPr>
      </w:pPr>
      <w:bookmarkStart w:id="69" w:name="_Toc225498252"/>
      <w:bookmarkStart w:id="70" w:name="_Toc352331215"/>
      <w:bookmarkStart w:id="71" w:name="_Toc352255969"/>
      <w:bookmarkStart w:id="72" w:name="_Toc352256037"/>
      <w:bookmarkStart w:id="73" w:name="_Toc390164801"/>
      <w:bookmarkStart w:id="74" w:name="_Toc174718243"/>
      <w:r>
        <w:rPr>
          <w:rFonts w:ascii="Times New Roman" w:eastAsiaTheme="minorEastAsia" w:hAnsi="Times New Roman"/>
          <w:kern w:val="0"/>
          <w:sz w:val="21"/>
          <w:szCs w:val="21"/>
        </w:rPr>
        <w:t xml:space="preserve">3.2 </w:t>
      </w:r>
      <w:r>
        <w:rPr>
          <w:rFonts w:ascii="Times New Roman" w:eastAsiaTheme="minorEastAsia" w:hAnsi="Times New Roman"/>
          <w:kern w:val="0"/>
          <w:sz w:val="21"/>
          <w:szCs w:val="21"/>
        </w:rPr>
        <w:t>基金净值表现</w:t>
      </w:r>
      <w:bookmarkEnd w:id="69"/>
      <w:bookmarkEnd w:id="70"/>
      <w:bookmarkEnd w:id="71"/>
      <w:bookmarkEnd w:id="72"/>
      <w:bookmarkEnd w:id="73"/>
      <w:bookmarkEnd w:id="74"/>
    </w:p>
    <w:p w14:paraId="39E7B1C8" w14:textId="77777777" w:rsidR="00145F6D" w:rsidRDefault="001928A8">
      <w:pPr>
        <w:autoSpaceDE w:val="0"/>
        <w:autoSpaceDN w:val="0"/>
        <w:adjustRightInd w:val="0"/>
        <w:spacing w:line="360" w:lineRule="auto"/>
        <w:jc w:val="left"/>
        <w:rPr>
          <w:rFonts w:eastAsiaTheme="minorEastAsia"/>
          <w:b/>
          <w:kern w:val="0"/>
          <w:szCs w:val="21"/>
        </w:rPr>
      </w:pPr>
      <w:r>
        <w:rPr>
          <w:rFonts w:eastAsiaTheme="minorEastAsia"/>
          <w:b/>
          <w:kern w:val="0"/>
          <w:szCs w:val="21"/>
        </w:rPr>
        <w:t xml:space="preserve">3.2.1 </w:t>
      </w:r>
      <w:r>
        <w:rPr>
          <w:rFonts w:eastAsiaTheme="minorEastAsia"/>
          <w:b/>
          <w:kern w:val="0"/>
          <w:szCs w:val="21"/>
        </w:rPr>
        <w:t>基金份额净值增长率及其与同期业绩比较基准收益率的比较</w:t>
      </w:r>
    </w:p>
    <w:p w14:paraId="089C221F" w14:textId="77777777" w:rsidR="00145F6D" w:rsidRDefault="001928A8">
      <w:pPr>
        <w:pStyle w:val="21"/>
        <w:spacing w:line="360" w:lineRule="auto"/>
        <w:ind w:firstLineChars="0" w:firstLine="0"/>
        <w:rPr>
          <w:rFonts w:eastAsiaTheme="minorEastAsia"/>
          <w:b/>
          <w:color w:val="auto"/>
          <w:kern w:val="0"/>
          <w:szCs w:val="21"/>
        </w:rPr>
      </w:pPr>
      <w:r>
        <w:rPr>
          <w:rFonts w:ascii="Times New Roman" w:eastAsiaTheme="minorEastAsia" w:hAnsi="Times New Roman"/>
          <w:color w:val="auto"/>
          <w:sz w:val="21"/>
          <w:szCs w:val="21"/>
        </w:rPr>
        <w:t>摩根标普</w:t>
      </w:r>
      <w:r>
        <w:rPr>
          <w:rFonts w:ascii="Times New Roman" w:eastAsiaTheme="minorEastAsia" w:hAnsi="Times New Roman"/>
          <w:color w:val="auto"/>
          <w:sz w:val="21"/>
          <w:szCs w:val="21"/>
        </w:rPr>
        <w:t>500</w:t>
      </w:r>
      <w:r>
        <w:rPr>
          <w:rFonts w:ascii="Times New Roman" w:eastAsiaTheme="minorEastAsia" w:hAnsi="Times New Roman"/>
          <w:color w:val="auto"/>
          <w:sz w:val="21"/>
          <w:szCs w:val="21"/>
        </w:rPr>
        <w:t>指数</w:t>
      </w:r>
      <w:r>
        <w:rPr>
          <w:rFonts w:ascii="Times New Roman" w:eastAsiaTheme="minorEastAsia" w:hAnsi="Times New Roman"/>
          <w:color w:val="auto"/>
          <w:sz w:val="21"/>
          <w:szCs w:val="21"/>
        </w:rPr>
        <w:t>(QDII)</w:t>
      </w:r>
      <w:r>
        <w:rPr>
          <w:rFonts w:ascii="Times New Roman" w:eastAsiaTheme="minorEastAsia" w:hAnsi="Times New Roman"/>
          <w:color w:val="auto"/>
          <w:sz w:val="21"/>
          <w:szCs w:val="21"/>
        </w:rPr>
        <w:t>人民币</w:t>
      </w:r>
      <w:r>
        <w:rPr>
          <w:rFonts w:ascii="Times New Roman" w:eastAsiaTheme="minorEastAsia" w:hAnsi="Times New Roman"/>
          <w:color w:val="auto"/>
          <w:sz w:val="21"/>
          <w:szCs w:val="21"/>
        </w:rPr>
        <w:t>A</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145F6D" w14:paraId="29EE901D" w14:textId="77777777">
        <w:tc>
          <w:tcPr>
            <w:tcW w:w="1620" w:type="dxa"/>
            <w:vAlign w:val="center"/>
          </w:tcPr>
          <w:p w14:paraId="68D5B848" w14:textId="77777777" w:rsidR="00145F6D" w:rsidRDefault="001928A8">
            <w:pPr>
              <w:jc w:val="center"/>
              <w:rPr>
                <w:rFonts w:eastAsiaTheme="minorEastAsia"/>
                <w:szCs w:val="21"/>
              </w:rPr>
            </w:pPr>
            <w:r>
              <w:rPr>
                <w:rFonts w:eastAsiaTheme="minorEastAsia"/>
                <w:szCs w:val="21"/>
              </w:rPr>
              <w:t>阶段</w:t>
            </w:r>
          </w:p>
        </w:tc>
        <w:tc>
          <w:tcPr>
            <w:tcW w:w="1350" w:type="dxa"/>
            <w:vAlign w:val="center"/>
          </w:tcPr>
          <w:p w14:paraId="6A0B84C2" w14:textId="77777777" w:rsidR="00145F6D" w:rsidRDefault="001928A8">
            <w:pPr>
              <w:jc w:val="center"/>
              <w:rPr>
                <w:rFonts w:eastAsiaTheme="minorEastAsia"/>
                <w:szCs w:val="21"/>
              </w:rPr>
            </w:pPr>
            <w:r>
              <w:rPr>
                <w:rFonts w:eastAsiaTheme="minorEastAsia"/>
                <w:szCs w:val="21"/>
              </w:rPr>
              <w:t>份额净值增长率</w:t>
            </w:r>
            <w:r>
              <w:rPr>
                <w:rFonts w:ascii="宋体" w:hAnsi="宋体" w:cs="宋体" w:hint="eastAsia"/>
                <w:szCs w:val="21"/>
              </w:rPr>
              <w:t>①</w:t>
            </w:r>
          </w:p>
        </w:tc>
        <w:tc>
          <w:tcPr>
            <w:tcW w:w="1350" w:type="dxa"/>
            <w:vAlign w:val="center"/>
          </w:tcPr>
          <w:p w14:paraId="56F1082D" w14:textId="77777777" w:rsidR="00145F6D" w:rsidRDefault="001928A8">
            <w:pPr>
              <w:jc w:val="center"/>
              <w:rPr>
                <w:rFonts w:eastAsiaTheme="minorEastAsia"/>
                <w:szCs w:val="21"/>
              </w:rPr>
            </w:pPr>
            <w:r>
              <w:rPr>
                <w:rFonts w:eastAsiaTheme="minorEastAsia"/>
                <w:szCs w:val="21"/>
              </w:rPr>
              <w:t>份额净值增长率标准差</w:t>
            </w:r>
            <w:r>
              <w:rPr>
                <w:rFonts w:ascii="宋体" w:hAnsi="宋体" w:cs="宋体" w:hint="eastAsia"/>
                <w:szCs w:val="21"/>
              </w:rPr>
              <w:t>②</w:t>
            </w:r>
          </w:p>
        </w:tc>
        <w:tc>
          <w:tcPr>
            <w:tcW w:w="1350" w:type="dxa"/>
            <w:vAlign w:val="center"/>
          </w:tcPr>
          <w:p w14:paraId="77D3904B" w14:textId="77777777" w:rsidR="00145F6D" w:rsidRDefault="001928A8">
            <w:pPr>
              <w:jc w:val="center"/>
              <w:rPr>
                <w:rFonts w:eastAsiaTheme="minorEastAsia"/>
                <w:szCs w:val="21"/>
              </w:rPr>
            </w:pPr>
            <w:r>
              <w:rPr>
                <w:rFonts w:eastAsiaTheme="minorEastAsia"/>
                <w:szCs w:val="21"/>
              </w:rPr>
              <w:t>业绩比较基准收益率</w:t>
            </w:r>
            <w:r>
              <w:rPr>
                <w:rFonts w:ascii="宋体" w:hAnsi="宋体" w:cs="宋体" w:hint="eastAsia"/>
                <w:szCs w:val="21"/>
              </w:rPr>
              <w:t>③</w:t>
            </w:r>
          </w:p>
        </w:tc>
        <w:tc>
          <w:tcPr>
            <w:tcW w:w="1350" w:type="dxa"/>
            <w:vAlign w:val="center"/>
          </w:tcPr>
          <w:p w14:paraId="0A53874F" w14:textId="77777777" w:rsidR="00145F6D" w:rsidRDefault="001928A8">
            <w:pPr>
              <w:jc w:val="center"/>
              <w:rPr>
                <w:rFonts w:eastAsiaTheme="minorEastAsia"/>
                <w:szCs w:val="21"/>
              </w:rPr>
            </w:pPr>
            <w:r>
              <w:rPr>
                <w:rFonts w:eastAsiaTheme="minorEastAsia"/>
                <w:szCs w:val="21"/>
              </w:rPr>
              <w:t>业绩比较基准收益率标准差</w:t>
            </w:r>
            <w:r>
              <w:rPr>
                <w:rFonts w:ascii="宋体" w:hAnsi="宋体" w:cs="宋体" w:hint="eastAsia"/>
                <w:szCs w:val="21"/>
              </w:rPr>
              <w:t>④</w:t>
            </w:r>
          </w:p>
        </w:tc>
        <w:tc>
          <w:tcPr>
            <w:tcW w:w="1350" w:type="dxa"/>
            <w:vAlign w:val="center"/>
          </w:tcPr>
          <w:p w14:paraId="417A9121" w14:textId="77777777" w:rsidR="00145F6D" w:rsidRDefault="001928A8">
            <w:pPr>
              <w:jc w:val="center"/>
              <w:rPr>
                <w:rFonts w:eastAsiaTheme="minorEastAsia"/>
                <w:szCs w:val="21"/>
              </w:rPr>
            </w:pPr>
            <w:r>
              <w:rPr>
                <w:rFonts w:ascii="宋体" w:hAnsi="宋体" w:cs="宋体" w:hint="eastAsia"/>
                <w:szCs w:val="21"/>
              </w:rPr>
              <w:t>①</w:t>
            </w:r>
            <w:r>
              <w:rPr>
                <w:rFonts w:eastAsiaTheme="minorEastAsia"/>
                <w:szCs w:val="21"/>
              </w:rPr>
              <w:t>－</w:t>
            </w:r>
            <w:r>
              <w:rPr>
                <w:rFonts w:ascii="宋体" w:hAnsi="宋体" w:cs="宋体" w:hint="eastAsia"/>
                <w:szCs w:val="21"/>
              </w:rPr>
              <w:t>③</w:t>
            </w:r>
          </w:p>
        </w:tc>
        <w:tc>
          <w:tcPr>
            <w:tcW w:w="1350" w:type="dxa"/>
            <w:vAlign w:val="center"/>
          </w:tcPr>
          <w:p w14:paraId="161E7802" w14:textId="77777777" w:rsidR="00145F6D" w:rsidRDefault="001928A8">
            <w:pPr>
              <w:jc w:val="center"/>
              <w:rPr>
                <w:rFonts w:eastAsiaTheme="minorEastAsia"/>
                <w:szCs w:val="21"/>
              </w:rPr>
            </w:pPr>
            <w:r>
              <w:rPr>
                <w:rFonts w:ascii="宋体" w:hAnsi="宋体" w:cs="宋体" w:hint="eastAsia"/>
                <w:szCs w:val="21"/>
              </w:rPr>
              <w:t>②</w:t>
            </w:r>
            <w:r>
              <w:rPr>
                <w:rFonts w:eastAsiaTheme="minorEastAsia"/>
                <w:szCs w:val="21"/>
              </w:rPr>
              <w:t>－</w:t>
            </w:r>
            <w:r>
              <w:rPr>
                <w:rFonts w:ascii="宋体" w:hAnsi="宋体" w:cs="宋体" w:hint="eastAsia"/>
                <w:szCs w:val="21"/>
              </w:rPr>
              <w:t>④</w:t>
            </w:r>
          </w:p>
        </w:tc>
      </w:tr>
      <w:tr w:rsidR="00F8066C" w14:paraId="0C6781F8" w14:textId="77777777" w:rsidTr="00623EFE">
        <w:tc>
          <w:tcPr>
            <w:tcW w:w="1620" w:type="dxa"/>
            <w:vAlign w:val="center"/>
          </w:tcPr>
          <w:p w14:paraId="401B6288" w14:textId="77777777" w:rsidR="00F8066C" w:rsidRDefault="00F8066C" w:rsidP="00F8066C">
            <w:pPr>
              <w:jc w:val="left"/>
            </w:pPr>
            <w:r>
              <w:rPr>
                <w:rFonts w:eastAsiaTheme="minorEastAsia"/>
                <w:szCs w:val="21"/>
              </w:rPr>
              <w:t>过去一个月</w:t>
            </w:r>
          </w:p>
        </w:tc>
        <w:tc>
          <w:tcPr>
            <w:tcW w:w="1350" w:type="dxa"/>
          </w:tcPr>
          <w:p w14:paraId="759FC582" w14:textId="77777777" w:rsidR="00F8066C" w:rsidRPr="00F8066C" w:rsidRDefault="00F8066C" w:rsidP="00F8066C">
            <w:pPr>
              <w:jc w:val="center"/>
              <w:rPr>
                <w:rFonts w:eastAsiaTheme="minorEastAsia"/>
                <w:szCs w:val="21"/>
              </w:rPr>
            </w:pPr>
            <w:r w:rsidRPr="00F8066C">
              <w:rPr>
                <w:rFonts w:eastAsiaTheme="minorEastAsia"/>
                <w:szCs w:val="21"/>
              </w:rPr>
              <w:t>3.25%</w:t>
            </w:r>
          </w:p>
        </w:tc>
        <w:tc>
          <w:tcPr>
            <w:tcW w:w="1350" w:type="dxa"/>
          </w:tcPr>
          <w:p w14:paraId="0D68FEB8" w14:textId="77777777" w:rsidR="00F8066C" w:rsidRPr="00F8066C" w:rsidRDefault="00F8066C" w:rsidP="00F8066C">
            <w:pPr>
              <w:jc w:val="center"/>
              <w:rPr>
                <w:rFonts w:eastAsiaTheme="minorEastAsia"/>
                <w:szCs w:val="21"/>
              </w:rPr>
            </w:pPr>
            <w:r w:rsidRPr="00F8066C">
              <w:rPr>
                <w:rFonts w:eastAsiaTheme="minorEastAsia"/>
                <w:szCs w:val="21"/>
              </w:rPr>
              <w:t>0.39%</w:t>
            </w:r>
          </w:p>
        </w:tc>
        <w:tc>
          <w:tcPr>
            <w:tcW w:w="1350" w:type="dxa"/>
          </w:tcPr>
          <w:p w14:paraId="1000A14D" w14:textId="77777777" w:rsidR="00F8066C" w:rsidRPr="00F8066C" w:rsidRDefault="00F8066C" w:rsidP="00F8066C">
            <w:pPr>
              <w:jc w:val="center"/>
              <w:rPr>
                <w:rFonts w:eastAsiaTheme="minorEastAsia"/>
                <w:szCs w:val="21"/>
              </w:rPr>
            </w:pPr>
            <w:r w:rsidRPr="00F8066C">
              <w:rPr>
                <w:rFonts w:eastAsiaTheme="minorEastAsia"/>
                <w:szCs w:val="21"/>
              </w:rPr>
              <w:t>3.54%</w:t>
            </w:r>
          </w:p>
        </w:tc>
        <w:tc>
          <w:tcPr>
            <w:tcW w:w="1350" w:type="dxa"/>
          </w:tcPr>
          <w:p w14:paraId="0338D341" w14:textId="77777777" w:rsidR="00F8066C" w:rsidRPr="00F8066C" w:rsidRDefault="00F8066C" w:rsidP="00F8066C">
            <w:pPr>
              <w:jc w:val="center"/>
              <w:rPr>
                <w:rFonts w:eastAsiaTheme="minorEastAsia"/>
                <w:szCs w:val="21"/>
              </w:rPr>
            </w:pPr>
            <w:r w:rsidRPr="00F8066C">
              <w:rPr>
                <w:rFonts w:eastAsiaTheme="minorEastAsia"/>
                <w:szCs w:val="21"/>
              </w:rPr>
              <w:t>0.39%</w:t>
            </w:r>
          </w:p>
        </w:tc>
        <w:tc>
          <w:tcPr>
            <w:tcW w:w="1350" w:type="dxa"/>
          </w:tcPr>
          <w:p w14:paraId="360D14A5" w14:textId="77777777" w:rsidR="00F8066C" w:rsidRPr="00F8066C" w:rsidRDefault="00F8066C" w:rsidP="00F8066C">
            <w:pPr>
              <w:jc w:val="center"/>
              <w:rPr>
                <w:rFonts w:eastAsiaTheme="minorEastAsia"/>
                <w:szCs w:val="21"/>
              </w:rPr>
            </w:pPr>
            <w:r w:rsidRPr="00F8066C">
              <w:rPr>
                <w:rFonts w:eastAsiaTheme="minorEastAsia"/>
                <w:szCs w:val="21"/>
              </w:rPr>
              <w:t>-0.29%</w:t>
            </w:r>
          </w:p>
        </w:tc>
        <w:tc>
          <w:tcPr>
            <w:tcW w:w="1350" w:type="dxa"/>
          </w:tcPr>
          <w:p w14:paraId="2EDDC1FB" w14:textId="77777777" w:rsidR="00F8066C" w:rsidRPr="00F8066C" w:rsidRDefault="00F8066C" w:rsidP="00F8066C">
            <w:pPr>
              <w:jc w:val="center"/>
              <w:rPr>
                <w:rFonts w:eastAsiaTheme="minorEastAsia"/>
                <w:szCs w:val="21"/>
              </w:rPr>
            </w:pPr>
            <w:r w:rsidRPr="00F8066C">
              <w:rPr>
                <w:rFonts w:eastAsiaTheme="minorEastAsia"/>
                <w:szCs w:val="21"/>
              </w:rPr>
              <w:t>0.00%</w:t>
            </w:r>
          </w:p>
        </w:tc>
      </w:tr>
      <w:tr w:rsidR="00F8066C" w14:paraId="60B596EB" w14:textId="77777777" w:rsidTr="00623EFE">
        <w:tc>
          <w:tcPr>
            <w:tcW w:w="1620" w:type="dxa"/>
            <w:vAlign w:val="center"/>
          </w:tcPr>
          <w:p w14:paraId="79F1BB04" w14:textId="77777777" w:rsidR="00F8066C" w:rsidRDefault="00F8066C" w:rsidP="00F8066C">
            <w:pPr>
              <w:jc w:val="left"/>
            </w:pPr>
            <w:r>
              <w:rPr>
                <w:rFonts w:eastAsiaTheme="minorEastAsia"/>
                <w:szCs w:val="21"/>
              </w:rPr>
              <w:t>过去三个月</w:t>
            </w:r>
          </w:p>
        </w:tc>
        <w:tc>
          <w:tcPr>
            <w:tcW w:w="1350" w:type="dxa"/>
          </w:tcPr>
          <w:p w14:paraId="49A083EF" w14:textId="77777777" w:rsidR="00F8066C" w:rsidRPr="00F8066C" w:rsidRDefault="00F8066C" w:rsidP="00F8066C">
            <w:pPr>
              <w:jc w:val="center"/>
              <w:rPr>
                <w:rFonts w:eastAsiaTheme="minorEastAsia"/>
                <w:szCs w:val="21"/>
              </w:rPr>
            </w:pPr>
            <w:r w:rsidRPr="00F8066C">
              <w:rPr>
                <w:rFonts w:eastAsiaTheme="minorEastAsia"/>
                <w:szCs w:val="21"/>
              </w:rPr>
              <w:t>3.14%</w:t>
            </w:r>
          </w:p>
        </w:tc>
        <w:tc>
          <w:tcPr>
            <w:tcW w:w="1350" w:type="dxa"/>
          </w:tcPr>
          <w:p w14:paraId="2DF24EDA" w14:textId="77777777" w:rsidR="00F8066C" w:rsidRPr="00F8066C" w:rsidRDefault="00F8066C" w:rsidP="00F8066C">
            <w:pPr>
              <w:jc w:val="center"/>
              <w:rPr>
                <w:rFonts w:eastAsiaTheme="minorEastAsia"/>
                <w:szCs w:val="21"/>
              </w:rPr>
            </w:pPr>
            <w:r w:rsidRPr="00F8066C">
              <w:rPr>
                <w:rFonts w:eastAsiaTheme="minorEastAsia"/>
                <w:szCs w:val="21"/>
              </w:rPr>
              <w:t>0.66%</w:t>
            </w:r>
          </w:p>
        </w:tc>
        <w:tc>
          <w:tcPr>
            <w:tcW w:w="1350" w:type="dxa"/>
          </w:tcPr>
          <w:p w14:paraId="43C7D1AB" w14:textId="77777777" w:rsidR="00F8066C" w:rsidRPr="00F8066C" w:rsidRDefault="00F8066C" w:rsidP="00F8066C">
            <w:pPr>
              <w:jc w:val="center"/>
              <w:rPr>
                <w:rFonts w:eastAsiaTheme="minorEastAsia"/>
                <w:szCs w:val="21"/>
              </w:rPr>
            </w:pPr>
            <w:r w:rsidRPr="00F8066C">
              <w:rPr>
                <w:rFonts w:eastAsiaTheme="minorEastAsia"/>
                <w:szCs w:val="21"/>
              </w:rPr>
              <w:t>4.17%</w:t>
            </w:r>
          </w:p>
        </w:tc>
        <w:tc>
          <w:tcPr>
            <w:tcW w:w="1350" w:type="dxa"/>
          </w:tcPr>
          <w:p w14:paraId="63C36A1B" w14:textId="77777777" w:rsidR="00F8066C" w:rsidRPr="00F8066C" w:rsidRDefault="00F8066C" w:rsidP="00F8066C">
            <w:pPr>
              <w:jc w:val="center"/>
              <w:rPr>
                <w:rFonts w:eastAsiaTheme="minorEastAsia"/>
                <w:szCs w:val="21"/>
              </w:rPr>
            </w:pPr>
            <w:r w:rsidRPr="00F8066C">
              <w:rPr>
                <w:rFonts w:eastAsiaTheme="minorEastAsia"/>
                <w:szCs w:val="21"/>
              </w:rPr>
              <w:t>0.67%</w:t>
            </w:r>
          </w:p>
        </w:tc>
        <w:tc>
          <w:tcPr>
            <w:tcW w:w="1350" w:type="dxa"/>
          </w:tcPr>
          <w:p w14:paraId="5ACA779B" w14:textId="77777777" w:rsidR="00F8066C" w:rsidRPr="00F8066C" w:rsidRDefault="00F8066C" w:rsidP="00F8066C">
            <w:pPr>
              <w:jc w:val="center"/>
              <w:rPr>
                <w:rFonts w:eastAsiaTheme="minorEastAsia"/>
                <w:szCs w:val="21"/>
              </w:rPr>
            </w:pPr>
            <w:r w:rsidRPr="00F8066C">
              <w:rPr>
                <w:rFonts w:eastAsiaTheme="minorEastAsia"/>
                <w:szCs w:val="21"/>
              </w:rPr>
              <w:t>-1.03%</w:t>
            </w:r>
          </w:p>
        </w:tc>
        <w:tc>
          <w:tcPr>
            <w:tcW w:w="1350" w:type="dxa"/>
          </w:tcPr>
          <w:p w14:paraId="245B616F" w14:textId="77777777" w:rsidR="00F8066C" w:rsidRPr="00F8066C" w:rsidRDefault="00F8066C" w:rsidP="00F8066C">
            <w:pPr>
              <w:jc w:val="center"/>
              <w:rPr>
                <w:rFonts w:eastAsiaTheme="minorEastAsia"/>
                <w:szCs w:val="21"/>
              </w:rPr>
            </w:pPr>
            <w:r w:rsidRPr="00F8066C">
              <w:rPr>
                <w:rFonts w:eastAsiaTheme="minorEastAsia"/>
                <w:szCs w:val="21"/>
              </w:rPr>
              <w:t>-0.01%</w:t>
            </w:r>
          </w:p>
        </w:tc>
      </w:tr>
      <w:tr w:rsidR="00F8066C" w14:paraId="0C536E3C" w14:textId="77777777" w:rsidTr="00623EFE">
        <w:tc>
          <w:tcPr>
            <w:tcW w:w="1620" w:type="dxa"/>
            <w:vAlign w:val="center"/>
          </w:tcPr>
          <w:p w14:paraId="316BAD08" w14:textId="77777777" w:rsidR="00F8066C" w:rsidRDefault="00F8066C" w:rsidP="00F8066C">
            <w:pPr>
              <w:jc w:val="left"/>
            </w:pPr>
            <w:r>
              <w:rPr>
                <w:rFonts w:eastAsiaTheme="minorEastAsia"/>
                <w:szCs w:val="21"/>
              </w:rPr>
              <w:t>过去六个月</w:t>
            </w:r>
          </w:p>
        </w:tc>
        <w:tc>
          <w:tcPr>
            <w:tcW w:w="1350" w:type="dxa"/>
          </w:tcPr>
          <w:p w14:paraId="0AD9E8D2" w14:textId="77777777" w:rsidR="00F8066C" w:rsidRPr="00F8066C" w:rsidRDefault="00F8066C" w:rsidP="00F8066C">
            <w:pPr>
              <w:jc w:val="center"/>
              <w:rPr>
                <w:rFonts w:eastAsiaTheme="minorEastAsia"/>
                <w:szCs w:val="21"/>
              </w:rPr>
            </w:pPr>
            <w:r w:rsidRPr="00F8066C">
              <w:rPr>
                <w:rFonts w:eastAsiaTheme="minorEastAsia"/>
                <w:szCs w:val="21"/>
              </w:rPr>
              <w:t>12.06%</w:t>
            </w:r>
          </w:p>
        </w:tc>
        <w:tc>
          <w:tcPr>
            <w:tcW w:w="1350" w:type="dxa"/>
          </w:tcPr>
          <w:p w14:paraId="64C57CC1" w14:textId="77777777" w:rsidR="00F8066C" w:rsidRPr="00F8066C" w:rsidRDefault="00F8066C" w:rsidP="00F8066C">
            <w:pPr>
              <w:jc w:val="center"/>
              <w:rPr>
                <w:rFonts w:eastAsiaTheme="minorEastAsia"/>
                <w:szCs w:val="21"/>
              </w:rPr>
            </w:pPr>
            <w:r w:rsidRPr="00F8066C">
              <w:rPr>
                <w:rFonts w:eastAsiaTheme="minorEastAsia"/>
                <w:szCs w:val="21"/>
              </w:rPr>
              <w:t>0.63%</w:t>
            </w:r>
          </w:p>
        </w:tc>
        <w:tc>
          <w:tcPr>
            <w:tcW w:w="1350" w:type="dxa"/>
          </w:tcPr>
          <w:p w14:paraId="074FE85C" w14:textId="77777777" w:rsidR="00F8066C" w:rsidRPr="00F8066C" w:rsidRDefault="00F8066C" w:rsidP="00F8066C">
            <w:pPr>
              <w:jc w:val="center"/>
              <w:rPr>
                <w:rFonts w:eastAsiaTheme="minorEastAsia"/>
                <w:szCs w:val="21"/>
              </w:rPr>
            </w:pPr>
            <w:r w:rsidRPr="00F8066C">
              <w:rPr>
                <w:rFonts w:eastAsiaTheme="minorEastAsia"/>
                <w:szCs w:val="21"/>
              </w:rPr>
              <w:t>14.44%</w:t>
            </w:r>
          </w:p>
        </w:tc>
        <w:tc>
          <w:tcPr>
            <w:tcW w:w="1350" w:type="dxa"/>
          </w:tcPr>
          <w:p w14:paraId="1F91C8A5" w14:textId="77777777" w:rsidR="00F8066C" w:rsidRPr="00F8066C" w:rsidRDefault="00F8066C" w:rsidP="00F8066C">
            <w:pPr>
              <w:jc w:val="center"/>
              <w:rPr>
                <w:rFonts w:eastAsiaTheme="minorEastAsia"/>
                <w:szCs w:val="21"/>
              </w:rPr>
            </w:pPr>
            <w:r w:rsidRPr="00F8066C">
              <w:rPr>
                <w:rFonts w:eastAsiaTheme="minorEastAsia"/>
                <w:szCs w:val="21"/>
              </w:rPr>
              <w:t>0.65%</w:t>
            </w:r>
          </w:p>
        </w:tc>
        <w:tc>
          <w:tcPr>
            <w:tcW w:w="1350" w:type="dxa"/>
          </w:tcPr>
          <w:p w14:paraId="36CB36C3" w14:textId="77777777" w:rsidR="00F8066C" w:rsidRPr="00F8066C" w:rsidRDefault="00F8066C" w:rsidP="00F8066C">
            <w:pPr>
              <w:jc w:val="center"/>
              <w:rPr>
                <w:rFonts w:eastAsiaTheme="minorEastAsia"/>
                <w:szCs w:val="21"/>
              </w:rPr>
            </w:pPr>
            <w:r w:rsidRPr="00F8066C">
              <w:rPr>
                <w:rFonts w:eastAsiaTheme="minorEastAsia"/>
                <w:szCs w:val="21"/>
              </w:rPr>
              <w:t>-2.38%</w:t>
            </w:r>
          </w:p>
        </w:tc>
        <w:tc>
          <w:tcPr>
            <w:tcW w:w="1350" w:type="dxa"/>
          </w:tcPr>
          <w:p w14:paraId="2D00A1FF" w14:textId="77777777" w:rsidR="00F8066C" w:rsidRPr="00F8066C" w:rsidRDefault="00F8066C" w:rsidP="00F8066C">
            <w:pPr>
              <w:jc w:val="center"/>
              <w:rPr>
                <w:rFonts w:eastAsiaTheme="minorEastAsia"/>
                <w:szCs w:val="21"/>
              </w:rPr>
            </w:pPr>
            <w:r w:rsidRPr="00F8066C">
              <w:rPr>
                <w:rFonts w:eastAsiaTheme="minorEastAsia"/>
                <w:szCs w:val="21"/>
              </w:rPr>
              <w:t>-0.02%</w:t>
            </w:r>
          </w:p>
        </w:tc>
      </w:tr>
      <w:tr w:rsidR="00F8066C" w14:paraId="68918AB5" w14:textId="77777777" w:rsidTr="00623EFE">
        <w:tc>
          <w:tcPr>
            <w:tcW w:w="1620" w:type="dxa"/>
            <w:vAlign w:val="center"/>
          </w:tcPr>
          <w:p w14:paraId="77B8A8EB" w14:textId="77777777" w:rsidR="00F8066C" w:rsidRDefault="00F8066C" w:rsidP="00F8066C">
            <w:pPr>
              <w:jc w:val="left"/>
            </w:pPr>
            <w:r>
              <w:rPr>
                <w:rFonts w:eastAsiaTheme="minorEastAsia"/>
                <w:szCs w:val="21"/>
              </w:rPr>
              <w:t>过去一年</w:t>
            </w:r>
          </w:p>
        </w:tc>
        <w:tc>
          <w:tcPr>
            <w:tcW w:w="1350" w:type="dxa"/>
          </w:tcPr>
          <w:p w14:paraId="02353743" w14:textId="77777777" w:rsidR="00F8066C" w:rsidRPr="00F8066C" w:rsidRDefault="00F8066C" w:rsidP="00F8066C">
            <w:pPr>
              <w:jc w:val="center"/>
              <w:rPr>
                <w:rFonts w:eastAsiaTheme="minorEastAsia"/>
                <w:szCs w:val="21"/>
              </w:rPr>
            </w:pPr>
            <w:r w:rsidRPr="00F8066C">
              <w:rPr>
                <w:rFonts w:eastAsiaTheme="minorEastAsia"/>
                <w:szCs w:val="21"/>
              </w:rPr>
              <w:t>16.62%</w:t>
            </w:r>
          </w:p>
        </w:tc>
        <w:tc>
          <w:tcPr>
            <w:tcW w:w="1350" w:type="dxa"/>
          </w:tcPr>
          <w:p w14:paraId="4E95AA6E" w14:textId="77777777" w:rsidR="00F8066C" w:rsidRPr="00F8066C" w:rsidRDefault="00F8066C" w:rsidP="00F8066C">
            <w:pPr>
              <w:jc w:val="center"/>
              <w:rPr>
                <w:rFonts w:eastAsiaTheme="minorEastAsia"/>
                <w:szCs w:val="21"/>
              </w:rPr>
            </w:pPr>
            <w:r w:rsidRPr="00F8066C">
              <w:rPr>
                <w:rFonts w:eastAsiaTheme="minorEastAsia"/>
                <w:szCs w:val="21"/>
              </w:rPr>
              <w:t>0.65%</w:t>
            </w:r>
          </w:p>
        </w:tc>
        <w:tc>
          <w:tcPr>
            <w:tcW w:w="1350" w:type="dxa"/>
          </w:tcPr>
          <w:p w14:paraId="5EB8146E" w14:textId="77777777" w:rsidR="00F8066C" w:rsidRPr="00F8066C" w:rsidRDefault="00F8066C" w:rsidP="00F8066C">
            <w:pPr>
              <w:jc w:val="center"/>
              <w:rPr>
                <w:rFonts w:eastAsiaTheme="minorEastAsia"/>
                <w:szCs w:val="21"/>
              </w:rPr>
            </w:pPr>
            <w:r w:rsidRPr="00F8066C">
              <w:rPr>
                <w:rFonts w:eastAsiaTheme="minorEastAsia"/>
                <w:szCs w:val="21"/>
              </w:rPr>
              <w:t>19.98%</w:t>
            </w:r>
          </w:p>
        </w:tc>
        <w:tc>
          <w:tcPr>
            <w:tcW w:w="1350" w:type="dxa"/>
          </w:tcPr>
          <w:p w14:paraId="56F4A1F7" w14:textId="77777777" w:rsidR="00F8066C" w:rsidRPr="00F8066C" w:rsidRDefault="00F8066C" w:rsidP="00F8066C">
            <w:pPr>
              <w:jc w:val="center"/>
              <w:rPr>
                <w:rFonts w:eastAsiaTheme="minorEastAsia"/>
                <w:szCs w:val="21"/>
              </w:rPr>
            </w:pPr>
            <w:r w:rsidRPr="00F8066C">
              <w:rPr>
                <w:rFonts w:eastAsiaTheme="minorEastAsia"/>
                <w:szCs w:val="21"/>
              </w:rPr>
              <w:t>0.67%</w:t>
            </w:r>
          </w:p>
        </w:tc>
        <w:tc>
          <w:tcPr>
            <w:tcW w:w="1350" w:type="dxa"/>
          </w:tcPr>
          <w:p w14:paraId="01F6710D" w14:textId="77777777" w:rsidR="00F8066C" w:rsidRPr="00F8066C" w:rsidRDefault="00F8066C" w:rsidP="00F8066C">
            <w:pPr>
              <w:jc w:val="center"/>
              <w:rPr>
                <w:rFonts w:eastAsiaTheme="minorEastAsia"/>
                <w:szCs w:val="21"/>
              </w:rPr>
            </w:pPr>
            <w:r w:rsidRPr="00F8066C">
              <w:rPr>
                <w:rFonts w:eastAsiaTheme="minorEastAsia"/>
                <w:szCs w:val="21"/>
              </w:rPr>
              <w:t>-3.36%</w:t>
            </w:r>
          </w:p>
        </w:tc>
        <w:tc>
          <w:tcPr>
            <w:tcW w:w="1350" w:type="dxa"/>
          </w:tcPr>
          <w:p w14:paraId="665BBDE9" w14:textId="77777777" w:rsidR="00F8066C" w:rsidRPr="00F8066C" w:rsidRDefault="00F8066C" w:rsidP="00F8066C">
            <w:pPr>
              <w:jc w:val="center"/>
              <w:rPr>
                <w:rFonts w:eastAsiaTheme="minorEastAsia"/>
                <w:szCs w:val="21"/>
              </w:rPr>
            </w:pPr>
            <w:r w:rsidRPr="00F8066C">
              <w:rPr>
                <w:rFonts w:eastAsiaTheme="minorEastAsia"/>
                <w:szCs w:val="21"/>
              </w:rPr>
              <w:t>-0.02%</w:t>
            </w:r>
          </w:p>
        </w:tc>
      </w:tr>
      <w:tr w:rsidR="00DF468B" w14:paraId="21F08B7A" w14:textId="77777777">
        <w:tc>
          <w:tcPr>
            <w:tcW w:w="1620" w:type="dxa"/>
            <w:vAlign w:val="center"/>
          </w:tcPr>
          <w:p w14:paraId="32832449" w14:textId="77777777" w:rsidR="00DF468B" w:rsidRDefault="00737DA3">
            <w:pPr>
              <w:jc w:val="left"/>
            </w:pPr>
            <w:r>
              <w:rPr>
                <w:rFonts w:eastAsiaTheme="minorEastAsia"/>
                <w:szCs w:val="21"/>
              </w:rPr>
              <w:t>过去三年</w:t>
            </w:r>
          </w:p>
        </w:tc>
        <w:tc>
          <w:tcPr>
            <w:tcW w:w="1350" w:type="dxa"/>
            <w:vAlign w:val="center"/>
          </w:tcPr>
          <w:p w14:paraId="6C13D8E3" w14:textId="77777777" w:rsidR="00DF468B" w:rsidRPr="00F8066C" w:rsidRDefault="00737DA3">
            <w:pPr>
              <w:jc w:val="center"/>
              <w:rPr>
                <w:rFonts w:eastAsiaTheme="minorEastAsia"/>
                <w:szCs w:val="21"/>
              </w:rPr>
            </w:pPr>
            <w:r>
              <w:rPr>
                <w:rFonts w:eastAsiaTheme="minorEastAsia"/>
                <w:szCs w:val="21"/>
              </w:rPr>
              <w:t>-</w:t>
            </w:r>
          </w:p>
        </w:tc>
        <w:tc>
          <w:tcPr>
            <w:tcW w:w="1350" w:type="dxa"/>
            <w:vAlign w:val="center"/>
          </w:tcPr>
          <w:p w14:paraId="50746A89" w14:textId="77777777" w:rsidR="00DF468B" w:rsidRPr="00F8066C" w:rsidRDefault="00737DA3">
            <w:pPr>
              <w:jc w:val="center"/>
              <w:rPr>
                <w:rFonts w:eastAsiaTheme="minorEastAsia"/>
                <w:szCs w:val="21"/>
              </w:rPr>
            </w:pPr>
            <w:r>
              <w:rPr>
                <w:rFonts w:eastAsiaTheme="minorEastAsia"/>
                <w:szCs w:val="21"/>
              </w:rPr>
              <w:t>-</w:t>
            </w:r>
          </w:p>
        </w:tc>
        <w:tc>
          <w:tcPr>
            <w:tcW w:w="1350" w:type="dxa"/>
            <w:vAlign w:val="center"/>
          </w:tcPr>
          <w:p w14:paraId="1D27DD2B" w14:textId="77777777" w:rsidR="00DF468B" w:rsidRPr="00F8066C" w:rsidRDefault="00737DA3">
            <w:pPr>
              <w:jc w:val="center"/>
              <w:rPr>
                <w:rFonts w:eastAsiaTheme="minorEastAsia"/>
                <w:szCs w:val="21"/>
              </w:rPr>
            </w:pPr>
            <w:r>
              <w:rPr>
                <w:rFonts w:eastAsiaTheme="minorEastAsia"/>
                <w:szCs w:val="21"/>
              </w:rPr>
              <w:t>-</w:t>
            </w:r>
          </w:p>
        </w:tc>
        <w:tc>
          <w:tcPr>
            <w:tcW w:w="1350" w:type="dxa"/>
            <w:vAlign w:val="center"/>
          </w:tcPr>
          <w:p w14:paraId="1D5C7478" w14:textId="77777777" w:rsidR="00DF468B" w:rsidRPr="00F8066C" w:rsidRDefault="00737DA3">
            <w:pPr>
              <w:jc w:val="center"/>
              <w:rPr>
                <w:rFonts w:eastAsiaTheme="minorEastAsia"/>
                <w:szCs w:val="21"/>
              </w:rPr>
            </w:pPr>
            <w:r>
              <w:rPr>
                <w:rFonts w:eastAsiaTheme="minorEastAsia"/>
                <w:szCs w:val="21"/>
              </w:rPr>
              <w:t>-</w:t>
            </w:r>
          </w:p>
        </w:tc>
        <w:tc>
          <w:tcPr>
            <w:tcW w:w="1350" w:type="dxa"/>
            <w:vAlign w:val="center"/>
          </w:tcPr>
          <w:p w14:paraId="7EECDBC2" w14:textId="77777777" w:rsidR="00DF468B" w:rsidRPr="00F8066C" w:rsidRDefault="00737DA3">
            <w:pPr>
              <w:jc w:val="center"/>
              <w:rPr>
                <w:rFonts w:eastAsiaTheme="minorEastAsia"/>
                <w:szCs w:val="21"/>
              </w:rPr>
            </w:pPr>
            <w:r>
              <w:rPr>
                <w:rFonts w:eastAsiaTheme="minorEastAsia"/>
                <w:szCs w:val="21"/>
              </w:rPr>
              <w:t>-</w:t>
            </w:r>
          </w:p>
        </w:tc>
        <w:tc>
          <w:tcPr>
            <w:tcW w:w="1350" w:type="dxa"/>
            <w:vAlign w:val="center"/>
          </w:tcPr>
          <w:p w14:paraId="5FB79C35" w14:textId="77777777" w:rsidR="00DF468B" w:rsidRPr="00F8066C" w:rsidRDefault="00737DA3">
            <w:pPr>
              <w:jc w:val="center"/>
              <w:rPr>
                <w:rFonts w:eastAsiaTheme="minorEastAsia"/>
                <w:szCs w:val="21"/>
              </w:rPr>
            </w:pPr>
            <w:r>
              <w:rPr>
                <w:rFonts w:eastAsiaTheme="minorEastAsia"/>
                <w:szCs w:val="21"/>
              </w:rPr>
              <w:t>-</w:t>
            </w:r>
          </w:p>
        </w:tc>
      </w:tr>
      <w:tr w:rsidR="00F8066C" w14:paraId="5FECF5B5" w14:textId="77777777" w:rsidTr="00EE27F2">
        <w:tc>
          <w:tcPr>
            <w:tcW w:w="1620" w:type="dxa"/>
            <w:vAlign w:val="center"/>
          </w:tcPr>
          <w:p w14:paraId="24238237" w14:textId="77777777" w:rsidR="00F8066C" w:rsidRDefault="00F8066C" w:rsidP="00F8066C">
            <w:pPr>
              <w:jc w:val="left"/>
            </w:pPr>
            <w:r>
              <w:rPr>
                <w:rFonts w:eastAsiaTheme="minorEastAsia"/>
                <w:szCs w:val="21"/>
              </w:rPr>
              <w:t>自基金合同生效起至今</w:t>
            </w:r>
          </w:p>
        </w:tc>
        <w:tc>
          <w:tcPr>
            <w:tcW w:w="1350" w:type="dxa"/>
            <w:vAlign w:val="bottom"/>
          </w:tcPr>
          <w:p w14:paraId="014748FB" w14:textId="77777777" w:rsidR="00F8066C" w:rsidRPr="00F8066C" w:rsidRDefault="00F8066C" w:rsidP="00F8066C">
            <w:pPr>
              <w:jc w:val="center"/>
              <w:rPr>
                <w:rFonts w:eastAsiaTheme="minorEastAsia"/>
                <w:szCs w:val="21"/>
              </w:rPr>
            </w:pPr>
            <w:r w:rsidRPr="00F8066C">
              <w:rPr>
                <w:rFonts w:eastAsiaTheme="minorEastAsia"/>
                <w:szCs w:val="21"/>
              </w:rPr>
              <w:t>28.80%</w:t>
            </w:r>
          </w:p>
        </w:tc>
        <w:tc>
          <w:tcPr>
            <w:tcW w:w="1350" w:type="dxa"/>
            <w:vAlign w:val="bottom"/>
          </w:tcPr>
          <w:p w14:paraId="26C78639" w14:textId="77777777" w:rsidR="00F8066C" w:rsidRPr="00F8066C" w:rsidRDefault="00F8066C" w:rsidP="00F8066C">
            <w:pPr>
              <w:jc w:val="center"/>
              <w:rPr>
                <w:rFonts w:eastAsiaTheme="minorEastAsia"/>
                <w:szCs w:val="21"/>
              </w:rPr>
            </w:pPr>
            <w:r w:rsidRPr="00F8066C">
              <w:rPr>
                <w:rFonts w:eastAsiaTheme="minorEastAsia" w:hint="eastAsia"/>
                <w:szCs w:val="21"/>
              </w:rPr>
              <w:t>0.65%</w:t>
            </w:r>
          </w:p>
        </w:tc>
        <w:tc>
          <w:tcPr>
            <w:tcW w:w="1350" w:type="dxa"/>
            <w:vAlign w:val="bottom"/>
          </w:tcPr>
          <w:p w14:paraId="4F7505A9" w14:textId="77777777" w:rsidR="00F8066C" w:rsidRPr="00F8066C" w:rsidRDefault="00F8066C" w:rsidP="00F8066C">
            <w:pPr>
              <w:jc w:val="center"/>
              <w:rPr>
                <w:rFonts w:eastAsiaTheme="minorEastAsia"/>
                <w:szCs w:val="21"/>
              </w:rPr>
            </w:pPr>
            <w:r w:rsidRPr="00F8066C">
              <w:rPr>
                <w:rFonts w:eastAsiaTheme="minorEastAsia"/>
                <w:szCs w:val="21"/>
              </w:rPr>
              <w:t>36.26%</w:t>
            </w:r>
          </w:p>
        </w:tc>
        <w:tc>
          <w:tcPr>
            <w:tcW w:w="1350" w:type="dxa"/>
            <w:vAlign w:val="bottom"/>
          </w:tcPr>
          <w:p w14:paraId="5766F847" w14:textId="77777777" w:rsidR="00F8066C" w:rsidRPr="00F8066C" w:rsidRDefault="00F8066C" w:rsidP="00F8066C">
            <w:pPr>
              <w:jc w:val="center"/>
              <w:rPr>
                <w:rFonts w:eastAsiaTheme="minorEastAsia"/>
                <w:szCs w:val="21"/>
              </w:rPr>
            </w:pPr>
            <w:r w:rsidRPr="00F8066C">
              <w:rPr>
                <w:rFonts w:eastAsiaTheme="minorEastAsia" w:hint="eastAsia"/>
                <w:szCs w:val="21"/>
              </w:rPr>
              <w:t>0.70%</w:t>
            </w:r>
          </w:p>
        </w:tc>
        <w:tc>
          <w:tcPr>
            <w:tcW w:w="1350" w:type="dxa"/>
            <w:vAlign w:val="bottom"/>
          </w:tcPr>
          <w:p w14:paraId="244F8FB7" w14:textId="77777777" w:rsidR="00F8066C" w:rsidRPr="00F8066C" w:rsidRDefault="00F8066C" w:rsidP="00F8066C">
            <w:pPr>
              <w:jc w:val="center"/>
              <w:rPr>
                <w:rFonts w:eastAsiaTheme="minorEastAsia"/>
                <w:szCs w:val="21"/>
              </w:rPr>
            </w:pPr>
            <w:r w:rsidRPr="00F8066C">
              <w:rPr>
                <w:rFonts w:eastAsiaTheme="minorEastAsia"/>
                <w:szCs w:val="21"/>
              </w:rPr>
              <w:t>-7.46%</w:t>
            </w:r>
          </w:p>
        </w:tc>
        <w:tc>
          <w:tcPr>
            <w:tcW w:w="1350" w:type="dxa"/>
            <w:vAlign w:val="bottom"/>
          </w:tcPr>
          <w:p w14:paraId="1B4923BE" w14:textId="77777777" w:rsidR="00F8066C" w:rsidRPr="00F8066C" w:rsidRDefault="00F8066C" w:rsidP="00F8066C">
            <w:pPr>
              <w:jc w:val="center"/>
              <w:rPr>
                <w:rFonts w:eastAsiaTheme="minorEastAsia"/>
                <w:szCs w:val="21"/>
              </w:rPr>
            </w:pPr>
            <w:r w:rsidRPr="00F8066C">
              <w:rPr>
                <w:rFonts w:eastAsiaTheme="minorEastAsia"/>
                <w:szCs w:val="21"/>
              </w:rPr>
              <w:t>-0.05%</w:t>
            </w:r>
          </w:p>
        </w:tc>
      </w:tr>
    </w:tbl>
    <w:p w14:paraId="209AF7BF" w14:textId="77777777" w:rsidR="00145F6D" w:rsidRDefault="001928A8">
      <w:pPr>
        <w:pStyle w:val="21"/>
        <w:spacing w:line="288" w:lineRule="auto"/>
        <w:ind w:firstLineChars="0" w:firstLine="0"/>
        <w:rPr>
          <w:rFonts w:ascii="Times New Roman" w:eastAsiaTheme="minorEastAsia" w:hAnsi="Times New Roman"/>
          <w:color w:val="auto"/>
          <w:sz w:val="21"/>
          <w:szCs w:val="21"/>
        </w:rPr>
      </w:pPr>
      <w:r>
        <w:rPr>
          <w:rFonts w:ascii="Times New Roman" w:eastAsiaTheme="minorEastAsia" w:hAnsi="Times New Roman"/>
          <w:color w:val="auto"/>
          <w:sz w:val="21"/>
          <w:szCs w:val="21"/>
        </w:rPr>
        <w:t>摩根标普</w:t>
      </w:r>
      <w:r>
        <w:rPr>
          <w:rFonts w:ascii="Times New Roman" w:eastAsiaTheme="minorEastAsia" w:hAnsi="Times New Roman"/>
          <w:color w:val="auto"/>
          <w:sz w:val="21"/>
          <w:szCs w:val="21"/>
        </w:rPr>
        <w:t>500</w:t>
      </w:r>
      <w:r>
        <w:rPr>
          <w:rFonts w:ascii="Times New Roman" w:eastAsiaTheme="minorEastAsia" w:hAnsi="Times New Roman"/>
          <w:color w:val="auto"/>
          <w:sz w:val="21"/>
          <w:szCs w:val="21"/>
        </w:rPr>
        <w:t>指数</w:t>
      </w:r>
      <w:r>
        <w:rPr>
          <w:rFonts w:ascii="Times New Roman" w:eastAsiaTheme="minorEastAsia" w:hAnsi="Times New Roman"/>
          <w:color w:val="auto"/>
          <w:sz w:val="21"/>
          <w:szCs w:val="21"/>
        </w:rPr>
        <w:t>(QDII)</w:t>
      </w:r>
      <w:r>
        <w:rPr>
          <w:rFonts w:ascii="Times New Roman" w:eastAsiaTheme="minorEastAsia" w:hAnsi="Times New Roman"/>
          <w:color w:val="auto"/>
          <w:sz w:val="21"/>
          <w:szCs w:val="21"/>
        </w:rPr>
        <w:t>人民币</w:t>
      </w:r>
      <w:r>
        <w:rPr>
          <w:rFonts w:ascii="Times New Roman" w:eastAsiaTheme="minorEastAsia" w:hAnsi="Times New Roman"/>
          <w:color w:val="auto"/>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145F6D" w14:paraId="47974FA1" w14:textId="77777777">
        <w:tc>
          <w:tcPr>
            <w:tcW w:w="1620" w:type="dxa"/>
            <w:vAlign w:val="center"/>
          </w:tcPr>
          <w:p w14:paraId="741F2FCD" w14:textId="77777777" w:rsidR="00145F6D" w:rsidRDefault="001928A8">
            <w:pPr>
              <w:jc w:val="center"/>
              <w:rPr>
                <w:rFonts w:eastAsiaTheme="minorEastAsia"/>
                <w:szCs w:val="21"/>
              </w:rPr>
            </w:pPr>
            <w:r>
              <w:rPr>
                <w:rFonts w:eastAsiaTheme="minorEastAsia"/>
                <w:szCs w:val="21"/>
              </w:rPr>
              <w:t>阶段</w:t>
            </w:r>
          </w:p>
        </w:tc>
        <w:tc>
          <w:tcPr>
            <w:tcW w:w="1350" w:type="dxa"/>
            <w:vAlign w:val="center"/>
          </w:tcPr>
          <w:p w14:paraId="6B79CE5F" w14:textId="77777777" w:rsidR="00145F6D" w:rsidRDefault="001928A8">
            <w:pPr>
              <w:jc w:val="center"/>
              <w:rPr>
                <w:rFonts w:eastAsiaTheme="minorEastAsia"/>
                <w:szCs w:val="21"/>
              </w:rPr>
            </w:pPr>
            <w:r>
              <w:rPr>
                <w:rFonts w:eastAsiaTheme="minorEastAsia"/>
                <w:szCs w:val="21"/>
              </w:rPr>
              <w:t>份额净值增长率</w:t>
            </w:r>
            <w:r>
              <w:rPr>
                <w:rFonts w:ascii="宋体" w:hAnsi="宋体" w:cs="宋体" w:hint="eastAsia"/>
                <w:szCs w:val="21"/>
              </w:rPr>
              <w:t>①</w:t>
            </w:r>
          </w:p>
        </w:tc>
        <w:tc>
          <w:tcPr>
            <w:tcW w:w="1350" w:type="dxa"/>
            <w:vAlign w:val="center"/>
          </w:tcPr>
          <w:p w14:paraId="3AEEF8F0" w14:textId="77777777" w:rsidR="00145F6D" w:rsidRDefault="001928A8">
            <w:pPr>
              <w:jc w:val="center"/>
              <w:rPr>
                <w:rFonts w:eastAsiaTheme="minorEastAsia"/>
                <w:szCs w:val="21"/>
              </w:rPr>
            </w:pPr>
            <w:r>
              <w:rPr>
                <w:rFonts w:eastAsiaTheme="minorEastAsia"/>
                <w:szCs w:val="21"/>
              </w:rPr>
              <w:t>份额净值增长率标准差</w:t>
            </w:r>
            <w:r>
              <w:rPr>
                <w:rFonts w:ascii="宋体" w:hAnsi="宋体" w:cs="宋体" w:hint="eastAsia"/>
                <w:szCs w:val="21"/>
              </w:rPr>
              <w:t>②</w:t>
            </w:r>
          </w:p>
        </w:tc>
        <w:tc>
          <w:tcPr>
            <w:tcW w:w="1350" w:type="dxa"/>
            <w:vAlign w:val="center"/>
          </w:tcPr>
          <w:p w14:paraId="7CD0F4B6" w14:textId="77777777" w:rsidR="00145F6D" w:rsidRDefault="001928A8">
            <w:pPr>
              <w:jc w:val="center"/>
              <w:rPr>
                <w:rFonts w:eastAsiaTheme="minorEastAsia"/>
                <w:szCs w:val="21"/>
              </w:rPr>
            </w:pPr>
            <w:r>
              <w:rPr>
                <w:rFonts w:eastAsiaTheme="minorEastAsia"/>
                <w:szCs w:val="21"/>
              </w:rPr>
              <w:t>业绩比较基准收益率</w:t>
            </w:r>
            <w:r>
              <w:rPr>
                <w:rFonts w:ascii="宋体" w:hAnsi="宋体" w:cs="宋体" w:hint="eastAsia"/>
                <w:szCs w:val="21"/>
              </w:rPr>
              <w:t>③</w:t>
            </w:r>
          </w:p>
        </w:tc>
        <w:tc>
          <w:tcPr>
            <w:tcW w:w="1350" w:type="dxa"/>
            <w:vAlign w:val="center"/>
          </w:tcPr>
          <w:p w14:paraId="7748EF09" w14:textId="77777777" w:rsidR="00145F6D" w:rsidRDefault="001928A8">
            <w:pPr>
              <w:jc w:val="center"/>
              <w:rPr>
                <w:rFonts w:eastAsiaTheme="minorEastAsia"/>
                <w:szCs w:val="21"/>
              </w:rPr>
            </w:pPr>
            <w:r>
              <w:rPr>
                <w:rFonts w:eastAsiaTheme="minorEastAsia"/>
                <w:szCs w:val="21"/>
              </w:rPr>
              <w:t>业绩比较基准收益率标准差</w:t>
            </w:r>
            <w:r>
              <w:rPr>
                <w:rFonts w:ascii="宋体" w:hAnsi="宋体" w:cs="宋体" w:hint="eastAsia"/>
                <w:szCs w:val="21"/>
              </w:rPr>
              <w:t>④</w:t>
            </w:r>
          </w:p>
        </w:tc>
        <w:tc>
          <w:tcPr>
            <w:tcW w:w="1350" w:type="dxa"/>
            <w:vAlign w:val="center"/>
          </w:tcPr>
          <w:p w14:paraId="44073577" w14:textId="77777777" w:rsidR="00145F6D" w:rsidRDefault="001928A8">
            <w:pPr>
              <w:jc w:val="center"/>
              <w:rPr>
                <w:rFonts w:eastAsiaTheme="minorEastAsia"/>
                <w:szCs w:val="21"/>
              </w:rPr>
            </w:pPr>
            <w:r>
              <w:rPr>
                <w:rFonts w:ascii="宋体" w:hAnsi="宋体" w:cs="宋体" w:hint="eastAsia"/>
                <w:szCs w:val="21"/>
              </w:rPr>
              <w:t>①</w:t>
            </w:r>
            <w:r>
              <w:rPr>
                <w:rFonts w:eastAsiaTheme="minorEastAsia"/>
                <w:szCs w:val="21"/>
              </w:rPr>
              <w:t>－</w:t>
            </w:r>
            <w:r>
              <w:rPr>
                <w:rFonts w:ascii="宋体" w:hAnsi="宋体" w:cs="宋体" w:hint="eastAsia"/>
                <w:szCs w:val="21"/>
              </w:rPr>
              <w:t>③</w:t>
            </w:r>
          </w:p>
        </w:tc>
        <w:tc>
          <w:tcPr>
            <w:tcW w:w="1350" w:type="dxa"/>
            <w:vAlign w:val="center"/>
          </w:tcPr>
          <w:p w14:paraId="639AE02F" w14:textId="77777777" w:rsidR="00145F6D" w:rsidRDefault="001928A8">
            <w:pPr>
              <w:jc w:val="center"/>
              <w:rPr>
                <w:rFonts w:eastAsiaTheme="minorEastAsia"/>
                <w:szCs w:val="21"/>
              </w:rPr>
            </w:pPr>
            <w:r>
              <w:rPr>
                <w:rFonts w:ascii="宋体" w:hAnsi="宋体" w:cs="宋体" w:hint="eastAsia"/>
                <w:szCs w:val="21"/>
              </w:rPr>
              <w:t>②</w:t>
            </w:r>
            <w:r>
              <w:rPr>
                <w:rFonts w:eastAsiaTheme="minorEastAsia"/>
                <w:szCs w:val="21"/>
              </w:rPr>
              <w:t>－</w:t>
            </w:r>
            <w:r>
              <w:rPr>
                <w:rFonts w:ascii="宋体" w:hAnsi="宋体" w:cs="宋体" w:hint="eastAsia"/>
                <w:szCs w:val="21"/>
              </w:rPr>
              <w:t>④</w:t>
            </w:r>
          </w:p>
        </w:tc>
      </w:tr>
      <w:tr w:rsidR="003D3672" w14:paraId="7D90E8AD" w14:textId="77777777" w:rsidTr="005F1BD2">
        <w:tc>
          <w:tcPr>
            <w:tcW w:w="1620" w:type="dxa"/>
            <w:vAlign w:val="center"/>
          </w:tcPr>
          <w:p w14:paraId="12D6A430" w14:textId="77777777" w:rsidR="003D3672" w:rsidRDefault="003D3672" w:rsidP="003D3672">
            <w:pPr>
              <w:jc w:val="left"/>
            </w:pPr>
            <w:r>
              <w:rPr>
                <w:rFonts w:eastAsiaTheme="minorEastAsia"/>
                <w:szCs w:val="21"/>
              </w:rPr>
              <w:t>过去一个月</w:t>
            </w:r>
          </w:p>
        </w:tc>
        <w:tc>
          <w:tcPr>
            <w:tcW w:w="1350" w:type="dxa"/>
          </w:tcPr>
          <w:p w14:paraId="4F6590F7" w14:textId="77777777" w:rsidR="003D3672" w:rsidRPr="003D3672" w:rsidRDefault="003D3672" w:rsidP="003D3672">
            <w:pPr>
              <w:jc w:val="center"/>
              <w:rPr>
                <w:rFonts w:eastAsiaTheme="minorEastAsia"/>
                <w:szCs w:val="21"/>
              </w:rPr>
            </w:pPr>
            <w:r w:rsidRPr="003D3672">
              <w:rPr>
                <w:rFonts w:eastAsiaTheme="minorEastAsia"/>
                <w:szCs w:val="21"/>
              </w:rPr>
              <w:t>3.21%</w:t>
            </w:r>
          </w:p>
        </w:tc>
        <w:tc>
          <w:tcPr>
            <w:tcW w:w="1350" w:type="dxa"/>
          </w:tcPr>
          <w:p w14:paraId="0677312B" w14:textId="77777777" w:rsidR="003D3672" w:rsidRPr="003D3672" w:rsidRDefault="003D3672" w:rsidP="003D3672">
            <w:pPr>
              <w:jc w:val="center"/>
              <w:rPr>
                <w:rFonts w:eastAsiaTheme="minorEastAsia"/>
                <w:szCs w:val="21"/>
              </w:rPr>
            </w:pPr>
            <w:r w:rsidRPr="003D3672">
              <w:rPr>
                <w:rFonts w:eastAsiaTheme="minorEastAsia"/>
                <w:szCs w:val="21"/>
              </w:rPr>
              <w:t>0.39%</w:t>
            </w:r>
          </w:p>
        </w:tc>
        <w:tc>
          <w:tcPr>
            <w:tcW w:w="1350" w:type="dxa"/>
          </w:tcPr>
          <w:p w14:paraId="25A60581" w14:textId="77777777" w:rsidR="003D3672" w:rsidRPr="003D3672" w:rsidRDefault="003D3672" w:rsidP="003D3672">
            <w:pPr>
              <w:jc w:val="center"/>
              <w:rPr>
                <w:rFonts w:eastAsiaTheme="minorEastAsia"/>
                <w:szCs w:val="21"/>
              </w:rPr>
            </w:pPr>
            <w:r w:rsidRPr="003D3672">
              <w:rPr>
                <w:rFonts w:eastAsiaTheme="minorEastAsia"/>
                <w:szCs w:val="21"/>
              </w:rPr>
              <w:t>3.54%</w:t>
            </w:r>
          </w:p>
        </w:tc>
        <w:tc>
          <w:tcPr>
            <w:tcW w:w="1350" w:type="dxa"/>
          </w:tcPr>
          <w:p w14:paraId="6D2DF942" w14:textId="77777777" w:rsidR="003D3672" w:rsidRPr="003D3672" w:rsidRDefault="003D3672" w:rsidP="003D3672">
            <w:pPr>
              <w:jc w:val="center"/>
              <w:rPr>
                <w:rFonts w:eastAsiaTheme="minorEastAsia"/>
                <w:szCs w:val="21"/>
              </w:rPr>
            </w:pPr>
            <w:r w:rsidRPr="003D3672">
              <w:rPr>
                <w:rFonts w:eastAsiaTheme="minorEastAsia"/>
                <w:szCs w:val="21"/>
              </w:rPr>
              <w:t>0.39%</w:t>
            </w:r>
          </w:p>
        </w:tc>
        <w:tc>
          <w:tcPr>
            <w:tcW w:w="1350" w:type="dxa"/>
          </w:tcPr>
          <w:p w14:paraId="17C03930" w14:textId="77777777" w:rsidR="003D3672" w:rsidRPr="003D3672" w:rsidRDefault="003D3672" w:rsidP="003D3672">
            <w:pPr>
              <w:jc w:val="center"/>
              <w:rPr>
                <w:rFonts w:eastAsiaTheme="minorEastAsia"/>
                <w:szCs w:val="21"/>
              </w:rPr>
            </w:pPr>
            <w:r w:rsidRPr="003D3672">
              <w:rPr>
                <w:rFonts w:eastAsiaTheme="minorEastAsia"/>
                <w:szCs w:val="21"/>
              </w:rPr>
              <w:t>-0.33%</w:t>
            </w:r>
          </w:p>
        </w:tc>
        <w:tc>
          <w:tcPr>
            <w:tcW w:w="1350" w:type="dxa"/>
          </w:tcPr>
          <w:p w14:paraId="445EA29B" w14:textId="77777777" w:rsidR="003D3672" w:rsidRPr="003D3672" w:rsidRDefault="003D3672" w:rsidP="003D3672">
            <w:pPr>
              <w:jc w:val="center"/>
              <w:rPr>
                <w:rFonts w:eastAsiaTheme="minorEastAsia"/>
                <w:szCs w:val="21"/>
              </w:rPr>
            </w:pPr>
            <w:r w:rsidRPr="003D3672">
              <w:rPr>
                <w:rFonts w:eastAsiaTheme="minorEastAsia"/>
                <w:szCs w:val="21"/>
              </w:rPr>
              <w:t>0.00%</w:t>
            </w:r>
          </w:p>
        </w:tc>
      </w:tr>
      <w:tr w:rsidR="003D3672" w14:paraId="1CF0B31C" w14:textId="77777777" w:rsidTr="005F1BD2">
        <w:tc>
          <w:tcPr>
            <w:tcW w:w="1620" w:type="dxa"/>
            <w:vAlign w:val="center"/>
          </w:tcPr>
          <w:p w14:paraId="3B3B22EB" w14:textId="77777777" w:rsidR="003D3672" w:rsidRDefault="003D3672" w:rsidP="003D3672">
            <w:pPr>
              <w:jc w:val="left"/>
            </w:pPr>
            <w:r>
              <w:rPr>
                <w:rFonts w:eastAsiaTheme="minorEastAsia"/>
                <w:szCs w:val="21"/>
              </w:rPr>
              <w:t>过去三个月</w:t>
            </w:r>
          </w:p>
        </w:tc>
        <w:tc>
          <w:tcPr>
            <w:tcW w:w="1350" w:type="dxa"/>
          </w:tcPr>
          <w:p w14:paraId="66B764C4" w14:textId="77777777" w:rsidR="003D3672" w:rsidRPr="003D3672" w:rsidRDefault="003D3672" w:rsidP="003D3672">
            <w:pPr>
              <w:jc w:val="center"/>
              <w:rPr>
                <w:rFonts w:eastAsiaTheme="minorEastAsia"/>
                <w:szCs w:val="21"/>
              </w:rPr>
            </w:pPr>
            <w:r w:rsidRPr="003D3672">
              <w:rPr>
                <w:rFonts w:eastAsiaTheme="minorEastAsia"/>
                <w:szCs w:val="21"/>
              </w:rPr>
              <w:t>3.05%</w:t>
            </w:r>
          </w:p>
        </w:tc>
        <w:tc>
          <w:tcPr>
            <w:tcW w:w="1350" w:type="dxa"/>
          </w:tcPr>
          <w:p w14:paraId="24A1936A" w14:textId="77777777" w:rsidR="003D3672" w:rsidRPr="003D3672" w:rsidRDefault="003D3672" w:rsidP="003D3672">
            <w:pPr>
              <w:jc w:val="center"/>
              <w:rPr>
                <w:rFonts w:eastAsiaTheme="minorEastAsia"/>
                <w:szCs w:val="21"/>
              </w:rPr>
            </w:pPr>
            <w:r w:rsidRPr="003D3672">
              <w:rPr>
                <w:rFonts w:eastAsiaTheme="minorEastAsia"/>
                <w:szCs w:val="21"/>
              </w:rPr>
              <w:t>0.66%</w:t>
            </w:r>
          </w:p>
        </w:tc>
        <w:tc>
          <w:tcPr>
            <w:tcW w:w="1350" w:type="dxa"/>
          </w:tcPr>
          <w:p w14:paraId="65A105AC" w14:textId="77777777" w:rsidR="003D3672" w:rsidRPr="003D3672" w:rsidRDefault="003D3672" w:rsidP="003D3672">
            <w:pPr>
              <w:jc w:val="center"/>
              <w:rPr>
                <w:rFonts w:eastAsiaTheme="minorEastAsia"/>
                <w:szCs w:val="21"/>
              </w:rPr>
            </w:pPr>
            <w:r w:rsidRPr="003D3672">
              <w:rPr>
                <w:rFonts w:eastAsiaTheme="minorEastAsia"/>
                <w:szCs w:val="21"/>
              </w:rPr>
              <w:t>4.17%</w:t>
            </w:r>
          </w:p>
        </w:tc>
        <w:tc>
          <w:tcPr>
            <w:tcW w:w="1350" w:type="dxa"/>
          </w:tcPr>
          <w:p w14:paraId="6D639237" w14:textId="77777777" w:rsidR="003D3672" w:rsidRPr="003D3672" w:rsidRDefault="003D3672" w:rsidP="003D3672">
            <w:pPr>
              <w:jc w:val="center"/>
              <w:rPr>
                <w:rFonts w:eastAsiaTheme="minorEastAsia"/>
                <w:szCs w:val="21"/>
              </w:rPr>
            </w:pPr>
            <w:r w:rsidRPr="003D3672">
              <w:rPr>
                <w:rFonts w:eastAsiaTheme="minorEastAsia"/>
                <w:szCs w:val="21"/>
              </w:rPr>
              <w:t>0.67%</w:t>
            </w:r>
          </w:p>
        </w:tc>
        <w:tc>
          <w:tcPr>
            <w:tcW w:w="1350" w:type="dxa"/>
          </w:tcPr>
          <w:p w14:paraId="1FED360D" w14:textId="77777777" w:rsidR="003D3672" w:rsidRPr="003D3672" w:rsidRDefault="003D3672" w:rsidP="003D3672">
            <w:pPr>
              <w:jc w:val="center"/>
              <w:rPr>
                <w:rFonts w:eastAsiaTheme="minorEastAsia"/>
                <w:szCs w:val="21"/>
              </w:rPr>
            </w:pPr>
            <w:r w:rsidRPr="003D3672">
              <w:rPr>
                <w:rFonts w:eastAsiaTheme="minorEastAsia"/>
                <w:szCs w:val="21"/>
              </w:rPr>
              <w:t>-1.12%</w:t>
            </w:r>
          </w:p>
        </w:tc>
        <w:tc>
          <w:tcPr>
            <w:tcW w:w="1350" w:type="dxa"/>
          </w:tcPr>
          <w:p w14:paraId="6A3F641E" w14:textId="77777777" w:rsidR="003D3672" w:rsidRPr="003D3672" w:rsidRDefault="003D3672" w:rsidP="003D3672">
            <w:pPr>
              <w:jc w:val="center"/>
              <w:rPr>
                <w:rFonts w:eastAsiaTheme="minorEastAsia"/>
                <w:szCs w:val="21"/>
              </w:rPr>
            </w:pPr>
            <w:r w:rsidRPr="003D3672">
              <w:rPr>
                <w:rFonts w:eastAsiaTheme="minorEastAsia"/>
                <w:szCs w:val="21"/>
              </w:rPr>
              <w:t>-0.01%</w:t>
            </w:r>
          </w:p>
        </w:tc>
      </w:tr>
      <w:tr w:rsidR="003D3672" w14:paraId="41550379" w14:textId="77777777" w:rsidTr="005F1BD2">
        <w:tc>
          <w:tcPr>
            <w:tcW w:w="1620" w:type="dxa"/>
            <w:vAlign w:val="center"/>
          </w:tcPr>
          <w:p w14:paraId="5913F557" w14:textId="77777777" w:rsidR="003D3672" w:rsidRDefault="003D3672" w:rsidP="003D3672">
            <w:pPr>
              <w:jc w:val="left"/>
            </w:pPr>
            <w:r>
              <w:rPr>
                <w:rFonts w:eastAsiaTheme="minorEastAsia"/>
                <w:szCs w:val="21"/>
              </w:rPr>
              <w:t>过去六个月</w:t>
            </w:r>
          </w:p>
        </w:tc>
        <w:tc>
          <w:tcPr>
            <w:tcW w:w="1350" w:type="dxa"/>
          </w:tcPr>
          <w:p w14:paraId="6DB7DEF9" w14:textId="77777777" w:rsidR="003D3672" w:rsidRPr="003D3672" w:rsidRDefault="003D3672" w:rsidP="003D3672">
            <w:pPr>
              <w:jc w:val="center"/>
              <w:rPr>
                <w:rFonts w:eastAsiaTheme="minorEastAsia"/>
                <w:szCs w:val="21"/>
              </w:rPr>
            </w:pPr>
            <w:r w:rsidRPr="003D3672">
              <w:rPr>
                <w:rFonts w:eastAsiaTheme="minorEastAsia"/>
                <w:szCs w:val="21"/>
              </w:rPr>
              <w:t>11.88%</w:t>
            </w:r>
          </w:p>
        </w:tc>
        <w:tc>
          <w:tcPr>
            <w:tcW w:w="1350" w:type="dxa"/>
          </w:tcPr>
          <w:p w14:paraId="41F1E487" w14:textId="77777777" w:rsidR="003D3672" w:rsidRPr="003D3672" w:rsidRDefault="003D3672" w:rsidP="003D3672">
            <w:pPr>
              <w:jc w:val="center"/>
              <w:rPr>
                <w:rFonts w:eastAsiaTheme="minorEastAsia"/>
                <w:szCs w:val="21"/>
              </w:rPr>
            </w:pPr>
            <w:r w:rsidRPr="003D3672">
              <w:rPr>
                <w:rFonts w:eastAsiaTheme="minorEastAsia"/>
                <w:szCs w:val="21"/>
              </w:rPr>
              <w:t>0.63%</w:t>
            </w:r>
          </w:p>
        </w:tc>
        <w:tc>
          <w:tcPr>
            <w:tcW w:w="1350" w:type="dxa"/>
          </w:tcPr>
          <w:p w14:paraId="77D8E26F" w14:textId="77777777" w:rsidR="003D3672" w:rsidRPr="003D3672" w:rsidRDefault="003D3672" w:rsidP="003D3672">
            <w:pPr>
              <w:jc w:val="center"/>
              <w:rPr>
                <w:rFonts w:eastAsiaTheme="minorEastAsia"/>
                <w:szCs w:val="21"/>
              </w:rPr>
            </w:pPr>
            <w:r w:rsidRPr="003D3672">
              <w:rPr>
                <w:rFonts w:eastAsiaTheme="minorEastAsia"/>
                <w:szCs w:val="21"/>
              </w:rPr>
              <w:t>14.44%</w:t>
            </w:r>
          </w:p>
        </w:tc>
        <w:tc>
          <w:tcPr>
            <w:tcW w:w="1350" w:type="dxa"/>
          </w:tcPr>
          <w:p w14:paraId="5673C2E5" w14:textId="77777777" w:rsidR="003D3672" w:rsidRPr="003D3672" w:rsidRDefault="003D3672" w:rsidP="003D3672">
            <w:pPr>
              <w:jc w:val="center"/>
              <w:rPr>
                <w:rFonts w:eastAsiaTheme="minorEastAsia"/>
                <w:szCs w:val="21"/>
              </w:rPr>
            </w:pPr>
            <w:r w:rsidRPr="003D3672">
              <w:rPr>
                <w:rFonts w:eastAsiaTheme="minorEastAsia"/>
                <w:szCs w:val="21"/>
              </w:rPr>
              <w:t>0.65%</w:t>
            </w:r>
          </w:p>
        </w:tc>
        <w:tc>
          <w:tcPr>
            <w:tcW w:w="1350" w:type="dxa"/>
          </w:tcPr>
          <w:p w14:paraId="3208ADB9" w14:textId="77777777" w:rsidR="003D3672" w:rsidRPr="003D3672" w:rsidRDefault="003D3672" w:rsidP="003D3672">
            <w:pPr>
              <w:jc w:val="center"/>
              <w:rPr>
                <w:rFonts w:eastAsiaTheme="minorEastAsia"/>
                <w:szCs w:val="21"/>
              </w:rPr>
            </w:pPr>
            <w:r w:rsidRPr="003D3672">
              <w:rPr>
                <w:rFonts w:eastAsiaTheme="minorEastAsia"/>
                <w:szCs w:val="21"/>
              </w:rPr>
              <w:t>-2.56%</w:t>
            </w:r>
          </w:p>
        </w:tc>
        <w:tc>
          <w:tcPr>
            <w:tcW w:w="1350" w:type="dxa"/>
          </w:tcPr>
          <w:p w14:paraId="11FD6694" w14:textId="77777777" w:rsidR="003D3672" w:rsidRPr="003D3672" w:rsidRDefault="003D3672" w:rsidP="003D3672">
            <w:pPr>
              <w:jc w:val="center"/>
              <w:rPr>
                <w:rFonts w:eastAsiaTheme="minorEastAsia"/>
                <w:szCs w:val="21"/>
              </w:rPr>
            </w:pPr>
            <w:r w:rsidRPr="003D3672">
              <w:rPr>
                <w:rFonts w:eastAsiaTheme="minorEastAsia"/>
                <w:szCs w:val="21"/>
              </w:rPr>
              <w:t>-0.02%</w:t>
            </w:r>
          </w:p>
        </w:tc>
      </w:tr>
      <w:tr w:rsidR="00DF468B" w14:paraId="458694A1" w14:textId="77777777">
        <w:tc>
          <w:tcPr>
            <w:tcW w:w="1620" w:type="dxa"/>
            <w:vAlign w:val="center"/>
          </w:tcPr>
          <w:p w14:paraId="75730C46" w14:textId="77777777" w:rsidR="00DF468B" w:rsidRDefault="00737DA3">
            <w:pPr>
              <w:jc w:val="left"/>
            </w:pPr>
            <w:r>
              <w:rPr>
                <w:rFonts w:eastAsiaTheme="minorEastAsia"/>
                <w:szCs w:val="21"/>
              </w:rPr>
              <w:t>过去一年</w:t>
            </w:r>
          </w:p>
        </w:tc>
        <w:tc>
          <w:tcPr>
            <w:tcW w:w="1350" w:type="dxa"/>
            <w:vAlign w:val="center"/>
          </w:tcPr>
          <w:p w14:paraId="59AAD908" w14:textId="77777777" w:rsidR="00DF468B" w:rsidRPr="003D3672" w:rsidRDefault="00737DA3">
            <w:pPr>
              <w:jc w:val="center"/>
              <w:rPr>
                <w:rFonts w:eastAsiaTheme="minorEastAsia"/>
                <w:szCs w:val="21"/>
              </w:rPr>
            </w:pPr>
            <w:r>
              <w:rPr>
                <w:rFonts w:eastAsiaTheme="minorEastAsia"/>
                <w:szCs w:val="21"/>
              </w:rPr>
              <w:t>-</w:t>
            </w:r>
          </w:p>
        </w:tc>
        <w:tc>
          <w:tcPr>
            <w:tcW w:w="1350" w:type="dxa"/>
            <w:vAlign w:val="center"/>
          </w:tcPr>
          <w:p w14:paraId="0A54EEA3" w14:textId="77777777" w:rsidR="00DF468B" w:rsidRPr="003D3672" w:rsidRDefault="00737DA3">
            <w:pPr>
              <w:jc w:val="center"/>
              <w:rPr>
                <w:rFonts w:eastAsiaTheme="minorEastAsia"/>
                <w:szCs w:val="21"/>
              </w:rPr>
            </w:pPr>
            <w:r>
              <w:rPr>
                <w:rFonts w:eastAsiaTheme="minorEastAsia"/>
                <w:szCs w:val="21"/>
              </w:rPr>
              <w:t>-</w:t>
            </w:r>
          </w:p>
        </w:tc>
        <w:tc>
          <w:tcPr>
            <w:tcW w:w="1350" w:type="dxa"/>
            <w:vAlign w:val="center"/>
          </w:tcPr>
          <w:p w14:paraId="775397D0" w14:textId="77777777" w:rsidR="00DF468B" w:rsidRPr="003D3672" w:rsidRDefault="00737DA3">
            <w:pPr>
              <w:jc w:val="center"/>
              <w:rPr>
                <w:rFonts w:eastAsiaTheme="minorEastAsia"/>
                <w:szCs w:val="21"/>
              </w:rPr>
            </w:pPr>
            <w:r>
              <w:rPr>
                <w:rFonts w:eastAsiaTheme="minorEastAsia"/>
                <w:szCs w:val="21"/>
              </w:rPr>
              <w:t>-</w:t>
            </w:r>
          </w:p>
        </w:tc>
        <w:tc>
          <w:tcPr>
            <w:tcW w:w="1350" w:type="dxa"/>
            <w:vAlign w:val="center"/>
          </w:tcPr>
          <w:p w14:paraId="5CF3F408" w14:textId="77777777" w:rsidR="00DF468B" w:rsidRPr="003D3672" w:rsidRDefault="00737DA3">
            <w:pPr>
              <w:jc w:val="center"/>
              <w:rPr>
                <w:rFonts w:eastAsiaTheme="minorEastAsia"/>
                <w:szCs w:val="21"/>
              </w:rPr>
            </w:pPr>
            <w:r>
              <w:rPr>
                <w:rFonts w:eastAsiaTheme="minorEastAsia"/>
                <w:szCs w:val="21"/>
              </w:rPr>
              <w:t>-</w:t>
            </w:r>
          </w:p>
        </w:tc>
        <w:tc>
          <w:tcPr>
            <w:tcW w:w="1350" w:type="dxa"/>
            <w:vAlign w:val="center"/>
          </w:tcPr>
          <w:p w14:paraId="15E5BF49" w14:textId="77777777" w:rsidR="00DF468B" w:rsidRPr="003D3672" w:rsidRDefault="00737DA3">
            <w:pPr>
              <w:jc w:val="center"/>
              <w:rPr>
                <w:rFonts w:eastAsiaTheme="minorEastAsia"/>
                <w:szCs w:val="21"/>
              </w:rPr>
            </w:pPr>
            <w:r>
              <w:rPr>
                <w:rFonts w:eastAsiaTheme="minorEastAsia"/>
                <w:szCs w:val="21"/>
              </w:rPr>
              <w:t>-</w:t>
            </w:r>
          </w:p>
        </w:tc>
        <w:tc>
          <w:tcPr>
            <w:tcW w:w="1350" w:type="dxa"/>
            <w:vAlign w:val="center"/>
          </w:tcPr>
          <w:p w14:paraId="29E807F9" w14:textId="77777777" w:rsidR="00DF468B" w:rsidRPr="003D3672" w:rsidRDefault="00737DA3">
            <w:pPr>
              <w:jc w:val="center"/>
              <w:rPr>
                <w:rFonts w:eastAsiaTheme="minorEastAsia"/>
                <w:szCs w:val="21"/>
              </w:rPr>
            </w:pPr>
            <w:r>
              <w:rPr>
                <w:rFonts w:eastAsiaTheme="minorEastAsia"/>
                <w:szCs w:val="21"/>
              </w:rPr>
              <w:t>-</w:t>
            </w:r>
          </w:p>
        </w:tc>
      </w:tr>
      <w:tr w:rsidR="00DF468B" w14:paraId="0DEF895F" w14:textId="77777777">
        <w:tc>
          <w:tcPr>
            <w:tcW w:w="1620" w:type="dxa"/>
            <w:vAlign w:val="center"/>
          </w:tcPr>
          <w:p w14:paraId="5700AEAB" w14:textId="77777777" w:rsidR="00DF468B" w:rsidRDefault="00737DA3">
            <w:pPr>
              <w:jc w:val="left"/>
            </w:pPr>
            <w:r>
              <w:rPr>
                <w:rFonts w:eastAsiaTheme="minorEastAsia"/>
                <w:szCs w:val="21"/>
              </w:rPr>
              <w:t>过去三年</w:t>
            </w:r>
          </w:p>
        </w:tc>
        <w:tc>
          <w:tcPr>
            <w:tcW w:w="1350" w:type="dxa"/>
            <w:vAlign w:val="center"/>
          </w:tcPr>
          <w:p w14:paraId="5039A937" w14:textId="77777777" w:rsidR="00DF468B" w:rsidRPr="003D3672" w:rsidRDefault="00737DA3">
            <w:pPr>
              <w:jc w:val="center"/>
              <w:rPr>
                <w:rFonts w:eastAsiaTheme="minorEastAsia"/>
                <w:szCs w:val="21"/>
              </w:rPr>
            </w:pPr>
            <w:r>
              <w:rPr>
                <w:rFonts w:eastAsiaTheme="minorEastAsia"/>
                <w:szCs w:val="21"/>
              </w:rPr>
              <w:t>-</w:t>
            </w:r>
          </w:p>
        </w:tc>
        <w:tc>
          <w:tcPr>
            <w:tcW w:w="1350" w:type="dxa"/>
            <w:vAlign w:val="center"/>
          </w:tcPr>
          <w:p w14:paraId="4F1D8DAE" w14:textId="77777777" w:rsidR="00DF468B" w:rsidRPr="003D3672" w:rsidRDefault="00737DA3">
            <w:pPr>
              <w:jc w:val="center"/>
              <w:rPr>
                <w:rFonts w:eastAsiaTheme="minorEastAsia"/>
                <w:szCs w:val="21"/>
              </w:rPr>
            </w:pPr>
            <w:r>
              <w:rPr>
                <w:rFonts w:eastAsiaTheme="minorEastAsia"/>
                <w:szCs w:val="21"/>
              </w:rPr>
              <w:t>-</w:t>
            </w:r>
          </w:p>
        </w:tc>
        <w:tc>
          <w:tcPr>
            <w:tcW w:w="1350" w:type="dxa"/>
            <w:vAlign w:val="center"/>
          </w:tcPr>
          <w:p w14:paraId="3BD118DD" w14:textId="77777777" w:rsidR="00DF468B" w:rsidRPr="003D3672" w:rsidRDefault="00737DA3">
            <w:pPr>
              <w:jc w:val="center"/>
              <w:rPr>
                <w:rFonts w:eastAsiaTheme="minorEastAsia"/>
                <w:szCs w:val="21"/>
              </w:rPr>
            </w:pPr>
            <w:r>
              <w:rPr>
                <w:rFonts w:eastAsiaTheme="minorEastAsia"/>
                <w:szCs w:val="21"/>
              </w:rPr>
              <w:t>-</w:t>
            </w:r>
          </w:p>
        </w:tc>
        <w:tc>
          <w:tcPr>
            <w:tcW w:w="1350" w:type="dxa"/>
            <w:vAlign w:val="center"/>
          </w:tcPr>
          <w:p w14:paraId="5FB3A927" w14:textId="77777777" w:rsidR="00DF468B" w:rsidRPr="003D3672" w:rsidRDefault="00737DA3">
            <w:pPr>
              <w:jc w:val="center"/>
              <w:rPr>
                <w:rFonts w:eastAsiaTheme="minorEastAsia"/>
                <w:szCs w:val="21"/>
              </w:rPr>
            </w:pPr>
            <w:r>
              <w:rPr>
                <w:rFonts w:eastAsiaTheme="minorEastAsia"/>
                <w:szCs w:val="21"/>
              </w:rPr>
              <w:t>-</w:t>
            </w:r>
          </w:p>
        </w:tc>
        <w:tc>
          <w:tcPr>
            <w:tcW w:w="1350" w:type="dxa"/>
            <w:vAlign w:val="center"/>
          </w:tcPr>
          <w:p w14:paraId="0A6D3954" w14:textId="77777777" w:rsidR="00DF468B" w:rsidRPr="003D3672" w:rsidRDefault="00737DA3">
            <w:pPr>
              <w:jc w:val="center"/>
              <w:rPr>
                <w:rFonts w:eastAsiaTheme="minorEastAsia"/>
                <w:szCs w:val="21"/>
              </w:rPr>
            </w:pPr>
            <w:r>
              <w:rPr>
                <w:rFonts w:eastAsiaTheme="minorEastAsia"/>
                <w:szCs w:val="21"/>
              </w:rPr>
              <w:t>-</w:t>
            </w:r>
          </w:p>
        </w:tc>
        <w:tc>
          <w:tcPr>
            <w:tcW w:w="1350" w:type="dxa"/>
            <w:vAlign w:val="center"/>
          </w:tcPr>
          <w:p w14:paraId="1B3CFE2B" w14:textId="77777777" w:rsidR="00DF468B" w:rsidRPr="003D3672" w:rsidRDefault="00737DA3">
            <w:pPr>
              <w:jc w:val="center"/>
              <w:rPr>
                <w:rFonts w:eastAsiaTheme="minorEastAsia"/>
                <w:szCs w:val="21"/>
              </w:rPr>
            </w:pPr>
            <w:r>
              <w:rPr>
                <w:rFonts w:eastAsiaTheme="minorEastAsia"/>
                <w:szCs w:val="21"/>
              </w:rPr>
              <w:t>-</w:t>
            </w:r>
          </w:p>
        </w:tc>
      </w:tr>
      <w:tr w:rsidR="003D3672" w14:paraId="6948BD57" w14:textId="77777777" w:rsidTr="00324B68">
        <w:tc>
          <w:tcPr>
            <w:tcW w:w="1620" w:type="dxa"/>
            <w:vAlign w:val="center"/>
          </w:tcPr>
          <w:p w14:paraId="3975BB82" w14:textId="77777777" w:rsidR="003D3672" w:rsidRDefault="003D3672" w:rsidP="003D3672">
            <w:pPr>
              <w:jc w:val="left"/>
            </w:pPr>
            <w:r>
              <w:rPr>
                <w:rFonts w:eastAsiaTheme="minorEastAsia"/>
                <w:szCs w:val="21"/>
              </w:rPr>
              <w:t>自基金合同生</w:t>
            </w:r>
            <w:r>
              <w:rPr>
                <w:rFonts w:eastAsiaTheme="minorEastAsia"/>
                <w:szCs w:val="21"/>
              </w:rPr>
              <w:lastRenderedPageBreak/>
              <w:t>效起至今</w:t>
            </w:r>
          </w:p>
        </w:tc>
        <w:tc>
          <w:tcPr>
            <w:tcW w:w="1350" w:type="dxa"/>
            <w:vAlign w:val="bottom"/>
          </w:tcPr>
          <w:p w14:paraId="74A73454" w14:textId="77777777" w:rsidR="003D3672" w:rsidRPr="003D3672" w:rsidRDefault="003D3672" w:rsidP="003D3672">
            <w:pPr>
              <w:jc w:val="center"/>
              <w:rPr>
                <w:rFonts w:eastAsiaTheme="minorEastAsia"/>
                <w:szCs w:val="21"/>
              </w:rPr>
            </w:pPr>
            <w:r w:rsidRPr="003D3672">
              <w:rPr>
                <w:rFonts w:eastAsiaTheme="minorEastAsia"/>
                <w:szCs w:val="21"/>
              </w:rPr>
              <w:lastRenderedPageBreak/>
              <w:t>15.75%</w:t>
            </w:r>
          </w:p>
        </w:tc>
        <w:tc>
          <w:tcPr>
            <w:tcW w:w="1350" w:type="dxa"/>
            <w:vAlign w:val="bottom"/>
          </w:tcPr>
          <w:p w14:paraId="4D8F6D01" w14:textId="77777777" w:rsidR="003D3672" w:rsidRPr="003D3672" w:rsidRDefault="003D3672" w:rsidP="003D3672">
            <w:pPr>
              <w:jc w:val="center"/>
              <w:rPr>
                <w:rFonts w:eastAsiaTheme="minorEastAsia"/>
                <w:szCs w:val="21"/>
              </w:rPr>
            </w:pPr>
            <w:r w:rsidRPr="003D3672">
              <w:rPr>
                <w:rFonts w:eastAsiaTheme="minorEastAsia" w:hint="eastAsia"/>
                <w:szCs w:val="21"/>
              </w:rPr>
              <w:t>0.67%</w:t>
            </w:r>
          </w:p>
        </w:tc>
        <w:tc>
          <w:tcPr>
            <w:tcW w:w="1350" w:type="dxa"/>
            <w:vAlign w:val="bottom"/>
          </w:tcPr>
          <w:p w14:paraId="1255AE2F" w14:textId="77777777" w:rsidR="003D3672" w:rsidRPr="003D3672" w:rsidRDefault="003D3672" w:rsidP="003D3672">
            <w:pPr>
              <w:jc w:val="center"/>
              <w:rPr>
                <w:rFonts w:eastAsiaTheme="minorEastAsia"/>
                <w:szCs w:val="21"/>
              </w:rPr>
            </w:pPr>
            <w:r w:rsidRPr="003D3672">
              <w:rPr>
                <w:rFonts w:eastAsiaTheme="minorEastAsia"/>
                <w:szCs w:val="21"/>
              </w:rPr>
              <w:t>19.06%</w:t>
            </w:r>
          </w:p>
        </w:tc>
        <w:tc>
          <w:tcPr>
            <w:tcW w:w="1350" w:type="dxa"/>
            <w:vAlign w:val="bottom"/>
          </w:tcPr>
          <w:p w14:paraId="7C080D59" w14:textId="77777777" w:rsidR="003D3672" w:rsidRPr="003D3672" w:rsidRDefault="003D3672" w:rsidP="003D3672">
            <w:pPr>
              <w:jc w:val="center"/>
              <w:rPr>
                <w:rFonts w:eastAsiaTheme="minorEastAsia"/>
                <w:szCs w:val="21"/>
              </w:rPr>
            </w:pPr>
            <w:r w:rsidRPr="003D3672">
              <w:rPr>
                <w:rFonts w:eastAsiaTheme="minorEastAsia" w:hint="eastAsia"/>
                <w:szCs w:val="21"/>
              </w:rPr>
              <w:t>0.68%</w:t>
            </w:r>
          </w:p>
        </w:tc>
        <w:tc>
          <w:tcPr>
            <w:tcW w:w="1350" w:type="dxa"/>
            <w:vAlign w:val="bottom"/>
          </w:tcPr>
          <w:p w14:paraId="5BF50C16" w14:textId="77777777" w:rsidR="003D3672" w:rsidRPr="003D3672" w:rsidRDefault="003D3672" w:rsidP="003D3672">
            <w:pPr>
              <w:jc w:val="center"/>
              <w:rPr>
                <w:rFonts w:eastAsiaTheme="minorEastAsia"/>
                <w:szCs w:val="21"/>
              </w:rPr>
            </w:pPr>
            <w:r w:rsidRPr="003D3672">
              <w:rPr>
                <w:rFonts w:eastAsiaTheme="minorEastAsia"/>
                <w:szCs w:val="21"/>
              </w:rPr>
              <w:t>-3.31%</w:t>
            </w:r>
          </w:p>
        </w:tc>
        <w:tc>
          <w:tcPr>
            <w:tcW w:w="1350" w:type="dxa"/>
            <w:vAlign w:val="bottom"/>
          </w:tcPr>
          <w:p w14:paraId="62DD9277" w14:textId="77777777" w:rsidR="003D3672" w:rsidRPr="003D3672" w:rsidRDefault="003D3672" w:rsidP="003D3672">
            <w:pPr>
              <w:jc w:val="center"/>
              <w:rPr>
                <w:rFonts w:eastAsiaTheme="minorEastAsia"/>
                <w:szCs w:val="21"/>
              </w:rPr>
            </w:pPr>
            <w:r w:rsidRPr="003D3672">
              <w:rPr>
                <w:rFonts w:eastAsiaTheme="minorEastAsia"/>
                <w:szCs w:val="21"/>
              </w:rPr>
              <w:t>-0.01%</w:t>
            </w:r>
          </w:p>
        </w:tc>
      </w:tr>
    </w:tbl>
    <w:p w14:paraId="269491D7" w14:textId="77777777" w:rsidR="00145F6D" w:rsidRDefault="001928A8">
      <w:pPr>
        <w:spacing w:beforeLines="100" w:before="312" w:line="360" w:lineRule="auto"/>
        <w:rPr>
          <w:rFonts w:eastAsiaTheme="minorEastAsia"/>
          <w:b/>
          <w:bCs/>
          <w:szCs w:val="21"/>
        </w:rPr>
      </w:pPr>
      <w:r>
        <w:rPr>
          <w:rFonts w:eastAsiaTheme="minorEastAsia"/>
          <w:b/>
          <w:kern w:val="0"/>
          <w:szCs w:val="21"/>
        </w:rPr>
        <w:t>3.2.2</w:t>
      </w:r>
      <w:r>
        <w:rPr>
          <w:rStyle w:val="afd"/>
          <w:rFonts w:eastAsiaTheme="minorEastAsia"/>
          <w:szCs w:val="21"/>
          <w:shd w:val="clear" w:color="auto" w:fill="FFFFFF"/>
        </w:rPr>
        <w:t>自基金合同生效以来</w:t>
      </w:r>
      <w:r>
        <w:rPr>
          <w:rFonts w:eastAsiaTheme="minorEastAsia"/>
          <w:b/>
          <w:kern w:val="0"/>
          <w:szCs w:val="21"/>
        </w:rPr>
        <w:t>基金份额累计净值增长率变动及其与同期业绩比较基</w:t>
      </w:r>
      <w:r>
        <w:rPr>
          <w:rFonts w:eastAsiaTheme="minorEastAsia"/>
          <w:b/>
          <w:bCs/>
          <w:szCs w:val="21"/>
        </w:rPr>
        <w:t>准收益率变动的比较</w:t>
      </w:r>
    </w:p>
    <w:p w14:paraId="2CABB9C7" w14:textId="77777777" w:rsidR="00145F6D" w:rsidRDefault="001928A8">
      <w:pPr>
        <w:pStyle w:val="21"/>
        <w:spacing w:line="288" w:lineRule="auto"/>
        <w:ind w:firstLineChars="0" w:firstLine="0"/>
        <w:jc w:val="center"/>
        <w:rPr>
          <w:rFonts w:ascii="Times New Roman" w:eastAsiaTheme="minorEastAsia" w:hAnsi="Times New Roman"/>
          <w:color w:val="auto"/>
          <w:sz w:val="21"/>
          <w:szCs w:val="21"/>
        </w:rPr>
      </w:pPr>
      <w:r>
        <w:rPr>
          <w:rFonts w:ascii="Times New Roman" w:eastAsiaTheme="minorEastAsia" w:hAnsi="Times New Roman"/>
          <w:color w:val="auto"/>
          <w:sz w:val="21"/>
          <w:szCs w:val="21"/>
        </w:rPr>
        <w:t>摩根标普</w:t>
      </w:r>
      <w:r>
        <w:rPr>
          <w:rFonts w:ascii="Times New Roman" w:eastAsiaTheme="minorEastAsia" w:hAnsi="Times New Roman"/>
          <w:color w:val="auto"/>
          <w:sz w:val="21"/>
          <w:szCs w:val="21"/>
        </w:rPr>
        <w:t>500</w:t>
      </w:r>
      <w:r>
        <w:rPr>
          <w:rFonts w:ascii="Times New Roman" w:eastAsiaTheme="minorEastAsia" w:hAnsi="Times New Roman"/>
          <w:color w:val="auto"/>
          <w:sz w:val="21"/>
          <w:szCs w:val="21"/>
        </w:rPr>
        <w:t>指数</w:t>
      </w:r>
      <w:r>
        <w:rPr>
          <w:rFonts w:ascii="Times New Roman" w:eastAsiaTheme="minorEastAsia" w:hAnsi="Times New Roman"/>
          <w:color w:val="auto"/>
          <w:sz w:val="21"/>
          <w:szCs w:val="21"/>
        </w:rPr>
        <w:t>(QDII)</w:t>
      </w:r>
      <w:r>
        <w:rPr>
          <w:rFonts w:ascii="Times New Roman" w:eastAsiaTheme="minorEastAsia" w:hAnsi="Times New Roman"/>
          <w:color w:val="auto"/>
          <w:sz w:val="21"/>
          <w:szCs w:val="21"/>
        </w:rPr>
        <w:t>人民币</w:t>
      </w:r>
      <w:r>
        <w:rPr>
          <w:rFonts w:ascii="Times New Roman" w:eastAsiaTheme="minorEastAsia" w:hAnsi="Times New Roman"/>
          <w:color w:val="auto"/>
          <w:sz w:val="21"/>
          <w:szCs w:val="21"/>
        </w:rPr>
        <w:t>A</w:t>
      </w:r>
    </w:p>
    <w:p w14:paraId="5302C482" w14:textId="77777777" w:rsidR="00145F6D" w:rsidRDefault="001928A8">
      <w:pPr>
        <w:spacing w:line="360" w:lineRule="auto"/>
        <w:ind w:firstLine="420"/>
        <w:jc w:val="center"/>
        <w:rPr>
          <w:kern w:val="0"/>
          <w:szCs w:val="21"/>
        </w:rPr>
      </w:pPr>
      <w:r>
        <w:rPr>
          <w:kern w:val="0"/>
          <w:szCs w:val="21"/>
        </w:rPr>
        <w:t>份额累计净值增长率与业绩比较基准收益率的历史走势对比图</w:t>
      </w:r>
    </w:p>
    <w:p w14:paraId="2C39986D" w14:textId="77777777" w:rsidR="00145F6D" w:rsidRDefault="001928A8">
      <w:pPr>
        <w:pStyle w:val="ac"/>
        <w:snapToGrid w:val="0"/>
        <w:spacing w:line="360" w:lineRule="auto"/>
        <w:ind w:firstLine="480"/>
        <w:jc w:val="center"/>
        <w:rPr>
          <w:rFonts w:ascii="Times New Roman" w:hAnsi="Times New Roman"/>
        </w:rPr>
      </w:pPr>
      <w:r>
        <w:rPr>
          <w:rFonts w:ascii="Times New Roman" w:hAnsi="Times New Roman" w:hint="eastAsia"/>
        </w:rPr>
        <w:t>(2023</w:t>
      </w:r>
      <w:r>
        <w:rPr>
          <w:rFonts w:ascii="Times New Roman" w:hAnsi="Times New Roman" w:hint="eastAsia"/>
        </w:rPr>
        <w:t>年</w:t>
      </w:r>
      <w:r>
        <w:rPr>
          <w:rFonts w:ascii="Times New Roman" w:hAnsi="Times New Roman" w:hint="eastAsia"/>
        </w:rPr>
        <w:t>4</w:t>
      </w:r>
      <w:r>
        <w:rPr>
          <w:rFonts w:ascii="Times New Roman" w:hAnsi="Times New Roman" w:hint="eastAsia"/>
        </w:rPr>
        <w:t>月</w:t>
      </w:r>
      <w:r>
        <w:rPr>
          <w:rFonts w:ascii="Times New Roman" w:hAnsi="Times New Roman" w:hint="eastAsia"/>
        </w:rPr>
        <w:t>6</w:t>
      </w:r>
      <w:r>
        <w:rPr>
          <w:rFonts w:ascii="Times New Roman" w:hAnsi="Times New Roman" w:hint="eastAsia"/>
        </w:rPr>
        <w:t>日至</w:t>
      </w:r>
      <w:r>
        <w:rPr>
          <w:rFonts w:ascii="Times New Roman" w:hAnsi="Times New Roman" w:hint="eastAsia"/>
        </w:rPr>
        <w:t>2024</w:t>
      </w:r>
      <w:r>
        <w:rPr>
          <w:rFonts w:ascii="Times New Roman" w:hAnsi="Times New Roman" w:hint="eastAsia"/>
        </w:rPr>
        <w:t>年</w:t>
      </w:r>
      <w:r>
        <w:rPr>
          <w:rFonts w:ascii="Times New Roman" w:hAnsi="Times New Roman" w:hint="eastAsia"/>
        </w:rPr>
        <w:t>6</w:t>
      </w:r>
      <w:r>
        <w:rPr>
          <w:rFonts w:ascii="Times New Roman" w:hAnsi="Times New Roman" w:hint="eastAsia"/>
        </w:rPr>
        <w:t>月</w:t>
      </w:r>
      <w:r>
        <w:rPr>
          <w:rFonts w:ascii="Times New Roman" w:hAnsi="Times New Roman" w:hint="eastAsia"/>
        </w:rPr>
        <w:t>30</w:t>
      </w:r>
      <w:r>
        <w:rPr>
          <w:rFonts w:ascii="Times New Roman" w:hAnsi="Times New Roman" w:hint="eastAsia"/>
        </w:rPr>
        <w:t>日</w:t>
      </w:r>
      <w:r>
        <w:rPr>
          <w:rFonts w:ascii="Times New Roman" w:hAnsi="Times New Roman" w:hint="eastAsia"/>
        </w:rPr>
        <w:t>)</w:t>
      </w:r>
    </w:p>
    <w:p w14:paraId="38996856" w14:textId="77777777" w:rsidR="00145F6D" w:rsidRDefault="001928A8">
      <w:pPr>
        <w:spacing w:line="360" w:lineRule="auto"/>
        <w:jc w:val="center"/>
        <w:rPr>
          <w:rFonts w:eastAsiaTheme="minorEastAsia"/>
          <w:szCs w:val="21"/>
        </w:rPr>
      </w:pPr>
      <w:r>
        <w:rPr>
          <w:rFonts w:eastAsiaTheme="minorEastAsia"/>
          <w:noProof/>
          <w:szCs w:val="21"/>
        </w:rPr>
        <w:drawing>
          <wp:inline distT="0" distB="0" distL="0" distR="0" wp14:anchorId="3C58EA7E" wp14:editId="3A28A94F">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704483CE" w14:textId="77777777" w:rsidR="00DF468B" w:rsidRDefault="00737DA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6</w:t>
      </w:r>
      <w:r>
        <w:rPr>
          <w:rFonts w:eastAsiaTheme="minorEastAsia"/>
          <w:kern w:val="0"/>
          <w:szCs w:val="21"/>
        </w:rPr>
        <w:t>日，图示的时间段为合同生效日至本报告期末。</w:t>
      </w:r>
    </w:p>
    <w:p w14:paraId="0F816A81"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本基金建仓期为本基金合同生效日起</w:t>
      </w:r>
      <w:r>
        <w:rPr>
          <w:rFonts w:eastAsiaTheme="minorEastAsia"/>
          <w:kern w:val="0"/>
          <w:szCs w:val="21"/>
        </w:rPr>
        <w:t xml:space="preserve"> 6 </w:t>
      </w:r>
      <w:r>
        <w:rPr>
          <w:rFonts w:eastAsiaTheme="minorEastAsia"/>
          <w:kern w:val="0"/>
          <w:szCs w:val="21"/>
        </w:rPr>
        <w:t>个月，建仓期结束时资产配置比例符合本基金基金合同规定。</w:t>
      </w:r>
    </w:p>
    <w:p w14:paraId="72DF834B" w14:textId="77777777" w:rsidR="00145F6D" w:rsidRDefault="00145F6D">
      <w:pPr>
        <w:tabs>
          <w:tab w:val="left" w:pos="426"/>
        </w:tabs>
        <w:spacing w:line="360" w:lineRule="auto"/>
        <w:ind w:firstLineChars="200" w:firstLine="420"/>
        <w:jc w:val="left"/>
        <w:rPr>
          <w:rFonts w:eastAsiaTheme="minorEastAsia"/>
          <w:kern w:val="0"/>
          <w:szCs w:val="21"/>
        </w:rPr>
      </w:pPr>
    </w:p>
    <w:p w14:paraId="03BCC970" w14:textId="77777777" w:rsidR="00145F6D" w:rsidRDefault="001928A8">
      <w:pPr>
        <w:pStyle w:val="21"/>
        <w:spacing w:line="288" w:lineRule="auto"/>
        <w:ind w:firstLineChars="0" w:firstLine="0"/>
        <w:jc w:val="center"/>
        <w:rPr>
          <w:rFonts w:ascii="Times New Roman" w:eastAsiaTheme="minorEastAsia" w:hAnsi="Times New Roman"/>
          <w:color w:val="auto"/>
          <w:sz w:val="21"/>
          <w:szCs w:val="21"/>
        </w:rPr>
      </w:pPr>
      <w:r>
        <w:rPr>
          <w:rFonts w:ascii="Times New Roman" w:eastAsiaTheme="minorEastAsia" w:hAnsi="Times New Roman"/>
          <w:color w:val="auto"/>
          <w:sz w:val="21"/>
          <w:szCs w:val="21"/>
        </w:rPr>
        <w:t>摩根标普</w:t>
      </w:r>
      <w:r>
        <w:rPr>
          <w:rFonts w:ascii="Times New Roman" w:eastAsiaTheme="minorEastAsia" w:hAnsi="Times New Roman"/>
          <w:color w:val="auto"/>
          <w:sz w:val="21"/>
          <w:szCs w:val="21"/>
        </w:rPr>
        <w:t>500</w:t>
      </w:r>
      <w:r>
        <w:rPr>
          <w:rFonts w:ascii="Times New Roman" w:eastAsiaTheme="minorEastAsia" w:hAnsi="Times New Roman"/>
          <w:color w:val="auto"/>
          <w:sz w:val="21"/>
          <w:szCs w:val="21"/>
        </w:rPr>
        <w:t>指数</w:t>
      </w:r>
      <w:r>
        <w:rPr>
          <w:rFonts w:ascii="Times New Roman" w:eastAsiaTheme="minorEastAsia" w:hAnsi="Times New Roman"/>
          <w:color w:val="auto"/>
          <w:sz w:val="21"/>
          <w:szCs w:val="21"/>
        </w:rPr>
        <w:t>(QDII)</w:t>
      </w:r>
      <w:r>
        <w:rPr>
          <w:rFonts w:ascii="Times New Roman" w:eastAsiaTheme="minorEastAsia" w:hAnsi="Times New Roman"/>
          <w:color w:val="auto"/>
          <w:sz w:val="21"/>
          <w:szCs w:val="21"/>
        </w:rPr>
        <w:t>人民币</w:t>
      </w:r>
      <w:r>
        <w:rPr>
          <w:rFonts w:ascii="Times New Roman" w:eastAsiaTheme="minorEastAsia" w:hAnsi="Times New Roman"/>
          <w:color w:val="auto"/>
          <w:sz w:val="21"/>
          <w:szCs w:val="21"/>
        </w:rPr>
        <w:t>C</w:t>
      </w:r>
    </w:p>
    <w:p w14:paraId="7C888475" w14:textId="77777777" w:rsidR="00145F6D" w:rsidRDefault="001928A8">
      <w:pPr>
        <w:spacing w:line="360" w:lineRule="auto"/>
        <w:ind w:firstLine="420"/>
        <w:jc w:val="center"/>
        <w:rPr>
          <w:kern w:val="0"/>
          <w:szCs w:val="21"/>
        </w:rPr>
      </w:pPr>
      <w:r>
        <w:rPr>
          <w:kern w:val="0"/>
          <w:szCs w:val="21"/>
        </w:rPr>
        <w:t>份额累计净值增长率与业绩比较基准收益率的历史走势对比图</w:t>
      </w:r>
    </w:p>
    <w:p w14:paraId="1C4E743E" w14:textId="77777777" w:rsidR="00145F6D" w:rsidRDefault="001928A8">
      <w:pPr>
        <w:pStyle w:val="ac"/>
        <w:snapToGrid w:val="0"/>
        <w:spacing w:line="360" w:lineRule="auto"/>
        <w:ind w:firstLine="480"/>
        <w:jc w:val="center"/>
        <w:rPr>
          <w:rFonts w:ascii="Times New Roman" w:hAnsi="Times New Roman"/>
        </w:rPr>
      </w:pPr>
      <w:r>
        <w:rPr>
          <w:rFonts w:ascii="Times New Roman" w:hAnsi="Times New Roman" w:hint="eastAsia"/>
        </w:rPr>
        <w:t>(2023</w:t>
      </w:r>
      <w:r>
        <w:rPr>
          <w:rFonts w:ascii="Times New Roman" w:hAnsi="Times New Roman" w:hint="eastAsia"/>
        </w:rPr>
        <w:t>年</w:t>
      </w:r>
      <w:r>
        <w:rPr>
          <w:rFonts w:ascii="Times New Roman" w:hAnsi="Times New Roman" w:hint="eastAsia"/>
        </w:rPr>
        <w:t>4</w:t>
      </w:r>
      <w:r>
        <w:rPr>
          <w:rFonts w:ascii="Times New Roman" w:hAnsi="Times New Roman" w:hint="eastAsia"/>
        </w:rPr>
        <w:t>月</w:t>
      </w:r>
      <w:r>
        <w:rPr>
          <w:rFonts w:ascii="Times New Roman" w:hAnsi="Times New Roman" w:hint="eastAsia"/>
        </w:rPr>
        <w:t>6</w:t>
      </w:r>
      <w:r>
        <w:rPr>
          <w:rFonts w:ascii="Times New Roman" w:hAnsi="Times New Roman" w:hint="eastAsia"/>
        </w:rPr>
        <w:t>日至</w:t>
      </w:r>
      <w:r>
        <w:rPr>
          <w:rFonts w:ascii="Times New Roman" w:hAnsi="Times New Roman" w:hint="eastAsia"/>
        </w:rPr>
        <w:t>2024</w:t>
      </w:r>
      <w:r>
        <w:rPr>
          <w:rFonts w:ascii="Times New Roman" w:hAnsi="Times New Roman" w:hint="eastAsia"/>
        </w:rPr>
        <w:t>年</w:t>
      </w:r>
      <w:r>
        <w:rPr>
          <w:rFonts w:ascii="Times New Roman" w:hAnsi="Times New Roman" w:hint="eastAsia"/>
        </w:rPr>
        <w:t>6</w:t>
      </w:r>
      <w:r>
        <w:rPr>
          <w:rFonts w:ascii="Times New Roman" w:hAnsi="Times New Roman" w:hint="eastAsia"/>
        </w:rPr>
        <w:t>月</w:t>
      </w:r>
      <w:r>
        <w:rPr>
          <w:rFonts w:ascii="Times New Roman" w:hAnsi="Times New Roman" w:hint="eastAsia"/>
        </w:rPr>
        <w:t>30</w:t>
      </w:r>
      <w:r>
        <w:rPr>
          <w:rFonts w:ascii="Times New Roman" w:hAnsi="Times New Roman" w:hint="eastAsia"/>
        </w:rPr>
        <w:t>日</w:t>
      </w:r>
      <w:r>
        <w:rPr>
          <w:rFonts w:ascii="Times New Roman" w:hAnsi="Times New Roman" w:hint="eastAsia"/>
        </w:rPr>
        <w:t>)</w:t>
      </w:r>
    </w:p>
    <w:p w14:paraId="08CE2C31" w14:textId="77777777" w:rsidR="00145F6D" w:rsidRDefault="00145F6D">
      <w:pPr>
        <w:pStyle w:val="ac"/>
        <w:snapToGrid w:val="0"/>
        <w:spacing w:line="360" w:lineRule="auto"/>
        <w:ind w:firstLine="480"/>
        <w:jc w:val="center"/>
        <w:rPr>
          <w:rFonts w:ascii="Times New Roman" w:hAnsi="Times New Roman"/>
        </w:rPr>
      </w:pPr>
    </w:p>
    <w:p w14:paraId="68821A15" w14:textId="77777777" w:rsidR="00145F6D" w:rsidRDefault="00145F6D">
      <w:pPr>
        <w:pStyle w:val="ac"/>
        <w:snapToGrid w:val="0"/>
        <w:spacing w:line="360" w:lineRule="auto"/>
        <w:ind w:firstLine="480"/>
        <w:jc w:val="center"/>
        <w:rPr>
          <w:rFonts w:ascii="Times New Roman" w:hAnsi="Times New Roman"/>
        </w:rPr>
      </w:pPr>
    </w:p>
    <w:p w14:paraId="622F8001" w14:textId="77777777" w:rsidR="00145F6D" w:rsidRDefault="00145F6D">
      <w:pPr>
        <w:pStyle w:val="ac"/>
        <w:snapToGrid w:val="0"/>
        <w:spacing w:line="360" w:lineRule="auto"/>
        <w:ind w:firstLine="480"/>
        <w:jc w:val="center"/>
        <w:rPr>
          <w:rFonts w:ascii="Times New Roman" w:hAnsi="Times New Roman"/>
        </w:rPr>
      </w:pPr>
    </w:p>
    <w:p w14:paraId="534E812D" w14:textId="77777777" w:rsidR="00145F6D" w:rsidRDefault="001928A8">
      <w:pPr>
        <w:tabs>
          <w:tab w:val="left" w:pos="426"/>
        </w:tabs>
        <w:spacing w:line="360" w:lineRule="auto"/>
        <w:ind w:firstLineChars="200" w:firstLine="420"/>
        <w:jc w:val="left"/>
        <w:rPr>
          <w:rFonts w:eastAsiaTheme="minorEastAsia"/>
          <w:szCs w:val="21"/>
        </w:rPr>
      </w:pPr>
      <w:r>
        <w:rPr>
          <w:rFonts w:eastAsiaTheme="minorEastAsia"/>
          <w:noProof/>
          <w:szCs w:val="21"/>
        </w:rPr>
        <w:lastRenderedPageBreak/>
        <w:drawing>
          <wp:inline distT="0" distB="0" distL="0" distR="0" wp14:anchorId="44F404C1" wp14:editId="60673DC6">
            <wp:extent cx="5759450" cy="3372485"/>
            <wp:effectExtent l="0" t="0" r="12700" b="18415"/>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05BE7AE3" w14:textId="77777777" w:rsidR="00DF468B" w:rsidRDefault="00737DA3">
      <w:pPr>
        <w:tabs>
          <w:tab w:val="left" w:pos="426"/>
        </w:tabs>
        <w:spacing w:line="360" w:lineRule="auto"/>
        <w:ind w:firstLineChars="200" w:firstLine="420"/>
        <w:jc w:val="center"/>
        <w:rPr>
          <w:rFonts w:eastAsiaTheme="minorEastAsia"/>
          <w:kern w:val="0"/>
          <w:szCs w:val="21"/>
        </w:rPr>
      </w:pPr>
      <w:r>
        <w:rPr>
          <w:rFonts w:eastAsiaTheme="minorEastAsia"/>
          <w:kern w:val="0"/>
          <w:szCs w:val="21"/>
        </w:rPr>
        <w:t>注：本基金自</w:t>
      </w:r>
      <w:r>
        <w:rPr>
          <w:rFonts w:eastAsiaTheme="minorEastAsia"/>
          <w:kern w:val="0"/>
          <w:szCs w:val="21"/>
        </w:rPr>
        <w:t xml:space="preserve"> 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777CFA47" w14:textId="77777777" w:rsidR="00DF468B" w:rsidRDefault="00737DA3">
      <w:pPr>
        <w:tabs>
          <w:tab w:val="left" w:pos="426"/>
        </w:tabs>
        <w:spacing w:line="360" w:lineRule="auto"/>
        <w:ind w:firstLineChars="200" w:firstLine="420"/>
        <w:jc w:val="center"/>
        <w:rPr>
          <w:rFonts w:eastAsiaTheme="minorEastAsia"/>
          <w:kern w:val="0"/>
          <w:szCs w:val="21"/>
        </w:rPr>
      </w:pPr>
      <w:r>
        <w:rPr>
          <w:rFonts w:eastAsiaTheme="minorEastAsia"/>
          <w:kern w:val="0"/>
          <w:szCs w:val="21"/>
        </w:rPr>
        <w:t>本基金建仓期为本基金合同生效日起</w:t>
      </w:r>
      <w:r>
        <w:rPr>
          <w:rFonts w:eastAsiaTheme="minorEastAsia"/>
          <w:kern w:val="0"/>
          <w:szCs w:val="21"/>
        </w:rPr>
        <w:t xml:space="preserve"> 6 </w:t>
      </w:r>
      <w:r>
        <w:rPr>
          <w:rFonts w:eastAsiaTheme="minorEastAsia"/>
          <w:kern w:val="0"/>
          <w:szCs w:val="21"/>
        </w:rPr>
        <w:t>个月，建仓期结束时资产配置比例符合本基金基金合同规定。</w:t>
      </w:r>
    </w:p>
    <w:p w14:paraId="109A6F41" w14:textId="77777777" w:rsidR="00145F6D" w:rsidRDefault="001928A8">
      <w:pPr>
        <w:tabs>
          <w:tab w:val="left" w:pos="426"/>
        </w:tabs>
        <w:spacing w:line="360" w:lineRule="auto"/>
        <w:ind w:firstLineChars="200" w:firstLine="420"/>
        <w:jc w:val="center"/>
        <w:rPr>
          <w:rFonts w:eastAsiaTheme="minorEastAsia"/>
          <w:kern w:val="0"/>
          <w:szCs w:val="21"/>
        </w:rPr>
      </w:pPr>
      <w:r>
        <w:rPr>
          <w:rFonts w:eastAsiaTheme="minorEastAsia"/>
          <w:kern w:val="0"/>
          <w:szCs w:val="21"/>
        </w:rPr>
        <w:t xml:space="preserve"> </w:t>
      </w:r>
    </w:p>
    <w:p w14:paraId="0FAAD507" w14:textId="77777777" w:rsidR="00145F6D" w:rsidRDefault="00145F6D">
      <w:pPr>
        <w:tabs>
          <w:tab w:val="left" w:pos="1800"/>
        </w:tabs>
        <w:spacing w:line="360" w:lineRule="auto"/>
        <w:rPr>
          <w:rFonts w:eastAsiaTheme="minorEastAsia"/>
          <w:szCs w:val="21"/>
        </w:rPr>
      </w:pPr>
    </w:p>
    <w:p w14:paraId="27BB1ACD"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75" w:name="_Toc352331217"/>
      <w:bookmarkStart w:id="76" w:name="_Toc352256039"/>
      <w:bookmarkStart w:id="77" w:name="_Toc352255971"/>
      <w:bookmarkStart w:id="78" w:name="_Toc390164802"/>
      <w:bookmarkStart w:id="79" w:name="_Toc225498254"/>
      <w:bookmarkStart w:id="80" w:name="_Toc174718244"/>
      <w:r>
        <w:rPr>
          <w:rFonts w:eastAsiaTheme="minorEastAsia"/>
          <w:b/>
          <w:bCs/>
          <w:sz w:val="21"/>
          <w:szCs w:val="21"/>
          <w:lang w:val="en-US"/>
        </w:rPr>
        <w:t>4</w:t>
      </w:r>
      <w:r>
        <w:rPr>
          <w:rFonts w:eastAsiaTheme="minorEastAsia"/>
          <w:b/>
          <w:bCs/>
          <w:sz w:val="21"/>
          <w:szCs w:val="21"/>
          <w:lang w:val="en-US"/>
        </w:rPr>
        <w:t>管理人报告</w:t>
      </w:r>
      <w:bookmarkEnd w:id="75"/>
      <w:bookmarkEnd w:id="76"/>
      <w:bookmarkEnd w:id="77"/>
      <w:bookmarkEnd w:id="78"/>
      <w:bookmarkEnd w:id="79"/>
      <w:bookmarkEnd w:id="80"/>
    </w:p>
    <w:p w14:paraId="4FFFF939" w14:textId="77777777" w:rsidR="00145F6D" w:rsidRDefault="001928A8">
      <w:pPr>
        <w:pStyle w:val="2"/>
        <w:spacing w:before="0" w:after="0"/>
        <w:rPr>
          <w:rFonts w:ascii="Times New Roman" w:eastAsiaTheme="minorEastAsia" w:hAnsi="Times New Roman"/>
          <w:kern w:val="0"/>
          <w:sz w:val="21"/>
          <w:szCs w:val="21"/>
        </w:rPr>
      </w:pPr>
      <w:bookmarkStart w:id="81" w:name="_Toc374459258"/>
      <w:bookmarkStart w:id="82" w:name="_Toc362423996"/>
      <w:bookmarkStart w:id="83" w:name="_Toc352256040"/>
      <w:bookmarkStart w:id="84" w:name="_Toc352255972"/>
      <w:bookmarkStart w:id="85" w:name="_Toc352331218"/>
      <w:bookmarkStart w:id="86" w:name="_Toc174718245"/>
      <w:r>
        <w:rPr>
          <w:rFonts w:ascii="Times New Roman" w:eastAsiaTheme="minorEastAsia" w:hAnsi="Times New Roman"/>
          <w:kern w:val="0"/>
          <w:sz w:val="21"/>
          <w:szCs w:val="21"/>
        </w:rPr>
        <w:t xml:space="preserve">4.1 </w:t>
      </w:r>
      <w:r>
        <w:rPr>
          <w:rFonts w:ascii="Times New Roman" w:eastAsiaTheme="minorEastAsia" w:hAnsi="Times New Roman"/>
          <w:kern w:val="0"/>
          <w:sz w:val="21"/>
          <w:szCs w:val="21"/>
        </w:rPr>
        <w:t>基金管理人及基金经理情况</w:t>
      </w:r>
      <w:bookmarkEnd w:id="81"/>
      <w:bookmarkEnd w:id="82"/>
      <w:bookmarkEnd w:id="83"/>
      <w:bookmarkEnd w:id="84"/>
      <w:bookmarkEnd w:id="85"/>
      <w:bookmarkEnd w:id="86"/>
    </w:p>
    <w:p w14:paraId="2A08D5E0" w14:textId="77777777" w:rsidR="00145F6D" w:rsidRDefault="001928A8">
      <w:pPr>
        <w:autoSpaceDE w:val="0"/>
        <w:autoSpaceDN w:val="0"/>
        <w:adjustRightInd w:val="0"/>
        <w:spacing w:line="360" w:lineRule="auto"/>
        <w:jc w:val="left"/>
        <w:rPr>
          <w:rFonts w:eastAsiaTheme="minorEastAsia"/>
          <w:b/>
          <w:kern w:val="0"/>
          <w:szCs w:val="21"/>
        </w:rPr>
      </w:pPr>
      <w:r>
        <w:rPr>
          <w:rFonts w:eastAsiaTheme="minorEastAsia"/>
          <w:b/>
          <w:kern w:val="0"/>
          <w:szCs w:val="21"/>
        </w:rPr>
        <w:t xml:space="preserve">4.1.1 </w:t>
      </w:r>
      <w:r>
        <w:rPr>
          <w:rFonts w:eastAsiaTheme="minorEastAsia"/>
          <w:b/>
          <w:kern w:val="0"/>
          <w:szCs w:val="21"/>
        </w:rPr>
        <w:t>基金管理人及其管理基金的经验</w:t>
      </w:r>
    </w:p>
    <w:p w14:paraId="3001C7DF" w14:textId="77777777" w:rsidR="00145F6D" w:rsidRDefault="001928A8">
      <w:pPr>
        <w:spacing w:line="360" w:lineRule="auto"/>
        <w:ind w:firstLineChars="200" w:firstLine="420"/>
        <w:rPr>
          <w:rFonts w:eastAsiaTheme="minorEastAsia"/>
          <w:szCs w:val="21"/>
        </w:rPr>
      </w:pPr>
      <w:r>
        <w:rPr>
          <w:rFonts w:eastAsiaTheme="minorEastAsia"/>
          <w:szCs w:val="21"/>
        </w:rPr>
        <w:t>摩根基金管理（中国）有限公司经中国证券监督管理委员会批准，于</w:t>
      </w:r>
      <w:r>
        <w:rPr>
          <w:rFonts w:eastAsiaTheme="minorEastAsia"/>
          <w:szCs w:val="21"/>
        </w:rPr>
        <w:t>2004</w:t>
      </w:r>
      <w:r>
        <w:rPr>
          <w:rFonts w:eastAsiaTheme="minorEastAsia"/>
          <w:szCs w:val="21"/>
        </w:rPr>
        <w:t>年</w:t>
      </w:r>
      <w:r>
        <w:rPr>
          <w:rFonts w:eastAsiaTheme="minorEastAsia"/>
          <w:szCs w:val="21"/>
        </w:rPr>
        <w:t>5</w:t>
      </w:r>
      <w:r>
        <w:rPr>
          <w:rFonts w:eastAsiaTheme="minorEastAsia"/>
          <w:szCs w:val="21"/>
        </w:rPr>
        <w:t>月</w:t>
      </w:r>
      <w:r>
        <w:rPr>
          <w:rFonts w:eastAsiaTheme="minorEastAsia"/>
          <w:szCs w:val="21"/>
        </w:rPr>
        <w:t>12</w:t>
      </w:r>
      <w:r>
        <w:rPr>
          <w:rFonts w:eastAsiaTheme="minorEastAsia"/>
          <w:szCs w:val="21"/>
        </w:rPr>
        <w:t>日正式成立，注册资本为</w:t>
      </w:r>
      <w:r>
        <w:rPr>
          <w:rFonts w:eastAsiaTheme="minorEastAsia"/>
          <w:szCs w:val="21"/>
        </w:rPr>
        <w:t>2.5</w:t>
      </w:r>
      <w:r>
        <w:rPr>
          <w:rFonts w:eastAsiaTheme="minorEastAsia"/>
          <w:szCs w:val="21"/>
        </w:rPr>
        <w:t>亿元人民币，注册地上海。</w:t>
      </w: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19</w:t>
      </w:r>
      <w:r>
        <w:rPr>
          <w:rFonts w:eastAsiaTheme="minorEastAsia"/>
          <w:szCs w:val="21"/>
        </w:rPr>
        <w:t>日，经中国证监会批准，本公司原股东之一上海国际信托有限公司将其持有的本公司</w:t>
      </w:r>
      <w:r>
        <w:rPr>
          <w:rFonts w:eastAsiaTheme="minorEastAsia"/>
          <w:szCs w:val="21"/>
        </w:rPr>
        <w:t>51%</w:t>
      </w:r>
      <w:r>
        <w:rPr>
          <w:rFonts w:eastAsiaTheme="minorEastAsia"/>
          <w:szCs w:val="21"/>
        </w:rPr>
        <w:t>股权，与原另一股东</w:t>
      </w:r>
      <w:r>
        <w:rPr>
          <w:rFonts w:eastAsiaTheme="minorEastAsia"/>
          <w:szCs w:val="21"/>
        </w:rPr>
        <w:t>JPMorgan Asset Management (UK) Limited</w:t>
      </w:r>
      <w:r>
        <w:rPr>
          <w:rFonts w:eastAsiaTheme="minorEastAsia"/>
          <w:szCs w:val="21"/>
        </w:rPr>
        <w:t>将其持有的本公司</w:t>
      </w:r>
      <w:r>
        <w:rPr>
          <w:rFonts w:eastAsiaTheme="minorEastAsia"/>
          <w:szCs w:val="21"/>
        </w:rPr>
        <w:t>49%</w:t>
      </w:r>
      <w:r>
        <w:rPr>
          <w:rFonts w:eastAsiaTheme="minorEastAsia"/>
          <w:szCs w:val="21"/>
        </w:rPr>
        <w:t>股权转让给摩根资产管理控股公司（</w:t>
      </w:r>
      <w:r>
        <w:rPr>
          <w:rFonts w:eastAsiaTheme="minorEastAsia"/>
          <w:szCs w:val="21"/>
        </w:rPr>
        <w:t>JPMorgan Asset Management Holdings Inc.</w:t>
      </w:r>
      <w:r>
        <w:rPr>
          <w:rFonts w:eastAsiaTheme="minorEastAsia"/>
          <w:szCs w:val="21"/>
        </w:rPr>
        <w:t>），从而摩根资产管理控股公司取得本公司全部股权。</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日，基金管理人的名称由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摩根基金管理（中国）有限公司</w:t>
      </w:r>
      <w:r>
        <w:rPr>
          <w:rFonts w:eastAsiaTheme="minorEastAsia"/>
          <w:szCs w:val="21"/>
        </w:rPr>
        <w:t>”</w:t>
      </w:r>
      <w:r>
        <w:rPr>
          <w:rFonts w:eastAsiaTheme="minorEastAsia"/>
          <w:szCs w:val="21"/>
        </w:rPr>
        <w:t>。截至</w:t>
      </w:r>
      <w:r>
        <w:rPr>
          <w:rFonts w:eastAsiaTheme="minorEastAsia"/>
          <w:szCs w:val="21"/>
        </w:rPr>
        <w:t xml:space="preserve"> 2024</w:t>
      </w:r>
      <w:r>
        <w:rPr>
          <w:rFonts w:eastAsiaTheme="minorEastAsia"/>
          <w:szCs w:val="21"/>
        </w:rPr>
        <w:t>年</w:t>
      </w:r>
      <w:r>
        <w:rPr>
          <w:rFonts w:eastAsiaTheme="minorEastAsia"/>
          <w:szCs w:val="21"/>
        </w:rPr>
        <w:t>6</w:t>
      </w:r>
      <w:r>
        <w:rPr>
          <w:rFonts w:eastAsiaTheme="minorEastAsia"/>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w:t>
      </w:r>
      <w:r>
        <w:rPr>
          <w:rFonts w:eastAsiaTheme="minorEastAsia"/>
          <w:szCs w:val="21"/>
        </w:rPr>
        <w:lastRenderedPageBreak/>
        <w:t>证券投资基金</w:t>
      </w:r>
      <w:r>
        <w:rPr>
          <w:rFonts w:eastAsiaTheme="minorEastAsia"/>
          <w:szCs w:val="21"/>
        </w:rPr>
        <w:t>(QDII)</w:t>
      </w:r>
      <w:r>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Pr>
          <w:rFonts w:eastAsiaTheme="minorEastAsia"/>
          <w:szCs w:val="21"/>
        </w:rPr>
        <w:t>(QDII)</w:t>
      </w:r>
      <w:r>
        <w:rPr>
          <w:rFonts w:eastAsiaTheme="minorEastAsia"/>
          <w:szCs w:val="21"/>
        </w:rPr>
        <w:t>、摩根新兴动力混合型证券投资基金、摩根强化回报债券型证券投资基金、摩根健康品质生活混合型证券投资基金、摩根全球天然资源混合型证券投资基金</w:t>
      </w:r>
      <w:r>
        <w:rPr>
          <w:rFonts w:eastAsiaTheme="minorEastAsia"/>
          <w:szCs w:val="21"/>
        </w:rPr>
        <w:t>(QDII)</w:t>
      </w:r>
      <w:r>
        <w:rPr>
          <w:rFonts w:eastAsiaTheme="minorEastAsia"/>
          <w:szCs w:val="21"/>
        </w:rPr>
        <w:t>、摩根核心优选混合型证券投资基金、摩根智选</w:t>
      </w:r>
      <w:r>
        <w:rPr>
          <w:rFonts w:eastAsiaTheme="minorEastAsia"/>
          <w:szCs w:val="21"/>
        </w:rPr>
        <w:t>30</w:t>
      </w:r>
      <w:r>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Pr>
          <w:rFonts w:eastAsiaTheme="minorEastAsia"/>
          <w:szCs w:val="21"/>
        </w:rPr>
        <w:t>(QDII)</w:t>
      </w:r>
      <w:r>
        <w:rPr>
          <w:rFonts w:eastAsiaTheme="minorEastAsia"/>
          <w:szCs w:val="21"/>
        </w:rPr>
        <w:t>、摩根全球多元配置证券投资基金</w:t>
      </w:r>
      <w:r>
        <w:rPr>
          <w:rFonts w:eastAsiaTheme="minorEastAsia"/>
          <w:szCs w:val="21"/>
        </w:rPr>
        <w:t>(QDII-FOF)</w:t>
      </w:r>
      <w:r>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Pr>
          <w:rFonts w:eastAsiaTheme="minorEastAsia"/>
          <w:szCs w:val="21"/>
        </w:rPr>
        <w:t>REITs</w:t>
      </w:r>
      <w:r>
        <w:rPr>
          <w:rFonts w:eastAsiaTheme="minorEastAsia"/>
          <w:szCs w:val="21"/>
        </w:rPr>
        <w:t>指数型证券投资基金</w:t>
      </w:r>
      <w:r>
        <w:rPr>
          <w:rFonts w:eastAsiaTheme="minorEastAsia"/>
          <w:szCs w:val="21"/>
        </w:rPr>
        <w:t>(QDII)</w:t>
      </w:r>
      <w:r>
        <w:rPr>
          <w:rFonts w:eastAsiaTheme="minorEastAsia"/>
          <w:szCs w:val="21"/>
        </w:rPr>
        <w:t>、摩根香港精选港股通混合型证券投资基金、摩根尚睿混合型基金中基金</w:t>
      </w:r>
      <w:r>
        <w:rPr>
          <w:rFonts w:eastAsiaTheme="minorEastAsia"/>
          <w:szCs w:val="21"/>
        </w:rPr>
        <w:t>(FOF)</w:t>
      </w:r>
      <w:r>
        <w:rPr>
          <w:rFonts w:eastAsiaTheme="minorEastAsia"/>
          <w:szCs w:val="21"/>
        </w:rPr>
        <w:t>、摩根安裕回报混合型证券投资基金、摩根欧洲动力策略股票型证券投资基金</w:t>
      </w:r>
      <w:r>
        <w:rPr>
          <w:rFonts w:eastAsiaTheme="minorEastAsia"/>
          <w:szCs w:val="21"/>
        </w:rPr>
        <w:t>(QDII)</w:t>
      </w:r>
      <w:r>
        <w:rPr>
          <w:rFonts w:eastAsiaTheme="minorEastAsia"/>
          <w:szCs w:val="21"/>
        </w:rPr>
        <w:t>、摩根核心精选股票型证券投资基金、摩根动力精选混合型证券投资基金、摩根中国生物医药混合型证券投资基金</w:t>
      </w:r>
      <w:r>
        <w:rPr>
          <w:rFonts w:eastAsiaTheme="minorEastAsia"/>
          <w:szCs w:val="21"/>
        </w:rPr>
        <w:t>(QDII)</w:t>
      </w:r>
      <w:r>
        <w:rPr>
          <w:rFonts w:eastAsiaTheme="minorEastAsia"/>
          <w:szCs w:val="21"/>
        </w:rPr>
        <w:t>、摩根领先优选混合型证券投资基金、摩根日本精选股票型证券投资基金</w:t>
      </w:r>
      <w:r>
        <w:rPr>
          <w:rFonts w:eastAsiaTheme="minorEastAsia"/>
          <w:szCs w:val="21"/>
        </w:rPr>
        <w:t>(QDII)</w:t>
      </w:r>
      <w:r>
        <w:rPr>
          <w:rFonts w:eastAsiaTheme="minorEastAsia"/>
          <w:szCs w:val="21"/>
        </w:rPr>
        <w:t>、摩根锦程均衡养老目标三年持有期混合型基金中基金</w:t>
      </w:r>
      <w:r>
        <w:rPr>
          <w:rFonts w:eastAsiaTheme="minorEastAsia"/>
          <w:szCs w:val="21"/>
        </w:rPr>
        <w:t>(FOF)</w:t>
      </w:r>
      <w:r>
        <w:rPr>
          <w:rFonts w:eastAsiaTheme="minorEastAsia"/>
          <w:szCs w:val="21"/>
        </w:rPr>
        <w:t>、摩根瑞益纯债债券型证券投资基金、摩根慧选成长股票型证券投资基金、摩根瑞泰</w:t>
      </w:r>
      <w:r>
        <w:rPr>
          <w:rFonts w:eastAsiaTheme="minorEastAsia"/>
          <w:szCs w:val="21"/>
        </w:rPr>
        <w:t>38</w:t>
      </w:r>
      <w:r>
        <w:rPr>
          <w:rFonts w:eastAsiaTheme="minorEastAsia"/>
          <w:szCs w:val="21"/>
        </w:rPr>
        <w:t>个月定期开放债券型证券投资基金、摩根锦程稳健养老目标一年持有期混合型基金中基金</w:t>
      </w:r>
      <w:r>
        <w:rPr>
          <w:rFonts w:eastAsiaTheme="minorEastAsia"/>
          <w:szCs w:val="21"/>
        </w:rPr>
        <w:t>(FOF)</w:t>
      </w:r>
      <w:r>
        <w:rPr>
          <w:rFonts w:eastAsiaTheme="minorEastAsia"/>
          <w:szCs w:val="21"/>
        </w:rPr>
        <w:t>、摩根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股交易型开放式指数证券投资基金、摩根研究驱动股票型证券投资基金、摩根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股交易型开放式指数证券投资基金联接基金、摩根瑞盛</w:t>
      </w:r>
      <w:r>
        <w:rPr>
          <w:rFonts w:eastAsiaTheme="minorEastAsia"/>
          <w:szCs w:val="21"/>
        </w:rPr>
        <w:t>87</w:t>
      </w:r>
      <w:r>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Pr>
          <w:rFonts w:eastAsiaTheme="minorEastAsia"/>
          <w:szCs w:val="21"/>
        </w:rPr>
        <w:t>1-3</w:t>
      </w:r>
      <w:r>
        <w:rPr>
          <w:rFonts w:eastAsiaTheme="minorEastAsia"/>
          <w:szCs w:val="21"/>
        </w:rPr>
        <w:t>年国开行债券指数证券投资基金、摩根景气甄选混合型证券投资基金、摩根均衡优选混合型证券投资基金、摩根中证沪港深科技</w:t>
      </w:r>
      <w:r>
        <w:rPr>
          <w:rFonts w:eastAsiaTheme="minorEastAsia"/>
          <w:szCs w:val="21"/>
        </w:rPr>
        <w:t>100</w:t>
      </w:r>
      <w:r>
        <w:rPr>
          <w:rFonts w:eastAsiaTheme="minorEastAsia"/>
          <w:szCs w:val="21"/>
        </w:rPr>
        <w:t>交易型开放式指数证券投资基金、摩根月月盈</w:t>
      </w:r>
      <w:r>
        <w:rPr>
          <w:rFonts w:eastAsiaTheme="minorEastAsia"/>
          <w:szCs w:val="21"/>
        </w:rPr>
        <w:t>30</w:t>
      </w:r>
      <w:r>
        <w:rPr>
          <w:rFonts w:eastAsiaTheme="minorEastAsia"/>
          <w:szCs w:val="21"/>
        </w:rPr>
        <w:t>天滚动持有发起式短债债券型证券投资基金、摩根恒生科技交易型开放式指数证券投资基金</w:t>
      </w:r>
      <w:r>
        <w:rPr>
          <w:rFonts w:eastAsiaTheme="minorEastAsia"/>
          <w:szCs w:val="21"/>
        </w:rPr>
        <w:t>(QDII)</w:t>
      </w:r>
      <w:r>
        <w:rPr>
          <w:rFonts w:eastAsiaTheme="minorEastAsia"/>
          <w:szCs w:val="21"/>
        </w:rPr>
        <w:t>、摩根全景优势股票型证券投资基金、摩根沃享远见一年持有期混合型证券投资基金、摩根鑫睿优选一年</w:t>
      </w:r>
      <w:r>
        <w:rPr>
          <w:rFonts w:eastAsiaTheme="minorEastAsia"/>
          <w:szCs w:val="21"/>
        </w:rPr>
        <w:lastRenderedPageBreak/>
        <w:t>持有期混合型证券投资基金、摩根博睿均衡一年持有期混合型基金中基金</w:t>
      </w:r>
      <w:r>
        <w:rPr>
          <w:rFonts w:eastAsiaTheme="minorEastAsia"/>
          <w:szCs w:val="21"/>
        </w:rPr>
        <w:t>(FOF)</w:t>
      </w:r>
      <w:r>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Pr>
          <w:rFonts w:eastAsiaTheme="minorEastAsia"/>
          <w:szCs w:val="21"/>
        </w:rPr>
        <w:t>60</w:t>
      </w:r>
      <w:r>
        <w:rPr>
          <w:rFonts w:eastAsiaTheme="minorEastAsia"/>
          <w:szCs w:val="21"/>
        </w:rPr>
        <w:t>交易型开放式指数证券投资基金、摩根沪深</w:t>
      </w:r>
      <w:r>
        <w:rPr>
          <w:rFonts w:eastAsiaTheme="minorEastAsia"/>
          <w:szCs w:val="21"/>
        </w:rPr>
        <w:t>300</w:t>
      </w:r>
      <w:r>
        <w:rPr>
          <w:rFonts w:eastAsiaTheme="minorEastAsia"/>
          <w:szCs w:val="21"/>
        </w:rPr>
        <w:t>指数增强型发起式证券投资基金、摩根标普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、摩根锦颐养老目标日期</w:t>
      </w:r>
      <w:r>
        <w:rPr>
          <w:rFonts w:eastAsiaTheme="minorEastAsia"/>
          <w:szCs w:val="21"/>
        </w:rPr>
        <w:t>2035</w:t>
      </w:r>
      <w:r>
        <w:rPr>
          <w:rFonts w:eastAsiaTheme="minorEastAsia"/>
          <w:szCs w:val="21"/>
        </w:rPr>
        <w:t>三年持有期混合型发起式基金中基金</w:t>
      </w:r>
      <w:r>
        <w:rPr>
          <w:rFonts w:eastAsiaTheme="minorEastAsia"/>
          <w:szCs w:val="21"/>
        </w:rPr>
        <w:t>(FOF)</w:t>
      </w:r>
      <w:r>
        <w:rPr>
          <w:rFonts w:eastAsiaTheme="minorEastAsia"/>
          <w:szCs w:val="21"/>
        </w:rPr>
        <w:t>、摩根海外稳健配置混合型证券投资基金</w:t>
      </w:r>
      <w:r>
        <w:rPr>
          <w:rFonts w:eastAsiaTheme="minorEastAsia"/>
          <w:szCs w:val="21"/>
        </w:rPr>
        <w:t>(QDII-FOF)</w:t>
      </w:r>
      <w:r>
        <w:rPr>
          <w:rFonts w:eastAsiaTheme="minorEastAsia"/>
          <w:szCs w:val="21"/>
        </w:rPr>
        <w:t>、摩根双季鑫</w:t>
      </w:r>
      <w:r>
        <w:rPr>
          <w:rFonts w:eastAsiaTheme="minorEastAsia"/>
          <w:szCs w:val="21"/>
        </w:rPr>
        <w:t>6</w:t>
      </w:r>
      <w:r>
        <w:rPr>
          <w:rFonts w:eastAsiaTheme="minorEastAsia"/>
          <w:szCs w:val="21"/>
        </w:rPr>
        <w:t>个月持有期债券型发起式基金中基金</w:t>
      </w:r>
      <w:r>
        <w:rPr>
          <w:rFonts w:eastAsiaTheme="minorEastAsia"/>
          <w:szCs w:val="21"/>
        </w:rPr>
        <w:t>(FOF)</w:t>
      </w:r>
      <w:r>
        <w:rPr>
          <w:rFonts w:eastAsiaTheme="minorEastAsia"/>
          <w:szCs w:val="21"/>
        </w:rPr>
        <w:t>、摩根恒生科技交易型开放式指数证券投资基金发起式联接基金</w:t>
      </w:r>
      <w:r>
        <w:rPr>
          <w:rFonts w:eastAsiaTheme="minorEastAsia"/>
          <w:szCs w:val="21"/>
        </w:rPr>
        <w:t xml:space="preserve">(QDII) </w:t>
      </w:r>
      <w:r>
        <w:rPr>
          <w:rFonts w:eastAsiaTheme="minorEastAsia"/>
          <w:szCs w:val="21"/>
        </w:rPr>
        <w:t>、摩根世代趋势混合型发起式证券投资基金、摩根纳斯达克</w:t>
      </w:r>
      <w:r>
        <w:rPr>
          <w:rFonts w:eastAsiaTheme="minorEastAsia"/>
          <w:szCs w:val="21"/>
        </w:rPr>
        <w:t>100</w:t>
      </w:r>
      <w:r>
        <w:rPr>
          <w:rFonts w:eastAsiaTheme="minorEastAsia"/>
          <w:szCs w:val="21"/>
        </w:rPr>
        <w:t>指数型发起式证券投资基金</w:t>
      </w:r>
      <w:r>
        <w:rPr>
          <w:rFonts w:eastAsiaTheme="minorEastAsia"/>
          <w:szCs w:val="21"/>
        </w:rPr>
        <w:t>(QDII)</w:t>
      </w:r>
      <w:r>
        <w:rPr>
          <w:rFonts w:eastAsiaTheme="minorEastAsia"/>
          <w:szCs w:val="21"/>
        </w:rPr>
        <w:t>、摩根瑞锦纯债债券型证券投资基金、摩根标普港股通低波红利交易型开放式指数证券投资基金、摩根中证同业存单</w:t>
      </w:r>
      <w:r>
        <w:rPr>
          <w:rFonts w:eastAsiaTheme="minorEastAsia"/>
          <w:szCs w:val="21"/>
        </w:rPr>
        <w:t>AAA</w:t>
      </w:r>
      <w:r>
        <w:rPr>
          <w:rFonts w:eastAsiaTheme="minorEastAsia"/>
          <w:szCs w:val="21"/>
        </w:rPr>
        <w:t>指数</w:t>
      </w:r>
      <w:r>
        <w:rPr>
          <w:rFonts w:eastAsiaTheme="minorEastAsia"/>
          <w:szCs w:val="21"/>
        </w:rPr>
        <w:t>7</w:t>
      </w:r>
      <w:r>
        <w:rPr>
          <w:rFonts w:eastAsiaTheme="minorEastAsia"/>
          <w:szCs w:val="21"/>
        </w:rPr>
        <w:t>天持有期证券投资基金、摩根中证</w:t>
      </w:r>
      <w:r>
        <w:rPr>
          <w:rFonts w:eastAsiaTheme="minorEastAsia"/>
          <w:szCs w:val="21"/>
        </w:rPr>
        <w:t>A50</w:t>
      </w:r>
      <w:r>
        <w:rPr>
          <w:rFonts w:eastAsiaTheme="minorEastAsia"/>
          <w:szCs w:val="21"/>
        </w:rPr>
        <w:t>交易型开放式指数证券投资基金、摩根悦享回报</w:t>
      </w:r>
      <w:r>
        <w:rPr>
          <w:rFonts w:eastAsiaTheme="minorEastAsia"/>
          <w:szCs w:val="21"/>
        </w:rPr>
        <w:t>6</w:t>
      </w:r>
      <w:r>
        <w:rPr>
          <w:rFonts w:eastAsiaTheme="minorEastAsia"/>
          <w:szCs w:val="21"/>
        </w:rPr>
        <w:t>个月持有期混合型证券投资基金、摩根中证</w:t>
      </w:r>
      <w:r>
        <w:rPr>
          <w:rFonts w:eastAsiaTheme="minorEastAsia"/>
          <w:szCs w:val="21"/>
        </w:rPr>
        <w:t>A50</w:t>
      </w:r>
      <w:r>
        <w:rPr>
          <w:rFonts w:eastAsiaTheme="minorEastAsia"/>
          <w:szCs w:val="21"/>
        </w:rPr>
        <w:t>交易型开放式指数证券投资基金发起式联接基金、摩根瑞欣利率债债券型证券投资基金。</w:t>
      </w:r>
    </w:p>
    <w:p w14:paraId="4F5D7327"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kern w:val="0"/>
          <w:szCs w:val="21"/>
        </w:rPr>
        <w:t xml:space="preserve">4.1.2 </w:t>
      </w:r>
      <w:r>
        <w:rPr>
          <w:rFonts w:eastAsiaTheme="minorEastAsia"/>
          <w:b/>
          <w:kern w:val="0"/>
          <w:szCs w:val="21"/>
        </w:rPr>
        <w:t>基金经理（或基金经理小组）及基金经理助理的简介</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1565"/>
        <w:gridCol w:w="1312"/>
        <w:gridCol w:w="1314"/>
        <w:gridCol w:w="1229"/>
        <w:gridCol w:w="2531"/>
      </w:tblGrid>
      <w:tr w:rsidR="00145F6D" w14:paraId="410DB974" w14:textId="77777777">
        <w:tc>
          <w:tcPr>
            <w:tcW w:w="1227" w:type="dxa"/>
            <w:vMerge w:val="restart"/>
            <w:vAlign w:val="center"/>
          </w:tcPr>
          <w:p w14:paraId="4F178166" w14:textId="77777777" w:rsidR="00145F6D" w:rsidRDefault="001928A8">
            <w:pPr>
              <w:spacing w:line="360" w:lineRule="auto"/>
              <w:jc w:val="center"/>
              <w:rPr>
                <w:rFonts w:eastAsiaTheme="minorEastAsia"/>
                <w:szCs w:val="21"/>
              </w:rPr>
            </w:pPr>
            <w:r>
              <w:rPr>
                <w:rFonts w:eastAsiaTheme="minorEastAsia"/>
                <w:szCs w:val="21"/>
              </w:rPr>
              <w:t>姓名</w:t>
            </w:r>
          </w:p>
        </w:tc>
        <w:tc>
          <w:tcPr>
            <w:tcW w:w="1565" w:type="dxa"/>
            <w:vMerge w:val="restart"/>
            <w:vAlign w:val="center"/>
          </w:tcPr>
          <w:p w14:paraId="53CC04EA" w14:textId="77777777" w:rsidR="00145F6D" w:rsidRDefault="001928A8">
            <w:pPr>
              <w:spacing w:line="360" w:lineRule="auto"/>
              <w:jc w:val="center"/>
              <w:rPr>
                <w:rFonts w:eastAsiaTheme="minorEastAsia"/>
                <w:szCs w:val="21"/>
              </w:rPr>
            </w:pPr>
            <w:r>
              <w:rPr>
                <w:rFonts w:eastAsiaTheme="minorEastAsia"/>
                <w:szCs w:val="21"/>
              </w:rPr>
              <w:t>职务</w:t>
            </w:r>
          </w:p>
        </w:tc>
        <w:tc>
          <w:tcPr>
            <w:tcW w:w="2626" w:type="dxa"/>
            <w:gridSpan w:val="2"/>
          </w:tcPr>
          <w:p w14:paraId="54E55D33" w14:textId="77777777" w:rsidR="00145F6D" w:rsidRDefault="001928A8">
            <w:pPr>
              <w:spacing w:line="360" w:lineRule="auto"/>
              <w:jc w:val="center"/>
              <w:rPr>
                <w:rFonts w:eastAsiaTheme="minorEastAsia"/>
                <w:szCs w:val="21"/>
              </w:rPr>
            </w:pPr>
            <w:r>
              <w:rPr>
                <w:rFonts w:eastAsiaTheme="minorEastAsia"/>
                <w:szCs w:val="21"/>
              </w:rPr>
              <w:t>任本基金的基金经理（助理）期限</w:t>
            </w:r>
          </w:p>
        </w:tc>
        <w:tc>
          <w:tcPr>
            <w:tcW w:w="1229" w:type="dxa"/>
            <w:vMerge w:val="restart"/>
            <w:vAlign w:val="center"/>
          </w:tcPr>
          <w:p w14:paraId="7E353F58" w14:textId="77777777" w:rsidR="00145F6D" w:rsidRDefault="001928A8">
            <w:pPr>
              <w:spacing w:line="360" w:lineRule="auto"/>
              <w:jc w:val="center"/>
              <w:rPr>
                <w:rFonts w:eastAsiaTheme="minorEastAsia"/>
                <w:szCs w:val="21"/>
              </w:rPr>
            </w:pPr>
            <w:r>
              <w:rPr>
                <w:rFonts w:eastAsiaTheme="minorEastAsia"/>
                <w:szCs w:val="21"/>
              </w:rPr>
              <w:t>证券从业年限</w:t>
            </w:r>
          </w:p>
        </w:tc>
        <w:tc>
          <w:tcPr>
            <w:tcW w:w="2531" w:type="dxa"/>
            <w:vMerge w:val="restart"/>
            <w:vAlign w:val="center"/>
          </w:tcPr>
          <w:p w14:paraId="5BCC20A8" w14:textId="77777777" w:rsidR="00145F6D" w:rsidRDefault="001928A8">
            <w:pPr>
              <w:spacing w:line="360" w:lineRule="auto"/>
              <w:jc w:val="center"/>
              <w:rPr>
                <w:rFonts w:eastAsiaTheme="minorEastAsia"/>
                <w:szCs w:val="21"/>
              </w:rPr>
            </w:pPr>
            <w:r>
              <w:rPr>
                <w:rFonts w:eastAsiaTheme="minorEastAsia"/>
                <w:szCs w:val="21"/>
              </w:rPr>
              <w:t>说明</w:t>
            </w:r>
          </w:p>
        </w:tc>
      </w:tr>
      <w:tr w:rsidR="00145F6D" w14:paraId="32839D85" w14:textId="77777777">
        <w:tc>
          <w:tcPr>
            <w:tcW w:w="1227" w:type="dxa"/>
            <w:vMerge/>
            <w:vAlign w:val="center"/>
          </w:tcPr>
          <w:p w14:paraId="46906A9C" w14:textId="77777777" w:rsidR="00145F6D" w:rsidRDefault="00145F6D">
            <w:pPr>
              <w:widowControl/>
              <w:spacing w:line="360" w:lineRule="auto"/>
              <w:jc w:val="left"/>
              <w:rPr>
                <w:rFonts w:eastAsiaTheme="minorEastAsia"/>
                <w:szCs w:val="21"/>
              </w:rPr>
            </w:pPr>
          </w:p>
        </w:tc>
        <w:tc>
          <w:tcPr>
            <w:tcW w:w="1565" w:type="dxa"/>
            <w:vMerge/>
            <w:vAlign w:val="center"/>
          </w:tcPr>
          <w:p w14:paraId="2D56C9D9" w14:textId="77777777" w:rsidR="00145F6D" w:rsidRDefault="00145F6D">
            <w:pPr>
              <w:widowControl/>
              <w:spacing w:line="360" w:lineRule="auto"/>
              <w:jc w:val="left"/>
              <w:rPr>
                <w:rFonts w:eastAsiaTheme="minorEastAsia"/>
                <w:szCs w:val="21"/>
              </w:rPr>
            </w:pPr>
          </w:p>
        </w:tc>
        <w:tc>
          <w:tcPr>
            <w:tcW w:w="1312" w:type="dxa"/>
            <w:vAlign w:val="center"/>
          </w:tcPr>
          <w:p w14:paraId="758A683D" w14:textId="77777777" w:rsidR="00145F6D" w:rsidRDefault="001928A8">
            <w:pPr>
              <w:spacing w:line="360" w:lineRule="auto"/>
              <w:jc w:val="center"/>
              <w:rPr>
                <w:rFonts w:eastAsiaTheme="minorEastAsia"/>
                <w:szCs w:val="21"/>
              </w:rPr>
            </w:pPr>
            <w:r>
              <w:rPr>
                <w:rFonts w:eastAsiaTheme="minorEastAsia"/>
                <w:szCs w:val="21"/>
              </w:rPr>
              <w:t>任职日期</w:t>
            </w:r>
          </w:p>
        </w:tc>
        <w:tc>
          <w:tcPr>
            <w:tcW w:w="1314" w:type="dxa"/>
            <w:vAlign w:val="center"/>
          </w:tcPr>
          <w:p w14:paraId="59CDE744" w14:textId="77777777" w:rsidR="00145F6D" w:rsidRDefault="001928A8">
            <w:pPr>
              <w:spacing w:line="360" w:lineRule="auto"/>
              <w:jc w:val="center"/>
              <w:rPr>
                <w:rFonts w:eastAsiaTheme="minorEastAsia"/>
                <w:szCs w:val="21"/>
              </w:rPr>
            </w:pPr>
            <w:r>
              <w:rPr>
                <w:rFonts w:eastAsiaTheme="minorEastAsia"/>
                <w:szCs w:val="21"/>
              </w:rPr>
              <w:t>离任日期</w:t>
            </w:r>
          </w:p>
        </w:tc>
        <w:tc>
          <w:tcPr>
            <w:tcW w:w="1229" w:type="dxa"/>
            <w:vMerge/>
            <w:vAlign w:val="center"/>
          </w:tcPr>
          <w:p w14:paraId="4B2E0653" w14:textId="77777777" w:rsidR="00145F6D" w:rsidRDefault="00145F6D">
            <w:pPr>
              <w:widowControl/>
              <w:spacing w:line="360" w:lineRule="auto"/>
              <w:jc w:val="left"/>
              <w:rPr>
                <w:rFonts w:eastAsiaTheme="minorEastAsia"/>
                <w:szCs w:val="21"/>
              </w:rPr>
            </w:pPr>
          </w:p>
        </w:tc>
        <w:tc>
          <w:tcPr>
            <w:tcW w:w="2531" w:type="dxa"/>
            <w:vMerge/>
            <w:vAlign w:val="center"/>
          </w:tcPr>
          <w:p w14:paraId="3FB58A33" w14:textId="77777777" w:rsidR="00145F6D" w:rsidRDefault="00145F6D">
            <w:pPr>
              <w:widowControl/>
              <w:spacing w:line="360" w:lineRule="auto"/>
              <w:jc w:val="left"/>
              <w:rPr>
                <w:rFonts w:eastAsiaTheme="minorEastAsia"/>
                <w:szCs w:val="21"/>
              </w:rPr>
            </w:pPr>
          </w:p>
        </w:tc>
      </w:tr>
      <w:tr w:rsidR="00DF468B" w14:paraId="3C868369" w14:textId="77777777">
        <w:tc>
          <w:tcPr>
            <w:tcW w:w="1227" w:type="dxa"/>
            <w:vAlign w:val="center"/>
          </w:tcPr>
          <w:p w14:paraId="7E3ECCBB" w14:textId="77777777" w:rsidR="00DF468B" w:rsidRDefault="00737DA3">
            <w:pPr>
              <w:jc w:val="center"/>
            </w:pPr>
            <w:r>
              <w:rPr>
                <w:rFonts w:eastAsiaTheme="minorEastAsia"/>
                <w:szCs w:val="21"/>
              </w:rPr>
              <w:t>张军</w:t>
            </w:r>
          </w:p>
        </w:tc>
        <w:tc>
          <w:tcPr>
            <w:tcW w:w="1565" w:type="dxa"/>
            <w:vAlign w:val="center"/>
          </w:tcPr>
          <w:p w14:paraId="4A4124D5" w14:textId="77777777" w:rsidR="00DF468B" w:rsidRDefault="00737DA3">
            <w:pPr>
              <w:jc w:val="center"/>
            </w:pPr>
            <w:r>
              <w:rPr>
                <w:rFonts w:eastAsiaTheme="minorEastAsia"/>
                <w:szCs w:val="21"/>
              </w:rPr>
              <w:t>本基金基金经理</w:t>
            </w:r>
          </w:p>
        </w:tc>
        <w:tc>
          <w:tcPr>
            <w:tcW w:w="1312" w:type="dxa"/>
            <w:vAlign w:val="center"/>
          </w:tcPr>
          <w:p w14:paraId="402EE5CE" w14:textId="77777777" w:rsidR="00DF468B" w:rsidRDefault="00737DA3">
            <w:pPr>
              <w:jc w:val="center"/>
            </w:pPr>
            <w:r>
              <w:rPr>
                <w:rFonts w:eastAsiaTheme="minorEastAsia"/>
                <w:szCs w:val="21"/>
              </w:rPr>
              <w:t>2023-04-06</w:t>
            </w:r>
          </w:p>
        </w:tc>
        <w:tc>
          <w:tcPr>
            <w:tcW w:w="1314" w:type="dxa"/>
            <w:vAlign w:val="center"/>
          </w:tcPr>
          <w:p w14:paraId="6232F549" w14:textId="77777777" w:rsidR="00DF468B" w:rsidRDefault="00737DA3">
            <w:pPr>
              <w:jc w:val="center"/>
            </w:pPr>
            <w:r>
              <w:rPr>
                <w:rFonts w:eastAsiaTheme="minorEastAsia"/>
                <w:szCs w:val="21"/>
              </w:rPr>
              <w:t>-</w:t>
            </w:r>
          </w:p>
        </w:tc>
        <w:tc>
          <w:tcPr>
            <w:tcW w:w="1229" w:type="dxa"/>
            <w:vAlign w:val="center"/>
          </w:tcPr>
          <w:p w14:paraId="57F8EF79" w14:textId="77777777" w:rsidR="00DF468B" w:rsidRDefault="00737DA3">
            <w:pPr>
              <w:jc w:val="center"/>
            </w:pPr>
            <w:r>
              <w:rPr>
                <w:rFonts w:eastAsiaTheme="minorEastAsia"/>
                <w:szCs w:val="21"/>
              </w:rPr>
              <w:t>20</w:t>
            </w:r>
            <w:r>
              <w:rPr>
                <w:rFonts w:eastAsiaTheme="minorEastAsia"/>
                <w:szCs w:val="21"/>
              </w:rPr>
              <w:t>年（金融领域从业经验</w:t>
            </w:r>
            <w:r>
              <w:rPr>
                <w:rFonts w:eastAsiaTheme="minorEastAsia"/>
                <w:szCs w:val="21"/>
              </w:rPr>
              <w:t>31</w:t>
            </w:r>
            <w:r>
              <w:rPr>
                <w:rFonts w:eastAsiaTheme="minorEastAsia"/>
                <w:szCs w:val="21"/>
              </w:rPr>
              <w:t>年）</w:t>
            </w:r>
          </w:p>
        </w:tc>
        <w:tc>
          <w:tcPr>
            <w:tcW w:w="2531" w:type="dxa"/>
            <w:vAlign w:val="center"/>
          </w:tcPr>
          <w:p w14:paraId="0407DBC3" w14:textId="77777777" w:rsidR="00DF468B" w:rsidRDefault="00737DA3">
            <w:pPr>
              <w:jc w:val="left"/>
            </w:pPr>
            <w:r>
              <w:rPr>
                <w:rFonts w:eastAsiaTheme="minorEastAsia"/>
                <w:szCs w:val="21"/>
              </w:rPr>
              <w:t>张军先生曾任上海国际信托有限公司国际业务部经理、交易部经理。</w:t>
            </w:r>
            <w:r>
              <w:rPr>
                <w:rFonts w:eastAsiaTheme="minorEastAsia"/>
                <w:szCs w:val="21"/>
              </w:rPr>
              <w:t>2004</w:t>
            </w:r>
            <w:r>
              <w:rPr>
                <w:rFonts w:eastAsiaTheme="minorEastAsia"/>
                <w:szCs w:val="21"/>
              </w:rPr>
              <w:t>年</w:t>
            </w:r>
            <w:r>
              <w:rPr>
                <w:rFonts w:eastAsiaTheme="minorEastAsia"/>
                <w:szCs w:val="21"/>
              </w:rPr>
              <w:t>6</w:t>
            </w:r>
            <w:r>
              <w:rPr>
                <w:rFonts w:eastAsiaTheme="minorEastAsia"/>
                <w:szCs w:val="21"/>
              </w:rPr>
              <w:t>月起加入摩根基金管理（中国）有限公司（原上投摩根基金管理有限公司），先后担任交易部总监、基金经理、投资绩效评估总监、国际投资部总监、组合基金投资部总监，现任高级基金经理。</w:t>
            </w:r>
          </w:p>
        </w:tc>
      </w:tr>
    </w:tbl>
    <w:p w14:paraId="0F6C1622" w14:textId="77777777" w:rsidR="00DF468B" w:rsidRDefault="00737DA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4099D8AA" w14:textId="77777777" w:rsidR="00DF468B" w:rsidRDefault="00737DA3">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张军先生为本基金首任基金经理，其任职日期为本基金基金合同生效之日。</w:t>
      </w:r>
    </w:p>
    <w:p w14:paraId="6919C214"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证券从业的含义遵从行业协会《证券业从业人员资格管理办法》的相关规定。</w:t>
      </w:r>
    </w:p>
    <w:p w14:paraId="1C376EAE" w14:textId="77777777" w:rsidR="00145F6D" w:rsidRDefault="001928A8">
      <w:pPr>
        <w:widowControl/>
        <w:spacing w:beforeLines="100" w:before="312" w:line="360" w:lineRule="auto"/>
        <w:jc w:val="left"/>
        <w:rPr>
          <w:rFonts w:ascii="宋体" w:hAnsi="宋体"/>
          <w:b/>
          <w:sz w:val="24"/>
        </w:rPr>
      </w:pPr>
      <w:bookmarkStart w:id="87" w:name="_Hlk44921484"/>
      <w:r>
        <w:rPr>
          <w:rFonts w:eastAsiaTheme="minorEastAsia"/>
          <w:b/>
          <w:kern w:val="0"/>
          <w:szCs w:val="21"/>
        </w:rPr>
        <w:t>4.1.3</w:t>
      </w:r>
      <w:r>
        <w:rPr>
          <w:rFonts w:asciiTheme="minorEastAsia" w:eastAsiaTheme="minorEastAsia" w:hAnsiTheme="minorEastAsia" w:hint="eastAsia"/>
          <w:b/>
          <w:kern w:val="0"/>
          <w:szCs w:val="21"/>
        </w:rPr>
        <w:t xml:space="preserve"> 期末兼任</w:t>
      </w:r>
      <w:r>
        <w:rPr>
          <w:rFonts w:asciiTheme="minorEastAsia" w:eastAsiaTheme="minorEastAsia" w:hAnsiTheme="minorEastAsia"/>
          <w:b/>
          <w:kern w:val="0"/>
          <w:szCs w:val="21"/>
        </w:rPr>
        <w:t>私募资产管理计划</w:t>
      </w:r>
      <w:r>
        <w:rPr>
          <w:rFonts w:asciiTheme="minorEastAsia" w:eastAsiaTheme="minorEastAsia" w:hAnsiTheme="minorEastAsia" w:hint="eastAsia"/>
          <w:b/>
          <w:kern w:val="0"/>
          <w:szCs w:val="21"/>
        </w:rPr>
        <w:t>投资</w:t>
      </w:r>
      <w:r>
        <w:rPr>
          <w:rFonts w:asciiTheme="minorEastAsia" w:eastAsiaTheme="minorEastAsia" w:hAnsiTheme="minorEastAsia"/>
          <w:b/>
          <w:kern w:val="0"/>
          <w:szCs w:val="21"/>
        </w:rPr>
        <w:t>经理的基金经理</w:t>
      </w:r>
      <w:r>
        <w:rPr>
          <w:rFonts w:asciiTheme="minorEastAsia" w:eastAsiaTheme="minorEastAsia" w:hAnsiTheme="minorEastAsia" w:hint="eastAsia"/>
          <w:b/>
          <w:kern w:val="0"/>
          <w:szCs w:val="21"/>
        </w:rPr>
        <w:t>同时管理的产品</w:t>
      </w:r>
      <w:r>
        <w:rPr>
          <w:rFonts w:asciiTheme="minorEastAsia" w:eastAsiaTheme="minorEastAsia" w:hAnsiTheme="minorEastAsia"/>
          <w:b/>
          <w:kern w:val="0"/>
          <w:szCs w:val="21"/>
        </w:rPr>
        <w:t>情况</w:t>
      </w:r>
      <w:bookmarkEnd w:id="87"/>
    </w:p>
    <w:tbl>
      <w:tblPr>
        <w:tblW w:w="928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145F6D" w14:paraId="7F9B4EDE" w14:textId="77777777">
        <w:tc>
          <w:tcPr>
            <w:tcW w:w="959" w:type="dxa"/>
            <w:shd w:val="clear" w:color="auto" w:fill="auto"/>
            <w:vAlign w:val="center"/>
          </w:tcPr>
          <w:p w14:paraId="159DD4E4" w14:textId="77777777" w:rsidR="00145F6D" w:rsidRDefault="001928A8">
            <w:pPr>
              <w:adjustRightInd w:val="0"/>
              <w:snapToGrid w:val="0"/>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姓名</w:t>
            </w:r>
          </w:p>
        </w:tc>
        <w:tc>
          <w:tcPr>
            <w:tcW w:w="2410" w:type="dxa"/>
            <w:shd w:val="clear" w:color="auto" w:fill="auto"/>
            <w:vAlign w:val="center"/>
          </w:tcPr>
          <w:p w14:paraId="62FCF3D6" w14:textId="77777777" w:rsidR="00145F6D" w:rsidRDefault="001928A8">
            <w:pPr>
              <w:adjustRightInd w:val="0"/>
              <w:snapToGrid w:val="0"/>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产品类型</w:t>
            </w:r>
          </w:p>
        </w:tc>
        <w:tc>
          <w:tcPr>
            <w:tcW w:w="2693" w:type="dxa"/>
            <w:shd w:val="clear" w:color="auto" w:fill="auto"/>
            <w:vAlign w:val="center"/>
          </w:tcPr>
          <w:p w14:paraId="1D233DBF" w14:textId="77777777" w:rsidR="00145F6D" w:rsidRDefault="001928A8">
            <w:pPr>
              <w:adjustRightInd w:val="0"/>
              <w:snapToGrid w:val="0"/>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产品数量</w:t>
            </w:r>
            <w:r>
              <w:rPr>
                <w:rFonts w:asciiTheme="minorEastAsia" w:eastAsiaTheme="minorEastAsia" w:hAnsiTheme="minorEastAsia"/>
                <w:szCs w:val="21"/>
              </w:rPr>
              <w:t>（只）</w:t>
            </w:r>
          </w:p>
        </w:tc>
        <w:tc>
          <w:tcPr>
            <w:tcW w:w="1843" w:type="dxa"/>
            <w:shd w:val="clear" w:color="auto" w:fill="auto"/>
            <w:vAlign w:val="center"/>
          </w:tcPr>
          <w:p w14:paraId="6C049C87" w14:textId="77777777" w:rsidR="00145F6D" w:rsidRDefault="001928A8">
            <w:pPr>
              <w:adjustRightInd w:val="0"/>
              <w:snapToGrid w:val="0"/>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资产净值(元)</w:t>
            </w:r>
          </w:p>
        </w:tc>
        <w:tc>
          <w:tcPr>
            <w:tcW w:w="1381" w:type="dxa"/>
            <w:shd w:val="clear" w:color="auto" w:fill="auto"/>
            <w:vAlign w:val="center"/>
          </w:tcPr>
          <w:p w14:paraId="07F5E693" w14:textId="77777777" w:rsidR="00145F6D" w:rsidRDefault="001928A8">
            <w:pPr>
              <w:widowControl/>
              <w:jc w:val="center"/>
              <w:rPr>
                <w:rFonts w:asciiTheme="minorEastAsia" w:eastAsiaTheme="minorEastAsia" w:hAnsiTheme="minorEastAsia"/>
                <w:szCs w:val="21"/>
              </w:rPr>
            </w:pPr>
            <w:r>
              <w:rPr>
                <w:rFonts w:asciiTheme="minorEastAsia" w:eastAsiaTheme="minorEastAsia" w:hAnsiTheme="minorEastAsia" w:hint="eastAsia"/>
                <w:szCs w:val="21"/>
              </w:rPr>
              <w:t>任职时间</w:t>
            </w:r>
          </w:p>
        </w:tc>
      </w:tr>
      <w:tr w:rsidR="00145F6D" w14:paraId="79D6B14F" w14:textId="77777777">
        <w:tc>
          <w:tcPr>
            <w:tcW w:w="959" w:type="dxa"/>
            <w:vMerge w:val="restart"/>
            <w:shd w:val="clear" w:color="auto" w:fill="auto"/>
          </w:tcPr>
          <w:p w14:paraId="042DA711" w14:textId="77777777" w:rsidR="00145F6D" w:rsidRDefault="001928A8">
            <w:pPr>
              <w:spacing w:line="288" w:lineRule="auto"/>
              <w:jc w:val="left"/>
              <w:rPr>
                <w:rFonts w:ascii="宋体" w:hAnsi="宋体"/>
                <w:kern w:val="0"/>
                <w:sz w:val="24"/>
              </w:rPr>
            </w:pPr>
            <w:r>
              <w:rPr>
                <w:szCs w:val="21"/>
              </w:rPr>
              <w:t>张军</w:t>
            </w:r>
          </w:p>
        </w:tc>
        <w:tc>
          <w:tcPr>
            <w:tcW w:w="2410" w:type="dxa"/>
            <w:shd w:val="clear" w:color="auto" w:fill="auto"/>
          </w:tcPr>
          <w:p w14:paraId="666EF9EF" w14:textId="77777777" w:rsidR="00145F6D" w:rsidRDefault="001928A8">
            <w:pPr>
              <w:widowControl/>
              <w:jc w:val="left"/>
              <w:rPr>
                <w:rFonts w:asciiTheme="minorEastAsia" w:eastAsiaTheme="minorEastAsia" w:hAnsiTheme="minorEastAsia"/>
                <w:kern w:val="0"/>
                <w:szCs w:val="21"/>
              </w:rPr>
            </w:pPr>
            <w:r>
              <w:rPr>
                <w:rFonts w:asciiTheme="minorEastAsia" w:eastAsiaTheme="minorEastAsia" w:hAnsiTheme="minorEastAsia"/>
                <w:szCs w:val="21"/>
              </w:rPr>
              <w:t>公募基金</w:t>
            </w:r>
          </w:p>
        </w:tc>
        <w:tc>
          <w:tcPr>
            <w:tcW w:w="2693" w:type="dxa"/>
            <w:shd w:val="clear" w:color="auto" w:fill="auto"/>
          </w:tcPr>
          <w:p w14:paraId="4A773FF5" w14:textId="77777777" w:rsidR="00145F6D" w:rsidRDefault="001928A8">
            <w:pPr>
              <w:spacing w:line="288" w:lineRule="auto"/>
              <w:jc w:val="left"/>
              <w:rPr>
                <w:szCs w:val="21"/>
              </w:rPr>
            </w:pPr>
            <w:r>
              <w:rPr>
                <w:szCs w:val="21"/>
              </w:rPr>
              <w:t>9</w:t>
            </w:r>
          </w:p>
        </w:tc>
        <w:tc>
          <w:tcPr>
            <w:tcW w:w="1843" w:type="dxa"/>
            <w:shd w:val="clear" w:color="auto" w:fill="auto"/>
          </w:tcPr>
          <w:p w14:paraId="5BDD76B0" w14:textId="77777777" w:rsidR="00145F6D" w:rsidRDefault="001928A8">
            <w:pPr>
              <w:spacing w:line="288" w:lineRule="auto"/>
              <w:jc w:val="left"/>
              <w:rPr>
                <w:szCs w:val="21"/>
              </w:rPr>
            </w:pPr>
            <w:r>
              <w:rPr>
                <w:szCs w:val="21"/>
              </w:rPr>
              <w:t>9,007,066,137.55</w:t>
            </w:r>
          </w:p>
        </w:tc>
        <w:tc>
          <w:tcPr>
            <w:tcW w:w="1381" w:type="dxa"/>
            <w:shd w:val="clear" w:color="auto" w:fill="auto"/>
          </w:tcPr>
          <w:p w14:paraId="5A1F323A" w14:textId="77777777" w:rsidR="00145F6D" w:rsidRDefault="001928A8">
            <w:pPr>
              <w:spacing w:line="288" w:lineRule="auto"/>
              <w:jc w:val="left"/>
              <w:rPr>
                <w:szCs w:val="21"/>
              </w:rPr>
            </w:pPr>
            <w:r>
              <w:rPr>
                <w:szCs w:val="21"/>
              </w:rPr>
              <w:t>2008-03-08</w:t>
            </w:r>
          </w:p>
        </w:tc>
      </w:tr>
      <w:tr w:rsidR="00145F6D" w14:paraId="2732AA53" w14:textId="77777777">
        <w:tc>
          <w:tcPr>
            <w:tcW w:w="959" w:type="dxa"/>
            <w:vMerge/>
            <w:shd w:val="clear" w:color="auto" w:fill="auto"/>
          </w:tcPr>
          <w:p w14:paraId="3C5D2686" w14:textId="77777777" w:rsidR="00145F6D" w:rsidRDefault="00145F6D">
            <w:pPr>
              <w:widowControl/>
              <w:jc w:val="left"/>
              <w:rPr>
                <w:rFonts w:ascii="宋体" w:hAnsi="宋体"/>
                <w:kern w:val="0"/>
                <w:sz w:val="24"/>
              </w:rPr>
            </w:pPr>
          </w:p>
        </w:tc>
        <w:tc>
          <w:tcPr>
            <w:tcW w:w="2410" w:type="dxa"/>
            <w:shd w:val="clear" w:color="auto" w:fill="auto"/>
          </w:tcPr>
          <w:p w14:paraId="5C9BC236" w14:textId="77777777" w:rsidR="00145F6D" w:rsidRDefault="001928A8">
            <w:pPr>
              <w:widowControl/>
              <w:jc w:val="left"/>
              <w:rPr>
                <w:rFonts w:asciiTheme="minorEastAsia" w:eastAsiaTheme="minorEastAsia" w:hAnsiTheme="minorEastAsia"/>
                <w:kern w:val="0"/>
                <w:szCs w:val="21"/>
              </w:rPr>
            </w:pPr>
            <w:r>
              <w:rPr>
                <w:rFonts w:asciiTheme="minorEastAsia" w:eastAsiaTheme="minorEastAsia" w:hAnsiTheme="minorEastAsia"/>
                <w:szCs w:val="21"/>
              </w:rPr>
              <w:t>私募资产管理计划</w:t>
            </w:r>
          </w:p>
        </w:tc>
        <w:tc>
          <w:tcPr>
            <w:tcW w:w="2693" w:type="dxa"/>
            <w:shd w:val="clear" w:color="auto" w:fill="auto"/>
          </w:tcPr>
          <w:p w14:paraId="5E768228" w14:textId="77777777" w:rsidR="00145F6D" w:rsidRDefault="001928A8">
            <w:pPr>
              <w:spacing w:line="288" w:lineRule="auto"/>
              <w:jc w:val="left"/>
              <w:rPr>
                <w:szCs w:val="21"/>
              </w:rPr>
            </w:pPr>
            <w:r>
              <w:rPr>
                <w:szCs w:val="21"/>
              </w:rPr>
              <w:t>1</w:t>
            </w:r>
          </w:p>
        </w:tc>
        <w:tc>
          <w:tcPr>
            <w:tcW w:w="1843" w:type="dxa"/>
            <w:shd w:val="clear" w:color="auto" w:fill="auto"/>
          </w:tcPr>
          <w:p w14:paraId="036C31FE" w14:textId="77777777" w:rsidR="00145F6D" w:rsidRDefault="001928A8">
            <w:pPr>
              <w:spacing w:line="288" w:lineRule="auto"/>
              <w:jc w:val="left"/>
              <w:rPr>
                <w:szCs w:val="21"/>
              </w:rPr>
            </w:pPr>
            <w:r>
              <w:rPr>
                <w:szCs w:val="21"/>
              </w:rPr>
              <w:t>26,610,604.74</w:t>
            </w:r>
          </w:p>
        </w:tc>
        <w:tc>
          <w:tcPr>
            <w:tcW w:w="1381" w:type="dxa"/>
            <w:shd w:val="clear" w:color="auto" w:fill="auto"/>
          </w:tcPr>
          <w:p w14:paraId="68C6A19B" w14:textId="77777777" w:rsidR="00145F6D" w:rsidRDefault="001928A8">
            <w:pPr>
              <w:spacing w:line="288" w:lineRule="auto"/>
              <w:jc w:val="left"/>
              <w:rPr>
                <w:szCs w:val="21"/>
              </w:rPr>
            </w:pPr>
            <w:r>
              <w:rPr>
                <w:szCs w:val="21"/>
              </w:rPr>
              <w:t>2021-07-09</w:t>
            </w:r>
          </w:p>
        </w:tc>
      </w:tr>
      <w:tr w:rsidR="00145F6D" w14:paraId="51AC4901" w14:textId="77777777">
        <w:tc>
          <w:tcPr>
            <w:tcW w:w="959" w:type="dxa"/>
            <w:vMerge/>
            <w:shd w:val="clear" w:color="auto" w:fill="auto"/>
          </w:tcPr>
          <w:p w14:paraId="5DBD0506" w14:textId="77777777" w:rsidR="00145F6D" w:rsidRDefault="00145F6D">
            <w:pPr>
              <w:widowControl/>
              <w:jc w:val="left"/>
              <w:rPr>
                <w:rFonts w:ascii="宋体" w:hAnsi="宋体"/>
                <w:kern w:val="0"/>
                <w:sz w:val="24"/>
              </w:rPr>
            </w:pPr>
          </w:p>
        </w:tc>
        <w:tc>
          <w:tcPr>
            <w:tcW w:w="2410" w:type="dxa"/>
            <w:shd w:val="clear" w:color="auto" w:fill="auto"/>
          </w:tcPr>
          <w:p w14:paraId="37768CF9" w14:textId="77777777" w:rsidR="00145F6D" w:rsidRDefault="001928A8">
            <w:pPr>
              <w:widowControl/>
              <w:jc w:val="left"/>
              <w:rPr>
                <w:rFonts w:asciiTheme="minorEastAsia" w:eastAsiaTheme="minorEastAsia" w:hAnsiTheme="minorEastAsia"/>
                <w:szCs w:val="21"/>
              </w:rPr>
            </w:pPr>
            <w:r>
              <w:rPr>
                <w:rFonts w:asciiTheme="minorEastAsia" w:eastAsiaTheme="minorEastAsia" w:hAnsiTheme="minorEastAsia" w:hint="eastAsia"/>
                <w:szCs w:val="21"/>
              </w:rPr>
              <w:t>其他</w:t>
            </w:r>
            <w:r>
              <w:rPr>
                <w:rFonts w:asciiTheme="minorEastAsia" w:eastAsiaTheme="minorEastAsia" w:hAnsiTheme="minorEastAsia"/>
                <w:szCs w:val="21"/>
              </w:rPr>
              <w:t>组合</w:t>
            </w:r>
          </w:p>
        </w:tc>
        <w:tc>
          <w:tcPr>
            <w:tcW w:w="2693" w:type="dxa"/>
            <w:shd w:val="clear" w:color="auto" w:fill="auto"/>
          </w:tcPr>
          <w:p w14:paraId="5A0B0578" w14:textId="77777777" w:rsidR="00145F6D" w:rsidRDefault="001928A8">
            <w:pPr>
              <w:spacing w:line="288" w:lineRule="auto"/>
              <w:jc w:val="left"/>
              <w:rPr>
                <w:szCs w:val="21"/>
              </w:rPr>
            </w:pPr>
            <w:r>
              <w:rPr>
                <w:szCs w:val="21"/>
              </w:rPr>
              <w:t>-</w:t>
            </w:r>
          </w:p>
        </w:tc>
        <w:tc>
          <w:tcPr>
            <w:tcW w:w="1843" w:type="dxa"/>
            <w:shd w:val="clear" w:color="auto" w:fill="auto"/>
          </w:tcPr>
          <w:p w14:paraId="73DDC4B3" w14:textId="77777777" w:rsidR="00145F6D" w:rsidRDefault="001928A8">
            <w:pPr>
              <w:spacing w:line="288" w:lineRule="auto"/>
              <w:jc w:val="left"/>
              <w:rPr>
                <w:szCs w:val="21"/>
              </w:rPr>
            </w:pPr>
            <w:r>
              <w:rPr>
                <w:szCs w:val="21"/>
              </w:rPr>
              <w:t>-</w:t>
            </w:r>
          </w:p>
        </w:tc>
        <w:tc>
          <w:tcPr>
            <w:tcW w:w="1381" w:type="dxa"/>
            <w:shd w:val="clear" w:color="auto" w:fill="auto"/>
          </w:tcPr>
          <w:p w14:paraId="1DD00DC0" w14:textId="77777777" w:rsidR="00145F6D" w:rsidRDefault="001928A8">
            <w:pPr>
              <w:spacing w:line="288" w:lineRule="auto"/>
              <w:jc w:val="left"/>
              <w:rPr>
                <w:szCs w:val="21"/>
              </w:rPr>
            </w:pPr>
            <w:r>
              <w:rPr>
                <w:szCs w:val="21"/>
              </w:rPr>
              <w:t>-</w:t>
            </w:r>
          </w:p>
        </w:tc>
      </w:tr>
      <w:tr w:rsidR="00145F6D" w14:paraId="073C1EBD" w14:textId="77777777">
        <w:tc>
          <w:tcPr>
            <w:tcW w:w="959" w:type="dxa"/>
            <w:vMerge/>
            <w:shd w:val="clear" w:color="auto" w:fill="auto"/>
          </w:tcPr>
          <w:p w14:paraId="5979856D" w14:textId="77777777" w:rsidR="00145F6D" w:rsidRDefault="00145F6D">
            <w:pPr>
              <w:widowControl/>
              <w:jc w:val="left"/>
              <w:rPr>
                <w:rFonts w:ascii="宋体" w:hAnsi="宋体"/>
                <w:kern w:val="0"/>
                <w:sz w:val="24"/>
              </w:rPr>
            </w:pPr>
          </w:p>
        </w:tc>
        <w:tc>
          <w:tcPr>
            <w:tcW w:w="2410" w:type="dxa"/>
            <w:shd w:val="clear" w:color="auto" w:fill="auto"/>
          </w:tcPr>
          <w:p w14:paraId="26008D2D" w14:textId="77777777" w:rsidR="00145F6D" w:rsidRDefault="001928A8">
            <w:pPr>
              <w:widowControl/>
              <w:jc w:val="left"/>
              <w:rPr>
                <w:rFonts w:asciiTheme="minorEastAsia" w:eastAsiaTheme="minorEastAsia" w:hAnsiTheme="minorEastAsia"/>
                <w:szCs w:val="21"/>
              </w:rPr>
            </w:pPr>
            <w:r>
              <w:rPr>
                <w:rFonts w:asciiTheme="minorEastAsia" w:eastAsiaTheme="minorEastAsia" w:hAnsiTheme="minorEastAsia" w:hint="eastAsia"/>
                <w:szCs w:val="21"/>
              </w:rPr>
              <w:t>合计</w:t>
            </w:r>
          </w:p>
        </w:tc>
        <w:tc>
          <w:tcPr>
            <w:tcW w:w="2693" w:type="dxa"/>
            <w:shd w:val="clear" w:color="auto" w:fill="auto"/>
          </w:tcPr>
          <w:p w14:paraId="7E34C45F" w14:textId="77777777" w:rsidR="00145F6D" w:rsidRDefault="001928A8">
            <w:pPr>
              <w:spacing w:line="288" w:lineRule="auto"/>
              <w:jc w:val="left"/>
              <w:rPr>
                <w:szCs w:val="21"/>
              </w:rPr>
            </w:pPr>
            <w:r>
              <w:rPr>
                <w:szCs w:val="21"/>
              </w:rPr>
              <w:t>10</w:t>
            </w:r>
          </w:p>
        </w:tc>
        <w:tc>
          <w:tcPr>
            <w:tcW w:w="1843" w:type="dxa"/>
            <w:shd w:val="clear" w:color="auto" w:fill="auto"/>
          </w:tcPr>
          <w:p w14:paraId="495E6639" w14:textId="77777777" w:rsidR="00145F6D" w:rsidRDefault="001928A8">
            <w:pPr>
              <w:spacing w:line="288" w:lineRule="auto"/>
              <w:jc w:val="left"/>
              <w:rPr>
                <w:szCs w:val="21"/>
              </w:rPr>
            </w:pPr>
            <w:r>
              <w:rPr>
                <w:szCs w:val="21"/>
              </w:rPr>
              <w:t>9,033,676,742.29</w:t>
            </w:r>
          </w:p>
        </w:tc>
        <w:tc>
          <w:tcPr>
            <w:tcW w:w="1381" w:type="dxa"/>
            <w:shd w:val="clear" w:color="auto" w:fill="auto"/>
          </w:tcPr>
          <w:p w14:paraId="45848055" w14:textId="77777777" w:rsidR="00145F6D" w:rsidRDefault="00145F6D">
            <w:pPr>
              <w:spacing w:line="288" w:lineRule="auto"/>
              <w:jc w:val="left"/>
              <w:rPr>
                <w:szCs w:val="21"/>
              </w:rPr>
            </w:pPr>
          </w:p>
        </w:tc>
      </w:tr>
    </w:tbl>
    <w:p w14:paraId="2873F4AE" w14:textId="77777777" w:rsidR="00145F6D" w:rsidRDefault="001928A8">
      <w:pPr>
        <w:pStyle w:val="2"/>
        <w:spacing w:beforeLines="100" w:before="312" w:after="0"/>
        <w:rPr>
          <w:rFonts w:ascii="Times New Roman" w:eastAsiaTheme="minorEastAsia" w:hAnsi="Times New Roman"/>
          <w:kern w:val="0"/>
          <w:sz w:val="21"/>
          <w:szCs w:val="21"/>
        </w:rPr>
      </w:pPr>
      <w:bookmarkStart w:id="88" w:name="_Toc352331220"/>
      <w:bookmarkStart w:id="89" w:name="_Toc374459260"/>
      <w:bookmarkStart w:id="90" w:name="_Toc352255974"/>
      <w:bookmarkStart w:id="91" w:name="_Toc352256042"/>
      <w:bookmarkStart w:id="92" w:name="_Toc362423998"/>
      <w:bookmarkStart w:id="93" w:name="_Toc225498256"/>
      <w:bookmarkStart w:id="94" w:name="_Toc174718246"/>
      <w:r>
        <w:rPr>
          <w:rFonts w:ascii="Times New Roman" w:eastAsiaTheme="minorEastAsia" w:hAnsi="Times New Roman"/>
          <w:kern w:val="0"/>
          <w:sz w:val="21"/>
          <w:szCs w:val="21"/>
        </w:rPr>
        <w:t xml:space="preserve">4.2 </w:t>
      </w:r>
      <w:r>
        <w:rPr>
          <w:rFonts w:ascii="Times New Roman" w:eastAsiaTheme="minorEastAsia" w:hAnsi="Times New Roman"/>
          <w:kern w:val="0"/>
          <w:sz w:val="21"/>
          <w:szCs w:val="21"/>
        </w:rPr>
        <w:t>管理人对报告期内本基金运作遵规守信情况的说明</w:t>
      </w:r>
      <w:bookmarkEnd w:id="88"/>
      <w:bookmarkEnd w:id="89"/>
      <w:bookmarkEnd w:id="90"/>
      <w:bookmarkEnd w:id="91"/>
      <w:bookmarkEnd w:id="92"/>
      <w:bookmarkEnd w:id="93"/>
      <w:bookmarkEnd w:id="94"/>
    </w:p>
    <w:p w14:paraId="037E7DA6" w14:textId="77777777" w:rsidR="00145F6D" w:rsidRDefault="001928A8">
      <w:pPr>
        <w:spacing w:line="360" w:lineRule="auto"/>
        <w:ind w:firstLineChars="200" w:firstLine="420"/>
        <w:rPr>
          <w:rFonts w:eastAsiaTheme="minorEastAsia"/>
          <w:szCs w:val="21"/>
        </w:rPr>
      </w:pPr>
      <w:r>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14:paraId="26A6F2E4" w14:textId="77777777" w:rsidR="00145F6D" w:rsidRDefault="001928A8">
      <w:pPr>
        <w:pStyle w:val="2"/>
        <w:spacing w:beforeLines="100" w:before="312" w:after="0"/>
        <w:rPr>
          <w:rFonts w:ascii="Times New Roman" w:eastAsiaTheme="minorEastAsia" w:hAnsi="Times New Roman"/>
          <w:kern w:val="0"/>
          <w:sz w:val="21"/>
          <w:szCs w:val="21"/>
        </w:rPr>
      </w:pPr>
      <w:bookmarkStart w:id="95" w:name="_Toc374459261"/>
      <w:bookmarkStart w:id="96" w:name="_Toc362423999"/>
      <w:bookmarkStart w:id="97" w:name="_Toc352256043"/>
      <w:bookmarkStart w:id="98" w:name="_Toc352331221"/>
      <w:bookmarkStart w:id="99" w:name="_Toc225498257"/>
      <w:bookmarkStart w:id="100" w:name="_Toc352255975"/>
      <w:bookmarkStart w:id="101" w:name="_Toc174718247"/>
      <w:r>
        <w:rPr>
          <w:rFonts w:ascii="Times New Roman" w:eastAsiaTheme="minorEastAsia" w:hAnsi="Times New Roman"/>
          <w:kern w:val="0"/>
          <w:sz w:val="21"/>
          <w:szCs w:val="21"/>
        </w:rPr>
        <w:t xml:space="preserve">4.3 </w:t>
      </w:r>
      <w:r>
        <w:rPr>
          <w:rFonts w:ascii="Times New Roman" w:eastAsiaTheme="minorEastAsia" w:hAnsi="Times New Roman"/>
          <w:kern w:val="0"/>
          <w:sz w:val="21"/>
          <w:szCs w:val="21"/>
        </w:rPr>
        <w:t>管理人对报告期内公平交易情况的专项说明</w:t>
      </w:r>
      <w:bookmarkEnd w:id="95"/>
      <w:bookmarkEnd w:id="96"/>
      <w:bookmarkEnd w:id="97"/>
      <w:bookmarkEnd w:id="98"/>
      <w:bookmarkEnd w:id="99"/>
      <w:bookmarkEnd w:id="100"/>
      <w:bookmarkEnd w:id="101"/>
    </w:p>
    <w:p w14:paraId="6DC0E766"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kern w:val="0"/>
          <w:szCs w:val="21"/>
        </w:rPr>
        <w:t xml:space="preserve">4.3.1 </w:t>
      </w:r>
      <w:r>
        <w:rPr>
          <w:rFonts w:eastAsiaTheme="minorEastAsia"/>
          <w:b/>
          <w:kern w:val="0"/>
          <w:szCs w:val="21"/>
        </w:rPr>
        <w:t>公平交易制度的执行情况</w:t>
      </w:r>
    </w:p>
    <w:p w14:paraId="1C7A1457" w14:textId="77777777" w:rsidR="00DF468B" w:rsidRDefault="00737DA3">
      <w:pPr>
        <w:spacing w:line="360" w:lineRule="auto"/>
        <w:ind w:firstLineChars="200" w:firstLine="420"/>
        <w:rPr>
          <w:rFonts w:eastAsiaTheme="minorEastAsia"/>
          <w:szCs w:val="21"/>
        </w:rPr>
      </w:pPr>
      <w:r>
        <w:rPr>
          <w:rFonts w:eastAsiaTheme="minorEastAsia"/>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126B10D2" w14:textId="77777777" w:rsidR="00DF468B" w:rsidRDefault="00737DA3">
      <w:pPr>
        <w:spacing w:line="360" w:lineRule="auto"/>
        <w:ind w:firstLineChars="200" w:firstLine="420"/>
        <w:rPr>
          <w:rFonts w:eastAsiaTheme="minorEastAsia"/>
          <w:szCs w:val="21"/>
        </w:rPr>
      </w:pPr>
      <w:r>
        <w:rPr>
          <w:rFonts w:eastAsiaTheme="minorEastAsia"/>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070F925" w14:textId="77777777" w:rsidR="00145F6D" w:rsidRDefault="001928A8">
      <w:pPr>
        <w:spacing w:line="360" w:lineRule="auto"/>
        <w:ind w:firstLineChars="200" w:firstLine="420"/>
        <w:rPr>
          <w:rFonts w:eastAsiaTheme="minorEastAsia"/>
          <w:szCs w:val="21"/>
        </w:rPr>
      </w:pPr>
      <w:r>
        <w:rPr>
          <w:rFonts w:eastAsiaTheme="minorEastAsia"/>
          <w:szCs w:val="21"/>
        </w:rPr>
        <w:t>报告期内，通过对不同投资组合之间的收益率差异比较、对同向交易和反向交易的交易时机和交易价差监控分析，未发现整体公平交易执行出现异常的情况。</w:t>
      </w:r>
    </w:p>
    <w:p w14:paraId="7912C466"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kern w:val="0"/>
          <w:szCs w:val="21"/>
        </w:rPr>
        <w:t xml:space="preserve">4.3.2 </w:t>
      </w:r>
      <w:r>
        <w:rPr>
          <w:rFonts w:eastAsiaTheme="minorEastAsia"/>
          <w:b/>
          <w:kern w:val="0"/>
          <w:szCs w:val="21"/>
        </w:rPr>
        <w:t>异常交易行为的专项说明</w:t>
      </w:r>
    </w:p>
    <w:p w14:paraId="60057397" w14:textId="77777777" w:rsidR="00DF468B" w:rsidRDefault="00737DA3">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4C304F7B" w14:textId="77777777" w:rsidR="00145F6D" w:rsidRDefault="001928A8">
      <w:pPr>
        <w:spacing w:line="360" w:lineRule="auto"/>
        <w:ind w:firstLineChars="200" w:firstLine="420"/>
        <w:rPr>
          <w:rFonts w:eastAsiaTheme="minorEastAsia"/>
          <w:szCs w:val="21"/>
        </w:rPr>
      </w:pPr>
      <w:r>
        <w:rPr>
          <w:rFonts w:eastAsiaTheme="minorEastAsia"/>
          <w:szCs w:val="21"/>
        </w:rPr>
        <w:t>报告期内，所有投资组合参与的交易所公开竞价同日反向交易成交较少的单边交易量超过该证券当日成交量的</w:t>
      </w:r>
      <w:r>
        <w:rPr>
          <w:rFonts w:eastAsiaTheme="minorEastAsia"/>
          <w:szCs w:val="21"/>
        </w:rPr>
        <w:t>5%</w:t>
      </w:r>
      <w:r>
        <w:rPr>
          <w:rFonts w:eastAsiaTheme="minorEastAsia"/>
          <w:szCs w:val="21"/>
        </w:rPr>
        <w:t>的情形：无。</w:t>
      </w:r>
    </w:p>
    <w:p w14:paraId="74660389" w14:textId="77777777" w:rsidR="00145F6D" w:rsidRDefault="001928A8">
      <w:pPr>
        <w:pStyle w:val="2"/>
        <w:spacing w:beforeLines="100" w:before="312" w:after="0"/>
        <w:rPr>
          <w:rFonts w:ascii="Times New Roman" w:eastAsiaTheme="minorEastAsia" w:hAnsi="Times New Roman"/>
          <w:kern w:val="0"/>
          <w:sz w:val="21"/>
          <w:szCs w:val="21"/>
        </w:rPr>
      </w:pPr>
      <w:bookmarkStart w:id="102" w:name="_Toc352255976"/>
      <w:bookmarkStart w:id="103" w:name="_Toc225498258"/>
      <w:bookmarkStart w:id="104" w:name="_Toc362424000"/>
      <w:bookmarkStart w:id="105" w:name="_Toc374459262"/>
      <w:bookmarkStart w:id="106" w:name="_Toc352256044"/>
      <w:bookmarkStart w:id="107" w:name="_Toc352331222"/>
      <w:bookmarkStart w:id="108" w:name="_Toc174718248"/>
      <w:r>
        <w:rPr>
          <w:rFonts w:ascii="Times New Roman" w:eastAsiaTheme="minorEastAsia" w:hAnsi="Times New Roman"/>
          <w:kern w:val="0"/>
          <w:sz w:val="21"/>
          <w:szCs w:val="21"/>
        </w:rPr>
        <w:lastRenderedPageBreak/>
        <w:t xml:space="preserve">4.4 </w:t>
      </w:r>
      <w:r>
        <w:rPr>
          <w:rFonts w:ascii="Times New Roman" w:eastAsiaTheme="minorEastAsia" w:hAnsi="Times New Roman"/>
          <w:kern w:val="0"/>
          <w:sz w:val="21"/>
          <w:szCs w:val="21"/>
        </w:rPr>
        <w:t>管理人对报告期内基金的投资策略和业绩表现的说明</w:t>
      </w:r>
      <w:bookmarkEnd w:id="102"/>
      <w:bookmarkEnd w:id="103"/>
      <w:bookmarkEnd w:id="104"/>
      <w:bookmarkEnd w:id="105"/>
      <w:bookmarkEnd w:id="106"/>
      <w:bookmarkEnd w:id="107"/>
      <w:bookmarkEnd w:id="108"/>
    </w:p>
    <w:p w14:paraId="08A2A784" w14:textId="77777777" w:rsidR="00145F6D" w:rsidRDefault="001928A8">
      <w:pPr>
        <w:spacing w:line="360" w:lineRule="auto"/>
        <w:rPr>
          <w:rFonts w:eastAsiaTheme="minorEastAsia"/>
          <w:b/>
          <w:szCs w:val="21"/>
        </w:rPr>
      </w:pPr>
      <w:r>
        <w:rPr>
          <w:rFonts w:eastAsiaTheme="minorEastAsia"/>
          <w:b/>
          <w:szCs w:val="21"/>
        </w:rPr>
        <w:t>4.4.1</w:t>
      </w:r>
      <w:r>
        <w:rPr>
          <w:rFonts w:eastAsiaTheme="minorEastAsia"/>
          <w:b/>
          <w:szCs w:val="21"/>
        </w:rPr>
        <w:t>报告期内基金投资策略和运作分析</w:t>
      </w:r>
    </w:p>
    <w:p w14:paraId="63013975" w14:textId="77777777" w:rsidR="00DF468B" w:rsidRDefault="00737DA3">
      <w:pPr>
        <w:spacing w:line="360" w:lineRule="auto"/>
        <w:ind w:firstLineChars="200" w:firstLine="420"/>
        <w:rPr>
          <w:rFonts w:eastAsiaTheme="minorEastAsia"/>
          <w:szCs w:val="21"/>
        </w:rPr>
      </w:pPr>
      <w:r>
        <w:rPr>
          <w:rFonts w:eastAsiaTheme="minorEastAsia"/>
          <w:szCs w:val="21"/>
        </w:rPr>
        <w:t>报告期内标普</w:t>
      </w:r>
      <w:r>
        <w:rPr>
          <w:rFonts w:eastAsiaTheme="minorEastAsia"/>
          <w:szCs w:val="21"/>
        </w:rPr>
        <w:t>500</w:t>
      </w:r>
      <w:r>
        <w:rPr>
          <w:rFonts w:eastAsiaTheme="minorEastAsia"/>
          <w:szCs w:val="21"/>
        </w:rPr>
        <w:t>指数持续上涨，在四月短暂回调后重拾涨势，再创指数历史新高。指数上涨的推动因素包括：</w:t>
      </w:r>
      <w:r>
        <w:rPr>
          <w:rFonts w:eastAsiaTheme="minorEastAsia"/>
          <w:szCs w:val="21"/>
        </w:rPr>
        <w:t>1</w:t>
      </w:r>
      <w:r>
        <w:rPr>
          <w:rFonts w:eastAsiaTheme="minorEastAsia"/>
          <w:szCs w:val="21"/>
        </w:rPr>
        <w:t>、美国经济增速超预期，紧缩的货币尚未使经济陷入衰退。</w:t>
      </w:r>
      <w:r>
        <w:rPr>
          <w:rFonts w:eastAsiaTheme="minorEastAsia"/>
          <w:szCs w:val="21"/>
        </w:rPr>
        <w:t>2</w:t>
      </w:r>
      <w:r>
        <w:rPr>
          <w:rFonts w:eastAsiaTheme="minorEastAsia"/>
          <w:szCs w:val="21"/>
        </w:rPr>
        <w:t>、美股的</w:t>
      </w:r>
      <w:r>
        <w:rPr>
          <w:rFonts w:eastAsiaTheme="minorEastAsia"/>
          <w:szCs w:val="21"/>
        </w:rPr>
        <w:t>2024</w:t>
      </w:r>
      <w:r>
        <w:rPr>
          <w:rFonts w:eastAsiaTheme="minorEastAsia"/>
          <w:szCs w:val="21"/>
        </w:rPr>
        <w:t>年第</w:t>
      </w:r>
      <w:r>
        <w:rPr>
          <w:rFonts w:eastAsiaTheme="minorEastAsia"/>
          <w:szCs w:val="21"/>
        </w:rPr>
        <w:t>1</w:t>
      </w:r>
      <w:r>
        <w:rPr>
          <w:rFonts w:eastAsiaTheme="minorEastAsia"/>
          <w:szCs w:val="21"/>
        </w:rPr>
        <w:t>季度报告结果显示公司盈利超市场预期，提振了投资者情绪。</w:t>
      </w:r>
      <w:r>
        <w:rPr>
          <w:rFonts w:eastAsiaTheme="minorEastAsia"/>
          <w:szCs w:val="21"/>
        </w:rPr>
        <w:t>3</w:t>
      </w:r>
      <w:r>
        <w:rPr>
          <w:rFonts w:eastAsiaTheme="minorEastAsia"/>
          <w:szCs w:val="21"/>
        </w:rPr>
        <w:t>、</w:t>
      </w:r>
      <w:r>
        <w:rPr>
          <w:rFonts w:eastAsiaTheme="minorEastAsia"/>
          <w:szCs w:val="21"/>
        </w:rPr>
        <w:t>AI</w:t>
      </w:r>
      <w:r>
        <w:rPr>
          <w:rFonts w:eastAsiaTheme="minorEastAsia"/>
          <w:szCs w:val="21"/>
        </w:rPr>
        <w:t>相关龙头企业持续带动美股人工智能相关概念大幅上涨，美股半导体相关行业表现较好。</w:t>
      </w:r>
    </w:p>
    <w:p w14:paraId="41063AC9" w14:textId="77777777" w:rsidR="00145F6D" w:rsidRDefault="001928A8">
      <w:pPr>
        <w:spacing w:line="360" w:lineRule="auto"/>
        <w:ind w:firstLineChars="200" w:firstLine="420"/>
        <w:rPr>
          <w:rFonts w:eastAsiaTheme="minorEastAsia"/>
          <w:szCs w:val="21"/>
        </w:rPr>
      </w:pPr>
      <w:r>
        <w:rPr>
          <w:rFonts w:eastAsiaTheme="minorEastAsia"/>
          <w:szCs w:val="21"/>
        </w:rPr>
        <w:t>FOMC</w:t>
      </w:r>
      <w:r>
        <w:rPr>
          <w:rFonts w:eastAsiaTheme="minorEastAsia"/>
          <w:szCs w:val="21"/>
        </w:rPr>
        <w:t>会议后市场不再担忧今年会再次加息，而是倾向于期待今年下半年的</w:t>
      </w:r>
      <w:r>
        <w:rPr>
          <w:rFonts w:eastAsiaTheme="minorEastAsia"/>
          <w:szCs w:val="21"/>
        </w:rPr>
        <w:t>1</w:t>
      </w:r>
      <w:r>
        <w:rPr>
          <w:rFonts w:eastAsiaTheme="minorEastAsia"/>
          <w:szCs w:val="21"/>
        </w:rPr>
        <w:t>次或</w:t>
      </w:r>
      <w:r>
        <w:rPr>
          <w:rFonts w:eastAsiaTheme="minorEastAsia"/>
          <w:szCs w:val="21"/>
        </w:rPr>
        <w:t>2</w:t>
      </w:r>
      <w:r>
        <w:rPr>
          <w:rFonts w:eastAsiaTheme="minorEastAsia"/>
          <w:szCs w:val="21"/>
        </w:rPr>
        <w:t>次降息。</w:t>
      </w:r>
    </w:p>
    <w:p w14:paraId="2709FF79" w14:textId="77777777" w:rsidR="00145F6D" w:rsidRDefault="001928A8">
      <w:pPr>
        <w:autoSpaceDE w:val="0"/>
        <w:autoSpaceDN w:val="0"/>
        <w:adjustRightInd w:val="0"/>
        <w:spacing w:beforeLines="100" w:before="312" w:line="360" w:lineRule="auto"/>
        <w:jc w:val="left"/>
        <w:rPr>
          <w:rFonts w:eastAsiaTheme="minorEastAsia"/>
          <w:b/>
          <w:szCs w:val="21"/>
        </w:rPr>
      </w:pPr>
      <w:r>
        <w:rPr>
          <w:rFonts w:eastAsiaTheme="minorEastAsia"/>
          <w:b/>
          <w:szCs w:val="21"/>
        </w:rPr>
        <w:t xml:space="preserve">4.4.2 </w:t>
      </w:r>
      <w:r>
        <w:rPr>
          <w:rFonts w:eastAsiaTheme="minorEastAsia"/>
          <w:b/>
          <w:szCs w:val="21"/>
        </w:rPr>
        <w:t>报告期内基金的业绩表现</w:t>
      </w:r>
    </w:p>
    <w:p w14:paraId="459A7F40" w14:textId="77777777" w:rsidR="00DF468B" w:rsidRDefault="00737DA3">
      <w:pPr>
        <w:spacing w:line="360" w:lineRule="auto"/>
        <w:ind w:firstLineChars="200" w:firstLine="420"/>
        <w:rPr>
          <w:rFonts w:eastAsiaTheme="minorEastAsia"/>
          <w:szCs w:val="21"/>
        </w:rPr>
      </w:pPr>
      <w:r>
        <w:rPr>
          <w:rFonts w:eastAsiaTheme="minorEastAsia"/>
          <w:szCs w:val="21"/>
        </w:rPr>
        <w:t>本报告期摩根标普</w:t>
      </w:r>
      <w:r>
        <w:rPr>
          <w:rFonts w:eastAsiaTheme="minorEastAsia"/>
          <w:szCs w:val="21"/>
        </w:rPr>
        <w:t>500</w:t>
      </w:r>
      <w:r>
        <w:rPr>
          <w:rFonts w:eastAsiaTheme="minorEastAsia"/>
          <w:szCs w:val="21"/>
        </w:rPr>
        <w:t>人民币</w:t>
      </w:r>
      <w:r>
        <w:rPr>
          <w:rFonts w:eastAsiaTheme="minorEastAsia"/>
          <w:szCs w:val="21"/>
        </w:rPr>
        <w:t>A</w:t>
      </w:r>
      <w:r>
        <w:rPr>
          <w:rFonts w:eastAsiaTheme="minorEastAsia"/>
          <w:szCs w:val="21"/>
        </w:rPr>
        <w:t>份额净值增长率为</w:t>
      </w:r>
      <w:r>
        <w:rPr>
          <w:rFonts w:eastAsiaTheme="minorEastAsia"/>
          <w:szCs w:val="21"/>
        </w:rPr>
        <w:t>:12.06%</w:t>
      </w:r>
      <w:r>
        <w:rPr>
          <w:rFonts w:eastAsiaTheme="minorEastAsia"/>
          <w:szCs w:val="21"/>
        </w:rPr>
        <w:t>，同期业绩比较基准收益率为</w:t>
      </w:r>
      <w:r>
        <w:rPr>
          <w:rFonts w:eastAsiaTheme="minorEastAsia"/>
          <w:szCs w:val="21"/>
        </w:rPr>
        <w:t>:14.44%</w:t>
      </w:r>
    </w:p>
    <w:p w14:paraId="5310A03A" w14:textId="77777777" w:rsidR="00145F6D" w:rsidRDefault="001928A8">
      <w:pPr>
        <w:spacing w:line="360" w:lineRule="auto"/>
        <w:ind w:firstLineChars="200" w:firstLine="420"/>
        <w:rPr>
          <w:rFonts w:eastAsiaTheme="minorEastAsia"/>
          <w:szCs w:val="21"/>
        </w:rPr>
      </w:pPr>
      <w:r>
        <w:rPr>
          <w:rFonts w:eastAsiaTheme="minorEastAsia"/>
          <w:szCs w:val="21"/>
        </w:rPr>
        <w:t>摩根标普</w:t>
      </w:r>
      <w:r>
        <w:rPr>
          <w:rFonts w:eastAsiaTheme="minorEastAsia"/>
          <w:szCs w:val="21"/>
        </w:rPr>
        <w:t>500</w:t>
      </w:r>
      <w:r>
        <w:rPr>
          <w:rFonts w:eastAsiaTheme="minorEastAsia"/>
          <w:szCs w:val="21"/>
        </w:rPr>
        <w:t>人民币</w:t>
      </w:r>
      <w:r>
        <w:rPr>
          <w:rFonts w:eastAsiaTheme="minorEastAsia"/>
          <w:szCs w:val="21"/>
        </w:rPr>
        <w:t>C</w:t>
      </w:r>
      <w:r>
        <w:rPr>
          <w:rFonts w:eastAsiaTheme="minorEastAsia"/>
          <w:szCs w:val="21"/>
        </w:rPr>
        <w:t>份额净值增长率为</w:t>
      </w:r>
      <w:r>
        <w:rPr>
          <w:rFonts w:eastAsiaTheme="minorEastAsia"/>
          <w:szCs w:val="21"/>
        </w:rPr>
        <w:t>:11.88%</w:t>
      </w:r>
      <w:r>
        <w:rPr>
          <w:rFonts w:eastAsiaTheme="minorEastAsia"/>
          <w:szCs w:val="21"/>
        </w:rPr>
        <w:t>，同期业绩比较基准收益率为</w:t>
      </w:r>
      <w:r>
        <w:rPr>
          <w:rFonts w:eastAsiaTheme="minorEastAsia"/>
          <w:szCs w:val="21"/>
        </w:rPr>
        <w:t>:14.44%</w:t>
      </w:r>
      <w:r>
        <w:rPr>
          <w:rFonts w:eastAsiaTheme="minorEastAsia"/>
          <w:szCs w:val="21"/>
        </w:rPr>
        <w:t>。</w:t>
      </w:r>
    </w:p>
    <w:p w14:paraId="3FDFB314" w14:textId="77777777" w:rsidR="00145F6D" w:rsidRDefault="001928A8">
      <w:pPr>
        <w:pStyle w:val="2"/>
        <w:spacing w:beforeLines="100" w:before="312" w:after="0"/>
        <w:rPr>
          <w:rFonts w:ascii="Times New Roman" w:eastAsiaTheme="minorEastAsia" w:hAnsi="Times New Roman"/>
          <w:kern w:val="0"/>
          <w:sz w:val="21"/>
          <w:szCs w:val="21"/>
        </w:rPr>
      </w:pPr>
      <w:bookmarkStart w:id="109" w:name="_Toc374459263"/>
      <w:bookmarkStart w:id="110" w:name="_Toc225498259"/>
      <w:bookmarkStart w:id="111" w:name="_Toc352331223"/>
      <w:bookmarkStart w:id="112" w:name="_Toc362424001"/>
      <w:bookmarkStart w:id="113" w:name="_Toc352255977"/>
      <w:bookmarkStart w:id="114" w:name="_Toc352256045"/>
      <w:bookmarkStart w:id="115" w:name="_Toc174718249"/>
      <w:r>
        <w:rPr>
          <w:rFonts w:ascii="Times New Roman" w:eastAsiaTheme="minorEastAsia" w:hAnsi="Times New Roman"/>
          <w:kern w:val="0"/>
          <w:sz w:val="21"/>
          <w:szCs w:val="21"/>
        </w:rPr>
        <w:t xml:space="preserve">4.5 </w:t>
      </w:r>
      <w:r>
        <w:rPr>
          <w:rFonts w:ascii="Times New Roman" w:eastAsiaTheme="minorEastAsia" w:hAnsi="Times New Roman"/>
          <w:kern w:val="0"/>
          <w:sz w:val="21"/>
          <w:szCs w:val="21"/>
        </w:rPr>
        <w:t>管理人对宏观经济、证券市场及行业走势的简要展望</w:t>
      </w:r>
      <w:bookmarkEnd w:id="109"/>
      <w:bookmarkEnd w:id="110"/>
      <w:bookmarkEnd w:id="111"/>
      <w:bookmarkEnd w:id="112"/>
      <w:bookmarkEnd w:id="113"/>
      <w:bookmarkEnd w:id="114"/>
      <w:bookmarkEnd w:id="115"/>
    </w:p>
    <w:p w14:paraId="03E5D039" w14:textId="77777777" w:rsidR="00DF468B" w:rsidRDefault="00737DA3">
      <w:pPr>
        <w:spacing w:line="360" w:lineRule="auto"/>
        <w:ind w:firstLineChars="200" w:firstLine="420"/>
        <w:rPr>
          <w:rFonts w:eastAsiaTheme="minorEastAsia"/>
          <w:szCs w:val="21"/>
        </w:rPr>
      </w:pPr>
      <w:r>
        <w:rPr>
          <w:rFonts w:eastAsiaTheme="minorEastAsia"/>
          <w:szCs w:val="21"/>
        </w:rPr>
        <w:t>展望后市，我们依然认为美国的经济软着陆会发生，只不过较去年底时的判断的不同之处在于，经济衰退的时间可能来得比预料晚一些，衰退幅度也可能比较轻。通胀率在今年预计仍将保持在美联储的目标值</w:t>
      </w:r>
      <w:r>
        <w:rPr>
          <w:rFonts w:eastAsiaTheme="minorEastAsia"/>
          <w:szCs w:val="21"/>
        </w:rPr>
        <w:t>2%</w:t>
      </w:r>
      <w:r>
        <w:rPr>
          <w:rFonts w:eastAsiaTheme="minorEastAsia"/>
          <w:szCs w:val="21"/>
        </w:rPr>
        <w:t>以上，这意味着高利率水平也会维持。在</w:t>
      </w:r>
      <w:r>
        <w:rPr>
          <w:rFonts w:eastAsiaTheme="minorEastAsia"/>
          <w:szCs w:val="21"/>
        </w:rPr>
        <w:t>5%</w:t>
      </w:r>
      <w:r>
        <w:rPr>
          <w:rFonts w:eastAsiaTheme="minorEastAsia"/>
          <w:szCs w:val="21"/>
        </w:rPr>
        <w:t>以上的无风险利率水平下，强劲的就业市场或将难以维持。信贷收缩必然会引导到企业经营活动的收缩，从而影响未来的盈利情况。我们需要综合评估美股上涨动能，高市盈率以及前</w:t>
      </w:r>
      <w:r>
        <w:rPr>
          <w:rFonts w:eastAsiaTheme="minorEastAsia"/>
          <w:szCs w:val="21"/>
        </w:rPr>
        <w:t>10</w:t>
      </w:r>
      <w:r>
        <w:rPr>
          <w:rFonts w:eastAsiaTheme="minorEastAsia"/>
          <w:szCs w:val="21"/>
        </w:rPr>
        <w:t>大权重股占比的高集中度的可持续性，建议投资者保持投资组合的灵活度和多样性。</w:t>
      </w:r>
    </w:p>
    <w:p w14:paraId="2271D8E6" w14:textId="77777777" w:rsidR="00145F6D" w:rsidRDefault="001928A8">
      <w:pPr>
        <w:spacing w:line="360" w:lineRule="auto"/>
        <w:ind w:firstLineChars="200" w:firstLine="420"/>
        <w:rPr>
          <w:rFonts w:eastAsiaTheme="minorEastAsia"/>
          <w:szCs w:val="21"/>
        </w:rPr>
      </w:pPr>
      <w:r>
        <w:rPr>
          <w:rFonts w:eastAsiaTheme="minorEastAsia"/>
          <w:szCs w:val="21"/>
        </w:rPr>
        <w:t>本基金采用完全复制的策略跟踪业绩基准，并根据基金申购赎回的情况，及时进行组合调整。</w:t>
      </w:r>
    </w:p>
    <w:p w14:paraId="049AC042" w14:textId="77777777" w:rsidR="00145F6D" w:rsidRDefault="001928A8">
      <w:pPr>
        <w:pStyle w:val="2"/>
        <w:spacing w:beforeLines="100" w:before="312" w:after="0"/>
        <w:rPr>
          <w:rFonts w:ascii="Times New Roman" w:eastAsiaTheme="minorEastAsia" w:hAnsi="Times New Roman"/>
          <w:kern w:val="0"/>
          <w:sz w:val="21"/>
          <w:szCs w:val="21"/>
        </w:rPr>
      </w:pPr>
      <w:bookmarkStart w:id="116" w:name="_Toc362424003"/>
      <w:bookmarkStart w:id="117" w:name="_Toc374459265"/>
      <w:bookmarkStart w:id="118" w:name="_Toc225570083"/>
      <w:bookmarkStart w:id="119" w:name="_Toc352256047"/>
      <w:bookmarkStart w:id="120" w:name="_Toc352331225"/>
      <w:bookmarkStart w:id="121" w:name="_Toc247959457"/>
      <w:bookmarkStart w:id="122" w:name="_Toc352255979"/>
      <w:bookmarkStart w:id="123" w:name="_Toc174718250"/>
      <w:r>
        <w:rPr>
          <w:rFonts w:ascii="Times New Roman" w:eastAsiaTheme="minorEastAsia" w:hAnsi="Times New Roman"/>
          <w:kern w:val="0"/>
          <w:sz w:val="21"/>
          <w:szCs w:val="21"/>
        </w:rPr>
        <w:t xml:space="preserve">4.6 </w:t>
      </w:r>
      <w:r>
        <w:rPr>
          <w:rFonts w:ascii="Times New Roman" w:eastAsiaTheme="minorEastAsia" w:hAnsi="Times New Roman"/>
          <w:kern w:val="0"/>
          <w:sz w:val="21"/>
          <w:szCs w:val="21"/>
        </w:rPr>
        <w:t>管理人对报告期内基金估值程序等事项的说明</w:t>
      </w:r>
      <w:bookmarkEnd w:id="116"/>
      <w:bookmarkEnd w:id="117"/>
      <w:bookmarkEnd w:id="118"/>
      <w:bookmarkEnd w:id="119"/>
      <w:bookmarkEnd w:id="120"/>
      <w:bookmarkEnd w:id="121"/>
      <w:bookmarkEnd w:id="122"/>
      <w:bookmarkEnd w:id="123"/>
    </w:p>
    <w:p w14:paraId="3FCE4924" w14:textId="77777777" w:rsidR="00145F6D" w:rsidRDefault="001928A8">
      <w:pPr>
        <w:spacing w:line="360" w:lineRule="auto"/>
        <w:ind w:firstLineChars="200" w:firstLine="420"/>
        <w:rPr>
          <w:rFonts w:eastAsiaTheme="minorEastAsia"/>
          <w:szCs w:val="21"/>
        </w:rPr>
      </w:pPr>
      <w:r>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67D8C783" w14:textId="77777777" w:rsidR="00145F6D" w:rsidRDefault="001928A8">
      <w:pPr>
        <w:pStyle w:val="2"/>
        <w:spacing w:beforeLines="100" w:before="312" w:after="0"/>
        <w:rPr>
          <w:rFonts w:ascii="Times New Roman" w:eastAsiaTheme="minorEastAsia" w:hAnsi="Times New Roman"/>
          <w:kern w:val="0"/>
          <w:sz w:val="21"/>
          <w:szCs w:val="21"/>
        </w:rPr>
      </w:pPr>
      <w:bookmarkStart w:id="124" w:name="_Toc352255980"/>
      <w:bookmarkStart w:id="125" w:name="_Toc247959458"/>
      <w:bookmarkStart w:id="126" w:name="_Toc352256048"/>
      <w:bookmarkStart w:id="127" w:name="_Toc352331226"/>
      <w:bookmarkStart w:id="128" w:name="_Toc374459266"/>
      <w:bookmarkStart w:id="129" w:name="_Toc362424004"/>
      <w:bookmarkStart w:id="130" w:name="_Toc225570084"/>
      <w:bookmarkStart w:id="131" w:name="_Toc174718251"/>
      <w:r>
        <w:rPr>
          <w:rFonts w:ascii="Times New Roman" w:eastAsiaTheme="minorEastAsia" w:hAnsi="Times New Roman"/>
          <w:kern w:val="0"/>
          <w:sz w:val="21"/>
          <w:szCs w:val="21"/>
        </w:rPr>
        <w:lastRenderedPageBreak/>
        <w:t xml:space="preserve">4.7 </w:t>
      </w:r>
      <w:r>
        <w:rPr>
          <w:rFonts w:ascii="Times New Roman" w:eastAsiaTheme="minorEastAsia" w:hAnsi="Times New Roman"/>
          <w:kern w:val="0"/>
          <w:sz w:val="21"/>
          <w:szCs w:val="21"/>
        </w:rPr>
        <w:t>管理人对报告期内基金利润分配情况的说明</w:t>
      </w:r>
      <w:bookmarkEnd w:id="124"/>
      <w:bookmarkEnd w:id="125"/>
      <w:bookmarkEnd w:id="126"/>
      <w:bookmarkEnd w:id="127"/>
      <w:bookmarkEnd w:id="128"/>
      <w:bookmarkEnd w:id="129"/>
      <w:bookmarkEnd w:id="130"/>
      <w:bookmarkEnd w:id="131"/>
    </w:p>
    <w:p w14:paraId="026AD9D7" w14:textId="77777777" w:rsidR="00145F6D" w:rsidRDefault="001928A8">
      <w:pPr>
        <w:spacing w:line="360" w:lineRule="auto"/>
        <w:ind w:firstLineChars="200" w:firstLine="420"/>
        <w:rPr>
          <w:rFonts w:eastAsiaTheme="minorEastAsia"/>
          <w:szCs w:val="21"/>
        </w:rPr>
      </w:pPr>
      <w:r>
        <w:rPr>
          <w:rFonts w:eastAsiaTheme="minorEastAsia"/>
          <w:szCs w:val="21"/>
        </w:rPr>
        <w:t>无。</w:t>
      </w:r>
    </w:p>
    <w:p w14:paraId="5833BA23" w14:textId="77777777" w:rsidR="00145F6D" w:rsidRDefault="001928A8">
      <w:pPr>
        <w:pStyle w:val="2"/>
        <w:spacing w:beforeLines="100" w:before="312" w:after="0"/>
        <w:rPr>
          <w:rFonts w:eastAsiaTheme="minorEastAsia"/>
          <w:szCs w:val="21"/>
        </w:rPr>
      </w:pPr>
      <w:bookmarkStart w:id="132" w:name="_Toc174718252"/>
      <w:r>
        <w:rPr>
          <w:rFonts w:ascii="Times New Roman" w:eastAsiaTheme="minorEastAsia" w:hAnsi="Times New Roman"/>
          <w:kern w:val="0"/>
          <w:sz w:val="21"/>
          <w:szCs w:val="21"/>
        </w:rPr>
        <w:t>4.8</w:t>
      </w:r>
      <w:r>
        <w:rPr>
          <w:rFonts w:ascii="Times New Roman" w:eastAsiaTheme="minorEastAsia" w:hAnsi="Times New Roman" w:hint="eastAsia"/>
          <w:kern w:val="0"/>
          <w:sz w:val="21"/>
          <w:szCs w:val="21"/>
        </w:rPr>
        <w:t>报告期内管理人对本基金持有人数或基金资产净值预警情形的说明</w:t>
      </w:r>
      <w:bookmarkEnd w:id="132"/>
    </w:p>
    <w:p w14:paraId="5378B0ED" w14:textId="77777777" w:rsidR="00145F6D" w:rsidRDefault="001928A8">
      <w:pPr>
        <w:spacing w:line="360" w:lineRule="auto"/>
        <w:ind w:firstLineChars="200" w:firstLine="420"/>
        <w:rPr>
          <w:rFonts w:eastAsiaTheme="minorEastAsia"/>
          <w:szCs w:val="21"/>
        </w:rPr>
      </w:pPr>
      <w:r>
        <w:rPr>
          <w:rFonts w:eastAsiaTheme="minorEastAsia"/>
          <w:kern w:val="0"/>
          <w:szCs w:val="21"/>
        </w:rPr>
        <w:t>无。</w:t>
      </w:r>
    </w:p>
    <w:p w14:paraId="58284744"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133" w:name="_Toc352256050"/>
      <w:bookmarkStart w:id="134" w:name="_Toc390164811"/>
      <w:bookmarkStart w:id="135" w:name="_Toc352255982"/>
      <w:bookmarkStart w:id="136" w:name="_Toc225498263"/>
      <w:bookmarkStart w:id="137" w:name="_Toc352331228"/>
      <w:bookmarkStart w:id="138" w:name="_Toc174718253"/>
      <w:r>
        <w:rPr>
          <w:rFonts w:eastAsiaTheme="minorEastAsia"/>
          <w:b/>
          <w:bCs/>
          <w:sz w:val="21"/>
          <w:szCs w:val="21"/>
          <w:lang w:val="en-US"/>
        </w:rPr>
        <w:t>5</w:t>
      </w:r>
      <w:r>
        <w:rPr>
          <w:rFonts w:eastAsiaTheme="minorEastAsia"/>
          <w:b/>
          <w:bCs/>
          <w:sz w:val="21"/>
          <w:szCs w:val="21"/>
          <w:lang w:val="en-US"/>
        </w:rPr>
        <w:t>托管人报告</w:t>
      </w:r>
      <w:bookmarkEnd w:id="133"/>
      <w:bookmarkEnd w:id="134"/>
      <w:bookmarkEnd w:id="135"/>
      <w:bookmarkEnd w:id="136"/>
      <w:bookmarkEnd w:id="137"/>
      <w:bookmarkEnd w:id="138"/>
    </w:p>
    <w:p w14:paraId="1C42ED5F" w14:textId="77777777" w:rsidR="00145F6D" w:rsidRDefault="001928A8">
      <w:pPr>
        <w:pStyle w:val="2"/>
        <w:spacing w:before="0" w:after="0"/>
        <w:rPr>
          <w:rFonts w:ascii="Times New Roman" w:eastAsiaTheme="minorEastAsia" w:hAnsi="Times New Roman"/>
          <w:kern w:val="0"/>
          <w:sz w:val="21"/>
          <w:szCs w:val="21"/>
        </w:rPr>
      </w:pPr>
      <w:bookmarkStart w:id="139" w:name="_Toc352256051"/>
      <w:bookmarkStart w:id="140" w:name="_Toc352331229"/>
      <w:bookmarkStart w:id="141" w:name="_Toc352255983"/>
      <w:bookmarkStart w:id="142" w:name="_Toc225498264"/>
      <w:bookmarkStart w:id="143" w:name="_Toc390164812"/>
      <w:bookmarkStart w:id="144" w:name="_Toc174718254"/>
      <w:r>
        <w:rPr>
          <w:rFonts w:ascii="Times New Roman" w:eastAsiaTheme="minorEastAsia" w:hAnsi="Times New Roman"/>
          <w:kern w:val="0"/>
          <w:sz w:val="21"/>
          <w:szCs w:val="21"/>
        </w:rPr>
        <w:t xml:space="preserve">5.1 </w:t>
      </w:r>
      <w:r>
        <w:rPr>
          <w:rFonts w:ascii="Times New Roman" w:eastAsiaTheme="minorEastAsia" w:hAnsi="Times New Roman"/>
          <w:kern w:val="0"/>
          <w:sz w:val="21"/>
          <w:szCs w:val="21"/>
        </w:rPr>
        <w:t>报告期内本基金托管人遵规守信情况声明</w:t>
      </w:r>
      <w:bookmarkEnd w:id="139"/>
      <w:bookmarkEnd w:id="140"/>
      <w:bookmarkEnd w:id="141"/>
      <w:bookmarkEnd w:id="142"/>
      <w:bookmarkEnd w:id="143"/>
      <w:bookmarkEnd w:id="144"/>
    </w:p>
    <w:p w14:paraId="4E991E0B" w14:textId="77777777" w:rsidR="00DF468B" w:rsidRDefault="00737DA3">
      <w:pPr>
        <w:tabs>
          <w:tab w:val="left" w:pos="426"/>
        </w:tabs>
        <w:spacing w:line="360" w:lineRule="auto"/>
        <w:ind w:firstLineChars="200" w:firstLine="420"/>
        <w:rPr>
          <w:rFonts w:eastAsiaTheme="minorEastAsia"/>
          <w:kern w:val="0"/>
          <w:szCs w:val="21"/>
        </w:rPr>
      </w:pPr>
      <w:r>
        <w:rPr>
          <w:rFonts w:eastAsiaTheme="minorEastAsia"/>
          <w:kern w:val="0"/>
          <w:szCs w:val="21"/>
        </w:rPr>
        <w:t>托管人声明</w:t>
      </w:r>
      <w:r>
        <w:rPr>
          <w:rFonts w:eastAsiaTheme="minorEastAsia"/>
          <w:kern w:val="0"/>
          <w:szCs w:val="21"/>
        </w:rPr>
        <w:t>:</w:t>
      </w:r>
    </w:p>
    <w:p w14:paraId="63225F3D"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招商银行具备完善的公司治理结构、内部稽核监控制度和风险控制制度，我行在履行托管职责中，严格遵守有关法律法规、托管协议的规定，尽职尽责地履行托管义务并安全保管托管资产。</w:t>
      </w:r>
    </w:p>
    <w:p w14:paraId="38AC9FCC" w14:textId="77777777" w:rsidR="00145F6D" w:rsidRDefault="001928A8">
      <w:pPr>
        <w:pStyle w:val="2"/>
        <w:spacing w:beforeLines="100" w:before="312" w:after="0"/>
        <w:rPr>
          <w:rFonts w:ascii="Times New Roman" w:eastAsiaTheme="minorEastAsia" w:hAnsi="Times New Roman"/>
          <w:kern w:val="0"/>
          <w:sz w:val="21"/>
          <w:szCs w:val="21"/>
        </w:rPr>
      </w:pPr>
      <w:bookmarkStart w:id="145" w:name="_Toc225498265"/>
      <w:bookmarkStart w:id="146" w:name="_Toc352255984"/>
      <w:bookmarkStart w:id="147" w:name="_Toc352256052"/>
      <w:bookmarkStart w:id="148" w:name="_Toc352331230"/>
      <w:bookmarkStart w:id="149" w:name="_Toc390164813"/>
      <w:bookmarkStart w:id="150" w:name="_Toc174718255"/>
      <w:r>
        <w:rPr>
          <w:rFonts w:ascii="Times New Roman" w:eastAsiaTheme="minorEastAsia" w:hAnsi="Times New Roman"/>
          <w:kern w:val="0"/>
          <w:sz w:val="21"/>
          <w:szCs w:val="21"/>
        </w:rPr>
        <w:t xml:space="preserve">5.2 </w:t>
      </w:r>
      <w:r>
        <w:rPr>
          <w:rFonts w:ascii="Times New Roman" w:eastAsiaTheme="minorEastAsia" w:hAnsi="Times New Roman"/>
          <w:kern w:val="0"/>
          <w:sz w:val="21"/>
          <w:szCs w:val="21"/>
        </w:rPr>
        <w:t>托管人对报告期内本基金投资运作遵规守信、净值计算、利润分配等情况的</w:t>
      </w:r>
      <w:bookmarkEnd w:id="145"/>
      <w:r>
        <w:rPr>
          <w:rFonts w:ascii="Times New Roman" w:eastAsiaTheme="minorEastAsia" w:hAnsi="Times New Roman"/>
          <w:kern w:val="0"/>
          <w:sz w:val="21"/>
          <w:szCs w:val="21"/>
        </w:rPr>
        <w:t>说明</w:t>
      </w:r>
      <w:bookmarkEnd w:id="146"/>
      <w:bookmarkEnd w:id="147"/>
      <w:bookmarkEnd w:id="148"/>
      <w:bookmarkEnd w:id="149"/>
      <w:bookmarkEnd w:id="150"/>
    </w:p>
    <w:p w14:paraId="517B1985" w14:textId="77777777" w:rsidR="00DF468B" w:rsidRDefault="00737DA3">
      <w:pPr>
        <w:tabs>
          <w:tab w:val="left" w:pos="426"/>
        </w:tabs>
        <w:spacing w:line="360" w:lineRule="auto"/>
        <w:ind w:firstLineChars="200" w:firstLine="420"/>
        <w:rPr>
          <w:rFonts w:eastAsiaTheme="minorEastAsia"/>
          <w:kern w:val="0"/>
          <w:szCs w:val="21"/>
        </w:rPr>
      </w:pPr>
      <w:r>
        <w:rPr>
          <w:rFonts w:eastAsiaTheme="minorEastAsia"/>
          <w:kern w:val="0"/>
          <w:szCs w:val="21"/>
        </w:rPr>
        <w:t>招商银行根据法律法规、托管协议约定的投资监督条款，对托管产品的投资行为进行监督，并根据监管要求履行报告义务。</w:t>
      </w:r>
    </w:p>
    <w:p w14:paraId="7A8ED6EF" w14:textId="77777777" w:rsidR="00DF468B" w:rsidRDefault="00737DA3">
      <w:pPr>
        <w:tabs>
          <w:tab w:val="left" w:pos="426"/>
        </w:tabs>
        <w:spacing w:line="360" w:lineRule="auto"/>
        <w:ind w:firstLineChars="200" w:firstLine="420"/>
        <w:rPr>
          <w:rFonts w:eastAsiaTheme="minorEastAsia"/>
          <w:kern w:val="0"/>
          <w:szCs w:val="21"/>
        </w:rPr>
      </w:pPr>
      <w:r>
        <w:rPr>
          <w:rFonts w:eastAsiaTheme="minorEastAsia"/>
          <w:kern w:val="0"/>
          <w:szCs w:val="21"/>
        </w:rPr>
        <w:t>招商银行按照托管协议约定的统一记账方法和会计处理原则，独立地设置、登录和保管本产品的全套账册，进行会计核算和资产估值并与管理人建立对账机制。</w:t>
      </w:r>
    </w:p>
    <w:p w14:paraId="54D883F0"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本报告期内本基金未实施利润分配。</w:t>
      </w:r>
    </w:p>
    <w:p w14:paraId="114A646F" w14:textId="77777777" w:rsidR="00145F6D" w:rsidRDefault="001928A8">
      <w:pPr>
        <w:pStyle w:val="2"/>
        <w:spacing w:beforeLines="100" w:before="312" w:after="0"/>
        <w:rPr>
          <w:rFonts w:ascii="Times New Roman" w:eastAsiaTheme="minorEastAsia" w:hAnsi="Times New Roman"/>
          <w:kern w:val="0"/>
          <w:sz w:val="21"/>
          <w:szCs w:val="21"/>
        </w:rPr>
      </w:pPr>
      <w:bookmarkStart w:id="151" w:name="_Toc390164814"/>
      <w:bookmarkStart w:id="152" w:name="_Toc352255985"/>
      <w:bookmarkStart w:id="153" w:name="_Toc352256053"/>
      <w:bookmarkStart w:id="154" w:name="_Toc225498266"/>
      <w:bookmarkStart w:id="155" w:name="_Toc352331231"/>
      <w:bookmarkStart w:id="156" w:name="_Toc174718256"/>
      <w:r>
        <w:rPr>
          <w:rFonts w:ascii="Times New Roman" w:eastAsiaTheme="minorEastAsia" w:hAnsi="Times New Roman"/>
          <w:kern w:val="0"/>
          <w:sz w:val="21"/>
          <w:szCs w:val="21"/>
        </w:rPr>
        <w:t xml:space="preserve">5.3 </w:t>
      </w:r>
      <w:r>
        <w:rPr>
          <w:rFonts w:ascii="Times New Roman" w:eastAsiaTheme="minorEastAsia" w:hAnsi="Times New Roman"/>
          <w:kern w:val="0"/>
          <w:sz w:val="21"/>
          <w:szCs w:val="21"/>
        </w:rPr>
        <w:t>托管人对本</w:t>
      </w:r>
      <w:r>
        <w:rPr>
          <w:rFonts w:ascii="Times New Roman" w:eastAsiaTheme="minorEastAsia" w:hAnsi="Times New Roman" w:hint="eastAsia"/>
          <w:kern w:val="0"/>
          <w:sz w:val="21"/>
          <w:szCs w:val="21"/>
        </w:rPr>
        <w:t>中期</w:t>
      </w:r>
      <w:r>
        <w:rPr>
          <w:rFonts w:ascii="Times New Roman" w:eastAsiaTheme="minorEastAsia" w:hAnsi="Times New Roman"/>
          <w:kern w:val="0"/>
          <w:sz w:val="21"/>
          <w:szCs w:val="21"/>
        </w:rPr>
        <w:t>报告中财务信息等内容的真实、准确和完整发表意见</w:t>
      </w:r>
      <w:bookmarkEnd w:id="151"/>
      <w:bookmarkEnd w:id="152"/>
      <w:bookmarkEnd w:id="153"/>
      <w:bookmarkEnd w:id="154"/>
      <w:bookmarkEnd w:id="155"/>
      <w:bookmarkEnd w:id="156"/>
    </w:p>
    <w:p w14:paraId="6DFBAC6C"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本年度中期报告中财务指标、净值表现、财务会计报告、投资组合报告内容真实、准确，不存在虚假记载、误导性陈述或者重大遗漏。</w:t>
      </w:r>
    </w:p>
    <w:p w14:paraId="6B128A9E" w14:textId="77777777" w:rsidR="00FE31AA" w:rsidRPr="00B079CA" w:rsidRDefault="00FE31AA" w:rsidP="00FE31A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7" w:name="_Toc374532312"/>
      <w:bookmarkStart w:id="158" w:name="_Toc174718257"/>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157"/>
      <w:bookmarkEnd w:id="158"/>
    </w:p>
    <w:p w14:paraId="415CB214" w14:textId="77777777" w:rsidR="00FE31AA" w:rsidRPr="00B079CA" w:rsidRDefault="00FE31AA" w:rsidP="00FE31AA">
      <w:pPr>
        <w:pStyle w:val="2"/>
        <w:spacing w:before="0" w:after="0"/>
        <w:rPr>
          <w:rFonts w:ascii="Times New Roman" w:eastAsiaTheme="minorEastAsia" w:hAnsi="Times New Roman"/>
          <w:color w:val="000000" w:themeColor="text1"/>
          <w:kern w:val="0"/>
          <w:sz w:val="21"/>
          <w:szCs w:val="21"/>
        </w:rPr>
      </w:pPr>
      <w:bookmarkStart w:id="159" w:name="_Toc225498268"/>
      <w:bookmarkStart w:id="160" w:name="_Toc374532313"/>
      <w:bookmarkStart w:id="161" w:name="_Toc174718258"/>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159"/>
      <w:bookmarkEnd w:id="160"/>
      <w:bookmarkEnd w:id="161"/>
    </w:p>
    <w:p w14:paraId="1C288BA6" w14:textId="77777777" w:rsidR="00FE31AA" w:rsidRPr="00B079CA" w:rsidRDefault="00FE31AA" w:rsidP="00FE31AA">
      <w:pPr>
        <w:spacing w:line="360" w:lineRule="auto"/>
        <w:rPr>
          <w:rFonts w:eastAsiaTheme="minorEastAsia"/>
          <w:color w:val="000000" w:themeColor="text1"/>
          <w:szCs w:val="21"/>
        </w:rPr>
      </w:pPr>
      <w:r w:rsidRPr="00B079CA">
        <w:rPr>
          <w:rFonts w:eastAsiaTheme="minorEastAsia"/>
          <w:color w:val="000000" w:themeColor="text1"/>
          <w:szCs w:val="21"/>
        </w:rPr>
        <w:t>会计主体：摩根标普</w:t>
      </w:r>
      <w:r w:rsidRPr="00B079CA">
        <w:rPr>
          <w:rFonts w:eastAsiaTheme="minorEastAsia"/>
          <w:color w:val="000000" w:themeColor="text1"/>
          <w:szCs w:val="21"/>
        </w:rPr>
        <w:t>500</w:t>
      </w:r>
      <w:r w:rsidRPr="00B079CA">
        <w:rPr>
          <w:rFonts w:eastAsiaTheme="minorEastAsia"/>
          <w:color w:val="000000" w:themeColor="text1"/>
          <w:szCs w:val="21"/>
        </w:rPr>
        <w:t>指数型发起式证券投资基金</w:t>
      </w:r>
      <w:r w:rsidRPr="00B079CA">
        <w:rPr>
          <w:rFonts w:eastAsiaTheme="minorEastAsia"/>
          <w:color w:val="000000" w:themeColor="text1"/>
          <w:szCs w:val="21"/>
        </w:rPr>
        <w:t>(QDII)</w:t>
      </w:r>
    </w:p>
    <w:p w14:paraId="5A8225BC" w14:textId="77777777" w:rsidR="00FE31AA" w:rsidRPr="00B079CA" w:rsidRDefault="00FE31AA" w:rsidP="00FE31AA">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4DEE939C" w14:textId="77777777" w:rsidR="00FE31AA" w:rsidRPr="00B079CA" w:rsidRDefault="00FE31AA" w:rsidP="00FE31A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E31AA" w:rsidRPr="00B079CA" w14:paraId="6D086F21" w14:textId="77777777" w:rsidTr="004C117B">
        <w:tc>
          <w:tcPr>
            <w:tcW w:w="2880" w:type="dxa"/>
            <w:vAlign w:val="center"/>
          </w:tcPr>
          <w:p w14:paraId="54A19A3E" w14:textId="77777777" w:rsidR="00FE31AA" w:rsidRPr="00B079CA" w:rsidRDefault="00FE31AA" w:rsidP="004C117B">
            <w:pPr>
              <w:pStyle w:val="af9"/>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56A71CCE" w14:textId="77777777" w:rsidR="00FE31AA" w:rsidRPr="00B079CA" w:rsidRDefault="00FE31AA" w:rsidP="004C117B">
            <w:pPr>
              <w:pStyle w:val="af9"/>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6408F455" w14:textId="77777777" w:rsidR="00FE31AA" w:rsidRPr="00B079CA" w:rsidRDefault="00FE31AA" w:rsidP="004C117B">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4692577E" w14:textId="77777777" w:rsidR="00FE31AA" w:rsidRPr="00B079CA" w:rsidRDefault="00FE31AA" w:rsidP="004C117B">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773344DA" w14:textId="77777777" w:rsidR="00FE31AA" w:rsidRPr="00B079CA" w:rsidRDefault="00FE31AA" w:rsidP="004C117B">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04E5555C" w14:textId="77777777" w:rsidR="00FE31AA" w:rsidRPr="00B079CA" w:rsidRDefault="00FE31AA" w:rsidP="004C117B">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FE31AA" w:rsidRPr="00B079CA" w14:paraId="258A514F" w14:textId="77777777" w:rsidTr="004C117B">
        <w:tc>
          <w:tcPr>
            <w:tcW w:w="2880" w:type="dxa"/>
            <w:vAlign w:val="center"/>
          </w:tcPr>
          <w:p w14:paraId="779C347A" w14:textId="77777777" w:rsidR="00FE31AA" w:rsidRPr="00B079CA" w:rsidRDefault="00FE31AA" w:rsidP="004C117B">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3E963750" w14:textId="77777777" w:rsidR="00FE31AA" w:rsidRPr="00B079CA" w:rsidRDefault="00FE31AA" w:rsidP="004C117B">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23D4CFC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634E036"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33F4C482" w14:textId="77777777" w:rsidTr="004C117B">
        <w:tc>
          <w:tcPr>
            <w:tcW w:w="2880" w:type="dxa"/>
            <w:vAlign w:val="center"/>
          </w:tcPr>
          <w:p w14:paraId="465E076F" w14:textId="77777777" w:rsidR="00FE31AA" w:rsidRPr="00B079CA" w:rsidRDefault="00FE31AA" w:rsidP="004C117B">
            <w:pPr>
              <w:rPr>
                <w:rFonts w:eastAsiaTheme="minorEastAsia"/>
                <w:color w:val="000000" w:themeColor="text1"/>
                <w:szCs w:val="21"/>
              </w:rPr>
            </w:pPr>
            <w:r w:rsidRPr="00E15564">
              <w:rPr>
                <w:rFonts w:hint="eastAsia"/>
                <w:szCs w:val="21"/>
              </w:rPr>
              <w:t>货币资金</w:t>
            </w:r>
          </w:p>
        </w:tc>
        <w:tc>
          <w:tcPr>
            <w:tcW w:w="1080" w:type="dxa"/>
            <w:vAlign w:val="center"/>
          </w:tcPr>
          <w:p w14:paraId="20500EF5" w14:textId="77777777" w:rsidR="00FE31AA" w:rsidRPr="00B079CA" w:rsidRDefault="00FE31AA" w:rsidP="004C117B">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3A5A9A7B" w14:textId="77777777" w:rsidR="00FE31AA" w:rsidRPr="00B079CA" w:rsidRDefault="00FE31AA" w:rsidP="004C117B">
            <w:pPr>
              <w:jc w:val="right"/>
              <w:rPr>
                <w:rFonts w:eastAsiaTheme="minorEastAsia"/>
                <w:color w:val="000000" w:themeColor="text1"/>
                <w:szCs w:val="21"/>
              </w:rPr>
            </w:pPr>
            <w:r w:rsidRPr="00E15564">
              <w:rPr>
                <w:szCs w:val="21"/>
              </w:rPr>
              <w:t>66,751,793.80</w:t>
            </w:r>
          </w:p>
        </w:tc>
        <w:tc>
          <w:tcPr>
            <w:tcW w:w="2520" w:type="dxa"/>
            <w:vAlign w:val="bottom"/>
          </w:tcPr>
          <w:p w14:paraId="40E5337B" w14:textId="77777777" w:rsidR="00FE31AA" w:rsidRPr="00B079CA" w:rsidRDefault="00FE31AA" w:rsidP="004C117B">
            <w:pPr>
              <w:jc w:val="right"/>
              <w:rPr>
                <w:rFonts w:eastAsiaTheme="minorEastAsia"/>
                <w:color w:val="000000" w:themeColor="text1"/>
                <w:szCs w:val="21"/>
              </w:rPr>
            </w:pPr>
            <w:r w:rsidRPr="00E15564">
              <w:rPr>
                <w:szCs w:val="21"/>
              </w:rPr>
              <w:t>23,120,340.12</w:t>
            </w:r>
          </w:p>
        </w:tc>
      </w:tr>
      <w:tr w:rsidR="00FE31AA" w:rsidRPr="00B079CA" w14:paraId="3FC4F0AF" w14:textId="77777777" w:rsidTr="004C117B">
        <w:tc>
          <w:tcPr>
            <w:tcW w:w="2880" w:type="dxa"/>
            <w:vAlign w:val="center"/>
          </w:tcPr>
          <w:p w14:paraId="50238C5D"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lastRenderedPageBreak/>
              <w:t>结算备付金</w:t>
            </w:r>
          </w:p>
        </w:tc>
        <w:tc>
          <w:tcPr>
            <w:tcW w:w="1080" w:type="dxa"/>
            <w:vAlign w:val="center"/>
          </w:tcPr>
          <w:p w14:paraId="7ECC9D27"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0AB5EB6A"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014F9EF"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612A102A" w14:textId="77777777" w:rsidTr="004C117B">
        <w:tc>
          <w:tcPr>
            <w:tcW w:w="2880" w:type="dxa"/>
            <w:vAlign w:val="center"/>
          </w:tcPr>
          <w:p w14:paraId="01523F86"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4B5B9F8B"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1504634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46065B0"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532ADD8C" w14:textId="77777777" w:rsidTr="004C117B">
        <w:tc>
          <w:tcPr>
            <w:tcW w:w="2880" w:type="dxa"/>
            <w:vAlign w:val="center"/>
          </w:tcPr>
          <w:p w14:paraId="25BB056F"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12CC3590"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3F2F9EAB"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1,127,726,500.25</w:t>
            </w:r>
          </w:p>
        </w:tc>
        <w:tc>
          <w:tcPr>
            <w:tcW w:w="2520" w:type="dxa"/>
            <w:vAlign w:val="center"/>
          </w:tcPr>
          <w:p w14:paraId="20E6D94B"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247,996,685.46</w:t>
            </w:r>
          </w:p>
        </w:tc>
      </w:tr>
      <w:tr w:rsidR="00FE31AA" w:rsidRPr="00B079CA" w14:paraId="10EDF987" w14:textId="77777777" w:rsidTr="004C117B">
        <w:tc>
          <w:tcPr>
            <w:tcW w:w="2880" w:type="dxa"/>
            <w:vAlign w:val="center"/>
          </w:tcPr>
          <w:p w14:paraId="2E8232C1"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53E1E95C"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1CC240B2"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1,127,726,500.25</w:t>
            </w:r>
          </w:p>
        </w:tc>
        <w:tc>
          <w:tcPr>
            <w:tcW w:w="2520" w:type="dxa"/>
            <w:vAlign w:val="center"/>
          </w:tcPr>
          <w:p w14:paraId="6338B112"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247,996,685.46</w:t>
            </w:r>
          </w:p>
        </w:tc>
      </w:tr>
      <w:tr w:rsidR="00FE31AA" w:rsidRPr="00B079CA" w14:paraId="697D8EAB" w14:textId="77777777" w:rsidTr="004C117B">
        <w:tc>
          <w:tcPr>
            <w:tcW w:w="2880" w:type="dxa"/>
            <w:vAlign w:val="center"/>
          </w:tcPr>
          <w:p w14:paraId="148A586F" w14:textId="77777777" w:rsidR="00FE31AA" w:rsidRPr="00B079CA" w:rsidRDefault="00FE31AA" w:rsidP="004C117B">
            <w:pPr>
              <w:pStyle w:val="af9"/>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1A6F4A22"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3A7BA97B"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521B730"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2D2CAE42" w14:textId="77777777" w:rsidTr="004C117B">
        <w:tc>
          <w:tcPr>
            <w:tcW w:w="2880" w:type="dxa"/>
            <w:vAlign w:val="center"/>
          </w:tcPr>
          <w:p w14:paraId="10D714FC" w14:textId="77777777" w:rsidR="00FE31AA" w:rsidRPr="00B079CA" w:rsidRDefault="00FE31AA"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264CB960"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687069B2"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B93B8F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6933B3A5" w14:textId="77777777" w:rsidTr="004C117B">
        <w:tc>
          <w:tcPr>
            <w:tcW w:w="2880" w:type="dxa"/>
            <w:vAlign w:val="center"/>
          </w:tcPr>
          <w:p w14:paraId="2625E67B" w14:textId="77777777" w:rsidR="00FE31AA" w:rsidRPr="00B079CA" w:rsidRDefault="00FE31AA"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1707C19F"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1F9BA870"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1998297"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3697B6FF" w14:textId="77777777" w:rsidTr="004C117B">
        <w:tc>
          <w:tcPr>
            <w:tcW w:w="2880" w:type="dxa"/>
            <w:vAlign w:val="center"/>
          </w:tcPr>
          <w:p w14:paraId="7F7FA425" w14:textId="77777777" w:rsidR="00FE31AA" w:rsidRPr="00B079CA" w:rsidRDefault="00FE31AA"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5EC90C29" w14:textId="77777777" w:rsidR="00FE31AA" w:rsidRPr="00B079CA" w:rsidRDefault="00FE31AA" w:rsidP="004C117B">
            <w:pPr>
              <w:pStyle w:val="af9"/>
              <w:spacing w:line="360" w:lineRule="auto"/>
              <w:jc w:val="center"/>
              <w:rPr>
                <w:rFonts w:ascii="Times New Roman" w:eastAsiaTheme="minorEastAsia" w:hAnsi="Times New Roman"/>
                <w:color w:val="000000" w:themeColor="text1"/>
                <w:sz w:val="21"/>
                <w:szCs w:val="21"/>
              </w:rPr>
            </w:pPr>
          </w:p>
        </w:tc>
        <w:tc>
          <w:tcPr>
            <w:tcW w:w="2520" w:type="dxa"/>
            <w:vAlign w:val="center"/>
          </w:tcPr>
          <w:p w14:paraId="61E47050" w14:textId="77777777" w:rsidR="00FE31AA" w:rsidRPr="00B079CA" w:rsidRDefault="00FE31A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3B58ABA" w14:textId="77777777" w:rsidR="00FE31AA" w:rsidRPr="00B079CA" w:rsidRDefault="00FE31A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33949693" w14:textId="77777777" w:rsidTr="004C117B">
        <w:tc>
          <w:tcPr>
            <w:tcW w:w="2880" w:type="dxa"/>
            <w:vAlign w:val="center"/>
          </w:tcPr>
          <w:p w14:paraId="75541BAA" w14:textId="77777777" w:rsidR="00FE31AA" w:rsidRPr="00B079CA" w:rsidRDefault="00FE31AA" w:rsidP="004C117B">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36B65074" w14:textId="77777777" w:rsidR="00FE31AA" w:rsidRPr="00B079CA" w:rsidRDefault="00FE31AA" w:rsidP="004C117B">
            <w:pPr>
              <w:pStyle w:val="af9"/>
              <w:spacing w:line="360" w:lineRule="auto"/>
              <w:jc w:val="center"/>
              <w:rPr>
                <w:rFonts w:ascii="Times New Roman" w:eastAsiaTheme="minorEastAsia" w:hAnsi="Times New Roman"/>
                <w:color w:val="000000" w:themeColor="text1"/>
                <w:sz w:val="21"/>
                <w:szCs w:val="21"/>
              </w:rPr>
            </w:pPr>
          </w:p>
        </w:tc>
        <w:tc>
          <w:tcPr>
            <w:tcW w:w="2520" w:type="dxa"/>
            <w:vAlign w:val="center"/>
          </w:tcPr>
          <w:p w14:paraId="0B394A2F" w14:textId="77777777" w:rsidR="00FE31AA" w:rsidRPr="00B079CA" w:rsidRDefault="00FE31A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FDFB0F6" w14:textId="77777777" w:rsidR="00FE31AA" w:rsidRPr="00B079CA" w:rsidRDefault="00FE31A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1B1DA7EB" w14:textId="77777777" w:rsidTr="004C117B">
        <w:tc>
          <w:tcPr>
            <w:tcW w:w="2880" w:type="dxa"/>
            <w:vAlign w:val="center"/>
          </w:tcPr>
          <w:p w14:paraId="66614AA2"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3D7922C3"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6B375A9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59C600D"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13AA421F" w14:textId="77777777" w:rsidTr="004C117B">
        <w:tc>
          <w:tcPr>
            <w:tcW w:w="2880" w:type="dxa"/>
            <w:vAlign w:val="center"/>
          </w:tcPr>
          <w:p w14:paraId="5BBFAA00"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62E9B4B7"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3AC6ADD7"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307F76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0DAC3386" w14:textId="77777777" w:rsidTr="004C117B">
        <w:tc>
          <w:tcPr>
            <w:tcW w:w="2880" w:type="dxa"/>
            <w:vAlign w:val="center"/>
          </w:tcPr>
          <w:p w14:paraId="05B758BC"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65D3E3FC"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0CDE2386"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105918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3750D912" w14:textId="77777777" w:rsidTr="004C117B">
        <w:tc>
          <w:tcPr>
            <w:tcW w:w="2880" w:type="dxa"/>
            <w:vAlign w:val="center"/>
          </w:tcPr>
          <w:p w14:paraId="2241427F"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3CA0B90F"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7CE853C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607,884.37</w:t>
            </w:r>
          </w:p>
        </w:tc>
        <w:tc>
          <w:tcPr>
            <w:tcW w:w="2520" w:type="dxa"/>
            <w:vAlign w:val="center"/>
          </w:tcPr>
          <w:p w14:paraId="77E2151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196,786.26</w:t>
            </w:r>
          </w:p>
        </w:tc>
      </w:tr>
      <w:tr w:rsidR="00FE31AA" w:rsidRPr="00B079CA" w14:paraId="7EA6D922" w14:textId="77777777" w:rsidTr="004C117B">
        <w:tc>
          <w:tcPr>
            <w:tcW w:w="2880" w:type="dxa"/>
            <w:vAlign w:val="center"/>
          </w:tcPr>
          <w:p w14:paraId="33A451CB"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41E2B2CF"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30F295C7"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56,067,969.13</w:t>
            </w:r>
          </w:p>
        </w:tc>
        <w:tc>
          <w:tcPr>
            <w:tcW w:w="2520" w:type="dxa"/>
            <w:vAlign w:val="center"/>
          </w:tcPr>
          <w:p w14:paraId="6568C05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4,344,774.41</w:t>
            </w:r>
          </w:p>
        </w:tc>
      </w:tr>
      <w:tr w:rsidR="00FE31AA" w:rsidRPr="00B079CA" w14:paraId="3420F68F" w14:textId="77777777" w:rsidTr="004C117B">
        <w:tc>
          <w:tcPr>
            <w:tcW w:w="2880" w:type="dxa"/>
            <w:vAlign w:val="center"/>
          </w:tcPr>
          <w:p w14:paraId="61E4FB44"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28883ABE"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0D42591A"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560F84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14F26D64" w14:textId="77777777" w:rsidTr="004C117B">
        <w:tc>
          <w:tcPr>
            <w:tcW w:w="2880" w:type="dxa"/>
            <w:vAlign w:val="center"/>
          </w:tcPr>
          <w:p w14:paraId="6F9FAC14"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5B997D31"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2A64997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05F595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4B8F8175" w14:textId="77777777" w:rsidTr="004C117B">
        <w:tc>
          <w:tcPr>
            <w:tcW w:w="2880" w:type="dxa"/>
            <w:vAlign w:val="center"/>
          </w:tcPr>
          <w:p w14:paraId="335B5DA3"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5323F48E" w14:textId="77777777" w:rsidR="00FE31AA" w:rsidRPr="00B079CA" w:rsidRDefault="00FE31AA" w:rsidP="004C117B">
            <w:pPr>
              <w:pStyle w:val="af9"/>
              <w:jc w:val="center"/>
              <w:rPr>
                <w:rFonts w:ascii="Times New Roman" w:eastAsiaTheme="minorEastAsia" w:hAnsi="Times New Roman"/>
                <w:b/>
                <w:color w:val="000000" w:themeColor="text1"/>
                <w:sz w:val="21"/>
                <w:szCs w:val="21"/>
              </w:rPr>
            </w:pPr>
          </w:p>
        </w:tc>
        <w:tc>
          <w:tcPr>
            <w:tcW w:w="2520" w:type="dxa"/>
            <w:vAlign w:val="center"/>
          </w:tcPr>
          <w:p w14:paraId="2569CA39"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1,251,154,147.55</w:t>
            </w:r>
          </w:p>
        </w:tc>
        <w:tc>
          <w:tcPr>
            <w:tcW w:w="2520" w:type="dxa"/>
            <w:vAlign w:val="center"/>
          </w:tcPr>
          <w:p w14:paraId="667FAFF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275,658,586.25</w:t>
            </w:r>
          </w:p>
        </w:tc>
      </w:tr>
      <w:tr w:rsidR="00FE31AA" w:rsidRPr="00B079CA" w14:paraId="0FFCF18D" w14:textId="77777777" w:rsidTr="004C117B">
        <w:tc>
          <w:tcPr>
            <w:tcW w:w="2880" w:type="dxa"/>
            <w:vAlign w:val="center"/>
          </w:tcPr>
          <w:p w14:paraId="5B664BB4" w14:textId="77777777" w:rsidR="00FE31AA" w:rsidRPr="00B079CA" w:rsidRDefault="00FE31AA" w:rsidP="004C117B">
            <w:pPr>
              <w:pStyle w:val="af9"/>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7E732F4C" w14:textId="77777777" w:rsidR="00FE31AA" w:rsidRPr="00B079CA" w:rsidRDefault="00FE31AA" w:rsidP="004C117B">
            <w:pPr>
              <w:pStyle w:val="af9"/>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23EA80EE" w14:textId="77777777" w:rsidR="00FE31AA" w:rsidRPr="00B079CA" w:rsidRDefault="00FE31AA" w:rsidP="004C117B">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7660E9EC" w14:textId="77777777" w:rsidR="00FE31AA" w:rsidRPr="00B079CA" w:rsidRDefault="00FE31AA" w:rsidP="004C117B">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7EFAFD2A" w14:textId="77777777" w:rsidR="00FE31AA" w:rsidRPr="00B079CA" w:rsidRDefault="00FE31AA" w:rsidP="004C117B">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7DCF2CF7" w14:textId="77777777" w:rsidR="00FE31AA" w:rsidRPr="00B079CA" w:rsidRDefault="00FE31AA" w:rsidP="004C117B">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FE31AA" w:rsidRPr="00B079CA" w14:paraId="3075E662" w14:textId="77777777" w:rsidTr="004C117B">
        <w:tc>
          <w:tcPr>
            <w:tcW w:w="2880" w:type="dxa"/>
            <w:vAlign w:val="center"/>
          </w:tcPr>
          <w:p w14:paraId="75CB5E66" w14:textId="77777777" w:rsidR="00FE31AA" w:rsidRPr="00B079CA" w:rsidRDefault="00FE31AA" w:rsidP="004C117B">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15F16764"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69183660"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0EAF2EA"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34B88615" w14:textId="77777777" w:rsidTr="004C117B">
        <w:tc>
          <w:tcPr>
            <w:tcW w:w="2880" w:type="dxa"/>
            <w:vAlign w:val="center"/>
          </w:tcPr>
          <w:p w14:paraId="3613FC3E"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37C0AAAB"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75603B4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7CF3F35"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332F312F" w14:textId="77777777" w:rsidTr="004C117B">
        <w:tc>
          <w:tcPr>
            <w:tcW w:w="2880" w:type="dxa"/>
            <w:vAlign w:val="center"/>
          </w:tcPr>
          <w:p w14:paraId="25FCA574"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6864141A"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626415CA"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4A4D940"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0ACAB146" w14:textId="77777777" w:rsidTr="004C117B">
        <w:tc>
          <w:tcPr>
            <w:tcW w:w="2880" w:type="dxa"/>
            <w:vAlign w:val="center"/>
          </w:tcPr>
          <w:p w14:paraId="347EB61C"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7C1D286F"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05A5297B"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C35109A"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0B559EB7" w14:textId="77777777" w:rsidTr="004C117B">
        <w:tc>
          <w:tcPr>
            <w:tcW w:w="2880" w:type="dxa"/>
            <w:vAlign w:val="center"/>
          </w:tcPr>
          <w:p w14:paraId="1CFF8F4B"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1328E0F4"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224AA6AB"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4E8A02D"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76132703" w14:textId="77777777" w:rsidTr="004C117B">
        <w:tc>
          <w:tcPr>
            <w:tcW w:w="2880" w:type="dxa"/>
            <w:vAlign w:val="center"/>
          </w:tcPr>
          <w:p w14:paraId="6EB68714"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6B68F7BC"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bottom"/>
          </w:tcPr>
          <w:p w14:paraId="34F4CFA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202,845.98</w:t>
            </w:r>
          </w:p>
        </w:tc>
        <w:tc>
          <w:tcPr>
            <w:tcW w:w="2520" w:type="dxa"/>
            <w:vAlign w:val="bottom"/>
          </w:tcPr>
          <w:p w14:paraId="2ECFD460"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7,953,488.57</w:t>
            </w:r>
          </w:p>
        </w:tc>
      </w:tr>
      <w:tr w:rsidR="00FE31AA" w:rsidRPr="00B079CA" w14:paraId="465FEDB7" w14:textId="77777777" w:rsidTr="004C117B">
        <w:tc>
          <w:tcPr>
            <w:tcW w:w="2880" w:type="dxa"/>
            <w:vAlign w:val="center"/>
          </w:tcPr>
          <w:p w14:paraId="57CC8A83"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5CEA9722"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2EB4E17F"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18,835,450.09</w:t>
            </w:r>
          </w:p>
        </w:tc>
        <w:tc>
          <w:tcPr>
            <w:tcW w:w="2520" w:type="dxa"/>
            <w:vAlign w:val="center"/>
          </w:tcPr>
          <w:p w14:paraId="6C3B9F6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2,913,256.64</w:t>
            </w:r>
          </w:p>
        </w:tc>
      </w:tr>
      <w:tr w:rsidR="00FE31AA" w:rsidRPr="00B079CA" w14:paraId="612F2F96" w14:textId="77777777" w:rsidTr="004C117B">
        <w:tc>
          <w:tcPr>
            <w:tcW w:w="2880" w:type="dxa"/>
            <w:vAlign w:val="center"/>
          </w:tcPr>
          <w:p w14:paraId="692F6C81"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5B6287B3"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6DFCBB0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435,845.84</w:t>
            </w:r>
          </w:p>
        </w:tc>
        <w:tc>
          <w:tcPr>
            <w:tcW w:w="2520" w:type="dxa"/>
            <w:vAlign w:val="center"/>
          </w:tcPr>
          <w:p w14:paraId="139F4BE4"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104,952.79</w:t>
            </w:r>
          </w:p>
        </w:tc>
      </w:tr>
      <w:tr w:rsidR="00FE31AA" w:rsidRPr="00B079CA" w14:paraId="29FB2377" w14:textId="77777777" w:rsidTr="004C117B">
        <w:tc>
          <w:tcPr>
            <w:tcW w:w="2880" w:type="dxa"/>
            <w:vAlign w:val="center"/>
          </w:tcPr>
          <w:p w14:paraId="6A416B73"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6AC4126F"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7F042F9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130,753.77</w:t>
            </w:r>
          </w:p>
        </w:tc>
        <w:tc>
          <w:tcPr>
            <w:tcW w:w="2520" w:type="dxa"/>
            <w:vAlign w:val="center"/>
          </w:tcPr>
          <w:p w14:paraId="5EA2E369"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31,485.85</w:t>
            </w:r>
          </w:p>
        </w:tc>
      </w:tr>
      <w:tr w:rsidR="00FE31AA" w:rsidRPr="00B079CA" w14:paraId="3F6E723C" w14:textId="77777777" w:rsidTr="004C117B">
        <w:tc>
          <w:tcPr>
            <w:tcW w:w="2880" w:type="dxa"/>
            <w:vAlign w:val="center"/>
          </w:tcPr>
          <w:p w14:paraId="228C4A6C"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7B0FE1EE"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2B5B595B"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60,948.78</w:t>
            </w:r>
          </w:p>
        </w:tc>
        <w:tc>
          <w:tcPr>
            <w:tcW w:w="2520" w:type="dxa"/>
            <w:vAlign w:val="center"/>
          </w:tcPr>
          <w:p w14:paraId="6A7FAF2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3,920.43</w:t>
            </w:r>
          </w:p>
        </w:tc>
      </w:tr>
      <w:tr w:rsidR="00FE31AA" w:rsidRPr="00B079CA" w14:paraId="2BBB200A" w14:textId="77777777" w:rsidTr="004C117B">
        <w:tc>
          <w:tcPr>
            <w:tcW w:w="2880" w:type="dxa"/>
            <w:vAlign w:val="center"/>
          </w:tcPr>
          <w:p w14:paraId="0B213B32" w14:textId="77777777" w:rsidR="00FE31AA" w:rsidRPr="00B079CA" w:rsidRDefault="00FE31AA" w:rsidP="004C117B">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14E8A703"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3C5BDA42"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AD0EA59"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27C43820" w14:textId="77777777" w:rsidTr="004C117B">
        <w:tc>
          <w:tcPr>
            <w:tcW w:w="2880" w:type="dxa"/>
            <w:vAlign w:val="center"/>
          </w:tcPr>
          <w:p w14:paraId="44C8F2F4"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6C1D53E1"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3C27C564"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CCC6179"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22C9FFB5" w14:textId="77777777" w:rsidTr="004C117B">
        <w:tc>
          <w:tcPr>
            <w:tcW w:w="2880" w:type="dxa"/>
            <w:vAlign w:val="center"/>
          </w:tcPr>
          <w:p w14:paraId="2DA9DCF2"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688E0807"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2BD6E5C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E392EE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20FAF0D3" w14:textId="77777777" w:rsidTr="004C117B">
        <w:tc>
          <w:tcPr>
            <w:tcW w:w="2880" w:type="dxa"/>
            <w:vAlign w:val="center"/>
          </w:tcPr>
          <w:p w14:paraId="3A6392DA"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190595B5"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064CF26F"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0FD5035"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24A63518" w14:textId="77777777" w:rsidTr="004C117B">
        <w:tc>
          <w:tcPr>
            <w:tcW w:w="2880" w:type="dxa"/>
            <w:vAlign w:val="center"/>
          </w:tcPr>
          <w:p w14:paraId="55F593E3"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49373F02"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67791DD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204,737.78</w:t>
            </w:r>
          </w:p>
        </w:tc>
        <w:tc>
          <w:tcPr>
            <w:tcW w:w="2520" w:type="dxa"/>
            <w:vAlign w:val="center"/>
          </w:tcPr>
          <w:p w14:paraId="2C7BCE4D"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122,086.14</w:t>
            </w:r>
          </w:p>
        </w:tc>
      </w:tr>
      <w:tr w:rsidR="00FE31AA" w:rsidRPr="00B079CA" w14:paraId="27E9C377" w14:textId="77777777" w:rsidTr="004C117B">
        <w:tc>
          <w:tcPr>
            <w:tcW w:w="2880" w:type="dxa"/>
            <w:vAlign w:val="center"/>
          </w:tcPr>
          <w:p w14:paraId="174F9A62" w14:textId="77777777" w:rsidR="00FE31AA" w:rsidRPr="00B079CA" w:rsidRDefault="00FE31AA" w:rsidP="004C117B">
            <w:pPr>
              <w:pStyle w:val="af9"/>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63E27213" w14:textId="77777777" w:rsidR="00FE31AA" w:rsidRPr="00B079CA" w:rsidRDefault="00FE31AA" w:rsidP="004C117B">
            <w:pPr>
              <w:pStyle w:val="af9"/>
              <w:jc w:val="center"/>
              <w:rPr>
                <w:rFonts w:ascii="Times New Roman" w:eastAsiaTheme="minorEastAsia" w:hAnsi="Times New Roman"/>
                <w:b/>
                <w:color w:val="000000" w:themeColor="text1"/>
                <w:sz w:val="21"/>
                <w:szCs w:val="21"/>
              </w:rPr>
            </w:pPr>
          </w:p>
        </w:tc>
        <w:tc>
          <w:tcPr>
            <w:tcW w:w="2520" w:type="dxa"/>
            <w:vAlign w:val="center"/>
          </w:tcPr>
          <w:p w14:paraId="013F1FE4"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19,870,582.24</w:t>
            </w:r>
          </w:p>
        </w:tc>
        <w:tc>
          <w:tcPr>
            <w:tcW w:w="2520" w:type="dxa"/>
            <w:vAlign w:val="center"/>
          </w:tcPr>
          <w:p w14:paraId="6DB7314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11,129,190.42</w:t>
            </w:r>
          </w:p>
        </w:tc>
      </w:tr>
      <w:tr w:rsidR="00FE31AA" w:rsidRPr="00B079CA" w14:paraId="0EF0EFF6" w14:textId="77777777" w:rsidTr="004C117B">
        <w:tc>
          <w:tcPr>
            <w:tcW w:w="2880" w:type="dxa"/>
            <w:vAlign w:val="center"/>
          </w:tcPr>
          <w:p w14:paraId="4DFC6F71" w14:textId="77777777" w:rsidR="00FE31AA" w:rsidRPr="00B079CA" w:rsidRDefault="00FE31AA" w:rsidP="004C117B">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684C1944"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4A723007"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9A94CB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370143E4" w14:textId="77777777" w:rsidTr="004C117B">
        <w:tc>
          <w:tcPr>
            <w:tcW w:w="2880" w:type="dxa"/>
            <w:vAlign w:val="center"/>
          </w:tcPr>
          <w:p w14:paraId="4C325DEC"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434A115C"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0B88BC1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956,685,584.49</w:t>
            </w:r>
          </w:p>
        </w:tc>
        <w:tc>
          <w:tcPr>
            <w:tcW w:w="2520" w:type="dxa"/>
            <w:vAlign w:val="center"/>
          </w:tcPr>
          <w:p w14:paraId="17A52EC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230,157,565.34</w:t>
            </w:r>
          </w:p>
        </w:tc>
      </w:tr>
      <w:tr w:rsidR="00FE31AA" w:rsidRPr="00B079CA" w14:paraId="01753B98" w14:textId="77777777" w:rsidTr="004C117B">
        <w:tc>
          <w:tcPr>
            <w:tcW w:w="2880" w:type="dxa"/>
            <w:vAlign w:val="center"/>
          </w:tcPr>
          <w:p w14:paraId="46965E5D"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11AEFC24"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010BA934"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274,597,980.82</w:t>
            </w:r>
          </w:p>
        </w:tc>
        <w:tc>
          <w:tcPr>
            <w:tcW w:w="2520" w:type="dxa"/>
            <w:vAlign w:val="center"/>
          </w:tcPr>
          <w:p w14:paraId="3766E53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34,371,830.49</w:t>
            </w:r>
          </w:p>
        </w:tc>
      </w:tr>
      <w:tr w:rsidR="00FE31AA" w:rsidRPr="00B079CA" w14:paraId="4FD5E5C4" w14:textId="77777777" w:rsidTr="004C117B">
        <w:tc>
          <w:tcPr>
            <w:tcW w:w="2880" w:type="dxa"/>
            <w:vAlign w:val="center"/>
          </w:tcPr>
          <w:p w14:paraId="097BDA6A" w14:textId="77777777" w:rsidR="00FE31AA" w:rsidRPr="00B079CA" w:rsidRDefault="00FE31AA" w:rsidP="004C117B">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6F76BDB8"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39591D70"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1,231,283,565.31</w:t>
            </w:r>
          </w:p>
        </w:tc>
        <w:tc>
          <w:tcPr>
            <w:tcW w:w="2520" w:type="dxa"/>
            <w:vAlign w:val="center"/>
          </w:tcPr>
          <w:p w14:paraId="2ACB2EFA"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264,529,395.83</w:t>
            </w:r>
          </w:p>
        </w:tc>
      </w:tr>
      <w:tr w:rsidR="00FE31AA" w:rsidRPr="00B079CA" w14:paraId="3BE57F89" w14:textId="77777777" w:rsidTr="004C117B">
        <w:tc>
          <w:tcPr>
            <w:tcW w:w="2880" w:type="dxa"/>
            <w:vAlign w:val="center"/>
          </w:tcPr>
          <w:p w14:paraId="5BDC6BD7" w14:textId="77777777" w:rsidR="00FE31AA" w:rsidRPr="00B079CA" w:rsidRDefault="00FE31AA" w:rsidP="004C117B">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3221F691"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5BFCDBE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1,251,154,147.55</w:t>
            </w:r>
          </w:p>
        </w:tc>
        <w:tc>
          <w:tcPr>
            <w:tcW w:w="2520" w:type="dxa"/>
            <w:vAlign w:val="center"/>
          </w:tcPr>
          <w:p w14:paraId="0E8C6AAF"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275,658,586.25</w:t>
            </w:r>
          </w:p>
        </w:tc>
      </w:tr>
    </w:tbl>
    <w:p w14:paraId="6E5A7AF1" w14:textId="77777777" w:rsidR="00DF468B" w:rsidRDefault="00737DA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:956,685,584.49</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202B5707" w14:textId="77777777" w:rsidR="00DF468B" w:rsidRDefault="00737DA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:1.2880</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:692,017,778.30</w:t>
      </w:r>
      <w:r>
        <w:rPr>
          <w:rFonts w:eastAsiaTheme="minorEastAsia"/>
          <w:color w:val="000000" w:themeColor="text1"/>
          <w:kern w:val="0"/>
          <w:szCs w:val="21"/>
        </w:rPr>
        <w:t>份</w:t>
      </w:r>
      <w:r>
        <w:rPr>
          <w:rFonts w:eastAsiaTheme="minorEastAsia"/>
          <w:color w:val="000000" w:themeColor="text1"/>
          <w:kern w:val="0"/>
          <w:szCs w:val="21"/>
        </w:rPr>
        <w:t>,</w:t>
      </w:r>
    </w:p>
    <w:p w14:paraId="39B67B8A" w14:textId="77777777" w:rsidR="00FE31AA" w:rsidRPr="00B079CA" w:rsidRDefault="00FE31AA" w:rsidP="00FE31A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:1.2846</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:264,667,806.19</w:t>
      </w:r>
      <w:r w:rsidRPr="00B079CA">
        <w:rPr>
          <w:rFonts w:eastAsiaTheme="minorEastAsia"/>
          <w:color w:val="000000" w:themeColor="text1"/>
          <w:kern w:val="0"/>
          <w:szCs w:val="21"/>
        </w:rPr>
        <w:t>份。</w:t>
      </w:r>
    </w:p>
    <w:p w14:paraId="28AE285D" w14:textId="77777777" w:rsidR="00FE31AA" w:rsidRPr="00B079CA" w:rsidRDefault="00FE31AA" w:rsidP="00FE31AA">
      <w:pPr>
        <w:pStyle w:val="2"/>
        <w:spacing w:beforeLines="100" w:before="312" w:after="0"/>
        <w:rPr>
          <w:rFonts w:ascii="Times New Roman" w:eastAsiaTheme="minorEastAsia" w:hAnsi="Times New Roman"/>
          <w:color w:val="000000" w:themeColor="text1"/>
          <w:kern w:val="0"/>
          <w:sz w:val="21"/>
          <w:szCs w:val="21"/>
        </w:rPr>
      </w:pPr>
      <w:bookmarkStart w:id="162" w:name="_Toc225498269"/>
      <w:bookmarkStart w:id="163" w:name="_Toc374532314"/>
      <w:bookmarkStart w:id="164" w:name="_Toc174718259"/>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162"/>
      <w:bookmarkEnd w:id="163"/>
      <w:bookmarkEnd w:id="164"/>
    </w:p>
    <w:p w14:paraId="3C4F3959" w14:textId="77777777" w:rsidR="00FE31AA" w:rsidRPr="00B079CA" w:rsidRDefault="00FE31AA" w:rsidP="00FE31AA">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p>
    <w:p w14:paraId="4657E2B3" w14:textId="77777777" w:rsidR="00FE31AA" w:rsidRPr="00B079CA" w:rsidRDefault="00FE31AA" w:rsidP="00FE31AA">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34A0BEED" w14:textId="77777777" w:rsidR="00FE31AA" w:rsidRPr="00B079CA" w:rsidRDefault="00FE31AA" w:rsidP="00FE31A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E31AA" w:rsidRPr="00B079CA" w14:paraId="1F47CFA9" w14:textId="77777777" w:rsidTr="004C117B">
        <w:tc>
          <w:tcPr>
            <w:tcW w:w="3420" w:type="dxa"/>
            <w:vAlign w:val="center"/>
          </w:tcPr>
          <w:p w14:paraId="15C95208" w14:textId="77777777" w:rsidR="00FE31AA" w:rsidRPr="00B079CA" w:rsidRDefault="00FE31AA" w:rsidP="004C117B">
            <w:pPr>
              <w:pStyle w:val="af9"/>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675CBEC4" w14:textId="77777777" w:rsidR="00FE31AA" w:rsidRPr="00B079CA" w:rsidRDefault="00FE31AA" w:rsidP="004C117B">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6C0F5871" w14:textId="77777777" w:rsidR="00FE31AA" w:rsidRPr="00B079CA" w:rsidRDefault="00FE31AA" w:rsidP="004C117B">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23C0CED4" w14:textId="77777777" w:rsidR="00FE31AA" w:rsidRPr="00B079CA" w:rsidRDefault="00FE31AA" w:rsidP="004C117B">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36CB6485" w14:textId="77777777" w:rsidR="00FE31AA" w:rsidRPr="00B079CA" w:rsidRDefault="00FE31AA" w:rsidP="004C117B">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33DC236D" w14:textId="77777777" w:rsidR="00FE31AA" w:rsidRPr="00B079CA" w:rsidRDefault="00FE31AA" w:rsidP="004C117B">
            <w:pPr>
              <w:pStyle w:val="af9"/>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日（基金合同生效日）至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FE31AA" w:rsidRPr="00B079CA" w14:paraId="36D71723" w14:textId="77777777" w:rsidTr="004C117B">
        <w:tc>
          <w:tcPr>
            <w:tcW w:w="3420" w:type="dxa"/>
            <w:vAlign w:val="center"/>
          </w:tcPr>
          <w:p w14:paraId="20F64FAD" w14:textId="77777777" w:rsidR="00FE31AA" w:rsidRPr="00B079CA" w:rsidRDefault="00FE31AA" w:rsidP="004C117B">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245B6C0D" w14:textId="77777777" w:rsidR="00FE31AA" w:rsidRPr="00B079CA" w:rsidRDefault="00FE31AA" w:rsidP="004C117B">
            <w:pPr>
              <w:pStyle w:val="af9"/>
              <w:jc w:val="center"/>
              <w:rPr>
                <w:rFonts w:ascii="Times New Roman" w:eastAsiaTheme="minorEastAsia" w:hAnsi="Times New Roman"/>
                <w:b/>
                <w:color w:val="000000" w:themeColor="text1"/>
                <w:sz w:val="21"/>
                <w:szCs w:val="21"/>
              </w:rPr>
            </w:pPr>
          </w:p>
        </w:tc>
        <w:tc>
          <w:tcPr>
            <w:tcW w:w="2250" w:type="dxa"/>
            <w:vAlign w:val="bottom"/>
          </w:tcPr>
          <w:p w14:paraId="624CFE25" w14:textId="77777777" w:rsidR="00FE31AA" w:rsidRPr="00B079CA" w:rsidRDefault="00FE31AA" w:rsidP="004C117B">
            <w:pPr>
              <w:jc w:val="right"/>
              <w:rPr>
                <w:rFonts w:eastAsiaTheme="minorEastAsia"/>
                <w:b/>
                <w:bCs/>
                <w:color w:val="000000" w:themeColor="text1"/>
                <w:szCs w:val="21"/>
              </w:rPr>
            </w:pPr>
            <w:r w:rsidRPr="00B079CA">
              <w:rPr>
                <w:rFonts w:eastAsiaTheme="minorEastAsia"/>
                <w:b/>
                <w:bCs/>
                <w:color w:val="000000" w:themeColor="text1"/>
                <w:szCs w:val="21"/>
              </w:rPr>
              <w:t>67,718,282.03</w:t>
            </w:r>
          </w:p>
        </w:tc>
        <w:tc>
          <w:tcPr>
            <w:tcW w:w="2250" w:type="dxa"/>
            <w:vAlign w:val="bottom"/>
          </w:tcPr>
          <w:p w14:paraId="3EBEBFF6" w14:textId="77777777" w:rsidR="00FE31AA" w:rsidRPr="00B079CA" w:rsidRDefault="00FE31AA" w:rsidP="004C117B">
            <w:pPr>
              <w:jc w:val="right"/>
              <w:rPr>
                <w:rFonts w:eastAsiaTheme="minorEastAsia"/>
                <w:b/>
                <w:bCs/>
                <w:color w:val="000000" w:themeColor="text1"/>
                <w:szCs w:val="21"/>
              </w:rPr>
            </w:pPr>
            <w:r w:rsidRPr="00B079CA">
              <w:rPr>
                <w:rFonts w:eastAsiaTheme="minorEastAsia"/>
                <w:b/>
                <w:bCs/>
                <w:color w:val="000000" w:themeColor="text1"/>
                <w:szCs w:val="21"/>
              </w:rPr>
              <w:t>6,329,962.06</w:t>
            </w:r>
          </w:p>
        </w:tc>
      </w:tr>
      <w:tr w:rsidR="00FE31AA" w:rsidRPr="00B079CA" w14:paraId="46636CE9" w14:textId="77777777" w:rsidTr="004C117B">
        <w:tc>
          <w:tcPr>
            <w:tcW w:w="3420" w:type="dxa"/>
            <w:vAlign w:val="center"/>
          </w:tcPr>
          <w:p w14:paraId="749F5A3A"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20554BF9"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03504E5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279,599.77</w:t>
            </w:r>
          </w:p>
        </w:tc>
        <w:tc>
          <w:tcPr>
            <w:tcW w:w="2250" w:type="dxa"/>
            <w:vAlign w:val="center"/>
          </w:tcPr>
          <w:p w14:paraId="3AD988D7"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26,273.58</w:t>
            </w:r>
          </w:p>
        </w:tc>
      </w:tr>
      <w:tr w:rsidR="00FE31AA" w:rsidRPr="00B079CA" w14:paraId="036B3264" w14:textId="77777777" w:rsidTr="004C117B">
        <w:tc>
          <w:tcPr>
            <w:tcW w:w="3420" w:type="dxa"/>
            <w:vAlign w:val="center"/>
          </w:tcPr>
          <w:p w14:paraId="6F55F817"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501B7534"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486C26A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279,599.77</w:t>
            </w:r>
          </w:p>
        </w:tc>
        <w:tc>
          <w:tcPr>
            <w:tcW w:w="2250" w:type="dxa"/>
            <w:vAlign w:val="center"/>
          </w:tcPr>
          <w:p w14:paraId="7812C70D"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26,273.58</w:t>
            </w:r>
          </w:p>
        </w:tc>
      </w:tr>
      <w:tr w:rsidR="00FE31AA" w:rsidRPr="00B079CA" w14:paraId="0650ED32" w14:textId="77777777" w:rsidTr="004C117B">
        <w:tc>
          <w:tcPr>
            <w:tcW w:w="3420" w:type="dxa"/>
            <w:vAlign w:val="center"/>
          </w:tcPr>
          <w:p w14:paraId="4278D2C3" w14:textId="77777777" w:rsidR="00FE31AA" w:rsidRPr="00B079CA" w:rsidRDefault="00FE31AA"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303A51AA"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485BC3E5"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376F99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4E1DA964" w14:textId="77777777" w:rsidTr="004C117B">
        <w:tc>
          <w:tcPr>
            <w:tcW w:w="3420" w:type="dxa"/>
            <w:vAlign w:val="center"/>
          </w:tcPr>
          <w:p w14:paraId="69A84F82" w14:textId="77777777" w:rsidR="00FE31AA" w:rsidRPr="00B079CA" w:rsidRDefault="00FE31AA"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78FF1ED7"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6E4F1E8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C532E2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45A7AC3D" w14:textId="77777777" w:rsidTr="004C117B">
        <w:tc>
          <w:tcPr>
            <w:tcW w:w="3420" w:type="dxa"/>
            <w:vAlign w:val="center"/>
          </w:tcPr>
          <w:p w14:paraId="62F82F7A" w14:textId="77777777" w:rsidR="00FE31AA" w:rsidRPr="00B079CA" w:rsidRDefault="00FE31AA" w:rsidP="004C117B">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66424677"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179639B2"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9301BC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0F3DFDE1" w14:textId="77777777" w:rsidTr="004C117B">
        <w:tc>
          <w:tcPr>
            <w:tcW w:w="3420" w:type="dxa"/>
            <w:vAlign w:val="center"/>
          </w:tcPr>
          <w:p w14:paraId="4C878A7C" w14:textId="77777777" w:rsidR="00FE31AA" w:rsidRPr="00B079CA" w:rsidRDefault="00FE31AA" w:rsidP="004C117B">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06D88739"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3BC856D2"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FB78A36"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0B989F58" w14:textId="77777777" w:rsidTr="004C117B">
        <w:tc>
          <w:tcPr>
            <w:tcW w:w="3420" w:type="dxa"/>
            <w:vAlign w:val="center"/>
          </w:tcPr>
          <w:p w14:paraId="5841666C"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60031439"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712BCA7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3,257,065.02</w:t>
            </w:r>
          </w:p>
        </w:tc>
        <w:tc>
          <w:tcPr>
            <w:tcW w:w="2250" w:type="dxa"/>
            <w:vAlign w:val="center"/>
          </w:tcPr>
          <w:p w14:paraId="3803F9F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54,117.07</w:t>
            </w:r>
          </w:p>
        </w:tc>
      </w:tr>
      <w:tr w:rsidR="00FE31AA" w:rsidRPr="00B079CA" w14:paraId="56F1DFDA" w14:textId="77777777" w:rsidTr="004C117B">
        <w:tc>
          <w:tcPr>
            <w:tcW w:w="3420" w:type="dxa"/>
            <w:vAlign w:val="center"/>
          </w:tcPr>
          <w:p w14:paraId="7925B20E"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362CC10B"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6DF68382"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-302,967.40</w:t>
            </w:r>
          </w:p>
        </w:tc>
        <w:tc>
          <w:tcPr>
            <w:tcW w:w="2250" w:type="dxa"/>
            <w:vAlign w:val="center"/>
          </w:tcPr>
          <w:p w14:paraId="251FFB2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-80,736.69</w:t>
            </w:r>
          </w:p>
        </w:tc>
      </w:tr>
      <w:tr w:rsidR="00FE31AA" w:rsidRPr="00B079CA" w14:paraId="0FDEC4F4" w14:textId="77777777" w:rsidTr="004C117B">
        <w:tc>
          <w:tcPr>
            <w:tcW w:w="3420" w:type="dxa"/>
            <w:vAlign w:val="center"/>
          </w:tcPr>
          <w:p w14:paraId="1825973F" w14:textId="77777777" w:rsidR="00FE31AA" w:rsidRPr="00B079CA" w:rsidRDefault="00FE31AA" w:rsidP="004C117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752818AF"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1E47F8BF"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A1E84F0"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10A81D74" w14:textId="77777777" w:rsidTr="004C117B">
        <w:tc>
          <w:tcPr>
            <w:tcW w:w="3420" w:type="dxa"/>
            <w:vAlign w:val="center"/>
          </w:tcPr>
          <w:p w14:paraId="70368F57" w14:textId="77777777" w:rsidR="00FE31AA" w:rsidRPr="00B079CA" w:rsidRDefault="00FE31AA"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7826007A"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64ED3C8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C38231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3252D599" w14:textId="77777777" w:rsidTr="004C117B">
        <w:tc>
          <w:tcPr>
            <w:tcW w:w="3420" w:type="dxa"/>
            <w:vAlign w:val="center"/>
          </w:tcPr>
          <w:p w14:paraId="1C7E9FD1" w14:textId="77777777" w:rsidR="00FE31AA" w:rsidRPr="00B079CA" w:rsidRDefault="00FE31AA"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40C5E300"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02A25B2F"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990C7EF"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6C08A5B6" w14:textId="77777777" w:rsidTr="004C117B">
        <w:tc>
          <w:tcPr>
            <w:tcW w:w="3420" w:type="dxa"/>
            <w:vAlign w:val="center"/>
          </w:tcPr>
          <w:p w14:paraId="2ED91AC9" w14:textId="77777777" w:rsidR="00FE31AA" w:rsidRPr="00B079CA" w:rsidRDefault="00FE31AA"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59E56071" w14:textId="77777777" w:rsidR="00FE31AA" w:rsidRPr="00B079CA" w:rsidRDefault="00FE31AA" w:rsidP="004C117B">
            <w:pPr>
              <w:pStyle w:val="af9"/>
              <w:spacing w:line="360" w:lineRule="auto"/>
              <w:jc w:val="center"/>
              <w:rPr>
                <w:rFonts w:ascii="Times New Roman" w:eastAsiaTheme="minorEastAsia" w:hAnsi="Times New Roman"/>
                <w:color w:val="000000" w:themeColor="text1"/>
                <w:sz w:val="21"/>
                <w:szCs w:val="21"/>
              </w:rPr>
            </w:pPr>
          </w:p>
        </w:tc>
        <w:tc>
          <w:tcPr>
            <w:tcW w:w="2250" w:type="dxa"/>
            <w:vAlign w:val="center"/>
          </w:tcPr>
          <w:p w14:paraId="4FB1BD92" w14:textId="77777777" w:rsidR="00FE31AA" w:rsidRPr="00B079CA" w:rsidRDefault="00FE31A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0C260CE" w14:textId="77777777" w:rsidR="00FE31AA" w:rsidRPr="00B079CA" w:rsidRDefault="00FE31A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2374FA76" w14:textId="77777777" w:rsidTr="004C117B">
        <w:tc>
          <w:tcPr>
            <w:tcW w:w="3420" w:type="dxa"/>
            <w:vAlign w:val="center"/>
          </w:tcPr>
          <w:p w14:paraId="22CA2018" w14:textId="77777777" w:rsidR="00FE31AA" w:rsidRPr="00B079CA" w:rsidRDefault="00FE31AA" w:rsidP="004C117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3F3DFEA1"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485E2C06"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FCBAB3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07ED524A" w14:textId="77777777" w:rsidTr="004C117B">
        <w:tc>
          <w:tcPr>
            <w:tcW w:w="3420" w:type="dxa"/>
            <w:vAlign w:val="center"/>
          </w:tcPr>
          <w:p w14:paraId="59B9364A" w14:textId="77777777" w:rsidR="00FE31AA" w:rsidRPr="00B079CA" w:rsidRDefault="00FE31AA" w:rsidP="004C117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3164A248"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7CB25F1F"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3,560,032.42</w:t>
            </w:r>
          </w:p>
        </w:tc>
        <w:tc>
          <w:tcPr>
            <w:tcW w:w="2250" w:type="dxa"/>
            <w:vAlign w:val="center"/>
          </w:tcPr>
          <w:p w14:paraId="61F82697"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134,853.76</w:t>
            </w:r>
          </w:p>
        </w:tc>
      </w:tr>
      <w:tr w:rsidR="00FE31AA" w:rsidRPr="00B079CA" w14:paraId="43886DD1" w14:textId="77777777" w:rsidTr="004C117B">
        <w:tc>
          <w:tcPr>
            <w:tcW w:w="3420" w:type="dxa"/>
            <w:vAlign w:val="center"/>
          </w:tcPr>
          <w:p w14:paraId="367A95C8" w14:textId="77777777" w:rsidR="00FE31AA" w:rsidRPr="00B079CA" w:rsidRDefault="00FE31AA" w:rsidP="004C117B">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17D0FCA4"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bottom"/>
          </w:tcPr>
          <w:p w14:paraId="4778D10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0F7F54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52EF81A7" w14:textId="77777777" w:rsidTr="004C117B">
        <w:tc>
          <w:tcPr>
            <w:tcW w:w="3420" w:type="dxa"/>
            <w:vAlign w:val="center"/>
          </w:tcPr>
          <w:p w14:paraId="63E9D566"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1CAC93A2"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23A85EB5"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78,269,064.47</w:t>
            </w:r>
          </w:p>
        </w:tc>
        <w:tc>
          <w:tcPr>
            <w:tcW w:w="2250" w:type="dxa"/>
            <w:vAlign w:val="center"/>
          </w:tcPr>
          <w:p w14:paraId="0D4609B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6,274,694.22</w:t>
            </w:r>
          </w:p>
        </w:tc>
      </w:tr>
      <w:tr w:rsidR="00FE31AA" w:rsidRPr="00B079CA" w14:paraId="17A470FE" w14:textId="77777777" w:rsidTr="004C117B">
        <w:tc>
          <w:tcPr>
            <w:tcW w:w="3420" w:type="dxa"/>
            <w:vAlign w:val="center"/>
          </w:tcPr>
          <w:p w14:paraId="494DCB25" w14:textId="77777777" w:rsidR="00FE31AA" w:rsidRPr="00B079CA" w:rsidRDefault="00FE31AA" w:rsidP="004C117B">
            <w:pPr>
              <w:pStyle w:val="af9"/>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48771E5C"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1CD49A0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-14,265,129.33</w:t>
            </w:r>
          </w:p>
        </w:tc>
        <w:tc>
          <w:tcPr>
            <w:tcW w:w="2250" w:type="dxa"/>
            <w:vAlign w:val="center"/>
          </w:tcPr>
          <w:p w14:paraId="2326840B"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-31,598.27</w:t>
            </w:r>
          </w:p>
        </w:tc>
      </w:tr>
      <w:tr w:rsidR="00FE31AA" w:rsidRPr="00B079CA" w14:paraId="57F26BAD" w14:textId="77777777" w:rsidTr="004C117B">
        <w:tc>
          <w:tcPr>
            <w:tcW w:w="3420" w:type="dxa"/>
            <w:vAlign w:val="center"/>
          </w:tcPr>
          <w:p w14:paraId="1A8F6F55"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0BAEC60E"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4AF0C71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177,682.10</w:t>
            </w:r>
          </w:p>
        </w:tc>
        <w:tc>
          <w:tcPr>
            <w:tcW w:w="2250" w:type="dxa"/>
            <w:vAlign w:val="center"/>
          </w:tcPr>
          <w:p w14:paraId="12120264"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6,475.46</w:t>
            </w:r>
          </w:p>
        </w:tc>
      </w:tr>
      <w:tr w:rsidR="00FE31AA" w:rsidRPr="00B079CA" w14:paraId="187BB961" w14:textId="77777777" w:rsidTr="004C117B">
        <w:tc>
          <w:tcPr>
            <w:tcW w:w="3420" w:type="dxa"/>
            <w:vAlign w:val="center"/>
          </w:tcPr>
          <w:p w14:paraId="0A19B247" w14:textId="77777777" w:rsidR="00FE31AA" w:rsidRPr="00B079CA" w:rsidRDefault="00FE31AA" w:rsidP="004C117B">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16D90CE3" w14:textId="77777777" w:rsidR="00FE31AA" w:rsidRPr="00B079CA" w:rsidRDefault="00FE31AA" w:rsidP="004C117B">
            <w:pPr>
              <w:pStyle w:val="af9"/>
              <w:jc w:val="center"/>
              <w:rPr>
                <w:rFonts w:ascii="Times New Roman" w:eastAsiaTheme="minorEastAsia" w:hAnsi="Times New Roman"/>
                <w:b/>
                <w:color w:val="000000" w:themeColor="text1"/>
                <w:sz w:val="21"/>
                <w:szCs w:val="21"/>
              </w:rPr>
            </w:pPr>
          </w:p>
        </w:tc>
        <w:tc>
          <w:tcPr>
            <w:tcW w:w="2250" w:type="dxa"/>
            <w:vAlign w:val="bottom"/>
          </w:tcPr>
          <w:p w14:paraId="1FD011B2" w14:textId="77777777" w:rsidR="00FE31AA" w:rsidRPr="00B079CA" w:rsidRDefault="00FE31AA" w:rsidP="004C117B">
            <w:pPr>
              <w:jc w:val="right"/>
              <w:rPr>
                <w:rFonts w:eastAsiaTheme="minorEastAsia"/>
                <w:b/>
                <w:bCs/>
                <w:color w:val="000000" w:themeColor="text1"/>
                <w:szCs w:val="21"/>
              </w:rPr>
            </w:pPr>
            <w:r w:rsidRPr="00B079CA">
              <w:rPr>
                <w:rFonts w:eastAsiaTheme="minorEastAsia"/>
                <w:b/>
                <w:bCs/>
                <w:color w:val="000000" w:themeColor="text1"/>
                <w:szCs w:val="21"/>
              </w:rPr>
              <w:t>2,329,717.36</w:t>
            </w:r>
          </w:p>
        </w:tc>
        <w:tc>
          <w:tcPr>
            <w:tcW w:w="2250" w:type="dxa"/>
            <w:vAlign w:val="bottom"/>
          </w:tcPr>
          <w:p w14:paraId="0C439A1B" w14:textId="77777777" w:rsidR="00FE31AA" w:rsidRPr="00B079CA" w:rsidRDefault="00FE31AA" w:rsidP="004C117B">
            <w:pPr>
              <w:jc w:val="right"/>
              <w:rPr>
                <w:rFonts w:eastAsiaTheme="minorEastAsia"/>
                <w:b/>
                <w:bCs/>
                <w:color w:val="000000" w:themeColor="text1"/>
                <w:szCs w:val="21"/>
              </w:rPr>
            </w:pPr>
            <w:r w:rsidRPr="00B079CA">
              <w:rPr>
                <w:rFonts w:eastAsiaTheme="minorEastAsia"/>
                <w:b/>
                <w:bCs/>
                <w:color w:val="000000" w:themeColor="text1"/>
                <w:szCs w:val="21"/>
              </w:rPr>
              <w:t>118,127.13</w:t>
            </w:r>
          </w:p>
        </w:tc>
      </w:tr>
      <w:tr w:rsidR="00FE31AA" w:rsidRPr="00B079CA" w14:paraId="71D2EB7B" w14:textId="77777777" w:rsidTr="004C117B">
        <w:tc>
          <w:tcPr>
            <w:tcW w:w="3420" w:type="dxa"/>
            <w:vAlign w:val="center"/>
          </w:tcPr>
          <w:p w14:paraId="5D838139"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19015062"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62758FE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1,548,119.24</w:t>
            </w:r>
          </w:p>
        </w:tc>
        <w:tc>
          <w:tcPr>
            <w:tcW w:w="2250" w:type="dxa"/>
            <w:vAlign w:val="center"/>
          </w:tcPr>
          <w:p w14:paraId="531F4625"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55,495.70</w:t>
            </w:r>
          </w:p>
        </w:tc>
      </w:tr>
      <w:tr w:rsidR="00FE31AA" w:rsidRPr="00B079CA" w14:paraId="4FF529B8" w14:textId="77777777" w:rsidTr="004C117B">
        <w:tc>
          <w:tcPr>
            <w:tcW w:w="3420" w:type="dxa"/>
            <w:vAlign w:val="center"/>
          </w:tcPr>
          <w:p w14:paraId="43A0B90E"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07E8332B"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71FFAD5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464,435.73</w:t>
            </w:r>
          </w:p>
        </w:tc>
        <w:tc>
          <w:tcPr>
            <w:tcW w:w="2250" w:type="dxa"/>
            <w:vAlign w:val="center"/>
          </w:tcPr>
          <w:p w14:paraId="78AAEA8D"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16,648.71</w:t>
            </w:r>
          </w:p>
        </w:tc>
      </w:tr>
      <w:tr w:rsidR="00FE31AA" w:rsidRPr="00B079CA" w14:paraId="7296986C" w14:textId="77777777" w:rsidTr="004C117B">
        <w:tc>
          <w:tcPr>
            <w:tcW w:w="3420" w:type="dxa"/>
            <w:vAlign w:val="center"/>
          </w:tcPr>
          <w:p w14:paraId="0B4E537C"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56E57524"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3BCBCFA7"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173,013.06</w:t>
            </w:r>
          </w:p>
        </w:tc>
        <w:tc>
          <w:tcPr>
            <w:tcW w:w="2250" w:type="dxa"/>
            <w:vAlign w:val="center"/>
          </w:tcPr>
          <w:p w14:paraId="14EA10E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53D4EAF1" w14:textId="77777777" w:rsidTr="004C117B">
        <w:tc>
          <w:tcPr>
            <w:tcW w:w="3420" w:type="dxa"/>
            <w:vAlign w:val="center"/>
          </w:tcPr>
          <w:p w14:paraId="16625DC6"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56B43631"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bottom"/>
          </w:tcPr>
          <w:p w14:paraId="5A8FD7A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5B512A69"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1E5D18A2" w14:textId="77777777" w:rsidTr="004C117B">
        <w:tc>
          <w:tcPr>
            <w:tcW w:w="3420" w:type="dxa"/>
            <w:vAlign w:val="center"/>
          </w:tcPr>
          <w:p w14:paraId="2A45EF80"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5801D412"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593196D2"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E73DFC9"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559C5596" w14:textId="77777777" w:rsidTr="004C117B">
        <w:tc>
          <w:tcPr>
            <w:tcW w:w="3420" w:type="dxa"/>
            <w:vAlign w:val="center"/>
          </w:tcPr>
          <w:p w14:paraId="7486C6EE"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718A8E9F"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6B8E54D5"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E595EF2"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3E089E6A" w14:textId="77777777" w:rsidTr="004C117B">
        <w:tc>
          <w:tcPr>
            <w:tcW w:w="3420" w:type="dxa"/>
            <w:vAlign w:val="center"/>
          </w:tcPr>
          <w:p w14:paraId="698C3601"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4300AE63"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bottom"/>
          </w:tcPr>
          <w:p w14:paraId="0C2EE6A2"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E528015"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4DECDB3D" w14:textId="77777777" w:rsidTr="004C117B">
        <w:tc>
          <w:tcPr>
            <w:tcW w:w="3420" w:type="dxa"/>
            <w:vAlign w:val="center"/>
          </w:tcPr>
          <w:p w14:paraId="6BB21ADA"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2ABD0EF0"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bottom"/>
          </w:tcPr>
          <w:p w14:paraId="31F2DCD6"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4D0EDACD"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2A546C71" w14:textId="77777777" w:rsidTr="004C117B">
        <w:tc>
          <w:tcPr>
            <w:tcW w:w="3420" w:type="dxa"/>
            <w:vAlign w:val="center"/>
          </w:tcPr>
          <w:p w14:paraId="12A39B2A"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2984523B"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6.4.7.17</w:t>
            </w:r>
          </w:p>
        </w:tc>
        <w:tc>
          <w:tcPr>
            <w:tcW w:w="2250" w:type="dxa"/>
            <w:vAlign w:val="center"/>
          </w:tcPr>
          <w:p w14:paraId="54536F35"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144,149.33</w:t>
            </w:r>
          </w:p>
        </w:tc>
        <w:tc>
          <w:tcPr>
            <w:tcW w:w="2250" w:type="dxa"/>
            <w:vAlign w:val="center"/>
          </w:tcPr>
          <w:p w14:paraId="1FDE32ED"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45,982.72</w:t>
            </w:r>
          </w:p>
        </w:tc>
      </w:tr>
      <w:tr w:rsidR="00FE31AA" w:rsidRPr="00B079CA" w14:paraId="2BFB0367" w14:textId="77777777" w:rsidTr="004C117B">
        <w:tc>
          <w:tcPr>
            <w:tcW w:w="3420" w:type="dxa"/>
            <w:vAlign w:val="center"/>
          </w:tcPr>
          <w:p w14:paraId="03D0E353" w14:textId="77777777" w:rsidR="00FE31AA" w:rsidRPr="00B079CA" w:rsidRDefault="00FE31AA" w:rsidP="004C117B">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w:t>
            </w:r>
            <w:r w:rsidRPr="00B079CA">
              <w:rPr>
                <w:rFonts w:eastAsiaTheme="minorEastAsia"/>
                <w:b/>
                <w:color w:val="000000" w:themeColor="text1"/>
                <w:szCs w:val="21"/>
              </w:rPr>
              <w:lastRenderedPageBreak/>
              <w:t>列）</w:t>
            </w:r>
          </w:p>
        </w:tc>
        <w:tc>
          <w:tcPr>
            <w:tcW w:w="1080" w:type="dxa"/>
            <w:vAlign w:val="center"/>
          </w:tcPr>
          <w:p w14:paraId="7FADAA6F" w14:textId="77777777" w:rsidR="00FE31AA" w:rsidRPr="00B079CA" w:rsidRDefault="00FE31AA" w:rsidP="004C117B">
            <w:pPr>
              <w:pStyle w:val="af9"/>
              <w:jc w:val="center"/>
              <w:rPr>
                <w:rFonts w:ascii="Times New Roman" w:eastAsiaTheme="minorEastAsia" w:hAnsi="Times New Roman"/>
                <w:b/>
                <w:color w:val="000000" w:themeColor="text1"/>
                <w:sz w:val="21"/>
                <w:szCs w:val="21"/>
              </w:rPr>
            </w:pPr>
          </w:p>
        </w:tc>
        <w:tc>
          <w:tcPr>
            <w:tcW w:w="2250" w:type="dxa"/>
            <w:vAlign w:val="center"/>
          </w:tcPr>
          <w:p w14:paraId="447068DF" w14:textId="77777777" w:rsidR="00FE31AA" w:rsidRPr="00B079CA" w:rsidRDefault="00FE31AA" w:rsidP="004C117B">
            <w:pPr>
              <w:jc w:val="right"/>
              <w:rPr>
                <w:rFonts w:eastAsiaTheme="minorEastAsia"/>
                <w:b/>
                <w:color w:val="000000" w:themeColor="text1"/>
                <w:szCs w:val="21"/>
              </w:rPr>
            </w:pPr>
            <w:r w:rsidRPr="00B079CA">
              <w:rPr>
                <w:rFonts w:eastAsiaTheme="minorEastAsia"/>
                <w:b/>
                <w:color w:val="000000" w:themeColor="text1"/>
                <w:szCs w:val="21"/>
              </w:rPr>
              <w:t>65,388,564.67</w:t>
            </w:r>
          </w:p>
        </w:tc>
        <w:tc>
          <w:tcPr>
            <w:tcW w:w="2250" w:type="dxa"/>
            <w:vAlign w:val="center"/>
          </w:tcPr>
          <w:p w14:paraId="2774194A" w14:textId="77777777" w:rsidR="00FE31AA" w:rsidRPr="00B079CA" w:rsidRDefault="00FE31AA" w:rsidP="004C117B">
            <w:pPr>
              <w:jc w:val="right"/>
              <w:rPr>
                <w:rFonts w:eastAsiaTheme="minorEastAsia"/>
                <w:b/>
                <w:color w:val="000000" w:themeColor="text1"/>
                <w:szCs w:val="21"/>
              </w:rPr>
            </w:pPr>
            <w:r w:rsidRPr="00B079CA">
              <w:rPr>
                <w:rFonts w:eastAsiaTheme="minorEastAsia"/>
                <w:b/>
                <w:color w:val="000000" w:themeColor="text1"/>
                <w:szCs w:val="21"/>
              </w:rPr>
              <w:t>6,211,834.93</w:t>
            </w:r>
          </w:p>
        </w:tc>
      </w:tr>
      <w:tr w:rsidR="00FE31AA" w:rsidRPr="00B079CA" w14:paraId="0550032E" w14:textId="77777777" w:rsidTr="004C117B">
        <w:tc>
          <w:tcPr>
            <w:tcW w:w="3420" w:type="dxa"/>
            <w:vAlign w:val="center"/>
          </w:tcPr>
          <w:p w14:paraId="57BE3FE3" w14:textId="77777777" w:rsidR="00FE31AA" w:rsidRPr="00B079CA" w:rsidRDefault="00FE31AA" w:rsidP="004C117B">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38A5CD85"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4BCA29ED"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5B7554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12A77787" w14:textId="77777777" w:rsidTr="004C117B">
        <w:tc>
          <w:tcPr>
            <w:tcW w:w="3420" w:type="dxa"/>
            <w:vAlign w:val="center"/>
          </w:tcPr>
          <w:p w14:paraId="6996A286" w14:textId="77777777" w:rsidR="00FE31AA" w:rsidRPr="00B079CA" w:rsidRDefault="00FE31AA" w:rsidP="004C117B">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52E5CBF7" w14:textId="77777777" w:rsidR="00FE31AA" w:rsidRPr="00B079CA" w:rsidRDefault="00FE31AA" w:rsidP="004C117B">
            <w:pPr>
              <w:pStyle w:val="af9"/>
              <w:jc w:val="center"/>
              <w:rPr>
                <w:rFonts w:ascii="Times New Roman" w:eastAsiaTheme="minorEastAsia" w:hAnsi="Times New Roman"/>
                <w:b/>
                <w:color w:val="000000" w:themeColor="text1"/>
                <w:sz w:val="21"/>
                <w:szCs w:val="21"/>
              </w:rPr>
            </w:pPr>
          </w:p>
        </w:tc>
        <w:tc>
          <w:tcPr>
            <w:tcW w:w="2250" w:type="dxa"/>
            <w:vAlign w:val="center"/>
          </w:tcPr>
          <w:p w14:paraId="54CEA20A" w14:textId="77777777" w:rsidR="00FE31AA" w:rsidRPr="00B079CA" w:rsidRDefault="00FE31AA" w:rsidP="004C117B">
            <w:pPr>
              <w:jc w:val="right"/>
              <w:rPr>
                <w:rFonts w:eastAsiaTheme="minorEastAsia"/>
                <w:b/>
                <w:color w:val="000000" w:themeColor="text1"/>
                <w:szCs w:val="21"/>
              </w:rPr>
            </w:pPr>
            <w:r w:rsidRPr="00B079CA">
              <w:rPr>
                <w:rFonts w:eastAsiaTheme="minorEastAsia"/>
                <w:b/>
                <w:color w:val="000000" w:themeColor="text1"/>
                <w:szCs w:val="21"/>
              </w:rPr>
              <w:t>65,388,564.67</w:t>
            </w:r>
          </w:p>
        </w:tc>
        <w:tc>
          <w:tcPr>
            <w:tcW w:w="2250" w:type="dxa"/>
            <w:vAlign w:val="center"/>
          </w:tcPr>
          <w:p w14:paraId="162B3546" w14:textId="77777777" w:rsidR="00FE31AA" w:rsidRPr="00B079CA" w:rsidRDefault="00FE31AA" w:rsidP="004C117B">
            <w:pPr>
              <w:jc w:val="right"/>
              <w:rPr>
                <w:rFonts w:eastAsiaTheme="minorEastAsia"/>
                <w:b/>
                <w:color w:val="000000" w:themeColor="text1"/>
                <w:szCs w:val="21"/>
              </w:rPr>
            </w:pPr>
            <w:r w:rsidRPr="00B079CA">
              <w:rPr>
                <w:rFonts w:eastAsiaTheme="minorEastAsia"/>
                <w:b/>
                <w:color w:val="000000" w:themeColor="text1"/>
                <w:szCs w:val="21"/>
              </w:rPr>
              <w:t>6,211,834.93</w:t>
            </w:r>
          </w:p>
        </w:tc>
      </w:tr>
      <w:tr w:rsidR="00FE31AA" w:rsidRPr="00B079CA" w14:paraId="23AF42A4" w14:textId="77777777" w:rsidTr="004C117B">
        <w:tc>
          <w:tcPr>
            <w:tcW w:w="3420" w:type="dxa"/>
            <w:vAlign w:val="center"/>
          </w:tcPr>
          <w:p w14:paraId="3DA13941" w14:textId="77777777" w:rsidR="00FE31AA" w:rsidRPr="00B079CA" w:rsidRDefault="00FE31AA" w:rsidP="004C117B">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6D1E49D4" w14:textId="77777777" w:rsidR="00FE31AA" w:rsidRPr="00B079CA" w:rsidRDefault="00FE31AA" w:rsidP="004C117B">
            <w:pPr>
              <w:pStyle w:val="af9"/>
              <w:jc w:val="center"/>
              <w:rPr>
                <w:rFonts w:ascii="Times New Roman" w:eastAsiaTheme="minorEastAsia" w:hAnsi="Times New Roman"/>
                <w:b/>
                <w:color w:val="000000" w:themeColor="text1"/>
                <w:sz w:val="21"/>
                <w:szCs w:val="21"/>
              </w:rPr>
            </w:pPr>
          </w:p>
        </w:tc>
        <w:tc>
          <w:tcPr>
            <w:tcW w:w="2250" w:type="dxa"/>
            <w:vAlign w:val="bottom"/>
          </w:tcPr>
          <w:p w14:paraId="3E033457" w14:textId="77777777" w:rsidR="00FE31AA" w:rsidRPr="00B079CA" w:rsidRDefault="00FE31AA" w:rsidP="004C117B">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1BFBBDDB" w14:textId="77777777" w:rsidR="00FE31AA" w:rsidRPr="00B079CA" w:rsidRDefault="00FE31AA" w:rsidP="004C117B">
            <w:pPr>
              <w:jc w:val="right"/>
              <w:rPr>
                <w:rFonts w:eastAsiaTheme="minorEastAsia"/>
                <w:b/>
                <w:color w:val="000000" w:themeColor="text1"/>
                <w:szCs w:val="21"/>
              </w:rPr>
            </w:pPr>
            <w:r w:rsidRPr="00B079CA">
              <w:rPr>
                <w:rFonts w:eastAsiaTheme="minorEastAsia"/>
                <w:b/>
                <w:color w:val="000000" w:themeColor="text1"/>
                <w:szCs w:val="21"/>
              </w:rPr>
              <w:t>-</w:t>
            </w:r>
          </w:p>
        </w:tc>
      </w:tr>
      <w:tr w:rsidR="00FE31AA" w:rsidRPr="00B079CA" w14:paraId="65500E9B" w14:textId="77777777" w:rsidTr="004C117B">
        <w:tc>
          <w:tcPr>
            <w:tcW w:w="3420" w:type="dxa"/>
            <w:vAlign w:val="center"/>
          </w:tcPr>
          <w:p w14:paraId="159C5D61" w14:textId="77777777" w:rsidR="00FE31AA" w:rsidRPr="00B079CA" w:rsidRDefault="00FE31AA" w:rsidP="004C117B">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2AB716E0" w14:textId="77777777" w:rsidR="00FE31AA" w:rsidRPr="00B079CA" w:rsidRDefault="00FE31AA" w:rsidP="004C117B">
            <w:pPr>
              <w:pStyle w:val="af9"/>
              <w:jc w:val="center"/>
              <w:rPr>
                <w:rFonts w:ascii="Times New Roman" w:eastAsiaTheme="minorEastAsia" w:hAnsi="Times New Roman"/>
                <w:b/>
                <w:color w:val="000000" w:themeColor="text1"/>
                <w:sz w:val="21"/>
                <w:szCs w:val="21"/>
              </w:rPr>
            </w:pPr>
          </w:p>
        </w:tc>
        <w:tc>
          <w:tcPr>
            <w:tcW w:w="2250" w:type="dxa"/>
            <w:vAlign w:val="bottom"/>
          </w:tcPr>
          <w:p w14:paraId="4CF55189" w14:textId="77777777" w:rsidR="00FE31AA" w:rsidRPr="00B079CA" w:rsidRDefault="00FE31AA" w:rsidP="004C117B">
            <w:pPr>
              <w:jc w:val="right"/>
              <w:rPr>
                <w:rFonts w:eastAsiaTheme="minorEastAsia"/>
                <w:b/>
                <w:color w:val="000000" w:themeColor="text1"/>
                <w:szCs w:val="21"/>
              </w:rPr>
            </w:pPr>
            <w:r w:rsidRPr="00B079CA">
              <w:rPr>
                <w:rFonts w:eastAsiaTheme="minorEastAsia"/>
                <w:b/>
                <w:color w:val="000000" w:themeColor="text1"/>
                <w:szCs w:val="21"/>
              </w:rPr>
              <w:t>65,388,564.67</w:t>
            </w:r>
          </w:p>
        </w:tc>
        <w:tc>
          <w:tcPr>
            <w:tcW w:w="2250" w:type="dxa"/>
            <w:vAlign w:val="bottom"/>
          </w:tcPr>
          <w:p w14:paraId="7A45DD84" w14:textId="77777777" w:rsidR="00FE31AA" w:rsidRPr="00B079CA" w:rsidRDefault="00FE31AA" w:rsidP="004C117B">
            <w:pPr>
              <w:jc w:val="right"/>
              <w:rPr>
                <w:rFonts w:eastAsiaTheme="minorEastAsia"/>
                <w:b/>
                <w:color w:val="000000" w:themeColor="text1"/>
                <w:szCs w:val="21"/>
              </w:rPr>
            </w:pPr>
            <w:r w:rsidRPr="00B079CA">
              <w:rPr>
                <w:rFonts w:eastAsiaTheme="minorEastAsia"/>
                <w:b/>
                <w:color w:val="000000" w:themeColor="text1"/>
                <w:szCs w:val="21"/>
              </w:rPr>
              <w:t>6,211,834.93</w:t>
            </w:r>
          </w:p>
        </w:tc>
      </w:tr>
    </w:tbl>
    <w:p w14:paraId="4B4D41AD" w14:textId="77777777" w:rsidR="00FE31AA" w:rsidRPr="00E15564" w:rsidRDefault="00FE31AA" w:rsidP="00FE31AA">
      <w:pPr>
        <w:pStyle w:val="2"/>
        <w:spacing w:beforeLines="100" w:before="312" w:afterLines="100" w:after="312"/>
        <w:rPr>
          <w:rFonts w:ascii="Times New Roman" w:hAnsi="Times New Roman"/>
          <w:kern w:val="0"/>
          <w:sz w:val="21"/>
          <w:szCs w:val="21"/>
        </w:rPr>
      </w:pPr>
      <w:bookmarkStart w:id="165" w:name="_Toc374540563"/>
      <w:bookmarkStart w:id="166" w:name="_Toc225498270"/>
      <w:bookmarkStart w:id="167" w:name="_Toc174718260"/>
      <w:r w:rsidRPr="00E15564">
        <w:rPr>
          <w:rFonts w:ascii="Times New Roman" w:hAnsi="Times New Roman"/>
          <w:kern w:val="0"/>
          <w:sz w:val="21"/>
          <w:szCs w:val="21"/>
        </w:rPr>
        <w:t xml:space="preserve">6.3 </w:t>
      </w:r>
      <w:bookmarkEnd w:id="165"/>
      <w:bookmarkEnd w:id="166"/>
      <w:r w:rsidRPr="00E15564">
        <w:rPr>
          <w:rFonts w:ascii="宋体" w:hAnsi="宋体" w:hint="eastAsia"/>
          <w:sz w:val="21"/>
          <w:szCs w:val="21"/>
        </w:rPr>
        <w:t>净资产变动表</w:t>
      </w:r>
      <w:bookmarkEnd w:id="167"/>
    </w:p>
    <w:p w14:paraId="6DDD5CDE" w14:textId="77777777" w:rsidR="00FE31AA" w:rsidRPr="00B079CA" w:rsidRDefault="00FE31AA" w:rsidP="00FE31AA">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p>
    <w:p w14:paraId="60409460" w14:textId="77777777" w:rsidR="00FE31AA" w:rsidRPr="00B079CA" w:rsidRDefault="00FE31AA" w:rsidP="00FE31AA">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28891E16" w14:textId="77777777" w:rsidR="00FE31AA" w:rsidRPr="00B079CA" w:rsidRDefault="00FE31AA" w:rsidP="00FE31A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FE31AA" w:rsidRPr="00B079CA" w14:paraId="18214DC0" w14:textId="77777777" w:rsidTr="004C117B">
        <w:tc>
          <w:tcPr>
            <w:tcW w:w="1876" w:type="dxa"/>
            <w:vMerge w:val="restart"/>
            <w:vAlign w:val="center"/>
          </w:tcPr>
          <w:p w14:paraId="2F540B75" w14:textId="77777777" w:rsidR="00FE31AA" w:rsidRPr="00B079CA" w:rsidRDefault="00FE31AA" w:rsidP="004C117B">
            <w:pPr>
              <w:jc w:val="center"/>
              <w:rPr>
                <w:rFonts w:eastAsiaTheme="minorEastAsia"/>
                <w:b/>
                <w:color w:val="000000" w:themeColor="text1"/>
                <w:szCs w:val="21"/>
              </w:rPr>
            </w:pPr>
            <w:bookmarkStart w:id="168" w:name="_Hlk105665426"/>
            <w:r w:rsidRPr="00B079CA">
              <w:rPr>
                <w:rFonts w:eastAsiaTheme="minorEastAsia"/>
                <w:b/>
                <w:color w:val="000000" w:themeColor="text1"/>
                <w:szCs w:val="21"/>
              </w:rPr>
              <w:t>项目</w:t>
            </w:r>
          </w:p>
        </w:tc>
        <w:tc>
          <w:tcPr>
            <w:tcW w:w="7446" w:type="dxa"/>
            <w:gridSpan w:val="4"/>
          </w:tcPr>
          <w:p w14:paraId="46485CB3" w14:textId="77777777" w:rsidR="00FE31AA" w:rsidRPr="00B079CA" w:rsidRDefault="00FE31AA" w:rsidP="004C117B">
            <w:pPr>
              <w:jc w:val="center"/>
              <w:rPr>
                <w:rFonts w:eastAsiaTheme="minorEastAsia"/>
                <w:b/>
                <w:color w:val="000000" w:themeColor="text1"/>
                <w:szCs w:val="21"/>
              </w:rPr>
            </w:pPr>
            <w:r w:rsidRPr="00B079CA">
              <w:rPr>
                <w:rFonts w:eastAsiaTheme="minorEastAsia"/>
                <w:b/>
                <w:color w:val="000000" w:themeColor="text1"/>
                <w:szCs w:val="21"/>
              </w:rPr>
              <w:t>本期</w:t>
            </w:r>
          </w:p>
          <w:p w14:paraId="611906A8" w14:textId="77777777" w:rsidR="00FE31AA" w:rsidRPr="00B079CA" w:rsidRDefault="00FE31AA" w:rsidP="004C117B">
            <w:pPr>
              <w:pStyle w:val="af9"/>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FE31AA" w:rsidRPr="00B079CA" w14:paraId="12CE972C" w14:textId="77777777" w:rsidTr="004C117B">
        <w:tc>
          <w:tcPr>
            <w:tcW w:w="1876" w:type="dxa"/>
            <w:vMerge/>
            <w:vAlign w:val="center"/>
          </w:tcPr>
          <w:p w14:paraId="50B075BF" w14:textId="77777777" w:rsidR="00FE31AA" w:rsidRPr="00B079CA" w:rsidRDefault="00FE31AA" w:rsidP="004C117B">
            <w:pPr>
              <w:jc w:val="center"/>
              <w:rPr>
                <w:rFonts w:eastAsiaTheme="minorEastAsia"/>
                <w:b/>
                <w:color w:val="000000" w:themeColor="text1"/>
                <w:szCs w:val="21"/>
              </w:rPr>
            </w:pPr>
          </w:p>
        </w:tc>
        <w:tc>
          <w:tcPr>
            <w:tcW w:w="1985" w:type="dxa"/>
            <w:vAlign w:val="center"/>
          </w:tcPr>
          <w:p w14:paraId="1CA206AB" w14:textId="77777777" w:rsidR="00FE31AA" w:rsidRPr="00B079CA" w:rsidRDefault="00FE31AA"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0EE67F47" w14:textId="77777777" w:rsidR="00FE31AA" w:rsidRPr="00B079CA" w:rsidRDefault="00FE31AA"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3BAD8043" w14:textId="77777777" w:rsidR="00FE31AA" w:rsidRPr="00B079CA" w:rsidRDefault="00FE31AA"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0A1E7065" w14:textId="77777777" w:rsidR="00FE31AA" w:rsidRPr="00B079CA" w:rsidRDefault="00FE31AA"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4CCA954D" w14:textId="77777777" w:rsidR="00FE31AA" w:rsidRPr="00B079CA" w:rsidRDefault="00FE31AA"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FE31AA" w:rsidRPr="00B079CA" w14:paraId="58D2E679" w14:textId="77777777" w:rsidTr="004C117B">
        <w:tc>
          <w:tcPr>
            <w:tcW w:w="1876" w:type="dxa"/>
          </w:tcPr>
          <w:p w14:paraId="1A8A318D" w14:textId="77777777" w:rsidR="00FE31AA" w:rsidRPr="00B079CA" w:rsidRDefault="00FE31AA" w:rsidP="004C117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429BBB66"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230,157,565.34</w:t>
            </w:r>
          </w:p>
        </w:tc>
        <w:tc>
          <w:tcPr>
            <w:tcW w:w="1917" w:type="dxa"/>
            <w:vAlign w:val="center"/>
          </w:tcPr>
          <w:p w14:paraId="6B711557"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C4C89E9"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34,371,830.49</w:t>
            </w:r>
          </w:p>
        </w:tc>
        <w:tc>
          <w:tcPr>
            <w:tcW w:w="1491" w:type="dxa"/>
            <w:vAlign w:val="center"/>
          </w:tcPr>
          <w:p w14:paraId="4F53B1A5"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264,529,395.83</w:t>
            </w:r>
          </w:p>
        </w:tc>
      </w:tr>
      <w:tr w:rsidR="00FE31AA" w:rsidRPr="00B079CA" w14:paraId="61216762" w14:textId="77777777" w:rsidTr="004C117B">
        <w:tc>
          <w:tcPr>
            <w:tcW w:w="1876" w:type="dxa"/>
          </w:tcPr>
          <w:p w14:paraId="2DE0A080" w14:textId="77777777" w:rsidR="00FE31AA" w:rsidRPr="00B079CA" w:rsidRDefault="00FE31AA" w:rsidP="004C117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1D7A2199"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230,157,565.34</w:t>
            </w:r>
          </w:p>
        </w:tc>
        <w:tc>
          <w:tcPr>
            <w:tcW w:w="1917" w:type="dxa"/>
            <w:vAlign w:val="center"/>
          </w:tcPr>
          <w:p w14:paraId="7167AEEA"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1AE3A06"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34,371,830.49</w:t>
            </w:r>
          </w:p>
        </w:tc>
        <w:tc>
          <w:tcPr>
            <w:tcW w:w="1491" w:type="dxa"/>
            <w:vAlign w:val="center"/>
          </w:tcPr>
          <w:p w14:paraId="03F4CB2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264,529,395.83</w:t>
            </w:r>
          </w:p>
        </w:tc>
      </w:tr>
      <w:tr w:rsidR="00FE31AA" w:rsidRPr="00B079CA" w14:paraId="0FB2CDE5" w14:textId="77777777" w:rsidTr="004C117B">
        <w:tc>
          <w:tcPr>
            <w:tcW w:w="1876" w:type="dxa"/>
          </w:tcPr>
          <w:p w14:paraId="598815DB" w14:textId="77777777" w:rsidR="00FE31AA" w:rsidRPr="00B079CA" w:rsidRDefault="00FE31AA"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54BB6B0B"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726,528,019.15</w:t>
            </w:r>
          </w:p>
        </w:tc>
        <w:tc>
          <w:tcPr>
            <w:tcW w:w="1917" w:type="dxa"/>
            <w:vAlign w:val="center"/>
          </w:tcPr>
          <w:p w14:paraId="350661D5"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0E4043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240,226,150.33</w:t>
            </w:r>
          </w:p>
        </w:tc>
        <w:tc>
          <w:tcPr>
            <w:tcW w:w="1491" w:type="dxa"/>
            <w:vAlign w:val="center"/>
          </w:tcPr>
          <w:p w14:paraId="56838C86"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966,754,169.48</w:t>
            </w:r>
          </w:p>
        </w:tc>
      </w:tr>
      <w:tr w:rsidR="00FE31AA" w:rsidRPr="00B079CA" w14:paraId="4E93A62F" w14:textId="77777777" w:rsidTr="004C117B">
        <w:tc>
          <w:tcPr>
            <w:tcW w:w="1876" w:type="dxa"/>
          </w:tcPr>
          <w:p w14:paraId="59917C2B" w14:textId="77777777" w:rsidR="00FE31AA" w:rsidRPr="00B079CA" w:rsidRDefault="00FE31AA"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3D555D6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EEC315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62D03E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65,388,564.67</w:t>
            </w:r>
          </w:p>
        </w:tc>
        <w:tc>
          <w:tcPr>
            <w:tcW w:w="1491" w:type="dxa"/>
            <w:vAlign w:val="center"/>
          </w:tcPr>
          <w:p w14:paraId="57FAE0E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65,388,564.67</w:t>
            </w:r>
          </w:p>
        </w:tc>
      </w:tr>
      <w:tr w:rsidR="00FE31AA" w:rsidRPr="00B079CA" w14:paraId="55D8249D" w14:textId="77777777" w:rsidTr="004C117B">
        <w:tc>
          <w:tcPr>
            <w:tcW w:w="1876" w:type="dxa"/>
          </w:tcPr>
          <w:p w14:paraId="115B3ADC" w14:textId="77777777" w:rsidR="00FE31AA" w:rsidRPr="00B079CA" w:rsidRDefault="00FE31AA" w:rsidP="004C117B">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73EDBEF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726,528,019.15</w:t>
            </w:r>
          </w:p>
        </w:tc>
        <w:tc>
          <w:tcPr>
            <w:tcW w:w="1917" w:type="dxa"/>
            <w:vAlign w:val="center"/>
          </w:tcPr>
          <w:p w14:paraId="02C42104"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9333FBD"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174,837,585.66</w:t>
            </w:r>
          </w:p>
        </w:tc>
        <w:tc>
          <w:tcPr>
            <w:tcW w:w="1491" w:type="dxa"/>
            <w:vAlign w:val="center"/>
          </w:tcPr>
          <w:p w14:paraId="7E2112B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901,365,604.81</w:t>
            </w:r>
          </w:p>
        </w:tc>
      </w:tr>
      <w:tr w:rsidR="00FE31AA" w:rsidRPr="00B079CA" w14:paraId="5BF36E04" w14:textId="77777777" w:rsidTr="004C117B">
        <w:tc>
          <w:tcPr>
            <w:tcW w:w="1876" w:type="dxa"/>
          </w:tcPr>
          <w:p w14:paraId="600179F8" w14:textId="77777777" w:rsidR="00FE31AA" w:rsidRPr="00B079CA" w:rsidRDefault="00FE31AA" w:rsidP="004C117B">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33B0FE4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966,252,949.83</w:t>
            </w:r>
          </w:p>
        </w:tc>
        <w:tc>
          <w:tcPr>
            <w:tcW w:w="1917" w:type="dxa"/>
            <w:vAlign w:val="center"/>
          </w:tcPr>
          <w:p w14:paraId="2816D15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E68D1C4"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230,689,598.88</w:t>
            </w:r>
          </w:p>
        </w:tc>
        <w:tc>
          <w:tcPr>
            <w:tcW w:w="1491" w:type="dxa"/>
            <w:vAlign w:val="center"/>
          </w:tcPr>
          <w:p w14:paraId="66440EAA"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1,196,942,548.71</w:t>
            </w:r>
          </w:p>
        </w:tc>
      </w:tr>
      <w:tr w:rsidR="00FE31AA" w:rsidRPr="00B079CA" w14:paraId="00F05B32" w14:textId="77777777" w:rsidTr="004C117B">
        <w:tc>
          <w:tcPr>
            <w:tcW w:w="1876" w:type="dxa"/>
          </w:tcPr>
          <w:p w14:paraId="24D07CA0" w14:textId="77777777" w:rsidR="00FE31AA" w:rsidRPr="00B079CA" w:rsidRDefault="00FE31AA"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6D49D28D"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-239,724,930.68</w:t>
            </w:r>
          </w:p>
        </w:tc>
        <w:tc>
          <w:tcPr>
            <w:tcW w:w="1917" w:type="dxa"/>
            <w:vAlign w:val="center"/>
          </w:tcPr>
          <w:p w14:paraId="441F4F8D"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03BB675"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-55,852,013.22</w:t>
            </w:r>
          </w:p>
        </w:tc>
        <w:tc>
          <w:tcPr>
            <w:tcW w:w="1491" w:type="dxa"/>
            <w:vAlign w:val="center"/>
          </w:tcPr>
          <w:p w14:paraId="0DD35F0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-295,576,943.90</w:t>
            </w:r>
          </w:p>
        </w:tc>
      </w:tr>
      <w:tr w:rsidR="00FE31AA" w:rsidRPr="00B079CA" w14:paraId="1EACE63B" w14:textId="77777777" w:rsidTr="004C117B">
        <w:tc>
          <w:tcPr>
            <w:tcW w:w="1876" w:type="dxa"/>
          </w:tcPr>
          <w:p w14:paraId="1FE746FE" w14:textId="77777777" w:rsidR="00FE31AA" w:rsidRPr="00B079CA" w:rsidRDefault="00FE31AA" w:rsidP="004C117B">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069B424B"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D4AFB5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099B02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30840DA"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10720A41" w14:textId="77777777" w:rsidTr="004C117B">
        <w:tc>
          <w:tcPr>
            <w:tcW w:w="1876" w:type="dxa"/>
          </w:tcPr>
          <w:p w14:paraId="6A0922CC" w14:textId="77777777" w:rsidR="00FE31AA" w:rsidRPr="00B079CA" w:rsidRDefault="00FE31AA"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7B88E33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956,685,584.49</w:t>
            </w:r>
          </w:p>
        </w:tc>
        <w:tc>
          <w:tcPr>
            <w:tcW w:w="1917" w:type="dxa"/>
            <w:vAlign w:val="center"/>
          </w:tcPr>
          <w:p w14:paraId="4D82BA62"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B351AF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274,597,980.82</w:t>
            </w:r>
          </w:p>
        </w:tc>
        <w:tc>
          <w:tcPr>
            <w:tcW w:w="1491" w:type="dxa"/>
            <w:vAlign w:val="center"/>
          </w:tcPr>
          <w:p w14:paraId="2F595080"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1,231,283,565.31</w:t>
            </w:r>
          </w:p>
        </w:tc>
      </w:tr>
      <w:tr w:rsidR="00FE31AA" w:rsidRPr="00B079CA" w14:paraId="75871C5B" w14:textId="77777777" w:rsidTr="004C117B">
        <w:tc>
          <w:tcPr>
            <w:tcW w:w="1876" w:type="dxa"/>
            <w:vMerge w:val="restart"/>
            <w:vAlign w:val="center"/>
          </w:tcPr>
          <w:p w14:paraId="02002B98" w14:textId="77777777" w:rsidR="00FE31AA" w:rsidRPr="00B079CA" w:rsidRDefault="00FE31AA" w:rsidP="004C117B">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5B9520BD" w14:textId="77777777" w:rsidR="00FE31AA" w:rsidRPr="00B079CA" w:rsidRDefault="00FE31AA" w:rsidP="004C117B">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0315C730" w14:textId="77777777" w:rsidR="00FE31AA" w:rsidRPr="00B079CA" w:rsidRDefault="00FE31AA" w:rsidP="004C117B">
            <w:pPr>
              <w:pStyle w:val="af9"/>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4</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日（基金合同生效日）至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FE31AA" w:rsidRPr="00B079CA" w14:paraId="707740F2" w14:textId="77777777" w:rsidTr="004C117B">
        <w:tc>
          <w:tcPr>
            <w:tcW w:w="1876" w:type="dxa"/>
            <w:vMerge/>
            <w:vAlign w:val="center"/>
          </w:tcPr>
          <w:p w14:paraId="5B57B76F" w14:textId="77777777" w:rsidR="00FE31AA" w:rsidRPr="00B079CA" w:rsidRDefault="00FE31AA" w:rsidP="004C117B">
            <w:pPr>
              <w:jc w:val="center"/>
              <w:rPr>
                <w:rFonts w:eastAsiaTheme="minorEastAsia"/>
                <w:b/>
                <w:color w:val="000000" w:themeColor="text1"/>
                <w:szCs w:val="21"/>
              </w:rPr>
            </w:pPr>
          </w:p>
        </w:tc>
        <w:tc>
          <w:tcPr>
            <w:tcW w:w="1985" w:type="dxa"/>
            <w:vAlign w:val="center"/>
          </w:tcPr>
          <w:p w14:paraId="4F250F24" w14:textId="77777777" w:rsidR="00FE31AA" w:rsidRPr="00B079CA" w:rsidRDefault="00FE31AA"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5BC2AE8B" w14:textId="77777777" w:rsidR="00FE31AA" w:rsidRPr="00B079CA" w:rsidRDefault="00FE31AA"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56AEFBDD" w14:textId="77777777" w:rsidR="00FE31AA" w:rsidRPr="00B079CA" w:rsidRDefault="00FE31AA" w:rsidP="004C117B">
            <w:pPr>
              <w:jc w:val="center"/>
              <w:rPr>
                <w:rFonts w:eastAsiaTheme="minorEastAsia"/>
                <w:b/>
                <w:color w:val="000000" w:themeColor="text1"/>
                <w:szCs w:val="21"/>
              </w:rPr>
            </w:pPr>
            <w:r w:rsidRPr="00B079CA">
              <w:rPr>
                <w:rFonts w:eastAsiaTheme="minorEastAsia" w:hint="eastAsia"/>
                <w:b/>
                <w:color w:val="000000" w:themeColor="text1"/>
                <w:szCs w:val="21"/>
              </w:rPr>
              <w:lastRenderedPageBreak/>
              <w:t>收益（若有</w:t>
            </w:r>
            <w:r w:rsidRPr="00B079CA">
              <w:rPr>
                <w:rFonts w:eastAsiaTheme="minorEastAsia"/>
                <w:b/>
                <w:color w:val="000000" w:themeColor="text1"/>
                <w:szCs w:val="21"/>
              </w:rPr>
              <w:t>）</w:t>
            </w:r>
          </w:p>
        </w:tc>
        <w:tc>
          <w:tcPr>
            <w:tcW w:w="2053" w:type="dxa"/>
            <w:vAlign w:val="center"/>
          </w:tcPr>
          <w:p w14:paraId="1201204F" w14:textId="77777777" w:rsidR="00FE31AA" w:rsidRPr="00B079CA" w:rsidRDefault="00FE31AA" w:rsidP="004C117B">
            <w:pPr>
              <w:jc w:val="center"/>
              <w:rPr>
                <w:rFonts w:eastAsiaTheme="minorEastAsia"/>
                <w:b/>
                <w:color w:val="000000" w:themeColor="text1"/>
                <w:szCs w:val="21"/>
              </w:rPr>
            </w:pPr>
            <w:r w:rsidRPr="00B079CA">
              <w:rPr>
                <w:rFonts w:eastAsiaTheme="minorEastAsia"/>
                <w:b/>
                <w:color w:val="000000" w:themeColor="text1"/>
                <w:szCs w:val="21"/>
              </w:rPr>
              <w:lastRenderedPageBreak/>
              <w:t>未分配利润</w:t>
            </w:r>
          </w:p>
        </w:tc>
        <w:tc>
          <w:tcPr>
            <w:tcW w:w="1491" w:type="dxa"/>
            <w:vAlign w:val="center"/>
          </w:tcPr>
          <w:p w14:paraId="50413411" w14:textId="77777777" w:rsidR="00FE31AA" w:rsidRPr="00B079CA" w:rsidRDefault="00FE31AA"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FE31AA" w:rsidRPr="00B079CA" w14:paraId="11828752" w14:textId="77777777" w:rsidTr="004C117B">
        <w:tc>
          <w:tcPr>
            <w:tcW w:w="1876" w:type="dxa"/>
          </w:tcPr>
          <w:p w14:paraId="2A037CC6" w14:textId="77777777" w:rsidR="00FE31AA" w:rsidRPr="00B079CA" w:rsidRDefault="00FE31AA" w:rsidP="004C117B">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62D6915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22,669,664.63</w:t>
            </w:r>
          </w:p>
        </w:tc>
        <w:tc>
          <w:tcPr>
            <w:tcW w:w="1917" w:type="dxa"/>
            <w:vAlign w:val="center"/>
          </w:tcPr>
          <w:p w14:paraId="5C91C50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F3FF634"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33D51B3B"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22,669,664.63</w:t>
            </w:r>
          </w:p>
        </w:tc>
      </w:tr>
      <w:tr w:rsidR="00FE31AA" w:rsidRPr="00B079CA" w14:paraId="6453D161" w14:textId="77777777" w:rsidTr="004C117B">
        <w:tc>
          <w:tcPr>
            <w:tcW w:w="1876" w:type="dxa"/>
          </w:tcPr>
          <w:p w14:paraId="578E02F2" w14:textId="77777777" w:rsidR="00FE31AA" w:rsidRPr="00B079CA" w:rsidRDefault="00FE31AA" w:rsidP="004C117B">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7E13D38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22,669,664.63</w:t>
            </w:r>
          </w:p>
        </w:tc>
        <w:tc>
          <w:tcPr>
            <w:tcW w:w="1917" w:type="dxa"/>
            <w:vAlign w:val="center"/>
          </w:tcPr>
          <w:p w14:paraId="59A7E007"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84A46AF"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4866EC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22,669,664.63</w:t>
            </w:r>
          </w:p>
        </w:tc>
      </w:tr>
      <w:tr w:rsidR="00FE31AA" w:rsidRPr="00B079CA" w14:paraId="600F923A" w14:textId="77777777" w:rsidTr="004C117B">
        <w:tc>
          <w:tcPr>
            <w:tcW w:w="1876" w:type="dxa"/>
          </w:tcPr>
          <w:p w14:paraId="7E946C66" w14:textId="77777777" w:rsidR="00FE31AA" w:rsidRPr="00B079CA" w:rsidRDefault="00FE31AA"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1F0F700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59,106,011.37</w:t>
            </w:r>
          </w:p>
        </w:tc>
        <w:tc>
          <w:tcPr>
            <w:tcW w:w="1917" w:type="dxa"/>
            <w:vAlign w:val="center"/>
          </w:tcPr>
          <w:p w14:paraId="2E4A8B40"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CCCD8A2"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8,535,078.04</w:t>
            </w:r>
          </w:p>
        </w:tc>
        <w:tc>
          <w:tcPr>
            <w:tcW w:w="1491" w:type="dxa"/>
            <w:vAlign w:val="center"/>
          </w:tcPr>
          <w:p w14:paraId="599FBC8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67,641,089.41</w:t>
            </w:r>
          </w:p>
        </w:tc>
      </w:tr>
      <w:tr w:rsidR="00FE31AA" w:rsidRPr="00B079CA" w14:paraId="4B726CB2" w14:textId="77777777" w:rsidTr="004C117B">
        <w:tc>
          <w:tcPr>
            <w:tcW w:w="1876" w:type="dxa"/>
          </w:tcPr>
          <w:p w14:paraId="5069B474" w14:textId="77777777" w:rsidR="00FE31AA" w:rsidRPr="00B079CA" w:rsidRDefault="00FE31AA"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023CA9E0"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C4DA0C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91E1184"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6,211,834.93</w:t>
            </w:r>
          </w:p>
        </w:tc>
        <w:tc>
          <w:tcPr>
            <w:tcW w:w="1491" w:type="dxa"/>
            <w:vAlign w:val="center"/>
          </w:tcPr>
          <w:p w14:paraId="1192E546"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6,211,834.93</w:t>
            </w:r>
          </w:p>
        </w:tc>
      </w:tr>
      <w:tr w:rsidR="00FE31AA" w:rsidRPr="00B079CA" w14:paraId="760B7E58" w14:textId="77777777" w:rsidTr="004C117B">
        <w:tc>
          <w:tcPr>
            <w:tcW w:w="1876" w:type="dxa"/>
          </w:tcPr>
          <w:p w14:paraId="7FC0C054" w14:textId="77777777" w:rsidR="00FE31AA" w:rsidRPr="00B079CA" w:rsidRDefault="00FE31AA" w:rsidP="004C117B">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209F444A"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59,106,011.37</w:t>
            </w:r>
          </w:p>
        </w:tc>
        <w:tc>
          <w:tcPr>
            <w:tcW w:w="1917" w:type="dxa"/>
            <w:vAlign w:val="center"/>
          </w:tcPr>
          <w:p w14:paraId="190B826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9969A1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2,323,243.11</w:t>
            </w:r>
          </w:p>
        </w:tc>
        <w:tc>
          <w:tcPr>
            <w:tcW w:w="1491" w:type="dxa"/>
            <w:vAlign w:val="center"/>
          </w:tcPr>
          <w:p w14:paraId="51A30534"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61,429,254.48</w:t>
            </w:r>
          </w:p>
        </w:tc>
      </w:tr>
      <w:tr w:rsidR="00FE31AA" w:rsidRPr="00B079CA" w14:paraId="052618F1" w14:textId="77777777" w:rsidTr="004C117B">
        <w:tc>
          <w:tcPr>
            <w:tcW w:w="1876" w:type="dxa"/>
          </w:tcPr>
          <w:p w14:paraId="31FAE9BC"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01E59D34"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63,191,095.39</w:t>
            </w:r>
          </w:p>
        </w:tc>
        <w:tc>
          <w:tcPr>
            <w:tcW w:w="1917" w:type="dxa"/>
            <w:vAlign w:val="center"/>
          </w:tcPr>
          <w:p w14:paraId="60CC877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174D2B2"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2,527,545.66</w:t>
            </w:r>
          </w:p>
        </w:tc>
        <w:tc>
          <w:tcPr>
            <w:tcW w:w="1491" w:type="dxa"/>
            <w:vAlign w:val="center"/>
          </w:tcPr>
          <w:p w14:paraId="19C3BC9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65,718,641.05</w:t>
            </w:r>
          </w:p>
        </w:tc>
      </w:tr>
      <w:tr w:rsidR="00FE31AA" w:rsidRPr="00B079CA" w14:paraId="4F8E6971" w14:textId="77777777" w:rsidTr="004C117B">
        <w:tc>
          <w:tcPr>
            <w:tcW w:w="1876" w:type="dxa"/>
          </w:tcPr>
          <w:p w14:paraId="2197783F" w14:textId="77777777" w:rsidR="00FE31AA" w:rsidRPr="00B079CA" w:rsidRDefault="00FE31AA"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4AECC02F"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-4,085,084.02</w:t>
            </w:r>
          </w:p>
        </w:tc>
        <w:tc>
          <w:tcPr>
            <w:tcW w:w="1917" w:type="dxa"/>
            <w:vAlign w:val="center"/>
          </w:tcPr>
          <w:p w14:paraId="7795A6D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32F335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-204,302.55</w:t>
            </w:r>
          </w:p>
        </w:tc>
        <w:tc>
          <w:tcPr>
            <w:tcW w:w="1491" w:type="dxa"/>
            <w:vAlign w:val="center"/>
          </w:tcPr>
          <w:p w14:paraId="04D08BC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-4,289,386.57</w:t>
            </w:r>
          </w:p>
        </w:tc>
      </w:tr>
      <w:tr w:rsidR="00FE31AA" w:rsidRPr="00B079CA" w14:paraId="6FFB8F4B" w14:textId="77777777" w:rsidTr="004C117B">
        <w:tc>
          <w:tcPr>
            <w:tcW w:w="1876" w:type="dxa"/>
          </w:tcPr>
          <w:p w14:paraId="256FF755" w14:textId="77777777" w:rsidR="00FE31AA" w:rsidRPr="00B079CA" w:rsidRDefault="00FE31AA" w:rsidP="004C117B">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53704534"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51BC71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5B27A9A"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0B164256"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34A83EA6" w14:textId="77777777" w:rsidTr="004C117B">
        <w:tc>
          <w:tcPr>
            <w:tcW w:w="1876" w:type="dxa"/>
          </w:tcPr>
          <w:p w14:paraId="20B516FA" w14:textId="77777777" w:rsidR="00FE31AA" w:rsidRPr="00B079CA" w:rsidRDefault="00FE31AA"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5E3F297E" w14:textId="77777777" w:rsidR="00FE31AA" w:rsidRPr="00B079CA" w:rsidRDefault="00FE31AA" w:rsidP="004C117B">
            <w:pPr>
              <w:jc w:val="right"/>
              <w:rPr>
                <w:rFonts w:eastAsiaTheme="minorEastAsia"/>
                <w:color w:val="000000" w:themeColor="text1"/>
                <w:szCs w:val="21"/>
              </w:rPr>
            </w:pPr>
            <w:r w:rsidRPr="0093238F">
              <w:rPr>
                <w:rFonts w:eastAsiaTheme="minorEastAsia"/>
                <w:color w:val="000000" w:themeColor="text1"/>
                <w:szCs w:val="21"/>
              </w:rPr>
              <w:t>81,775,676.00</w:t>
            </w:r>
          </w:p>
        </w:tc>
        <w:tc>
          <w:tcPr>
            <w:tcW w:w="1917" w:type="dxa"/>
            <w:vAlign w:val="center"/>
          </w:tcPr>
          <w:p w14:paraId="3827BB36" w14:textId="77777777" w:rsidR="00FE31AA" w:rsidRPr="00B079CA" w:rsidRDefault="00FE31AA" w:rsidP="004C117B">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6745EACB" w14:textId="77777777" w:rsidR="00FE31AA" w:rsidRPr="00B079CA" w:rsidRDefault="00FE31AA" w:rsidP="004C117B">
            <w:pPr>
              <w:jc w:val="right"/>
              <w:rPr>
                <w:rFonts w:eastAsiaTheme="minorEastAsia"/>
                <w:color w:val="000000" w:themeColor="text1"/>
                <w:szCs w:val="21"/>
              </w:rPr>
            </w:pPr>
            <w:r w:rsidRPr="0093238F">
              <w:rPr>
                <w:rFonts w:eastAsiaTheme="minorEastAsia"/>
                <w:color w:val="000000" w:themeColor="text1"/>
                <w:szCs w:val="21"/>
              </w:rPr>
              <w:t>8,535,078.04</w:t>
            </w:r>
          </w:p>
        </w:tc>
        <w:tc>
          <w:tcPr>
            <w:tcW w:w="1491" w:type="dxa"/>
            <w:vAlign w:val="center"/>
          </w:tcPr>
          <w:p w14:paraId="004D6855" w14:textId="77777777" w:rsidR="00FE31AA" w:rsidRPr="00B079CA" w:rsidRDefault="00FE31AA" w:rsidP="004C117B">
            <w:pPr>
              <w:jc w:val="right"/>
              <w:rPr>
                <w:rFonts w:eastAsiaTheme="minorEastAsia"/>
                <w:color w:val="000000" w:themeColor="text1"/>
                <w:szCs w:val="21"/>
              </w:rPr>
            </w:pPr>
            <w:r w:rsidRPr="0093238F">
              <w:rPr>
                <w:rFonts w:eastAsiaTheme="minorEastAsia"/>
                <w:color w:val="000000" w:themeColor="text1"/>
                <w:szCs w:val="21"/>
              </w:rPr>
              <w:t>90,310,754.04</w:t>
            </w:r>
          </w:p>
        </w:tc>
      </w:tr>
    </w:tbl>
    <w:bookmarkEnd w:id="168"/>
    <w:p w14:paraId="357841DF" w14:textId="77777777" w:rsidR="00145F6D" w:rsidRDefault="001928A8">
      <w:pPr>
        <w:spacing w:beforeLines="100" w:before="312" w:line="360" w:lineRule="auto"/>
        <w:rPr>
          <w:rFonts w:eastAsiaTheme="minorEastAsia"/>
          <w:szCs w:val="21"/>
        </w:rPr>
      </w:pPr>
      <w:r>
        <w:rPr>
          <w:rFonts w:eastAsiaTheme="minorEastAsia"/>
          <w:szCs w:val="21"/>
        </w:rPr>
        <w:t>报表附注为财务报表的组成部分。</w:t>
      </w:r>
    </w:p>
    <w:p w14:paraId="6183C886" w14:textId="77777777" w:rsidR="00145F6D" w:rsidRDefault="001928A8">
      <w:pPr>
        <w:spacing w:line="360" w:lineRule="auto"/>
        <w:rPr>
          <w:rFonts w:eastAsiaTheme="minorEastAsia"/>
          <w:szCs w:val="21"/>
        </w:rPr>
      </w:pPr>
      <w:r>
        <w:rPr>
          <w:rFonts w:eastAsiaTheme="minorEastAsia"/>
          <w:szCs w:val="21"/>
        </w:rPr>
        <w:t>本报告</w:t>
      </w:r>
      <w:r>
        <w:rPr>
          <w:rFonts w:eastAsiaTheme="minorEastAsia"/>
          <w:szCs w:val="21"/>
        </w:rPr>
        <w:t>6.1</w:t>
      </w:r>
      <w:r>
        <w:rPr>
          <w:rFonts w:eastAsiaTheme="minorEastAsia"/>
          <w:szCs w:val="21"/>
        </w:rPr>
        <w:t>至</w:t>
      </w:r>
      <w:r>
        <w:rPr>
          <w:rFonts w:eastAsiaTheme="minorEastAsia"/>
          <w:szCs w:val="21"/>
        </w:rPr>
        <w:t>6.4</w:t>
      </w:r>
      <w:r>
        <w:rPr>
          <w:rFonts w:eastAsiaTheme="minorEastAsia"/>
          <w:szCs w:val="21"/>
        </w:rPr>
        <w:t>，财务报表由下列负责人签署：</w:t>
      </w:r>
    </w:p>
    <w:p w14:paraId="17B0A595" w14:textId="77777777" w:rsidR="00145F6D" w:rsidRDefault="001928A8">
      <w:pPr>
        <w:spacing w:line="360" w:lineRule="auto"/>
        <w:rPr>
          <w:rFonts w:eastAsiaTheme="minorEastAsia"/>
          <w:szCs w:val="21"/>
        </w:rPr>
      </w:pPr>
      <w:r>
        <w:rPr>
          <w:rFonts w:eastAsiaTheme="minorEastAsia"/>
          <w:szCs w:val="21"/>
        </w:rPr>
        <w:t>基金管理人负责人：王琼慧，主管会计工作负责人：王敏，会计机构负责人：俞文涵</w:t>
      </w:r>
    </w:p>
    <w:p w14:paraId="6ECD03FE" w14:textId="77777777" w:rsidR="00145F6D" w:rsidRDefault="001928A8">
      <w:pPr>
        <w:pStyle w:val="2"/>
        <w:spacing w:beforeLines="100" w:before="312" w:after="0"/>
        <w:rPr>
          <w:rFonts w:ascii="Times New Roman" w:eastAsiaTheme="minorEastAsia" w:hAnsi="Times New Roman"/>
          <w:kern w:val="0"/>
          <w:sz w:val="21"/>
          <w:szCs w:val="21"/>
        </w:rPr>
      </w:pPr>
      <w:bookmarkStart w:id="169" w:name="_Toc390164819"/>
      <w:bookmarkStart w:id="170" w:name="_Toc352255994"/>
      <w:bookmarkStart w:id="171" w:name="_Toc352256062"/>
      <w:bookmarkStart w:id="172" w:name="_Toc352331240"/>
      <w:bookmarkStart w:id="173" w:name="_Toc225498271"/>
      <w:bookmarkStart w:id="174" w:name="_Toc174718261"/>
      <w:r>
        <w:rPr>
          <w:rFonts w:ascii="Times New Roman" w:eastAsiaTheme="minorEastAsia" w:hAnsi="Times New Roman"/>
          <w:kern w:val="0"/>
          <w:sz w:val="21"/>
          <w:szCs w:val="21"/>
        </w:rPr>
        <w:t xml:space="preserve">6.4 </w:t>
      </w:r>
      <w:r>
        <w:rPr>
          <w:rFonts w:ascii="Times New Roman" w:eastAsiaTheme="minorEastAsia" w:hAnsi="Times New Roman"/>
          <w:kern w:val="0"/>
          <w:sz w:val="21"/>
          <w:szCs w:val="21"/>
        </w:rPr>
        <w:t>报表附注</w:t>
      </w:r>
      <w:bookmarkEnd w:id="169"/>
      <w:bookmarkEnd w:id="170"/>
      <w:bookmarkEnd w:id="171"/>
      <w:bookmarkEnd w:id="172"/>
      <w:bookmarkEnd w:id="173"/>
      <w:bookmarkEnd w:id="174"/>
    </w:p>
    <w:p w14:paraId="4A1F1053" w14:textId="77777777" w:rsidR="00145F6D" w:rsidRDefault="001928A8">
      <w:pPr>
        <w:autoSpaceDE w:val="0"/>
        <w:autoSpaceDN w:val="0"/>
        <w:adjustRightInd w:val="0"/>
        <w:spacing w:line="360" w:lineRule="auto"/>
        <w:jc w:val="left"/>
        <w:rPr>
          <w:rFonts w:eastAsiaTheme="minorEastAsia"/>
          <w:b/>
          <w:kern w:val="0"/>
          <w:szCs w:val="21"/>
        </w:rPr>
      </w:pPr>
      <w:r>
        <w:rPr>
          <w:rFonts w:eastAsiaTheme="minorEastAsia"/>
          <w:b/>
          <w:bCs/>
          <w:kern w:val="0"/>
          <w:szCs w:val="21"/>
        </w:rPr>
        <w:t>6.4.1</w:t>
      </w:r>
      <w:r>
        <w:rPr>
          <w:rFonts w:eastAsiaTheme="minorEastAsia"/>
          <w:b/>
          <w:kern w:val="0"/>
          <w:szCs w:val="21"/>
        </w:rPr>
        <w:t>基金基本情况</w:t>
      </w:r>
    </w:p>
    <w:p w14:paraId="24C20D1B" w14:textId="77777777" w:rsidR="00DF468B" w:rsidRDefault="00737DA3">
      <w:pPr>
        <w:tabs>
          <w:tab w:val="left" w:pos="426"/>
        </w:tabs>
        <w:spacing w:line="360" w:lineRule="auto"/>
        <w:ind w:firstLineChars="200" w:firstLine="420"/>
        <w:rPr>
          <w:rFonts w:eastAsiaTheme="minorEastAsia"/>
          <w:kern w:val="0"/>
          <w:szCs w:val="21"/>
        </w:rPr>
      </w:pPr>
      <w:r>
        <w:rPr>
          <w:rFonts w:eastAsiaTheme="minorEastAsia"/>
          <w:kern w:val="0"/>
          <w:szCs w:val="21"/>
        </w:rPr>
        <w:t>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原名为上投摩根标普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 xml:space="preserve">”) </w:t>
      </w:r>
      <w:r>
        <w:rPr>
          <w:rFonts w:eastAsiaTheme="minorEastAsia"/>
          <w:kern w:val="0"/>
          <w:szCs w:val="21"/>
        </w:rPr>
        <w:t>证监许可</w:t>
      </w:r>
      <w:r>
        <w:rPr>
          <w:rFonts w:eastAsiaTheme="minorEastAsia"/>
          <w:kern w:val="0"/>
          <w:szCs w:val="21"/>
        </w:rPr>
        <w:t>[2021]1446</w:t>
      </w:r>
      <w:r>
        <w:rPr>
          <w:rFonts w:eastAsiaTheme="minorEastAsia"/>
          <w:kern w:val="0"/>
          <w:szCs w:val="21"/>
        </w:rPr>
        <w:t>号《关于准予上投摩根中证食品饮料交易型开放式指数证券投资基金注册的批复》和证监许可</w:t>
      </w:r>
      <w:r>
        <w:rPr>
          <w:rFonts w:eastAsiaTheme="minorEastAsia"/>
          <w:kern w:val="0"/>
          <w:szCs w:val="21"/>
        </w:rPr>
        <w:t>[2022]3053</w:t>
      </w:r>
      <w:r>
        <w:rPr>
          <w:rFonts w:eastAsiaTheme="minorEastAsia"/>
          <w:kern w:val="0"/>
          <w:szCs w:val="21"/>
        </w:rPr>
        <w:t>号《关于准予上投摩根中证食品饮料交易型开放式指数证券投资基金变更注册的批复》注册，由摩根基金管理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原上投摩根基金管理有限公司，已于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10</w:t>
      </w:r>
      <w:r>
        <w:rPr>
          <w:rFonts w:eastAsiaTheme="minorEastAsia"/>
          <w:kern w:val="0"/>
          <w:szCs w:val="21"/>
        </w:rPr>
        <w:t>日办理完成工商变更登记</w:t>
      </w:r>
      <w:r>
        <w:rPr>
          <w:rFonts w:eastAsiaTheme="minorEastAsia"/>
          <w:kern w:val="0"/>
          <w:szCs w:val="21"/>
        </w:rPr>
        <w:t>)</w:t>
      </w:r>
      <w:r>
        <w:rPr>
          <w:rFonts w:eastAsiaTheme="minorEastAsia"/>
          <w:kern w:val="0"/>
          <w:szCs w:val="21"/>
        </w:rPr>
        <w:t>依照《中华人民共和国证券投资基金法》和《上投摩根标普</w:t>
      </w:r>
      <w:r>
        <w:rPr>
          <w:rFonts w:eastAsiaTheme="minorEastAsia"/>
          <w:kern w:val="0"/>
          <w:szCs w:val="21"/>
        </w:rPr>
        <w:t>500</w:t>
      </w:r>
      <w:r>
        <w:rPr>
          <w:rFonts w:eastAsiaTheme="minorEastAsia"/>
          <w:kern w:val="0"/>
          <w:szCs w:val="21"/>
        </w:rPr>
        <w:t>指数型发</w:t>
      </w:r>
      <w:r>
        <w:rPr>
          <w:rFonts w:eastAsiaTheme="minorEastAsia"/>
          <w:kern w:val="0"/>
          <w:szCs w:val="21"/>
        </w:rPr>
        <w:lastRenderedPageBreak/>
        <w:t>起式证券投资基金</w:t>
      </w:r>
      <w:r>
        <w:rPr>
          <w:rFonts w:eastAsiaTheme="minorEastAsia"/>
          <w:kern w:val="0"/>
          <w:szCs w:val="21"/>
        </w:rPr>
        <w:t>(QDII))</w:t>
      </w:r>
      <w:r>
        <w:rPr>
          <w:rFonts w:eastAsiaTheme="minorEastAsia"/>
          <w:kern w:val="0"/>
          <w:szCs w:val="21"/>
        </w:rPr>
        <w:t>基金合同》负责公开募集。本基金为契约型开放式，存续期限不定，首次设立募集不包括认购资金利息共募集人民币</w:t>
      </w:r>
      <w:r>
        <w:rPr>
          <w:rFonts w:eastAsiaTheme="minorEastAsia"/>
          <w:kern w:val="0"/>
          <w:szCs w:val="21"/>
        </w:rPr>
        <w:t>22,594,362.71</w:t>
      </w:r>
      <w:r>
        <w:rPr>
          <w:rFonts w:eastAsiaTheme="minorEastAsia"/>
          <w:kern w:val="0"/>
          <w:szCs w:val="21"/>
        </w:rPr>
        <w:t>元和美元</w:t>
      </w:r>
      <w:r>
        <w:rPr>
          <w:rFonts w:eastAsiaTheme="minorEastAsia"/>
          <w:kern w:val="0"/>
          <w:szCs w:val="21"/>
        </w:rPr>
        <w:t>10,641.37</w:t>
      </w:r>
      <w:r>
        <w:rPr>
          <w:rFonts w:eastAsiaTheme="minorEastAsia"/>
          <w:kern w:val="0"/>
          <w:szCs w:val="21"/>
        </w:rPr>
        <w:t>元，美元按照募集期最后一日</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w:t>
      </w:r>
      <w:r>
        <w:rPr>
          <w:rFonts w:eastAsiaTheme="minorEastAsia"/>
          <w:kern w:val="0"/>
          <w:szCs w:val="21"/>
        </w:rPr>
        <w:t>中国人民银行最新公布的人民币对美元汇率中间价折算后募集资本合计为人民币</w:t>
      </w:r>
      <w:r>
        <w:rPr>
          <w:rFonts w:eastAsiaTheme="minorEastAsia"/>
          <w:kern w:val="0"/>
          <w:szCs w:val="21"/>
        </w:rPr>
        <w:t>73,124.31</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(2023)</w:t>
      </w:r>
      <w:r>
        <w:rPr>
          <w:rFonts w:eastAsiaTheme="minorEastAsia"/>
          <w:kern w:val="0"/>
          <w:szCs w:val="21"/>
        </w:rPr>
        <w:t>第</w:t>
      </w:r>
      <w:r>
        <w:rPr>
          <w:rFonts w:eastAsiaTheme="minorEastAsia"/>
          <w:kern w:val="0"/>
          <w:szCs w:val="21"/>
        </w:rPr>
        <w:t>0213</w:t>
      </w:r>
      <w:r>
        <w:rPr>
          <w:rFonts w:eastAsiaTheme="minorEastAsia"/>
          <w:kern w:val="0"/>
          <w:szCs w:val="21"/>
        </w:rPr>
        <w:t>号验资报告予以验证。经向中国证监会备案，《上投摩根标普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6</w:t>
      </w:r>
      <w:r>
        <w:rPr>
          <w:rFonts w:eastAsiaTheme="minorEastAsia"/>
          <w:kern w:val="0"/>
          <w:szCs w:val="21"/>
        </w:rPr>
        <w:t>日正式生效，基金合同生效日的基金份额总额为</w:t>
      </w:r>
      <w:r>
        <w:rPr>
          <w:rFonts w:eastAsiaTheme="minorEastAsia"/>
          <w:kern w:val="0"/>
          <w:szCs w:val="21"/>
        </w:rPr>
        <w:t>22,669,664.63</w:t>
      </w:r>
      <w:r>
        <w:rPr>
          <w:rFonts w:eastAsiaTheme="minorEastAsia"/>
          <w:kern w:val="0"/>
          <w:szCs w:val="21"/>
        </w:rPr>
        <w:t>份基金份额，其中认购资金利息折合</w:t>
      </w:r>
      <w:r>
        <w:rPr>
          <w:rFonts w:eastAsiaTheme="minorEastAsia"/>
          <w:kern w:val="0"/>
          <w:szCs w:val="21"/>
        </w:rPr>
        <w:t>2,177.61</w:t>
      </w:r>
      <w:r>
        <w:rPr>
          <w:rFonts w:eastAsiaTheme="minorEastAsia"/>
          <w:kern w:val="0"/>
          <w:szCs w:val="21"/>
        </w:rPr>
        <w:t>份基金份额。本基金的基金管理人为摩根基金管理有限公司，基金托管人为招商银行股份有限公司。</w:t>
      </w:r>
    </w:p>
    <w:p w14:paraId="437D8D30" w14:textId="77777777" w:rsidR="00DF468B" w:rsidRDefault="00DF468B">
      <w:pPr>
        <w:tabs>
          <w:tab w:val="left" w:pos="426"/>
        </w:tabs>
        <w:spacing w:line="360" w:lineRule="auto"/>
        <w:ind w:firstLineChars="200" w:firstLine="420"/>
        <w:rPr>
          <w:rFonts w:eastAsiaTheme="minorEastAsia"/>
          <w:kern w:val="0"/>
          <w:szCs w:val="21"/>
        </w:rPr>
      </w:pPr>
    </w:p>
    <w:p w14:paraId="429E561C" w14:textId="77777777" w:rsidR="00DF468B" w:rsidRDefault="00737DA3">
      <w:pPr>
        <w:tabs>
          <w:tab w:val="left" w:pos="426"/>
        </w:tabs>
        <w:spacing w:line="360" w:lineRule="auto"/>
        <w:ind w:firstLineChars="200" w:firstLine="420"/>
        <w:rPr>
          <w:rFonts w:eastAsiaTheme="minorEastAsia"/>
          <w:kern w:val="0"/>
          <w:szCs w:val="21"/>
        </w:rPr>
      </w:pP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12</w:t>
      </w:r>
      <w:r>
        <w:rPr>
          <w:rFonts w:eastAsiaTheme="minorEastAsia"/>
          <w:kern w:val="0"/>
          <w:szCs w:val="21"/>
        </w:rPr>
        <w:t>日发布的《关于公司法定名称变更的公告》，本基金管理人的中文法定名称由</w:t>
      </w:r>
      <w:r>
        <w:rPr>
          <w:rFonts w:eastAsiaTheme="minorEastAsia"/>
          <w:kern w:val="0"/>
          <w:szCs w:val="21"/>
        </w:rPr>
        <w:t>“</w:t>
      </w:r>
      <w:r>
        <w:rPr>
          <w:rFonts w:eastAsiaTheme="minorEastAsia"/>
          <w:kern w:val="0"/>
          <w:szCs w:val="21"/>
        </w:rPr>
        <w:t>上投摩根基金管理有限公司</w:t>
      </w:r>
      <w:r>
        <w:rPr>
          <w:rFonts w:eastAsiaTheme="minorEastAsia"/>
          <w:kern w:val="0"/>
          <w:szCs w:val="21"/>
        </w:rPr>
        <w:t>”</w:t>
      </w:r>
      <w:r>
        <w:rPr>
          <w:rFonts w:eastAsiaTheme="minorEastAsia"/>
          <w:kern w:val="0"/>
          <w:szCs w:val="21"/>
        </w:rPr>
        <w:t>变更为</w:t>
      </w:r>
      <w:r>
        <w:rPr>
          <w:rFonts w:eastAsiaTheme="minorEastAsia"/>
          <w:kern w:val="0"/>
          <w:szCs w:val="21"/>
        </w:rPr>
        <w:t>“</w:t>
      </w:r>
      <w:r>
        <w:rPr>
          <w:rFonts w:eastAsiaTheme="minorEastAsia"/>
          <w:kern w:val="0"/>
          <w:szCs w:val="21"/>
        </w:rPr>
        <w:t>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。根据同一天发布的《摩根基金管理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有限公司关于旗下基金更名事宜的公告》，上投摩根标普</w:t>
      </w:r>
      <w:r>
        <w:rPr>
          <w:rFonts w:eastAsiaTheme="minorEastAsia"/>
          <w:kern w:val="0"/>
          <w:szCs w:val="21"/>
        </w:rPr>
        <w:t xml:space="preserve"> 500 </w:t>
      </w:r>
      <w:r>
        <w:rPr>
          <w:rFonts w:eastAsiaTheme="minorEastAsia"/>
          <w:kern w:val="0"/>
          <w:szCs w:val="21"/>
        </w:rPr>
        <w:t>指数型发起式证券投资基</w:t>
      </w:r>
      <w:r>
        <w:rPr>
          <w:rFonts w:eastAsiaTheme="minorEastAsia"/>
          <w:kern w:val="0"/>
          <w:szCs w:val="21"/>
        </w:rPr>
        <w:t xml:space="preserve"> </w:t>
      </w:r>
      <w:r>
        <w:rPr>
          <w:rFonts w:eastAsiaTheme="minorEastAsia"/>
          <w:kern w:val="0"/>
          <w:szCs w:val="21"/>
        </w:rPr>
        <w:t>金</w:t>
      </w:r>
      <w:r>
        <w:rPr>
          <w:rFonts w:eastAsiaTheme="minorEastAsia"/>
          <w:kern w:val="0"/>
          <w:szCs w:val="21"/>
        </w:rPr>
        <w:t>(QDII)</w:t>
      </w:r>
      <w:r>
        <w:rPr>
          <w:rFonts w:eastAsiaTheme="minorEastAsia"/>
          <w:kern w:val="0"/>
          <w:szCs w:val="21"/>
        </w:rPr>
        <w:t>自该日起更名为摩根标普</w:t>
      </w:r>
      <w:r>
        <w:rPr>
          <w:rFonts w:eastAsiaTheme="minorEastAsia"/>
          <w:kern w:val="0"/>
          <w:szCs w:val="21"/>
        </w:rPr>
        <w:t xml:space="preserve"> 500 </w:t>
      </w:r>
      <w:r>
        <w:rPr>
          <w:rFonts w:eastAsiaTheme="minorEastAsia"/>
          <w:kern w:val="0"/>
          <w:szCs w:val="21"/>
        </w:rPr>
        <w:t>指数型发起式证券投资基</w:t>
      </w:r>
      <w:r>
        <w:rPr>
          <w:rFonts w:eastAsiaTheme="minorEastAsia"/>
          <w:kern w:val="0"/>
          <w:szCs w:val="21"/>
        </w:rPr>
        <w:t xml:space="preserve"> </w:t>
      </w:r>
      <w:r>
        <w:rPr>
          <w:rFonts w:eastAsiaTheme="minorEastAsia"/>
          <w:kern w:val="0"/>
          <w:szCs w:val="21"/>
        </w:rPr>
        <w:t>金</w:t>
      </w:r>
      <w:r>
        <w:rPr>
          <w:rFonts w:eastAsiaTheme="minorEastAsia"/>
          <w:kern w:val="0"/>
          <w:szCs w:val="21"/>
        </w:rPr>
        <w:t>(QDII)</w:t>
      </w:r>
      <w:r>
        <w:rPr>
          <w:rFonts w:eastAsiaTheme="minorEastAsia"/>
          <w:kern w:val="0"/>
          <w:szCs w:val="21"/>
        </w:rPr>
        <w:t>。</w:t>
      </w:r>
    </w:p>
    <w:p w14:paraId="4F5A4AAF" w14:textId="77777777" w:rsidR="00DF468B" w:rsidRDefault="00DF468B">
      <w:pPr>
        <w:tabs>
          <w:tab w:val="left" w:pos="426"/>
        </w:tabs>
        <w:spacing w:line="360" w:lineRule="auto"/>
        <w:ind w:firstLineChars="200" w:firstLine="420"/>
        <w:rPr>
          <w:rFonts w:eastAsiaTheme="minorEastAsia"/>
          <w:kern w:val="0"/>
          <w:szCs w:val="21"/>
        </w:rPr>
      </w:pPr>
    </w:p>
    <w:p w14:paraId="55F00599" w14:textId="77777777" w:rsidR="00DF468B" w:rsidRDefault="00737DA3">
      <w:pPr>
        <w:tabs>
          <w:tab w:val="left" w:pos="426"/>
        </w:tabs>
        <w:spacing w:line="360" w:lineRule="auto"/>
        <w:ind w:firstLineChars="200" w:firstLine="420"/>
        <w:rPr>
          <w:rFonts w:eastAsiaTheme="minorEastAsia"/>
          <w:kern w:val="0"/>
          <w:szCs w:val="21"/>
        </w:rPr>
      </w:pPr>
      <w:r>
        <w:rPr>
          <w:rFonts w:eastAsiaTheme="minorEastAsia"/>
          <w:kern w:val="0"/>
          <w:szCs w:val="21"/>
        </w:rPr>
        <w:t>本基金为发起式基金，发起资金认购方认购本基金的总额不少于人民币</w:t>
      </w:r>
      <w:r>
        <w:rPr>
          <w:rFonts w:eastAsiaTheme="minorEastAsia"/>
          <w:kern w:val="0"/>
          <w:szCs w:val="21"/>
        </w:rPr>
        <w:t>10,001,111.19</w:t>
      </w:r>
      <w:r>
        <w:rPr>
          <w:rFonts w:eastAsiaTheme="minorEastAsia"/>
          <w:kern w:val="0"/>
          <w:szCs w:val="21"/>
        </w:rPr>
        <w:t>元，且发起资金认购方承诺使用发起资金认购的基金份额持期限不少于</w:t>
      </w:r>
      <w:r>
        <w:rPr>
          <w:rFonts w:eastAsiaTheme="minorEastAsia"/>
          <w:kern w:val="0"/>
          <w:szCs w:val="21"/>
        </w:rPr>
        <w:t>3</w:t>
      </w:r>
      <w:r>
        <w:rPr>
          <w:rFonts w:eastAsiaTheme="minorEastAsia"/>
          <w:kern w:val="0"/>
          <w:szCs w:val="21"/>
        </w:rPr>
        <w:t>年。</w:t>
      </w:r>
    </w:p>
    <w:p w14:paraId="7413993E" w14:textId="77777777" w:rsidR="00DF468B" w:rsidRDefault="00DF468B">
      <w:pPr>
        <w:tabs>
          <w:tab w:val="left" w:pos="426"/>
        </w:tabs>
        <w:spacing w:line="360" w:lineRule="auto"/>
        <w:ind w:firstLineChars="200" w:firstLine="420"/>
        <w:rPr>
          <w:rFonts w:eastAsiaTheme="minorEastAsia"/>
          <w:kern w:val="0"/>
          <w:szCs w:val="21"/>
        </w:rPr>
      </w:pPr>
    </w:p>
    <w:p w14:paraId="2EEAD77C" w14:textId="77777777" w:rsidR="00DF468B" w:rsidRDefault="00737DA3">
      <w:pPr>
        <w:tabs>
          <w:tab w:val="left" w:pos="426"/>
        </w:tabs>
        <w:spacing w:line="360" w:lineRule="auto"/>
        <w:ind w:firstLineChars="200" w:firstLine="420"/>
        <w:rPr>
          <w:rFonts w:eastAsiaTheme="minorEastAsia"/>
          <w:kern w:val="0"/>
          <w:szCs w:val="21"/>
        </w:rPr>
      </w:pPr>
      <w:r>
        <w:rPr>
          <w:rFonts w:eastAsiaTheme="minorEastAsia"/>
          <w:kern w:val="0"/>
          <w:szCs w:val="21"/>
        </w:rPr>
        <w:t>根据《摩根标普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基金合同》和《摩根标普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招募说明书》的有关规定，本基金根据认购</w:t>
      </w:r>
      <w:r>
        <w:rPr>
          <w:rFonts w:eastAsiaTheme="minorEastAsia"/>
          <w:kern w:val="0"/>
          <w:szCs w:val="21"/>
        </w:rPr>
        <w:t>/</w:t>
      </w:r>
      <w:r>
        <w:rPr>
          <w:rFonts w:eastAsiaTheme="minorEastAsia"/>
          <w:kern w:val="0"/>
          <w:szCs w:val="21"/>
        </w:rPr>
        <w:t>申购、赎回使用货币的不同，将基金份额分为不同的类别。以人民币计价并进行认购</w:t>
      </w:r>
      <w:r>
        <w:rPr>
          <w:rFonts w:eastAsiaTheme="minorEastAsia"/>
          <w:kern w:val="0"/>
          <w:szCs w:val="21"/>
        </w:rPr>
        <w:t>/</w:t>
      </w:r>
      <w:r>
        <w:rPr>
          <w:rFonts w:eastAsiaTheme="minorEastAsia"/>
          <w:kern w:val="0"/>
          <w:szCs w:val="21"/>
        </w:rPr>
        <w:t>申购、赎回的份额类别称为人民币份额；以美元计价并进行认购</w:t>
      </w:r>
      <w:r>
        <w:rPr>
          <w:rFonts w:eastAsiaTheme="minorEastAsia"/>
          <w:kern w:val="0"/>
          <w:szCs w:val="21"/>
        </w:rPr>
        <w:t>/</w:t>
      </w:r>
      <w:r>
        <w:rPr>
          <w:rFonts w:eastAsiaTheme="minorEastAsia"/>
          <w:kern w:val="0"/>
          <w:szCs w:val="21"/>
        </w:rPr>
        <w:t>申购、赎回的份额类别称为美元份额，美元份额又分为美元现钞份额和美元现汇份额。人民币份额、美元现钞份额和美元现汇份额分别设置代码，分别公布基金份额净值，不同基金份额类别之间不得互相转换。</w:t>
      </w:r>
    </w:p>
    <w:p w14:paraId="0259828C" w14:textId="77777777" w:rsidR="00DF468B" w:rsidRDefault="00DF468B">
      <w:pPr>
        <w:tabs>
          <w:tab w:val="left" w:pos="426"/>
        </w:tabs>
        <w:spacing w:line="360" w:lineRule="auto"/>
        <w:ind w:firstLineChars="200" w:firstLine="420"/>
        <w:rPr>
          <w:rFonts w:eastAsiaTheme="minorEastAsia"/>
          <w:kern w:val="0"/>
          <w:szCs w:val="21"/>
        </w:rPr>
      </w:pPr>
    </w:p>
    <w:p w14:paraId="3EF1E7D0" w14:textId="77777777" w:rsidR="00DF468B" w:rsidRDefault="00737DA3">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的有关规定，本基金主要投资于标的指数成份股、备选成份股。其余资产可投资于其他金融产品或工具。境外投资工具包括：与中国证监会签署双边监管合作谅解备忘录的国家或地区证券监管机构登记注册的与本基金跟踪同一标的指数的公募基金</w:t>
      </w:r>
      <w:r>
        <w:rPr>
          <w:rFonts w:eastAsiaTheme="minorEastAsia"/>
          <w:kern w:val="0"/>
          <w:szCs w:val="21"/>
        </w:rPr>
        <w:t>(</w:t>
      </w:r>
      <w:r>
        <w:rPr>
          <w:rFonts w:eastAsiaTheme="minorEastAsia"/>
          <w:kern w:val="0"/>
          <w:szCs w:val="21"/>
        </w:rPr>
        <w:t>包括交易型开放式基金</w:t>
      </w:r>
      <w:r>
        <w:rPr>
          <w:rFonts w:eastAsiaTheme="minorEastAsia"/>
          <w:kern w:val="0"/>
          <w:szCs w:val="21"/>
        </w:rPr>
        <w:t>(ETF))</w:t>
      </w:r>
      <w:r>
        <w:rPr>
          <w:rFonts w:eastAsiaTheme="minorEastAsia"/>
          <w:kern w:val="0"/>
          <w:szCs w:val="21"/>
        </w:rPr>
        <w:t>；已与中国证监会签署双边监管合作谅解备忘录的国家或地区证券市场挂牌交易的普通股、优先股、全球</w:t>
      </w:r>
      <w:r>
        <w:rPr>
          <w:rFonts w:eastAsiaTheme="minorEastAsia"/>
          <w:kern w:val="0"/>
          <w:szCs w:val="21"/>
        </w:rPr>
        <w:lastRenderedPageBreak/>
        <w:t>存托凭证和美国存托凭证、房地产信托凭证；政府债券、公司债券、可转换债券、住房按揭支持证券、资产支持证券以及经中国证监会认可的国际金融组织发行的证券；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的其他金融工具，但须符合中国证监会相关规定。境内投资工具包括：债券</w:t>
      </w:r>
      <w:r>
        <w:rPr>
          <w:rFonts w:eastAsiaTheme="minorEastAsia"/>
          <w:kern w:val="0"/>
          <w:szCs w:val="21"/>
        </w:rPr>
        <w:t>(</w:t>
      </w:r>
      <w:r>
        <w:rPr>
          <w:rFonts w:eastAsiaTheme="minorEastAsia"/>
          <w:kern w:val="0"/>
          <w:szCs w:val="21"/>
        </w:rPr>
        <w:t>包括国债、央行票据、地方政府债、金融债、企业债、公司债、短期融资券、超短期融资券、中期票据、证券公司短期公司债等</w:t>
      </w:r>
      <w:r>
        <w:rPr>
          <w:rFonts w:eastAsiaTheme="minorEastAsia"/>
          <w:kern w:val="0"/>
          <w:szCs w:val="21"/>
        </w:rPr>
        <w:t>)</w:t>
      </w:r>
      <w:r>
        <w:rPr>
          <w:rFonts w:eastAsiaTheme="minorEastAsia"/>
          <w:kern w:val="0"/>
          <w:szCs w:val="21"/>
        </w:rPr>
        <w:t>、资产支持证券、银行存款、债券回购、同业存单以及法律法规或中国证监会允许投资的其他金融工具。本基金的投资组合比例为：投资于标的指数成份股及其备选成份股的比例不低于基金资产净值的</w:t>
      </w:r>
      <w:r>
        <w:rPr>
          <w:rFonts w:eastAsiaTheme="minorEastAsia"/>
          <w:kern w:val="0"/>
          <w:szCs w:val="21"/>
        </w:rPr>
        <w:t>80%</w:t>
      </w:r>
      <w:r>
        <w:rPr>
          <w:rFonts w:eastAsiaTheme="minorEastAsia"/>
          <w:kern w:val="0"/>
          <w:szCs w:val="21"/>
        </w:rPr>
        <w:t>，且不低于非现金基金资产的</w:t>
      </w:r>
      <w:r>
        <w:rPr>
          <w:rFonts w:eastAsiaTheme="minorEastAsia"/>
          <w:kern w:val="0"/>
          <w:szCs w:val="21"/>
        </w:rPr>
        <w:t>80%</w:t>
      </w:r>
      <w:r>
        <w:rPr>
          <w:rFonts w:eastAsiaTheme="minorEastAsia"/>
          <w:kern w:val="0"/>
          <w:szCs w:val="21"/>
        </w:rPr>
        <w:t>，现金或到期日在一年以内的政府债券不低于基金资产净值的</w:t>
      </w:r>
      <w:r>
        <w:rPr>
          <w:rFonts w:eastAsiaTheme="minorEastAsia"/>
          <w:kern w:val="0"/>
          <w:szCs w:val="21"/>
        </w:rPr>
        <w:t>5%</w:t>
      </w:r>
      <w:r>
        <w:rPr>
          <w:rFonts w:eastAsiaTheme="minorEastAsia"/>
          <w:kern w:val="0"/>
          <w:szCs w:val="21"/>
        </w:rPr>
        <w:t>，其中现金不包括结算备付金、存出保证金、应收申购款等。本基金的业绩比较基准为：标普</w:t>
      </w:r>
      <w:r>
        <w:rPr>
          <w:rFonts w:eastAsiaTheme="minorEastAsia"/>
          <w:kern w:val="0"/>
          <w:szCs w:val="21"/>
        </w:rPr>
        <w:t>500</w:t>
      </w:r>
      <w:r>
        <w:rPr>
          <w:rFonts w:eastAsiaTheme="minorEastAsia"/>
          <w:kern w:val="0"/>
          <w:szCs w:val="21"/>
        </w:rPr>
        <w:t>指数收益率</w:t>
      </w:r>
      <w:r>
        <w:rPr>
          <w:rFonts w:eastAsiaTheme="minorEastAsia"/>
          <w:kern w:val="0"/>
          <w:szCs w:val="21"/>
        </w:rPr>
        <w:t>(</w:t>
      </w:r>
      <w:r>
        <w:rPr>
          <w:rFonts w:eastAsiaTheme="minorEastAsia"/>
          <w:kern w:val="0"/>
          <w:szCs w:val="21"/>
        </w:rPr>
        <w:t>经汇率调整后</w:t>
      </w:r>
      <w:r>
        <w:rPr>
          <w:rFonts w:eastAsiaTheme="minorEastAsia"/>
          <w:kern w:val="0"/>
          <w:szCs w:val="21"/>
        </w:rPr>
        <w:t>)×95%+</w:t>
      </w:r>
      <w:r>
        <w:rPr>
          <w:rFonts w:eastAsiaTheme="minorEastAsia"/>
          <w:kern w:val="0"/>
          <w:szCs w:val="21"/>
        </w:rPr>
        <w:t>银行活期存款利率</w:t>
      </w:r>
      <w:r>
        <w:rPr>
          <w:rFonts w:eastAsiaTheme="minorEastAsia"/>
          <w:kern w:val="0"/>
          <w:szCs w:val="21"/>
        </w:rPr>
        <w:t>(</w:t>
      </w:r>
      <w:r>
        <w:rPr>
          <w:rFonts w:eastAsiaTheme="minorEastAsia"/>
          <w:kern w:val="0"/>
          <w:szCs w:val="21"/>
        </w:rPr>
        <w:t>税后</w:t>
      </w:r>
      <w:r>
        <w:rPr>
          <w:rFonts w:eastAsiaTheme="minorEastAsia"/>
          <w:kern w:val="0"/>
          <w:szCs w:val="21"/>
        </w:rPr>
        <w:t>)×5%</w:t>
      </w:r>
      <w:r>
        <w:rPr>
          <w:rFonts w:eastAsiaTheme="minorEastAsia"/>
          <w:kern w:val="0"/>
          <w:szCs w:val="21"/>
        </w:rPr>
        <w:t>。</w:t>
      </w:r>
    </w:p>
    <w:p w14:paraId="6156DDD2" w14:textId="77777777" w:rsidR="00DF468B" w:rsidRDefault="00DF468B">
      <w:pPr>
        <w:tabs>
          <w:tab w:val="left" w:pos="426"/>
        </w:tabs>
        <w:spacing w:line="360" w:lineRule="auto"/>
        <w:ind w:firstLineChars="200" w:firstLine="420"/>
        <w:rPr>
          <w:rFonts w:eastAsiaTheme="minorEastAsia"/>
          <w:kern w:val="0"/>
          <w:szCs w:val="21"/>
        </w:rPr>
      </w:pPr>
    </w:p>
    <w:p w14:paraId="5C88A82A" w14:textId="031BE768"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本财务报表由本基金的基金管理人摩根基金管理有限公司于</w:t>
      </w:r>
      <w:r w:rsidR="00DE233D">
        <w:rPr>
          <w:rFonts w:eastAsiaTheme="minorEastAsia"/>
          <w:kern w:val="0"/>
          <w:szCs w:val="21"/>
        </w:rPr>
        <w:t>2024</w:t>
      </w:r>
      <w:r w:rsidR="00DE233D">
        <w:rPr>
          <w:rFonts w:eastAsiaTheme="minorEastAsia"/>
          <w:kern w:val="0"/>
          <w:szCs w:val="21"/>
        </w:rPr>
        <w:t>年</w:t>
      </w:r>
      <w:r w:rsidR="00DE233D">
        <w:rPr>
          <w:rFonts w:eastAsiaTheme="minorEastAsia"/>
          <w:kern w:val="0"/>
          <w:szCs w:val="21"/>
        </w:rPr>
        <w:t>8</w:t>
      </w:r>
      <w:r w:rsidR="00DE233D">
        <w:rPr>
          <w:rFonts w:eastAsiaTheme="minorEastAsia"/>
          <w:kern w:val="0"/>
          <w:szCs w:val="21"/>
        </w:rPr>
        <w:t>月</w:t>
      </w:r>
      <w:r w:rsidR="00DE233D">
        <w:rPr>
          <w:rFonts w:eastAsiaTheme="minorEastAsia"/>
          <w:kern w:val="0"/>
          <w:szCs w:val="21"/>
        </w:rPr>
        <w:t>29</w:t>
      </w:r>
      <w:r>
        <w:rPr>
          <w:rFonts w:eastAsiaTheme="minorEastAsia"/>
          <w:kern w:val="0"/>
          <w:szCs w:val="21"/>
        </w:rPr>
        <w:t>日批准报出。</w:t>
      </w:r>
    </w:p>
    <w:p w14:paraId="01A83C29"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6.4.2</w:t>
      </w:r>
      <w:r>
        <w:rPr>
          <w:rFonts w:eastAsiaTheme="minorEastAsia"/>
          <w:b/>
          <w:kern w:val="0"/>
          <w:szCs w:val="21"/>
        </w:rPr>
        <w:t>会计报表的编制基础</w:t>
      </w:r>
    </w:p>
    <w:p w14:paraId="2E18AFC3" w14:textId="77777777" w:rsidR="00DF468B" w:rsidRDefault="00737DA3">
      <w:pPr>
        <w:tabs>
          <w:tab w:val="left" w:pos="426"/>
        </w:tabs>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日及以后期间颁布的《企业会计准则－基本准则》、各项具体会计准则、《资产管理产品相关会计处理规定》及其他相关规定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14:paraId="041B8E88" w14:textId="77777777" w:rsidR="00DF468B" w:rsidRDefault="00DF468B">
      <w:pPr>
        <w:tabs>
          <w:tab w:val="left" w:pos="426"/>
        </w:tabs>
        <w:spacing w:line="360" w:lineRule="auto"/>
        <w:ind w:firstLineChars="200" w:firstLine="420"/>
        <w:rPr>
          <w:rFonts w:eastAsiaTheme="minorEastAsia"/>
          <w:kern w:val="0"/>
          <w:szCs w:val="21"/>
        </w:rPr>
      </w:pPr>
    </w:p>
    <w:p w14:paraId="3037A959"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本财务报表仍以持续经营为基础编制。</w:t>
      </w:r>
    </w:p>
    <w:p w14:paraId="6268846C"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6.4.3</w:t>
      </w:r>
      <w:r>
        <w:rPr>
          <w:rFonts w:eastAsiaTheme="minorEastAsia"/>
          <w:b/>
          <w:kern w:val="0"/>
          <w:szCs w:val="21"/>
        </w:rPr>
        <w:t>遵循企业会计准则及其他有关规定的声明</w:t>
      </w:r>
    </w:p>
    <w:p w14:paraId="5EAD178F"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w:t>
      </w:r>
      <w:r>
        <w:rPr>
          <w:rFonts w:eastAsiaTheme="minorEastAsia"/>
          <w:kern w:val="0"/>
          <w:szCs w:val="21"/>
        </w:rPr>
        <w:t>2024</w:t>
      </w:r>
      <w:r>
        <w:rPr>
          <w:rFonts w:eastAsiaTheme="minorEastAsia"/>
          <w:kern w:val="0"/>
          <w:szCs w:val="21"/>
        </w:rPr>
        <w:t>年上半年度财务报表符合企业会计准则的要求，真实、完整地反映了本基金</w:t>
      </w:r>
      <w:r>
        <w:rPr>
          <w:rFonts w:eastAsiaTheme="minorEastAsia"/>
          <w:kern w:val="0"/>
          <w:szCs w:val="21"/>
        </w:rPr>
        <w:t>2024</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日的财务状况以及</w:t>
      </w:r>
      <w:r>
        <w:rPr>
          <w:rFonts w:eastAsiaTheme="minorEastAsia"/>
          <w:kern w:val="0"/>
          <w:szCs w:val="21"/>
        </w:rPr>
        <w:t>2024</w:t>
      </w:r>
      <w:r>
        <w:rPr>
          <w:rFonts w:eastAsiaTheme="minorEastAsia"/>
          <w:kern w:val="0"/>
          <w:szCs w:val="21"/>
        </w:rPr>
        <w:t>年上半年度的经营成果和净资产变动情况等有关信息。</w:t>
      </w:r>
    </w:p>
    <w:p w14:paraId="316DB5E5"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6.4.4</w:t>
      </w:r>
      <w:r w:rsidR="00DE7D02">
        <w:rPr>
          <w:rFonts w:eastAsiaTheme="minorEastAsia" w:hint="eastAsia"/>
          <w:b/>
          <w:bCs/>
          <w:color w:val="000000"/>
          <w:kern w:val="0"/>
          <w:szCs w:val="21"/>
        </w:rPr>
        <w:t>所采用的</w:t>
      </w:r>
      <w:r w:rsidR="00DE7D02">
        <w:rPr>
          <w:rFonts w:eastAsiaTheme="minorEastAsia"/>
          <w:b/>
          <w:bCs/>
          <w:color w:val="000000"/>
          <w:kern w:val="0"/>
          <w:szCs w:val="21"/>
        </w:rPr>
        <w:t>会计</w:t>
      </w:r>
      <w:r w:rsidR="00DE7D02">
        <w:rPr>
          <w:rFonts w:eastAsiaTheme="minorEastAsia" w:hint="eastAsia"/>
          <w:b/>
          <w:bCs/>
          <w:color w:val="000000"/>
          <w:kern w:val="0"/>
          <w:szCs w:val="21"/>
        </w:rPr>
        <w:t>政策上年度</w:t>
      </w:r>
      <w:r w:rsidR="00DE7D02">
        <w:rPr>
          <w:rFonts w:eastAsiaTheme="minorEastAsia"/>
          <w:b/>
          <w:bCs/>
          <w:color w:val="000000"/>
          <w:kern w:val="0"/>
          <w:szCs w:val="21"/>
        </w:rPr>
        <w:t>会计</w:t>
      </w:r>
      <w:r w:rsidR="00DE7D02">
        <w:rPr>
          <w:rFonts w:eastAsiaTheme="minorEastAsia" w:hint="eastAsia"/>
          <w:b/>
          <w:bCs/>
          <w:color w:val="000000"/>
          <w:kern w:val="0"/>
          <w:szCs w:val="21"/>
        </w:rPr>
        <w:t>报表</w:t>
      </w:r>
      <w:r w:rsidR="00DE7D02">
        <w:rPr>
          <w:rFonts w:eastAsiaTheme="minorEastAsia"/>
          <w:b/>
          <w:bCs/>
          <w:color w:val="000000"/>
          <w:kern w:val="0"/>
          <w:szCs w:val="21"/>
        </w:rPr>
        <w:t>相一致</w:t>
      </w:r>
      <w:r w:rsidR="00DE7D02">
        <w:rPr>
          <w:rFonts w:eastAsiaTheme="minorEastAsia" w:hint="eastAsia"/>
          <w:b/>
          <w:bCs/>
          <w:color w:val="000000"/>
          <w:kern w:val="0"/>
          <w:szCs w:val="21"/>
        </w:rPr>
        <w:t>的</w:t>
      </w:r>
      <w:r w:rsidR="00DE7D02">
        <w:rPr>
          <w:rFonts w:eastAsiaTheme="minorEastAsia"/>
          <w:b/>
          <w:bCs/>
          <w:color w:val="000000"/>
          <w:kern w:val="0"/>
          <w:szCs w:val="21"/>
        </w:rPr>
        <w:t>说明</w:t>
      </w:r>
    </w:p>
    <w:p w14:paraId="58E7F013"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本基金本报告期所采用的会计政策、会计估计与最近一期年度会计报表所采用的会计政策、会</w:t>
      </w:r>
      <w:r>
        <w:rPr>
          <w:rFonts w:eastAsiaTheme="minorEastAsia"/>
          <w:kern w:val="0"/>
          <w:szCs w:val="21"/>
        </w:rPr>
        <w:lastRenderedPageBreak/>
        <w:t>计估计一致。</w:t>
      </w:r>
    </w:p>
    <w:p w14:paraId="54F1F998"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6.4.5</w:t>
      </w:r>
      <w:r>
        <w:rPr>
          <w:rFonts w:eastAsiaTheme="minorEastAsia"/>
          <w:b/>
          <w:kern w:val="0"/>
          <w:szCs w:val="21"/>
        </w:rPr>
        <w:t>会计政策和会计估计变更以及差错更正的说明</w:t>
      </w:r>
    </w:p>
    <w:p w14:paraId="62011D40" w14:textId="77777777" w:rsidR="00145F6D" w:rsidRDefault="001928A8">
      <w:pPr>
        <w:autoSpaceDE w:val="0"/>
        <w:autoSpaceDN w:val="0"/>
        <w:adjustRightInd w:val="0"/>
        <w:spacing w:line="360" w:lineRule="auto"/>
        <w:jc w:val="left"/>
        <w:rPr>
          <w:rFonts w:eastAsiaTheme="minorEastAsia"/>
          <w:b/>
          <w:kern w:val="0"/>
          <w:szCs w:val="21"/>
        </w:rPr>
      </w:pPr>
      <w:r>
        <w:rPr>
          <w:rFonts w:eastAsiaTheme="minorEastAsia"/>
          <w:b/>
          <w:bCs/>
          <w:kern w:val="0"/>
          <w:szCs w:val="21"/>
        </w:rPr>
        <w:t>6.4.5.1</w:t>
      </w:r>
      <w:r>
        <w:rPr>
          <w:rFonts w:eastAsiaTheme="minorEastAsia"/>
          <w:b/>
          <w:kern w:val="0"/>
          <w:szCs w:val="21"/>
        </w:rPr>
        <w:t>会计政策变更的说明</w:t>
      </w:r>
    </w:p>
    <w:p w14:paraId="5FCC02B4"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本基金本报告期未发生会计政策变更。</w:t>
      </w:r>
    </w:p>
    <w:p w14:paraId="3090A728"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6.4.5.2</w:t>
      </w:r>
      <w:r>
        <w:rPr>
          <w:rFonts w:eastAsiaTheme="minorEastAsia"/>
          <w:b/>
          <w:kern w:val="0"/>
          <w:szCs w:val="21"/>
        </w:rPr>
        <w:t>会计估计变更的说明</w:t>
      </w:r>
    </w:p>
    <w:p w14:paraId="3869755C"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本基金本报告期未发生会计估计变更。</w:t>
      </w:r>
    </w:p>
    <w:p w14:paraId="40C81D5E"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6.4.5.3</w:t>
      </w:r>
      <w:r>
        <w:rPr>
          <w:rFonts w:eastAsiaTheme="minorEastAsia"/>
          <w:b/>
          <w:kern w:val="0"/>
          <w:szCs w:val="21"/>
        </w:rPr>
        <w:t>差错更正的说明</w:t>
      </w:r>
    </w:p>
    <w:p w14:paraId="581B7BE9"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本基金在本报告期间无须说明的会计差错更正。</w:t>
      </w:r>
    </w:p>
    <w:p w14:paraId="316D6E8A"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6.4.6</w:t>
      </w:r>
      <w:r>
        <w:rPr>
          <w:rFonts w:eastAsiaTheme="minorEastAsia"/>
          <w:b/>
          <w:kern w:val="0"/>
          <w:szCs w:val="21"/>
        </w:rPr>
        <w:t>税项</w:t>
      </w:r>
    </w:p>
    <w:p w14:paraId="4E367641" w14:textId="77777777" w:rsidR="00DF468B" w:rsidRDefault="00737DA3">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号《关于明确金融房地产开发教育辅助服务等增值税政策的通知》、财税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号《关于租入固定资产进项税额抵扣等增值税政策的通知》及其他相关境内外财税法规和实务操作，主要税项列示如下：</w:t>
      </w:r>
    </w:p>
    <w:p w14:paraId="1A637874" w14:textId="77777777" w:rsidR="00DF468B" w:rsidRDefault="00DF468B">
      <w:pPr>
        <w:tabs>
          <w:tab w:val="left" w:pos="426"/>
        </w:tabs>
        <w:spacing w:line="360" w:lineRule="auto"/>
        <w:ind w:firstLineChars="200" w:firstLine="420"/>
        <w:rPr>
          <w:rFonts w:eastAsiaTheme="minorEastAsia"/>
          <w:kern w:val="0"/>
          <w:szCs w:val="21"/>
        </w:rPr>
      </w:pPr>
    </w:p>
    <w:p w14:paraId="7510AFA3" w14:textId="77777777" w:rsidR="00DF468B" w:rsidRDefault="00737DA3">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w:t>
      </w:r>
    </w:p>
    <w:p w14:paraId="1C2EF495" w14:textId="77777777" w:rsidR="00DF468B" w:rsidRDefault="00DF468B">
      <w:pPr>
        <w:tabs>
          <w:tab w:val="left" w:pos="426"/>
        </w:tabs>
        <w:spacing w:line="360" w:lineRule="auto"/>
        <w:ind w:firstLineChars="200" w:firstLine="420"/>
        <w:rPr>
          <w:rFonts w:eastAsiaTheme="minorEastAsia"/>
          <w:kern w:val="0"/>
          <w:szCs w:val="21"/>
        </w:rPr>
      </w:pPr>
    </w:p>
    <w:p w14:paraId="5069AF0D" w14:textId="77777777" w:rsidR="00DF468B" w:rsidRDefault="00737DA3">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对证券投资基金管理人运用基金买卖股票、债券的转让收入免征增值税，对国债、地方政府债以及同业往来利息收入亦免征增值税。资管产品管理人运营资管产品提供的贷款服务，以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w:t>
      </w:r>
    </w:p>
    <w:p w14:paraId="016D6509" w14:textId="77777777" w:rsidR="00DF468B" w:rsidRDefault="00DF468B">
      <w:pPr>
        <w:tabs>
          <w:tab w:val="left" w:pos="426"/>
        </w:tabs>
        <w:spacing w:line="360" w:lineRule="auto"/>
        <w:ind w:firstLineChars="200" w:firstLine="420"/>
        <w:rPr>
          <w:rFonts w:eastAsiaTheme="minorEastAsia"/>
          <w:kern w:val="0"/>
          <w:szCs w:val="21"/>
        </w:rPr>
      </w:pPr>
    </w:p>
    <w:p w14:paraId="5CC9BF8B" w14:textId="77777777" w:rsidR="00DF468B" w:rsidRDefault="00737DA3">
      <w:pPr>
        <w:tabs>
          <w:tab w:val="left" w:pos="426"/>
        </w:tabs>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目前基金取得的源自境外的差价收入，其涉及的境外所得税税收政策，按照相关国家或地区</w:t>
      </w:r>
      <w:r>
        <w:rPr>
          <w:rFonts w:eastAsiaTheme="minorEastAsia"/>
          <w:kern w:val="0"/>
          <w:szCs w:val="21"/>
        </w:rPr>
        <w:lastRenderedPageBreak/>
        <w:t>税收法律和法规执行，在境内暂不征收企业所得税。</w:t>
      </w:r>
    </w:p>
    <w:p w14:paraId="42C616F5" w14:textId="77777777" w:rsidR="00DF468B" w:rsidRDefault="00DF468B">
      <w:pPr>
        <w:tabs>
          <w:tab w:val="left" w:pos="426"/>
        </w:tabs>
        <w:spacing w:line="360" w:lineRule="auto"/>
        <w:ind w:firstLineChars="200" w:firstLine="420"/>
        <w:rPr>
          <w:rFonts w:eastAsiaTheme="minorEastAsia"/>
          <w:kern w:val="0"/>
          <w:szCs w:val="21"/>
        </w:rPr>
      </w:pPr>
    </w:p>
    <w:p w14:paraId="446B83AE" w14:textId="77777777" w:rsidR="00DF468B" w:rsidRDefault="00737DA3">
      <w:pPr>
        <w:tabs>
          <w:tab w:val="left" w:pos="426"/>
        </w:tabs>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目前基金取得的源自境外的股利收益，其涉及的境外所得税税收政策，按照相关国家或地区税收法律和法规执行，在境内暂不征收个人所得税和企业所得税。</w:t>
      </w:r>
    </w:p>
    <w:p w14:paraId="6BA77968" w14:textId="77777777" w:rsidR="00DF468B" w:rsidRDefault="00DF468B">
      <w:pPr>
        <w:tabs>
          <w:tab w:val="left" w:pos="426"/>
        </w:tabs>
        <w:spacing w:line="360" w:lineRule="auto"/>
        <w:ind w:firstLineChars="200" w:firstLine="420"/>
        <w:rPr>
          <w:rFonts w:eastAsiaTheme="minorEastAsia"/>
          <w:kern w:val="0"/>
          <w:szCs w:val="21"/>
        </w:rPr>
      </w:pPr>
    </w:p>
    <w:p w14:paraId="12E98AC3"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本基金的城市维护建设税、教育费附加和地方教育费附加等税费按照实际缴纳增值税额的适用比例计算缴纳。</w:t>
      </w:r>
    </w:p>
    <w:p w14:paraId="247D179C"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6.4.7</w:t>
      </w:r>
      <w:r>
        <w:rPr>
          <w:rFonts w:eastAsiaTheme="minorEastAsia"/>
          <w:b/>
          <w:kern w:val="0"/>
          <w:szCs w:val="21"/>
        </w:rPr>
        <w:t>重要财务报表项目的说明</w:t>
      </w:r>
    </w:p>
    <w:p w14:paraId="6DFF7B0F" w14:textId="77777777" w:rsidR="00917B99" w:rsidRPr="00B079CA" w:rsidRDefault="00917B99" w:rsidP="00917B9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7D20E1E9" w14:textId="77777777" w:rsidR="00917B99" w:rsidRPr="00B079CA" w:rsidRDefault="00917B99" w:rsidP="00917B9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917B99" w:rsidRPr="00B079CA" w14:paraId="6362EB58" w14:textId="77777777" w:rsidTr="0041646A">
        <w:trPr>
          <w:trHeight w:val="345"/>
        </w:trPr>
        <w:tc>
          <w:tcPr>
            <w:tcW w:w="3766" w:type="dxa"/>
            <w:tcMar>
              <w:top w:w="15" w:type="dxa"/>
              <w:left w:w="15" w:type="dxa"/>
              <w:bottom w:w="0" w:type="dxa"/>
              <w:right w:w="15" w:type="dxa"/>
            </w:tcMar>
            <w:vAlign w:val="center"/>
          </w:tcPr>
          <w:p w14:paraId="7187A466" w14:textId="77777777" w:rsidR="00917B99" w:rsidRPr="00B079CA" w:rsidRDefault="00917B99" w:rsidP="0041646A">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7BBAC786" w14:textId="77777777" w:rsidR="00917B99" w:rsidRPr="00B079CA" w:rsidRDefault="00917B99" w:rsidP="0041646A">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4785643A" w14:textId="77777777" w:rsidR="00917B99" w:rsidRPr="00B079CA" w:rsidRDefault="00917B99" w:rsidP="0041646A">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917B99" w:rsidRPr="00B079CA" w14:paraId="4EC89FCF" w14:textId="77777777" w:rsidTr="0041646A">
        <w:trPr>
          <w:trHeight w:val="315"/>
        </w:trPr>
        <w:tc>
          <w:tcPr>
            <w:tcW w:w="3766" w:type="dxa"/>
            <w:tcMar>
              <w:top w:w="15" w:type="dxa"/>
              <w:left w:w="15" w:type="dxa"/>
              <w:bottom w:w="0" w:type="dxa"/>
              <w:right w:w="15" w:type="dxa"/>
            </w:tcMar>
          </w:tcPr>
          <w:p w14:paraId="64EB8CD9" w14:textId="77777777" w:rsidR="00917B99" w:rsidRPr="00B079CA" w:rsidRDefault="00917B99" w:rsidP="0041646A">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3B8740AA" w14:textId="77777777" w:rsidR="00917B99" w:rsidRPr="00B079CA" w:rsidRDefault="00917B99" w:rsidP="0041646A">
            <w:pPr>
              <w:jc w:val="right"/>
              <w:rPr>
                <w:rFonts w:eastAsiaTheme="minorEastAsia"/>
                <w:color w:val="000000" w:themeColor="text1"/>
                <w:kern w:val="0"/>
                <w:szCs w:val="21"/>
              </w:rPr>
            </w:pPr>
            <w:r w:rsidRPr="00B079CA">
              <w:rPr>
                <w:rFonts w:eastAsiaTheme="minorEastAsia"/>
                <w:color w:val="000000" w:themeColor="text1"/>
                <w:kern w:val="0"/>
                <w:szCs w:val="21"/>
              </w:rPr>
              <w:t>66,751,793.80</w:t>
            </w:r>
          </w:p>
        </w:tc>
      </w:tr>
      <w:tr w:rsidR="00917B99" w:rsidRPr="00B079CA" w14:paraId="0019B6A5" w14:textId="77777777" w:rsidTr="0041646A">
        <w:trPr>
          <w:trHeight w:val="315"/>
        </w:trPr>
        <w:tc>
          <w:tcPr>
            <w:tcW w:w="3766" w:type="dxa"/>
            <w:tcMar>
              <w:top w:w="15" w:type="dxa"/>
              <w:left w:w="15" w:type="dxa"/>
              <w:bottom w:w="0" w:type="dxa"/>
              <w:right w:w="15" w:type="dxa"/>
            </w:tcMar>
          </w:tcPr>
          <w:p w14:paraId="01A7B12E" w14:textId="77777777" w:rsidR="00917B99" w:rsidRPr="00B079CA" w:rsidRDefault="00917B99"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1944D12F" w14:textId="77777777" w:rsidR="00917B99" w:rsidRPr="00B079CA" w:rsidRDefault="00917B99" w:rsidP="0041646A">
            <w:pPr>
              <w:jc w:val="right"/>
              <w:rPr>
                <w:rFonts w:eastAsiaTheme="minorEastAsia"/>
                <w:color w:val="000000" w:themeColor="text1"/>
                <w:kern w:val="0"/>
                <w:szCs w:val="21"/>
              </w:rPr>
            </w:pPr>
            <w:r w:rsidRPr="00B079CA">
              <w:rPr>
                <w:rFonts w:eastAsiaTheme="minorEastAsia"/>
                <w:color w:val="000000" w:themeColor="text1"/>
                <w:kern w:val="0"/>
                <w:szCs w:val="21"/>
              </w:rPr>
              <w:t>66,746,837.76</w:t>
            </w:r>
          </w:p>
        </w:tc>
      </w:tr>
      <w:tr w:rsidR="00917B99" w:rsidRPr="00B079CA" w14:paraId="6D41A754" w14:textId="77777777" w:rsidTr="0041646A">
        <w:trPr>
          <w:trHeight w:val="315"/>
        </w:trPr>
        <w:tc>
          <w:tcPr>
            <w:tcW w:w="3766" w:type="dxa"/>
            <w:tcMar>
              <w:top w:w="15" w:type="dxa"/>
              <w:left w:w="15" w:type="dxa"/>
              <w:bottom w:w="0" w:type="dxa"/>
              <w:right w:w="15" w:type="dxa"/>
            </w:tcMar>
          </w:tcPr>
          <w:p w14:paraId="75808A41" w14:textId="77777777" w:rsidR="00917B99" w:rsidRPr="00B079CA" w:rsidRDefault="00917B99"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5F44CB8C" w14:textId="77777777" w:rsidR="00917B99" w:rsidRPr="00B079CA" w:rsidRDefault="00917B99" w:rsidP="0041646A">
            <w:pPr>
              <w:jc w:val="right"/>
              <w:rPr>
                <w:rFonts w:eastAsiaTheme="minorEastAsia"/>
                <w:color w:val="000000" w:themeColor="text1"/>
                <w:kern w:val="0"/>
                <w:szCs w:val="21"/>
              </w:rPr>
            </w:pPr>
            <w:r w:rsidRPr="00B079CA">
              <w:rPr>
                <w:rFonts w:eastAsiaTheme="minorEastAsia"/>
                <w:color w:val="000000" w:themeColor="text1"/>
                <w:kern w:val="0"/>
                <w:szCs w:val="21"/>
              </w:rPr>
              <w:t>4,956.04</w:t>
            </w:r>
          </w:p>
        </w:tc>
      </w:tr>
      <w:tr w:rsidR="00917B99" w:rsidRPr="00B079CA" w14:paraId="347C0B39" w14:textId="77777777" w:rsidTr="0041646A">
        <w:trPr>
          <w:trHeight w:val="315"/>
        </w:trPr>
        <w:tc>
          <w:tcPr>
            <w:tcW w:w="3766" w:type="dxa"/>
            <w:tcMar>
              <w:top w:w="15" w:type="dxa"/>
              <w:left w:w="15" w:type="dxa"/>
              <w:bottom w:w="0" w:type="dxa"/>
              <w:right w:w="15" w:type="dxa"/>
            </w:tcMar>
          </w:tcPr>
          <w:p w14:paraId="0ABD29D2" w14:textId="77777777" w:rsidR="00917B99" w:rsidRPr="00B079CA" w:rsidRDefault="00917B99" w:rsidP="0041646A">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15FA0AC6" w14:textId="77777777" w:rsidR="00917B99" w:rsidRPr="00B079CA" w:rsidRDefault="00917B99"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917B99" w:rsidRPr="00B079CA" w14:paraId="76778D31" w14:textId="77777777" w:rsidTr="0041646A">
        <w:trPr>
          <w:trHeight w:val="315"/>
        </w:trPr>
        <w:tc>
          <w:tcPr>
            <w:tcW w:w="3766" w:type="dxa"/>
            <w:tcMar>
              <w:top w:w="15" w:type="dxa"/>
              <w:left w:w="15" w:type="dxa"/>
              <w:bottom w:w="0" w:type="dxa"/>
              <w:right w:w="15" w:type="dxa"/>
            </w:tcMar>
          </w:tcPr>
          <w:p w14:paraId="15C75384" w14:textId="77777777" w:rsidR="00917B99" w:rsidRPr="00B079CA" w:rsidRDefault="00917B99"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1ADB9F36" w14:textId="77777777" w:rsidR="00917B99" w:rsidRPr="00B079CA" w:rsidRDefault="00917B99"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917B99" w:rsidRPr="00B079CA" w14:paraId="23BFBF61" w14:textId="77777777" w:rsidTr="0041646A">
        <w:trPr>
          <w:trHeight w:val="315"/>
        </w:trPr>
        <w:tc>
          <w:tcPr>
            <w:tcW w:w="3766" w:type="dxa"/>
            <w:tcMar>
              <w:top w:w="15" w:type="dxa"/>
              <w:left w:w="15" w:type="dxa"/>
              <w:bottom w:w="0" w:type="dxa"/>
              <w:right w:w="15" w:type="dxa"/>
            </w:tcMar>
          </w:tcPr>
          <w:p w14:paraId="637081F1" w14:textId="77777777" w:rsidR="00917B99" w:rsidRPr="00B079CA" w:rsidRDefault="00917B99"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E35DF2D" w14:textId="77777777" w:rsidR="00917B99" w:rsidRPr="00B079CA" w:rsidRDefault="00917B99"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917B99" w:rsidRPr="00B079CA" w14:paraId="7840E941" w14:textId="77777777" w:rsidTr="0041646A">
        <w:trPr>
          <w:trHeight w:val="315"/>
        </w:trPr>
        <w:tc>
          <w:tcPr>
            <w:tcW w:w="3766" w:type="dxa"/>
            <w:tcMar>
              <w:top w:w="15" w:type="dxa"/>
              <w:left w:w="15" w:type="dxa"/>
              <w:bottom w:w="0" w:type="dxa"/>
              <w:right w:w="15" w:type="dxa"/>
            </w:tcMar>
          </w:tcPr>
          <w:p w14:paraId="0E1DB3CC" w14:textId="77777777" w:rsidR="00917B99" w:rsidRPr="00B079CA" w:rsidRDefault="00917B99" w:rsidP="0041646A">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24875E7F" w14:textId="77777777" w:rsidR="00917B99" w:rsidRPr="00B079CA" w:rsidRDefault="00917B99"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917B99" w:rsidRPr="00B079CA" w14:paraId="0083406E" w14:textId="77777777" w:rsidTr="0041646A">
        <w:trPr>
          <w:trHeight w:val="315"/>
        </w:trPr>
        <w:tc>
          <w:tcPr>
            <w:tcW w:w="3766" w:type="dxa"/>
            <w:tcMar>
              <w:top w:w="15" w:type="dxa"/>
              <w:left w:w="15" w:type="dxa"/>
              <w:bottom w:w="0" w:type="dxa"/>
              <w:right w:w="15" w:type="dxa"/>
            </w:tcMar>
          </w:tcPr>
          <w:p w14:paraId="6D414883" w14:textId="77777777" w:rsidR="00917B99" w:rsidRPr="00B079CA" w:rsidRDefault="00917B99"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C87CAFD" w14:textId="77777777" w:rsidR="00917B99" w:rsidRPr="00B079CA" w:rsidRDefault="00917B99"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917B99" w:rsidRPr="00B079CA" w14:paraId="6FE0F5E3" w14:textId="77777777" w:rsidTr="0041646A">
        <w:trPr>
          <w:trHeight w:val="315"/>
        </w:trPr>
        <w:tc>
          <w:tcPr>
            <w:tcW w:w="3766" w:type="dxa"/>
            <w:tcMar>
              <w:top w:w="15" w:type="dxa"/>
              <w:left w:w="15" w:type="dxa"/>
              <w:bottom w:w="0" w:type="dxa"/>
              <w:right w:w="15" w:type="dxa"/>
            </w:tcMar>
          </w:tcPr>
          <w:p w14:paraId="464B5A75" w14:textId="77777777" w:rsidR="00917B99" w:rsidRPr="00B079CA" w:rsidRDefault="00917B99"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53DA1192" w14:textId="77777777" w:rsidR="00917B99" w:rsidRPr="00B079CA" w:rsidRDefault="00917B99"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917B99" w:rsidRPr="00B079CA" w14:paraId="4DEE00C8" w14:textId="77777777" w:rsidTr="0041646A">
        <w:trPr>
          <w:trHeight w:val="315"/>
        </w:trPr>
        <w:tc>
          <w:tcPr>
            <w:tcW w:w="3766" w:type="dxa"/>
            <w:tcMar>
              <w:top w:w="15" w:type="dxa"/>
              <w:left w:w="15" w:type="dxa"/>
              <w:bottom w:w="0" w:type="dxa"/>
              <w:right w:w="15" w:type="dxa"/>
            </w:tcMar>
          </w:tcPr>
          <w:p w14:paraId="2445FC3A" w14:textId="77777777" w:rsidR="00917B99" w:rsidRPr="00B079CA" w:rsidRDefault="00917B99" w:rsidP="0041646A">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2BEA132A" w14:textId="77777777" w:rsidR="00917B99" w:rsidRPr="00B079CA" w:rsidRDefault="00917B99" w:rsidP="0041646A">
            <w:pPr>
              <w:jc w:val="right"/>
              <w:rPr>
                <w:rFonts w:eastAsiaTheme="minorEastAsia"/>
                <w:color w:val="000000" w:themeColor="text1"/>
                <w:kern w:val="0"/>
                <w:szCs w:val="21"/>
              </w:rPr>
            </w:pPr>
            <w:r w:rsidRPr="0055315C">
              <w:rPr>
                <w:rFonts w:eastAsiaTheme="minorEastAsia"/>
                <w:kern w:val="0"/>
                <w:szCs w:val="21"/>
              </w:rPr>
              <w:t>66,751,793.80</w:t>
            </w:r>
          </w:p>
        </w:tc>
      </w:tr>
    </w:tbl>
    <w:p w14:paraId="3EA0E048" w14:textId="77777777" w:rsidR="00DF468B" w:rsidRDefault="00737DA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日，银行存款中包含的外币余额为：美元</w:t>
      </w:r>
      <w:r>
        <w:rPr>
          <w:rFonts w:eastAsiaTheme="minorEastAsia"/>
          <w:color w:val="000000" w:themeColor="text1"/>
          <w:kern w:val="0"/>
          <w:szCs w:val="21"/>
        </w:rPr>
        <w:t>384,688.76</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折合人民币</w:t>
      </w:r>
      <w:r>
        <w:rPr>
          <w:rFonts w:eastAsiaTheme="minorEastAsia"/>
          <w:color w:val="000000" w:themeColor="text1"/>
          <w:kern w:val="0"/>
          <w:szCs w:val="21"/>
        </w:rPr>
        <w:t>2,741,599.85</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w:t>
      </w:r>
    </w:p>
    <w:p w14:paraId="07DEB179" w14:textId="77777777" w:rsidR="00145F6D" w:rsidRDefault="001928A8">
      <w:pPr>
        <w:spacing w:beforeLines="100" w:before="312" w:line="360" w:lineRule="auto"/>
        <w:rPr>
          <w:rFonts w:eastAsiaTheme="minorEastAsia"/>
          <w:b/>
          <w:szCs w:val="21"/>
        </w:rPr>
      </w:pPr>
      <w:r>
        <w:rPr>
          <w:rFonts w:eastAsiaTheme="minorEastAsia"/>
          <w:b/>
          <w:bCs/>
          <w:kern w:val="0"/>
          <w:szCs w:val="21"/>
        </w:rPr>
        <w:t>6.4.7.2</w:t>
      </w:r>
      <w:r>
        <w:rPr>
          <w:rFonts w:eastAsiaTheme="minorEastAsia"/>
          <w:b/>
          <w:szCs w:val="21"/>
        </w:rPr>
        <w:t>交易性金融资产</w:t>
      </w:r>
    </w:p>
    <w:p w14:paraId="054B3565" w14:textId="77777777" w:rsidR="00145F6D" w:rsidRDefault="001928A8">
      <w:pPr>
        <w:autoSpaceDE w:val="0"/>
        <w:autoSpaceDN w:val="0"/>
        <w:adjustRightInd w:val="0"/>
        <w:spacing w:before="29" w:line="288" w:lineRule="auto"/>
        <w:ind w:left="15"/>
        <w:jc w:val="right"/>
        <w:rPr>
          <w:rFonts w:eastAsiaTheme="minorEastAsia"/>
          <w:szCs w:val="21"/>
        </w:rPr>
      </w:pPr>
      <w:r>
        <w:rPr>
          <w:rFonts w:eastAsiaTheme="minorEastAsia"/>
          <w:bCs/>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145F6D" w14:paraId="27DAECAD" w14:textId="77777777">
        <w:trPr>
          <w:trHeight w:val="255"/>
          <w:jc w:val="center"/>
        </w:trPr>
        <w:tc>
          <w:tcPr>
            <w:tcW w:w="1878" w:type="dxa"/>
            <w:gridSpan w:val="2"/>
            <w:vMerge w:val="restart"/>
            <w:vAlign w:val="center"/>
          </w:tcPr>
          <w:p w14:paraId="314C0D47" w14:textId="77777777" w:rsidR="00145F6D" w:rsidRDefault="001928A8">
            <w:pPr>
              <w:jc w:val="center"/>
              <w:rPr>
                <w:kern w:val="0"/>
                <w:szCs w:val="21"/>
              </w:rPr>
            </w:pPr>
            <w:r>
              <w:rPr>
                <w:kern w:val="0"/>
                <w:szCs w:val="21"/>
              </w:rPr>
              <w:t>项目</w:t>
            </w:r>
          </w:p>
        </w:tc>
        <w:tc>
          <w:tcPr>
            <w:tcW w:w="7546" w:type="dxa"/>
            <w:gridSpan w:val="4"/>
          </w:tcPr>
          <w:p w14:paraId="4DA62F5D" w14:textId="77777777" w:rsidR="00145F6D" w:rsidRDefault="001928A8">
            <w:pPr>
              <w:jc w:val="center"/>
              <w:rPr>
                <w:kern w:val="0"/>
                <w:szCs w:val="21"/>
              </w:rPr>
            </w:pPr>
            <w:r>
              <w:rPr>
                <w:kern w:val="0"/>
                <w:szCs w:val="21"/>
              </w:rPr>
              <w:t>本期末</w:t>
            </w:r>
          </w:p>
          <w:p w14:paraId="7B73E311" w14:textId="77777777" w:rsidR="00145F6D" w:rsidRDefault="001928A8">
            <w:pPr>
              <w:jc w:val="center"/>
              <w:rPr>
                <w:kern w:val="0"/>
                <w:szCs w:val="21"/>
              </w:rPr>
            </w:pPr>
            <w:r>
              <w:rPr>
                <w:kern w:val="0"/>
                <w:szCs w:val="21"/>
              </w:rPr>
              <w:t>2024</w:t>
            </w:r>
            <w:r>
              <w:rPr>
                <w:kern w:val="0"/>
                <w:szCs w:val="21"/>
              </w:rPr>
              <w:t>年</w:t>
            </w:r>
            <w:r>
              <w:rPr>
                <w:kern w:val="0"/>
                <w:szCs w:val="21"/>
              </w:rPr>
              <w:t>6</w:t>
            </w:r>
            <w:r>
              <w:rPr>
                <w:kern w:val="0"/>
                <w:szCs w:val="21"/>
              </w:rPr>
              <w:t>月</w:t>
            </w:r>
            <w:r>
              <w:rPr>
                <w:kern w:val="0"/>
                <w:szCs w:val="21"/>
              </w:rPr>
              <w:t>30</w:t>
            </w:r>
            <w:r>
              <w:rPr>
                <w:kern w:val="0"/>
                <w:szCs w:val="21"/>
              </w:rPr>
              <w:t>日</w:t>
            </w:r>
          </w:p>
        </w:tc>
      </w:tr>
      <w:tr w:rsidR="00145F6D" w14:paraId="62CABDEA" w14:textId="77777777">
        <w:trPr>
          <w:trHeight w:val="270"/>
          <w:jc w:val="center"/>
        </w:trPr>
        <w:tc>
          <w:tcPr>
            <w:tcW w:w="1878" w:type="dxa"/>
            <w:gridSpan w:val="2"/>
            <w:vMerge/>
            <w:vAlign w:val="center"/>
          </w:tcPr>
          <w:p w14:paraId="14B67919" w14:textId="77777777" w:rsidR="00145F6D" w:rsidRDefault="00145F6D">
            <w:pPr>
              <w:widowControl/>
              <w:jc w:val="left"/>
              <w:rPr>
                <w:kern w:val="0"/>
                <w:szCs w:val="21"/>
              </w:rPr>
            </w:pPr>
          </w:p>
        </w:tc>
        <w:tc>
          <w:tcPr>
            <w:tcW w:w="1701" w:type="dxa"/>
            <w:vAlign w:val="center"/>
          </w:tcPr>
          <w:p w14:paraId="37507C2A" w14:textId="77777777" w:rsidR="00145F6D" w:rsidRDefault="001928A8">
            <w:pPr>
              <w:jc w:val="center"/>
              <w:rPr>
                <w:kern w:val="0"/>
                <w:szCs w:val="21"/>
              </w:rPr>
            </w:pPr>
            <w:r>
              <w:rPr>
                <w:kern w:val="0"/>
                <w:szCs w:val="21"/>
              </w:rPr>
              <w:t>成本</w:t>
            </w:r>
          </w:p>
        </w:tc>
        <w:tc>
          <w:tcPr>
            <w:tcW w:w="1701" w:type="dxa"/>
          </w:tcPr>
          <w:p w14:paraId="25B8270F" w14:textId="77777777" w:rsidR="00145F6D" w:rsidRDefault="001928A8">
            <w:pPr>
              <w:jc w:val="center"/>
              <w:rPr>
                <w:kern w:val="0"/>
                <w:szCs w:val="21"/>
              </w:rPr>
            </w:pPr>
            <w:r>
              <w:rPr>
                <w:rFonts w:ascii="宋体" w:hAnsi="宋体" w:hint="eastAsia"/>
                <w:kern w:val="0"/>
                <w:sz w:val="24"/>
              </w:rPr>
              <w:t>应计利息</w:t>
            </w:r>
          </w:p>
        </w:tc>
        <w:tc>
          <w:tcPr>
            <w:tcW w:w="1985" w:type="dxa"/>
            <w:vAlign w:val="center"/>
          </w:tcPr>
          <w:p w14:paraId="24BF2F16" w14:textId="77777777" w:rsidR="00145F6D" w:rsidRDefault="001928A8">
            <w:pPr>
              <w:jc w:val="center"/>
              <w:rPr>
                <w:kern w:val="0"/>
                <w:szCs w:val="21"/>
              </w:rPr>
            </w:pPr>
            <w:r>
              <w:rPr>
                <w:kern w:val="0"/>
                <w:szCs w:val="21"/>
              </w:rPr>
              <w:t>公允价值</w:t>
            </w:r>
          </w:p>
        </w:tc>
        <w:tc>
          <w:tcPr>
            <w:tcW w:w="2159" w:type="dxa"/>
            <w:vAlign w:val="center"/>
          </w:tcPr>
          <w:p w14:paraId="557E2127" w14:textId="77777777" w:rsidR="00145F6D" w:rsidRDefault="001928A8">
            <w:pPr>
              <w:jc w:val="center"/>
              <w:rPr>
                <w:kern w:val="0"/>
                <w:szCs w:val="21"/>
              </w:rPr>
            </w:pPr>
            <w:r>
              <w:rPr>
                <w:kern w:val="0"/>
                <w:szCs w:val="21"/>
              </w:rPr>
              <w:t>公允价值变动</w:t>
            </w:r>
          </w:p>
        </w:tc>
      </w:tr>
      <w:tr w:rsidR="00145F6D" w14:paraId="30FB1E2E" w14:textId="77777777">
        <w:trPr>
          <w:trHeight w:val="270"/>
          <w:jc w:val="center"/>
        </w:trPr>
        <w:tc>
          <w:tcPr>
            <w:tcW w:w="1878" w:type="dxa"/>
            <w:gridSpan w:val="2"/>
            <w:vAlign w:val="center"/>
          </w:tcPr>
          <w:p w14:paraId="16E4B7AA" w14:textId="77777777" w:rsidR="00145F6D" w:rsidRDefault="001928A8">
            <w:pPr>
              <w:widowControl/>
              <w:rPr>
                <w:kern w:val="0"/>
                <w:szCs w:val="21"/>
              </w:rPr>
            </w:pPr>
            <w:r>
              <w:rPr>
                <w:kern w:val="0"/>
                <w:szCs w:val="21"/>
              </w:rPr>
              <w:t>股票</w:t>
            </w:r>
          </w:p>
        </w:tc>
        <w:tc>
          <w:tcPr>
            <w:tcW w:w="1701" w:type="dxa"/>
            <w:vAlign w:val="center"/>
          </w:tcPr>
          <w:p w14:paraId="5F66BFAF" w14:textId="77777777" w:rsidR="00145F6D" w:rsidRDefault="001928A8">
            <w:pPr>
              <w:jc w:val="right"/>
              <w:rPr>
                <w:kern w:val="0"/>
                <w:szCs w:val="21"/>
              </w:rPr>
            </w:pPr>
            <w:r>
              <w:rPr>
                <w:kern w:val="0"/>
                <w:szCs w:val="21"/>
              </w:rPr>
              <w:t>1,031,425,256.56</w:t>
            </w:r>
          </w:p>
        </w:tc>
        <w:tc>
          <w:tcPr>
            <w:tcW w:w="1701" w:type="dxa"/>
          </w:tcPr>
          <w:p w14:paraId="03D48EFE" w14:textId="77777777" w:rsidR="00145F6D" w:rsidRDefault="001928A8">
            <w:pPr>
              <w:jc w:val="right"/>
              <w:rPr>
                <w:kern w:val="0"/>
                <w:szCs w:val="21"/>
              </w:rPr>
            </w:pPr>
            <w:r>
              <w:rPr>
                <w:kern w:val="0"/>
                <w:szCs w:val="21"/>
              </w:rPr>
              <w:t>-</w:t>
            </w:r>
          </w:p>
        </w:tc>
        <w:tc>
          <w:tcPr>
            <w:tcW w:w="1985" w:type="dxa"/>
            <w:vAlign w:val="center"/>
          </w:tcPr>
          <w:p w14:paraId="0C7E67C4" w14:textId="77777777" w:rsidR="00145F6D" w:rsidRDefault="001928A8">
            <w:pPr>
              <w:jc w:val="right"/>
              <w:rPr>
                <w:kern w:val="0"/>
                <w:szCs w:val="21"/>
              </w:rPr>
            </w:pPr>
            <w:r>
              <w:rPr>
                <w:kern w:val="0"/>
                <w:szCs w:val="21"/>
              </w:rPr>
              <w:t>1,127,726,500.25</w:t>
            </w:r>
          </w:p>
        </w:tc>
        <w:tc>
          <w:tcPr>
            <w:tcW w:w="2159" w:type="dxa"/>
            <w:vAlign w:val="center"/>
          </w:tcPr>
          <w:p w14:paraId="685F743C" w14:textId="77777777" w:rsidR="00145F6D" w:rsidRDefault="001928A8">
            <w:pPr>
              <w:jc w:val="right"/>
              <w:rPr>
                <w:kern w:val="0"/>
                <w:szCs w:val="21"/>
              </w:rPr>
            </w:pPr>
            <w:r>
              <w:rPr>
                <w:kern w:val="0"/>
                <w:szCs w:val="21"/>
              </w:rPr>
              <w:t>96,301,243.69</w:t>
            </w:r>
          </w:p>
        </w:tc>
      </w:tr>
      <w:tr w:rsidR="00145F6D" w14:paraId="24D7125F" w14:textId="77777777">
        <w:trPr>
          <w:trHeight w:val="270"/>
          <w:jc w:val="center"/>
        </w:trPr>
        <w:tc>
          <w:tcPr>
            <w:tcW w:w="1878" w:type="dxa"/>
            <w:gridSpan w:val="2"/>
            <w:vAlign w:val="center"/>
          </w:tcPr>
          <w:p w14:paraId="2CC19245" w14:textId="77777777" w:rsidR="00145F6D" w:rsidRDefault="001928A8">
            <w:pPr>
              <w:widowControl/>
              <w:spacing w:line="360" w:lineRule="auto"/>
              <w:rPr>
                <w:rFonts w:eastAsiaTheme="minorEastAsia"/>
                <w:kern w:val="0"/>
                <w:szCs w:val="21"/>
              </w:rPr>
            </w:pPr>
            <w:r>
              <w:rPr>
                <w:rFonts w:eastAsiaTheme="minorEastAsia"/>
                <w:kern w:val="0"/>
                <w:szCs w:val="21"/>
              </w:rPr>
              <w:t>贵金属投资</w:t>
            </w:r>
            <w:r>
              <w:rPr>
                <w:rFonts w:eastAsiaTheme="minorEastAsia"/>
                <w:kern w:val="0"/>
                <w:szCs w:val="21"/>
              </w:rPr>
              <w:t>-</w:t>
            </w:r>
            <w:r>
              <w:rPr>
                <w:rFonts w:eastAsiaTheme="minorEastAsia"/>
                <w:kern w:val="0"/>
                <w:szCs w:val="21"/>
              </w:rPr>
              <w:t>金交所黄金合约</w:t>
            </w:r>
          </w:p>
        </w:tc>
        <w:tc>
          <w:tcPr>
            <w:tcW w:w="1701" w:type="dxa"/>
            <w:vAlign w:val="center"/>
          </w:tcPr>
          <w:p w14:paraId="19152674" w14:textId="77777777" w:rsidR="00145F6D" w:rsidRDefault="001928A8">
            <w:pPr>
              <w:spacing w:line="360" w:lineRule="auto"/>
              <w:jc w:val="right"/>
              <w:rPr>
                <w:rFonts w:eastAsiaTheme="minorEastAsia"/>
                <w:kern w:val="0"/>
                <w:szCs w:val="21"/>
              </w:rPr>
            </w:pPr>
            <w:r>
              <w:rPr>
                <w:rFonts w:eastAsiaTheme="minorEastAsia"/>
                <w:kern w:val="0"/>
                <w:szCs w:val="21"/>
              </w:rPr>
              <w:t>-</w:t>
            </w:r>
          </w:p>
        </w:tc>
        <w:tc>
          <w:tcPr>
            <w:tcW w:w="1701" w:type="dxa"/>
          </w:tcPr>
          <w:p w14:paraId="5B70EB42" w14:textId="77777777" w:rsidR="00145F6D" w:rsidRDefault="001928A8">
            <w:pPr>
              <w:spacing w:line="360" w:lineRule="auto"/>
              <w:jc w:val="right"/>
              <w:rPr>
                <w:rFonts w:eastAsiaTheme="minorEastAsia"/>
                <w:kern w:val="0"/>
                <w:szCs w:val="21"/>
              </w:rPr>
            </w:pPr>
            <w:r>
              <w:rPr>
                <w:kern w:val="0"/>
                <w:szCs w:val="21"/>
              </w:rPr>
              <w:t>-</w:t>
            </w:r>
          </w:p>
        </w:tc>
        <w:tc>
          <w:tcPr>
            <w:tcW w:w="1985" w:type="dxa"/>
            <w:vAlign w:val="center"/>
          </w:tcPr>
          <w:p w14:paraId="15FE28E2" w14:textId="77777777" w:rsidR="00145F6D" w:rsidRDefault="001928A8">
            <w:pPr>
              <w:spacing w:line="360" w:lineRule="auto"/>
              <w:jc w:val="right"/>
              <w:rPr>
                <w:rFonts w:eastAsiaTheme="minorEastAsia"/>
                <w:kern w:val="0"/>
                <w:szCs w:val="21"/>
              </w:rPr>
            </w:pPr>
            <w:r>
              <w:rPr>
                <w:rFonts w:eastAsiaTheme="minorEastAsia"/>
                <w:kern w:val="0"/>
                <w:szCs w:val="21"/>
              </w:rPr>
              <w:t>-</w:t>
            </w:r>
          </w:p>
        </w:tc>
        <w:tc>
          <w:tcPr>
            <w:tcW w:w="2159" w:type="dxa"/>
            <w:vAlign w:val="center"/>
          </w:tcPr>
          <w:p w14:paraId="52731AC6" w14:textId="77777777" w:rsidR="00145F6D" w:rsidRDefault="001928A8">
            <w:pPr>
              <w:spacing w:line="360" w:lineRule="auto"/>
              <w:jc w:val="right"/>
              <w:rPr>
                <w:rFonts w:eastAsiaTheme="minorEastAsia"/>
                <w:kern w:val="0"/>
                <w:szCs w:val="21"/>
              </w:rPr>
            </w:pPr>
            <w:r>
              <w:rPr>
                <w:rFonts w:eastAsiaTheme="minorEastAsia"/>
                <w:kern w:val="0"/>
                <w:szCs w:val="21"/>
              </w:rPr>
              <w:t>-</w:t>
            </w:r>
          </w:p>
        </w:tc>
      </w:tr>
      <w:tr w:rsidR="00145F6D" w14:paraId="3C451745" w14:textId="77777777">
        <w:trPr>
          <w:trHeight w:val="270"/>
          <w:jc w:val="center"/>
        </w:trPr>
        <w:tc>
          <w:tcPr>
            <w:tcW w:w="939" w:type="dxa"/>
            <w:vMerge w:val="restart"/>
            <w:vAlign w:val="center"/>
          </w:tcPr>
          <w:p w14:paraId="69E88453" w14:textId="77777777" w:rsidR="00145F6D" w:rsidRDefault="001928A8">
            <w:pPr>
              <w:widowControl/>
              <w:spacing w:line="360" w:lineRule="auto"/>
              <w:rPr>
                <w:rFonts w:eastAsiaTheme="minorEastAsia"/>
                <w:kern w:val="0"/>
                <w:szCs w:val="21"/>
              </w:rPr>
            </w:pPr>
            <w:r>
              <w:rPr>
                <w:kern w:val="0"/>
                <w:szCs w:val="21"/>
              </w:rPr>
              <w:t>债券</w:t>
            </w:r>
          </w:p>
        </w:tc>
        <w:tc>
          <w:tcPr>
            <w:tcW w:w="939" w:type="dxa"/>
            <w:vAlign w:val="center"/>
          </w:tcPr>
          <w:p w14:paraId="18295EBD" w14:textId="77777777" w:rsidR="00145F6D" w:rsidRDefault="001928A8">
            <w:pPr>
              <w:widowControl/>
              <w:spacing w:line="360" w:lineRule="auto"/>
              <w:rPr>
                <w:rFonts w:eastAsiaTheme="minorEastAsia"/>
                <w:kern w:val="0"/>
                <w:szCs w:val="21"/>
              </w:rPr>
            </w:pPr>
            <w:r>
              <w:rPr>
                <w:kern w:val="0"/>
                <w:szCs w:val="21"/>
              </w:rPr>
              <w:t>交易所</w:t>
            </w:r>
            <w:r>
              <w:rPr>
                <w:kern w:val="0"/>
                <w:szCs w:val="21"/>
              </w:rPr>
              <w:lastRenderedPageBreak/>
              <w:t>市场</w:t>
            </w:r>
          </w:p>
        </w:tc>
        <w:tc>
          <w:tcPr>
            <w:tcW w:w="1701" w:type="dxa"/>
            <w:vAlign w:val="bottom"/>
          </w:tcPr>
          <w:p w14:paraId="0624326F" w14:textId="77777777" w:rsidR="00145F6D" w:rsidRDefault="001928A8">
            <w:pPr>
              <w:spacing w:line="360" w:lineRule="auto"/>
              <w:jc w:val="right"/>
              <w:rPr>
                <w:rFonts w:eastAsiaTheme="minorEastAsia"/>
                <w:kern w:val="0"/>
                <w:szCs w:val="21"/>
              </w:rPr>
            </w:pPr>
            <w:r>
              <w:rPr>
                <w:kern w:val="0"/>
                <w:szCs w:val="21"/>
              </w:rPr>
              <w:lastRenderedPageBreak/>
              <w:t>-</w:t>
            </w:r>
          </w:p>
        </w:tc>
        <w:tc>
          <w:tcPr>
            <w:tcW w:w="1701" w:type="dxa"/>
          </w:tcPr>
          <w:p w14:paraId="35AF8186" w14:textId="77777777" w:rsidR="00145F6D" w:rsidRDefault="001928A8">
            <w:pPr>
              <w:spacing w:line="360" w:lineRule="auto"/>
              <w:jc w:val="right"/>
              <w:rPr>
                <w:rFonts w:eastAsiaTheme="minorEastAsia"/>
                <w:kern w:val="0"/>
                <w:szCs w:val="21"/>
              </w:rPr>
            </w:pPr>
            <w:r>
              <w:rPr>
                <w:kern w:val="0"/>
                <w:szCs w:val="21"/>
              </w:rPr>
              <w:t>-</w:t>
            </w:r>
          </w:p>
        </w:tc>
        <w:tc>
          <w:tcPr>
            <w:tcW w:w="1985" w:type="dxa"/>
            <w:vAlign w:val="bottom"/>
          </w:tcPr>
          <w:p w14:paraId="2908CA2C" w14:textId="77777777" w:rsidR="00145F6D" w:rsidRDefault="001928A8">
            <w:pPr>
              <w:spacing w:line="360" w:lineRule="auto"/>
              <w:jc w:val="right"/>
              <w:rPr>
                <w:rFonts w:eastAsiaTheme="minorEastAsia"/>
                <w:kern w:val="0"/>
                <w:szCs w:val="21"/>
              </w:rPr>
            </w:pPr>
            <w:r>
              <w:rPr>
                <w:kern w:val="0"/>
                <w:szCs w:val="21"/>
              </w:rPr>
              <w:t>-</w:t>
            </w:r>
          </w:p>
        </w:tc>
        <w:tc>
          <w:tcPr>
            <w:tcW w:w="2159" w:type="dxa"/>
            <w:vAlign w:val="bottom"/>
          </w:tcPr>
          <w:p w14:paraId="5140C151" w14:textId="77777777" w:rsidR="00145F6D" w:rsidRDefault="001928A8">
            <w:pPr>
              <w:spacing w:line="360" w:lineRule="auto"/>
              <w:jc w:val="right"/>
              <w:rPr>
                <w:rFonts w:eastAsiaTheme="minorEastAsia"/>
                <w:kern w:val="0"/>
                <w:szCs w:val="21"/>
              </w:rPr>
            </w:pPr>
            <w:r>
              <w:rPr>
                <w:kern w:val="0"/>
                <w:szCs w:val="21"/>
              </w:rPr>
              <w:t>-</w:t>
            </w:r>
          </w:p>
        </w:tc>
      </w:tr>
      <w:tr w:rsidR="00145F6D" w14:paraId="6A434C0F" w14:textId="77777777">
        <w:trPr>
          <w:trHeight w:val="270"/>
          <w:jc w:val="center"/>
        </w:trPr>
        <w:tc>
          <w:tcPr>
            <w:tcW w:w="939" w:type="dxa"/>
            <w:vMerge/>
            <w:vAlign w:val="center"/>
          </w:tcPr>
          <w:p w14:paraId="419A798C" w14:textId="77777777" w:rsidR="00145F6D" w:rsidRDefault="00145F6D">
            <w:pPr>
              <w:widowControl/>
              <w:spacing w:line="360" w:lineRule="auto"/>
              <w:rPr>
                <w:rFonts w:eastAsiaTheme="minorEastAsia"/>
                <w:kern w:val="0"/>
                <w:szCs w:val="21"/>
              </w:rPr>
            </w:pPr>
          </w:p>
        </w:tc>
        <w:tc>
          <w:tcPr>
            <w:tcW w:w="939" w:type="dxa"/>
            <w:vAlign w:val="center"/>
          </w:tcPr>
          <w:p w14:paraId="5E35D4A3" w14:textId="77777777" w:rsidR="00145F6D" w:rsidRDefault="001928A8">
            <w:pPr>
              <w:widowControl/>
              <w:spacing w:line="360" w:lineRule="auto"/>
              <w:rPr>
                <w:rFonts w:eastAsiaTheme="minorEastAsia"/>
                <w:kern w:val="0"/>
                <w:szCs w:val="21"/>
              </w:rPr>
            </w:pPr>
            <w:r>
              <w:rPr>
                <w:kern w:val="0"/>
                <w:szCs w:val="21"/>
              </w:rPr>
              <w:t>银行间市场</w:t>
            </w:r>
          </w:p>
        </w:tc>
        <w:tc>
          <w:tcPr>
            <w:tcW w:w="1701" w:type="dxa"/>
            <w:vAlign w:val="bottom"/>
          </w:tcPr>
          <w:p w14:paraId="522B56D1" w14:textId="77777777" w:rsidR="00145F6D" w:rsidRDefault="001928A8">
            <w:pPr>
              <w:spacing w:line="360" w:lineRule="auto"/>
              <w:jc w:val="right"/>
              <w:rPr>
                <w:rFonts w:eastAsiaTheme="minorEastAsia"/>
                <w:kern w:val="0"/>
                <w:szCs w:val="21"/>
              </w:rPr>
            </w:pPr>
            <w:r>
              <w:rPr>
                <w:kern w:val="0"/>
                <w:szCs w:val="21"/>
              </w:rPr>
              <w:t>-</w:t>
            </w:r>
          </w:p>
        </w:tc>
        <w:tc>
          <w:tcPr>
            <w:tcW w:w="1701" w:type="dxa"/>
          </w:tcPr>
          <w:p w14:paraId="63AE7574" w14:textId="77777777" w:rsidR="00145F6D" w:rsidRDefault="001928A8">
            <w:pPr>
              <w:spacing w:line="360" w:lineRule="auto"/>
              <w:jc w:val="right"/>
              <w:rPr>
                <w:rFonts w:eastAsiaTheme="minorEastAsia"/>
                <w:kern w:val="0"/>
                <w:szCs w:val="21"/>
              </w:rPr>
            </w:pPr>
            <w:r>
              <w:rPr>
                <w:kern w:val="0"/>
                <w:szCs w:val="21"/>
              </w:rPr>
              <w:t>-</w:t>
            </w:r>
          </w:p>
        </w:tc>
        <w:tc>
          <w:tcPr>
            <w:tcW w:w="1985" w:type="dxa"/>
            <w:vAlign w:val="bottom"/>
          </w:tcPr>
          <w:p w14:paraId="36DCC1B3" w14:textId="77777777" w:rsidR="00145F6D" w:rsidRDefault="001928A8">
            <w:pPr>
              <w:spacing w:line="360" w:lineRule="auto"/>
              <w:jc w:val="right"/>
              <w:rPr>
                <w:rFonts w:eastAsiaTheme="minorEastAsia"/>
                <w:kern w:val="0"/>
                <w:szCs w:val="21"/>
              </w:rPr>
            </w:pPr>
            <w:r>
              <w:rPr>
                <w:kern w:val="0"/>
                <w:szCs w:val="21"/>
              </w:rPr>
              <w:t>-</w:t>
            </w:r>
          </w:p>
        </w:tc>
        <w:tc>
          <w:tcPr>
            <w:tcW w:w="2159" w:type="dxa"/>
            <w:vAlign w:val="bottom"/>
          </w:tcPr>
          <w:p w14:paraId="4DFFD2B5" w14:textId="77777777" w:rsidR="00145F6D" w:rsidRDefault="001928A8">
            <w:pPr>
              <w:spacing w:line="360" w:lineRule="auto"/>
              <w:jc w:val="right"/>
              <w:rPr>
                <w:rFonts w:eastAsiaTheme="minorEastAsia"/>
                <w:kern w:val="0"/>
                <w:szCs w:val="21"/>
              </w:rPr>
            </w:pPr>
            <w:r>
              <w:rPr>
                <w:kern w:val="0"/>
                <w:szCs w:val="21"/>
              </w:rPr>
              <w:t>-</w:t>
            </w:r>
          </w:p>
        </w:tc>
      </w:tr>
      <w:tr w:rsidR="00145F6D" w14:paraId="01513E76" w14:textId="77777777">
        <w:trPr>
          <w:trHeight w:val="270"/>
          <w:jc w:val="center"/>
        </w:trPr>
        <w:tc>
          <w:tcPr>
            <w:tcW w:w="939" w:type="dxa"/>
            <w:vMerge/>
            <w:vAlign w:val="center"/>
          </w:tcPr>
          <w:p w14:paraId="32C9C147" w14:textId="77777777" w:rsidR="00145F6D" w:rsidRDefault="00145F6D">
            <w:pPr>
              <w:widowControl/>
              <w:spacing w:line="360" w:lineRule="auto"/>
              <w:rPr>
                <w:rFonts w:eastAsiaTheme="minorEastAsia"/>
                <w:kern w:val="0"/>
                <w:szCs w:val="21"/>
              </w:rPr>
            </w:pPr>
          </w:p>
        </w:tc>
        <w:tc>
          <w:tcPr>
            <w:tcW w:w="939" w:type="dxa"/>
            <w:vAlign w:val="center"/>
          </w:tcPr>
          <w:p w14:paraId="010894DE" w14:textId="77777777" w:rsidR="00145F6D" w:rsidRDefault="001928A8">
            <w:pPr>
              <w:widowControl/>
              <w:spacing w:line="360" w:lineRule="auto"/>
              <w:rPr>
                <w:rFonts w:eastAsiaTheme="minorEastAsia"/>
                <w:kern w:val="0"/>
                <w:szCs w:val="21"/>
              </w:rPr>
            </w:pPr>
            <w:r>
              <w:rPr>
                <w:kern w:val="0"/>
                <w:szCs w:val="21"/>
              </w:rPr>
              <w:t>合计</w:t>
            </w:r>
          </w:p>
        </w:tc>
        <w:tc>
          <w:tcPr>
            <w:tcW w:w="1701" w:type="dxa"/>
            <w:vAlign w:val="center"/>
          </w:tcPr>
          <w:p w14:paraId="4143B47B" w14:textId="77777777" w:rsidR="00145F6D" w:rsidRDefault="001928A8">
            <w:pPr>
              <w:spacing w:line="360" w:lineRule="auto"/>
              <w:jc w:val="right"/>
              <w:rPr>
                <w:rFonts w:eastAsiaTheme="minorEastAsia"/>
                <w:kern w:val="0"/>
                <w:szCs w:val="21"/>
              </w:rPr>
            </w:pPr>
            <w:r>
              <w:rPr>
                <w:szCs w:val="21"/>
              </w:rPr>
              <w:t>-</w:t>
            </w:r>
          </w:p>
        </w:tc>
        <w:tc>
          <w:tcPr>
            <w:tcW w:w="1701" w:type="dxa"/>
          </w:tcPr>
          <w:p w14:paraId="5D6FB67D" w14:textId="77777777" w:rsidR="00145F6D" w:rsidRDefault="001928A8">
            <w:pPr>
              <w:spacing w:line="360" w:lineRule="auto"/>
              <w:jc w:val="right"/>
              <w:rPr>
                <w:rFonts w:eastAsiaTheme="minorEastAsia"/>
                <w:kern w:val="0"/>
                <w:szCs w:val="21"/>
              </w:rPr>
            </w:pPr>
            <w:r>
              <w:rPr>
                <w:kern w:val="0"/>
                <w:szCs w:val="21"/>
              </w:rPr>
              <w:t>-</w:t>
            </w:r>
          </w:p>
        </w:tc>
        <w:tc>
          <w:tcPr>
            <w:tcW w:w="1985" w:type="dxa"/>
            <w:vAlign w:val="center"/>
          </w:tcPr>
          <w:p w14:paraId="21B8BC9E" w14:textId="77777777" w:rsidR="00145F6D" w:rsidRDefault="001928A8">
            <w:pPr>
              <w:spacing w:line="360" w:lineRule="auto"/>
              <w:jc w:val="right"/>
              <w:rPr>
                <w:rFonts w:eastAsiaTheme="minorEastAsia"/>
                <w:kern w:val="0"/>
                <w:szCs w:val="21"/>
              </w:rPr>
            </w:pPr>
            <w:r>
              <w:rPr>
                <w:szCs w:val="21"/>
              </w:rPr>
              <w:t>-</w:t>
            </w:r>
          </w:p>
        </w:tc>
        <w:tc>
          <w:tcPr>
            <w:tcW w:w="2159" w:type="dxa"/>
            <w:vAlign w:val="center"/>
          </w:tcPr>
          <w:p w14:paraId="4728BFC2" w14:textId="77777777" w:rsidR="00145F6D" w:rsidRDefault="001928A8">
            <w:pPr>
              <w:spacing w:line="360" w:lineRule="auto"/>
              <w:jc w:val="right"/>
              <w:rPr>
                <w:rFonts w:eastAsiaTheme="minorEastAsia"/>
                <w:kern w:val="0"/>
                <w:szCs w:val="21"/>
              </w:rPr>
            </w:pPr>
            <w:r>
              <w:rPr>
                <w:szCs w:val="21"/>
              </w:rPr>
              <w:t>-</w:t>
            </w:r>
          </w:p>
        </w:tc>
      </w:tr>
      <w:tr w:rsidR="00145F6D" w14:paraId="62730079" w14:textId="77777777">
        <w:trPr>
          <w:trHeight w:val="270"/>
          <w:jc w:val="center"/>
        </w:trPr>
        <w:tc>
          <w:tcPr>
            <w:tcW w:w="1878" w:type="dxa"/>
            <w:gridSpan w:val="2"/>
            <w:vAlign w:val="center"/>
          </w:tcPr>
          <w:p w14:paraId="24D5E533" w14:textId="77777777" w:rsidR="00145F6D" w:rsidRDefault="001928A8">
            <w:pPr>
              <w:widowControl/>
              <w:spacing w:line="360" w:lineRule="auto"/>
              <w:rPr>
                <w:rFonts w:eastAsiaTheme="minorEastAsia"/>
                <w:kern w:val="0"/>
                <w:szCs w:val="21"/>
              </w:rPr>
            </w:pPr>
            <w:r>
              <w:rPr>
                <w:kern w:val="0"/>
                <w:szCs w:val="21"/>
              </w:rPr>
              <w:t>资产支持证券</w:t>
            </w:r>
          </w:p>
        </w:tc>
        <w:tc>
          <w:tcPr>
            <w:tcW w:w="1701" w:type="dxa"/>
            <w:vAlign w:val="bottom"/>
          </w:tcPr>
          <w:p w14:paraId="3CC68F13" w14:textId="77777777" w:rsidR="00145F6D" w:rsidRDefault="001928A8">
            <w:pPr>
              <w:spacing w:line="360" w:lineRule="auto"/>
              <w:jc w:val="right"/>
              <w:rPr>
                <w:rFonts w:eastAsiaTheme="minorEastAsia"/>
                <w:kern w:val="0"/>
                <w:szCs w:val="21"/>
              </w:rPr>
            </w:pPr>
            <w:r>
              <w:rPr>
                <w:szCs w:val="21"/>
              </w:rPr>
              <w:t>-</w:t>
            </w:r>
          </w:p>
        </w:tc>
        <w:tc>
          <w:tcPr>
            <w:tcW w:w="1701" w:type="dxa"/>
          </w:tcPr>
          <w:p w14:paraId="286B9E10" w14:textId="77777777" w:rsidR="00145F6D" w:rsidRDefault="001928A8">
            <w:pPr>
              <w:spacing w:line="360" w:lineRule="auto"/>
              <w:jc w:val="right"/>
              <w:rPr>
                <w:rFonts w:eastAsiaTheme="minorEastAsia"/>
                <w:kern w:val="0"/>
                <w:szCs w:val="21"/>
              </w:rPr>
            </w:pPr>
            <w:r>
              <w:rPr>
                <w:kern w:val="0"/>
                <w:szCs w:val="21"/>
              </w:rPr>
              <w:t>-</w:t>
            </w:r>
          </w:p>
        </w:tc>
        <w:tc>
          <w:tcPr>
            <w:tcW w:w="1985" w:type="dxa"/>
            <w:vAlign w:val="bottom"/>
          </w:tcPr>
          <w:p w14:paraId="439B98FD" w14:textId="77777777" w:rsidR="00145F6D" w:rsidRDefault="001928A8">
            <w:pPr>
              <w:spacing w:line="360" w:lineRule="auto"/>
              <w:jc w:val="right"/>
              <w:rPr>
                <w:rFonts w:eastAsiaTheme="minorEastAsia"/>
                <w:kern w:val="0"/>
                <w:szCs w:val="21"/>
              </w:rPr>
            </w:pPr>
            <w:r>
              <w:rPr>
                <w:szCs w:val="21"/>
              </w:rPr>
              <w:t>-</w:t>
            </w:r>
          </w:p>
        </w:tc>
        <w:tc>
          <w:tcPr>
            <w:tcW w:w="2159" w:type="dxa"/>
            <w:vAlign w:val="bottom"/>
          </w:tcPr>
          <w:p w14:paraId="4348FF32" w14:textId="77777777" w:rsidR="00145F6D" w:rsidRDefault="001928A8">
            <w:pPr>
              <w:spacing w:line="360" w:lineRule="auto"/>
              <w:jc w:val="right"/>
              <w:rPr>
                <w:rFonts w:eastAsiaTheme="minorEastAsia"/>
                <w:kern w:val="0"/>
                <w:szCs w:val="21"/>
              </w:rPr>
            </w:pPr>
            <w:r>
              <w:rPr>
                <w:szCs w:val="21"/>
              </w:rPr>
              <w:t>-</w:t>
            </w:r>
          </w:p>
        </w:tc>
      </w:tr>
      <w:tr w:rsidR="00145F6D" w14:paraId="080C86C5" w14:textId="77777777">
        <w:trPr>
          <w:trHeight w:val="270"/>
          <w:jc w:val="center"/>
        </w:trPr>
        <w:tc>
          <w:tcPr>
            <w:tcW w:w="1878" w:type="dxa"/>
            <w:gridSpan w:val="2"/>
            <w:vAlign w:val="center"/>
          </w:tcPr>
          <w:p w14:paraId="70E5FD97" w14:textId="77777777" w:rsidR="00145F6D" w:rsidRDefault="001928A8">
            <w:pPr>
              <w:widowControl/>
              <w:spacing w:line="360" w:lineRule="auto"/>
              <w:rPr>
                <w:rFonts w:eastAsiaTheme="minorEastAsia"/>
                <w:kern w:val="0"/>
                <w:szCs w:val="21"/>
              </w:rPr>
            </w:pPr>
            <w:r>
              <w:rPr>
                <w:kern w:val="0"/>
                <w:szCs w:val="21"/>
              </w:rPr>
              <w:t>基金</w:t>
            </w:r>
          </w:p>
        </w:tc>
        <w:tc>
          <w:tcPr>
            <w:tcW w:w="1701" w:type="dxa"/>
            <w:vAlign w:val="bottom"/>
          </w:tcPr>
          <w:p w14:paraId="423E8FAD" w14:textId="77777777" w:rsidR="00145F6D" w:rsidRDefault="001928A8">
            <w:pPr>
              <w:spacing w:line="360" w:lineRule="auto"/>
              <w:jc w:val="right"/>
              <w:rPr>
                <w:rFonts w:eastAsiaTheme="minorEastAsia"/>
                <w:kern w:val="0"/>
                <w:szCs w:val="21"/>
              </w:rPr>
            </w:pPr>
            <w:r>
              <w:rPr>
                <w:szCs w:val="21"/>
              </w:rPr>
              <w:t>-</w:t>
            </w:r>
          </w:p>
        </w:tc>
        <w:tc>
          <w:tcPr>
            <w:tcW w:w="1701" w:type="dxa"/>
          </w:tcPr>
          <w:p w14:paraId="751AC992" w14:textId="77777777" w:rsidR="00145F6D" w:rsidRDefault="001928A8">
            <w:pPr>
              <w:spacing w:line="360" w:lineRule="auto"/>
              <w:jc w:val="right"/>
              <w:rPr>
                <w:rFonts w:eastAsiaTheme="minorEastAsia"/>
                <w:kern w:val="0"/>
                <w:szCs w:val="21"/>
              </w:rPr>
            </w:pPr>
            <w:r>
              <w:rPr>
                <w:kern w:val="0"/>
                <w:szCs w:val="21"/>
              </w:rPr>
              <w:t>-</w:t>
            </w:r>
          </w:p>
        </w:tc>
        <w:tc>
          <w:tcPr>
            <w:tcW w:w="1985" w:type="dxa"/>
            <w:vAlign w:val="bottom"/>
          </w:tcPr>
          <w:p w14:paraId="1FB3CB32" w14:textId="77777777" w:rsidR="00145F6D" w:rsidRDefault="001928A8">
            <w:pPr>
              <w:spacing w:line="360" w:lineRule="auto"/>
              <w:jc w:val="right"/>
              <w:rPr>
                <w:rFonts w:eastAsiaTheme="minorEastAsia"/>
                <w:kern w:val="0"/>
                <w:szCs w:val="21"/>
              </w:rPr>
            </w:pPr>
            <w:r>
              <w:rPr>
                <w:szCs w:val="21"/>
              </w:rPr>
              <w:t>-</w:t>
            </w:r>
          </w:p>
        </w:tc>
        <w:tc>
          <w:tcPr>
            <w:tcW w:w="2159" w:type="dxa"/>
            <w:vAlign w:val="bottom"/>
          </w:tcPr>
          <w:p w14:paraId="4F86F908" w14:textId="77777777" w:rsidR="00145F6D" w:rsidRDefault="001928A8">
            <w:pPr>
              <w:spacing w:line="360" w:lineRule="auto"/>
              <w:jc w:val="right"/>
              <w:rPr>
                <w:rFonts w:eastAsiaTheme="minorEastAsia"/>
                <w:kern w:val="0"/>
                <w:szCs w:val="21"/>
              </w:rPr>
            </w:pPr>
            <w:r>
              <w:rPr>
                <w:szCs w:val="21"/>
              </w:rPr>
              <w:t>-</w:t>
            </w:r>
          </w:p>
        </w:tc>
      </w:tr>
      <w:tr w:rsidR="00145F6D" w14:paraId="71202E52" w14:textId="77777777">
        <w:trPr>
          <w:trHeight w:val="270"/>
          <w:jc w:val="center"/>
        </w:trPr>
        <w:tc>
          <w:tcPr>
            <w:tcW w:w="1878" w:type="dxa"/>
            <w:gridSpan w:val="2"/>
            <w:vAlign w:val="center"/>
          </w:tcPr>
          <w:p w14:paraId="639AE564" w14:textId="77777777" w:rsidR="00145F6D" w:rsidRDefault="001928A8">
            <w:pPr>
              <w:widowControl/>
              <w:spacing w:line="360" w:lineRule="auto"/>
              <w:rPr>
                <w:rFonts w:eastAsiaTheme="minorEastAsia"/>
                <w:kern w:val="0"/>
                <w:szCs w:val="21"/>
              </w:rPr>
            </w:pPr>
            <w:r>
              <w:rPr>
                <w:kern w:val="0"/>
                <w:szCs w:val="21"/>
              </w:rPr>
              <w:t>其他</w:t>
            </w:r>
          </w:p>
        </w:tc>
        <w:tc>
          <w:tcPr>
            <w:tcW w:w="1701" w:type="dxa"/>
            <w:vAlign w:val="bottom"/>
          </w:tcPr>
          <w:p w14:paraId="485F2583" w14:textId="77777777" w:rsidR="00145F6D" w:rsidRDefault="001928A8">
            <w:pPr>
              <w:spacing w:line="360" w:lineRule="auto"/>
              <w:jc w:val="right"/>
              <w:rPr>
                <w:rFonts w:eastAsiaTheme="minorEastAsia"/>
                <w:kern w:val="0"/>
                <w:szCs w:val="21"/>
              </w:rPr>
            </w:pPr>
            <w:r>
              <w:rPr>
                <w:szCs w:val="21"/>
              </w:rPr>
              <w:t>-</w:t>
            </w:r>
          </w:p>
        </w:tc>
        <w:tc>
          <w:tcPr>
            <w:tcW w:w="1701" w:type="dxa"/>
          </w:tcPr>
          <w:p w14:paraId="052EF9EB" w14:textId="77777777" w:rsidR="00145F6D" w:rsidRDefault="001928A8">
            <w:pPr>
              <w:spacing w:line="360" w:lineRule="auto"/>
              <w:jc w:val="right"/>
              <w:rPr>
                <w:rFonts w:eastAsiaTheme="minorEastAsia"/>
                <w:kern w:val="0"/>
                <w:szCs w:val="21"/>
              </w:rPr>
            </w:pPr>
            <w:r>
              <w:rPr>
                <w:kern w:val="0"/>
                <w:szCs w:val="21"/>
              </w:rPr>
              <w:t>-</w:t>
            </w:r>
          </w:p>
        </w:tc>
        <w:tc>
          <w:tcPr>
            <w:tcW w:w="1985" w:type="dxa"/>
            <w:vAlign w:val="bottom"/>
          </w:tcPr>
          <w:p w14:paraId="7636725A" w14:textId="77777777" w:rsidR="00145F6D" w:rsidRDefault="001928A8">
            <w:pPr>
              <w:spacing w:line="360" w:lineRule="auto"/>
              <w:jc w:val="right"/>
              <w:rPr>
                <w:rFonts w:eastAsiaTheme="minorEastAsia"/>
                <w:kern w:val="0"/>
                <w:szCs w:val="21"/>
              </w:rPr>
            </w:pPr>
            <w:r>
              <w:rPr>
                <w:szCs w:val="21"/>
              </w:rPr>
              <w:t>-</w:t>
            </w:r>
          </w:p>
        </w:tc>
        <w:tc>
          <w:tcPr>
            <w:tcW w:w="2159" w:type="dxa"/>
            <w:vAlign w:val="bottom"/>
          </w:tcPr>
          <w:p w14:paraId="21CDD990" w14:textId="77777777" w:rsidR="00145F6D" w:rsidRDefault="001928A8">
            <w:pPr>
              <w:spacing w:line="360" w:lineRule="auto"/>
              <w:jc w:val="right"/>
              <w:rPr>
                <w:rFonts w:eastAsiaTheme="minorEastAsia"/>
                <w:kern w:val="0"/>
                <w:szCs w:val="21"/>
              </w:rPr>
            </w:pPr>
            <w:r>
              <w:rPr>
                <w:szCs w:val="21"/>
              </w:rPr>
              <w:t>-</w:t>
            </w:r>
          </w:p>
        </w:tc>
      </w:tr>
      <w:tr w:rsidR="00145F6D" w14:paraId="408FEC51" w14:textId="77777777">
        <w:trPr>
          <w:trHeight w:val="270"/>
          <w:jc w:val="center"/>
        </w:trPr>
        <w:tc>
          <w:tcPr>
            <w:tcW w:w="1878" w:type="dxa"/>
            <w:gridSpan w:val="2"/>
            <w:vAlign w:val="center"/>
          </w:tcPr>
          <w:p w14:paraId="7A9DE4CA" w14:textId="77777777" w:rsidR="00145F6D" w:rsidRDefault="001928A8">
            <w:pPr>
              <w:widowControl/>
              <w:spacing w:line="360" w:lineRule="auto"/>
              <w:rPr>
                <w:rFonts w:eastAsiaTheme="minorEastAsia"/>
                <w:kern w:val="0"/>
                <w:szCs w:val="21"/>
              </w:rPr>
            </w:pPr>
            <w:r>
              <w:rPr>
                <w:kern w:val="0"/>
                <w:szCs w:val="21"/>
              </w:rPr>
              <w:t>合计</w:t>
            </w:r>
          </w:p>
        </w:tc>
        <w:tc>
          <w:tcPr>
            <w:tcW w:w="1701" w:type="dxa"/>
            <w:vAlign w:val="bottom"/>
          </w:tcPr>
          <w:p w14:paraId="165F13E5" w14:textId="77777777" w:rsidR="00145F6D" w:rsidRDefault="001928A8">
            <w:pPr>
              <w:spacing w:line="360" w:lineRule="auto"/>
              <w:jc w:val="right"/>
              <w:rPr>
                <w:rFonts w:eastAsiaTheme="minorEastAsia"/>
                <w:kern w:val="0"/>
                <w:szCs w:val="21"/>
              </w:rPr>
            </w:pPr>
            <w:r>
              <w:rPr>
                <w:szCs w:val="21"/>
              </w:rPr>
              <w:t>1,031,425,256.56</w:t>
            </w:r>
          </w:p>
        </w:tc>
        <w:tc>
          <w:tcPr>
            <w:tcW w:w="1701" w:type="dxa"/>
          </w:tcPr>
          <w:p w14:paraId="588AEB11" w14:textId="77777777" w:rsidR="00145F6D" w:rsidRDefault="001928A8">
            <w:pPr>
              <w:spacing w:line="360" w:lineRule="auto"/>
              <w:jc w:val="right"/>
              <w:rPr>
                <w:rFonts w:eastAsiaTheme="minorEastAsia"/>
                <w:kern w:val="0"/>
                <w:szCs w:val="21"/>
              </w:rPr>
            </w:pPr>
            <w:r>
              <w:rPr>
                <w:kern w:val="0"/>
                <w:szCs w:val="21"/>
              </w:rPr>
              <w:t>-</w:t>
            </w:r>
          </w:p>
        </w:tc>
        <w:tc>
          <w:tcPr>
            <w:tcW w:w="1985" w:type="dxa"/>
            <w:vAlign w:val="bottom"/>
          </w:tcPr>
          <w:p w14:paraId="6468D1D3" w14:textId="77777777" w:rsidR="00145F6D" w:rsidRDefault="001928A8">
            <w:pPr>
              <w:spacing w:line="360" w:lineRule="auto"/>
              <w:jc w:val="right"/>
              <w:rPr>
                <w:rFonts w:eastAsiaTheme="minorEastAsia"/>
                <w:kern w:val="0"/>
                <w:szCs w:val="21"/>
              </w:rPr>
            </w:pPr>
            <w:r>
              <w:rPr>
                <w:szCs w:val="21"/>
              </w:rPr>
              <w:t>1,127,726,500.25</w:t>
            </w:r>
          </w:p>
        </w:tc>
        <w:tc>
          <w:tcPr>
            <w:tcW w:w="2159" w:type="dxa"/>
            <w:vAlign w:val="bottom"/>
          </w:tcPr>
          <w:p w14:paraId="24468603" w14:textId="77777777" w:rsidR="00145F6D" w:rsidRDefault="001928A8">
            <w:pPr>
              <w:spacing w:line="360" w:lineRule="auto"/>
              <w:jc w:val="right"/>
              <w:rPr>
                <w:rFonts w:eastAsiaTheme="minorEastAsia"/>
                <w:kern w:val="0"/>
                <w:szCs w:val="21"/>
              </w:rPr>
            </w:pPr>
            <w:r>
              <w:rPr>
                <w:szCs w:val="21"/>
              </w:rPr>
              <w:t>96,301,243.69</w:t>
            </w:r>
          </w:p>
        </w:tc>
      </w:tr>
    </w:tbl>
    <w:p w14:paraId="6C69C759" w14:textId="77777777" w:rsidR="00145F6D" w:rsidRDefault="001928A8">
      <w:pPr>
        <w:spacing w:beforeLines="100" w:before="312" w:line="360" w:lineRule="auto"/>
        <w:rPr>
          <w:rFonts w:eastAsiaTheme="minorEastAsia"/>
          <w:b/>
          <w:szCs w:val="21"/>
        </w:rPr>
      </w:pPr>
      <w:r>
        <w:rPr>
          <w:rFonts w:eastAsiaTheme="minorEastAsia"/>
          <w:b/>
          <w:bCs/>
          <w:kern w:val="0"/>
          <w:szCs w:val="21"/>
        </w:rPr>
        <w:t>6.4.7.3</w:t>
      </w:r>
      <w:r>
        <w:rPr>
          <w:rFonts w:eastAsiaTheme="minorEastAsia"/>
          <w:b/>
          <w:szCs w:val="21"/>
        </w:rPr>
        <w:t>衍生金融资产</w:t>
      </w:r>
      <w:r>
        <w:rPr>
          <w:rFonts w:eastAsiaTheme="minorEastAsia"/>
          <w:b/>
          <w:szCs w:val="21"/>
        </w:rPr>
        <w:t>/</w:t>
      </w:r>
      <w:r>
        <w:rPr>
          <w:rFonts w:eastAsiaTheme="minorEastAsia"/>
          <w:b/>
          <w:szCs w:val="21"/>
        </w:rPr>
        <w:t>负债</w:t>
      </w:r>
    </w:p>
    <w:p w14:paraId="31119F10"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无余额。</w:t>
      </w:r>
    </w:p>
    <w:p w14:paraId="0C0FFADD" w14:textId="77777777" w:rsidR="00145F6D" w:rsidRDefault="001928A8">
      <w:pPr>
        <w:spacing w:beforeLines="100" w:before="312" w:line="360" w:lineRule="auto"/>
        <w:rPr>
          <w:rFonts w:eastAsiaTheme="minorEastAsia"/>
          <w:b/>
          <w:szCs w:val="21"/>
        </w:rPr>
      </w:pPr>
      <w:r>
        <w:rPr>
          <w:rFonts w:eastAsiaTheme="minorEastAsia"/>
          <w:b/>
          <w:bCs/>
          <w:kern w:val="0"/>
          <w:szCs w:val="21"/>
        </w:rPr>
        <w:t>6.4.7.4</w:t>
      </w:r>
      <w:r>
        <w:rPr>
          <w:rFonts w:eastAsiaTheme="minorEastAsia"/>
          <w:b/>
          <w:szCs w:val="21"/>
        </w:rPr>
        <w:t>买入返售金融资产</w:t>
      </w:r>
    </w:p>
    <w:p w14:paraId="5C179FCA"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无余额。</w:t>
      </w:r>
    </w:p>
    <w:p w14:paraId="1159E85E" w14:textId="77777777" w:rsidR="00145F6D" w:rsidRDefault="001928A8">
      <w:pPr>
        <w:spacing w:beforeLines="100" w:before="312" w:line="360" w:lineRule="auto"/>
        <w:rPr>
          <w:rFonts w:eastAsiaTheme="minorEastAsia"/>
          <w:b/>
          <w:szCs w:val="21"/>
        </w:rPr>
      </w:pPr>
      <w:r>
        <w:rPr>
          <w:rFonts w:eastAsiaTheme="minorEastAsia"/>
          <w:b/>
          <w:bCs/>
          <w:kern w:val="0"/>
          <w:szCs w:val="21"/>
        </w:rPr>
        <w:t>6.4.7.5</w:t>
      </w:r>
      <w:r>
        <w:rPr>
          <w:rFonts w:eastAsiaTheme="minorEastAsia"/>
          <w:b/>
          <w:szCs w:val="21"/>
        </w:rPr>
        <w:t>其他资产</w:t>
      </w:r>
    </w:p>
    <w:p w14:paraId="41342BC6" w14:textId="77777777" w:rsidR="00B827DF" w:rsidRPr="00B827DF" w:rsidRDefault="00B827DF" w:rsidP="00B827DF">
      <w:pPr>
        <w:tabs>
          <w:tab w:val="left" w:pos="426"/>
        </w:tabs>
        <w:spacing w:line="360" w:lineRule="auto"/>
        <w:ind w:firstLineChars="200" w:firstLine="420"/>
        <w:jc w:val="left"/>
        <w:rPr>
          <w:rFonts w:eastAsiaTheme="minorEastAsia"/>
          <w:kern w:val="0"/>
          <w:szCs w:val="21"/>
        </w:rPr>
      </w:pPr>
      <w:r w:rsidRPr="00E52559">
        <w:rPr>
          <w:rFonts w:eastAsiaTheme="minorEastAsia"/>
          <w:kern w:val="0"/>
          <w:szCs w:val="21"/>
        </w:rPr>
        <w:t>无余额。</w:t>
      </w:r>
    </w:p>
    <w:p w14:paraId="09802BAA" w14:textId="77777777" w:rsidR="00145F6D" w:rsidRDefault="001928A8">
      <w:pPr>
        <w:spacing w:beforeLines="100" w:before="312" w:line="360" w:lineRule="auto"/>
        <w:rPr>
          <w:rFonts w:eastAsiaTheme="minorEastAsia"/>
          <w:b/>
          <w:szCs w:val="21"/>
        </w:rPr>
      </w:pPr>
      <w:r>
        <w:rPr>
          <w:rFonts w:eastAsiaTheme="minorEastAsia"/>
          <w:b/>
          <w:bCs/>
          <w:kern w:val="0"/>
          <w:szCs w:val="21"/>
        </w:rPr>
        <w:t>6.4.7.6</w:t>
      </w:r>
      <w:r>
        <w:rPr>
          <w:rFonts w:eastAsiaTheme="minorEastAsia"/>
          <w:b/>
          <w:szCs w:val="21"/>
        </w:rPr>
        <w:t>其他负债</w:t>
      </w:r>
    </w:p>
    <w:p w14:paraId="1517DF58" w14:textId="77777777" w:rsidR="00145F6D" w:rsidRDefault="001928A8">
      <w:pPr>
        <w:wordWrap w:val="0"/>
        <w:spacing w:line="360" w:lineRule="auto"/>
        <w:jc w:val="right"/>
        <w:rPr>
          <w:rFonts w:eastAsiaTheme="minorEastAsia"/>
          <w:szCs w:val="21"/>
        </w:rPr>
      </w:pPr>
      <w:r>
        <w:rPr>
          <w:rFonts w:eastAsiaTheme="minorEastAsia"/>
          <w:szCs w:val="21"/>
        </w:rPr>
        <w:t>单位：人民币元</w:t>
      </w:r>
    </w:p>
    <w:tbl>
      <w:tblPr>
        <w:tblW w:w="922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145F6D" w14:paraId="4BA4B6C7" w14:textId="77777777">
        <w:trPr>
          <w:trHeight w:val="330"/>
        </w:trPr>
        <w:tc>
          <w:tcPr>
            <w:tcW w:w="3701" w:type="dxa"/>
            <w:vAlign w:val="center"/>
          </w:tcPr>
          <w:p w14:paraId="4FDFEA7D" w14:textId="77777777" w:rsidR="00145F6D" w:rsidRDefault="001928A8">
            <w:pPr>
              <w:jc w:val="center"/>
              <w:rPr>
                <w:szCs w:val="21"/>
              </w:rPr>
            </w:pPr>
            <w:r>
              <w:rPr>
                <w:szCs w:val="21"/>
              </w:rPr>
              <w:t>项目</w:t>
            </w:r>
          </w:p>
        </w:tc>
        <w:tc>
          <w:tcPr>
            <w:tcW w:w="5528" w:type="dxa"/>
            <w:vAlign w:val="center"/>
          </w:tcPr>
          <w:p w14:paraId="5C33AE1A" w14:textId="77777777" w:rsidR="00145F6D" w:rsidRDefault="001928A8">
            <w:pPr>
              <w:jc w:val="center"/>
              <w:rPr>
                <w:kern w:val="0"/>
                <w:szCs w:val="21"/>
              </w:rPr>
            </w:pPr>
            <w:r>
              <w:rPr>
                <w:kern w:val="0"/>
                <w:szCs w:val="21"/>
              </w:rPr>
              <w:t>本期末</w:t>
            </w:r>
          </w:p>
          <w:p w14:paraId="45AAFC7A" w14:textId="77777777" w:rsidR="00145F6D" w:rsidRDefault="001928A8">
            <w:pPr>
              <w:jc w:val="center"/>
              <w:rPr>
                <w:szCs w:val="21"/>
              </w:rPr>
            </w:pPr>
            <w:r>
              <w:rPr>
                <w:szCs w:val="21"/>
              </w:rPr>
              <w:t>2024</w:t>
            </w:r>
            <w:r>
              <w:rPr>
                <w:szCs w:val="21"/>
              </w:rPr>
              <w:t>年</w:t>
            </w:r>
            <w:r>
              <w:rPr>
                <w:szCs w:val="21"/>
              </w:rPr>
              <w:t>6</w:t>
            </w:r>
            <w:r>
              <w:rPr>
                <w:szCs w:val="21"/>
              </w:rPr>
              <w:t>月</w:t>
            </w:r>
            <w:r>
              <w:rPr>
                <w:szCs w:val="21"/>
              </w:rPr>
              <w:t>30</w:t>
            </w:r>
            <w:r>
              <w:rPr>
                <w:szCs w:val="21"/>
              </w:rPr>
              <w:t>日</w:t>
            </w:r>
          </w:p>
        </w:tc>
      </w:tr>
      <w:tr w:rsidR="00145F6D" w14:paraId="6B87B1B7" w14:textId="77777777">
        <w:trPr>
          <w:trHeight w:val="325"/>
        </w:trPr>
        <w:tc>
          <w:tcPr>
            <w:tcW w:w="3701" w:type="dxa"/>
            <w:vAlign w:val="center"/>
          </w:tcPr>
          <w:p w14:paraId="0904BDB3" w14:textId="77777777" w:rsidR="00145F6D" w:rsidRDefault="001928A8">
            <w:pPr>
              <w:rPr>
                <w:szCs w:val="21"/>
              </w:rPr>
            </w:pPr>
            <w:r>
              <w:rPr>
                <w:szCs w:val="21"/>
              </w:rPr>
              <w:t>应付券商交易单元保证金</w:t>
            </w:r>
          </w:p>
        </w:tc>
        <w:tc>
          <w:tcPr>
            <w:tcW w:w="5528" w:type="dxa"/>
            <w:vAlign w:val="bottom"/>
          </w:tcPr>
          <w:p w14:paraId="15EE217F" w14:textId="77777777" w:rsidR="00145F6D" w:rsidRDefault="001928A8">
            <w:pPr>
              <w:jc w:val="right"/>
              <w:rPr>
                <w:szCs w:val="21"/>
              </w:rPr>
            </w:pPr>
            <w:r>
              <w:rPr>
                <w:szCs w:val="21"/>
              </w:rPr>
              <w:t>-</w:t>
            </w:r>
          </w:p>
        </w:tc>
      </w:tr>
      <w:tr w:rsidR="00145F6D" w14:paraId="4E0E6BC1" w14:textId="77777777">
        <w:trPr>
          <w:trHeight w:val="325"/>
        </w:trPr>
        <w:tc>
          <w:tcPr>
            <w:tcW w:w="3701" w:type="dxa"/>
            <w:vAlign w:val="center"/>
          </w:tcPr>
          <w:p w14:paraId="4FB9BC9B" w14:textId="77777777" w:rsidR="00145F6D" w:rsidRDefault="001928A8">
            <w:pPr>
              <w:rPr>
                <w:szCs w:val="21"/>
              </w:rPr>
            </w:pPr>
            <w:r>
              <w:rPr>
                <w:szCs w:val="21"/>
              </w:rPr>
              <w:t>应付赎回费</w:t>
            </w:r>
          </w:p>
        </w:tc>
        <w:tc>
          <w:tcPr>
            <w:tcW w:w="5528" w:type="dxa"/>
            <w:vAlign w:val="bottom"/>
          </w:tcPr>
          <w:p w14:paraId="23855B5B" w14:textId="77777777" w:rsidR="00145F6D" w:rsidRDefault="001928A8">
            <w:pPr>
              <w:jc w:val="right"/>
              <w:rPr>
                <w:szCs w:val="21"/>
              </w:rPr>
            </w:pPr>
            <w:r>
              <w:rPr>
                <w:szCs w:val="21"/>
              </w:rPr>
              <w:t>32,245.38</w:t>
            </w:r>
          </w:p>
        </w:tc>
      </w:tr>
      <w:tr w:rsidR="00145F6D" w14:paraId="4971401B" w14:textId="77777777">
        <w:trPr>
          <w:trHeight w:val="325"/>
        </w:trPr>
        <w:tc>
          <w:tcPr>
            <w:tcW w:w="3701" w:type="dxa"/>
            <w:vAlign w:val="center"/>
          </w:tcPr>
          <w:p w14:paraId="1A489FB6" w14:textId="77777777" w:rsidR="00145F6D" w:rsidRDefault="001928A8">
            <w:pPr>
              <w:rPr>
                <w:szCs w:val="21"/>
              </w:rPr>
            </w:pPr>
            <w:r>
              <w:rPr>
                <w:szCs w:val="21"/>
              </w:rPr>
              <w:t>应付证券出借违约金</w:t>
            </w:r>
          </w:p>
        </w:tc>
        <w:tc>
          <w:tcPr>
            <w:tcW w:w="5528" w:type="dxa"/>
            <w:vAlign w:val="center"/>
          </w:tcPr>
          <w:p w14:paraId="6F23BF5D" w14:textId="77777777" w:rsidR="00145F6D" w:rsidRDefault="001928A8">
            <w:pPr>
              <w:jc w:val="right"/>
              <w:rPr>
                <w:szCs w:val="21"/>
              </w:rPr>
            </w:pPr>
            <w:r>
              <w:rPr>
                <w:szCs w:val="21"/>
              </w:rPr>
              <w:t>-</w:t>
            </w:r>
          </w:p>
        </w:tc>
      </w:tr>
      <w:tr w:rsidR="00145F6D" w14:paraId="3FE7F956" w14:textId="77777777">
        <w:trPr>
          <w:trHeight w:val="325"/>
        </w:trPr>
        <w:tc>
          <w:tcPr>
            <w:tcW w:w="3701" w:type="dxa"/>
            <w:vAlign w:val="bottom"/>
          </w:tcPr>
          <w:p w14:paraId="18B52640" w14:textId="77777777" w:rsidR="00145F6D" w:rsidRDefault="001928A8">
            <w:pPr>
              <w:rPr>
                <w:szCs w:val="21"/>
              </w:rPr>
            </w:pPr>
            <w:r>
              <w:rPr>
                <w:rFonts w:ascii="宋体" w:hAnsi="宋体" w:hint="eastAsia"/>
                <w:sz w:val="24"/>
              </w:rPr>
              <w:t>应付交易费用</w:t>
            </w:r>
          </w:p>
        </w:tc>
        <w:tc>
          <w:tcPr>
            <w:tcW w:w="5528" w:type="dxa"/>
            <w:vAlign w:val="center"/>
          </w:tcPr>
          <w:p w14:paraId="788921F0" w14:textId="77777777" w:rsidR="00145F6D" w:rsidRDefault="001928A8">
            <w:pPr>
              <w:jc w:val="right"/>
              <w:rPr>
                <w:szCs w:val="21"/>
              </w:rPr>
            </w:pPr>
            <w:r>
              <w:rPr>
                <w:kern w:val="0"/>
                <w:szCs w:val="21"/>
              </w:rPr>
              <w:t>-</w:t>
            </w:r>
          </w:p>
        </w:tc>
      </w:tr>
      <w:tr w:rsidR="00145F6D" w14:paraId="330238D4" w14:textId="77777777">
        <w:trPr>
          <w:trHeight w:val="325"/>
        </w:trPr>
        <w:tc>
          <w:tcPr>
            <w:tcW w:w="3701" w:type="dxa"/>
            <w:vAlign w:val="bottom"/>
          </w:tcPr>
          <w:p w14:paraId="4155298A" w14:textId="77777777" w:rsidR="00145F6D" w:rsidRDefault="001928A8">
            <w:pPr>
              <w:rPr>
                <w:szCs w:val="21"/>
              </w:rPr>
            </w:pPr>
            <w:r>
              <w:rPr>
                <w:rFonts w:ascii="宋体" w:hAnsi="宋体" w:hint="eastAsia"/>
                <w:sz w:val="24"/>
              </w:rPr>
              <w:t>其中：交易所市场</w:t>
            </w:r>
          </w:p>
        </w:tc>
        <w:tc>
          <w:tcPr>
            <w:tcW w:w="5528" w:type="dxa"/>
            <w:vAlign w:val="center"/>
          </w:tcPr>
          <w:p w14:paraId="7B27700A" w14:textId="77777777" w:rsidR="00145F6D" w:rsidRDefault="001928A8">
            <w:pPr>
              <w:jc w:val="right"/>
              <w:rPr>
                <w:szCs w:val="21"/>
              </w:rPr>
            </w:pPr>
            <w:r>
              <w:rPr>
                <w:kern w:val="0"/>
                <w:szCs w:val="21"/>
              </w:rPr>
              <w:t>-</w:t>
            </w:r>
          </w:p>
        </w:tc>
      </w:tr>
      <w:tr w:rsidR="00145F6D" w14:paraId="7A055D26" w14:textId="77777777">
        <w:trPr>
          <w:trHeight w:val="325"/>
        </w:trPr>
        <w:tc>
          <w:tcPr>
            <w:tcW w:w="3701" w:type="dxa"/>
            <w:vAlign w:val="bottom"/>
          </w:tcPr>
          <w:p w14:paraId="774AE6F8" w14:textId="77777777" w:rsidR="00145F6D" w:rsidRDefault="001928A8">
            <w:pPr>
              <w:rPr>
                <w:szCs w:val="21"/>
              </w:rPr>
            </w:pPr>
            <w:r>
              <w:rPr>
                <w:rFonts w:ascii="宋体" w:hAnsi="宋体"/>
                <w:sz w:val="24"/>
              </w:rPr>
              <w:t xml:space="preserve">      </w:t>
            </w:r>
            <w:r>
              <w:rPr>
                <w:rFonts w:ascii="宋体" w:hAnsi="宋体" w:hint="eastAsia"/>
                <w:sz w:val="24"/>
              </w:rPr>
              <w:t>银行间市场</w:t>
            </w:r>
          </w:p>
        </w:tc>
        <w:tc>
          <w:tcPr>
            <w:tcW w:w="5528" w:type="dxa"/>
            <w:vAlign w:val="center"/>
          </w:tcPr>
          <w:p w14:paraId="0F8B9CA7" w14:textId="77777777" w:rsidR="00145F6D" w:rsidRDefault="001928A8">
            <w:pPr>
              <w:jc w:val="right"/>
              <w:rPr>
                <w:szCs w:val="21"/>
              </w:rPr>
            </w:pPr>
            <w:r>
              <w:rPr>
                <w:kern w:val="0"/>
                <w:szCs w:val="21"/>
              </w:rPr>
              <w:t>-</w:t>
            </w:r>
          </w:p>
        </w:tc>
      </w:tr>
      <w:tr w:rsidR="00145F6D" w14:paraId="50D449BB" w14:textId="77777777">
        <w:trPr>
          <w:trHeight w:val="325"/>
        </w:trPr>
        <w:tc>
          <w:tcPr>
            <w:tcW w:w="3701" w:type="dxa"/>
            <w:vAlign w:val="bottom"/>
          </w:tcPr>
          <w:p w14:paraId="3AD37AA2" w14:textId="77777777" w:rsidR="00145F6D" w:rsidRDefault="001928A8">
            <w:pPr>
              <w:rPr>
                <w:rFonts w:ascii="宋体" w:hAnsi="宋体"/>
                <w:sz w:val="24"/>
              </w:rPr>
            </w:pPr>
            <w:r>
              <w:rPr>
                <w:rFonts w:ascii="宋体" w:hAnsi="宋体" w:hint="eastAsia"/>
                <w:sz w:val="24"/>
              </w:rPr>
              <w:t>应付利息</w:t>
            </w:r>
          </w:p>
        </w:tc>
        <w:tc>
          <w:tcPr>
            <w:tcW w:w="5528" w:type="dxa"/>
            <w:vAlign w:val="center"/>
          </w:tcPr>
          <w:p w14:paraId="5E146E32" w14:textId="77777777" w:rsidR="00145F6D" w:rsidRDefault="001928A8">
            <w:pPr>
              <w:jc w:val="right"/>
              <w:rPr>
                <w:szCs w:val="21"/>
              </w:rPr>
            </w:pPr>
            <w:r>
              <w:rPr>
                <w:kern w:val="0"/>
                <w:szCs w:val="21"/>
              </w:rPr>
              <w:t>-</w:t>
            </w:r>
          </w:p>
        </w:tc>
      </w:tr>
      <w:tr w:rsidR="00DF468B" w14:paraId="6218AE0F" w14:textId="77777777">
        <w:tc>
          <w:tcPr>
            <w:tcW w:w="3701" w:type="dxa"/>
            <w:vAlign w:val="center"/>
          </w:tcPr>
          <w:p w14:paraId="7B1D7567" w14:textId="77777777" w:rsidR="00DF468B" w:rsidRDefault="00737DA3">
            <w:pPr>
              <w:jc w:val="left"/>
            </w:pPr>
            <w:r>
              <w:rPr>
                <w:szCs w:val="21"/>
              </w:rPr>
              <w:t>预提费用</w:t>
            </w:r>
          </w:p>
        </w:tc>
        <w:tc>
          <w:tcPr>
            <w:tcW w:w="5528" w:type="dxa"/>
            <w:vAlign w:val="center"/>
          </w:tcPr>
          <w:p w14:paraId="342DF4E4" w14:textId="77777777" w:rsidR="00DF468B" w:rsidRDefault="00737DA3">
            <w:pPr>
              <w:jc w:val="right"/>
            </w:pPr>
            <w:r>
              <w:rPr>
                <w:szCs w:val="21"/>
              </w:rPr>
              <w:t>172,492.40</w:t>
            </w:r>
          </w:p>
        </w:tc>
      </w:tr>
      <w:tr w:rsidR="00145F6D" w14:paraId="7AD5AD89" w14:textId="77777777">
        <w:trPr>
          <w:trHeight w:val="325"/>
        </w:trPr>
        <w:tc>
          <w:tcPr>
            <w:tcW w:w="3701" w:type="dxa"/>
            <w:vAlign w:val="bottom"/>
          </w:tcPr>
          <w:p w14:paraId="67DA707B" w14:textId="77777777" w:rsidR="00145F6D" w:rsidRDefault="001928A8">
            <w:pPr>
              <w:jc w:val="center"/>
              <w:rPr>
                <w:szCs w:val="21"/>
              </w:rPr>
            </w:pPr>
            <w:r>
              <w:rPr>
                <w:szCs w:val="21"/>
              </w:rPr>
              <w:t>合计</w:t>
            </w:r>
          </w:p>
        </w:tc>
        <w:tc>
          <w:tcPr>
            <w:tcW w:w="5528" w:type="dxa"/>
            <w:vAlign w:val="bottom"/>
          </w:tcPr>
          <w:p w14:paraId="421A0243" w14:textId="77777777" w:rsidR="00145F6D" w:rsidRDefault="001928A8">
            <w:pPr>
              <w:jc w:val="right"/>
              <w:rPr>
                <w:szCs w:val="21"/>
              </w:rPr>
            </w:pPr>
            <w:r>
              <w:rPr>
                <w:szCs w:val="21"/>
              </w:rPr>
              <w:t>204,737.78</w:t>
            </w:r>
          </w:p>
        </w:tc>
      </w:tr>
    </w:tbl>
    <w:p w14:paraId="726F61DE" w14:textId="77777777" w:rsidR="00145F6D" w:rsidRDefault="001928A8">
      <w:pPr>
        <w:spacing w:beforeLines="100" w:before="312" w:line="360" w:lineRule="auto"/>
        <w:rPr>
          <w:rFonts w:eastAsiaTheme="minorEastAsia"/>
          <w:b/>
          <w:szCs w:val="21"/>
        </w:rPr>
      </w:pPr>
      <w:r>
        <w:rPr>
          <w:rFonts w:eastAsiaTheme="minorEastAsia"/>
          <w:b/>
          <w:bCs/>
          <w:kern w:val="0"/>
          <w:szCs w:val="21"/>
        </w:rPr>
        <w:t>6.4.7.7</w:t>
      </w:r>
      <w:r>
        <w:rPr>
          <w:rFonts w:eastAsiaTheme="minorEastAsia"/>
          <w:b/>
          <w:szCs w:val="21"/>
        </w:rPr>
        <w:t>实收基金</w:t>
      </w:r>
    </w:p>
    <w:p w14:paraId="360A80A7" w14:textId="77777777" w:rsidR="00145F6D" w:rsidRDefault="001928A8">
      <w:pPr>
        <w:wordWrap w:val="0"/>
        <w:spacing w:line="360" w:lineRule="auto"/>
        <w:jc w:val="right"/>
        <w:rPr>
          <w:rFonts w:eastAsiaTheme="minorEastAsia"/>
          <w:szCs w:val="21"/>
        </w:rPr>
      </w:pPr>
      <w:r>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145F6D" w14:paraId="4534B4A8" w14:textId="77777777">
        <w:tc>
          <w:tcPr>
            <w:tcW w:w="9360" w:type="dxa"/>
            <w:gridSpan w:val="3"/>
            <w:vAlign w:val="center"/>
          </w:tcPr>
          <w:p w14:paraId="4BF65C03" w14:textId="77777777" w:rsidR="00145F6D" w:rsidRDefault="001928A8">
            <w:pPr>
              <w:spacing w:line="360" w:lineRule="auto"/>
              <w:jc w:val="center"/>
              <w:rPr>
                <w:rFonts w:eastAsiaTheme="minorEastAsia"/>
                <w:szCs w:val="21"/>
              </w:rPr>
            </w:pPr>
            <w:r>
              <w:rPr>
                <w:rFonts w:eastAsiaTheme="minorEastAsia"/>
                <w:szCs w:val="21"/>
              </w:rPr>
              <w:lastRenderedPageBreak/>
              <w:t>摩根标普</w:t>
            </w:r>
            <w:r>
              <w:rPr>
                <w:rFonts w:eastAsiaTheme="minorEastAsia"/>
                <w:szCs w:val="21"/>
              </w:rPr>
              <w:t>500</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A</w:t>
            </w:r>
          </w:p>
        </w:tc>
      </w:tr>
      <w:tr w:rsidR="00145F6D" w14:paraId="41B716F8" w14:textId="77777777">
        <w:tc>
          <w:tcPr>
            <w:tcW w:w="3120" w:type="dxa"/>
            <w:vMerge w:val="restart"/>
            <w:vAlign w:val="center"/>
          </w:tcPr>
          <w:p w14:paraId="12037B82" w14:textId="77777777" w:rsidR="00145F6D" w:rsidRDefault="001928A8">
            <w:pPr>
              <w:widowControl/>
              <w:autoSpaceDE w:val="0"/>
              <w:autoSpaceDN w:val="0"/>
              <w:spacing w:line="360" w:lineRule="auto"/>
              <w:ind w:right="-15"/>
              <w:jc w:val="center"/>
              <w:textAlignment w:val="bottom"/>
              <w:rPr>
                <w:rFonts w:eastAsiaTheme="minorEastAsia"/>
                <w:szCs w:val="21"/>
              </w:rPr>
            </w:pPr>
            <w:r>
              <w:rPr>
                <w:rFonts w:eastAsiaTheme="minorEastAsia"/>
                <w:szCs w:val="21"/>
              </w:rPr>
              <w:t>项目</w:t>
            </w:r>
          </w:p>
        </w:tc>
        <w:tc>
          <w:tcPr>
            <w:tcW w:w="6240" w:type="dxa"/>
            <w:gridSpan w:val="2"/>
            <w:vAlign w:val="center"/>
          </w:tcPr>
          <w:p w14:paraId="2AA5E1FA" w14:textId="77777777" w:rsidR="00145F6D" w:rsidRDefault="001928A8">
            <w:pPr>
              <w:spacing w:line="360" w:lineRule="auto"/>
              <w:jc w:val="center"/>
              <w:rPr>
                <w:rFonts w:eastAsiaTheme="minorEastAsia"/>
                <w:szCs w:val="21"/>
              </w:rPr>
            </w:pPr>
            <w:r>
              <w:rPr>
                <w:rFonts w:eastAsiaTheme="minorEastAsia"/>
                <w:szCs w:val="21"/>
              </w:rPr>
              <w:t>本期</w:t>
            </w:r>
          </w:p>
          <w:p w14:paraId="38DAECB1" w14:textId="77777777" w:rsidR="00145F6D" w:rsidRDefault="001928A8">
            <w:pPr>
              <w:widowControl/>
              <w:autoSpaceDE w:val="0"/>
              <w:autoSpaceDN w:val="0"/>
              <w:spacing w:line="360" w:lineRule="auto"/>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204AB7A1" w14:textId="77777777">
        <w:tc>
          <w:tcPr>
            <w:tcW w:w="3120" w:type="dxa"/>
            <w:vMerge/>
            <w:vAlign w:val="center"/>
          </w:tcPr>
          <w:p w14:paraId="27F90BAD" w14:textId="77777777" w:rsidR="00145F6D" w:rsidRDefault="00145F6D">
            <w:pPr>
              <w:widowControl/>
              <w:spacing w:line="360" w:lineRule="auto"/>
              <w:jc w:val="left"/>
              <w:rPr>
                <w:rFonts w:eastAsiaTheme="minorEastAsia"/>
                <w:szCs w:val="21"/>
              </w:rPr>
            </w:pPr>
          </w:p>
        </w:tc>
        <w:tc>
          <w:tcPr>
            <w:tcW w:w="3120" w:type="dxa"/>
            <w:vAlign w:val="center"/>
          </w:tcPr>
          <w:p w14:paraId="1841AEB0" w14:textId="77777777" w:rsidR="00145F6D" w:rsidRDefault="001928A8">
            <w:pPr>
              <w:widowControl/>
              <w:autoSpaceDE w:val="0"/>
              <w:autoSpaceDN w:val="0"/>
              <w:spacing w:line="360" w:lineRule="auto"/>
              <w:ind w:right="-15"/>
              <w:jc w:val="center"/>
              <w:textAlignment w:val="bottom"/>
              <w:rPr>
                <w:rFonts w:eastAsiaTheme="minorEastAsia"/>
                <w:szCs w:val="21"/>
              </w:rPr>
            </w:pPr>
            <w:r>
              <w:rPr>
                <w:rFonts w:eastAsiaTheme="minorEastAsia"/>
                <w:kern w:val="0"/>
                <w:szCs w:val="21"/>
              </w:rPr>
              <w:t>基金份额</w:t>
            </w:r>
          </w:p>
        </w:tc>
        <w:tc>
          <w:tcPr>
            <w:tcW w:w="3120" w:type="dxa"/>
            <w:vAlign w:val="center"/>
          </w:tcPr>
          <w:p w14:paraId="2AD74A50" w14:textId="77777777" w:rsidR="00145F6D" w:rsidRDefault="001928A8">
            <w:pPr>
              <w:widowControl/>
              <w:autoSpaceDE w:val="0"/>
              <w:autoSpaceDN w:val="0"/>
              <w:spacing w:line="360" w:lineRule="auto"/>
              <w:ind w:right="-15"/>
              <w:jc w:val="center"/>
              <w:textAlignment w:val="bottom"/>
              <w:rPr>
                <w:rFonts w:eastAsiaTheme="minorEastAsia"/>
                <w:szCs w:val="21"/>
              </w:rPr>
            </w:pPr>
            <w:r>
              <w:rPr>
                <w:rFonts w:eastAsiaTheme="minorEastAsia"/>
                <w:kern w:val="0"/>
                <w:szCs w:val="21"/>
              </w:rPr>
              <w:t>账面金额</w:t>
            </w:r>
          </w:p>
        </w:tc>
      </w:tr>
      <w:tr w:rsidR="00145F6D" w14:paraId="556BE717" w14:textId="77777777">
        <w:tc>
          <w:tcPr>
            <w:tcW w:w="3120" w:type="dxa"/>
            <w:vAlign w:val="center"/>
          </w:tcPr>
          <w:p w14:paraId="6D7369C9" w14:textId="77777777" w:rsidR="00145F6D" w:rsidRDefault="001928A8">
            <w:pPr>
              <w:spacing w:line="360" w:lineRule="auto"/>
              <w:rPr>
                <w:rFonts w:eastAsiaTheme="minorEastAsia"/>
                <w:szCs w:val="21"/>
              </w:rPr>
            </w:pPr>
            <w:r>
              <w:rPr>
                <w:rFonts w:eastAsiaTheme="minorEastAsia"/>
                <w:szCs w:val="21"/>
              </w:rPr>
              <w:t>上年度末</w:t>
            </w:r>
          </w:p>
        </w:tc>
        <w:tc>
          <w:tcPr>
            <w:tcW w:w="3120" w:type="dxa"/>
            <w:vAlign w:val="center"/>
          </w:tcPr>
          <w:p w14:paraId="7FAE3D1A" w14:textId="77777777" w:rsidR="00145F6D" w:rsidRDefault="001928A8">
            <w:pPr>
              <w:spacing w:line="360" w:lineRule="auto"/>
              <w:jc w:val="right"/>
              <w:rPr>
                <w:rFonts w:eastAsiaTheme="minorEastAsia"/>
                <w:szCs w:val="21"/>
              </w:rPr>
            </w:pPr>
            <w:r>
              <w:rPr>
                <w:rFonts w:eastAsiaTheme="minorEastAsia"/>
                <w:szCs w:val="21"/>
              </w:rPr>
              <w:t>214,148,419.24</w:t>
            </w:r>
          </w:p>
        </w:tc>
        <w:tc>
          <w:tcPr>
            <w:tcW w:w="3120" w:type="dxa"/>
            <w:vAlign w:val="center"/>
          </w:tcPr>
          <w:p w14:paraId="5A6AFCAA" w14:textId="77777777" w:rsidR="00145F6D" w:rsidRDefault="001928A8">
            <w:pPr>
              <w:spacing w:line="360" w:lineRule="auto"/>
              <w:jc w:val="right"/>
              <w:rPr>
                <w:rFonts w:eastAsiaTheme="minorEastAsia"/>
                <w:szCs w:val="21"/>
              </w:rPr>
            </w:pPr>
            <w:r>
              <w:rPr>
                <w:rFonts w:eastAsiaTheme="minorEastAsia"/>
                <w:szCs w:val="21"/>
              </w:rPr>
              <w:t>214,148,419.24</w:t>
            </w:r>
          </w:p>
        </w:tc>
      </w:tr>
      <w:tr w:rsidR="00145F6D" w14:paraId="72D08A81" w14:textId="77777777">
        <w:tc>
          <w:tcPr>
            <w:tcW w:w="3120" w:type="dxa"/>
            <w:vAlign w:val="center"/>
          </w:tcPr>
          <w:p w14:paraId="278D3553" w14:textId="77777777" w:rsidR="00145F6D" w:rsidRDefault="001928A8">
            <w:pPr>
              <w:spacing w:line="360" w:lineRule="auto"/>
              <w:rPr>
                <w:rFonts w:eastAsiaTheme="minorEastAsia"/>
                <w:szCs w:val="21"/>
              </w:rPr>
            </w:pPr>
            <w:r>
              <w:rPr>
                <w:rFonts w:eastAsiaTheme="minorEastAsia"/>
                <w:szCs w:val="21"/>
              </w:rPr>
              <w:t>本期申购</w:t>
            </w:r>
          </w:p>
        </w:tc>
        <w:tc>
          <w:tcPr>
            <w:tcW w:w="3120" w:type="dxa"/>
            <w:vAlign w:val="center"/>
          </w:tcPr>
          <w:p w14:paraId="6F436E11" w14:textId="77777777" w:rsidR="00145F6D" w:rsidRDefault="001928A8">
            <w:pPr>
              <w:spacing w:line="360" w:lineRule="auto"/>
              <w:jc w:val="right"/>
              <w:rPr>
                <w:rFonts w:eastAsiaTheme="minorEastAsia"/>
                <w:szCs w:val="21"/>
              </w:rPr>
            </w:pPr>
            <w:r>
              <w:rPr>
                <w:rFonts w:eastAsiaTheme="minorEastAsia"/>
                <w:szCs w:val="21"/>
              </w:rPr>
              <w:t>581,703,916.65</w:t>
            </w:r>
          </w:p>
        </w:tc>
        <w:tc>
          <w:tcPr>
            <w:tcW w:w="3120" w:type="dxa"/>
            <w:vAlign w:val="center"/>
          </w:tcPr>
          <w:p w14:paraId="08E275DE" w14:textId="77777777" w:rsidR="00145F6D" w:rsidRDefault="001928A8">
            <w:pPr>
              <w:spacing w:line="360" w:lineRule="auto"/>
              <w:jc w:val="right"/>
              <w:rPr>
                <w:rFonts w:eastAsiaTheme="minorEastAsia"/>
                <w:szCs w:val="21"/>
              </w:rPr>
            </w:pPr>
            <w:r>
              <w:rPr>
                <w:rFonts w:eastAsiaTheme="minorEastAsia"/>
                <w:szCs w:val="21"/>
              </w:rPr>
              <w:t>581,703,916.65</w:t>
            </w:r>
          </w:p>
        </w:tc>
      </w:tr>
      <w:tr w:rsidR="00145F6D" w14:paraId="4F931336" w14:textId="77777777">
        <w:tc>
          <w:tcPr>
            <w:tcW w:w="3120" w:type="dxa"/>
            <w:vAlign w:val="center"/>
          </w:tcPr>
          <w:p w14:paraId="455E744B" w14:textId="77777777" w:rsidR="00145F6D" w:rsidRDefault="001928A8">
            <w:pPr>
              <w:spacing w:line="360" w:lineRule="auto"/>
              <w:rPr>
                <w:rFonts w:eastAsiaTheme="minorEastAsia"/>
                <w:szCs w:val="21"/>
              </w:rPr>
            </w:pPr>
            <w:r>
              <w:rPr>
                <w:rFonts w:eastAsiaTheme="minorEastAsia"/>
                <w:szCs w:val="21"/>
              </w:rPr>
              <w:t>本期赎回（以</w:t>
            </w:r>
            <w:r>
              <w:rPr>
                <w:rFonts w:eastAsiaTheme="minorEastAsia"/>
                <w:szCs w:val="21"/>
              </w:rPr>
              <w:t>“-”</w:t>
            </w:r>
            <w:r>
              <w:rPr>
                <w:rFonts w:eastAsiaTheme="minorEastAsia"/>
                <w:szCs w:val="21"/>
              </w:rPr>
              <w:t>号填列）</w:t>
            </w:r>
          </w:p>
        </w:tc>
        <w:tc>
          <w:tcPr>
            <w:tcW w:w="3120" w:type="dxa"/>
            <w:vAlign w:val="center"/>
          </w:tcPr>
          <w:p w14:paraId="53A03DC8" w14:textId="77777777" w:rsidR="00145F6D" w:rsidRDefault="001928A8">
            <w:pPr>
              <w:spacing w:line="360" w:lineRule="auto"/>
              <w:jc w:val="right"/>
              <w:rPr>
                <w:rFonts w:eastAsiaTheme="minorEastAsia"/>
                <w:szCs w:val="21"/>
              </w:rPr>
            </w:pPr>
            <w:r>
              <w:rPr>
                <w:rFonts w:eastAsiaTheme="minorEastAsia"/>
                <w:szCs w:val="21"/>
              </w:rPr>
              <w:t>-103,834,557.59</w:t>
            </w:r>
          </w:p>
        </w:tc>
        <w:tc>
          <w:tcPr>
            <w:tcW w:w="3120" w:type="dxa"/>
            <w:vAlign w:val="center"/>
          </w:tcPr>
          <w:p w14:paraId="456F0802" w14:textId="77777777" w:rsidR="00145F6D" w:rsidRDefault="001928A8">
            <w:pPr>
              <w:spacing w:line="360" w:lineRule="auto"/>
              <w:jc w:val="right"/>
              <w:rPr>
                <w:rFonts w:eastAsiaTheme="minorEastAsia"/>
                <w:szCs w:val="21"/>
              </w:rPr>
            </w:pPr>
            <w:r>
              <w:rPr>
                <w:rFonts w:eastAsiaTheme="minorEastAsia"/>
                <w:szCs w:val="21"/>
              </w:rPr>
              <w:t>-103,834,557.59</w:t>
            </w:r>
          </w:p>
        </w:tc>
      </w:tr>
      <w:tr w:rsidR="00145F6D" w14:paraId="0FD3B2F5" w14:textId="77777777">
        <w:tc>
          <w:tcPr>
            <w:tcW w:w="3120" w:type="dxa"/>
            <w:vAlign w:val="center"/>
          </w:tcPr>
          <w:p w14:paraId="5854DA54" w14:textId="77777777" w:rsidR="00145F6D" w:rsidRDefault="001928A8">
            <w:pPr>
              <w:spacing w:line="360" w:lineRule="auto"/>
              <w:rPr>
                <w:rFonts w:eastAsiaTheme="minorEastAsia"/>
                <w:szCs w:val="21"/>
              </w:rPr>
            </w:pPr>
            <w:r>
              <w:rPr>
                <w:rFonts w:eastAsiaTheme="minorEastAsia"/>
                <w:szCs w:val="21"/>
              </w:rPr>
              <w:t>本期末</w:t>
            </w:r>
          </w:p>
        </w:tc>
        <w:tc>
          <w:tcPr>
            <w:tcW w:w="3120" w:type="dxa"/>
            <w:vAlign w:val="center"/>
          </w:tcPr>
          <w:p w14:paraId="4A48AEF1" w14:textId="77777777" w:rsidR="00145F6D" w:rsidRDefault="001928A8">
            <w:pPr>
              <w:spacing w:line="360" w:lineRule="auto"/>
              <w:jc w:val="right"/>
              <w:rPr>
                <w:rFonts w:eastAsiaTheme="minorEastAsia"/>
                <w:szCs w:val="21"/>
              </w:rPr>
            </w:pPr>
            <w:r>
              <w:rPr>
                <w:rFonts w:eastAsiaTheme="minorEastAsia"/>
                <w:szCs w:val="21"/>
              </w:rPr>
              <w:t>692,017,778.30</w:t>
            </w:r>
          </w:p>
        </w:tc>
        <w:tc>
          <w:tcPr>
            <w:tcW w:w="3120" w:type="dxa"/>
            <w:vAlign w:val="center"/>
          </w:tcPr>
          <w:p w14:paraId="616C3901" w14:textId="77777777" w:rsidR="00145F6D" w:rsidRDefault="001928A8">
            <w:pPr>
              <w:spacing w:line="360" w:lineRule="auto"/>
              <w:jc w:val="right"/>
              <w:rPr>
                <w:rFonts w:eastAsiaTheme="minorEastAsia"/>
                <w:szCs w:val="21"/>
              </w:rPr>
            </w:pPr>
            <w:r>
              <w:rPr>
                <w:rFonts w:eastAsiaTheme="minorEastAsia"/>
                <w:szCs w:val="21"/>
              </w:rPr>
              <w:t>692,017,778.30</w:t>
            </w:r>
          </w:p>
        </w:tc>
      </w:tr>
    </w:tbl>
    <w:p w14:paraId="47852171" w14:textId="77777777" w:rsidR="00145F6D" w:rsidRDefault="001928A8">
      <w:pPr>
        <w:adjustRightInd w:val="0"/>
        <w:snapToGrid w:val="0"/>
        <w:spacing w:line="360" w:lineRule="auto"/>
        <w:jc w:val="right"/>
        <w:rPr>
          <w:rFonts w:eastAsiaTheme="minorEastAsia"/>
          <w:szCs w:val="21"/>
        </w:rPr>
      </w:pPr>
      <w:r>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145F6D" w14:paraId="71CAFF88" w14:textId="77777777">
        <w:tc>
          <w:tcPr>
            <w:tcW w:w="9360" w:type="dxa"/>
            <w:gridSpan w:val="3"/>
            <w:vAlign w:val="center"/>
          </w:tcPr>
          <w:p w14:paraId="5960CDFB" w14:textId="77777777" w:rsidR="00145F6D" w:rsidRDefault="001928A8">
            <w:pPr>
              <w:widowControl/>
              <w:autoSpaceDE w:val="0"/>
              <w:autoSpaceDN w:val="0"/>
              <w:spacing w:line="360" w:lineRule="auto"/>
              <w:ind w:right="-15"/>
              <w:jc w:val="center"/>
              <w:textAlignment w:val="bottom"/>
              <w:rPr>
                <w:rFonts w:eastAsiaTheme="minorEastAsia"/>
                <w:szCs w:val="21"/>
              </w:rPr>
            </w:pPr>
            <w:r>
              <w:rPr>
                <w:rFonts w:eastAsiaTheme="minorEastAsia"/>
                <w:szCs w:val="21"/>
              </w:rPr>
              <w:t>摩根标普</w:t>
            </w:r>
            <w:r>
              <w:rPr>
                <w:rFonts w:eastAsiaTheme="minorEastAsia"/>
                <w:szCs w:val="21"/>
              </w:rPr>
              <w:t>500</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C</w:t>
            </w:r>
          </w:p>
        </w:tc>
      </w:tr>
      <w:tr w:rsidR="00145F6D" w14:paraId="0BA93CDF" w14:textId="77777777">
        <w:tc>
          <w:tcPr>
            <w:tcW w:w="3120" w:type="dxa"/>
            <w:vMerge w:val="restart"/>
            <w:vAlign w:val="center"/>
          </w:tcPr>
          <w:p w14:paraId="13B9ED16" w14:textId="77777777" w:rsidR="00145F6D" w:rsidRDefault="001928A8">
            <w:pPr>
              <w:widowControl/>
              <w:autoSpaceDE w:val="0"/>
              <w:autoSpaceDN w:val="0"/>
              <w:spacing w:line="360" w:lineRule="auto"/>
              <w:ind w:right="-15"/>
              <w:jc w:val="center"/>
              <w:textAlignment w:val="bottom"/>
              <w:rPr>
                <w:rFonts w:eastAsiaTheme="minorEastAsia"/>
                <w:szCs w:val="21"/>
              </w:rPr>
            </w:pPr>
            <w:r>
              <w:rPr>
                <w:rFonts w:eastAsiaTheme="minorEastAsia"/>
                <w:szCs w:val="21"/>
              </w:rPr>
              <w:t>项目</w:t>
            </w:r>
          </w:p>
        </w:tc>
        <w:tc>
          <w:tcPr>
            <w:tcW w:w="6240" w:type="dxa"/>
            <w:gridSpan w:val="2"/>
            <w:vAlign w:val="center"/>
          </w:tcPr>
          <w:p w14:paraId="5EC90F07" w14:textId="77777777" w:rsidR="00145F6D" w:rsidRDefault="001928A8">
            <w:pPr>
              <w:widowControl/>
              <w:autoSpaceDE w:val="0"/>
              <w:autoSpaceDN w:val="0"/>
              <w:spacing w:line="360" w:lineRule="auto"/>
              <w:ind w:right="-15"/>
              <w:jc w:val="center"/>
              <w:textAlignment w:val="bottom"/>
              <w:rPr>
                <w:rFonts w:eastAsiaTheme="minorEastAsia"/>
                <w:szCs w:val="21"/>
              </w:rPr>
            </w:pPr>
            <w:r>
              <w:rPr>
                <w:rFonts w:eastAsiaTheme="minorEastAsia"/>
                <w:szCs w:val="21"/>
              </w:rPr>
              <w:t>本期</w:t>
            </w:r>
          </w:p>
          <w:p w14:paraId="6252558F" w14:textId="77777777" w:rsidR="00145F6D" w:rsidRDefault="001928A8">
            <w:pPr>
              <w:widowControl/>
              <w:autoSpaceDE w:val="0"/>
              <w:autoSpaceDN w:val="0"/>
              <w:spacing w:line="360" w:lineRule="auto"/>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137C3860" w14:textId="77777777">
        <w:tc>
          <w:tcPr>
            <w:tcW w:w="3120" w:type="dxa"/>
            <w:vMerge/>
            <w:vAlign w:val="center"/>
          </w:tcPr>
          <w:p w14:paraId="7690FC64" w14:textId="77777777" w:rsidR="00145F6D" w:rsidRDefault="00145F6D">
            <w:pPr>
              <w:widowControl/>
              <w:spacing w:line="360" w:lineRule="auto"/>
              <w:jc w:val="left"/>
              <w:rPr>
                <w:rFonts w:eastAsiaTheme="minorEastAsia"/>
                <w:szCs w:val="21"/>
              </w:rPr>
            </w:pPr>
          </w:p>
        </w:tc>
        <w:tc>
          <w:tcPr>
            <w:tcW w:w="3120" w:type="dxa"/>
            <w:vAlign w:val="center"/>
          </w:tcPr>
          <w:p w14:paraId="332F902D" w14:textId="77777777" w:rsidR="00145F6D" w:rsidRDefault="001928A8">
            <w:pPr>
              <w:widowControl/>
              <w:autoSpaceDE w:val="0"/>
              <w:autoSpaceDN w:val="0"/>
              <w:spacing w:line="360" w:lineRule="auto"/>
              <w:ind w:right="-15"/>
              <w:jc w:val="center"/>
              <w:textAlignment w:val="bottom"/>
              <w:rPr>
                <w:rFonts w:eastAsiaTheme="minorEastAsia"/>
                <w:szCs w:val="21"/>
              </w:rPr>
            </w:pPr>
            <w:r>
              <w:rPr>
                <w:rFonts w:eastAsiaTheme="minorEastAsia"/>
                <w:kern w:val="0"/>
                <w:szCs w:val="21"/>
              </w:rPr>
              <w:t>基金份额</w:t>
            </w:r>
          </w:p>
        </w:tc>
        <w:tc>
          <w:tcPr>
            <w:tcW w:w="3120" w:type="dxa"/>
            <w:vAlign w:val="center"/>
          </w:tcPr>
          <w:p w14:paraId="42BACDF6" w14:textId="77777777" w:rsidR="00145F6D" w:rsidRDefault="001928A8">
            <w:pPr>
              <w:widowControl/>
              <w:autoSpaceDE w:val="0"/>
              <w:autoSpaceDN w:val="0"/>
              <w:spacing w:line="360" w:lineRule="auto"/>
              <w:ind w:right="-15"/>
              <w:jc w:val="center"/>
              <w:textAlignment w:val="bottom"/>
              <w:rPr>
                <w:rFonts w:eastAsiaTheme="minorEastAsia"/>
                <w:szCs w:val="21"/>
              </w:rPr>
            </w:pPr>
            <w:r>
              <w:rPr>
                <w:rFonts w:eastAsiaTheme="minorEastAsia"/>
                <w:kern w:val="0"/>
                <w:szCs w:val="21"/>
              </w:rPr>
              <w:t>账面金额</w:t>
            </w:r>
          </w:p>
        </w:tc>
      </w:tr>
      <w:tr w:rsidR="00145F6D" w14:paraId="6BB8B02F" w14:textId="77777777">
        <w:tc>
          <w:tcPr>
            <w:tcW w:w="3120" w:type="dxa"/>
            <w:vAlign w:val="center"/>
          </w:tcPr>
          <w:p w14:paraId="1F8B84D5" w14:textId="77777777" w:rsidR="00145F6D" w:rsidRDefault="001928A8">
            <w:pPr>
              <w:spacing w:line="360" w:lineRule="auto"/>
              <w:rPr>
                <w:rFonts w:eastAsiaTheme="minorEastAsia"/>
                <w:szCs w:val="21"/>
              </w:rPr>
            </w:pPr>
            <w:r>
              <w:rPr>
                <w:rFonts w:eastAsiaTheme="minorEastAsia"/>
                <w:szCs w:val="21"/>
              </w:rPr>
              <w:t>上年度末</w:t>
            </w:r>
          </w:p>
        </w:tc>
        <w:tc>
          <w:tcPr>
            <w:tcW w:w="3120" w:type="dxa"/>
            <w:vAlign w:val="center"/>
          </w:tcPr>
          <w:p w14:paraId="46739D92" w14:textId="77777777" w:rsidR="00145F6D" w:rsidRDefault="001928A8">
            <w:pPr>
              <w:spacing w:line="360" w:lineRule="auto"/>
              <w:jc w:val="right"/>
              <w:rPr>
                <w:rFonts w:eastAsiaTheme="minorEastAsia"/>
                <w:szCs w:val="21"/>
              </w:rPr>
            </w:pPr>
            <w:r>
              <w:rPr>
                <w:rFonts w:eastAsiaTheme="minorEastAsia"/>
                <w:szCs w:val="21"/>
              </w:rPr>
              <w:t>16,009,146.10</w:t>
            </w:r>
          </w:p>
        </w:tc>
        <w:tc>
          <w:tcPr>
            <w:tcW w:w="3120" w:type="dxa"/>
            <w:vAlign w:val="center"/>
          </w:tcPr>
          <w:p w14:paraId="5C70BABC" w14:textId="77777777" w:rsidR="00145F6D" w:rsidRDefault="001928A8">
            <w:pPr>
              <w:spacing w:line="360" w:lineRule="auto"/>
              <w:jc w:val="right"/>
              <w:rPr>
                <w:rFonts w:eastAsiaTheme="minorEastAsia"/>
                <w:szCs w:val="21"/>
              </w:rPr>
            </w:pPr>
            <w:r>
              <w:rPr>
                <w:rFonts w:eastAsiaTheme="minorEastAsia"/>
                <w:szCs w:val="21"/>
              </w:rPr>
              <w:t>16,009,146.10</w:t>
            </w:r>
          </w:p>
        </w:tc>
      </w:tr>
      <w:tr w:rsidR="00145F6D" w14:paraId="73130F9C" w14:textId="77777777">
        <w:tc>
          <w:tcPr>
            <w:tcW w:w="3120" w:type="dxa"/>
            <w:vAlign w:val="center"/>
          </w:tcPr>
          <w:p w14:paraId="274BFEE0" w14:textId="77777777" w:rsidR="00145F6D" w:rsidRDefault="001928A8">
            <w:pPr>
              <w:spacing w:line="360" w:lineRule="auto"/>
              <w:rPr>
                <w:rFonts w:eastAsiaTheme="minorEastAsia"/>
                <w:szCs w:val="21"/>
              </w:rPr>
            </w:pPr>
            <w:r>
              <w:rPr>
                <w:rFonts w:eastAsiaTheme="minorEastAsia"/>
                <w:szCs w:val="21"/>
              </w:rPr>
              <w:t>本期申购</w:t>
            </w:r>
          </w:p>
        </w:tc>
        <w:tc>
          <w:tcPr>
            <w:tcW w:w="3120" w:type="dxa"/>
            <w:vAlign w:val="center"/>
          </w:tcPr>
          <w:p w14:paraId="297D9E55" w14:textId="77777777" w:rsidR="00145F6D" w:rsidRDefault="001928A8">
            <w:pPr>
              <w:spacing w:line="360" w:lineRule="auto"/>
              <w:jc w:val="right"/>
              <w:rPr>
                <w:rFonts w:eastAsiaTheme="minorEastAsia"/>
                <w:szCs w:val="21"/>
              </w:rPr>
            </w:pPr>
            <w:r>
              <w:rPr>
                <w:rFonts w:eastAsiaTheme="minorEastAsia"/>
                <w:szCs w:val="21"/>
              </w:rPr>
              <w:t>384,549,033.18</w:t>
            </w:r>
          </w:p>
        </w:tc>
        <w:tc>
          <w:tcPr>
            <w:tcW w:w="3120" w:type="dxa"/>
            <w:vAlign w:val="center"/>
          </w:tcPr>
          <w:p w14:paraId="532FFD3E" w14:textId="77777777" w:rsidR="00145F6D" w:rsidRDefault="001928A8">
            <w:pPr>
              <w:spacing w:line="360" w:lineRule="auto"/>
              <w:jc w:val="right"/>
              <w:rPr>
                <w:rFonts w:eastAsiaTheme="minorEastAsia"/>
                <w:szCs w:val="21"/>
              </w:rPr>
            </w:pPr>
            <w:r>
              <w:rPr>
                <w:rFonts w:eastAsiaTheme="minorEastAsia"/>
                <w:szCs w:val="21"/>
              </w:rPr>
              <w:t>384,549,033.18</w:t>
            </w:r>
          </w:p>
        </w:tc>
      </w:tr>
      <w:tr w:rsidR="00145F6D" w14:paraId="163BDFD9" w14:textId="77777777">
        <w:tc>
          <w:tcPr>
            <w:tcW w:w="3120" w:type="dxa"/>
            <w:vAlign w:val="center"/>
          </w:tcPr>
          <w:p w14:paraId="3D4AB694" w14:textId="77777777" w:rsidR="00145F6D" w:rsidRDefault="001928A8">
            <w:pPr>
              <w:spacing w:line="360" w:lineRule="auto"/>
              <w:rPr>
                <w:rFonts w:eastAsiaTheme="minorEastAsia"/>
                <w:szCs w:val="21"/>
              </w:rPr>
            </w:pPr>
            <w:r>
              <w:rPr>
                <w:rFonts w:eastAsiaTheme="minorEastAsia"/>
                <w:szCs w:val="21"/>
              </w:rPr>
              <w:t>本期赎回（以</w:t>
            </w:r>
            <w:r>
              <w:rPr>
                <w:rFonts w:eastAsiaTheme="minorEastAsia"/>
                <w:szCs w:val="21"/>
              </w:rPr>
              <w:t>“-”</w:t>
            </w:r>
            <w:r>
              <w:rPr>
                <w:rFonts w:eastAsiaTheme="minorEastAsia"/>
                <w:szCs w:val="21"/>
              </w:rPr>
              <w:t>号填列）</w:t>
            </w:r>
          </w:p>
        </w:tc>
        <w:tc>
          <w:tcPr>
            <w:tcW w:w="3120" w:type="dxa"/>
            <w:vAlign w:val="center"/>
          </w:tcPr>
          <w:p w14:paraId="764B1C9C" w14:textId="77777777" w:rsidR="00145F6D" w:rsidRDefault="001928A8">
            <w:pPr>
              <w:spacing w:line="360" w:lineRule="auto"/>
              <w:jc w:val="right"/>
              <w:rPr>
                <w:rFonts w:eastAsiaTheme="minorEastAsia"/>
                <w:szCs w:val="21"/>
              </w:rPr>
            </w:pPr>
            <w:r>
              <w:rPr>
                <w:rFonts w:eastAsiaTheme="minorEastAsia"/>
                <w:szCs w:val="21"/>
              </w:rPr>
              <w:t>-135,890,373.09</w:t>
            </w:r>
          </w:p>
        </w:tc>
        <w:tc>
          <w:tcPr>
            <w:tcW w:w="3120" w:type="dxa"/>
            <w:vAlign w:val="center"/>
          </w:tcPr>
          <w:p w14:paraId="3A958C80" w14:textId="77777777" w:rsidR="00145F6D" w:rsidRDefault="001928A8">
            <w:pPr>
              <w:spacing w:line="360" w:lineRule="auto"/>
              <w:jc w:val="right"/>
              <w:rPr>
                <w:rFonts w:eastAsiaTheme="minorEastAsia"/>
                <w:szCs w:val="21"/>
              </w:rPr>
            </w:pPr>
            <w:r>
              <w:rPr>
                <w:rFonts w:eastAsiaTheme="minorEastAsia"/>
                <w:szCs w:val="21"/>
              </w:rPr>
              <w:t>-135,890,373.09</w:t>
            </w:r>
          </w:p>
        </w:tc>
      </w:tr>
      <w:tr w:rsidR="00145F6D" w14:paraId="30C64096" w14:textId="77777777">
        <w:tc>
          <w:tcPr>
            <w:tcW w:w="3120" w:type="dxa"/>
            <w:vAlign w:val="center"/>
          </w:tcPr>
          <w:p w14:paraId="1207370A" w14:textId="77777777" w:rsidR="00145F6D" w:rsidRDefault="001928A8">
            <w:pPr>
              <w:spacing w:line="360" w:lineRule="auto"/>
              <w:rPr>
                <w:rFonts w:eastAsiaTheme="minorEastAsia"/>
                <w:szCs w:val="21"/>
              </w:rPr>
            </w:pPr>
            <w:r>
              <w:rPr>
                <w:rFonts w:eastAsiaTheme="minorEastAsia"/>
                <w:szCs w:val="21"/>
              </w:rPr>
              <w:t>本期末</w:t>
            </w:r>
          </w:p>
        </w:tc>
        <w:tc>
          <w:tcPr>
            <w:tcW w:w="3120" w:type="dxa"/>
            <w:vAlign w:val="center"/>
          </w:tcPr>
          <w:p w14:paraId="39D73EBE" w14:textId="77777777" w:rsidR="00145F6D" w:rsidRDefault="001928A8">
            <w:pPr>
              <w:spacing w:line="360" w:lineRule="auto"/>
              <w:jc w:val="right"/>
              <w:rPr>
                <w:rFonts w:eastAsiaTheme="minorEastAsia"/>
                <w:szCs w:val="21"/>
              </w:rPr>
            </w:pPr>
            <w:r>
              <w:rPr>
                <w:rFonts w:eastAsiaTheme="minorEastAsia"/>
                <w:szCs w:val="21"/>
              </w:rPr>
              <w:t>264,667,806.19</w:t>
            </w:r>
          </w:p>
        </w:tc>
        <w:tc>
          <w:tcPr>
            <w:tcW w:w="3120" w:type="dxa"/>
            <w:vAlign w:val="center"/>
          </w:tcPr>
          <w:p w14:paraId="118EDD23" w14:textId="77777777" w:rsidR="00145F6D" w:rsidRDefault="001928A8">
            <w:pPr>
              <w:spacing w:line="360" w:lineRule="auto"/>
              <w:jc w:val="right"/>
              <w:rPr>
                <w:rFonts w:eastAsiaTheme="minorEastAsia"/>
                <w:szCs w:val="21"/>
              </w:rPr>
            </w:pPr>
            <w:r>
              <w:rPr>
                <w:rFonts w:eastAsiaTheme="minorEastAsia"/>
                <w:szCs w:val="21"/>
              </w:rPr>
              <w:t>264,667,806.19</w:t>
            </w:r>
          </w:p>
        </w:tc>
      </w:tr>
    </w:tbl>
    <w:p w14:paraId="40A88F29"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申购含转换入份额；赎回含转换出份额。</w:t>
      </w:r>
    </w:p>
    <w:p w14:paraId="1D88FB7A" w14:textId="77777777" w:rsidR="00695533" w:rsidRPr="00B079CA" w:rsidRDefault="00695533" w:rsidP="00695533">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2B243A28" w14:textId="77777777" w:rsidR="00695533" w:rsidRPr="00D46E57" w:rsidRDefault="00695533" w:rsidP="00695533">
      <w:pPr>
        <w:spacing w:line="360" w:lineRule="auto"/>
        <w:rPr>
          <w:rFonts w:eastAsiaTheme="minorEastAsia"/>
          <w:color w:val="000000"/>
          <w:szCs w:val="21"/>
        </w:rPr>
      </w:pPr>
      <w:r w:rsidRPr="00D46E57">
        <w:rPr>
          <w:rFonts w:eastAsiaTheme="minorEastAsia"/>
          <w:color w:val="000000"/>
          <w:szCs w:val="21"/>
        </w:rPr>
        <w:t>摩根标普</w:t>
      </w:r>
      <w:r w:rsidRPr="00D46E57">
        <w:rPr>
          <w:rFonts w:eastAsiaTheme="minorEastAsia"/>
          <w:color w:val="000000"/>
          <w:szCs w:val="21"/>
        </w:rPr>
        <w:t>500</w:t>
      </w:r>
      <w:r w:rsidRPr="00D46E57">
        <w:rPr>
          <w:rFonts w:eastAsiaTheme="minorEastAsia"/>
          <w:color w:val="000000"/>
          <w:szCs w:val="21"/>
        </w:rPr>
        <w:t>指数</w:t>
      </w:r>
      <w:r w:rsidRPr="00D46E57">
        <w:rPr>
          <w:rFonts w:eastAsiaTheme="minorEastAsia"/>
          <w:color w:val="000000"/>
          <w:szCs w:val="21"/>
        </w:rPr>
        <w:t>(QDII)</w:t>
      </w:r>
      <w:r w:rsidRPr="00D46E57">
        <w:rPr>
          <w:rFonts w:eastAsiaTheme="minorEastAsia"/>
          <w:color w:val="000000"/>
          <w:szCs w:val="21"/>
        </w:rPr>
        <w:t>人民币</w:t>
      </w:r>
      <w:r w:rsidRPr="00D46E57">
        <w:rPr>
          <w:rFonts w:eastAsiaTheme="minorEastAsia"/>
          <w:color w:val="000000"/>
          <w:szCs w:val="21"/>
        </w:rPr>
        <w:t>A</w:t>
      </w:r>
    </w:p>
    <w:p w14:paraId="27D7EB45" w14:textId="77777777" w:rsidR="00695533" w:rsidRPr="00D46E57" w:rsidRDefault="00695533" w:rsidP="00695533">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695533" w:rsidRPr="00D46E57" w14:paraId="20BAD5D5" w14:textId="77777777" w:rsidTr="00401DE6">
        <w:tc>
          <w:tcPr>
            <w:tcW w:w="2706" w:type="dxa"/>
          </w:tcPr>
          <w:p w14:paraId="21698EA2" w14:textId="77777777" w:rsidR="00695533" w:rsidRPr="00D46E57" w:rsidRDefault="00695533"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6991AB26" w14:textId="77777777" w:rsidR="00695533" w:rsidRPr="00D46E57" w:rsidRDefault="00695533"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145FC9E4" w14:textId="77777777" w:rsidR="00695533" w:rsidRPr="00D46E57" w:rsidRDefault="00695533"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39D0F7AF" w14:textId="77777777" w:rsidR="00695533" w:rsidRPr="00D46E57" w:rsidRDefault="00695533" w:rsidP="00401DE6">
            <w:pPr>
              <w:jc w:val="center"/>
              <w:rPr>
                <w:rFonts w:eastAsiaTheme="minorEastAsia"/>
                <w:color w:val="000000"/>
                <w:szCs w:val="21"/>
              </w:rPr>
            </w:pPr>
            <w:r w:rsidRPr="00D46E57">
              <w:rPr>
                <w:rFonts w:eastAsiaTheme="minorEastAsia"/>
                <w:color w:val="000000"/>
                <w:szCs w:val="21"/>
              </w:rPr>
              <w:t>未分配利润合计</w:t>
            </w:r>
          </w:p>
        </w:tc>
      </w:tr>
      <w:tr w:rsidR="00695533" w:rsidRPr="00D46E57" w14:paraId="0F7AC4E1" w14:textId="77777777" w:rsidTr="00401DE6">
        <w:tc>
          <w:tcPr>
            <w:tcW w:w="2706" w:type="dxa"/>
            <w:vAlign w:val="center"/>
          </w:tcPr>
          <w:p w14:paraId="3AAA1D61" w14:textId="77777777" w:rsidR="00695533" w:rsidRPr="00D46E57" w:rsidRDefault="00695533"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2B35D347" w14:textId="77777777" w:rsidR="00695533" w:rsidRPr="00D46E57" w:rsidRDefault="00695533" w:rsidP="00401DE6">
            <w:pPr>
              <w:jc w:val="right"/>
              <w:rPr>
                <w:rFonts w:eastAsiaTheme="minorEastAsia"/>
                <w:szCs w:val="21"/>
              </w:rPr>
            </w:pPr>
            <w:r w:rsidRPr="00B079CA">
              <w:rPr>
                <w:rFonts w:eastAsiaTheme="minorEastAsia"/>
                <w:color w:val="000000" w:themeColor="text1"/>
                <w:szCs w:val="21"/>
              </w:rPr>
              <w:t>-1,977,373.22</w:t>
            </w:r>
          </w:p>
        </w:tc>
        <w:tc>
          <w:tcPr>
            <w:tcW w:w="2236" w:type="dxa"/>
            <w:vAlign w:val="center"/>
          </w:tcPr>
          <w:p w14:paraId="4AF717BE" w14:textId="77777777" w:rsidR="00695533" w:rsidRPr="00D46E57" w:rsidRDefault="00695533" w:rsidP="00401DE6">
            <w:pPr>
              <w:jc w:val="right"/>
              <w:rPr>
                <w:rFonts w:eastAsiaTheme="minorEastAsia"/>
                <w:szCs w:val="21"/>
              </w:rPr>
            </w:pPr>
            <w:r w:rsidRPr="00B079CA">
              <w:rPr>
                <w:rFonts w:eastAsiaTheme="minorEastAsia"/>
                <w:color w:val="000000" w:themeColor="text1"/>
                <w:szCs w:val="21"/>
              </w:rPr>
              <w:t>33,976,519.95</w:t>
            </w:r>
          </w:p>
        </w:tc>
        <w:tc>
          <w:tcPr>
            <w:tcW w:w="2237" w:type="dxa"/>
            <w:vAlign w:val="center"/>
          </w:tcPr>
          <w:p w14:paraId="0456C2C5" w14:textId="77777777" w:rsidR="00695533" w:rsidRPr="00D46E57" w:rsidRDefault="00695533" w:rsidP="00401DE6">
            <w:pPr>
              <w:jc w:val="right"/>
              <w:rPr>
                <w:rFonts w:eastAsiaTheme="minorEastAsia"/>
                <w:szCs w:val="21"/>
              </w:rPr>
            </w:pPr>
            <w:r w:rsidRPr="00B079CA">
              <w:rPr>
                <w:rFonts w:eastAsiaTheme="minorEastAsia"/>
                <w:color w:val="000000" w:themeColor="text1"/>
                <w:szCs w:val="21"/>
              </w:rPr>
              <w:t>31,999,146.73</w:t>
            </w:r>
          </w:p>
        </w:tc>
      </w:tr>
      <w:tr w:rsidR="00695533" w:rsidRPr="00D46E57" w14:paraId="074267D1" w14:textId="77777777" w:rsidTr="00401DE6">
        <w:tc>
          <w:tcPr>
            <w:tcW w:w="2706" w:type="dxa"/>
            <w:vAlign w:val="center"/>
          </w:tcPr>
          <w:p w14:paraId="73DF9FE3" w14:textId="77777777" w:rsidR="00695533" w:rsidRPr="00D46E57" w:rsidRDefault="00695533" w:rsidP="00401DE6">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6505B17D" w14:textId="77777777" w:rsidR="00695533" w:rsidRPr="00D46E57" w:rsidRDefault="00695533" w:rsidP="00401DE6">
            <w:pPr>
              <w:jc w:val="right"/>
              <w:rPr>
                <w:rFonts w:eastAsiaTheme="minorEastAsia"/>
                <w:szCs w:val="21"/>
              </w:rPr>
            </w:pPr>
            <w:r w:rsidRPr="00B079CA">
              <w:rPr>
                <w:rFonts w:eastAsiaTheme="minorEastAsia"/>
                <w:color w:val="000000" w:themeColor="text1"/>
                <w:szCs w:val="21"/>
              </w:rPr>
              <w:t>-1,977,373.22</w:t>
            </w:r>
          </w:p>
        </w:tc>
        <w:tc>
          <w:tcPr>
            <w:tcW w:w="2236" w:type="dxa"/>
            <w:vAlign w:val="center"/>
          </w:tcPr>
          <w:p w14:paraId="2676E326" w14:textId="77777777" w:rsidR="00695533" w:rsidRPr="00D46E57" w:rsidRDefault="00695533" w:rsidP="00401DE6">
            <w:pPr>
              <w:jc w:val="right"/>
              <w:rPr>
                <w:rFonts w:eastAsiaTheme="minorEastAsia"/>
                <w:szCs w:val="21"/>
              </w:rPr>
            </w:pPr>
            <w:r w:rsidRPr="00B079CA">
              <w:rPr>
                <w:rFonts w:eastAsiaTheme="minorEastAsia"/>
                <w:color w:val="000000" w:themeColor="text1"/>
                <w:szCs w:val="21"/>
              </w:rPr>
              <w:t>33,976,519.95</w:t>
            </w:r>
          </w:p>
        </w:tc>
        <w:tc>
          <w:tcPr>
            <w:tcW w:w="2237" w:type="dxa"/>
            <w:vAlign w:val="center"/>
          </w:tcPr>
          <w:p w14:paraId="39F5015F" w14:textId="77777777" w:rsidR="00695533" w:rsidRPr="00D46E57" w:rsidRDefault="00695533" w:rsidP="00401DE6">
            <w:pPr>
              <w:jc w:val="right"/>
              <w:rPr>
                <w:rFonts w:eastAsiaTheme="minorEastAsia"/>
                <w:szCs w:val="21"/>
              </w:rPr>
            </w:pPr>
            <w:r w:rsidRPr="00B079CA">
              <w:rPr>
                <w:rFonts w:eastAsiaTheme="minorEastAsia"/>
                <w:color w:val="000000" w:themeColor="text1"/>
                <w:szCs w:val="21"/>
              </w:rPr>
              <w:t>31,999,146.73</w:t>
            </w:r>
          </w:p>
        </w:tc>
      </w:tr>
      <w:tr w:rsidR="00695533" w:rsidRPr="00D46E57" w14:paraId="163E97BC" w14:textId="77777777" w:rsidTr="00401DE6">
        <w:tc>
          <w:tcPr>
            <w:tcW w:w="2706" w:type="dxa"/>
            <w:vAlign w:val="center"/>
          </w:tcPr>
          <w:p w14:paraId="19956949" w14:textId="77777777" w:rsidR="00695533" w:rsidRPr="00D46E57" w:rsidRDefault="00695533" w:rsidP="00401DE6">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13F4DD61" w14:textId="77777777" w:rsidR="00695533" w:rsidRPr="00D46E57" w:rsidRDefault="00695533" w:rsidP="00401DE6">
            <w:pPr>
              <w:jc w:val="right"/>
              <w:rPr>
                <w:rFonts w:eastAsiaTheme="minorEastAsia"/>
                <w:szCs w:val="21"/>
              </w:rPr>
            </w:pPr>
            <w:r w:rsidRPr="00D46E57">
              <w:rPr>
                <w:rFonts w:eastAsiaTheme="minorEastAsia"/>
                <w:szCs w:val="21"/>
              </w:rPr>
              <w:t>-10,222,319.64</w:t>
            </w:r>
          </w:p>
        </w:tc>
        <w:tc>
          <w:tcPr>
            <w:tcW w:w="2236" w:type="dxa"/>
            <w:vAlign w:val="center"/>
          </w:tcPr>
          <w:p w14:paraId="33DD8D22" w14:textId="77777777" w:rsidR="00695533" w:rsidRPr="00D46E57" w:rsidRDefault="00695533" w:rsidP="00401DE6">
            <w:pPr>
              <w:jc w:val="right"/>
              <w:rPr>
                <w:rFonts w:eastAsiaTheme="minorEastAsia"/>
                <w:szCs w:val="21"/>
              </w:rPr>
            </w:pPr>
            <w:r w:rsidRPr="00D46E57">
              <w:rPr>
                <w:rFonts w:eastAsiaTheme="minorEastAsia"/>
                <w:szCs w:val="21"/>
              </w:rPr>
              <w:t>64,649,896.00</w:t>
            </w:r>
          </w:p>
        </w:tc>
        <w:tc>
          <w:tcPr>
            <w:tcW w:w="2237" w:type="dxa"/>
            <w:vAlign w:val="center"/>
          </w:tcPr>
          <w:p w14:paraId="557C2259" w14:textId="77777777" w:rsidR="00695533" w:rsidRPr="00D46E57" w:rsidRDefault="00695533" w:rsidP="00401DE6">
            <w:pPr>
              <w:jc w:val="right"/>
              <w:rPr>
                <w:rFonts w:eastAsiaTheme="minorEastAsia"/>
                <w:szCs w:val="21"/>
              </w:rPr>
            </w:pPr>
            <w:r w:rsidRPr="00D46E57">
              <w:rPr>
                <w:rFonts w:eastAsiaTheme="minorEastAsia"/>
                <w:szCs w:val="21"/>
              </w:rPr>
              <w:t>54,427,576.36</w:t>
            </w:r>
          </w:p>
        </w:tc>
      </w:tr>
      <w:tr w:rsidR="00695533" w:rsidRPr="00D46E57" w14:paraId="057C5197" w14:textId="77777777" w:rsidTr="00401DE6">
        <w:tc>
          <w:tcPr>
            <w:tcW w:w="2706" w:type="dxa"/>
            <w:vAlign w:val="center"/>
          </w:tcPr>
          <w:p w14:paraId="7A4FD43F" w14:textId="77777777" w:rsidR="00695533" w:rsidRPr="00D46E57" w:rsidRDefault="00695533"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638E63A1" w14:textId="77777777" w:rsidR="00695533" w:rsidRPr="00D46E57" w:rsidRDefault="00695533" w:rsidP="00401DE6">
            <w:pPr>
              <w:jc w:val="right"/>
              <w:rPr>
                <w:rFonts w:eastAsiaTheme="minorEastAsia"/>
                <w:szCs w:val="21"/>
              </w:rPr>
            </w:pPr>
            <w:r w:rsidRPr="00D46E57">
              <w:rPr>
                <w:rFonts w:eastAsiaTheme="minorEastAsia"/>
                <w:szCs w:val="21"/>
              </w:rPr>
              <w:t>-10,044,307.35</w:t>
            </w:r>
          </w:p>
        </w:tc>
        <w:tc>
          <w:tcPr>
            <w:tcW w:w="2236" w:type="dxa"/>
            <w:vAlign w:val="center"/>
          </w:tcPr>
          <w:p w14:paraId="6891034F" w14:textId="77777777" w:rsidR="00695533" w:rsidRPr="00D46E57" w:rsidRDefault="00695533" w:rsidP="00401DE6">
            <w:pPr>
              <w:jc w:val="right"/>
              <w:rPr>
                <w:rFonts w:eastAsiaTheme="minorEastAsia"/>
                <w:szCs w:val="21"/>
              </w:rPr>
            </w:pPr>
            <w:r w:rsidRPr="00D46E57">
              <w:rPr>
                <w:rFonts w:eastAsiaTheme="minorEastAsia"/>
                <w:szCs w:val="21"/>
              </w:rPr>
              <w:t>122,888,082.91</w:t>
            </w:r>
          </w:p>
        </w:tc>
        <w:tc>
          <w:tcPr>
            <w:tcW w:w="2237" w:type="dxa"/>
            <w:vAlign w:val="center"/>
          </w:tcPr>
          <w:p w14:paraId="1E38D627" w14:textId="77777777" w:rsidR="00695533" w:rsidRPr="00D46E57" w:rsidRDefault="00695533" w:rsidP="00401DE6">
            <w:pPr>
              <w:jc w:val="right"/>
              <w:rPr>
                <w:rFonts w:eastAsiaTheme="minorEastAsia"/>
                <w:szCs w:val="21"/>
              </w:rPr>
            </w:pPr>
            <w:r w:rsidRPr="00D46E57">
              <w:rPr>
                <w:rFonts w:eastAsiaTheme="minorEastAsia"/>
                <w:szCs w:val="21"/>
              </w:rPr>
              <w:t>112,843,775.56</w:t>
            </w:r>
          </w:p>
        </w:tc>
      </w:tr>
      <w:tr w:rsidR="00695533" w:rsidRPr="00D46E57" w14:paraId="24FF02D8" w14:textId="77777777" w:rsidTr="00401DE6">
        <w:tc>
          <w:tcPr>
            <w:tcW w:w="2706" w:type="dxa"/>
            <w:vAlign w:val="center"/>
          </w:tcPr>
          <w:p w14:paraId="0D52C2E8" w14:textId="77777777" w:rsidR="00695533" w:rsidRPr="00D46E57" w:rsidRDefault="00695533"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3B0C08D6" w14:textId="77777777" w:rsidR="00695533" w:rsidRPr="00D46E57" w:rsidRDefault="00695533" w:rsidP="00401DE6">
            <w:pPr>
              <w:jc w:val="right"/>
              <w:rPr>
                <w:rFonts w:eastAsiaTheme="minorEastAsia"/>
                <w:szCs w:val="21"/>
              </w:rPr>
            </w:pPr>
            <w:r w:rsidRPr="00D46E57">
              <w:rPr>
                <w:rFonts w:eastAsiaTheme="minorEastAsia"/>
                <w:szCs w:val="21"/>
              </w:rPr>
              <w:t>-12,383,091.74</w:t>
            </w:r>
          </w:p>
        </w:tc>
        <w:tc>
          <w:tcPr>
            <w:tcW w:w="2236" w:type="dxa"/>
            <w:vAlign w:val="center"/>
          </w:tcPr>
          <w:p w14:paraId="57BBC951" w14:textId="77777777" w:rsidR="00695533" w:rsidRPr="00D46E57" w:rsidRDefault="00695533" w:rsidP="00401DE6">
            <w:pPr>
              <w:jc w:val="right"/>
              <w:rPr>
                <w:rFonts w:eastAsiaTheme="minorEastAsia"/>
                <w:szCs w:val="21"/>
              </w:rPr>
            </w:pPr>
            <w:r w:rsidRPr="00D46E57">
              <w:rPr>
                <w:rFonts w:eastAsiaTheme="minorEastAsia"/>
                <w:szCs w:val="21"/>
              </w:rPr>
              <w:t>148,843,666.16</w:t>
            </w:r>
          </w:p>
        </w:tc>
        <w:tc>
          <w:tcPr>
            <w:tcW w:w="2237" w:type="dxa"/>
            <w:vAlign w:val="center"/>
          </w:tcPr>
          <w:p w14:paraId="5A26FE84" w14:textId="77777777" w:rsidR="00695533" w:rsidRPr="00D46E57" w:rsidRDefault="00695533" w:rsidP="00401DE6">
            <w:pPr>
              <w:jc w:val="right"/>
              <w:rPr>
                <w:rFonts w:eastAsiaTheme="minorEastAsia"/>
                <w:szCs w:val="21"/>
              </w:rPr>
            </w:pPr>
            <w:r w:rsidRPr="00D46E57">
              <w:rPr>
                <w:rFonts w:eastAsiaTheme="minorEastAsia"/>
                <w:szCs w:val="21"/>
              </w:rPr>
              <w:t>136,460,574.42</w:t>
            </w:r>
          </w:p>
        </w:tc>
      </w:tr>
      <w:tr w:rsidR="00695533" w:rsidRPr="00D46E57" w14:paraId="7EC2D91B" w14:textId="77777777" w:rsidTr="00401DE6">
        <w:tc>
          <w:tcPr>
            <w:tcW w:w="2706" w:type="dxa"/>
            <w:vAlign w:val="center"/>
          </w:tcPr>
          <w:p w14:paraId="661CD9BB" w14:textId="77777777" w:rsidR="00695533" w:rsidRPr="00D46E57" w:rsidRDefault="00695533" w:rsidP="00401DE6">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7BD9BCC9" w14:textId="77777777" w:rsidR="00695533" w:rsidRPr="00D46E57" w:rsidRDefault="00695533" w:rsidP="00401DE6">
            <w:pPr>
              <w:jc w:val="right"/>
              <w:rPr>
                <w:rFonts w:eastAsiaTheme="minorEastAsia"/>
                <w:szCs w:val="21"/>
              </w:rPr>
            </w:pPr>
            <w:r w:rsidRPr="00D46E57">
              <w:rPr>
                <w:rFonts w:eastAsiaTheme="minorEastAsia"/>
                <w:szCs w:val="21"/>
              </w:rPr>
              <w:t>2,338,784.39</w:t>
            </w:r>
          </w:p>
        </w:tc>
        <w:tc>
          <w:tcPr>
            <w:tcW w:w="2236" w:type="dxa"/>
            <w:vAlign w:val="center"/>
          </w:tcPr>
          <w:p w14:paraId="6B2C73C3" w14:textId="77777777" w:rsidR="00695533" w:rsidRPr="00D46E57" w:rsidRDefault="00695533" w:rsidP="00401DE6">
            <w:pPr>
              <w:jc w:val="right"/>
              <w:rPr>
                <w:rFonts w:eastAsiaTheme="minorEastAsia"/>
                <w:szCs w:val="21"/>
              </w:rPr>
            </w:pPr>
            <w:r w:rsidRPr="00D46E57">
              <w:rPr>
                <w:rFonts w:eastAsiaTheme="minorEastAsia"/>
                <w:szCs w:val="21"/>
              </w:rPr>
              <w:t>-25,955,583.25</w:t>
            </w:r>
          </w:p>
        </w:tc>
        <w:tc>
          <w:tcPr>
            <w:tcW w:w="2237" w:type="dxa"/>
            <w:vAlign w:val="center"/>
          </w:tcPr>
          <w:p w14:paraId="2361ECB6" w14:textId="77777777" w:rsidR="00695533" w:rsidRPr="00D46E57" w:rsidRDefault="00695533" w:rsidP="00401DE6">
            <w:pPr>
              <w:jc w:val="right"/>
              <w:rPr>
                <w:rFonts w:eastAsiaTheme="minorEastAsia"/>
                <w:szCs w:val="21"/>
              </w:rPr>
            </w:pPr>
            <w:r w:rsidRPr="00D46E57">
              <w:rPr>
                <w:rFonts w:eastAsiaTheme="minorEastAsia"/>
                <w:szCs w:val="21"/>
              </w:rPr>
              <w:t>-23,616,798.86</w:t>
            </w:r>
          </w:p>
        </w:tc>
      </w:tr>
      <w:tr w:rsidR="00695533" w:rsidRPr="00D46E57" w14:paraId="47A19460" w14:textId="77777777" w:rsidTr="00401DE6">
        <w:tc>
          <w:tcPr>
            <w:tcW w:w="2706" w:type="dxa"/>
            <w:vAlign w:val="center"/>
          </w:tcPr>
          <w:p w14:paraId="140FDC98" w14:textId="77777777" w:rsidR="00695533" w:rsidRPr="00D46E57" w:rsidRDefault="00695533"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3F8E6964" w14:textId="77777777" w:rsidR="00695533" w:rsidRPr="00D46E57" w:rsidRDefault="00695533" w:rsidP="00401DE6">
            <w:pPr>
              <w:jc w:val="right"/>
              <w:rPr>
                <w:rFonts w:eastAsiaTheme="minorEastAsia"/>
                <w:szCs w:val="21"/>
              </w:rPr>
            </w:pPr>
            <w:r w:rsidRPr="00D46E57">
              <w:rPr>
                <w:rFonts w:eastAsiaTheme="minorEastAsia"/>
                <w:szCs w:val="21"/>
              </w:rPr>
              <w:t>-</w:t>
            </w:r>
          </w:p>
        </w:tc>
        <w:tc>
          <w:tcPr>
            <w:tcW w:w="2236" w:type="dxa"/>
            <w:vAlign w:val="center"/>
          </w:tcPr>
          <w:p w14:paraId="556E07AE" w14:textId="77777777" w:rsidR="00695533" w:rsidRPr="00D46E57" w:rsidRDefault="00695533" w:rsidP="00401DE6">
            <w:pPr>
              <w:jc w:val="right"/>
              <w:rPr>
                <w:rFonts w:eastAsiaTheme="minorEastAsia"/>
                <w:szCs w:val="21"/>
              </w:rPr>
            </w:pPr>
            <w:r w:rsidRPr="00D46E57">
              <w:rPr>
                <w:rFonts w:eastAsiaTheme="minorEastAsia"/>
                <w:szCs w:val="21"/>
              </w:rPr>
              <w:t>-</w:t>
            </w:r>
          </w:p>
        </w:tc>
        <w:tc>
          <w:tcPr>
            <w:tcW w:w="2237" w:type="dxa"/>
            <w:vAlign w:val="center"/>
          </w:tcPr>
          <w:p w14:paraId="79297CB1" w14:textId="77777777" w:rsidR="00695533" w:rsidRPr="00D46E57" w:rsidRDefault="00695533" w:rsidP="00401DE6">
            <w:pPr>
              <w:jc w:val="right"/>
              <w:rPr>
                <w:rFonts w:eastAsiaTheme="minorEastAsia"/>
                <w:szCs w:val="21"/>
              </w:rPr>
            </w:pPr>
            <w:r w:rsidRPr="00D46E57">
              <w:rPr>
                <w:rFonts w:eastAsiaTheme="minorEastAsia"/>
                <w:szCs w:val="21"/>
              </w:rPr>
              <w:t>-</w:t>
            </w:r>
          </w:p>
        </w:tc>
      </w:tr>
      <w:tr w:rsidR="00695533" w:rsidRPr="00D46E57" w14:paraId="3C34BAF6" w14:textId="77777777" w:rsidTr="00401DE6">
        <w:tc>
          <w:tcPr>
            <w:tcW w:w="2706" w:type="dxa"/>
            <w:vAlign w:val="center"/>
          </w:tcPr>
          <w:p w14:paraId="1CC60D4E" w14:textId="77777777" w:rsidR="00695533" w:rsidRPr="00D46E57" w:rsidRDefault="00695533"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14:paraId="74F9286C" w14:textId="77777777" w:rsidR="00695533" w:rsidRPr="00D46E57" w:rsidRDefault="00695533" w:rsidP="00401DE6">
            <w:pPr>
              <w:jc w:val="right"/>
              <w:rPr>
                <w:rFonts w:eastAsiaTheme="minorEastAsia"/>
                <w:szCs w:val="21"/>
              </w:rPr>
            </w:pPr>
            <w:r w:rsidRPr="00D46E57">
              <w:rPr>
                <w:rFonts w:eastAsiaTheme="minorEastAsia"/>
                <w:szCs w:val="21"/>
              </w:rPr>
              <w:t>-22,244,000.21</w:t>
            </w:r>
          </w:p>
        </w:tc>
        <w:tc>
          <w:tcPr>
            <w:tcW w:w="2236" w:type="dxa"/>
            <w:vAlign w:val="center"/>
          </w:tcPr>
          <w:p w14:paraId="1590B531" w14:textId="77777777" w:rsidR="00695533" w:rsidRPr="00D46E57" w:rsidRDefault="00695533" w:rsidP="00401DE6">
            <w:pPr>
              <w:jc w:val="right"/>
              <w:rPr>
                <w:rFonts w:eastAsiaTheme="minorEastAsia"/>
                <w:szCs w:val="21"/>
              </w:rPr>
            </w:pPr>
            <w:r w:rsidRPr="00D46E57">
              <w:rPr>
                <w:rFonts w:eastAsiaTheme="minorEastAsia"/>
                <w:szCs w:val="21"/>
              </w:rPr>
              <w:t>221,514,498.86</w:t>
            </w:r>
          </w:p>
        </w:tc>
        <w:tc>
          <w:tcPr>
            <w:tcW w:w="2237" w:type="dxa"/>
            <w:vAlign w:val="center"/>
          </w:tcPr>
          <w:p w14:paraId="6B83D950" w14:textId="77777777" w:rsidR="00695533" w:rsidRPr="00D46E57" w:rsidRDefault="00695533" w:rsidP="00401DE6">
            <w:pPr>
              <w:jc w:val="right"/>
              <w:rPr>
                <w:rFonts w:eastAsiaTheme="minorEastAsia"/>
                <w:szCs w:val="21"/>
              </w:rPr>
            </w:pPr>
            <w:r w:rsidRPr="00D46E57">
              <w:rPr>
                <w:rFonts w:eastAsiaTheme="minorEastAsia"/>
                <w:szCs w:val="21"/>
              </w:rPr>
              <w:t>199,270,498.65</w:t>
            </w:r>
          </w:p>
        </w:tc>
      </w:tr>
    </w:tbl>
    <w:p w14:paraId="4DF55498" w14:textId="77777777" w:rsidR="00695533" w:rsidRPr="00D46E57" w:rsidRDefault="00695533" w:rsidP="00695533">
      <w:pPr>
        <w:adjustRightInd w:val="0"/>
        <w:snapToGrid w:val="0"/>
        <w:spacing w:line="360" w:lineRule="auto"/>
        <w:rPr>
          <w:rFonts w:eastAsiaTheme="minorEastAsia"/>
          <w:color w:val="000000"/>
          <w:szCs w:val="21"/>
        </w:rPr>
      </w:pPr>
      <w:r w:rsidRPr="00D46E57">
        <w:rPr>
          <w:rFonts w:eastAsiaTheme="minorEastAsia"/>
          <w:color w:val="000000"/>
          <w:szCs w:val="21"/>
        </w:rPr>
        <w:t>摩根标普</w:t>
      </w:r>
      <w:r w:rsidRPr="00D46E57">
        <w:rPr>
          <w:rFonts w:eastAsiaTheme="minorEastAsia"/>
          <w:color w:val="000000"/>
          <w:szCs w:val="21"/>
        </w:rPr>
        <w:t>500</w:t>
      </w:r>
      <w:r w:rsidRPr="00D46E57">
        <w:rPr>
          <w:rFonts w:eastAsiaTheme="minorEastAsia"/>
          <w:color w:val="000000"/>
          <w:szCs w:val="21"/>
        </w:rPr>
        <w:t>指数</w:t>
      </w:r>
      <w:r w:rsidRPr="00D46E57">
        <w:rPr>
          <w:rFonts w:eastAsiaTheme="minorEastAsia"/>
          <w:color w:val="000000"/>
          <w:szCs w:val="21"/>
        </w:rPr>
        <w:t>(QDII)</w:t>
      </w:r>
      <w:r w:rsidRPr="00D46E57">
        <w:rPr>
          <w:rFonts w:eastAsiaTheme="minorEastAsia"/>
          <w:color w:val="000000"/>
          <w:szCs w:val="21"/>
        </w:rPr>
        <w:t>人民币</w:t>
      </w:r>
      <w:r w:rsidRPr="00D46E57">
        <w:rPr>
          <w:rFonts w:eastAsiaTheme="minorEastAsia"/>
          <w:color w:val="000000"/>
          <w:szCs w:val="21"/>
        </w:rPr>
        <w:t>C</w:t>
      </w:r>
    </w:p>
    <w:p w14:paraId="57BB3444" w14:textId="77777777" w:rsidR="00695533" w:rsidRPr="00D46E57" w:rsidRDefault="00695533" w:rsidP="00695533">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695533" w:rsidRPr="00D46E57" w14:paraId="6D1D55E5" w14:textId="77777777" w:rsidTr="00401DE6">
        <w:tc>
          <w:tcPr>
            <w:tcW w:w="2706" w:type="dxa"/>
          </w:tcPr>
          <w:p w14:paraId="43D107DE" w14:textId="77777777" w:rsidR="00695533" w:rsidRPr="00D46E57" w:rsidRDefault="00695533" w:rsidP="00401DE6">
            <w:pPr>
              <w:jc w:val="center"/>
              <w:rPr>
                <w:rFonts w:eastAsiaTheme="minorEastAsia"/>
                <w:color w:val="000000"/>
                <w:szCs w:val="21"/>
              </w:rPr>
            </w:pPr>
            <w:r w:rsidRPr="00D46E57">
              <w:rPr>
                <w:rFonts w:eastAsiaTheme="minorEastAsia"/>
                <w:color w:val="000000"/>
                <w:szCs w:val="21"/>
              </w:rPr>
              <w:lastRenderedPageBreak/>
              <w:t>项目</w:t>
            </w:r>
          </w:p>
        </w:tc>
        <w:tc>
          <w:tcPr>
            <w:tcW w:w="2236" w:type="dxa"/>
            <w:vAlign w:val="center"/>
          </w:tcPr>
          <w:p w14:paraId="4527B075" w14:textId="77777777" w:rsidR="00695533" w:rsidRPr="00D46E57" w:rsidRDefault="00695533"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1EA9460F" w14:textId="77777777" w:rsidR="00695533" w:rsidRPr="00D46E57" w:rsidRDefault="00695533"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5EF160D9" w14:textId="77777777" w:rsidR="00695533" w:rsidRPr="00D46E57" w:rsidRDefault="00695533" w:rsidP="00401DE6">
            <w:pPr>
              <w:jc w:val="center"/>
              <w:rPr>
                <w:rFonts w:eastAsiaTheme="minorEastAsia"/>
                <w:color w:val="000000"/>
                <w:szCs w:val="21"/>
              </w:rPr>
            </w:pPr>
            <w:r w:rsidRPr="00D46E57">
              <w:rPr>
                <w:rFonts w:eastAsiaTheme="minorEastAsia"/>
                <w:color w:val="000000"/>
                <w:szCs w:val="21"/>
              </w:rPr>
              <w:t>未分配利润合计</w:t>
            </w:r>
          </w:p>
        </w:tc>
      </w:tr>
      <w:tr w:rsidR="00695533" w:rsidRPr="00D46E57" w14:paraId="4C324F3C" w14:textId="77777777" w:rsidTr="00401DE6">
        <w:tc>
          <w:tcPr>
            <w:tcW w:w="2706" w:type="dxa"/>
            <w:vAlign w:val="center"/>
          </w:tcPr>
          <w:p w14:paraId="19753611" w14:textId="77777777" w:rsidR="00695533" w:rsidRPr="00D46E57" w:rsidRDefault="00695533"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40A7F807" w14:textId="77777777" w:rsidR="00695533" w:rsidRPr="00D46E57" w:rsidRDefault="00695533" w:rsidP="00401DE6">
            <w:pPr>
              <w:jc w:val="right"/>
              <w:rPr>
                <w:rFonts w:eastAsiaTheme="minorEastAsia"/>
                <w:szCs w:val="21"/>
              </w:rPr>
            </w:pPr>
            <w:r w:rsidRPr="00B079CA">
              <w:rPr>
                <w:rFonts w:eastAsiaTheme="minorEastAsia"/>
                <w:color w:val="000000" w:themeColor="text1"/>
                <w:szCs w:val="21"/>
              </w:rPr>
              <w:t>-165,421.89</w:t>
            </w:r>
          </w:p>
        </w:tc>
        <w:tc>
          <w:tcPr>
            <w:tcW w:w="2236" w:type="dxa"/>
            <w:vAlign w:val="center"/>
          </w:tcPr>
          <w:p w14:paraId="06E2F3D2" w14:textId="77777777" w:rsidR="00695533" w:rsidRPr="00D46E57" w:rsidRDefault="00695533" w:rsidP="00401DE6">
            <w:pPr>
              <w:jc w:val="right"/>
              <w:rPr>
                <w:rFonts w:eastAsiaTheme="minorEastAsia"/>
                <w:szCs w:val="21"/>
              </w:rPr>
            </w:pPr>
            <w:r w:rsidRPr="00B079CA">
              <w:rPr>
                <w:rFonts w:eastAsiaTheme="minorEastAsia"/>
                <w:color w:val="000000" w:themeColor="text1"/>
                <w:szCs w:val="21"/>
              </w:rPr>
              <w:t>2,538,105.65</w:t>
            </w:r>
          </w:p>
        </w:tc>
        <w:tc>
          <w:tcPr>
            <w:tcW w:w="2237" w:type="dxa"/>
            <w:vAlign w:val="center"/>
          </w:tcPr>
          <w:p w14:paraId="4BB07982" w14:textId="77777777" w:rsidR="00695533" w:rsidRPr="00D46E57" w:rsidRDefault="00695533" w:rsidP="00401DE6">
            <w:pPr>
              <w:jc w:val="right"/>
              <w:rPr>
                <w:rFonts w:eastAsiaTheme="minorEastAsia"/>
                <w:szCs w:val="21"/>
              </w:rPr>
            </w:pPr>
            <w:r w:rsidRPr="00B079CA">
              <w:rPr>
                <w:rFonts w:eastAsiaTheme="minorEastAsia"/>
                <w:color w:val="000000" w:themeColor="text1"/>
                <w:szCs w:val="21"/>
              </w:rPr>
              <w:t>2,372,683.76</w:t>
            </w:r>
          </w:p>
        </w:tc>
      </w:tr>
      <w:tr w:rsidR="00695533" w:rsidRPr="00D46E57" w14:paraId="026D0B4B" w14:textId="77777777" w:rsidTr="00401DE6">
        <w:tc>
          <w:tcPr>
            <w:tcW w:w="2706" w:type="dxa"/>
            <w:vAlign w:val="center"/>
          </w:tcPr>
          <w:p w14:paraId="411696ED" w14:textId="77777777" w:rsidR="00695533" w:rsidRPr="00B079CA" w:rsidRDefault="00695533" w:rsidP="00401DE6">
            <w:pPr>
              <w:rPr>
                <w:color w:val="000000" w:themeColor="text1"/>
                <w:szCs w:val="21"/>
              </w:rPr>
            </w:pPr>
            <w:r w:rsidRPr="00B079CA">
              <w:rPr>
                <w:rFonts w:hint="eastAsia"/>
                <w:color w:val="000000" w:themeColor="text1"/>
                <w:szCs w:val="21"/>
              </w:rPr>
              <w:t>本期期初</w:t>
            </w:r>
          </w:p>
        </w:tc>
        <w:tc>
          <w:tcPr>
            <w:tcW w:w="2236" w:type="dxa"/>
            <w:vAlign w:val="center"/>
          </w:tcPr>
          <w:p w14:paraId="1AA8CBAE" w14:textId="77777777" w:rsidR="00695533" w:rsidRPr="00B079CA" w:rsidRDefault="00695533" w:rsidP="00401DE6">
            <w:pPr>
              <w:jc w:val="right"/>
              <w:rPr>
                <w:rFonts w:eastAsiaTheme="minorEastAsia"/>
                <w:color w:val="000000" w:themeColor="text1"/>
                <w:szCs w:val="21"/>
              </w:rPr>
            </w:pPr>
            <w:r w:rsidRPr="00B079CA">
              <w:rPr>
                <w:rFonts w:eastAsiaTheme="minorEastAsia"/>
                <w:color w:val="000000" w:themeColor="text1"/>
                <w:szCs w:val="21"/>
              </w:rPr>
              <w:t>-165,421.89</w:t>
            </w:r>
          </w:p>
        </w:tc>
        <w:tc>
          <w:tcPr>
            <w:tcW w:w="2236" w:type="dxa"/>
            <w:vAlign w:val="center"/>
          </w:tcPr>
          <w:p w14:paraId="589A93EC" w14:textId="77777777" w:rsidR="00695533" w:rsidRPr="00B079CA" w:rsidRDefault="00695533" w:rsidP="00401DE6">
            <w:pPr>
              <w:jc w:val="right"/>
              <w:rPr>
                <w:rFonts w:eastAsiaTheme="minorEastAsia"/>
                <w:color w:val="000000" w:themeColor="text1"/>
                <w:szCs w:val="21"/>
              </w:rPr>
            </w:pPr>
            <w:r w:rsidRPr="00B079CA">
              <w:rPr>
                <w:rFonts w:eastAsiaTheme="minorEastAsia"/>
                <w:color w:val="000000" w:themeColor="text1"/>
                <w:szCs w:val="21"/>
              </w:rPr>
              <w:t>2,538,105.65</w:t>
            </w:r>
          </w:p>
        </w:tc>
        <w:tc>
          <w:tcPr>
            <w:tcW w:w="2237" w:type="dxa"/>
            <w:vAlign w:val="center"/>
          </w:tcPr>
          <w:p w14:paraId="3D29AA0A" w14:textId="77777777" w:rsidR="00695533" w:rsidRPr="00B079CA" w:rsidRDefault="00695533" w:rsidP="00401DE6">
            <w:pPr>
              <w:jc w:val="right"/>
              <w:rPr>
                <w:rFonts w:eastAsiaTheme="minorEastAsia"/>
                <w:color w:val="000000" w:themeColor="text1"/>
                <w:szCs w:val="21"/>
              </w:rPr>
            </w:pPr>
            <w:r w:rsidRPr="00B079CA">
              <w:rPr>
                <w:rFonts w:eastAsiaTheme="minorEastAsia"/>
                <w:color w:val="000000" w:themeColor="text1"/>
                <w:szCs w:val="21"/>
              </w:rPr>
              <w:t>2,372,683.76</w:t>
            </w:r>
          </w:p>
        </w:tc>
      </w:tr>
      <w:tr w:rsidR="00695533" w:rsidRPr="00D46E57" w14:paraId="49F1C8AB" w14:textId="77777777" w:rsidTr="00401DE6">
        <w:tc>
          <w:tcPr>
            <w:tcW w:w="2706" w:type="dxa"/>
            <w:vAlign w:val="center"/>
          </w:tcPr>
          <w:p w14:paraId="2C56DE91" w14:textId="77777777" w:rsidR="00695533" w:rsidRPr="00D46E57" w:rsidRDefault="00695533" w:rsidP="00401DE6">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1BA51B80" w14:textId="77777777" w:rsidR="00695533" w:rsidRPr="00D46E57" w:rsidRDefault="00695533" w:rsidP="00401DE6">
            <w:pPr>
              <w:jc w:val="right"/>
              <w:rPr>
                <w:rFonts w:eastAsiaTheme="minorEastAsia"/>
                <w:szCs w:val="21"/>
              </w:rPr>
            </w:pPr>
            <w:r w:rsidRPr="00D46E57">
              <w:rPr>
                <w:rFonts w:eastAsiaTheme="minorEastAsia"/>
                <w:szCs w:val="21"/>
              </w:rPr>
              <w:t>-2,658,180.16</w:t>
            </w:r>
          </w:p>
        </w:tc>
        <w:tc>
          <w:tcPr>
            <w:tcW w:w="2236" w:type="dxa"/>
            <w:vAlign w:val="center"/>
          </w:tcPr>
          <w:p w14:paraId="281CB82C" w14:textId="77777777" w:rsidR="00695533" w:rsidRPr="00D46E57" w:rsidRDefault="00695533" w:rsidP="00401DE6">
            <w:pPr>
              <w:jc w:val="right"/>
              <w:rPr>
                <w:rFonts w:eastAsiaTheme="minorEastAsia"/>
                <w:szCs w:val="21"/>
              </w:rPr>
            </w:pPr>
            <w:r w:rsidRPr="00D46E57">
              <w:rPr>
                <w:rFonts w:eastAsiaTheme="minorEastAsia"/>
                <w:szCs w:val="21"/>
              </w:rPr>
              <w:t>13,619,168.47</w:t>
            </w:r>
          </w:p>
        </w:tc>
        <w:tc>
          <w:tcPr>
            <w:tcW w:w="2237" w:type="dxa"/>
            <w:vAlign w:val="center"/>
          </w:tcPr>
          <w:p w14:paraId="70D22C13" w14:textId="77777777" w:rsidR="00695533" w:rsidRPr="00D46E57" w:rsidRDefault="00695533" w:rsidP="00401DE6">
            <w:pPr>
              <w:jc w:val="right"/>
              <w:rPr>
                <w:rFonts w:eastAsiaTheme="minorEastAsia"/>
                <w:szCs w:val="21"/>
              </w:rPr>
            </w:pPr>
            <w:r w:rsidRPr="00D46E57">
              <w:rPr>
                <w:rFonts w:eastAsiaTheme="minorEastAsia"/>
                <w:szCs w:val="21"/>
              </w:rPr>
              <w:t>10,960,988.31</w:t>
            </w:r>
          </w:p>
        </w:tc>
      </w:tr>
      <w:tr w:rsidR="00695533" w:rsidRPr="00D46E57" w14:paraId="326C67C6" w14:textId="77777777" w:rsidTr="00401DE6">
        <w:tc>
          <w:tcPr>
            <w:tcW w:w="2706" w:type="dxa"/>
            <w:vAlign w:val="center"/>
          </w:tcPr>
          <w:p w14:paraId="5BAC1406" w14:textId="77777777" w:rsidR="00695533" w:rsidRPr="00D46E57" w:rsidRDefault="00695533"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73890417" w14:textId="77777777" w:rsidR="00695533" w:rsidRPr="00D46E57" w:rsidRDefault="00695533" w:rsidP="00401DE6">
            <w:pPr>
              <w:jc w:val="right"/>
              <w:rPr>
                <w:rFonts w:eastAsiaTheme="minorEastAsia"/>
                <w:szCs w:val="21"/>
              </w:rPr>
            </w:pPr>
            <w:r w:rsidRPr="00D46E57">
              <w:rPr>
                <w:rFonts w:eastAsiaTheme="minorEastAsia"/>
                <w:szCs w:val="21"/>
              </w:rPr>
              <w:t>-6,433,058.44</w:t>
            </w:r>
          </w:p>
        </w:tc>
        <w:tc>
          <w:tcPr>
            <w:tcW w:w="2236" w:type="dxa"/>
            <w:vAlign w:val="center"/>
          </w:tcPr>
          <w:p w14:paraId="6A6EE55B" w14:textId="77777777" w:rsidR="00695533" w:rsidRPr="00D46E57" w:rsidRDefault="00695533" w:rsidP="00401DE6">
            <w:pPr>
              <w:jc w:val="right"/>
              <w:rPr>
                <w:rFonts w:eastAsiaTheme="minorEastAsia"/>
                <w:szCs w:val="21"/>
              </w:rPr>
            </w:pPr>
            <w:r w:rsidRPr="00D46E57">
              <w:rPr>
                <w:rFonts w:eastAsiaTheme="minorEastAsia"/>
                <w:szCs w:val="21"/>
              </w:rPr>
              <w:t>68,426,868.54</w:t>
            </w:r>
          </w:p>
        </w:tc>
        <w:tc>
          <w:tcPr>
            <w:tcW w:w="2237" w:type="dxa"/>
            <w:vAlign w:val="center"/>
          </w:tcPr>
          <w:p w14:paraId="3B61CFC4" w14:textId="77777777" w:rsidR="00695533" w:rsidRPr="00D46E57" w:rsidRDefault="00695533" w:rsidP="00401DE6">
            <w:pPr>
              <w:jc w:val="right"/>
              <w:rPr>
                <w:rFonts w:eastAsiaTheme="minorEastAsia"/>
                <w:szCs w:val="21"/>
              </w:rPr>
            </w:pPr>
            <w:r w:rsidRPr="00D46E57">
              <w:rPr>
                <w:rFonts w:eastAsiaTheme="minorEastAsia"/>
                <w:szCs w:val="21"/>
              </w:rPr>
              <w:t>61,993,810.10</w:t>
            </w:r>
          </w:p>
        </w:tc>
      </w:tr>
      <w:tr w:rsidR="00695533" w:rsidRPr="00D46E57" w14:paraId="46C92985" w14:textId="77777777" w:rsidTr="00401DE6">
        <w:tc>
          <w:tcPr>
            <w:tcW w:w="2706" w:type="dxa"/>
            <w:vAlign w:val="center"/>
          </w:tcPr>
          <w:p w14:paraId="03D5DB0B" w14:textId="77777777" w:rsidR="00695533" w:rsidRPr="00D46E57" w:rsidRDefault="00695533"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3E40ECBE" w14:textId="77777777" w:rsidR="00695533" w:rsidRPr="00D46E57" w:rsidRDefault="00695533" w:rsidP="00401DE6">
            <w:pPr>
              <w:jc w:val="right"/>
              <w:rPr>
                <w:rFonts w:eastAsiaTheme="minorEastAsia"/>
                <w:szCs w:val="21"/>
              </w:rPr>
            </w:pPr>
            <w:r w:rsidRPr="00D46E57">
              <w:rPr>
                <w:rFonts w:eastAsiaTheme="minorEastAsia"/>
                <w:szCs w:val="21"/>
              </w:rPr>
              <w:t>-10,099,884.75</w:t>
            </w:r>
          </w:p>
        </w:tc>
        <w:tc>
          <w:tcPr>
            <w:tcW w:w="2236" w:type="dxa"/>
            <w:vAlign w:val="center"/>
          </w:tcPr>
          <w:p w14:paraId="5BC71442" w14:textId="77777777" w:rsidR="00695533" w:rsidRPr="00D46E57" w:rsidRDefault="00695533" w:rsidP="00401DE6">
            <w:pPr>
              <w:jc w:val="right"/>
              <w:rPr>
                <w:rFonts w:eastAsiaTheme="minorEastAsia"/>
                <w:szCs w:val="21"/>
              </w:rPr>
            </w:pPr>
            <w:r w:rsidRPr="00D46E57">
              <w:rPr>
                <w:rFonts w:eastAsiaTheme="minorEastAsia"/>
                <w:szCs w:val="21"/>
              </w:rPr>
              <w:t>104,328,909.21</w:t>
            </w:r>
          </w:p>
        </w:tc>
        <w:tc>
          <w:tcPr>
            <w:tcW w:w="2237" w:type="dxa"/>
            <w:vAlign w:val="center"/>
          </w:tcPr>
          <w:p w14:paraId="7F60FCA4" w14:textId="77777777" w:rsidR="00695533" w:rsidRPr="00D46E57" w:rsidRDefault="00695533" w:rsidP="00401DE6">
            <w:pPr>
              <w:jc w:val="right"/>
              <w:rPr>
                <w:rFonts w:eastAsiaTheme="minorEastAsia"/>
                <w:szCs w:val="21"/>
              </w:rPr>
            </w:pPr>
            <w:r w:rsidRPr="00D46E57">
              <w:rPr>
                <w:rFonts w:eastAsiaTheme="minorEastAsia"/>
                <w:szCs w:val="21"/>
              </w:rPr>
              <w:t>94,229,024.46</w:t>
            </w:r>
          </w:p>
        </w:tc>
      </w:tr>
      <w:tr w:rsidR="00695533" w:rsidRPr="00D46E57" w14:paraId="4564125E" w14:textId="77777777" w:rsidTr="00401DE6">
        <w:tc>
          <w:tcPr>
            <w:tcW w:w="2706" w:type="dxa"/>
            <w:vAlign w:val="center"/>
          </w:tcPr>
          <w:p w14:paraId="2E4ABC98" w14:textId="77777777" w:rsidR="00695533" w:rsidRPr="00D46E57" w:rsidRDefault="00695533" w:rsidP="00401DE6">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0431CE91" w14:textId="77777777" w:rsidR="00695533" w:rsidRPr="00D46E57" w:rsidRDefault="00695533" w:rsidP="00401DE6">
            <w:pPr>
              <w:jc w:val="right"/>
              <w:rPr>
                <w:rFonts w:eastAsiaTheme="minorEastAsia"/>
                <w:szCs w:val="21"/>
              </w:rPr>
            </w:pPr>
            <w:r w:rsidRPr="00D46E57">
              <w:rPr>
                <w:rFonts w:eastAsiaTheme="minorEastAsia"/>
                <w:szCs w:val="21"/>
              </w:rPr>
              <w:t>3,666,826.31</w:t>
            </w:r>
          </w:p>
        </w:tc>
        <w:tc>
          <w:tcPr>
            <w:tcW w:w="2236" w:type="dxa"/>
            <w:vAlign w:val="center"/>
          </w:tcPr>
          <w:p w14:paraId="05CE3EC3" w14:textId="77777777" w:rsidR="00695533" w:rsidRPr="00D46E57" w:rsidRDefault="00695533" w:rsidP="00401DE6">
            <w:pPr>
              <w:jc w:val="right"/>
              <w:rPr>
                <w:rFonts w:eastAsiaTheme="minorEastAsia"/>
                <w:szCs w:val="21"/>
              </w:rPr>
            </w:pPr>
            <w:r w:rsidRPr="00D46E57">
              <w:rPr>
                <w:rFonts w:eastAsiaTheme="minorEastAsia"/>
                <w:szCs w:val="21"/>
              </w:rPr>
              <w:t>-35,902,040.67</w:t>
            </w:r>
          </w:p>
        </w:tc>
        <w:tc>
          <w:tcPr>
            <w:tcW w:w="2237" w:type="dxa"/>
            <w:vAlign w:val="center"/>
          </w:tcPr>
          <w:p w14:paraId="544A6726" w14:textId="77777777" w:rsidR="00695533" w:rsidRPr="00D46E57" w:rsidRDefault="00695533" w:rsidP="00401DE6">
            <w:pPr>
              <w:jc w:val="right"/>
              <w:rPr>
                <w:rFonts w:eastAsiaTheme="minorEastAsia"/>
                <w:szCs w:val="21"/>
              </w:rPr>
            </w:pPr>
            <w:r w:rsidRPr="00D46E57">
              <w:rPr>
                <w:rFonts w:eastAsiaTheme="minorEastAsia"/>
                <w:szCs w:val="21"/>
              </w:rPr>
              <w:t>-32,235,214.36</w:t>
            </w:r>
          </w:p>
        </w:tc>
      </w:tr>
      <w:tr w:rsidR="00695533" w:rsidRPr="00D46E57" w14:paraId="30FB2B25" w14:textId="77777777" w:rsidTr="00401DE6">
        <w:tc>
          <w:tcPr>
            <w:tcW w:w="2706" w:type="dxa"/>
            <w:vAlign w:val="center"/>
          </w:tcPr>
          <w:p w14:paraId="2B2179C4" w14:textId="77777777" w:rsidR="00695533" w:rsidRPr="00D46E57" w:rsidRDefault="00695533"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3E4910F8" w14:textId="77777777" w:rsidR="00695533" w:rsidRPr="00D46E57" w:rsidRDefault="00695533" w:rsidP="00401DE6">
            <w:pPr>
              <w:jc w:val="right"/>
              <w:rPr>
                <w:rFonts w:eastAsiaTheme="minorEastAsia"/>
                <w:szCs w:val="21"/>
              </w:rPr>
            </w:pPr>
            <w:r w:rsidRPr="00D46E57">
              <w:rPr>
                <w:rFonts w:eastAsiaTheme="minorEastAsia"/>
                <w:szCs w:val="21"/>
              </w:rPr>
              <w:t>-</w:t>
            </w:r>
          </w:p>
        </w:tc>
        <w:tc>
          <w:tcPr>
            <w:tcW w:w="2236" w:type="dxa"/>
            <w:vAlign w:val="center"/>
          </w:tcPr>
          <w:p w14:paraId="141CDFD9" w14:textId="77777777" w:rsidR="00695533" w:rsidRPr="00D46E57" w:rsidRDefault="00695533" w:rsidP="00401DE6">
            <w:pPr>
              <w:jc w:val="right"/>
              <w:rPr>
                <w:rFonts w:eastAsiaTheme="minorEastAsia"/>
                <w:szCs w:val="21"/>
              </w:rPr>
            </w:pPr>
            <w:r w:rsidRPr="00D46E57">
              <w:rPr>
                <w:rFonts w:eastAsiaTheme="minorEastAsia"/>
                <w:szCs w:val="21"/>
              </w:rPr>
              <w:t>-</w:t>
            </w:r>
          </w:p>
        </w:tc>
        <w:tc>
          <w:tcPr>
            <w:tcW w:w="2237" w:type="dxa"/>
            <w:vAlign w:val="center"/>
          </w:tcPr>
          <w:p w14:paraId="32C454EF" w14:textId="77777777" w:rsidR="00695533" w:rsidRPr="00D46E57" w:rsidRDefault="00695533" w:rsidP="00401DE6">
            <w:pPr>
              <w:jc w:val="right"/>
              <w:rPr>
                <w:rFonts w:eastAsiaTheme="minorEastAsia"/>
                <w:szCs w:val="21"/>
              </w:rPr>
            </w:pPr>
            <w:r w:rsidRPr="00D46E57">
              <w:rPr>
                <w:rFonts w:eastAsiaTheme="minorEastAsia"/>
                <w:szCs w:val="21"/>
              </w:rPr>
              <w:t>-</w:t>
            </w:r>
          </w:p>
        </w:tc>
      </w:tr>
      <w:tr w:rsidR="00695533" w:rsidRPr="00D46E57" w14:paraId="42F0B7C9" w14:textId="77777777" w:rsidTr="00401DE6">
        <w:tc>
          <w:tcPr>
            <w:tcW w:w="2706" w:type="dxa"/>
            <w:vAlign w:val="center"/>
          </w:tcPr>
          <w:p w14:paraId="2EB2E782" w14:textId="77777777" w:rsidR="00695533" w:rsidRPr="00D46E57" w:rsidRDefault="00695533"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14:paraId="2068417E" w14:textId="77777777" w:rsidR="00695533" w:rsidRPr="00D46E57" w:rsidRDefault="00695533" w:rsidP="00401DE6">
            <w:pPr>
              <w:jc w:val="right"/>
              <w:rPr>
                <w:rFonts w:eastAsiaTheme="minorEastAsia"/>
                <w:szCs w:val="21"/>
              </w:rPr>
            </w:pPr>
            <w:r w:rsidRPr="00D46E57">
              <w:rPr>
                <w:rFonts w:eastAsiaTheme="minorEastAsia"/>
                <w:szCs w:val="21"/>
              </w:rPr>
              <w:t>-9,256,660.49</w:t>
            </w:r>
          </w:p>
        </w:tc>
        <w:tc>
          <w:tcPr>
            <w:tcW w:w="2236" w:type="dxa"/>
            <w:vAlign w:val="center"/>
          </w:tcPr>
          <w:p w14:paraId="5AA53B64" w14:textId="77777777" w:rsidR="00695533" w:rsidRPr="00D46E57" w:rsidRDefault="00695533" w:rsidP="00401DE6">
            <w:pPr>
              <w:jc w:val="right"/>
              <w:rPr>
                <w:rFonts w:eastAsiaTheme="minorEastAsia"/>
                <w:szCs w:val="21"/>
              </w:rPr>
            </w:pPr>
            <w:r w:rsidRPr="00D46E57">
              <w:rPr>
                <w:rFonts w:eastAsiaTheme="minorEastAsia"/>
                <w:szCs w:val="21"/>
              </w:rPr>
              <w:t>84,584,142.66</w:t>
            </w:r>
          </w:p>
        </w:tc>
        <w:tc>
          <w:tcPr>
            <w:tcW w:w="2237" w:type="dxa"/>
            <w:vAlign w:val="center"/>
          </w:tcPr>
          <w:p w14:paraId="0FE44326" w14:textId="77777777" w:rsidR="00695533" w:rsidRPr="00D46E57" w:rsidRDefault="00695533" w:rsidP="00401DE6">
            <w:pPr>
              <w:jc w:val="right"/>
              <w:rPr>
                <w:rFonts w:eastAsiaTheme="minorEastAsia"/>
                <w:szCs w:val="21"/>
              </w:rPr>
            </w:pPr>
            <w:r w:rsidRPr="00D46E57">
              <w:rPr>
                <w:rFonts w:eastAsiaTheme="minorEastAsia"/>
                <w:szCs w:val="21"/>
              </w:rPr>
              <w:t>75,327,482.17</w:t>
            </w:r>
          </w:p>
        </w:tc>
      </w:tr>
    </w:tbl>
    <w:p w14:paraId="27C76F97" w14:textId="77777777" w:rsidR="00145F6D" w:rsidRDefault="001928A8">
      <w:pPr>
        <w:spacing w:beforeLines="100" w:before="312" w:line="360" w:lineRule="auto"/>
        <w:rPr>
          <w:rFonts w:eastAsiaTheme="minorEastAsia"/>
          <w:b/>
          <w:szCs w:val="21"/>
        </w:rPr>
      </w:pPr>
      <w:r>
        <w:rPr>
          <w:rFonts w:eastAsiaTheme="minorEastAsia"/>
          <w:b/>
          <w:bCs/>
          <w:kern w:val="0"/>
          <w:szCs w:val="21"/>
        </w:rPr>
        <w:t>6.4.7.9</w:t>
      </w:r>
      <w:r>
        <w:rPr>
          <w:rFonts w:eastAsiaTheme="minorEastAsia"/>
          <w:b/>
          <w:szCs w:val="21"/>
        </w:rPr>
        <w:t>存款利息收入</w:t>
      </w:r>
    </w:p>
    <w:p w14:paraId="2910B7F8" w14:textId="77777777" w:rsidR="00145F6D" w:rsidRDefault="001928A8">
      <w:pPr>
        <w:wordWrap w:val="0"/>
        <w:spacing w:line="360" w:lineRule="auto"/>
        <w:jc w:val="right"/>
        <w:rPr>
          <w:rFonts w:eastAsiaTheme="minorEastAsia"/>
          <w:szCs w:val="21"/>
        </w:rPr>
      </w:pPr>
      <w:r>
        <w:rPr>
          <w:rFonts w:eastAsiaTheme="minorEastAsia"/>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86"/>
      </w:tblGrid>
      <w:tr w:rsidR="00145F6D" w14:paraId="26DAED83" w14:textId="77777777">
        <w:tc>
          <w:tcPr>
            <w:tcW w:w="3828" w:type="dxa"/>
            <w:vAlign w:val="center"/>
          </w:tcPr>
          <w:p w14:paraId="016E5CD8" w14:textId="77777777" w:rsidR="00145F6D" w:rsidRDefault="001928A8">
            <w:pPr>
              <w:jc w:val="center"/>
              <w:rPr>
                <w:rFonts w:eastAsiaTheme="minorEastAsia"/>
                <w:szCs w:val="21"/>
              </w:rPr>
            </w:pPr>
            <w:r>
              <w:rPr>
                <w:rFonts w:eastAsiaTheme="minorEastAsia"/>
                <w:szCs w:val="21"/>
              </w:rPr>
              <w:t>项目</w:t>
            </w:r>
          </w:p>
        </w:tc>
        <w:tc>
          <w:tcPr>
            <w:tcW w:w="5386" w:type="dxa"/>
            <w:vAlign w:val="center"/>
          </w:tcPr>
          <w:p w14:paraId="01EC8358" w14:textId="77777777" w:rsidR="00145F6D" w:rsidRDefault="001928A8">
            <w:pPr>
              <w:jc w:val="center"/>
              <w:rPr>
                <w:rFonts w:eastAsiaTheme="minorEastAsia"/>
                <w:szCs w:val="21"/>
              </w:rPr>
            </w:pPr>
            <w:r>
              <w:rPr>
                <w:rFonts w:eastAsiaTheme="minorEastAsia"/>
                <w:szCs w:val="21"/>
              </w:rPr>
              <w:t>本期</w:t>
            </w:r>
          </w:p>
          <w:p w14:paraId="69777546" w14:textId="77777777" w:rsidR="00145F6D" w:rsidRDefault="001928A8">
            <w:pPr>
              <w:jc w:val="center"/>
              <w:rPr>
                <w:rFonts w:eastAsiaTheme="minorEastAsia"/>
                <w:b/>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6DFD66F1" w14:textId="77777777">
        <w:tc>
          <w:tcPr>
            <w:tcW w:w="3828" w:type="dxa"/>
            <w:vAlign w:val="center"/>
          </w:tcPr>
          <w:p w14:paraId="37D6751C" w14:textId="77777777" w:rsidR="00145F6D" w:rsidRDefault="001928A8">
            <w:pPr>
              <w:rPr>
                <w:rFonts w:eastAsiaTheme="minorEastAsia"/>
                <w:szCs w:val="21"/>
              </w:rPr>
            </w:pPr>
            <w:r>
              <w:rPr>
                <w:rFonts w:eastAsiaTheme="minorEastAsia"/>
                <w:szCs w:val="21"/>
              </w:rPr>
              <w:t>活期存款利息收入</w:t>
            </w:r>
          </w:p>
        </w:tc>
        <w:tc>
          <w:tcPr>
            <w:tcW w:w="5386" w:type="dxa"/>
            <w:vAlign w:val="bottom"/>
          </w:tcPr>
          <w:p w14:paraId="395787B1" w14:textId="77777777" w:rsidR="00145F6D" w:rsidRDefault="001928A8">
            <w:pPr>
              <w:jc w:val="right"/>
              <w:rPr>
                <w:rFonts w:eastAsiaTheme="minorEastAsia"/>
                <w:szCs w:val="21"/>
              </w:rPr>
            </w:pPr>
            <w:r>
              <w:rPr>
                <w:rFonts w:eastAsiaTheme="minorEastAsia"/>
                <w:szCs w:val="21"/>
              </w:rPr>
              <w:t>279,599.77</w:t>
            </w:r>
          </w:p>
        </w:tc>
      </w:tr>
      <w:tr w:rsidR="00145F6D" w14:paraId="3DD4A7B1" w14:textId="77777777">
        <w:tc>
          <w:tcPr>
            <w:tcW w:w="3828" w:type="dxa"/>
            <w:vAlign w:val="center"/>
          </w:tcPr>
          <w:p w14:paraId="2D631CFE" w14:textId="77777777" w:rsidR="00145F6D" w:rsidRDefault="001928A8">
            <w:pPr>
              <w:rPr>
                <w:rFonts w:eastAsiaTheme="minorEastAsia"/>
                <w:szCs w:val="21"/>
              </w:rPr>
            </w:pPr>
            <w:r>
              <w:rPr>
                <w:rFonts w:eastAsiaTheme="minorEastAsia"/>
                <w:szCs w:val="21"/>
              </w:rPr>
              <w:t>定期存款利息收入</w:t>
            </w:r>
          </w:p>
        </w:tc>
        <w:tc>
          <w:tcPr>
            <w:tcW w:w="5386" w:type="dxa"/>
            <w:vAlign w:val="bottom"/>
          </w:tcPr>
          <w:p w14:paraId="4E5C1669" w14:textId="77777777" w:rsidR="00145F6D" w:rsidRDefault="001928A8">
            <w:pPr>
              <w:jc w:val="right"/>
              <w:rPr>
                <w:rFonts w:eastAsiaTheme="minorEastAsia"/>
                <w:szCs w:val="21"/>
              </w:rPr>
            </w:pPr>
            <w:r>
              <w:rPr>
                <w:rFonts w:eastAsiaTheme="minorEastAsia"/>
                <w:szCs w:val="21"/>
              </w:rPr>
              <w:t>-</w:t>
            </w:r>
          </w:p>
        </w:tc>
      </w:tr>
      <w:tr w:rsidR="00145F6D" w14:paraId="4B0B64D9" w14:textId="77777777">
        <w:tc>
          <w:tcPr>
            <w:tcW w:w="3828" w:type="dxa"/>
            <w:vAlign w:val="center"/>
          </w:tcPr>
          <w:p w14:paraId="2231FA35" w14:textId="77777777" w:rsidR="00145F6D" w:rsidRDefault="001928A8">
            <w:pPr>
              <w:rPr>
                <w:rFonts w:eastAsiaTheme="minorEastAsia"/>
                <w:szCs w:val="21"/>
              </w:rPr>
            </w:pPr>
            <w:r>
              <w:rPr>
                <w:rFonts w:eastAsiaTheme="minorEastAsia"/>
                <w:szCs w:val="21"/>
              </w:rPr>
              <w:t>其他存款利息收入</w:t>
            </w:r>
          </w:p>
        </w:tc>
        <w:tc>
          <w:tcPr>
            <w:tcW w:w="5386" w:type="dxa"/>
            <w:vAlign w:val="bottom"/>
          </w:tcPr>
          <w:p w14:paraId="725892FA" w14:textId="77777777" w:rsidR="00145F6D" w:rsidRDefault="001928A8">
            <w:pPr>
              <w:jc w:val="right"/>
              <w:rPr>
                <w:rFonts w:eastAsiaTheme="minorEastAsia"/>
                <w:szCs w:val="21"/>
              </w:rPr>
            </w:pPr>
            <w:r>
              <w:rPr>
                <w:rFonts w:eastAsiaTheme="minorEastAsia"/>
                <w:szCs w:val="21"/>
              </w:rPr>
              <w:t>-</w:t>
            </w:r>
          </w:p>
        </w:tc>
      </w:tr>
      <w:tr w:rsidR="00145F6D" w14:paraId="00560E5F" w14:textId="77777777">
        <w:tc>
          <w:tcPr>
            <w:tcW w:w="3828" w:type="dxa"/>
            <w:vAlign w:val="center"/>
          </w:tcPr>
          <w:p w14:paraId="0F28C58E" w14:textId="77777777" w:rsidR="00145F6D" w:rsidRDefault="001928A8">
            <w:pPr>
              <w:rPr>
                <w:rFonts w:eastAsiaTheme="minorEastAsia"/>
                <w:szCs w:val="21"/>
              </w:rPr>
            </w:pPr>
            <w:r>
              <w:rPr>
                <w:rFonts w:eastAsiaTheme="minorEastAsia"/>
                <w:szCs w:val="21"/>
              </w:rPr>
              <w:t>结算备付金利息收入</w:t>
            </w:r>
          </w:p>
        </w:tc>
        <w:tc>
          <w:tcPr>
            <w:tcW w:w="5386" w:type="dxa"/>
            <w:vAlign w:val="bottom"/>
          </w:tcPr>
          <w:p w14:paraId="2A2FA191" w14:textId="77777777" w:rsidR="00145F6D" w:rsidRDefault="001928A8">
            <w:pPr>
              <w:jc w:val="right"/>
              <w:rPr>
                <w:rFonts w:eastAsiaTheme="minorEastAsia"/>
                <w:szCs w:val="21"/>
              </w:rPr>
            </w:pPr>
            <w:r>
              <w:rPr>
                <w:rFonts w:eastAsiaTheme="minorEastAsia"/>
                <w:szCs w:val="21"/>
              </w:rPr>
              <w:t>-</w:t>
            </w:r>
          </w:p>
        </w:tc>
      </w:tr>
      <w:tr w:rsidR="00145F6D" w14:paraId="2AD19909" w14:textId="77777777">
        <w:tc>
          <w:tcPr>
            <w:tcW w:w="3828" w:type="dxa"/>
            <w:vAlign w:val="center"/>
          </w:tcPr>
          <w:p w14:paraId="00720C10" w14:textId="77777777" w:rsidR="00145F6D" w:rsidRDefault="001928A8">
            <w:pPr>
              <w:rPr>
                <w:rFonts w:eastAsiaTheme="minorEastAsia"/>
                <w:szCs w:val="21"/>
              </w:rPr>
            </w:pPr>
            <w:r>
              <w:rPr>
                <w:rFonts w:eastAsiaTheme="minorEastAsia"/>
                <w:szCs w:val="21"/>
              </w:rPr>
              <w:t>其他</w:t>
            </w:r>
          </w:p>
        </w:tc>
        <w:tc>
          <w:tcPr>
            <w:tcW w:w="5386" w:type="dxa"/>
            <w:vAlign w:val="bottom"/>
          </w:tcPr>
          <w:p w14:paraId="3245621C" w14:textId="77777777" w:rsidR="00145F6D" w:rsidRDefault="001928A8">
            <w:pPr>
              <w:jc w:val="right"/>
              <w:rPr>
                <w:rFonts w:eastAsiaTheme="minorEastAsia"/>
                <w:szCs w:val="21"/>
              </w:rPr>
            </w:pPr>
            <w:r>
              <w:rPr>
                <w:rFonts w:eastAsiaTheme="minorEastAsia"/>
                <w:szCs w:val="21"/>
              </w:rPr>
              <w:t>-</w:t>
            </w:r>
          </w:p>
        </w:tc>
      </w:tr>
      <w:tr w:rsidR="00145F6D" w14:paraId="13946725" w14:textId="77777777">
        <w:tc>
          <w:tcPr>
            <w:tcW w:w="3828" w:type="dxa"/>
            <w:vAlign w:val="center"/>
          </w:tcPr>
          <w:p w14:paraId="45E8CAA8" w14:textId="77777777" w:rsidR="00145F6D" w:rsidRDefault="001928A8">
            <w:pPr>
              <w:rPr>
                <w:rFonts w:eastAsiaTheme="minorEastAsia"/>
                <w:szCs w:val="21"/>
              </w:rPr>
            </w:pPr>
            <w:r>
              <w:rPr>
                <w:rFonts w:eastAsiaTheme="minorEastAsia"/>
                <w:szCs w:val="21"/>
              </w:rPr>
              <w:t>合计</w:t>
            </w:r>
          </w:p>
        </w:tc>
        <w:tc>
          <w:tcPr>
            <w:tcW w:w="5386" w:type="dxa"/>
            <w:vAlign w:val="bottom"/>
          </w:tcPr>
          <w:p w14:paraId="0EB36773" w14:textId="77777777" w:rsidR="00145F6D" w:rsidRDefault="001928A8">
            <w:pPr>
              <w:jc w:val="right"/>
              <w:rPr>
                <w:rFonts w:eastAsiaTheme="minorEastAsia"/>
                <w:szCs w:val="21"/>
              </w:rPr>
            </w:pPr>
            <w:r>
              <w:rPr>
                <w:rFonts w:eastAsiaTheme="minorEastAsia"/>
                <w:szCs w:val="21"/>
              </w:rPr>
              <w:t>279,599.77</w:t>
            </w:r>
          </w:p>
        </w:tc>
      </w:tr>
    </w:tbl>
    <w:p w14:paraId="3F45AB0B" w14:textId="77777777" w:rsidR="00145F6D" w:rsidRDefault="001928A8">
      <w:pPr>
        <w:spacing w:beforeLines="100" w:before="312" w:line="360" w:lineRule="auto"/>
        <w:rPr>
          <w:rFonts w:eastAsiaTheme="minorEastAsia"/>
          <w:b/>
          <w:szCs w:val="21"/>
        </w:rPr>
      </w:pPr>
      <w:r>
        <w:rPr>
          <w:rFonts w:eastAsiaTheme="minorEastAsia"/>
          <w:b/>
          <w:bCs/>
          <w:kern w:val="0"/>
          <w:szCs w:val="21"/>
        </w:rPr>
        <w:t xml:space="preserve">6.4.7.10 </w:t>
      </w:r>
      <w:r>
        <w:rPr>
          <w:rFonts w:eastAsiaTheme="minorEastAsia"/>
          <w:b/>
          <w:szCs w:val="21"/>
        </w:rPr>
        <w:t>股票投资收益</w:t>
      </w:r>
    </w:p>
    <w:p w14:paraId="6EBF8C1A" w14:textId="77777777" w:rsidR="00145F6D" w:rsidRDefault="001928A8">
      <w:pPr>
        <w:autoSpaceDE w:val="0"/>
        <w:autoSpaceDN w:val="0"/>
        <w:adjustRightInd w:val="0"/>
        <w:spacing w:before="29" w:line="288" w:lineRule="auto"/>
        <w:ind w:left="15"/>
        <w:jc w:val="right"/>
        <w:rPr>
          <w:rFonts w:eastAsiaTheme="minorEastAsia"/>
          <w:kern w:val="0"/>
          <w:szCs w:val="21"/>
        </w:rPr>
      </w:pPr>
      <w:r>
        <w:rPr>
          <w:rFonts w:eastAsiaTheme="minorEastAsia"/>
          <w:szCs w:val="21"/>
        </w:rPr>
        <w:t>单位：人民币元</w:t>
      </w:r>
    </w:p>
    <w:tbl>
      <w:tblPr>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145F6D" w14:paraId="005AC32A" w14:textId="77777777">
        <w:trPr>
          <w:trHeight w:val="300"/>
          <w:jc w:val="center"/>
        </w:trPr>
        <w:tc>
          <w:tcPr>
            <w:tcW w:w="3755" w:type="dxa"/>
            <w:tcMar>
              <w:top w:w="15" w:type="dxa"/>
              <w:left w:w="15" w:type="dxa"/>
              <w:bottom w:w="0" w:type="dxa"/>
              <w:right w:w="15" w:type="dxa"/>
            </w:tcMar>
            <w:vAlign w:val="center"/>
          </w:tcPr>
          <w:p w14:paraId="456EA9BF" w14:textId="77777777" w:rsidR="00145F6D" w:rsidRDefault="001928A8">
            <w:pPr>
              <w:jc w:val="center"/>
              <w:rPr>
                <w:szCs w:val="21"/>
              </w:rPr>
            </w:pPr>
            <w:r>
              <w:rPr>
                <w:szCs w:val="21"/>
              </w:rPr>
              <w:t>项目</w:t>
            </w:r>
          </w:p>
        </w:tc>
        <w:tc>
          <w:tcPr>
            <w:tcW w:w="5452" w:type="dxa"/>
            <w:tcMar>
              <w:top w:w="15" w:type="dxa"/>
              <w:left w:w="15" w:type="dxa"/>
              <w:bottom w:w="0" w:type="dxa"/>
              <w:right w:w="15" w:type="dxa"/>
            </w:tcMar>
            <w:vAlign w:val="center"/>
          </w:tcPr>
          <w:p w14:paraId="4172D83B" w14:textId="77777777" w:rsidR="00145F6D" w:rsidRDefault="001928A8">
            <w:pPr>
              <w:jc w:val="center"/>
              <w:rPr>
                <w:szCs w:val="21"/>
              </w:rPr>
            </w:pPr>
            <w:r>
              <w:rPr>
                <w:szCs w:val="21"/>
              </w:rPr>
              <w:t>本期</w:t>
            </w:r>
          </w:p>
          <w:p w14:paraId="6DDE3316" w14:textId="77777777" w:rsidR="00145F6D" w:rsidRDefault="001928A8">
            <w:pPr>
              <w:jc w:val="center"/>
              <w:rPr>
                <w:b/>
                <w:szCs w:val="21"/>
              </w:rPr>
            </w:pPr>
            <w:r>
              <w:rPr>
                <w:szCs w:val="21"/>
              </w:rPr>
              <w:t>2024</w:t>
            </w:r>
            <w:r>
              <w:rPr>
                <w:szCs w:val="21"/>
              </w:rPr>
              <w:t>年</w:t>
            </w:r>
            <w:r>
              <w:rPr>
                <w:szCs w:val="21"/>
              </w:rPr>
              <w:t>1</w:t>
            </w:r>
            <w:r>
              <w:rPr>
                <w:szCs w:val="21"/>
              </w:rPr>
              <w:t>月</w:t>
            </w:r>
            <w:r>
              <w:rPr>
                <w:szCs w:val="21"/>
              </w:rPr>
              <w:t>1</w:t>
            </w:r>
            <w:r>
              <w:rPr>
                <w:szCs w:val="21"/>
              </w:rPr>
              <w:t>日至</w:t>
            </w:r>
            <w:r>
              <w:rPr>
                <w:szCs w:val="21"/>
              </w:rPr>
              <w:t>2024</w:t>
            </w:r>
            <w:r>
              <w:rPr>
                <w:szCs w:val="21"/>
              </w:rPr>
              <w:t>年</w:t>
            </w:r>
            <w:r>
              <w:rPr>
                <w:szCs w:val="21"/>
              </w:rPr>
              <w:t>6</w:t>
            </w:r>
            <w:r>
              <w:rPr>
                <w:szCs w:val="21"/>
              </w:rPr>
              <w:t>月</w:t>
            </w:r>
            <w:r>
              <w:rPr>
                <w:szCs w:val="21"/>
              </w:rPr>
              <w:t>30</w:t>
            </w:r>
            <w:r>
              <w:rPr>
                <w:szCs w:val="21"/>
              </w:rPr>
              <w:t>日</w:t>
            </w:r>
          </w:p>
        </w:tc>
      </w:tr>
      <w:tr w:rsidR="00145F6D" w14:paraId="63A3D876" w14:textId="77777777">
        <w:trPr>
          <w:trHeight w:val="300"/>
          <w:jc w:val="center"/>
        </w:trPr>
        <w:tc>
          <w:tcPr>
            <w:tcW w:w="3755" w:type="dxa"/>
            <w:tcMar>
              <w:top w:w="15" w:type="dxa"/>
              <w:left w:w="15" w:type="dxa"/>
              <w:bottom w:w="0" w:type="dxa"/>
              <w:right w:w="15" w:type="dxa"/>
            </w:tcMar>
            <w:vAlign w:val="center"/>
          </w:tcPr>
          <w:p w14:paraId="34FDD296" w14:textId="77777777" w:rsidR="00145F6D" w:rsidRDefault="001928A8">
            <w:pPr>
              <w:rPr>
                <w:szCs w:val="21"/>
              </w:rPr>
            </w:pPr>
            <w:r>
              <w:rPr>
                <w:szCs w:val="21"/>
              </w:rPr>
              <w:t>卖出股票成交总额</w:t>
            </w:r>
          </w:p>
        </w:tc>
        <w:tc>
          <w:tcPr>
            <w:tcW w:w="5452" w:type="dxa"/>
            <w:tcMar>
              <w:top w:w="15" w:type="dxa"/>
              <w:left w:w="15" w:type="dxa"/>
              <w:bottom w:w="0" w:type="dxa"/>
              <w:right w:w="15" w:type="dxa"/>
            </w:tcMar>
            <w:vAlign w:val="bottom"/>
          </w:tcPr>
          <w:p w14:paraId="0884A468" w14:textId="77777777" w:rsidR="00145F6D" w:rsidRDefault="001928A8">
            <w:pPr>
              <w:jc w:val="right"/>
              <w:rPr>
                <w:szCs w:val="21"/>
              </w:rPr>
            </w:pPr>
            <w:r>
              <w:rPr>
                <w:szCs w:val="21"/>
              </w:rPr>
              <w:t>976,465.57</w:t>
            </w:r>
          </w:p>
        </w:tc>
      </w:tr>
      <w:tr w:rsidR="00145F6D" w14:paraId="6F8E10E9" w14:textId="77777777">
        <w:trPr>
          <w:trHeight w:val="300"/>
          <w:jc w:val="center"/>
        </w:trPr>
        <w:tc>
          <w:tcPr>
            <w:tcW w:w="3755" w:type="dxa"/>
            <w:tcMar>
              <w:top w:w="15" w:type="dxa"/>
              <w:left w:w="15" w:type="dxa"/>
              <w:bottom w:w="0" w:type="dxa"/>
              <w:right w:w="15" w:type="dxa"/>
            </w:tcMar>
            <w:vAlign w:val="center"/>
          </w:tcPr>
          <w:p w14:paraId="1FB406ED" w14:textId="77777777" w:rsidR="00145F6D" w:rsidRDefault="001928A8">
            <w:pPr>
              <w:rPr>
                <w:szCs w:val="21"/>
              </w:rPr>
            </w:pPr>
            <w:r>
              <w:rPr>
                <w:szCs w:val="21"/>
              </w:rPr>
              <w:t>减：卖出股票成本总额</w:t>
            </w:r>
          </w:p>
        </w:tc>
        <w:tc>
          <w:tcPr>
            <w:tcW w:w="5452" w:type="dxa"/>
            <w:tcMar>
              <w:top w:w="15" w:type="dxa"/>
              <w:left w:w="15" w:type="dxa"/>
              <w:bottom w:w="0" w:type="dxa"/>
              <w:right w:w="15" w:type="dxa"/>
            </w:tcMar>
            <w:vAlign w:val="bottom"/>
          </w:tcPr>
          <w:p w14:paraId="587A86B1" w14:textId="77777777" w:rsidR="00145F6D" w:rsidRDefault="001928A8">
            <w:pPr>
              <w:jc w:val="right"/>
              <w:rPr>
                <w:szCs w:val="21"/>
              </w:rPr>
            </w:pPr>
            <w:r>
              <w:rPr>
                <w:szCs w:val="21"/>
              </w:rPr>
              <w:t>1,161,189.82</w:t>
            </w:r>
          </w:p>
        </w:tc>
      </w:tr>
      <w:tr w:rsidR="00145F6D" w14:paraId="50B619AD" w14:textId="77777777">
        <w:trPr>
          <w:trHeight w:val="300"/>
          <w:jc w:val="center"/>
        </w:trPr>
        <w:tc>
          <w:tcPr>
            <w:tcW w:w="3755" w:type="dxa"/>
            <w:tcMar>
              <w:top w:w="15" w:type="dxa"/>
              <w:left w:w="15" w:type="dxa"/>
              <w:bottom w:w="0" w:type="dxa"/>
              <w:right w:w="15" w:type="dxa"/>
            </w:tcMar>
            <w:vAlign w:val="center"/>
          </w:tcPr>
          <w:p w14:paraId="382BA7F7" w14:textId="77777777" w:rsidR="00145F6D" w:rsidRDefault="001928A8">
            <w:pPr>
              <w:rPr>
                <w:szCs w:val="21"/>
              </w:rPr>
            </w:pPr>
            <w:r>
              <w:rPr>
                <w:rFonts w:ascii="宋体" w:hAnsi="宋体" w:hint="eastAsia"/>
                <w:szCs w:val="21"/>
              </w:rPr>
              <w:t>减：交易费用</w:t>
            </w:r>
          </w:p>
        </w:tc>
        <w:tc>
          <w:tcPr>
            <w:tcW w:w="5452" w:type="dxa"/>
            <w:tcMar>
              <w:top w:w="15" w:type="dxa"/>
              <w:left w:w="15" w:type="dxa"/>
              <w:bottom w:w="0" w:type="dxa"/>
              <w:right w:w="15" w:type="dxa"/>
            </w:tcMar>
            <w:vAlign w:val="bottom"/>
          </w:tcPr>
          <w:p w14:paraId="7DD7892A" w14:textId="77777777" w:rsidR="00145F6D" w:rsidRDefault="001928A8">
            <w:pPr>
              <w:jc w:val="right"/>
              <w:rPr>
                <w:szCs w:val="21"/>
              </w:rPr>
            </w:pPr>
            <w:r>
              <w:rPr>
                <w:kern w:val="0"/>
                <w:szCs w:val="21"/>
              </w:rPr>
              <w:t>118,243.15</w:t>
            </w:r>
          </w:p>
        </w:tc>
      </w:tr>
      <w:tr w:rsidR="00145F6D" w14:paraId="32111AC7" w14:textId="77777777">
        <w:trPr>
          <w:trHeight w:val="300"/>
          <w:jc w:val="center"/>
        </w:trPr>
        <w:tc>
          <w:tcPr>
            <w:tcW w:w="3755" w:type="dxa"/>
            <w:tcMar>
              <w:top w:w="15" w:type="dxa"/>
              <w:left w:w="15" w:type="dxa"/>
              <w:bottom w:w="0" w:type="dxa"/>
              <w:right w:w="15" w:type="dxa"/>
            </w:tcMar>
            <w:vAlign w:val="center"/>
          </w:tcPr>
          <w:p w14:paraId="7503E0C7" w14:textId="77777777" w:rsidR="00145F6D" w:rsidRDefault="001928A8">
            <w:pPr>
              <w:rPr>
                <w:szCs w:val="21"/>
              </w:rPr>
            </w:pPr>
            <w:r>
              <w:rPr>
                <w:szCs w:val="21"/>
              </w:rPr>
              <w:t>买卖股票差价收入</w:t>
            </w:r>
          </w:p>
        </w:tc>
        <w:tc>
          <w:tcPr>
            <w:tcW w:w="5452" w:type="dxa"/>
            <w:tcMar>
              <w:top w:w="15" w:type="dxa"/>
              <w:left w:w="15" w:type="dxa"/>
              <w:bottom w:w="0" w:type="dxa"/>
              <w:right w:w="15" w:type="dxa"/>
            </w:tcMar>
            <w:vAlign w:val="bottom"/>
          </w:tcPr>
          <w:p w14:paraId="30D337D1" w14:textId="77777777" w:rsidR="00145F6D" w:rsidRDefault="001928A8">
            <w:pPr>
              <w:jc w:val="right"/>
              <w:rPr>
                <w:szCs w:val="21"/>
              </w:rPr>
            </w:pPr>
            <w:r>
              <w:rPr>
                <w:szCs w:val="21"/>
              </w:rPr>
              <w:t>-302,967.40</w:t>
            </w:r>
          </w:p>
        </w:tc>
      </w:tr>
    </w:tbl>
    <w:p w14:paraId="553D1391" w14:textId="77777777" w:rsidR="00C26889" w:rsidRPr="00B079CA" w:rsidRDefault="00C26889" w:rsidP="00C26889">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14:paraId="23248243" w14:textId="77777777" w:rsidR="00C26889" w:rsidRPr="00B079CA" w:rsidRDefault="00C26889" w:rsidP="00C26889">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AA5FCFC" w14:textId="77777777" w:rsidR="00145F6D" w:rsidRDefault="001928A8">
      <w:pPr>
        <w:spacing w:line="360" w:lineRule="auto"/>
        <w:rPr>
          <w:b/>
          <w:szCs w:val="21"/>
        </w:rPr>
      </w:pPr>
      <w:r>
        <w:rPr>
          <w:rFonts w:eastAsiaTheme="minorEastAsia"/>
          <w:b/>
          <w:bCs/>
          <w:kern w:val="0"/>
          <w:szCs w:val="21"/>
        </w:rPr>
        <w:t>6.4.7.12</w:t>
      </w:r>
      <w:r>
        <w:rPr>
          <w:b/>
          <w:szCs w:val="21"/>
        </w:rPr>
        <w:t>债券投资收益</w:t>
      </w:r>
    </w:p>
    <w:p w14:paraId="5CE735AC" w14:textId="77777777" w:rsidR="00145F6D" w:rsidRDefault="001928A8">
      <w:pPr>
        <w:spacing w:line="360" w:lineRule="auto"/>
        <w:ind w:firstLineChars="200" w:firstLine="420"/>
        <w:rPr>
          <w:szCs w:val="21"/>
        </w:rPr>
      </w:pPr>
      <w:r>
        <w:rPr>
          <w:rFonts w:eastAsiaTheme="minorEastAsia" w:hint="eastAsia"/>
          <w:kern w:val="0"/>
          <w:szCs w:val="21"/>
        </w:rPr>
        <w:t>无。</w:t>
      </w:r>
    </w:p>
    <w:p w14:paraId="2D02F76E" w14:textId="77777777" w:rsidR="00145F6D" w:rsidRDefault="001928A8">
      <w:pPr>
        <w:spacing w:beforeLines="100" w:before="312" w:line="360" w:lineRule="auto"/>
        <w:rPr>
          <w:rFonts w:eastAsiaTheme="minorEastAsia"/>
          <w:b/>
          <w:szCs w:val="21"/>
        </w:rPr>
      </w:pPr>
      <w:r>
        <w:rPr>
          <w:rFonts w:eastAsiaTheme="minorEastAsia"/>
          <w:b/>
          <w:bCs/>
          <w:kern w:val="0"/>
          <w:szCs w:val="21"/>
        </w:rPr>
        <w:t>6.4.7.13</w:t>
      </w:r>
      <w:r>
        <w:rPr>
          <w:rFonts w:eastAsiaTheme="minorEastAsia"/>
          <w:b/>
          <w:szCs w:val="21"/>
        </w:rPr>
        <w:t>衍生工具收益</w:t>
      </w:r>
    </w:p>
    <w:p w14:paraId="65DAF8AC"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14:paraId="1C82C3CA" w14:textId="77777777" w:rsidR="00145F6D" w:rsidRDefault="001928A8">
      <w:pPr>
        <w:spacing w:beforeLines="100" w:before="312" w:line="360" w:lineRule="auto"/>
        <w:rPr>
          <w:rFonts w:eastAsiaTheme="minorEastAsia"/>
          <w:b/>
          <w:szCs w:val="21"/>
        </w:rPr>
      </w:pPr>
      <w:r>
        <w:rPr>
          <w:rFonts w:eastAsiaTheme="minorEastAsia"/>
          <w:b/>
          <w:bCs/>
          <w:kern w:val="0"/>
          <w:szCs w:val="21"/>
        </w:rPr>
        <w:lastRenderedPageBreak/>
        <w:t>6.4.7.14</w:t>
      </w:r>
      <w:r>
        <w:rPr>
          <w:rFonts w:eastAsiaTheme="minorEastAsia"/>
          <w:b/>
          <w:szCs w:val="21"/>
        </w:rPr>
        <w:t>股利收益</w:t>
      </w:r>
    </w:p>
    <w:p w14:paraId="5F9DE609" w14:textId="77777777" w:rsidR="00145F6D" w:rsidRDefault="001928A8">
      <w:pPr>
        <w:tabs>
          <w:tab w:val="left" w:pos="7200"/>
          <w:tab w:val="left" w:pos="8280"/>
        </w:tabs>
        <w:ind w:rightChars="33" w:right="69"/>
        <w:jc w:val="right"/>
        <w:rPr>
          <w:rFonts w:eastAsiaTheme="minorEastAsia"/>
          <w:szCs w:val="21"/>
        </w:rPr>
      </w:pPr>
      <w:r>
        <w:rPr>
          <w:rFonts w:eastAsiaTheme="minorEastAsia"/>
          <w:szCs w:val="21"/>
        </w:rPr>
        <w:t>单位：人民币元</w:t>
      </w:r>
    </w:p>
    <w:tbl>
      <w:tblPr>
        <w:tblW w:w="9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41"/>
      </w:tblGrid>
      <w:tr w:rsidR="00145F6D" w14:paraId="62458A87" w14:textId="77777777">
        <w:tc>
          <w:tcPr>
            <w:tcW w:w="3794" w:type="dxa"/>
            <w:vAlign w:val="center"/>
          </w:tcPr>
          <w:p w14:paraId="478ED650" w14:textId="77777777" w:rsidR="00145F6D" w:rsidRDefault="001928A8">
            <w:pPr>
              <w:jc w:val="center"/>
              <w:rPr>
                <w:rFonts w:eastAsiaTheme="minorEastAsia"/>
                <w:szCs w:val="21"/>
              </w:rPr>
            </w:pPr>
            <w:r>
              <w:rPr>
                <w:rFonts w:eastAsiaTheme="minorEastAsia"/>
                <w:szCs w:val="21"/>
              </w:rPr>
              <w:t>项目</w:t>
            </w:r>
          </w:p>
        </w:tc>
        <w:tc>
          <w:tcPr>
            <w:tcW w:w="5541" w:type="dxa"/>
          </w:tcPr>
          <w:p w14:paraId="4DC09C3E" w14:textId="77777777" w:rsidR="00145F6D" w:rsidRDefault="001928A8">
            <w:pPr>
              <w:jc w:val="center"/>
              <w:rPr>
                <w:rFonts w:eastAsiaTheme="minorEastAsia"/>
                <w:szCs w:val="21"/>
              </w:rPr>
            </w:pPr>
            <w:r>
              <w:rPr>
                <w:rFonts w:eastAsiaTheme="minorEastAsia"/>
                <w:szCs w:val="21"/>
              </w:rPr>
              <w:t>本期</w:t>
            </w:r>
          </w:p>
          <w:p w14:paraId="7136E6EA" w14:textId="77777777" w:rsidR="00145F6D" w:rsidRDefault="001928A8">
            <w:pPr>
              <w:widowControl/>
              <w:autoSpaceDE w:val="0"/>
              <w:autoSpaceDN w:val="0"/>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476D7995" w14:textId="77777777">
        <w:tc>
          <w:tcPr>
            <w:tcW w:w="3794" w:type="dxa"/>
            <w:vAlign w:val="center"/>
          </w:tcPr>
          <w:p w14:paraId="20E0500F" w14:textId="77777777" w:rsidR="00145F6D" w:rsidRDefault="001928A8">
            <w:pPr>
              <w:rPr>
                <w:rFonts w:eastAsiaTheme="minorEastAsia"/>
                <w:szCs w:val="21"/>
              </w:rPr>
            </w:pPr>
            <w:r>
              <w:rPr>
                <w:rFonts w:eastAsiaTheme="minorEastAsia"/>
                <w:szCs w:val="21"/>
              </w:rPr>
              <w:t>股票投资产生的股利收益</w:t>
            </w:r>
          </w:p>
        </w:tc>
        <w:tc>
          <w:tcPr>
            <w:tcW w:w="5541" w:type="dxa"/>
            <w:vAlign w:val="bottom"/>
          </w:tcPr>
          <w:p w14:paraId="586C2252" w14:textId="77777777" w:rsidR="00145F6D" w:rsidRDefault="001928A8">
            <w:pPr>
              <w:jc w:val="right"/>
              <w:rPr>
                <w:rFonts w:eastAsiaTheme="minorEastAsia"/>
                <w:szCs w:val="21"/>
              </w:rPr>
            </w:pPr>
            <w:r>
              <w:rPr>
                <w:rFonts w:eastAsiaTheme="minorEastAsia"/>
                <w:szCs w:val="21"/>
              </w:rPr>
              <w:t>3,560,032.42</w:t>
            </w:r>
          </w:p>
        </w:tc>
      </w:tr>
      <w:tr w:rsidR="00145F6D" w14:paraId="2B108CCC" w14:textId="77777777">
        <w:tc>
          <w:tcPr>
            <w:tcW w:w="3794" w:type="dxa"/>
            <w:vAlign w:val="center"/>
          </w:tcPr>
          <w:p w14:paraId="4DDE2225" w14:textId="77777777" w:rsidR="00145F6D" w:rsidRDefault="001928A8">
            <w:pPr>
              <w:rPr>
                <w:szCs w:val="21"/>
              </w:rPr>
            </w:pPr>
            <w:r>
              <w:rPr>
                <w:szCs w:val="21"/>
              </w:rPr>
              <w:t>其中：证券出借权益补偿收入</w:t>
            </w:r>
          </w:p>
        </w:tc>
        <w:tc>
          <w:tcPr>
            <w:tcW w:w="5541" w:type="dxa"/>
            <w:vAlign w:val="center"/>
          </w:tcPr>
          <w:p w14:paraId="5DD0B730" w14:textId="77777777" w:rsidR="00145F6D" w:rsidRDefault="001928A8">
            <w:pPr>
              <w:jc w:val="right"/>
              <w:rPr>
                <w:szCs w:val="21"/>
              </w:rPr>
            </w:pPr>
            <w:r>
              <w:rPr>
                <w:szCs w:val="21"/>
              </w:rPr>
              <w:t>-</w:t>
            </w:r>
          </w:p>
        </w:tc>
      </w:tr>
      <w:tr w:rsidR="00145F6D" w14:paraId="35DB94A1" w14:textId="77777777">
        <w:tc>
          <w:tcPr>
            <w:tcW w:w="3794" w:type="dxa"/>
            <w:vAlign w:val="center"/>
          </w:tcPr>
          <w:p w14:paraId="34F63837" w14:textId="77777777" w:rsidR="00145F6D" w:rsidRDefault="001928A8">
            <w:pPr>
              <w:rPr>
                <w:rFonts w:eastAsiaTheme="minorEastAsia"/>
                <w:szCs w:val="21"/>
              </w:rPr>
            </w:pPr>
            <w:r>
              <w:rPr>
                <w:rFonts w:eastAsiaTheme="minorEastAsia"/>
                <w:szCs w:val="21"/>
              </w:rPr>
              <w:t>基金投资产生的股利收益</w:t>
            </w:r>
          </w:p>
        </w:tc>
        <w:tc>
          <w:tcPr>
            <w:tcW w:w="5541" w:type="dxa"/>
            <w:vAlign w:val="bottom"/>
          </w:tcPr>
          <w:p w14:paraId="64D7621B" w14:textId="77777777" w:rsidR="00145F6D" w:rsidRDefault="001928A8">
            <w:pPr>
              <w:jc w:val="right"/>
              <w:rPr>
                <w:rFonts w:eastAsiaTheme="minorEastAsia"/>
                <w:szCs w:val="21"/>
              </w:rPr>
            </w:pPr>
            <w:r>
              <w:rPr>
                <w:rFonts w:eastAsiaTheme="minorEastAsia"/>
                <w:szCs w:val="21"/>
              </w:rPr>
              <w:t>-</w:t>
            </w:r>
          </w:p>
        </w:tc>
      </w:tr>
      <w:tr w:rsidR="00145F6D" w14:paraId="787A229D" w14:textId="77777777">
        <w:tc>
          <w:tcPr>
            <w:tcW w:w="3794" w:type="dxa"/>
            <w:vAlign w:val="center"/>
          </w:tcPr>
          <w:p w14:paraId="43E1B0C4" w14:textId="77777777" w:rsidR="00145F6D" w:rsidRDefault="001928A8">
            <w:pPr>
              <w:rPr>
                <w:rFonts w:eastAsiaTheme="minorEastAsia"/>
                <w:szCs w:val="21"/>
              </w:rPr>
            </w:pPr>
            <w:r>
              <w:rPr>
                <w:rFonts w:eastAsiaTheme="minorEastAsia"/>
                <w:szCs w:val="21"/>
              </w:rPr>
              <w:t>合计</w:t>
            </w:r>
          </w:p>
        </w:tc>
        <w:tc>
          <w:tcPr>
            <w:tcW w:w="5541" w:type="dxa"/>
            <w:vAlign w:val="bottom"/>
          </w:tcPr>
          <w:p w14:paraId="44472598" w14:textId="77777777" w:rsidR="00145F6D" w:rsidRDefault="001928A8">
            <w:pPr>
              <w:jc w:val="right"/>
              <w:rPr>
                <w:rFonts w:eastAsiaTheme="minorEastAsia"/>
                <w:szCs w:val="21"/>
              </w:rPr>
            </w:pPr>
            <w:r>
              <w:rPr>
                <w:rFonts w:eastAsiaTheme="minorEastAsia"/>
                <w:szCs w:val="21"/>
              </w:rPr>
              <w:t>3,560,032.42</w:t>
            </w:r>
          </w:p>
        </w:tc>
      </w:tr>
    </w:tbl>
    <w:p w14:paraId="008EDE8B" w14:textId="77777777" w:rsidR="00145F6D" w:rsidRDefault="001928A8">
      <w:pPr>
        <w:spacing w:beforeLines="100" w:before="312" w:line="360" w:lineRule="auto"/>
        <w:rPr>
          <w:rFonts w:eastAsiaTheme="minorEastAsia"/>
          <w:b/>
          <w:szCs w:val="21"/>
        </w:rPr>
      </w:pPr>
      <w:r>
        <w:rPr>
          <w:rFonts w:eastAsiaTheme="minorEastAsia"/>
          <w:b/>
          <w:bCs/>
          <w:kern w:val="0"/>
          <w:szCs w:val="21"/>
        </w:rPr>
        <w:t>6.4.7.15</w:t>
      </w:r>
      <w:r>
        <w:rPr>
          <w:rFonts w:eastAsiaTheme="minorEastAsia"/>
          <w:b/>
          <w:szCs w:val="21"/>
        </w:rPr>
        <w:t>公允价值变动收益</w:t>
      </w:r>
    </w:p>
    <w:p w14:paraId="03FC3791" w14:textId="77777777" w:rsidR="00145F6D" w:rsidRDefault="001928A8">
      <w:pPr>
        <w:tabs>
          <w:tab w:val="left" w:pos="8820"/>
        </w:tabs>
        <w:wordWrap w:val="0"/>
        <w:spacing w:line="360" w:lineRule="auto"/>
        <w:ind w:rightChars="-52" w:right="-109"/>
        <w:jc w:val="right"/>
        <w:rPr>
          <w:rFonts w:eastAsiaTheme="minorEastAsia"/>
          <w:szCs w:val="21"/>
        </w:rPr>
      </w:pPr>
      <w:r>
        <w:rPr>
          <w:rFonts w:eastAsiaTheme="minorEastAsia"/>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55"/>
      </w:tblGrid>
      <w:tr w:rsidR="00145F6D" w14:paraId="541892B8" w14:textId="77777777">
        <w:trPr>
          <w:trHeight w:val="285"/>
        </w:trPr>
        <w:tc>
          <w:tcPr>
            <w:tcW w:w="3794" w:type="dxa"/>
            <w:vAlign w:val="center"/>
          </w:tcPr>
          <w:p w14:paraId="7DEC6A93" w14:textId="77777777" w:rsidR="00145F6D" w:rsidRDefault="001928A8">
            <w:pPr>
              <w:jc w:val="center"/>
              <w:rPr>
                <w:rFonts w:eastAsiaTheme="minorEastAsia"/>
                <w:szCs w:val="21"/>
              </w:rPr>
            </w:pPr>
            <w:r>
              <w:rPr>
                <w:rFonts w:eastAsiaTheme="minorEastAsia"/>
                <w:kern w:val="0"/>
                <w:szCs w:val="21"/>
              </w:rPr>
              <w:t>项目名称</w:t>
            </w:r>
          </w:p>
        </w:tc>
        <w:tc>
          <w:tcPr>
            <w:tcW w:w="5555" w:type="dxa"/>
          </w:tcPr>
          <w:p w14:paraId="71C177E0" w14:textId="77777777" w:rsidR="00145F6D" w:rsidRDefault="001928A8">
            <w:pPr>
              <w:jc w:val="center"/>
              <w:rPr>
                <w:rFonts w:eastAsiaTheme="minorEastAsia"/>
                <w:szCs w:val="21"/>
              </w:rPr>
            </w:pPr>
            <w:r>
              <w:rPr>
                <w:rFonts w:eastAsiaTheme="minorEastAsia"/>
                <w:szCs w:val="21"/>
              </w:rPr>
              <w:t>本期</w:t>
            </w:r>
          </w:p>
          <w:p w14:paraId="2620D1AD" w14:textId="77777777" w:rsidR="00145F6D" w:rsidRDefault="001928A8">
            <w:pPr>
              <w:widowControl/>
              <w:autoSpaceDE w:val="0"/>
              <w:autoSpaceDN w:val="0"/>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75F064D1" w14:textId="77777777">
        <w:trPr>
          <w:trHeight w:val="285"/>
        </w:trPr>
        <w:tc>
          <w:tcPr>
            <w:tcW w:w="3794" w:type="dxa"/>
            <w:vAlign w:val="center"/>
          </w:tcPr>
          <w:p w14:paraId="4DC17183" w14:textId="77777777" w:rsidR="00145F6D" w:rsidRDefault="001928A8">
            <w:pPr>
              <w:widowControl/>
              <w:jc w:val="left"/>
              <w:rPr>
                <w:rFonts w:eastAsiaTheme="minorEastAsia"/>
                <w:szCs w:val="21"/>
              </w:rPr>
            </w:pPr>
            <w:r>
              <w:rPr>
                <w:rFonts w:eastAsiaTheme="minorEastAsia"/>
                <w:kern w:val="0"/>
                <w:szCs w:val="21"/>
              </w:rPr>
              <w:t>1.</w:t>
            </w:r>
            <w:r>
              <w:rPr>
                <w:rFonts w:eastAsiaTheme="minorEastAsia"/>
                <w:kern w:val="0"/>
                <w:szCs w:val="21"/>
              </w:rPr>
              <w:t>交易性金融资产</w:t>
            </w:r>
          </w:p>
        </w:tc>
        <w:tc>
          <w:tcPr>
            <w:tcW w:w="5555" w:type="dxa"/>
            <w:vAlign w:val="bottom"/>
          </w:tcPr>
          <w:p w14:paraId="112C922C" w14:textId="77777777" w:rsidR="00145F6D" w:rsidRDefault="001928A8">
            <w:pPr>
              <w:jc w:val="right"/>
              <w:rPr>
                <w:rFonts w:eastAsiaTheme="minorEastAsia"/>
                <w:szCs w:val="21"/>
              </w:rPr>
            </w:pPr>
            <w:r>
              <w:rPr>
                <w:rFonts w:eastAsiaTheme="minorEastAsia"/>
                <w:szCs w:val="21"/>
              </w:rPr>
              <w:t>78,269,064.47</w:t>
            </w:r>
          </w:p>
        </w:tc>
      </w:tr>
      <w:tr w:rsidR="00145F6D" w14:paraId="03043059" w14:textId="77777777">
        <w:trPr>
          <w:trHeight w:val="285"/>
        </w:trPr>
        <w:tc>
          <w:tcPr>
            <w:tcW w:w="3794" w:type="dxa"/>
            <w:vAlign w:val="center"/>
          </w:tcPr>
          <w:p w14:paraId="2258A708" w14:textId="77777777" w:rsidR="00145F6D" w:rsidRDefault="001928A8">
            <w:pPr>
              <w:widowControl/>
              <w:jc w:val="left"/>
              <w:rPr>
                <w:rFonts w:eastAsiaTheme="minorEastAsia"/>
                <w:szCs w:val="21"/>
              </w:rPr>
            </w:pPr>
            <w:r>
              <w:rPr>
                <w:rFonts w:eastAsiaTheme="minorEastAsia"/>
                <w:kern w:val="0"/>
                <w:szCs w:val="21"/>
              </w:rPr>
              <w:t>——</w:t>
            </w:r>
            <w:r>
              <w:rPr>
                <w:rFonts w:eastAsiaTheme="minorEastAsia"/>
                <w:kern w:val="0"/>
                <w:szCs w:val="21"/>
              </w:rPr>
              <w:t>股票投资</w:t>
            </w:r>
          </w:p>
        </w:tc>
        <w:tc>
          <w:tcPr>
            <w:tcW w:w="5555" w:type="dxa"/>
            <w:vAlign w:val="bottom"/>
          </w:tcPr>
          <w:p w14:paraId="3E0C902F" w14:textId="77777777" w:rsidR="00145F6D" w:rsidRDefault="001928A8">
            <w:pPr>
              <w:jc w:val="right"/>
              <w:rPr>
                <w:rFonts w:eastAsiaTheme="minorEastAsia"/>
                <w:szCs w:val="21"/>
              </w:rPr>
            </w:pPr>
            <w:r>
              <w:rPr>
                <w:rFonts w:eastAsiaTheme="minorEastAsia"/>
                <w:szCs w:val="21"/>
              </w:rPr>
              <w:t>78,269,064.47</w:t>
            </w:r>
          </w:p>
        </w:tc>
      </w:tr>
      <w:tr w:rsidR="00145F6D" w14:paraId="7A480ECD" w14:textId="77777777">
        <w:trPr>
          <w:trHeight w:val="285"/>
        </w:trPr>
        <w:tc>
          <w:tcPr>
            <w:tcW w:w="3794" w:type="dxa"/>
            <w:vAlign w:val="center"/>
          </w:tcPr>
          <w:p w14:paraId="52BF6E91" w14:textId="77777777" w:rsidR="00145F6D" w:rsidRDefault="001928A8">
            <w:pPr>
              <w:widowControl/>
              <w:jc w:val="left"/>
              <w:rPr>
                <w:rFonts w:eastAsiaTheme="minorEastAsia"/>
                <w:szCs w:val="21"/>
              </w:rPr>
            </w:pPr>
            <w:r>
              <w:rPr>
                <w:rFonts w:eastAsiaTheme="minorEastAsia"/>
                <w:kern w:val="0"/>
                <w:szCs w:val="21"/>
              </w:rPr>
              <w:t>——</w:t>
            </w:r>
            <w:r>
              <w:rPr>
                <w:rFonts w:eastAsiaTheme="minorEastAsia"/>
                <w:kern w:val="0"/>
                <w:szCs w:val="21"/>
              </w:rPr>
              <w:t>债券投资</w:t>
            </w:r>
          </w:p>
        </w:tc>
        <w:tc>
          <w:tcPr>
            <w:tcW w:w="5555" w:type="dxa"/>
            <w:vAlign w:val="bottom"/>
          </w:tcPr>
          <w:p w14:paraId="15019F46" w14:textId="77777777" w:rsidR="00145F6D" w:rsidRDefault="001928A8">
            <w:pPr>
              <w:jc w:val="right"/>
              <w:rPr>
                <w:rFonts w:eastAsiaTheme="minorEastAsia"/>
                <w:szCs w:val="21"/>
              </w:rPr>
            </w:pPr>
            <w:r>
              <w:rPr>
                <w:rFonts w:eastAsiaTheme="minorEastAsia"/>
                <w:szCs w:val="21"/>
              </w:rPr>
              <w:t>-</w:t>
            </w:r>
          </w:p>
        </w:tc>
      </w:tr>
      <w:tr w:rsidR="00145F6D" w14:paraId="786197CB" w14:textId="77777777">
        <w:trPr>
          <w:trHeight w:val="285"/>
        </w:trPr>
        <w:tc>
          <w:tcPr>
            <w:tcW w:w="3794" w:type="dxa"/>
            <w:vAlign w:val="center"/>
          </w:tcPr>
          <w:p w14:paraId="396CCE87" w14:textId="77777777" w:rsidR="00145F6D" w:rsidRDefault="001928A8">
            <w:pPr>
              <w:widowControl/>
              <w:jc w:val="left"/>
              <w:rPr>
                <w:rFonts w:eastAsiaTheme="minorEastAsia"/>
                <w:szCs w:val="21"/>
              </w:rPr>
            </w:pPr>
            <w:r>
              <w:rPr>
                <w:rFonts w:eastAsiaTheme="minorEastAsia"/>
                <w:kern w:val="0"/>
                <w:szCs w:val="21"/>
              </w:rPr>
              <w:t>——</w:t>
            </w:r>
            <w:r>
              <w:rPr>
                <w:rFonts w:eastAsiaTheme="minorEastAsia"/>
                <w:kern w:val="0"/>
                <w:szCs w:val="21"/>
              </w:rPr>
              <w:t>资产支持证券投资</w:t>
            </w:r>
          </w:p>
        </w:tc>
        <w:tc>
          <w:tcPr>
            <w:tcW w:w="5555" w:type="dxa"/>
            <w:vAlign w:val="bottom"/>
          </w:tcPr>
          <w:p w14:paraId="1E3BD4DB" w14:textId="77777777" w:rsidR="00145F6D" w:rsidRDefault="001928A8">
            <w:pPr>
              <w:jc w:val="right"/>
              <w:rPr>
                <w:rFonts w:eastAsiaTheme="minorEastAsia"/>
                <w:szCs w:val="21"/>
              </w:rPr>
            </w:pPr>
            <w:r>
              <w:rPr>
                <w:rFonts w:eastAsiaTheme="minorEastAsia"/>
                <w:szCs w:val="21"/>
              </w:rPr>
              <w:t>-</w:t>
            </w:r>
          </w:p>
        </w:tc>
      </w:tr>
      <w:tr w:rsidR="00145F6D" w14:paraId="4B4B8897" w14:textId="77777777">
        <w:trPr>
          <w:trHeight w:val="285"/>
        </w:trPr>
        <w:tc>
          <w:tcPr>
            <w:tcW w:w="3794" w:type="dxa"/>
            <w:vAlign w:val="center"/>
          </w:tcPr>
          <w:p w14:paraId="53093677" w14:textId="77777777" w:rsidR="00145F6D" w:rsidRDefault="001928A8">
            <w:pPr>
              <w:widowControl/>
              <w:jc w:val="left"/>
              <w:rPr>
                <w:rFonts w:eastAsiaTheme="minorEastAsia"/>
                <w:kern w:val="0"/>
                <w:szCs w:val="21"/>
              </w:rPr>
            </w:pPr>
            <w:r>
              <w:rPr>
                <w:rFonts w:eastAsiaTheme="minorEastAsia"/>
                <w:kern w:val="0"/>
                <w:szCs w:val="21"/>
              </w:rPr>
              <w:t>——</w:t>
            </w:r>
            <w:r>
              <w:rPr>
                <w:rFonts w:eastAsiaTheme="minorEastAsia"/>
                <w:kern w:val="0"/>
                <w:szCs w:val="21"/>
              </w:rPr>
              <w:t>基金投资</w:t>
            </w:r>
          </w:p>
        </w:tc>
        <w:tc>
          <w:tcPr>
            <w:tcW w:w="5555" w:type="dxa"/>
            <w:vAlign w:val="bottom"/>
          </w:tcPr>
          <w:p w14:paraId="237B467A" w14:textId="77777777" w:rsidR="00145F6D" w:rsidRDefault="001928A8">
            <w:pPr>
              <w:jc w:val="right"/>
              <w:rPr>
                <w:rFonts w:eastAsiaTheme="minorEastAsia"/>
                <w:szCs w:val="21"/>
              </w:rPr>
            </w:pPr>
            <w:r>
              <w:rPr>
                <w:rFonts w:eastAsiaTheme="minorEastAsia"/>
                <w:szCs w:val="21"/>
              </w:rPr>
              <w:t>-</w:t>
            </w:r>
          </w:p>
        </w:tc>
      </w:tr>
      <w:tr w:rsidR="00145F6D" w14:paraId="47F66FEC" w14:textId="77777777">
        <w:trPr>
          <w:trHeight w:val="285"/>
        </w:trPr>
        <w:tc>
          <w:tcPr>
            <w:tcW w:w="3794" w:type="dxa"/>
            <w:vAlign w:val="center"/>
          </w:tcPr>
          <w:p w14:paraId="2BC3F3A1" w14:textId="77777777" w:rsidR="00145F6D" w:rsidRDefault="001928A8">
            <w:pPr>
              <w:widowControl/>
              <w:jc w:val="left"/>
              <w:rPr>
                <w:rFonts w:eastAsiaTheme="minorEastAsia"/>
                <w:kern w:val="0"/>
                <w:szCs w:val="21"/>
              </w:rPr>
            </w:pPr>
            <w:r>
              <w:rPr>
                <w:rFonts w:eastAsiaTheme="minorEastAsia"/>
                <w:kern w:val="0"/>
                <w:szCs w:val="21"/>
              </w:rPr>
              <w:t>——</w:t>
            </w:r>
            <w:r>
              <w:rPr>
                <w:rFonts w:eastAsiaTheme="minorEastAsia"/>
                <w:kern w:val="0"/>
                <w:szCs w:val="21"/>
              </w:rPr>
              <w:t>其他</w:t>
            </w:r>
          </w:p>
        </w:tc>
        <w:tc>
          <w:tcPr>
            <w:tcW w:w="5555" w:type="dxa"/>
            <w:vAlign w:val="bottom"/>
          </w:tcPr>
          <w:p w14:paraId="17663B1C" w14:textId="77777777" w:rsidR="00145F6D" w:rsidRDefault="001928A8">
            <w:pPr>
              <w:jc w:val="right"/>
              <w:rPr>
                <w:rFonts w:eastAsiaTheme="minorEastAsia"/>
                <w:szCs w:val="21"/>
              </w:rPr>
            </w:pPr>
            <w:r>
              <w:rPr>
                <w:rFonts w:eastAsiaTheme="minorEastAsia"/>
                <w:szCs w:val="21"/>
              </w:rPr>
              <w:t>-</w:t>
            </w:r>
          </w:p>
        </w:tc>
      </w:tr>
      <w:tr w:rsidR="00145F6D" w14:paraId="6D729CA6" w14:textId="77777777">
        <w:trPr>
          <w:trHeight w:val="285"/>
        </w:trPr>
        <w:tc>
          <w:tcPr>
            <w:tcW w:w="3794" w:type="dxa"/>
            <w:vAlign w:val="center"/>
          </w:tcPr>
          <w:p w14:paraId="543086E7" w14:textId="77777777" w:rsidR="00145F6D" w:rsidRDefault="001928A8">
            <w:pPr>
              <w:widowControl/>
              <w:jc w:val="left"/>
              <w:rPr>
                <w:rFonts w:eastAsiaTheme="minorEastAsia"/>
                <w:szCs w:val="21"/>
              </w:rPr>
            </w:pPr>
            <w:r>
              <w:rPr>
                <w:rFonts w:eastAsiaTheme="minorEastAsia"/>
                <w:kern w:val="0"/>
                <w:szCs w:val="21"/>
              </w:rPr>
              <w:t>2.</w:t>
            </w:r>
            <w:r>
              <w:rPr>
                <w:rFonts w:eastAsiaTheme="minorEastAsia"/>
                <w:kern w:val="0"/>
                <w:szCs w:val="21"/>
              </w:rPr>
              <w:t>衍生工具</w:t>
            </w:r>
          </w:p>
        </w:tc>
        <w:tc>
          <w:tcPr>
            <w:tcW w:w="5555" w:type="dxa"/>
            <w:vAlign w:val="bottom"/>
          </w:tcPr>
          <w:p w14:paraId="64B42169" w14:textId="77777777" w:rsidR="00145F6D" w:rsidRDefault="001928A8">
            <w:pPr>
              <w:jc w:val="right"/>
              <w:rPr>
                <w:rFonts w:eastAsiaTheme="minorEastAsia"/>
                <w:szCs w:val="21"/>
              </w:rPr>
            </w:pPr>
            <w:r>
              <w:rPr>
                <w:rFonts w:eastAsiaTheme="minorEastAsia"/>
                <w:szCs w:val="21"/>
              </w:rPr>
              <w:t>-</w:t>
            </w:r>
          </w:p>
        </w:tc>
      </w:tr>
      <w:tr w:rsidR="00145F6D" w14:paraId="1B6A448D" w14:textId="77777777">
        <w:trPr>
          <w:trHeight w:val="285"/>
        </w:trPr>
        <w:tc>
          <w:tcPr>
            <w:tcW w:w="3794" w:type="dxa"/>
            <w:vAlign w:val="center"/>
          </w:tcPr>
          <w:p w14:paraId="60F06E89" w14:textId="77777777" w:rsidR="00145F6D" w:rsidRDefault="001928A8">
            <w:pPr>
              <w:widowControl/>
              <w:jc w:val="left"/>
              <w:rPr>
                <w:rFonts w:eastAsiaTheme="minorEastAsia"/>
                <w:szCs w:val="21"/>
              </w:rPr>
            </w:pPr>
            <w:r>
              <w:rPr>
                <w:rFonts w:eastAsiaTheme="minorEastAsia"/>
                <w:kern w:val="0"/>
                <w:szCs w:val="21"/>
              </w:rPr>
              <w:t>——</w:t>
            </w:r>
            <w:r>
              <w:rPr>
                <w:rFonts w:eastAsiaTheme="minorEastAsia"/>
                <w:kern w:val="0"/>
                <w:szCs w:val="21"/>
              </w:rPr>
              <w:t>权证投资</w:t>
            </w:r>
          </w:p>
        </w:tc>
        <w:tc>
          <w:tcPr>
            <w:tcW w:w="5555" w:type="dxa"/>
            <w:vAlign w:val="bottom"/>
          </w:tcPr>
          <w:p w14:paraId="02CD5CB5" w14:textId="77777777" w:rsidR="00145F6D" w:rsidRDefault="001928A8">
            <w:pPr>
              <w:jc w:val="right"/>
              <w:rPr>
                <w:rFonts w:eastAsiaTheme="minorEastAsia"/>
                <w:szCs w:val="21"/>
              </w:rPr>
            </w:pPr>
            <w:r>
              <w:rPr>
                <w:rFonts w:eastAsiaTheme="minorEastAsia"/>
                <w:szCs w:val="21"/>
              </w:rPr>
              <w:t>-</w:t>
            </w:r>
          </w:p>
        </w:tc>
      </w:tr>
      <w:tr w:rsidR="00145F6D" w14:paraId="2FE44672" w14:textId="77777777">
        <w:trPr>
          <w:trHeight w:val="285"/>
        </w:trPr>
        <w:tc>
          <w:tcPr>
            <w:tcW w:w="3794" w:type="dxa"/>
            <w:vAlign w:val="center"/>
          </w:tcPr>
          <w:p w14:paraId="56D4A2ED" w14:textId="77777777" w:rsidR="00145F6D" w:rsidRDefault="001928A8">
            <w:pPr>
              <w:widowControl/>
              <w:rPr>
                <w:rFonts w:eastAsiaTheme="minorEastAsia"/>
                <w:szCs w:val="21"/>
              </w:rPr>
            </w:pPr>
            <w:r>
              <w:rPr>
                <w:rFonts w:eastAsiaTheme="minorEastAsia"/>
                <w:kern w:val="0"/>
                <w:szCs w:val="21"/>
              </w:rPr>
              <w:t>3.</w:t>
            </w:r>
            <w:r>
              <w:rPr>
                <w:rFonts w:eastAsiaTheme="minorEastAsia"/>
                <w:kern w:val="0"/>
                <w:szCs w:val="21"/>
              </w:rPr>
              <w:t>其他</w:t>
            </w:r>
          </w:p>
        </w:tc>
        <w:tc>
          <w:tcPr>
            <w:tcW w:w="5555" w:type="dxa"/>
            <w:vAlign w:val="bottom"/>
          </w:tcPr>
          <w:p w14:paraId="367B3670" w14:textId="77777777" w:rsidR="00145F6D" w:rsidRDefault="001928A8">
            <w:pPr>
              <w:jc w:val="right"/>
              <w:rPr>
                <w:rFonts w:eastAsiaTheme="minorEastAsia"/>
                <w:szCs w:val="21"/>
              </w:rPr>
            </w:pPr>
            <w:r>
              <w:rPr>
                <w:rFonts w:eastAsiaTheme="minorEastAsia"/>
                <w:szCs w:val="21"/>
              </w:rPr>
              <w:t>-</w:t>
            </w:r>
          </w:p>
        </w:tc>
      </w:tr>
      <w:tr w:rsidR="00145F6D" w14:paraId="1FDDB642" w14:textId="77777777">
        <w:trPr>
          <w:trHeight w:val="285"/>
        </w:trPr>
        <w:tc>
          <w:tcPr>
            <w:tcW w:w="3794" w:type="dxa"/>
            <w:vAlign w:val="center"/>
          </w:tcPr>
          <w:p w14:paraId="636F627F" w14:textId="77777777" w:rsidR="00145F6D" w:rsidRDefault="001928A8">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5555" w:type="dxa"/>
            <w:vAlign w:val="bottom"/>
          </w:tcPr>
          <w:p w14:paraId="43228F3C" w14:textId="77777777" w:rsidR="00145F6D" w:rsidRDefault="001928A8">
            <w:pPr>
              <w:jc w:val="right"/>
              <w:rPr>
                <w:rFonts w:eastAsiaTheme="minorEastAsia"/>
                <w:szCs w:val="21"/>
              </w:rPr>
            </w:pPr>
            <w:r>
              <w:rPr>
                <w:rFonts w:eastAsiaTheme="minorEastAsia"/>
                <w:szCs w:val="21"/>
              </w:rPr>
              <w:t>-</w:t>
            </w:r>
          </w:p>
        </w:tc>
      </w:tr>
      <w:tr w:rsidR="00145F6D" w14:paraId="631551A1" w14:textId="77777777">
        <w:trPr>
          <w:trHeight w:val="285"/>
        </w:trPr>
        <w:tc>
          <w:tcPr>
            <w:tcW w:w="3794" w:type="dxa"/>
            <w:vAlign w:val="center"/>
          </w:tcPr>
          <w:p w14:paraId="17A5C411" w14:textId="77777777" w:rsidR="00145F6D" w:rsidRDefault="001928A8">
            <w:pPr>
              <w:widowControl/>
              <w:rPr>
                <w:rFonts w:eastAsiaTheme="minorEastAsia"/>
                <w:szCs w:val="21"/>
              </w:rPr>
            </w:pPr>
            <w:r>
              <w:rPr>
                <w:rFonts w:eastAsiaTheme="minorEastAsia"/>
                <w:kern w:val="0"/>
                <w:szCs w:val="21"/>
              </w:rPr>
              <w:t>合计</w:t>
            </w:r>
          </w:p>
        </w:tc>
        <w:tc>
          <w:tcPr>
            <w:tcW w:w="5555" w:type="dxa"/>
            <w:vAlign w:val="bottom"/>
          </w:tcPr>
          <w:p w14:paraId="4D5F7B98" w14:textId="77777777" w:rsidR="00145F6D" w:rsidRDefault="001928A8">
            <w:pPr>
              <w:jc w:val="right"/>
              <w:rPr>
                <w:rFonts w:eastAsiaTheme="minorEastAsia"/>
                <w:szCs w:val="21"/>
              </w:rPr>
            </w:pPr>
            <w:r>
              <w:rPr>
                <w:rFonts w:eastAsiaTheme="minorEastAsia"/>
                <w:szCs w:val="21"/>
              </w:rPr>
              <w:t>78,269,064.47</w:t>
            </w:r>
          </w:p>
        </w:tc>
      </w:tr>
    </w:tbl>
    <w:p w14:paraId="43E97E68" w14:textId="77777777" w:rsidR="00145F6D" w:rsidRDefault="001928A8">
      <w:pPr>
        <w:spacing w:beforeLines="100" w:before="312" w:line="360" w:lineRule="auto"/>
        <w:rPr>
          <w:rFonts w:eastAsiaTheme="minorEastAsia"/>
          <w:b/>
          <w:szCs w:val="21"/>
        </w:rPr>
      </w:pPr>
      <w:r>
        <w:rPr>
          <w:rFonts w:eastAsiaTheme="minorEastAsia"/>
          <w:b/>
          <w:bCs/>
          <w:kern w:val="0"/>
          <w:szCs w:val="21"/>
        </w:rPr>
        <w:t>6.4.7.16</w:t>
      </w:r>
      <w:r>
        <w:rPr>
          <w:rFonts w:eastAsiaTheme="minorEastAsia"/>
          <w:b/>
          <w:szCs w:val="21"/>
        </w:rPr>
        <w:t>其他收入</w:t>
      </w:r>
    </w:p>
    <w:p w14:paraId="6FA32B5A" w14:textId="77777777" w:rsidR="00145F6D" w:rsidRDefault="001928A8">
      <w:pPr>
        <w:tabs>
          <w:tab w:val="left" w:pos="7200"/>
          <w:tab w:val="left" w:pos="8280"/>
        </w:tabs>
        <w:ind w:rightChars="-52" w:right="-109"/>
        <w:jc w:val="right"/>
        <w:rPr>
          <w:rFonts w:eastAsiaTheme="minorEastAsia"/>
          <w:szCs w:val="21"/>
          <w:lang w:val="en-AU"/>
        </w:rPr>
      </w:pPr>
      <w:r>
        <w:rPr>
          <w:rFonts w:eastAsiaTheme="minorEastAsia"/>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33"/>
        <w:gridCol w:w="5242"/>
      </w:tblGrid>
      <w:tr w:rsidR="00145F6D" w14:paraId="3CB936D8" w14:textId="77777777">
        <w:trPr>
          <w:trHeight w:val="255"/>
        </w:trPr>
        <w:tc>
          <w:tcPr>
            <w:tcW w:w="3833" w:type="dxa"/>
            <w:vAlign w:val="center"/>
          </w:tcPr>
          <w:p w14:paraId="61C31826" w14:textId="77777777" w:rsidR="00145F6D" w:rsidRDefault="001928A8">
            <w:pPr>
              <w:jc w:val="center"/>
              <w:rPr>
                <w:rFonts w:eastAsiaTheme="minorEastAsia"/>
                <w:szCs w:val="21"/>
              </w:rPr>
            </w:pPr>
            <w:r>
              <w:rPr>
                <w:rFonts w:eastAsiaTheme="minorEastAsia"/>
                <w:szCs w:val="21"/>
              </w:rPr>
              <w:t>项目</w:t>
            </w:r>
          </w:p>
        </w:tc>
        <w:tc>
          <w:tcPr>
            <w:tcW w:w="5242" w:type="dxa"/>
          </w:tcPr>
          <w:p w14:paraId="14825EC5" w14:textId="77777777" w:rsidR="00145F6D" w:rsidRDefault="001928A8">
            <w:pPr>
              <w:jc w:val="center"/>
              <w:rPr>
                <w:rFonts w:eastAsiaTheme="minorEastAsia"/>
                <w:szCs w:val="21"/>
              </w:rPr>
            </w:pPr>
            <w:r>
              <w:rPr>
                <w:rFonts w:eastAsiaTheme="minorEastAsia"/>
                <w:szCs w:val="21"/>
              </w:rPr>
              <w:t>本期</w:t>
            </w:r>
          </w:p>
          <w:p w14:paraId="687A73CC" w14:textId="77777777" w:rsidR="00145F6D" w:rsidRDefault="001928A8">
            <w:pPr>
              <w:widowControl/>
              <w:autoSpaceDE w:val="0"/>
              <w:autoSpaceDN w:val="0"/>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43625CE4" w14:textId="77777777">
        <w:trPr>
          <w:trHeight w:val="255"/>
        </w:trPr>
        <w:tc>
          <w:tcPr>
            <w:tcW w:w="3833" w:type="dxa"/>
            <w:vAlign w:val="bottom"/>
          </w:tcPr>
          <w:p w14:paraId="2879DF3A" w14:textId="77777777" w:rsidR="00145F6D" w:rsidRDefault="001928A8">
            <w:pPr>
              <w:rPr>
                <w:rFonts w:eastAsiaTheme="minorEastAsia"/>
                <w:szCs w:val="21"/>
              </w:rPr>
            </w:pPr>
            <w:r>
              <w:rPr>
                <w:rFonts w:eastAsiaTheme="minorEastAsia"/>
                <w:szCs w:val="21"/>
              </w:rPr>
              <w:t>基金赎回费收入</w:t>
            </w:r>
          </w:p>
        </w:tc>
        <w:tc>
          <w:tcPr>
            <w:tcW w:w="5242" w:type="dxa"/>
            <w:vAlign w:val="bottom"/>
          </w:tcPr>
          <w:p w14:paraId="667576FB" w14:textId="77777777" w:rsidR="00145F6D" w:rsidRDefault="001928A8">
            <w:pPr>
              <w:jc w:val="right"/>
              <w:rPr>
                <w:rFonts w:eastAsiaTheme="minorEastAsia"/>
                <w:szCs w:val="21"/>
              </w:rPr>
            </w:pPr>
            <w:r>
              <w:rPr>
                <w:rFonts w:eastAsiaTheme="minorEastAsia"/>
                <w:szCs w:val="21"/>
              </w:rPr>
              <w:t>177,682.10</w:t>
            </w:r>
          </w:p>
        </w:tc>
      </w:tr>
      <w:tr w:rsidR="00145F6D" w14:paraId="2FC47A02" w14:textId="77777777">
        <w:trPr>
          <w:trHeight w:val="255"/>
        </w:trPr>
        <w:tc>
          <w:tcPr>
            <w:tcW w:w="3833" w:type="dxa"/>
            <w:vAlign w:val="bottom"/>
          </w:tcPr>
          <w:p w14:paraId="2F926B46" w14:textId="77777777" w:rsidR="00145F6D" w:rsidRDefault="001928A8">
            <w:pPr>
              <w:rPr>
                <w:rFonts w:eastAsiaTheme="minorEastAsia"/>
                <w:szCs w:val="21"/>
              </w:rPr>
            </w:pPr>
            <w:r>
              <w:rPr>
                <w:rFonts w:eastAsiaTheme="minorEastAsia"/>
                <w:szCs w:val="21"/>
              </w:rPr>
              <w:t>合计</w:t>
            </w:r>
          </w:p>
        </w:tc>
        <w:tc>
          <w:tcPr>
            <w:tcW w:w="5242" w:type="dxa"/>
            <w:vAlign w:val="bottom"/>
          </w:tcPr>
          <w:p w14:paraId="1F2A2B1B" w14:textId="77777777" w:rsidR="00145F6D" w:rsidRDefault="001928A8">
            <w:pPr>
              <w:jc w:val="right"/>
              <w:rPr>
                <w:rFonts w:eastAsiaTheme="minorEastAsia"/>
                <w:szCs w:val="21"/>
              </w:rPr>
            </w:pPr>
            <w:r>
              <w:rPr>
                <w:rFonts w:eastAsiaTheme="minorEastAsia"/>
                <w:szCs w:val="21"/>
              </w:rPr>
              <w:t>177,682.10</w:t>
            </w:r>
          </w:p>
        </w:tc>
      </w:tr>
    </w:tbl>
    <w:p w14:paraId="1F897858" w14:textId="77777777" w:rsidR="00145F6D" w:rsidRDefault="001928A8">
      <w:pPr>
        <w:spacing w:beforeLines="100" w:before="312" w:line="360" w:lineRule="auto"/>
        <w:rPr>
          <w:rFonts w:eastAsiaTheme="minorEastAsia"/>
          <w:b/>
          <w:bCs/>
          <w:szCs w:val="21"/>
        </w:rPr>
      </w:pPr>
      <w:r>
        <w:rPr>
          <w:rFonts w:eastAsiaTheme="minorEastAsia"/>
          <w:b/>
          <w:bCs/>
          <w:kern w:val="0"/>
          <w:szCs w:val="21"/>
        </w:rPr>
        <w:t>6.4.7.17</w:t>
      </w:r>
      <w:r>
        <w:rPr>
          <w:rFonts w:eastAsiaTheme="minorEastAsia"/>
          <w:b/>
          <w:szCs w:val="21"/>
        </w:rPr>
        <w:t>其他费用</w:t>
      </w:r>
    </w:p>
    <w:p w14:paraId="77DA84BC" w14:textId="77777777" w:rsidR="00145F6D" w:rsidRDefault="001928A8">
      <w:pPr>
        <w:tabs>
          <w:tab w:val="left" w:pos="7200"/>
          <w:tab w:val="left" w:pos="8280"/>
          <w:tab w:val="left" w:pos="9000"/>
        </w:tabs>
        <w:ind w:rightChars="-52" w:right="-109"/>
        <w:jc w:val="right"/>
        <w:rPr>
          <w:rFonts w:eastAsiaTheme="minorEastAsia"/>
          <w:bCs/>
          <w:szCs w:val="21"/>
        </w:rPr>
      </w:pPr>
      <w:r>
        <w:rPr>
          <w:rFonts w:eastAsiaTheme="minorEastAsia"/>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5350"/>
      </w:tblGrid>
      <w:tr w:rsidR="00145F6D" w14:paraId="4B131A74" w14:textId="77777777">
        <w:tc>
          <w:tcPr>
            <w:tcW w:w="3936" w:type="dxa"/>
            <w:vAlign w:val="center"/>
          </w:tcPr>
          <w:p w14:paraId="1523060D" w14:textId="77777777" w:rsidR="00145F6D" w:rsidRDefault="001928A8">
            <w:pPr>
              <w:jc w:val="center"/>
              <w:rPr>
                <w:rFonts w:eastAsiaTheme="minorEastAsia"/>
                <w:szCs w:val="21"/>
              </w:rPr>
            </w:pPr>
            <w:r>
              <w:rPr>
                <w:rFonts w:eastAsiaTheme="minorEastAsia"/>
                <w:szCs w:val="21"/>
              </w:rPr>
              <w:t>项目</w:t>
            </w:r>
          </w:p>
        </w:tc>
        <w:tc>
          <w:tcPr>
            <w:tcW w:w="5350" w:type="dxa"/>
          </w:tcPr>
          <w:p w14:paraId="7BABEDF8" w14:textId="77777777" w:rsidR="00145F6D" w:rsidRDefault="001928A8">
            <w:pPr>
              <w:jc w:val="center"/>
              <w:rPr>
                <w:rFonts w:eastAsiaTheme="minorEastAsia"/>
                <w:szCs w:val="21"/>
              </w:rPr>
            </w:pPr>
            <w:r>
              <w:rPr>
                <w:rFonts w:eastAsiaTheme="minorEastAsia"/>
                <w:szCs w:val="21"/>
              </w:rPr>
              <w:t>本期</w:t>
            </w:r>
          </w:p>
          <w:p w14:paraId="0DD54DB7" w14:textId="77777777" w:rsidR="00145F6D" w:rsidRDefault="001928A8">
            <w:pPr>
              <w:widowControl/>
              <w:autoSpaceDE w:val="0"/>
              <w:autoSpaceDN w:val="0"/>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08F16472" w14:textId="77777777">
        <w:tc>
          <w:tcPr>
            <w:tcW w:w="3936" w:type="dxa"/>
            <w:vAlign w:val="center"/>
          </w:tcPr>
          <w:p w14:paraId="36EABE17" w14:textId="77777777" w:rsidR="00145F6D" w:rsidRDefault="001928A8">
            <w:pPr>
              <w:rPr>
                <w:rFonts w:eastAsiaTheme="minorEastAsia"/>
                <w:szCs w:val="21"/>
              </w:rPr>
            </w:pPr>
            <w:r>
              <w:rPr>
                <w:rFonts w:eastAsiaTheme="minorEastAsia"/>
                <w:szCs w:val="21"/>
              </w:rPr>
              <w:t>审计费用</w:t>
            </w:r>
          </w:p>
        </w:tc>
        <w:tc>
          <w:tcPr>
            <w:tcW w:w="5350" w:type="dxa"/>
            <w:vAlign w:val="bottom"/>
          </w:tcPr>
          <w:p w14:paraId="668B4C0C" w14:textId="77777777" w:rsidR="00145F6D" w:rsidRDefault="001928A8">
            <w:pPr>
              <w:jc w:val="right"/>
              <w:rPr>
                <w:rFonts w:eastAsiaTheme="minorEastAsia"/>
                <w:szCs w:val="21"/>
              </w:rPr>
            </w:pPr>
            <w:r>
              <w:rPr>
                <w:rFonts w:eastAsiaTheme="minorEastAsia"/>
                <w:szCs w:val="21"/>
              </w:rPr>
              <w:t>32,820.06</w:t>
            </w:r>
          </w:p>
        </w:tc>
      </w:tr>
      <w:tr w:rsidR="00145F6D" w14:paraId="55DF8B42" w14:textId="77777777">
        <w:tc>
          <w:tcPr>
            <w:tcW w:w="3936" w:type="dxa"/>
            <w:vAlign w:val="center"/>
          </w:tcPr>
          <w:p w14:paraId="2FA71519" w14:textId="77777777" w:rsidR="00145F6D" w:rsidRDefault="001928A8">
            <w:pPr>
              <w:rPr>
                <w:rFonts w:eastAsiaTheme="minorEastAsia"/>
                <w:szCs w:val="21"/>
              </w:rPr>
            </w:pPr>
            <w:r>
              <w:rPr>
                <w:rFonts w:eastAsiaTheme="minorEastAsia"/>
                <w:szCs w:val="21"/>
              </w:rPr>
              <w:t>信息披露费</w:t>
            </w:r>
          </w:p>
        </w:tc>
        <w:tc>
          <w:tcPr>
            <w:tcW w:w="5350" w:type="dxa"/>
            <w:vAlign w:val="bottom"/>
          </w:tcPr>
          <w:p w14:paraId="37E135F3" w14:textId="77777777" w:rsidR="00145F6D" w:rsidRDefault="001928A8">
            <w:pPr>
              <w:jc w:val="right"/>
              <w:rPr>
                <w:rFonts w:eastAsiaTheme="minorEastAsia"/>
                <w:szCs w:val="21"/>
              </w:rPr>
            </w:pPr>
            <w:r>
              <w:rPr>
                <w:rFonts w:eastAsiaTheme="minorEastAsia"/>
                <w:szCs w:val="21"/>
              </w:rPr>
              <w:t>59,672.34</w:t>
            </w:r>
          </w:p>
        </w:tc>
      </w:tr>
      <w:tr w:rsidR="00145F6D" w14:paraId="51B5F5E3" w14:textId="77777777">
        <w:tc>
          <w:tcPr>
            <w:tcW w:w="3936" w:type="dxa"/>
            <w:vAlign w:val="center"/>
          </w:tcPr>
          <w:p w14:paraId="7BEE56F6" w14:textId="77777777" w:rsidR="00145F6D" w:rsidRDefault="001928A8">
            <w:pPr>
              <w:rPr>
                <w:szCs w:val="21"/>
              </w:rPr>
            </w:pPr>
            <w:r>
              <w:rPr>
                <w:szCs w:val="21"/>
              </w:rPr>
              <w:t>证券出借违约金</w:t>
            </w:r>
          </w:p>
        </w:tc>
        <w:tc>
          <w:tcPr>
            <w:tcW w:w="5350" w:type="dxa"/>
            <w:vAlign w:val="bottom"/>
          </w:tcPr>
          <w:p w14:paraId="018B2278" w14:textId="77777777" w:rsidR="00145F6D" w:rsidRDefault="001928A8">
            <w:pPr>
              <w:jc w:val="right"/>
              <w:rPr>
                <w:szCs w:val="21"/>
              </w:rPr>
            </w:pPr>
            <w:r>
              <w:rPr>
                <w:szCs w:val="21"/>
              </w:rPr>
              <w:t>-</w:t>
            </w:r>
          </w:p>
        </w:tc>
      </w:tr>
      <w:tr w:rsidR="00DF468B" w14:paraId="2D0F1142" w14:textId="77777777">
        <w:tc>
          <w:tcPr>
            <w:tcW w:w="3936" w:type="dxa"/>
            <w:vAlign w:val="center"/>
          </w:tcPr>
          <w:p w14:paraId="4CA6EA52" w14:textId="77777777" w:rsidR="00DF468B" w:rsidRDefault="00737DA3">
            <w:pPr>
              <w:jc w:val="left"/>
            </w:pPr>
            <w:r>
              <w:rPr>
                <w:rFonts w:eastAsiaTheme="minorEastAsia"/>
                <w:szCs w:val="21"/>
              </w:rPr>
              <w:t>银行费用</w:t>
            </w:r>
          </w:p>
        </w:tc>
        <w:tc>
          <w:tcPr>
            <w:tcW w:w="5350" w:type="dxa"/>
            <w:vAlign w:val="center"/>
          </w:tcPr>
          <w:p w14:paraId="3A781D76" w14:textId="77777777" w:rsidR="00DF468B" w:rsidRDefault="00737DA3">
            <w:pPr>
              <w:jc w:val="right"/>
            </w:pPr>
            <w:r>
              <w:rPr>
                <w:rFonts w:eastAsiaTheme="minorEastAsia"/>
                <w:szCs w:val="21"/>
              </w:rPr>
              <w:t>51,656.93</w:t>
            </w:r>
          </w:p>
        </w:tc>
      </w:tr>
      <w:tr w:rsidR="00145F6D" w14:paraId="7DB31AEA" w14:textId="77777777">
        <w:tc>
          <w:tcPr>
            <w:tcW w:w="3936" w:type="dxa"/>
            <w:vAlign w:val="bottom"/>
          </w:tcPr>
          <w:p w14:paraId="3615DF34" w14:textId="77777777" w:rsidR="00145F6D" w:rsidRDefault="001928A8">
            <w:pPr>
              <w:rPr>
                <w:rFonts w:eastAsiaTheme="minorEastAsia"/>
                <w:szCs w:val="21"/>
              </w:rPr>
            </w:pPr>
            <w:r>
              <w:rPr>
                <w:rFonts w:eastAsiaTheme="minorEastAsia"/>
                <w:szCs w:val="21"/>
              </w:rPr>
              <w:t>合计</w:t>
            </w:r>
          </w:p>
        </w:tc>
        <w:tc>
          <w:tcPr>
            <w:tcW w:w="5350" w:type="dxa"/>
            <w:vAlign w:val="bottom"/>
          </w:tcPr>
          <w:p w14:paraId="002099A6" w14:textId="77777777" w:rsidR="00145F6D" w:rsidRDefault="001928A8">
            <w:pPr>
              <w:jc w:val="right"/>
              <w:rPr>
                <w:rFonts w:eastAsiaTheme="minorEastAsia"/>
                <w:szCs w:val="21"/>
              </w:rPr>
            </w:pPr>
            <w:r>
              <w:rPr>
                <w:rFonts w:eastAsiaTheme="minorEastAsia"/>
                <w:szCs w:val="21"/>
              </w:rPr>
              <w:t>144,149.33</w:t>
            </w:r>
          </w:p>
        </w:tc>
      </w:tr>
    </w:tbl>
    <w:p w14:paraId="5B1C8A41" w14:textId="77777777" w:rsidR="00145F6D" w:rsidRDefault="001928A8">
      <w:pPr>
        <w:spacing w:beforeLines="100" w:before="312" w:line="360" w:lineRule="auto"/>
        <w:rPr>
          <w:rFonts w:eastAsiaTheme="minorEastAsia"/>
          <w:b/>
          <w:kern w:val="0"/>
          <w:szCs w:val="21"/>
        </w:rPr>
      </w:pPr>
      <w:r>
        <w:rPr>
          <w:rFonts w:eastAsiaTheme="minorEastAsia"/>
          <w:b/>
          <w:bCs/>
          <w:kern w:val="0"/>
          <w:szCs w:val="21"/>
        </w:rPr>
        <w:lastRenderedPageBreak/>
        <w:t xml:space="preserve">6.4.8 </w:t>
      </w:r>
      <w:r>
        <w:rPr>
          <w:rFonts w:eastAsiaTheme="minorEastAsia"/>
          <w:b/>
          <w:kern w:val="0"/>
          <w:szCs w:val="21"/>
        </w:rPr>
        <w:t>或有事项、资产负债表日后事项的说明</w:t>
      </w:r>
    </w:p>
    <w:p w14:paraId="70F0C297" w14:textId="77777777" w:rsidR="00145F6D" w:rsidRDefault="001928A8">
      <w:pPr>
        <w:autoSpaceDE w:val="0"/>
        <w:autoSpaceDN w:val="0"/>
        <w:adjustRightInd w:val="0"/>
        <w:spacing w:line="360" w:lineRule="auto"/>
        <w:jc w:val="left"/>
        <w:rPr>
          <w:rFonts w:eastAsiaTheme="minorEastAsia"/>
          <w:b/>
          <w:kern w:val="0"/>
          <w:szCs w:val="21"/>
        </w:rPr>
      </w:pPr>
      <w:r>
        <w:rPr>
          <w:rFonts w:eastAsiaTheme="minorEastAsia"/>
          <w:b/>
          <w:bCs/>
          <w:kern w:val="0"/>
          <w:szCs w:val="21"/>
        </w:rPr>
        <w:t>6.4.8.1</w:t>
      </w:r>
      <w:r>
        <w:rPr>
          <w:rFonts w:eastAsiaTheme="minorEastAsia"/>
          <w:b/>
          <w:kern w:val="0"/>
          <w:szCs w:val="21"/>
        </w:rPr>
        <w:t>或有事项</w:t>
      </w:r>
    </w:p>
    <w:p w14:paraId="5F661908"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截至资产负债表日，本基金并无须作披露的或有事项。</w:t>
      </w:r>
    </w:p>
    <w:p w14:paraId="6ADB439C" w14:textId="77777777" w:rsidR="00145F6D" w:rsidRDefault="001928A8">
      <w:pPr>
        <w:spacing w:beforeLines="100" w:before="312" w:line="360" w:lineRule="auto"/>
        <w:rPr>
          <w:rFonts w:eastAsiaTheme="minorEastAsia"/>
          <w:b/>
          <w:kern w:val="0"/>
          <w:szCs w:val="21"/>
        </w:rPr>
      </w:pPr>
      <w:r>
        <w:rPr>
          <w:rFonts w:eastAsiaTheme="minorEastAsia"/>
          <w:b/>
          <w:bCs/>
          <w:kern w:val="0"/>
          <w:szCs w:val="21"/>
        </w:rPr>
        <w:t>6.4.8.2</w:t>
      </w:r>
      <w:r>
        <w:rPr>
          <w:rFonts w:eastAsiaTheme="minorEastAsia"/>
          <w:b/>
          <w:kern w:val="0"/>
          <w:szCs w:val="21"/>
        </w:rPr>
        <w:t>资产负债表日后事项</w:t>
      </w:r>
    </w:p>
    <w:p w14:paraId="78BDB39A"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截至财务报表报出日，本基金并无须作披露的资产负债表日后事项。</w:t>
      </w:r>
    </w:p>
    <w:p w14:paraId="20A00592" w14:textId="77777777" w:rsidR="00B07D66" w:rsidRPr="00B079CA" w:rsidRDefault="00B07D66" w:rsidP="00B07D66">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D66" w:rsidRPr="00B079CA" w14:paraId="6F41A2D5" w14:textId="77777777" w:rsidTr="005B64CC">
        <w:tc>
          <w:tcPr>
            <w:tcW w:w="5220" w:type="dxa"/>
          </w:tcPr>
          <w:p w14:paraId="360277CC" w14:textId="77777777" w:rsidR="00B07D66" w:rsidRPr="00B079CA" w:rsidRDefault="00B07D66" w:rsidP="005B64CC">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17BAAB12" w14:textId="77777777" w:rsidR="00B07D66" w:rsidRPr="00B079CA" w:rsidRDefault="00B07D66" w:rsidP="005B64CC">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DF468B" w14:paraId="2550A562" w14:textId="77777777">
        <w:tc>
          <w:tcPr>
            <w:tcW w:w="5220" w:type="dxa"/>
            <w:vAlign w:val="center"/>
          </w:tcPr>
          <w:p w14:paraId="4410C8A7" w14:textId="77777777" w:rsidR="00DF468B" w:rsidRDefault="00737DA3">
            <w:pPr>
              <w:jc w:val="left"/>
            </w:pPr>
            <w:r>
              <w:rPr>
                <w:rFonts w:eastAsiaTheme="minorEastAsia"/>
                <w:color w:val="000000" w:themeColor="text1"/>
                <w:szCs w:val="21"/>
              </w:rPr>
              <w:t>摩根基金管理（中国）有限公司</w:t>
            </w:r>
          </w:p>
        </w:tc>
        <w:tc>
          <w:tcPr>
            <w:tcW w:w="3780" w:type="dxa"/>
            <w:vAlign w:val="center"/>
          </w:tcPr>
          <w:p w14:paraId="52EE917F" w14:textId="77777777" w:rsidR="00DF468B" w:rsidRDefault="00737DA3">
            <w:pPr>
              <w:jc w:val="left"/>
            </w:pPr>
            <w:r>
              <w:rPr>
                <w:rFonts w:eastAsiaTheme="minorEastAsia"/>
                <w:color w:val="000000" w:themeColor="text1"/>
                <w:szCs w:val="21"/>
              </w:rPr>
              <w:t>摩根基金管理（中国）有限公司</w:t>
            </w:r>
          </w:p>
        </w:tc>
      </w:tr>
      <w:tr w:rsidR="00DF468B" w14:paraId="6AA3031C" w14:textId="77777777">
        <w:tc>
          <w:tcPr>
            <w:tcW w:w="5220" w:type="dxa"/>
            <w:vAlign w:val="center"/>
          </w:tcPr>
          <w:p w14:paraId="21E557D3" w14:textId="77777777" w:rsidR="00DF468B" w:rsidRDefault="00737DA3">
            <w:pPr>
              <w:jc w:val="left"/>
            </w:pPr>
            <w:r>
              <w:rPr>
                <w:rFonts w:eastAsiaTheme="minorEastAsia"/>
                <w:color w:val="000000" w:themeColor="text1"/>
                <w:szCs w:val="21"/>
              </w:rPr>
              <w:t>招商银行股份有限公司</w:t>
            </w:r>
            <w:r>
              <w:rPr>
                <w:rFonts w:eastAsiaTheme="minorEastAsia"/>
                <w:color w:val="000000" w:themeColor="text1"/>
                <w:szCs w:val="21"/>
              </w:rPr>
              <w:t>("</w:t>
            </w:r>
            <w:r>
              <w:rPr>
                <w:rFonts w:eastAsiaTheme="minorEastAsia"/>
                <w:color w:val="000000" w:themeColor="text1"/>
                <w:szCs w:val="21"/>
              </w:rPr>
              <w:t>招商银行</w:t>
            </w:r>
            <w:r>
              <w:rPr>
                <w:rFonts w:eastAsiaTheme="minorEastAsia"/>
                <w:color w:val="000000" w:themeColor="text1"/>
                <w:szCs w:val="21"/>
              </w:rPr>
              <w:t>")</w:t>
            </w:r>
          </w:p>
        </w:tc>
        <w:tc>
          <w:tcPr>
            <w:tcW w:w="3780" w:type="dxa"/>
            <w:vAlign w:val="center"/>
          </w:tcPr>
          <w:p w14:paraId="76670E78" w14:textId="77777777" w:rsidR="00DF468B" w:rsidRDefault="00737DA3">
            <w:pPr>
              <w:jc w:val="left"/>
            </w:pPr>
            <w:r>
              <w:rPr>
                <w:rFonts w:eastAsiaTheme="minorEastAsia"/>
                <w:color w:val="000000" w:themeColor="text1"/>
                <w:szCs w:val="21"/>
              </w:rPr>
              <w:t>基金托管人、基金代销机构</w:t>
            </w:r>
          </w:p>
        </w:tc>
      </w:tr>
      <w:tr w:rsidR="00DF468B" w14:paraId="7440F6BB" w14:textId="77777777">
        <w:tc>
          <w:tcPr>
            <w:tcW w:w="5220" w:type="dxa"/>
            <w:vAlign w:val="center"/>
          </w:tcPr>
          <w:p w14:paraId="0ABB2A35" w14:textId="77777777" w:rsidR="00DF468B" w:rsidRDefault="00737DA3">
            <w:pPr>
              <w:jc w:val="left"/>
            </w:pPr>
            <w:r>
              <w:rPr>
                <w:rFonts w:eastAsiaTheme="minorEastAsia"/>
                <w:color w:val="000000" w:themeColor="text1"/>
                <w:szCs w:val="21"/>
              </w:rPr>
              <w:t>香港上海汇丰银行有限公司</w:t>
            </w:r>
            <w:r>
              <w:rPr>
                <w:rFonts w:eastAsiaTheme="minorEastAsia"/>
                <w:color w:val="000000" w:themeColor="text1"/>
                <w:szCs w:val="21"/>
              </w:rPr>
              <w:t xml:space="preserve"> (“</w:t>
            </w:r>
            <w:r>
              <w:rPr>
                <w:rFonts w:eastAsiaTheme="minorEastAsia"/>
                <w:color w:val="000000" w:themeColor="text1"/>
                <w:szCs w:val="21"/>
              </w:rPr>
              <w:t>汇丰银行</w:t>
            </w:r>
            <w:r>
              <w:rPr>
                <w:rFonts w:eastAsiaTheme="minorEastAsia"/>
                <w:color w:val="000000" w:themeColor="text1"/>
                <w:szCs w:val="21"/>
              </w:rPr>
              <w:t>”)</w:t>
            </w:r>
          </w:p>
        </w:tc>
        <w:tc>
          <w:tcPr>
            <w:tcW w:w="3780" w:type="dxa"/>
            <w:vAlign w:val="center"/>
          </w:tcPr>
          <w:p w14:paraId="494EEF59" w14:textId="77777777" w:rsidR="00DF468B" w:rsidRDefault="00737DA3">
            <w:pPr>
              <w:jc w:val="left"/>
            </w:pPr>
            <w:r>
              <w:rPr>
                <w:rFonts w:eastAsiaTheme="minorEastAsia"/>
                <w:color w:val="000000" w:themeColor="text1"/>
                <w:szCs w:val="21"/>
              </w:rPr>
              <w:t>境外资产托管人</w:t>
            </w:r>
          </w:p>
        </w:tc>
      </w:tr>
    </w:tbl>
    <w:p w14:paraId="7B46561F" w14:textId="77777777" w:rsidR="00B07D66" w:rsidRPr="00B079CA" w:rsidRDefault="00B07D66" w:rsidP="00B07D6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5462DC92" w14:textId="77777777" w:rsidR="00145F6D" w:rsidRDefault="001928A8">
      <w:pPr>
        <w:spacing w:beforeLines="100" w:before="312" w:line="360" w:lineRule="auto"/>
        <w:rPr>
          <w:rFonts w:eastAsiaTheme="minorEastAsia"/>
          <w:b/>
          <w:kern w:val="0"/>
          <w:szCs w:val="21"/>
        </w:rPr>
      </w:pPr>
      <w:r>
        <w:rPr>
          <w:rFonts w:eastAsiaTheme="minorEastAsia"/>
          <w:b/>
          <w:bCs/>
          <w:kern w:val="0"/>
          <w:szCs w:val="21"/>
        </w:rPr>
        <w:t xml:space="preserve">6.4.10 </w:t>
      </w:r>
      <w:r>
        <w:rPr>
          <w:rFonts w:eastAsiaTheme="minorEastAsia"/>
          <w:b/>
          <w:kern w:val="0"/>
          <w:szCs w:val="21"/>
        </w:rPr>
        <w:t>本报告期及上年度可比期间的关联方交易</w:t>
      </w:r>
    </w:p>
    <w:p w14:paraId="6FB4A9DF" w14:textId="77777777" w:rsidR="00145F6D" w:rsidRDefault="001928A8">
      <w:pPr>
        <w:autoSpaceDE w:val="0"/>
        <w:autoSpaceDN w:val="0"/>
        <w:adjustRightInd w:val="0"/>
        <w:spacing w:line="360" w:lineRule="auto"/>
        <w:jc w:val="left"/>
        <w:rPr>
          <w:rFonts w:eastAsiaTheme="minorEastAsia"/>
          <w:b/>
          <w:kern w:val="0"/>
          <w:szCs w:val="21"/>
        </w:rPr>
      </w:pPr>
      <w:r>
        <w:rPr>
          <w:rFonts w:eastAsiaTheme="minorEastAsia"/>
          <w:b/>
          <w:bCs/>
          <w:kern w:val="0"/>
          <w:szCs w:val="21"/>
        </w:rPr>
        <w:t>6.4.10.1</w:t>
      </w:r>
      <w:r>
        <w:rPr>
          <w:rFonts w:eastAsiaTheme="minorEastAsia"/>
          <w:b/>
          <w:kern w:val="0"/>
          <w:szCs w:val="21"/>
        </w:rPr>
        <w:t>通过关联方交易单元进行的交易</w:t>
      </w:r>
    </w:p>
    <w:p w14:paraId="00E5D23E"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无</w:t>
      </w:r>
    </w:p>
    <w:p w14:paraId="0BBF3C50"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6.4.10.2</w:t>
      </w:r>
      <w:r>
        <w:rPr>
          <w:rFonts w:eastAsiaTheme="minorEastAsia"/>
          <w:b/>
          <w:kern w:val="0"/>
          <w:szCs w:val="21"/>
        </w:rPr>
        <w:t>关联方报酬</w:t>
      </w:r>
    </w:p>
    <w:p w14:paraId="42798DD9" w14:textId="77777777" w:rsidR="00145F6D" w:rsidRDefault="001928A8">
      <w:pPr>
        <w:autoSpaceDE w:val="0"/>
        <w:autoSpaceDN w:val="0"/>
        <w:adjustRightInd w:val="0"/>
        <w:spacing w:line="360" w:lineRule="auto"/>
        <w:jc w:val="left"/>
        <w:rPr>
          <w:rFonts w:eastAsiaTheme="minorEastAsia"/>
          <w:b/>
          <w:kern w:val="0"/>
          <w:szCs w:val="21"/>
        </w:rPr>
      </w:pPr>
      <w:r>
        <w:rPr>
          <w:rFonts w:eastAsiaTheme="minorEastAsia"/>
          <w:b/>
          <w:bCs/>
          <w:kern w:val="0"/>
          <w:szCs w:val="21"/>
        </w:rPr>
        <w:t>6.4.10.2.1</w:t>
      </w:r>
      <w:r>
        <w:rPr>
          <w:rFonts w:eastAsiaTheme="minorEastAsia"/>
          <w:b/>
          <w:kern w:val="0"/>
          <w:szCs w:val="21"/>
        </w:rPr>
        <w:t>基金管理费</w:t>
      </w:r>
    </w:p>
    <w:p w14:paraId="4C43996E" w14:textId="77777777" w:rsidR="00145F6D" w:rsidRDefault="001928A8">
      <w:pPr>
        <w:autoSpaceDE w:val="0"/>
        <w:autoSpaceDN w:val="0"/>
        <w:adjustRightInd w:val="0"/>
        <w:spacing w:before="29" w:line="288" w:lineRule="auto"/>
        <w:ind w:left="15" w:right="210"/>
        <w:jc w:val="right"/>
        <w:rPr>
          <w:rFonts w:eastAsiaTheme="minorEastAsia"/>
          <w:kern w:val="0"/>
          <w:szCs w:val="21"/>
        </w:rPr>
      </w:pPr>
      <w:r>
        <w:rPr>
          <w:rFonts w:eastAsiaTheme="minorEastAsia"/>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93"/>
        <w:gridCol w:w="2552"/>
      </w:tblGrid>
      <w:tr w:rsidR="00145F6D" w14:paraId="56A23CFF" w14:textId="77777777" w:rsidTr="0034010B">
        <w:tc>
          <w:tcPr>
            <w:tcW w:w="3686" w:type="dxa"/>
            <w:vAlign w:val="center"/>
          </w:tcPr>
          <w:p w14:paraId="58620027" w14:textId="77777777" w:rsidR="00145F6D" w:rsidRDefault="001928A8">
            <w:pPr>
              <w:jc w:val="center"/>
              <w:rPr>
                <w:rFonts w:eastAsiaTheme="minorEastAsia"/>
                <w:szCs w:val="21"/>
              </w:rPr>
            </w:pPr>
            <w:r>
              <w:rPr>
                <w:rFonts w:eastAsiaTheme="minorEastAsia"/>
                <w:szCs w:val="21"/>
              </w:rPr>
              <w:t>项目</w:t>
            </w:r>
          </w:p>
        </w:tc>
        <w:tc>
          <w:tcPr>
            <w:tcW w:w="2693" w:type="dxa"/>
          </w:tcPr>
          <w:p w14:paraId="42ACC749" w14:textId="77777777" w:rsidR="00145F6D" w:rsidRDefault="001928A8">
            <w:pPr>
              <w:jc w:val="center"/>
              <w:rPr>
                <w:rFonts w:eastAsiaTheme="minorEastAsia"/>
                <w:szCs w:val="21"/>
              </w:rPr>
            </w:pPr>
            <w:r>
              <w:rPr>
                <w:rFonts w:eastAsiaTheme="minorEastAsia"/>
                <w:szCs w:val="21"/>
              </w:rPr>
              <w:t>本期</w:t>
            </w:r>
          </w:p>
          <w:p w14:paraId="796623AB" w14:textId="77777777" w:rsidR="00145F6D" w:rsidRDefault="001928A8">
            <w:pPr>
              <w:widowControl/>
              <w:autoSpaceDE w:val="0"/>
              <w:autoSpaceDN w:val="0"/>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c>
          <w:tcPr>
            <w:tcW w:w="2552" w:type="dxa"/>
          </w:tcPr>
          <w:p w14:paraId="5E734364" w14:textId="77777777" w:rsidR="00145F6D" w:rsidRDefault="001928A8">
            <w:pPr>
              <w:jc w:val="center"/>
              <w:rPr>
                <w:rFonts w:eastAsiaTheme="minorEastAsia"/>
                <w:szCs w:val="21"/>
              </w:rPr>
            </w:pPr>
            <w:r>
              <w:rPr>
                <w:rFonts w:eastAsiaTheme="minorEastAsia"/>
                <w:szCs w:val="21"/>
              </w:rPr>
              <w:t>上年度可比期间</w:t>
            </w:r>
          </w:p>
          <w:p w14:paraId="06ED3F4E" w14:textId="77777777" w:rsidR="00145F6D" w:rsidRDefault="001928A8">
            <w:pPr>
              <w:widowControl/>
              <w:autoSpaceDE w:val="0"/>
              <w:autoSpaceDN w:val="0"/>
              <w:ind w:right="-15"/>
              <w:jc w:val="center"/>
              <w:textAlignment w:val="bottom"/>
              <w:rPr>
                <w:rFonts w:eastAsiaTheme="minorEastAsia"/>
                <w:kern w:val="0"/>
                <w:szCs w:val="21"/>
              </w:rPr>
            </w:pP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6</w:t>
            </w:r>
            <w:r>
              <w:rPr>
                <w:rFonts w:eastAsiaTheme="minorEastAsia"/>
                <w:szCs w:val="21"/>
              </w:rPr>
              <w:t>日（基金合同生效日）至</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02FF992D" w14:textId="77777777" w:rsidTr="0034010B">
        <w:tc>
          <w:tcPr>
            <w:tcW w:w="3686" w:type="dxa"/>
            <w:vAlign w:val="center"/>
          </w:tcPr>
          <w:p w14:paraId="290ADC2E" w14:textId="77777777" w:rsidR="00145F6D" w:rsidRDefault="001928A8">
            <w:pPr>
              <w:rPr>
                <w:rFonts w:eastAsiaTheme="minorEastAsia"/>
                <w:szCs w:val="21"/>
              </w:rPr>
            </w:pPr>
            <w:r>
              <w:rPr>
                <w:rFonts w:eastAsiaTheme="minorEastAsia"/>
                <w:szCs w:val="21"/>
              </w:rPr>
              <w:t>当期发生的基金应支付的管理费</w:t>
            </w:r>
          </w:p>
        </w:tc>
        <w:tc>
          <w:tcPr>
            <w:tcW w:w="2693" w:type="dxa"/>
            <w:vAlign w:val="center"/>
          </w:tcPr>
          <w:p w14:paraId="20AD8683" w14:textId="77777777" w:rsidR="00145F6D" w:rsidRDefault="001928A8">
            <w:pPr>
              <w:jc w:val="right"/>
              <w:rPr>
                <w:rFonts w:eastAsiaTheme="minorEastAsia"/>
                <w:szCs w:val="21"/>
              </w:rPr>
            </w:pPr>
            <w:r>
              <w:rPr>
                <w:rFonts w:eastAsiaTheme="minorEastAsia"/>
                <w:szCs w:val="21"/>
              </w:rPr>
              <w:t>1,548,119.24</w:t>
            </w:r>
          </w:p>
        </w:tc>
        <w:tc>
          <w:tcPr>
            <w:tcW w:w="2552" w:type="dxa"/>
            <w:vAlign w:val="center"/>
          </w:tcPr>
          <w:p w14:paraId="3C0E131A" w14:textId="77777777" w:rsidR="00145F6D" w:rsidRDefault="001928A8">
            <w:pPr>
              <w:jc w:val="right"/>
              <w:rPr>
                <w:rFonts w:eastAsiaTheme="minorEastAsia"/>
                <w:szCs w:val="21"/>
              </w:rPr>
            </w:pPr>
            <w:r>
              <w:rPr>
                <w:rFonts w:eastAsiaTheme="minorEastAsia"/>
                <w:szCs w:val="21"/>
              </w:rPr>
              <w:t>55,495.70</w:t>
            </w:r>
          </w:p>
        </w:tc>
      </w:tr>
      <w:tr w:rsidR="00145F6D" w14:paraId="3011AE05" w14:textId="77777777" w:rsidTr="0034010B">
        <w:tc>
          <w:tcPr>
            <w:tcW w:w="3686" w:type="dxa"/>
            <w:vAlign w:val="center"/>
          </w:tcPr>
          <w:p w14:paraId="22A406D3" w14:textId="77777777" w:rsidR="00145F6D" w:rsidRDefault="001928A8">
            <w:pPr>
              <w:rPr>
                <w:rFonts w:eastAsiaTheme="minorEastAsia"/>
                <w:szCs w:val="21"/>
              </w:rPr>
            </w:pPr>
            <w:r>
              <w:rPr>
                <w:rFonts w:eastAsiaTheme="minorEastAsia"/>
                <w:szCs w:val="21"/>
              </w:rPr>
              <w:t>其中：支付销售机构的客户维护费</w:t>
            </w:r>
          </w:p>
        </w:tc>
        <w:tc>
          <w:tcPr>
            <w:tcW w:w="2693" w:type="dxa"/>
            <w:vAlign w:val="center"/>
          </w:tcPr>
          <w:p w14:paraId="09A69E55" w14:textId="77777777" w:rsidR="00145F6D" w:rsidRDefault="001928A8">
            <w:pPr>
              <w:jc w:val="right"/>
              <w:rPr>
                <w:rFonts w:eastAsiaTheme="minorEastAsia"/>
                <w:szCs w:val="21"/>
              </w:rPr>
            </w:pPr>
            <w:r>
              <w:rPr>
                <w:rFonts w:eastAsiaTheme="minorEastAsia"/>
                <w:szCs w:val="21"/>
              </w:rPr>
              <w:t>579,842.39</w:t>
            </w:r>
          </w:p>
        </w:tc>
        <w:tc>
          <w:tcPr>
            <w:tcW w:w="2552" w:type="dxa"/>
            <w:vAlign w:val="center"/>
          </w:tcPr>
          <w:p w14:paraId="5814C68B" w14:textId="77777777" w:rsidR="00145F6D" w:rsidRDefault="001928A8">
            <w:pPr>
              <w:jc w:val="right"/>
              <w:rPr>
                <w:rFonts w:eastAsiaTheme="minorEastAsia"/>
                <w:szCs w:val="21"/>
              </w:rPr>
            </w:pPr>
            <w:r>
              <w:rPr>
                <w:rFonts w:eastAsiaTheme="minorEastAsia"/>
                <w:szCs w:val="21"/>
              </w:rPr>
              <w:t>14,414.66</w:t>
            </w:r>
          </w:p>
        </w:tc>
      </w:tr>
      <w:tr w:rsidR="0034010B" w:rsidRPr="00B532C3" w14:paraId="56A215FE" w14:textId="77777777" w:rsidTr="00340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4DC265" w14:textId="77777777" w:rsidR="0034010B" w:rsidRPr="00B532C3" w:rsidRDefault="0034010B" w:rsidP="00AB141A">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t>应支付基金管理人的净管理费</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276899" w14:textId="77777777" w:rsidR="0034010B" w:rsidRPr="00B532C3" w:rsidRDefault="0034010B" w:rsidP="00AB141A">
            <w:pPr>
              <w:spacing w:line="360" w:lineRule="auto"/>
              <w:jc w:val="right"/>
              <w:rPr>
                <w:rFonts w:eastAsiaTheme="minorEastAsia"/>
                <w:szCs w:val="21"/>
              </w:rPr>
            </w:pPr>
            <w:r w:rsidRPr="00B532C3">
              <w:rPr>
                <w:rFonts w:eastAsiaTheme="minorEastAsia" w:hint="eastAsia"/>
                <w:szCs w:val="21"/>
              </w:rPr>
              <w:t>968,276.85</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E46921" w14:textId="77777777" w:rsidR="0034010B" w:rsidRPr="00B532C3" w:rsidRDefault="0034010B" w:rsidP="00AB141A">
            <w:pPr>
              <w:spacing w:line="360" w:lineRule="auto"/>
              <w:jc w:val="right"/>
              <w:rPr>
                <w:rFonts w:eastAsiaTheme="minorEastAsia"/>
                <w:szCs w:val="21"/>
              </w:rPr>
            </w:pPr>
            <w:r w:rsidRPr="00B532C3">
              <w:rPr>
                <w:rFonts w:eastAsiaTheme="minorEastAsia" w:hint="eastAsia"/>
                <w:szCs w:val="21"/>
              </w:rPr>
              <w:t>41,081.04</w:t>
            </w:r>
          </w:p>
        </w:tc>
      </w:tr>
    </w:tbl>
    <w:p w14:paraId="2332869E" w14:textId="77777777" w:rsidR="00DF468B" w:rsidRDefault="00737DA3">
      <w:pPr>
        <w:spacing w:line="288" w:lineRule="auto"/>
        <w:ind w:firstLineChars="200" w:firstLine="420"/>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0.50%</w:t>
      </w:r>
      <w:r>
        <w:rPr>
          <w:rFonts w:eastAsiaTheme="minorEastAsia"/>
          <w:kern w:val="0"/>
          <w:szCs w:val="21"/>
        </w:rPr>
        <w:t>的年费率计提，逐日累计至每月月底，按月支付。其计算公式为：</w:t>
      </w:r>
    </w:p>
    <w:p w14:paraId="646330F7" w14:textId="77777777" w:rsidR="00145F6D" w:rsidRDefault="001928A8">
      <w:pPr>
        <w:spacing w:line="288" w:lineRule="auto"/>
        <w:ind w:firstLineChars="200" w:firstLine="420"/>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0.50% / </w:t>
      </w:r>
      <w:r>
        <w:rPr>
          <w:rFonts w:eastAsiaTheme="minorEastAsia"/>
          <w:kern w:val="0"/>
          <w:szCs w:val="21"/>
        </w:rPr>
        <w:t>当年天数。</w:t>
      </w:r>
    </w:p>
    <w:p w14:paraId="4C5A5E34"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6.4.10.2.2</w:t>
      </w:r>
      <w:r>
        <w:rPr>
          <w:rFonts w:eastAsiaTheme="minorEastAsia"/>
          <w:b/>
          <w:kern w:val="0"/>
          <w:szCs w:val="21"/>
        </w:rPr>
        <w:t>基金托管费</w:t>
      </w:r>
    </w:p>
    <w:p w14:paraId="41DCCF00" w14:textId="77777777" w:rsidR="00145F6D" w:rsidRDefault="001928A8">
      <w:pPr>
        <w:autoSpaceDE w:val="0"/>
        <w:autoSpaceDN w:val="0"/>
        <w:adjustRightInd w:val="0"/>
        <w:spacing w:before="29" w:line="288" w:lineRule="auto"/>
        <w:ind w:left="15" w:right="210"/>
        <w:jc w:val="right"/>
        <w:rPr>
          <w:rFonts w:eastAsiaTheme="minorEastAsia"/>
          <w:kern w:val="0"/>
          <w:szCs w:val="21"/>
        </w:rPr>
      </w:pPr>
      <w:r>
        <w:rPr>
          <w:rFonts w:eastAsiaTheme="minorEastAsia"/>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145F6D" w14:paraId="3DE08D63" w14:textId="77777777">
        <w:tc>
          <w:tcPr>
            <w:tcW w:w="3686" w:type="dxa"/>
            <w:vAlign w:val="center"/>
          </w:tcPr>
          <w:p w14:paraId="4EFE123C" w14:textId="77777777" w:rsidR="00145F6D" w:rsidRDefault="001928A8">
            <w:pPr>
              <w:jc w:val="center"/>
              <w:rPr>
                <w:rFonts w:eastAsiaTheme="minorEastAsia"/>
                <w:szCs w:val="21"/>
              </w:rPr>
            </w:pPr>
            <w:r>
              <w:rPr>
                <w:rFonts w:eastAsiaTheme="minorEastAsia"/>
                <w:szCs w:val="21"/>
              </w:rPr>
              <w:t>项目</w:t>
            </w:r>
          </w:p>
        </w:tc>
        <w:tc>
          <w:tcPr>
            <w:tcW w:w="2657" w:type="dxa"/>
          </w:tcPr>
          <w:p w14:paraId="040E5C78" w14:textId="77777777" w:rsidR="00145F6D" w:rsidRDefault="001928A8">
            <w:pPr>
              <w:jc w:val="center"/>
              <w:rPr>
                <w:rFonts w:eastAsiaTheme="minorEastAsia"/>
                <w:szCs w:val="21"/>
              </w:rPr>
            </w:pPr>
            <w:r>
              <w:rPr>
                <w:rFonts w:eastAsiaTheme="minorEastAsia"/>
                <w:szCs w:val="21"/>
              </w:rPr>
              <w:t>本期</w:t>
            </w:r>
          </w:p>
          <w:p w14:paraId="35FE24D0" w14:textId="77777777" w:rsidR="00145F6D" w:rsidRDefault="001928A8">
            <w:pPr>
              <w:widowControl/>
              <w:autoSpaceDE w:val="0"/>
              <w:autoSpaceDN w:val="0"/>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lastRenderedPageBreak/>
              <w:t>30</w:t>
            </w:r>
            <w:r>
              <w:rPr>
                <w:rFonts w:eastAsiaTheme="minorEastAsia"/>
                <w:szCs w:val="21"/>
              </w:rPr>
              <w:t>日</w:t>
            </w:r>
          </w:p>
        </w:tc>
        <w:tc>
          <w:tcPr>
            <w:tcW w:w="2588" w:type="dxa"/>
          </w:tcPr>
          <w:p w14:paraId="71D70265" w14:textId="77777777" w:rsidR="00145F6D" w:rsidRDefault="001928A8">
            <w:pPr>
              <w:jc w:val="center"/>
              <w:rPr>
                <w:rFonts w:eastAsiaTheme="minorEastAsia"/>
                <w:szCs w:val="21"/>
              </w:rPr>
            </w:pPr>
            <w:r>
              <w:rPr>
                <w:rFonts w:eastAsiaTheme="minorEastAsia"/>
                <w:szCs w:val="21"/>
              </w:rPr>
              <w:lastRenderedPageBreak/>
              <w:t>上年度可比期间</w:t>
            </w:r>
          </w:p>
          <w:p w14:paraId="6083DDCB" w14:textId="77777777" w:rsidR="00145F6D" w:rsidRDefault="001928A8">
            <w:pPr>
              <w:widowControl/>
              <w:autoSpaceDE w:val="0"/>
              <w:autoSpaceDN w:val="0"/>
              <w:ind w:right="-15"/>
              <w:jc w:val="center"/>
              <w:textAlignment w:val="bottom"/>
              <w:rPr>
                <w:rFonts w:eastAsiaTheme="minorEastAsia"/>
                <w:kern w:val="0"/>
                <w:szCs w:val="21"/>
              </w:rPr>
            </w:pP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6</w:t>
            </w:r>
            <w:r>
              <w:rPr>
                <w:rFonts w:eastAsiaTheme="minorEastAsia"/>
                <w:szCs w:val="21"/>
              </w:rPr>
              <w:t>日（基金合同</w:t>
            </w:r>
            <w:r>
              <w:rPr>
                <w:rFonts w:eastAsiaTheme="minorEastAsia"/>
                <w:szCs w:val="21"/>
              </w:rPr>
              <w:lastRenderedPageBreak/>
              <w:t>生效日）至</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41B99B41" w14:textId="77777777">
        <w:tc>
          <w:tcPr>
            <w:tcW w:w="3686" w:type="dxa"/>
            <w:vAlign w:val="center"/>
          </w:tcPr>
          <w:p w14:paraId="6A9CE43B" w14:textId="77777777" w:rsidR="00145F6D" w:rsidRDefault="001928A8">
            <w:pPr>
              <w:rPr>
                <w:rFonts w:eastAsiaTheme="minorEastAsia"/>
                <w:szCs w:val="21"/>
              </w:rPr>
            </w:pPr>
            <w:r>
              <w:rPr>
                <w:rFonts w:eastAsiaTheme="minorEastAsia"/>
                <w:szCs w:val="21"/>
              </w:rPr>
              <w:lastRenderedPageBreak/>
              <w:t>当期发生的基金应支付的托管费</w:t>
            </w:r>
          </w:p>
        </w:tc>
        <w:tc>
          <w:tcPr>
            <w:tcW w:w="2657" w:type="dxa"/>
            <w:vAlign w:val="center"/>
          </w:tcPr>
          <w:p w14:paraId="1FECA066" w14:textId="77777777" w:rsidR="00145F6D" w:rsidRDefault="001928A8">
            <w:pPr>
              <w:jc w:val="right"/>
              <w:rPr>
                <w:rFonts w:eastAsiaTheme="minorEastAsia"/>
                <w:kern w:val="0"/>
                <w:szCs w:val="21"/>
              </w:rPr>
            </w:pPr>
            <w:r>
              <w:rPr>
                <w:rFonts w:eastAsiaTheme="minorEastAsia"/>
                <w:szCs w:val="21"/>
              </w:rPr>
              <w:t>464,435.73</w:t>
            </w:r>
          </w:p>
        </w:tc>
        <w:tc>
          <w:tcPr>
            <w:tcW w:w="2588" w:type="dxa"/>
            <w:vAlign w:val="center"/>
          </w:tcPr>
          <w:p w14:paraId="53D23149" w14:textId="77777777" w:rsidR="00145F6D" w:rsidRDefault="001928A8">
            <w:pPr>
              <w:jc w:val="right"/>
              <w:rPr>
                <w:rFonts w:eastAsiaTheme="minorEastAsia"/>
                <w:szCs w:val="21"/>
              </w:rPr>
            </w:pPr>
            <w:r>
              <w:rPr>
                <w:rFonts w:eastAsiaTheme="minorEastAsia"/>
                <w:szCs w:val="21"/>
              </w:rPr>
              <w:t>16,648.71</w:t>
            </w:r>
          </w:p>
        </w:tc>
      </w:tr>
    </w:tbl>
    <w:p w14:paraId="0885EF5F" w14:textId="77777777" w:rsidR="00DF468B" w:rsidRDefault="00737DA3">
      <w:pPr>
        <w:spacing w:line="288" w:lineRule="auto"/>
        <w:ind w:firstLineChars="200" w:firstLine="420"/>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0.15%</w:t>
      </w:r>
      <w:r>
        <w:rPr>
          <w:rFonts w:eastAsiaTheme="minorEastAsia"/>
          <w:kern w:val="0"/>
          <w:szCs w:val="21"/>
        </w:rPr>
        <w:t>的年费率计提，逐日累计至每月月底，按月支付。其计算公式为：</w:t>
      </w:r>
    </w:p>
    <w:p w14:paraId="153CD26D" w14:textId="77777777" w:rsidR="00145F6D" w:rsidRDefault="001928A8">
      <w:pPr>
        <w:spacing w:line="288" w:lineRule="auto"/>
        <w:ind w:firstLineChars="200" w:firstLine="420"/>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0.15% / </w:t>
      </w:r>
      <w:r>
        <w:rPr>
          <w:rFonts w:eastAsiaTheme="minorEastAsia"/>
          <w:kern w:val="0"/>
          <w:szCs w:val="21"/>
        </w:rPr>
        <w:t>当年天数。</w:t>
      </w:r>
    </w:p>
    <w:p w14:paraId="59615AF1"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 xml:space="preserve">6.4.10.2.3 </w:t>
      </w:r>
      <w:r>
        <w:rPr>
          <w:rFonts w:eastAsiaTheme="minorEastAsia"/>
          <w:b/>
          <w:kern w:val="0"/>
          <w:szCs w:val="21"/>
        </w:rPr>
        <w:t>销售服务费</w:t>
      </w:r>
    </w:p>
    <w:p w14:paraId="06EAA400" w14:textId="77777777" w:rsidR="00145F6D" w:rsidRDefault="001928A8">
      <w:pPr>
        <w:autoSpaceDE w:val="0"/>
        <w:autoSpaceDN w:val="0"/>
        <w:adjustRightInd w:val="0"/>
        <w:spacing w:before="29" w:line="360" w:lineRule="auto"/>
        <w:ind w:left="15"/>
        <w:jc w:val="right"/>
        <w:rPr>
          <w:rFonts w:eastAsiaTheme="minorEastAsia"/>
          <w:kern w:val="0"/>
          <w:szCs w:val="21"/>
        </w:rPr>
      </w:pPr>
      <w:r>
        <w:rPr>
          <w:rFonts w:eastAsiaTheme="minorEastAsia"/>
          <w:szCs w:val="21"/>
        </w:rPr>
        <w:t>单位：人民币元</w:t>
      </w:r>
    </w:p>
    <w:tbl>
      <w:tblPr>
        <w:tblStyle w:val="afc"/>
        <w:tblW w:w="9286" w:type="dxa"/>
        <w:tblLayout w:type="fixed"/>
        <w:tblLook w:val="04A0" w:firstRow="1" w:lastRow="0" w:firstColumn="1" w:lastColumn="0" w:noHBand="0" w:noVBand="1"/>
      </w:tblPr>
      <w:tblGrid>
        <w:gridCol w:w="2110"/>
        <w:gridCol w:w="2534"/>
        <w:gridCol w:w="2694"/>
        <w:gridCol w:w="1948"/>
      </w:tblGrid>
      <w:tr w:rsidR="00145F6D" w14:paraId="115622A5" w14:textId="77777777">
        <w:tc>
          <w:tcPr>
            <w:tcW w:w="2110" w:type="dxa"/>
            <w:vMerge w:val="restart"/>
            <w:vAlign w:val="center"/>
          </w:tcPr>
          <w:p w14:paraId="72A23C4F" w14:textId="77777777" w:rsidR="00145F6D" w:rsidRDefault="001928A8">
            <w:pPr>
              <w:tabs>
                <w:tab w:val="left" w:pos="426"/>
              </w:tabs>
              <w:spacing w:line="360" w:lineRule="auto"/>
              <w:jc w:val="center"/>
              <w:rPr>
                <w:rFonts w:eastAsiaTheme="minorEastAsia"/>
                <w:kern w:val="0"/>
                <w:szCs w:val="21"/>
              </w:rPr>
            </w:pPr>
            <w:r>
              <w:rPr>
                <w:rFonts w:eastAsiaTheme="minorEastAsia"/>
                <w:szCs w:val="21"/>
              </w:rPr>
              <w:t>获得销售服务费的各关联方名称</w:t>
            </w:r>
          </w:p>
        </w:tc>
        <w:tc>
          <w:tcPr>
            <w:tcW w:w="7176" w:type="dxa"/>
            <w:gridSpan w:val="3"/>
            <w:vAlign w:val="center"/>
          </w:tcPr>
          <w:p w14:paraId="54F09843" w14:textId="77777777" w:rsidR="00145F6D" w:rsidRDefault="001928A8">
            <w:pPr>
              <w:widowControl/>
              <w:autoSpaceDE w:val="0"/>
              <w:autoSpaceDN w:val="0"/>
              <w:ind w:leftChars="-51" w:left="-107" w:rightChars="-51" w:right="-107"/>
              <w:jc w:val="center"/>
              <w:textAlignment w:val="bottom"/>
              <w:rPr>
                <w:rFonts w:eastAsiaTheme="minorEastAsia"/>
                <w:szCs w:val="21"/>
              </w:rPr>
            </w:pPr>
            <w:r>
              <w:rPr>
                <w:rFonts w:eastAsiaTheme="minorEastAsia"/>
                <w:szCs w:val="21"/>
              </w:rPr>
              <w:t>本期</w:t>
            </w:r>
          </w:p>
          <w:p w14:paraId="2D0E1C08" w14:textId="77777777" w:rsidR="00145F6D" w:rsidRDefault="001928A8">
            <w:pPr>
              <w:widowControl/>
              <w:autoSpaceDE w:val="0"/>
              <w:autoSpaceDN w:val="0"/>
              <w:ind w:leftChars="-51" w:left="-107" w:rightChars="-51" w:right="-107"/>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75AE2383" w14:textId="77777777">
        <w:tc>
          <w:tcPr>
            <w:tcW w:w="2110" w:type="dxa"/>
            <w:vMerge/>
          </w:tcPr>
          <w:p w14:paraId="307BCF36" w14:textId="77777777" w:rsidR="00145F6D" w:rsidRDefault="00145F6D">
            <w:pPr>
              <w:tabs>
                <w:tab w:val="left" w:pos="426"/>
              </w:tabs>
              <w:spacing w:line="360" w:lineRule="auto"/>
              <w:jc w:val="left"/>
              <w:rPr>
                <w:rFonts w:eastAsiaTheme="minorEastAsia"/>
                <w:kern w:val="0"/>
                <w:szCs w:val="21"/>
              </w:rPr>
            </w:pPr>
          </w:p>
        </w:tc>
        <w:tc>
          <w:tcPr>
            <w:tcW w:w="7176" w:type="dxa"/>
            <w:gridSpan w:val="3"/>
            <w:vAlign w:val="center"/>
          </w:tcPr>
          <w:p w14:paraId="18C91819" w14:textId="77777777" w:rsidR="00145F6D" w:rsidRDefault="001928A8">
            <w:pPr>
              <w:widowControl/>
              <w:autoSpaceDE w:val="0"/>
              <w:autoSpaceDN w:val="0"/>
              <w:ind w:leftChars="-51" w:left="-107" w:rightChars="-51" w:right="-107"/>
              <w:jc w:val="center"/>
              <w:textAlignment w:val="bottom"/>
              <w:rPr>
                <w:rFonts w:eastAsiaTheme="minorEastAsia"/>
                <w:szCs w:val="21"/>
              </w:rPr>
            </w:pPr>
            <w:r>
              <w:rPr>
                <w:rFonts w:eastAsiaTheme="minorEastAsia"/>
                <w:szCs w:val="21"/>
              </w:rPr>
              <w:t>当期发生的基金应支付的销售服务费</w:t>
            </w:r>
          </w:p>
        </w:tc>
      </w:tr>
      <w:tr w:rsidR="00145F6D" w14:paraId="5D7FCE2F" w14:textId="77777777">
        <w:tc>
          <w:tcPr>
            <w:tcW w:w="2110" w:type="dxa"/>
            <w:vMerge/>
          </w:tcPr>
          <w:p w14:paraId="34954DC7" w14:textId="77777777" w:rsidR="00145F6D" w:rsidRDefault="00145F6D">
            <w:pPr>
              <w:tabs>
                <w:tab w:val="left" w:pos="426"/>
              </w:tabs>
              <w:spacing w:line="360" w:lineRule="auto"/>
              <w:jc w:val="left"/>
              <w:rPr>
                <w:rFonts w:eastAsiaTheme="minorEastAsia"/>
                <w:kern w:val="0"/>
                <w:szCs w:val="21"/>
              </w:rPr>
            </w:pPr>
          </w:p>
        </w:tc>
        <w:tc>
          <w:tcPr>
            <w:tcW w:w="2534" w:type="dxa"/>
            <w:vAlign w:val="center"/>
          </w:tcPr>
          <w:p w14:paraId="5ED5A86D" w14:textId="77777777" w:rsidR="00145F6D" w:rsidRDefault="001928A8">
            <w:pPr>
              <w:widowControl/>
              <w:ind w:leftChars="-51" w:left="-107" w:rightChars="-51" w:right="-107"/>
              <w:jc w:val="center"/>
              <w:rPr>
                <w:rFonts w:eastAsiaTheme="minorEastAsia"/>
                <w:szCs w:val="21"/>
              </w:rPr>
            </w:pPr>
            <w:r>
              <w:rPr>
                <w:rFonts w:eastAsiaTheme="minorEastAsia"/>
                <w:szCs w:val="21"/>
              </w:rPr>
              <w:t>摩根标普</w:t>
            </w:r>
            <w:r>
              <w:rPr>
                <w:rFonts w:eastAsiaTheme="minorEastAsia"/>
                <w:szCs w:val="21"/>
              </w:rPr>
              <w:t>500</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A</w:t>
            </w:r>
          </w:p>
        </w:tc>
        <w:tc>
          <w:tcPr>
            <w:tcW w:w="2694" w:type="dxa"/>
            <w:vAlign w:val="center"/>
          </w:tcPr>
          <w:p w14:paraId="45AB5555" w14:textId="77777777" w:rsidR="00145F6D" w:rsidRDefault="001928A8">
            <w:pPr>
              <w:widowControl/>
              <w:ind w:leftChars="-51" w:left="-107" w:rightChars="-51" w:right="-107"/>
              <w:jc w:val="center"/>
              <w:rPr>
                <w:rFonts w:eastAsiaTheme="minorEastAsia"/>
                <w:szCs w:val="21"/>
              </w:rPr>
            </w:pPr>
            <w:r>
              <w:rPr>
                <w:rFonts w:eastAsiaTheme="minorEastAsia"/>
                <w:szCs w:val="21"/>
              </w:rPr>
              <w:t>摩根标普</w:t>
            </w:r>
            <w:r>
              <w:rPr>
                <w:rFonts w:eastAsiaTheme="minorEastAsia"/>
                <w:szCs w:val="21"/>
              </w:rPr>
              <w:t>500</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C</w:t>
            </w:r>
          </w:p>
        </w:tc>
        <w:tc>
          <w:tcPr>
            <w:tcW w:w="1948" w:type="dxa"/>
            <w:vAlign w:val="center"/>
          </w:tcPr>
          <w:p w14:paraId="58F581C2" w14:textId="77777777" w:rsidR="00145F6D" w:rsidRDefault="001928A8">
            <w:pPr>
              <w:widowControl/>
              <w:ind w:leftChars="-51" w:left="-107" w:rightChars="-51" w:right="-107"/>
              <w:jc w:val="center"/>
              <w:rPr>
                <w:rFonts w:eastAsiaTheme="minorEastAsia"/>
                <w:szCs w:val="21"/>
              </w:rPr>
            </w:pPr>
            <w:r>
              <w:rPr>
                <w:rFonts w:eastAsiaTheme="minorEastAsia"/>
                <w:szCs w:val="21"/>
              </w:rPr>
              <w:t>合计</w:t>
            </w:r>
          </w:p>
        </w:tc>
      </w:tr>
      <w:tr w:rsidR="00DF468B" w14:paraId="0C85CDEA" w14:textId="77777777">
        <w:tc>
          <w:tcPr>
            <w:tcW w:w="2110" w:type="dxa"/>
            <w:vAlign w:val="center"/>
          </w:tcPr>
          <w:p w14:paraId="0B15D1B2" w14:textId="77777777" w:rsidR="00DF468B" w:rsidRDefault="00737DA3">
            <w:pPr>
              <w:jc w:val="left"/>
            </w:pPr>
            <w:r>
              <w:rPr>
                <w:rFonts w:eastAsiaTheme="minorEastAsia"/>
                <w:szCs w:val="21"/>
              </w:rPr>
              <w:t>招商银行</w:t>
            </w:r>
          </w:p>
        </w:tc>
        <w:tc>
          <w:tcPr>
            <w:tcW w:w="2534" w:type="dxa"/>
            <w:vAlign w:val="center"/>
          </w:tcPr>
          <w:p w14:paraId="5F1A4D5D" w14:textId="77777777" w:rsidR="00DF468B" w:rsidRDefault="00737DA3">
            <w:pPr>
              <w:jc w:val="right"/>
            </w:pPr>
            <w:r>
              <w:rPr>
                <w:rFonts w:eastAsiaTheme="minorEastAsia"/>
                <w:szCs w:val="21"/>
              </w:rPr>
              <w:t>-</w:t>
            </w:r>
          </w:p>
        </w:tc>
        <w:tc>
          <w:tcPr>
            <w:tcW w:w="2694" w:type="dxa"/>
            <w:vAlign w:val="center"/>
          </w:tcPr>
          <w:p w14:paraId="0F16CF5E" w14:textId="77777777" w:rsidR="00DF468B" w:rsidRDefault="00737DA3">
            <w:pPr>
              <w:jc w:val="right"/>
            </w:pPr>
            <w:r>
              <w:rPr>
                <w:rFonts w:eastAsiaTheme="minorEastAsia"/>
                <w:szCs w:val="21"/>
              </w:rPr>
              <w:t>12,674.08</w:t>
            </w:r>
          </w:p>
        </w:tc>
        <w:tc>
          <w:tcPr>
            <w:tcW w:w="1948" w:type="dxa"/>
            <w:vAlign w:val="center"/>
          </w:tcPr>
          <w:p w14:paraId="791DEFCF" w14:textId="77777777" w:rsidR="00DF468B" w:rsidRDefault="00737DA3">
            <w:pPr>
              <w:jc w:val="right"/>
            </w:pPr>
            <w:r>
              <w:rPr>
                <w:rFonts w:eastAsiaTheme="minorEastAsia"/>
                <w:szCs w:val="21"/>
              </w:rPr>
              <w:t>12,674.08</w:t>
            </w:r>
          </w:p>
        </w:tc>
      </w:tr>
      <w:tr w:rsidR="00DF468B" w14:paraId="6BE730D3" w14:textId="77777777">
        <w:tc>
          <w:tcPr>
            <w:tcW w:w="2110" w:type="dxa"/>
            <w:vAlign w:val="center"/>
          </w:tcPr>
          <w:p w14:paraId="04394B46" w14:textId="77777777" w:rsidR="00DF468B" w:rsidRDefault="00737DA3">
            <w:pPr>
              <w:jc w:val="left"/>
            </w:pPr>
            <w:r>
              <w:rPr>
                <w:rFonts w:eastAsiaTheme="minorEastAsia"/>
                <w:szCs w:val="21"/>
              </w:rPr>
              <w:t>摩根基金管理（中国）有限公司</w:t>
            </w:r>
          </w:p>
        </w:tc>
        <w:tc>
          <w:tcPr>
            <w:tcW w:w="2534" w:type="dxa"/>
            <w:vAlign w:val="center"/>
          </w:tcPr>
          <w:p w14:paraId="250977ED" w14:textId="77777777" w:rsidR="00DF468B" w:rsidRDefault="00737DA3">
            <w:pPr>
              <w:jc w:val="right"/>
            </w:pPr>
            <w:r>
              <w:rPr>
                <w:rFonts w:eastAsiaTheme="minorEastAsia"/>
                <w:szCs w:val="21"/>
              </w:rPr>
              <w:t>-</w:t>
            </w:r>
          </w:p>
        </w:tc>
        <w:tc>
          <w:tcPr>
            <w:tcW w:w="2694" w:type="dxa"/>
            <w:vAlign w:val="center"/>
          </w:tcPr>
          <w:p w14:paraId="774A7B1D" w14:textId="77777777" w:rsidR="00DF468B" w:rsidRDefault="00737DA3">
            <w:pPr>
              <w:jc w:val="right"/>
            </w:pPr>
            <w:r>
              <w:rPr>
                <w:rFonts w:eastAsiaTheme="minorEastAsia"/>
                <w:szCs w:val="21"/>
              </w:rPr>
              <w:t>9,637.84</w:t>
            </w:r>
          </w:p>
        </w:tc>
        <w:tc>
          <w:tcPr>
            <w:tcW w:w="1948" w:type="dxa"/>
            <w:vAlign w:val="center"/>
          </w:tcPr>
          <w:p w14:paraId="7F61F454" w14:textId="77777777" w:rsidR="00DF468B" w:rsidRDefault="00737DA3">
            <w:pPr>
              <w:jc w:val="right"/>
            </w:pPr>
            <w:r>
              <w:rPr>
                <w:rFonts w:eastAsiaTheme="minorEastAsia"/>
                <w:szCs w:val="21"/>
              </w:rPr>
              <w:t>9,637.84</w:t>
            </w:r>
          </w:p>
        </w:tc>
      </w:tr>
      <w:tr w:rsidR="00145F6D" w14:paraId="67CF1945" w14:textId="77777777">
        <w:tc>
          <w:tcPr>
            <w:tcW w:w="2110" w:type="dxa"/>
            <w:vAlign w:val="center"/>
          </w:tcPr>
          <w:p w14:paraId="1F4907AA" w14:textId="77777777" w:rsidR="00145F6D" w:rsidRDefault="001928A8">
            <w:pPr>
              <w:tabs>
                <w:tab w:val="left" w:pos="426"/>
              </w:tabs>
              <w:spacing w:line="360" w:lineRule="auto"/>
              <w:jc w:val="center"/>
              <w:rPr>
                <w:rFonts w:eastAsiaTheme="minorEastAsia"/>
                <w:kern w:val="0"/>
                <w:szCs w:val="21"/>
              </w:rPr>
            </w:pPr>
            <w:r>
              <w:rPr>
                <w:rFonts w:eastAsiaTheme="minorEastAsia"/>
                <w:szCs w:val="21"/>
              </w:rPr>
              <w:t>合计</w:t>
            </w:r>
          </w:p>
        </w:tc>
        <w:tc>
          <w:tcPr>
            <w:tcW w:w="2534" w:type="dxa"/>
            <w:vAlign w:val="center"/>
          </w:tcPr>
          <w:p w14:paraId="4FB7C5B8" w14:textId="77777777" w:rsidR="00145F6D" w:rsidRDefault="001928A8">
            <w:pPr>
              <w:tabs>
                <w:tab w:val="left" w:pos="426"/>
              </w:tabs>
              <w:spacing w:line="360" w:lineRule="auto"/>
              <w:jc w:val="right"/>
              <w:rPr>
                <w:rFonts w:eastAsiaTheme="minorEastAsia"/>
                <w:kern w:val="0"/>
                <w:szCs w:val="21"/>
              </w:rPr>
            </w:pPr>
            <w:r>
              <w:rPr>
                <w:rFonts w:eastAsiaTheme="minorEastAsia"/>
                <w:szCs w:val="21"/>
              </w:rPr>
              <w:t>-</w:t>
            </w:r>
          </w:p>
        </w:tc>
        <w:tc>
          <w:tcPr>
            <w:tcW w:w="2694" w:type="dxa"/>
            <w:vAlign w:val="center"/>
          </w:tcPr>
          <w:p w14:paraId="58291030" w14:textId="77777777" w:rsidR="00145F6D" w:rsidRDefault="001928A8">
            <w:pPr>
              <w:jc w:val="right"/>
              <w:rPr>
                <w:rFonts w:eastAsiaTheme="minorEastAsia"/>
                <w:szCs w:val="21"/>
              </w:rPr>
            </w:pPr>
            <w:r>
              <w:rPr>
                <w:rFonts w:eastAsiaTheme="minorEastAsia"/>
                <w:szCs w:val="21"/>
              </w:rPr>
              <w:t>22,311.92</w:t>
            </w:r>
          </w:p>
        </w:tc>
        <w:tc>
          <w:tcPr>
            <w:tcW w:w="1948" w:type="dxa"/>
            <w:vAlign w:val="center"/>
          </w:tcPr>
          <w:p w14:paraId="3A5EF44E" w14:textId="77777777" w:rsidR="00145F6D" w:rsidRDefault="001928A8">
            <w:pPr>
              <w:jc w:val="right"/>
              <w:rPr>
                <w:rFonts w:eastAsiaTheme="minorEastAsia"/>
                <w:szCs w:val="21"/>
              </w:rPr>
            </w:pPr>
            <w:r>
              <w:rPr>
                <w:rFonts w:eastAsiaTheme="minorEastAsia"/>
                <w:szCs w:val="21"/>
              </w:rPr>
              <w:t>22,311.92</w:t>
            </w:r>
          </w:p>
        </w:tc>
      </w:tr>
      <w:tr w:rsidR="00145F6D" w14:paraId="16E26490" w14:textId="77777777">
        <w:tc>
          <w:tcPr>
            <w:tcW w:w="2110" w:type="dxa"/>
            <w:vMerge w:val="restart"/>
            <w:vAlign w:val="center"/>
          </w:tcPr>
          <w:p w14:paraId="0F094A1B" w14:textId="77777777" w:rsidR="00145F6D" w:rsidRDefault="001928A8">
            <w:pPr>
              <w:tabs>
                <w:tab w:val="left" w:pos="426"/>
              </w:tabs>
              <w:spacing w:line="360" w:lineRule="auto"/>
              <w:jc w:val="center"/>
              <w:rPr>
                <w:rFonts w:eastAsiaTheme="minorEastAsia"/>
                <w:kern w:val="0"/>
                <w:szCs w:val="21"/>
              </w:rPr>
            </w:pPr>
            <w:r>
              <w:rPr>
                <w:rFonts w:eastAsiaTheme="minorEastAsia"/>
                <w:szCs w:val="21"/>
              </w:rPr>
              <w:t>获得销售服务费的各关联方名称</w:t>
            </w:r>
          </w:p>
        </w:tc>
        <w:tc>
          <w:tcPr>
            <w:tcW w:w="7176" w:type="dxa"/>
            <w:gridSpan w:val="3"/>
            <w:vAlign w:val="center"/>
          </w:tcPr>
          <w:p w14:paraId="726C9FB5" w14:textId="77777777" w:rsidR="00145F6D" w:rsidRDefault="001928A8">
            <w:pPr>
              <w:widowControl/>
              <w:autoSpaceDE w:val="0"/>
              <w:autoSpaceDN w:val="0"/>
              <w:ind w:leftChars="-51" w:left="-107" w:rightChars="-51" w:right="-107"/>
              <w:jc w:val="center"/>
              <w:textAlignment w:val="bottom"/>
              <w:rPr>
                <w:rFonts w:eastAsiaTheme="minorEastAsia"/>
                <w:szCs w:val="21"/>
              </w:rPr>
            </w:pPr>
            <w:r>
              <w:rPr>
                <w:rFonts w:eastAsiaTheme="minorEastAsia"/>
                <w:szCs w:val="21"/>
              </w:rPr>
              <w:t>上年度可比期间</w:t>
            </w:r>
          </w:p>
          <w:p w14:paraId="4C37E1E8" w14:textId="77777777" w:rsidR="00145F6D" w:rsidRDefault="001928A8">
            <w:pPr>
              <w:widowControl/>
              <w:autoSpaceDE w:val="0"/>
              <w:autoSpaceDN w:val="0"/>
              <w:ind w:leftChars="-51" w:left="-107" w:rightChars="-51" w:right="-107"/>
              <w:jc w:val="center"/>
              <w:textAlignment w:val="bottom"/>
              <w:rPr>
                <w:rFonts w:eastAsiaTheme="minorEastAsia"/>
                <w:szCs w:val="21"/>
              </w:rPr>
            </w:pP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6</w:t>
            </w:r>
            <w:r>
              <w:rPr>
                <w:rFonts w:eastAsiaTheme="minorEastAsia"/>
                <w:szCs w:val="21"/>
              </w:rPr>
              <w:t>日（基金合同生效日）至</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4DE5B4C1" w14:textId="77777777">
        <w:tc>
          <w:tcPr>
            <w:tcW w:w="2110" w:type="dxa"/>
            <w:vMerge/>
          </w:tcPr>
          <w:p w14:paraId="0638B5A4" w14:textId="77777777" w:rsidR="00145F6D" w:rsidRDefault="00145F6D">
            <w:pPr>
              <w:tabs>
                <w:tab w:val="left" w:pos="426"/>
              </w:tabs>
              <w:spacing w:line="360" w:lineRule="auto"/>
              <w:jc w:val="left"/>
              <w:rPr>
                <w:rFonts w:eastAsiaTheme="minorEastAsia"/>
                <w:kern w:val="0"/>
                <w:szCs w:val="21"/>
              </w:rPr>
            </w:pPr>
          </w:p>
        </w:tc>
        <w:tc>
          <w:tcPr>
            <w:tcW w:w="7176" w:type="dxa"/>
            <w:gridSpan w:val="3"/>
            <w:vAlign w:val="center"/>
          </w:tcPr>
          <w:p w14:paraId="489D1970" w14:textId="77777777" w:rsidR="00145F6D" w:rsidRDefault="001928A8">
            <w:pPr>
              <w:widowControl/>
              <w:autoSpaceDE w:val="0"/>
              <w:autoSpaceDN w:val="0"/>
              <w:ind w:leftChars="-51" w:left="-107" w:rightChars="-51" w:right="-107"/>
              <w:jc w:val="center"/>
              <w:textAlignment w:val="bottom"/>
              <w:rPr>
                <w:rFonts w:eastAsiaTheme="minorEastAsia"/>
                <w:szCs w:val="21"/>
              </w:rPr>
            </w:pPr>
            <w:r>
              <w:rPr>
                <w:rFonts w:eastAsiaTheme="minorEastAsia"/>
                <w:szCs w:val="21"/>
              </w:rPr>
              <w:t>当期发生的基金应支付的销售服务费</w:t>
            </w:r>
          </w:p>
        </w:tc>
      </w:tr>
      <w:tr w:rsidR="00145F6D" w14:paraId="3DF03CC4" w14:textId="77777777">
        <w:tc>
          <w:tcPr>
            <w:tcW w:w="2110" w:type="dxa"/>
            <w:vMerge/>
          </w:tcPr>
          <w:p w14:paraId="00542C81" w14:textId="77777777" w:rsidR="00145F6D" w:rsidRDefault="00145F6D">
            <w:pPr>
              <w:tabs>
                <w:tab w:val="left" w:pos="426"/>
              </w:tabs>
              <w:spacing w:line="360" w:lineRule="auto"/>
              <w:jc w:val="left"/>
              <w:rPr>
                <w:rFonts w:eastAsiaTheme="minorEastAsia"/>
                <w:kern w:val="0"/>
                <w:szCs w:val="21"/>
              </w:rPr>
            </w:pPr>
          </w:p>
        </w:tc>
        <w:tc>
          <w:tcPr>
            <w:tcW w:w="2534" w:type="dxa"/>
            <w:vAlign w:val="center"/>
          </w:tcPr>
          <w:p w14:paraId="383C02EB" w14:textId="77777777" w:rsidR="00145F6D" w:rsidRDefault="001928A8">
            <w:pPr>
              <w:widowControl/>
              <w:autoSpaceDE w:val="0"/>
              <w:autoSpaceDN w:val="0"/>
              <w:ind w:leftChars="-51" w:left="-107" w:rightChars="-51" w:right="-107"/>
              <w:jc w:val="center"/>
              <w:textAlignment w:val="bottom"/>
              <w:rPr>
                <w:rFonts w:eastAsiaTheme="minorEastAsia"/>
                <w:szCs w:val="21"/>
              </w:rPr>
            </w:pPr>
            <w:r>
              <w:rPr>
                <w:rFonts w:eastAsiaTheme="minorEastAsia"/>
                <w:szCs w:val="21"/>
              </w:rPr>
              <w:t>摩根标普</w:t>
            </w:r>
            <w:r>
              <w:rPr>
                <w:rFonts w:eastAsiaTheme="minorEastAsia"/>
                <w:szCs w:val="21"/>
              </w:rPr>
              <w:t>500</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A</w:t>
            </w:r>
          </w:p>
        </w:tc>
        <w:tc>
          <w:tcPr>
            <w:tcW w:w="2694" w:type="dxa"/>
            <w:vAlign w:val="center"/>
          </w:tcPr>
          <w:p w14:paraId="7148B1BC" w14:textId="77777777" w:rsidR="00145F6D" w:rsidRDefault="001928A8">
            <w:pPr>
              <w:widowControl/>
              <w:autoSpaceDE w:val="0"/>
              <w:autoSpaceDN w:val="0"/>
              <w:ind w:leftChars="-51" w:left="-107" w:rightChars="-51" w:right="-107"/>
              <w:jc w:val="center"/>
              <w:textAlignment w:val="bottom"/>
              <w:rPr>
                <w:rFonts w:eastAsiaTheme="minorEastAsia"/>
                <w:szCs w:val="21"/>
              </w:rPr>
            </w:pPr>
            <w:r>
              <w:rPr>
                <w:rFonts w:eastAsiaTheme="minorEastAsia"/>
                <w:szCs w:val="21"/>
              </w:rPr>
              <w:t>摩根标普</w:t>
            </w:r>
            <w:r>
              <w:rPr>
                <w:rFonts w:eastAsiaTheme="minorEastAsia"/>
                <w:szCs w:val="21"/>
              </w:rPr>
              <w:t>500</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C</w:t>
            </w:r>
          </w:p>
        </w:tc>
        <w:tc>
          <w:tcPr>
            <w:tcW w:w="1948" w:type="dxa"/>
            <w:vAlign w:val="center"/>
          </w:tcPr>
          <w:p w14:paraId="0CD762A6" w14:textId="77777777" w:rsidR="00145F6D" w:rsidRDefault="001928A8">
            <w:pPr>
              <w:widowControl/>
              <w:autoSpaceDE w:val="0"/>
              <w:autoSpaceDN w:val="0"/>
              <w:ind w:leftChars="-51" w:left="-107" w:rightChars="-51" w:right="-107"/>
              <w:jc w:val="center"/>
              <w:textAlignment w:val="bottom"/>
              <w:rPr>
                <w:rFonts w:eastAsiaTheme="minorEastAsia"/>
                <w:szCs w:val="21"/>
              </w:rPr>
            </w:pPr>
            <w:r>
              <w:rPr>
                <w:rFonts w:eastAsiaTheme="minorEastAsia"/>
                <w:szCs w:val="21"/>
              </w:rPr>
              <w:t>合计</w:t>
            </w:r>
          </w:p>
        </w:tc>
      </w:tr>
      <w:tr w:rsidR="00145F6D" w14:paraId="0C2987EB" w14:textId="77777777">
        <w:tc>
          <w:tcPr>
            <w:tcW w:w="2110" w:type="dxa"/>
            <w:vAlign w:val="center"/>
          </w:tcPr>
          <w:p w14:paraId="44580977" w14:textId="77777777" w:rsidR="00145F6D" w:rsidRDefault="001928A8">
            <w:pPr>
              <w:widowControl/>
              <w:jc w:val="center"/>
              <w:rPr>
                <w:rFonts w:eastAsiaTheme="minorEastAsia"/>
                <w:szCs w:val="21"/>
              </w:rPr>
            </w:pPr>
            <w:r>
              <w:rPr>
                <w:rFonts w:eastAsiaTheme="minorEastAsia"/>
                <w:szCs w:val="21"/>
              </w:rPr>
              <w:t>合计</w:t>
            </w:r>
          </w:p>
        </w:tc>
        <w:tc>
          <w:tcPr>
            <w:tcW w:w="2534" w:type="dxa"/>
            <w:vAlign w:val="center"/>
          </w:tcPr>
          <w:p w14:paraId="006FE10B" w14:textId="77777777" w:rsidR="00145F6D" w:rsidRDefault="001928A8">
            <w:pPr>
              <w:jc w:val="right"/>
              <w:rPr>
                <w:rFonts w:eastAsiaTheme="minorEastAsia"/>
                <w:szCs w:val="21"/>
              </w:rPr>
            </w:pPr>
            <w:r>
              <w:rPr>
                <w:rFonts w:eastAsiaTheme="minorEastAsia"/>
                <w:szCs w:val="21"/>
              </w:rPr>
              <w:t>-</w:t>
            </w:r>
          </w:p>
        </w:tc>
        <w:tc>
          <w:tcPr>
            <w:tcW w:w="2694" w:type="dxa"/>
            <w:vAlign w:val="center"/>
          </w:tcPr>
          <w:p w14:paraId="5F19090F" w14:textId="77777777" w:rsidR="00145F6D" w:rsidRDefault="001928A8">
            <w:pPr>
              <w:jc w:val="right"/>
              <w:rPr>
                <w:rFonts w:eastAsiaTheme="minorEastAsia"/>
                <w:szCs w:val="21"/>
              </w:rPr>
            </w:pPr>
            <w:r>
              <w:rPr>
                <w:rFonts w:eastAsiaTheme="minorEastAsia"/>
                <w:szCs w:val="21"/>
              </w:rPr>
              <w:t>-</w:t>
            </w:r>
          </w:p>
        </w:tc>
        <w:tc>
          <w:tcPr>
            <w:tcW w:w="1948" w:type="dxa"/>
            <w:vAlign w:val="center"/>
          </w:tcPr>
          <w:p w14:paraId="5E7D68C7" w14:textId="77777777" w:rsidR="00145F6D" w:rsidRDefault="001928A8">
            <w:pPr>
              <w:jc w:val="right"/>
              <w:rPr>
                <w:rFonts w:eastAsiaTheme="minorEastAsia"/>
                <w:szCs w:val="21"/>
              </w:rPr>
            </w:pPr>
            <w:r>
              <w:rPr>
                <w:rFonts w:eastAsiaTheme="minorEastAsia"/>
                <w:szCs w:val="21"/>
              </w:rPr>
              <w:t>-</w:t>
            </w:r>
          </w:p>
        </w:tc>
      </w:tr>
    </w:tbl>
    <w:p w14:paraId="304FEBE2" w14:textId="77777777" w:rsidR="00DF468B" w:rsidRDefault="00737DA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注：根据《关于摩根标普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增设</w:t>
      </w:r>
      <w:r>
        <w:rPr>
          <w:rFonts w:eastAsiaTheme="minorEastAsia"/>
          <w:kern w:val="0"/>
          <w:szCs w:val="21"/>
        </w:rPr>
        <w:t>C</w:t>
      </w:r>
      <w:r>
        <w:rPr>
          <w:rFonts w:eastAsiaTheme="minorEastAsia"/>
          <w:kern w:val="0"/>
          <w:szCs w:val="21"/>
        </w:rPr>
        <w:t>类基金份额并修改基金合同和托管协议的公告》</w:t>
      </w:r>
      <w:r>
        <w:rPr>
          <w:rFonts w:eastAsiaTheme="minorEastAsia"/>
          <w:kern w:val="0"/>
          <w:szCs w:val="21"/>
        </w:rPr>
        <w:t xml:space="preserve"> </w:t>
      </w:r>
      <w:r>
        <w:rPr>
          <w:rFonts w:eastAsiaTheme="minorEastAsia"/>
          <w:kern w:val="0"/>
          <w:szCs w:val="21"/>
        </w:rPr>
        <w:t>，本基金自</w:t>
      </w:r>
      <w:r>
        <w:rPr>
          <w:rFonts w:eastAsiaTheme="minorEastAsia"/>
          <w:kern w:val="0"/>
          <w:szCs w:val="21"/>
        </w:rPr>
        <w:t xml:space="preserve"> 2023 </w:t>
      </w:r>
      <w:r>
        <w:rPr>
          <w:rFonts w:eastAsiaTheme="minorEastAsia"/>
          <w:kern w:val="0"/>
          <w:szCs w:val="21"/>
        </w:rPr>
        <w:t>年</w:t>
      </w:r>
      <w:r>
        <w:rPr>
          <w:rFonts w:eastAsiaTheme="minorEastAsia"/>
          <w:kern w:val="0"/>
          <w:szCs w:val="21"/>
        </w:rPr>
        <w:t xml:space="preserve"> 9</w:t>
      </w:r>
      <w:r>
        <w:rPr>
          <w:rFonts w:eastAsiaTheme="minorEastAsia"/>
          <w:kern w:val="0"/>
          <w:szCs w:val="21"/>
        </w:rPr>
        <w:t>月</w:t>
      </w:r>
      <w:r>
        <w:rPr>
          <w:rFonts w:eastAsiaTheme="minorEastAsia"/>
          <w:kern w:val="0"/>
          <w:szCs w:val="21"/>
        </w:rPr>
        <w:t xml:space="preserve"> 1 </w:t>
      </w:r>
      <w:r>
        <w:rPr>
          <w:rFonts w:eastAsiaTheme="minorEastAsia"/>
          <w:kern w:val="0"/>
          <w:szCs w:val="21"/>
        </w:rPr>
        <w:t>日起增设</w:t>
      </w:r>
      <w:r>
        <w:rPr>
          <w:rFonts w:eastAsiaTheme="minorEastAsia"/>
          <w:kern w:val="0"/>
          <w:szCs w:val="21"/>
        </w:rPr>
        <w:t xml:space="preserve"> C </w:t>
      </w:r>
      <w:r>
        <w:rPr>
          <w:rFonts w:eastAsiaTheme="minorEastAsia"/>
          <w:kern w:val="0"/>
          <w:szCs w:val="21"/>
        </w:rPr>
        <w:t>类基金份额，自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w:t>
      </w:r>
      <w:r>
        <w:rPr>
          <w:rFonts w:eastAsiaTheme="minorEastAsia"/>
          <w:kern w:val="0"/>
          <w:szCs w:val="21"/>
        </w:rPr>
        <w:t>日起，支付基金销售机构的销售服务费按前一日</w:t>
      </w:r>
      <w:r>
        <w:rPr>
          <w:rFonts w:eastAsiaTheme="minorEastAsia"/>
          <w:kern w:val="0"/>
          <w:szCs w:val="21"/>
        </w:rPr>
        <w:t>C</w:t>
      </w:r>
      <w:r>
        <w:rPr>
          <w:rFonts w:eastAsiaTheme="minorEastAsia"/>
          <w:kern w:val="0"/>
          <w:szCs w:val="21"/>
        </w:rPr>
        <w:t>类基金资产净值</w:t>
      </w:r>
      <w:r>
        <w:rPr>
          <w:rFonts w:eastAsiaTheme="minorEastAsia"/>
          <w:kern w:val="0"/>
          <w:szCs w:val="21"/>
        </w:rPr>
        <w:t>0.30%</w:t>
      </w:r>
      <w:r>
        <w:rPr>
          <w:rFonts w:eastAsiaTheme="minorEastAsia"/>
          <w:kern w:val="0"/>
          <w:szCs w:val="21"/>
        </w:rPr>
        <w:t>的年费率计提，逐日累计至每月月底，按月支付给摩根基金管理（中国）有限公司，再由摩根基金管理（中国）有限公司计算并支付给各基金销售机构。其计算公式为：</w:t>
      </w:r>
      <w:r>
        <w:rPr>
          <w:rFonts w:eastAsiaTheme="minorEastAsia"/>
          <w:kern w:val="0"/>
          <w:szCs w:val="21"/>
        </w:rPr>
        <w:t xml:space="preserve"> </w:t>
      </w:r>
    </w:p>
    <w:p w14:paraId="051908B5"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日销售服务费＝前一日</w:t>
      </w:r>
      <w:r>
        <w:rPr>
          <w:rFonts w:eastAsiaTheme="minorEastAsia"/>
          <w:kern w:val="0"/>
          <w:szCs w:val="21"/>
        </w:rPr>
        <w:t>X</w:t>
      </w:r>
      <w:r>
        <w:rPr>
          <w:rFonts w:eastAsiaTheme="minorEastAsia"/>
          <w:kern w:val="0"/>
          <w:szCs w:val="21"/>
        </w:rPr>
        <w:t>类基金资产净值</w:t>
      </w:r>
      <w:r>
        <w:rPr>
          <w:rFonts w:eastAsiaTheme="minorEastAsia"/>
          <w:kern w:val="0"/>
          <w:szCs w:val="21"/>
        </w:rPr>
        <w:t xml:space="preserve"> X 0.30%/ </w:t>
      </w:r>
      <w:r>
        <w:rPr>
          <w:rFonts w:eastAsiaTheme="minorEastAsia"/>
          <w:kern w:val="0"/>
          <w:szCs w:val="21"/>
        </w:rPr>
        <w:t>当年天数。</w:t>
      </w:r>
    </w:p>
    <w:p w14:paraId="2C6FC5CC" w14:textId="77777777" w:rsidR="00145F6D" w:rsidRDefault="001928A8">
      <w:pPr>
        <w:spacing w:beforeLines="100" w:before="312" w:line="360" w:lineRule="auto"/>
        <w:rPr>
          <w:rFonts w:eastAsiaTheme="minorEastAsia"/>
          <w:b/>
          <w:bCs/>
          <w:szCs w:val="21"/>
        </w:rPr>
      </w:pPr>
      <w:r>
        <w:rPr>
          <w:rFonts w:eastAsiaTheme="minorEastAsia"/>
          <w:b/>
          <w:bCs/>
          <w:kern w:val="0"/>
          <w:szCs w:val="21"/>
        </w:rPr>
        <w:t>6.4.10.3</w:t>
      </w:r>
      <w:r>
        <w:rPr>
          <w:rFonts w:eastAsiaTheme="minorEastAsia"/>
          <w:b/>
          <w:bCs/>
          <w:szCs w:val="21"/>
        </w:rPr>
        <w:t>与关联方进行银行间同业市场的债券</w:t>
      </w:r>
      <w:r>
        <w:rPr>
          <w:rFonts w:eastAsiaTheme="minorEastAsia"/>
          <w:b/>
          <w:bCs/>
          <w:szCs w:val="21"/>
        </w:rPr>
        <w:t>(</w:t>
      </w:r>
      <w:r>
        <w:rPr>
          <w:rFonts w:eastAsiaTheme="minorEastAsia"/>
          <w:b/>
          <w:bCs/>
          <w:szCs w:val="21"/>
        </w:rPr>
        <w:t>含回购</w:t>
      </w:r>
      <w:r>
        <w:rPr>
          <w:rFonts w:eastAsiaTheme="minorEastAsia"/>
          <w:b/>
          <w:bCs/>
          <w:szCs w:val="21"/>
        </w:rPr>
        <w:t>)</w:t>
      </w:r>
      <w:r>
        <w:rPr>
          <w:rFonts w:eastAsiaTheme="minorEastAsia"/>
          <w:b/>
          <w:bCs/>
          <w:szCs w:val="21"/>
        </w:rPr>
        <w:t>交易</w:t>
      </w:r>
    </w:p>
    <w:p w14:paraId="5703E5DF"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14:paraId="4B966FC8" w14:textId="77777777" w:rsidR="00145F6D" w:rsidRDefault="001928A8">
      <w:pPr>
        <w:spacing w:line="360" w:lineRule="auto"/>
        <w:rPr>
          <w:rFonts w:eastAsiaTheme="minorEastAsia"/>
          <w:b/>
          <w:bCs/>
          <w:szCs w:val="21"/>
        </w:rPr>
      </w:pPr>
      <w:r>
        <w:rPr>
          <w:rFonts w:eastAsiaTheme="minorEastAsia"/>
          <w:b/>
          <w:bCs/>
          <w:kern w:val="0"/>
          <w:szCs w:val="21"/>
        </w:rPr>
        <w:t>6.4.10.4</w:t>
      </w:r>
      <w:r>
        <w:rPr>
          <w:rFonts w:eastAsiaTheme="minorEastAsia"/>
          <w:b/>
          <w:bCs/>
          <w:szCs w:val="21"/>
        </w:rPr>
        <w:t>各关联方投资本基金的情况</w:t>
      </w:r>
    </w:p>
    <w:p w14:paraId="654B2857" w14:textId="77777777" w:rsidR="00D167B5" w:rsidRPr="00B079CA" w:rsidRDefault="00D167B5" w:rsidP="00D167B5">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6.4.10.4.1 </w:t>
      </w:r>
      <w:r w:rsidRPr="00B079CA">
        <w:rPr>
          <w:rFonts w:eastAsiaTheme="minorEastAsia"/>
          <w:b/>
          <w:bCs/>
          <w:color w:val="000000" w:themeColor="text1"/>
          <w:szCs w:val="21"/>
        </w:rPr>
        <w:t>报告期内基金管理人运用固有资金投资本基金的情况</w:t>
      </w:r>
    </w:p>
    <w:p w14:paraId="0F5785E6" w14:textId="77777777" w:rsidR="00D167B5" w:rsidRPr="00B079CA" w:rsidRDefault="00D167B5" w:rsidP="00D167B5">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D167B5" w:rsidRPr="00B079CA" w14:paraId="14801CE8" w14:textId="77777777" w:rsidTr="005C57CD">
        <w:trPr>
          <w:trHeight w:val="340"/>
        </w:trPr>
        <w:tc>
          <w:tcPr>
            <w:tcW w:w="1052" w:type="pct"/>
            <w:vMerge w:val="restart"/>
            <w:vAlign w:val="center"/>
          </w:tcPr>
          <w:p w14:paraId="2BB8786F" w14:textId="77777777" w:rsidR="00D167B5" w:rsidRPr="00B079CA" w:rsidRDefault="00D167B5"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5EF116C9" w14:textId="77777777" w:rsidR="00D167B5" w:rsidRPr="00B079CA" w:rsidRDefault="00D167B5"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6203FC67" w14:textId="77777777" w:rsidR="00D167B5" w:rsidRPr="00B079CA" w:rsidRDefault="00D167B5"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14:paraId="4DF6DE06" w14:textId="77777777" w:rsidR="00D167B5" w:rsidRPr="00B079CA" w:rsidRDefault="00D167B5" w:rsidP="005C57CD">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12B06785" w14:textId="77777777" w:rsidR="00D167B5" w:rsidRPr="00B079CA" w:rsidRDefault="00D167B5" w:rsidP="005C57C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lastRenderedPageBreak/>
              <w:t>2023</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6</w:t>
            </w:r>
            <w:r w:rsidRPr="00B079CA">
              <w:rPr>
                <w:rFonts w:eastAsiaTheme="minorEastAsia"/>
                <w:color w:val="000000" w:themeColor="text1"/>
                <w:szCs w:val="21"/>
              </w:rPr>
              <w:t>日（基金合同生效日）至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D167B5" w:rsidRPr="00B079CA" w14:paraId="7E9D9959" w14:textId="77777777" w:rsidTr="005C57CD">
        <w:trPr>
          <w:trHeight w:val="1173"/>
        </w:trPr>
        <w:tc>
          <w:tcPr>
            <w:tcW w:w="1052" w:type="pct"/>
            <w:vMerge/>
            <w:vAlign w:val="center"/>
          </w:tcPr>
          <w:p w14:paraId="11E19D9E" w14:textId="77777777" w:rsidR="00D167B5" w:rsidRPr="00B079CA" w:rsidRDefault="00D167B5" w:rsidP="005C57CD">
            <w:pPr>
              <w:widowControl/>
              <w:jc w:val="left"/>
              <w:rPr>
                <w:rFonts w:eastAsiaTheme="minorEastAsia"/>
                <w:color w:val="000000" w:themeColor="text1"/>
                <w:szCs w:val="21"/>
              </w:rPr>
            </w:pPr>
          </w:p>
        </w:tc>
        <w:tc>
          <w:tcPr>
            <w:tcW w:w="993" w:type="pct"/>
            <w:vAlign w:val="center"/>
          </w:tcPr>
          <w:p w14:paraId="176865C2" w14:textId="77777777" w:rsidR="00D167B5" w:rsidRPr="00B079CA" w:rsidRDefault="00D167B5"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摩根标普</w:t>
            </w:r>
            <w:r w:rsidRPr="00B079CA">
              <w:rPr>
                <w:rFonts w:eastAsiaTheme="minorEastAsia"/>
                <w:color w:val="000000" w:themeColor="text1"/>
                <w:szCs w:val="21"/>
              </w:rPr>
              <w:t>500</w:t>
            </w:r>
            <w:r w:rsidRPr="00B079CA">
              <w:rPr>
                <w:rFonts w:eastAsiaTheme="minorEastAsia"/>
                <w:color w:val="000000" w:themeColor="text1"/>
                <w:szCs w:val="21"/>
              </w:rPr>
              <w:t>指数</w:t>
            </w:r>
            <w:r w:rsidRPr="00B079CA">
              <w:rPr>
                <w:rFonts w:eastAsiaTheme="minorEastAsia"/>
                <w:color w:val="000000" w:themeColor="text1"/>
                <w:szCs w:val="21"/>
              </w:rPr>
              <w:t>(QDII)</w:t>
            </w:r>
            <w:r w:rsidRPr="00B079CA">
              <w:rPr>
                <w:rFonts w:eastAsiaTheme="minorEastAsia"/>
                <w:color w:val="000000" w:themeColor="text1"/>
                <w:szCs w:val="21"/>
              </w:rPr>
              <w:t>人民币</w:t>
            </w:r>
            <w:r w:rsidRPr="00B079CA">
              <w:rPr>
                <w:rFonts w:eastAsiaTheme="minorEastAsia"/>
                <w:color w:val="000000" w:themeColor="text1"/>
                <w:szCs w:val="21"/>
              </w:rPr>
              <w:t>A</w:t>
            </w:r>
          </w:p>
        </w:tc>
        <w:tc>
          <w:tcPr>
            <w:tcW w:w="993" w:type="pct"/>
            <w:vAlign w:val="center"/>
          </w:tcPr>
          <w:p w14:paraId="1B146F2A" w14:textId="77777777" w:rsidR="00D167B5" w:rsidRPr="00B079CA" w:rsidRDefault="00D167B5"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摩根标普</w:t>
            </w:r>
            <w:r w:rsidRPr="00B079CA">
              <w:rPr>
                <w:rFonts w:eastAsiaTheme="minorEastAsia"/>
                <w:color w:val="000000" w:themeColor="text1"/>
                <w:szCs w:val="21"/>
              </w:rPr>
              <w:t>500</w:t>
            </w:r>
            <w:r w:rsidRPr="00B079CA">
              <w:rPr>
                <w:rFonts w:eastAsiaTheme="minorEastAsia"/>
                <w:color w:val="000000" w:themeColor="text1"/>
                <w:szCs w:val="21"/>
              </w:rPr>
              <w:t>指数</w:t>
            </w:r>
            <w:r w:rsidRPr="00B079CA">
              <w:rPr>
                <w:rFonts w:eastAsiaTheme="minorEastAsia"/>
                <w:color w:val="000000" w:themeColor="text1"/>
                <w:szCs w:val="21"/>
              </w:rPr>
              <w:t>(QDII)</w:t>
            </w:r>
            <w:r w:rsidRPr="00B079CA">
              <w:rPr>
                <w:rFonts w:eastAsiaTheme="minorEastAsia"/>
                <w:color w:val="000000" w:themeColor="text1"/>
                <w:szCs w:val="21"/>
              </w:rPr>
              <w:t>人民币</w:t>
            </w:r>
            <w:r w:rsidRPr="00B079CA">
              <w:rPr>
                <w:rFonts w:eastAsiaTheme="minorEastAsia"/>
                <w:color w:val="000000" w:themeColor="text1"/>
                <w:szCs w:val="21"/>
              </w:rPr>
              <w:t>C</w:t>
            </w:r>
          </w:p>
        </w:tc>
        <w:tc>
          <w:tcPr>
            <w:tcW w:w="992" w:type="pct"/>
            <w:vAlign w:val="center"/>
          </w:tcPr>
          <w:p w14:paraId="79F94DC2" w14:textId="77777777" w:rsidR="00D167B5" w:rsidRPr="00B079CA" w:rsidRDefault="00D167B5"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摩根标普</w:t>
            </w:r>
            <w:r w:rsidRPr="00B079CA">
              <w:rPr>
                <w:rFonts w:eastAsiaTheme="minorEastAsia"/>
                <w:color w:val="000000" w:themeColor="text1"/>
                <w:szCs w:val="21"/>
              </w:rPr>
              <w:t>500</w:t>
            </w:r>
            <w:r w:rsidRPr="00B079CA">
              <w:rPr>
                <w:rFonts w:eastAsiaTheme="minorEastAsia"/>
                <w:color w:val="000000" w:themeColor="text1"/>
                <w:szCs w:val="21"/>
              </w:rPr>
              <w:t>指数</w:t>
            </w:r>
            <w:r w:rsidRPr="00B079CA">
              <w:rPr>
                <w:rFonts w:eastAsiaTheme="minorEastAsia"/>
                <w:color w:val="000000" w:themeColor="text1"/>
                <w:szCs w:val="21"/>
              </w:rPr>
              <w:t>(QDII)</w:t>
            </w:r>
            <w:r w:rsidRPr="00B079CA">
              <w:rPr>
                <w:rFonts w:eastAsiaTheme="minorEastAsia"/>
                <w:color w:val="000000" w:themeColor="text1"/>
                <w:szCs w:val="21"/>
              </w:rPr>
              <w:t>人民币</w:t>
            </w:r>
            <w:r w:rsidRPr="00B079CA">
              <w:rPr>
                <w:rFonts w:eastAsiaTheme="minorEastAsia"/>
                <w:color w:val="000000" w:themeColor="text1"/>
                <w:szCs w:val="21"/>
              </w:rPr>
              <w:t>A</w:t>
            </w:r>
          </w:p>
        </w:tc>
        <w:tc>
          <w:tcPr>
            <w:tcW w:w="971" w:type="pct"/>
            <w:vAlign w:val="center"/>
          </w:tcPr>
          <w:p w14:paraId="6C2911D2" w14:textId="77777777" w:rsidR="00D167B5" w:rsidRPr="00B079CA" w:rsidRDefault="00D167B5"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摩根标普</w:t>
            </w:r>
            <w:r w:rsidRPr="00B079CA">
              <w:rPr>
                <w:rFonts w:eastAsiaTheme="minorEastAsia"/>
                <w:color w:val="000000" w:themeColor="text1"/>
                <w:szCs w:val="21"/>
              </w:rPr>
              <w:t>500</w:t>
            </w:r>
            <w:r w:rsidRPr="00B079CA">
              <w:rPr>
                <w:rFonts w:eastAsiaTheme="minorEastAsia"/>
                <w:color w:val="000000" w:themeColor="text1"/>
                <w:szCs w:val="21"/>
              </w:rPr>
              <w:t>指数</w:t>
            </w:r>
            <w:r w:rsidRPr="00B079CA">
              <w:rPr>
                <w:rFonts w:eastAsiaTheme="minorEastAsia"/>
                <w:color w:val="000000" w:themeColor="text1"/>
                <w:szCs w:val="21"/>
              </w:rPr>
              <w:t>(QDII)</w:t>
            </w:r>
            <w:r w:rsidRPr="00B079CA">
              <w:rPr>
                <w:rFonts w:eastAsiaTheme="minorEastAsia"/>
                <w:color w:val="000000" w:themeColor="text1"/>
                <w:szCs w:val="21"/>
              </w:rPr>
              <w:t>人民币</w:t>
            </w:r>
            <w:r w:rsidRPr="00B079CA">
              <w:rPr>
                <w:rFonts w:eastAsiaTheme="minorEastAsia"/>
                <w:color w:val="000000" w:themeColor="text1"/>
                <w:szCs w:val="21"/>
              </w:rPr>
              <w:t>C</w:t>
            </w:r>
          </w:p>
        </w:tc>
      </w:tr>
      <w:tr w:rsidR="00D167B5" w:rsidRPr="00B079CA" w14:paraId="71566314" w14:textId="77777777" w:rsidTr="005C57CD">
        <w:trPr>
          <w:trHeight w:val="340"/>
        </w:trPr>
        <w:tc>
          <w:tcPr>
            <w:tcW w:w="1052" w:type="pct"/>
            <w:vAlign w:val="center"/>
          </w:tcPr>
          <w:p w14:paraId="7F10F978" w14:textId="77777777" w:rsidR="00D167B5" w:rsidRPr="00B079CA" w:rsidRDefault="00D167B5" w:rsidP="005C57CD">
            <w:pPr>
              <w:pStyle w:val="ae"/>
              <w:rPr>
                <w:rFonts w:eastAsiaTheme="minorEastAsia"/>
                <w:color w:val="000000" w:themeColor="text1"/>
                <w:sz w:val="21"/>
                <w:szCs w:val="21"/>
              </w:rPr>
            </w:pPr>
            <w:r>
              <w:rPr>
                <w:rFonts w:eastAsiaTheme="minorEastAsia" w:hint="eastAsia"/>
                <w:color w:val="000000" w:themeColor="text1"/>
                <w:sz w:val="21"/>
                <w:szCs w:val="21"/>
              </w:rPr>
              <w:t>报告</w:t>
            </w:r>
            <w:r w:rsidRPr="00B079CA">
              <w:rPr>
                <w:rFonts w:eastAsiaTheme="minorEastAsia"/>
                <w:color w:val="000000" w:themeColor="text1"/>
                <w:sz w:val="21"/>
                <w:szCs w:val="21"/>
              </w:rPr>
              <w:t>期初持有的基金份额</w:t>
            </w:r>
          </w:p>
        </w:tc>
        <w:tc>
          <w:tcPr>
            <w:tcW w:w="993" w:type="pct"/>
            <w:vAlign w:val="bottom"/>
          </w:tcPr>
          <w:p w14:paraId="493F6076" w14:textId="77777777" w:rsidR="00D167B5" w:rsidRPr="00B079CA" w:rsidRDefault="00D167B5" w:rsidP="005C57CD">
            <w:pPr>
              <w:jc w:val="right"/>
              <w:rPr>
                <w:rFonts w:eastAsiaTheme="minorEastAsia"/>
                <w:color w:val="000000" w:themeColor="text1"/>
                <w:szCs w:val="21"/>
              </w:rPr>
            </w:pPr>
            <w:r w:rsidRPr="00B079CA">
              <w:rPr>
                <w:rFonts w:eastAsiaTheme="minorEastAsia"/>
                <w:color w:val="000000" w:themeColor="text1"/>
                <w:szCs w:val="21"/>
              </w:rPr>
              <w:t>10,001,111.19</w:t>
            </w:r>
          </w:p>
        </w:tc>
        <w:tc>
          <w:tcPr>
            <w:tcW w:w="993" w:type="pct"/>
            <w:vAlign w:val="bottom"/>
          </w:tcPr>
          <w:p w14:paraId="1F64700D" w14:textId="77777777" w:rsidR="00D167B5" w:rsidRPr="00B079CA" w:rsidRDefault="00D167B5"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6B2B6CC0" w14:textId="77777777" w:rsidR="00D167B5" w:rsidRPr="00B079CA" w:rsidRDefault="00D167B5"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7BF7ED45" w14:textId="77777777" w:rsidR="00D167B5" w:rsidRPr="00B079CA" w:rsidRDefault="00D167B5" w:rsidP="005C57CD">
            <w:pPr>
              <w:jc w:val="right"/>
              <w:rPr>
                <w:rFonts w:eastAsiaTheme="minorEastAsia"/>
                <w:color w:val="000000" w:themeColor="text1"/>
                <w:szCs w:val="21"/>
              </w:rPr>
            </w:pPr>
            <w:r w:rsidRPr="00B079CA">
              <w:rPr>
                <w:rFonts w:eastAsiaTheme="minorEastAsia"/>
                <w:color w:val="000000" w:themeColor="text1"/>
                <w:szCs w:val="21"/>
              </w:rPr>
              <w:t>-</w:t>
            </w:r>
          </w:p>
        </w:tc>
      </w:tr>
      <w:tr w:rsidR="00D167B5" w:rsidRPr="00B079CA" w14:paraId="55A4F8EF" w14:textId="77777777" w:rsidTr="005C57CD">
        <w:trPr>
          <w:trHeight w:val="340"/>
        </w:trPr>
        <w:tc>
          <w:tcPr>
            <w:tcW w:w="1052" w:type="pct"/>
            <w:vAlign w:val="center"/>
          </w:tcPr>
          <w:p w14:paraId="1A23EF94" w14:textId="77777777" w:rsidR="00D167B5" w:rsidRPr="00B079CA" w:rsidRDefault="00D167B5" w:rsidP="005C57CD">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期间申购</w:t>
            </w:r>
            <w:r w:rsidRPr="00B079CA">
              <w:rPr>
                <w:rFonts w:eastAsiaTheme="minorEastAsia"/>
                <w:color w:val="000000" w:themeColor="text1"/>
                <w:szCs w:val="21"/>
              </w:rPr>
              <w:t>/</w:t>
            </w:r>
            <w:r w:rsidRPr="00B079CA">
              <w:rPr>
                <w:rFonts w:eastAsiaTheme="minorEastAsia"/>
                <w:color w:val="000000" w:themeColor="text1"/>
                <w:szCs w:val="21"/>
              </w:rPr>
              <w:t>买入总份额</w:t>
            </w:r>
          </w:p>
        </w:tc>
        <w:tc>
          <w:tcPr>
            <w:tcW w:w="993" w:type="pct"/>
            <w:vAlign w:val="bottom"/>
          </w:tcPr>
          <w:p w14:paraId="6FAAB73C" w14:textId="77777777" w:rsidR="00D167B5" w:rsidRPr="00B079CA" w:rsidRDefault="00D167B5"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03447B07" w14:textId="77777777" w:rsidR="00D167B5" w:rsidRPr="00B079CA" w:rsidRDefault="00D167B5"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75306354" w14:textId="77777777" w:rsidR="00D167B5" w:rsidRPr="00B079CA" w:rsidRDefault="00D167B5"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5C5F78AA" w14:textId="77777777" w:rsidR="00D167B5" w:rsidRPr="00B079CA" w:rsidRDefault="00D167B5" w:rsidP="005C57CD">
            <w:pPr>
              <w:jc w:val="right"/>
              <w:rPr>
                <w:rFonts w:eastAsiaTheme="minorEastAsia"/>
                <w:color w:val="000000" w:themeColor="text1"/>
                <w:szCs w:val="21"/>
              </w:rPr>
            </w:pPr>
            <w:r w:rsidRPr="00B079CA">
              <w:rPr>
                <w:rFonts w:eastAsiaTheme="minorEastAsia"/>
                <w:color w:val="000000" w:themeColor="text1"/>
                <w:szCs w:val="21"/>
              </w:rPr>
              <w:t>-</w:t>
            </w:r>
          </w:p>
        </w:tc>
      </w:tr>
      <w:tr w:rsidR="00D167B5" w:rsidRPr="00B079CA" w14:paraId="6F45012E" w14:textId="77777777" w:rsidTr="005C57CD">
        <w:trPr>
          <w:trHeight w:val="340"/>
        </w:trPr>
        <w:tc>
          <w:tcPr>
            <w:tcW w:w="1052" w:type="pct"/>
            <w:vAlign w:val="center"/>
          </w:tcPr>
          <w:p w14:paraId="34EEC73C" w14:textId="77777777" w:rsidR="00D167B5" w:rsidRPr="00B079CA" w:rsidRDefault="00D167B5" w:rsidP="005C57CD">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期间因拆分变动份额</w:t>
            </w:r>
          </w:p>
        </w:tc>
        <w:tc>
          <w:tcPr>
            <w:tcW w:w="993" w:type="pct"/>
            <w:vAlign w:val="bottom"/>
          </w:tcPr>
          <w:p w14:paraId="475E1D8A" w14:textId="77777777" w:rsidR="00D167B5" w:rsidRPr="00B079CA" w:rsidRDefault="00D167B5"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00A021AF" w14:textId="77777777" w:rsidR="00D167B5" w:rsidRPr="00B079CA" w:rsidRDefault="00D167B5"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1A38F54B" w14:textId="77777777" w:rsidR="00D167B5" w:rsidRPr="00B079CA" w:rsidRDefault="00D167B5"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1626F300" w14:textId="77777777" w:rsidR="00D167B5" w:rsidRPr="00B079CA" w:rsidRDefault="00D167B5" w:rsidP="005C57CD">
            <w:pPr>
              <w:jc w:val="right"/>
              <w:rPr>
                <w:rFonts w:eastAsiaTheme="minorEastAsia"/>
                <w:color w:val="000000" w:themeColor="text1"/>
                <w:szCs w:val="21"/>
              </w:rPr>
            </w:pPr>
            <w:r w:rsidRPr="00B079CA">
              <w:rPr>
                <w:rFonts w:eastAsiaTheme="minorEastAsia"/>
                <w:color w:val="000000" w:themeColor="text1"/>
                <w:szCs w:val="21"/>
              </w:rPr>
              <w:t>-</w:t>
            </w:r>
          </w:p>
        </w:tc>
      </w:tr>
      <w:tr w:rsidR="00D167B5" w:rsidRPr="00B079CA" w14:paraId="5615EB52" w14:textId="77777777" w:rsidTr="005C57CD">
        <w:trPr>
          <w:trHeight w:val="340"/>
        </w:trPr>
        <w:tc>
          <w:tcPr>
            <w:tcW w:w="1052" w:type="pct"/>
            <w:vAlign w:val="center"/>
          </w:tcPr>
          <w:p w14:paraId="454B306B" w14:textId="77777777" w:rsidR="00D167B5" w:rsidRPr="00B079CA" w:rsidRDefault="00D167B5" w:rsidP="005C57CD">
            <w:pPr>
              <w:rPr>
                <w:rFonts w:eastAsiaTheme="minorEastAsia"/>
                <w:color w:val="000000" w:themeColor="text1"/>
                <w:szCs w:val="21"/>
              </w:rPr>
            </w:pPr>
            <w:r w:rsidRPr="00B079CA">
              <w:rPr>
                <w:rFonts w:eastAsiaTheme="minorEastAsia"/>
                <w:color w:val="000000" w:themeColor="text1"/>
                <w:szCs w:val="21"/>
              </w:rPr>
              <w:t>减：</w:t>
            </w:r>
            <w:r>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708D4DE9" w14:textId="77777777" w:rsidR="00D167B5" w:rsidRPr="00B079CA" w:rsidRDefault="00D167B5"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77F2EA10" w14:textId="77777777" w:rsidR="00D167B5" w:rsidRPr="00B079CA" w:rsidRDefault="00D167B5"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3D0A62EC" w14:textId="77777777" w:rsidR="00D167B5" w:rsidRPr="00B079CA" w:rsidRDefault="00D167B5"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5281BBFE" w14:textId="77777777" w:rsidR="00D167B5" w:rsidRPr="00B079CA" w:rsidRDefault="00D167B5" w:rsidP="005C57CD">
            <w:pPr>
              <w:jc w:val="right"/>
              <w:rPr>
                <w:rFonts w:eastAsiaTheme="minorEastAsia"/>
                <w:color w:val="000000" w:themeColor="text1"/>
                <w:szCs w:val="21"/>
              </w:rPr>
            </w:pPr>
            <w:r w:rsidRPr="00B079CA">
              <w:rPr>
                <w:rFonts w:eastAsiaTheme="minorEastAsia"/>
                <w:color w:val="000000" w:themeColor="text1"/>
                <w:szCs w:val="21"/>
              </w:rPr>
              <w:t>-</w:t>
            </w:r>
          </w:p>
        </w:tc>
      </w:tr>
      <w:tr w:rsidR="00D167B5" w:rsidRPr="00B079CA" w14:paraId="1120319D" w14:textId="77777777" w:rsidTr="005C57CD">
        <w:trPr>
          <w:trHeight w:val="340"/>
        </w:trPr>
        <w:tc>
          <w:tcPr>
            <w:tcW w:w="1052" w:type="pct"/>
            <w:vAlign w:val="center"/>
          </w:tcPr>
          <w:p w14:paraId="21F17FC8" w14:textId="77777777" w:rsidR="00D167B5" w:rsidRPr="00B079CA" w:rsidRDefault="00D167B5" w:rsidP="005C57CD">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期末持有的基金份额</w:t>
            </w:r>
          </w:p>
        </w:tc>
        <w:tc>
          <w:tcPr>
            <w:tcW w:w="993" w:type="pct"/>
            <w:vAlign w:val="bottom"/>
          </w:tcPr>
          <w:p w14:paraId="48BFF113" w14:textId="77777777" w:rsidR="00D167B5" w:rsidRPr="00B079CA" w:rsidRDefault="00D167B5" w:rsidP="005C57CD">
            <w:pPr>
              <w:jc w:val="right"/>
              <w:rPr>
                <w:rFonts w:eastAsiaTheme="minorEastAsia"/>
                <w:color w:val="000000" w:themeColor="text1"/>
                <w:szCs w:val="21"/>
              </w:rPr>
            </w:pPr>
            <w:r w:rsidRPr="00B079CA">
              <w:rPr>
                <w:rFonts w:eastAsiaTheme="minorEastAsia"/>
                <w:color w:val="000000" w:themeColor="text1"/>
                <w:szCs w:val="21"/>
              </w:rPr>
              <w:t>10,001,111.19</w:t>
            </w:r>
          </w:p>
        </w:tc>
        <w:tc>
          <w:tcPr>
            <w:tcW w:w="993" w:type="pct"/>
            <w:vAlign w:val="bottom"/>
          </w:tcPr>
          <w:p w14:paraId="06904271" w14:textId="77777777" w:rsidR="00D167B5" w:rsidRPr="00B079CA" w:rsidRDefault="00D167B5"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6751A90A" w14:textId="77777777" w:rsidR="00D167B5" w:rsidRPr="00B079CA" w:rsidRDefault="00D167B5"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42CEC31E" w14:textId="77777777" w:rsidR="00D167B5" w:rsidRPr="00B079CA" w:rsidRDefault="00D167B5" w:rsidP="005C57CD">
            <w:pPr>
              <w:jc w:val="right"/>
              <w:rPr>
                <w:rFonts w:eastAsiaTheme="minorEastAsia"/>
                <w:color w:val="000000" w:themeColor="text1"/>
                <w:szCs w:val="21"/>
              </w:rPr>
            </w:pPr>
            <w:r w:rsidRPr="00B079CA">
              <w:rPr>
                <w:rFonts w:eastAsiaTheme="minorEastAsia"/>
                <w:color w:val="000000" w:themeColor="text1"/>
                <w:szCs w:val="21"/>
              </w:rPr>
              <w:t>-</w:t>
            </w:r>
          </w:p>
        </w:tc>
      </w:tr>
      <w:tr w:rsidR="00D167B5" w:rsidRPr="00B079CA" w14:paraId="28574DFD" w14:textId="77777777" w:rsidTr="005C57CD">
        <w:trPr>
          <w:trHeight w:val="340"/>
        </w:trPr>
        <w:tc>
          <w:tcPr>
            <w:tcW w:w="1052" w:type="pct"/>
            <w:vAlign w:val="center"/>
          </w:tcPr>
          <w:p w14:paraId="1B1C141A" w14:textId="77777777" w:rsidR="00D167B5" w:rsidRPr="00B079CA" w:rsidRDefault="00D167B5" w:rsidP="005C57CD">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期末持有的基金份额</w:t>
            </w:r>
          </w:p>
          <w:p w14:paraId="1F3BE88A" w14:textId="77777777" w:rsidR="00D167B5" w:rsidRPr="00B079CA" w:rsidRDefault="00D167B5" w:rsidP="005C57CD">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5854A75C" w14:textId="77777777" w:rsidR="00D167B5" w:rsidRPr="00B079CA" w:rsidRDefault="00D167B5" w:rsidP="005C57CD">
            <w:pPr>
              <w:jc w:val="right"/>
              <w:rPr>
                <w:rFonts w:eastAsiaTheme="minorEastAsia"/>
                <w:color w:val="000000" w:themeColor="text1"/>
                <w:szCs w:val="21"/>
              </w:rPr>
            </w:pPr>
            <w:r w:rsidRPr="00B079CA">
              <w:rPr>
                <w:rFonts w:eastAsiaTheme="minorEastAsia"/>
                <w:color w:val="000000" w:themeColor="text1"/>
                <w:szCs w:val="21"/>
              </w:rPr>
              <w:t>1.05%</w:t>
            </w:r>
          </w:p>
        </w:tc>
        <w:tc>
          <w:tcPr>
            <w:tcW w:w="993" w:type="pct"/>
            <w:vAlign w:val="bottom"/>
          </w:tcPr>
          <w:p w14:paraId="42A55B39" w14:textId="77777777" w:rsidR="00D167B5" w:rsidRPr="00B079CA" w:rsidRDefault="00D167B5"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5CA97BA3" w14:textId="77777777" w:rsidR="00D167B5" w:rsidRPr="00B079CA" w:rsidRDefault="00D167B5"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6CF90590" w14:textId="77777777" w:rsidR="00D167B5" w:rsidRPr="00B079CA" w:rsidRDefault="00D167B5" w:rsidP="005C57CD">
            <w:pPr>
              <w:jc w:val="right"/>
              <w:rPr>
                <w:rFonts w:eastAsiaTheme="minorEastAsia"/>
                <w:color w:val="000000" w:themeColor="text1"/>
                <w:szCs w:val="21"/>
              </w:rPr>
            </w:pPr>
            <w:r w:rsidRPr="00B079CA">
              <w:rPr>
                <w:rFonts w:eastAsiaTheme="minorEastAsia"/>
                <w:color w:val="000000" w:themeColor="text1"/>
                <w:szCs w:val="21"/>
              </w:rPr>
              <w:t>-</w:t>
            </w:r>
          </w:p>
        </w:tc>
      </w:tr>
    </w:tbl>
    <w:p w14:paraId="3857B34F" w14:textId="77777777" w:rsidR="00FA28FD" w:rsidRPr="00B079CA" w:rsidRDefault="00FA28FD" w:rsidP="00FA28FD">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6.4.10.4.2 </w:t>
      </w:r>
      <w:r w:rsidRPr="00B079CA">
        <w:rPr>
          <w:rFonts w:eastAsiaTheme="minorEastAsia"/>
          <w:b/>
          <w:bCs/>
          <w:color w:val="000000" w:themeColor="text1"/>
          <w:szCs w:val="21"/>
        </w:rPr>
        <w:t>报告期末除基金管理人之外的其他关联方投资本基金的情况</w:t>
      </w:r>
    </w:p>
    <w:p w14:paraId="1786B3B8" w14:textId="77777777" w:rsidR="00FA28FD" w:rsidRPr="00B079CA" w:rsidRDefault="00FA28FD" w:rsidP="00FA28F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5A96167" w14:textId="77777777" w:rsidR="00145F6D" w:rsidRDefault="001928A8">
      <w:pPr>
        <w:spacing w:beforeLines="100" w:before="312" w:line="360" w:lineRule="auto"/>
        <w:rPr>
          <w:rFonts w:eastAsiaTheme="minorEastAsia"/>
          <w:b/>
          <w:bCs/>
          <w:szCs w:val="21"/>
        </w:rPr>
      </w:pPr>
      <w:r>
        <w:rPr>
          <w:rFonts w:eastAsiaTheme="minorEastAsia"/>
          <w:b/>
          <w:bCs/>
          <w:kern w:val="0"/>
          <w:szCs w:val="21"/>
        </w:rPr>
        <w:t>6.4.10.5</w:t>
      </w:r>
      <w:r>
        <w:rPr>
          <w:rFonts w:eastAsiaTheme="minorEastAsia"/>
          <w:b/>
          <w:bCs/>
          <w:szCs w:val="21"/>
        </w:rPr>
        <w:t>由关联方保管的银行存款余额及当期产生的利息收入</w:t>
      </w:r>
    </w:p>
    <w:p w14:paraId="6E0A71CD" w14:textId="77777777" w:rsidR="00145F6D" w:rsidRDefault="001928A8">
      <w:pPr>
        <w:autoSpaceDE w:val="0"/>
        <w:autoSpaceDN w:val="0"/>
        <w:adjustRightInd w:val="0"/>
        <w:spacing w:before="29" w:line="288" w:lineRule="auto"/>
        <w:ind w:left="15" w:right="210"/>
        <w:jc w:val="right"/>
        <w:rPr>
          <w:rFonts w:eastAsiaTheme="minorEastAsia"/>
          <w:bCs/>
          <w:szCs w:val="21"/>
        </w:rPr>
      </w:pPr>
      <w:r>
        <w:rPr>
          <w:rFonts w:eastAsiaTheme="minorEastAsia"/>
          <w:bCs/>
          <w:szCs w:val="21"/>
        </w:rPr>
        <w:t>单位：人民币元</w:t>
      </w:r>
    </w:p>
    <w:tbl>
      <w:tblPr>
        <w:tblStyle w:val="afc"/>
        <w:tblW w:w="8930" w:type="dxa"/>
        <w:tblInd w:w="108" w:type="dxa"/>
        <w:tblLayout w:type="fixed"/>
        <w:tblLook w:val="04A0" w:firstRow="1" w:lastRow="0" w:firstColumn="1" w:lastColumn="0" w:noHBand="0" w:noVBand="1"/>
      </w:tblPr>
      <w:tblGrid>
        <w:gridCol w:w="1526"/>
        <w:gridCol w:w="1851"/>
        <w:gridCol w:w="1851"/>
        <w:gridCol w:w="1851"/>
        <w:gridCol w:w="1851"/>
      </w:tblGrid>
      <w:tr w:rsidR="00145F6D" w14:paraId="15BC91C4" w14:textId="77777777">
        <w:tc>
          <w:tcPr>
            <w:tcW w:w="1526" w:type="dxa"/>
            <w:vMerge w:val="restart"/>
            <w:vAlign w:val="center"/>
          </w:tcPr>
          <w:p w14:paraId="21BCA6F5" w14:textId="77777777" w:rsidR="00145F6D" w:rsidRDefault="001928A8">
            <w:pPr>
              <w:jc w:val="center"/>
              <w:rPr>
                <w:rFonts w:eastAsiaTheme="minorEastAsia"/>
                <w:kern w:val="0"/>
                <w:szCs w:val="21"/>
              </w:rPr>
            </w:pPr>
            <w:r>
              <w:rPr>
                <w:rFonts w:eastAsiaTheme="minorEastAsia"/>
                <w:szCs w:val="21"/>
              </w:rPr>
              <w:t>关联方名称</w:t>
            </w:r>
          </w:p>
        </w:tc>
        <w:tc>
          <w:tcPr>
            <w:tcW w:w="3702" w:type="dxa"/>
            <w:gridSpan w:val="2"/>
          </w:tcPr>
          <w:p w14:paraId="5D5DC49E" w14:textId="77777777" w:rsidR="00145F6D" w:rsidRDefault="001928A8">
            <w:pPr>
              <w:jc w:val="center"/>
              <w:rPr>
                <w:rFonts w:eastAsiaTheme="minorEastAsia"/>
                <w:szCs w:val="21"/>
              </w:rPr>
            </w:pPr>
            <w:r>
              <w:rPr>
                <w:rFonts w:eastAsiaTheme="minorEastAsia"/>
                <w:szCs w:val="21"/>
              </w:rPr>
              <w:t>本期</w:t>
            </w:r>
          </w:p>
          <w:p w14:paraId="714CC367" w14:textId="77777777" w:rsidR="00145F6D" w:rsidRDefault="001928A8">
            <w:pPr>
              <w:jc w:val="left"/>
              <w:rPr>
                <w:rFonts w:eastAsiaTheme="minorEastAsia"/>
                <w:kern w:val="0"/>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c>
          <w:tcPr>
            <w:tcW w:w="3702" w:type="dxa"/>
            <w:gridSpan w:val="2"/>
          </w:tcPr>
          <w:p w14:paraId="28F136BD" w14:textId="77777777" w:rsidR="00145F6D" w:rsidRDefault="001928A8">
            <w:pPr>
              <w:jc w:val="center"/>
              <w:rPr>
                <w:rFonts w:eastAsiaTheme="minorEastAsia"/>
                <w:szCs w:val="21"/>
              </w:rPr>
            </w:pPr>
            <w:r>
              <w:rPr>
                <w:rFonts w:eastAsiaTheme="minorEastAsia"/>
                <w:szCs w:val="21"/>
              </w:rPr>
              <w:t>上年度可比期间</w:t>
            </w:r>
          </w:p>
          <w:p w14:paraId="48CDAEED" w14:textId="77777777" w:rsidR="00145F6D" w:rsidRDefault="001928A8">
            <w:pPr>
              <w:jc w:val="left"/>
              <w:rPr>
                <w:rFonts w:eastAsiaTheme="minorEastAsia"/>
                <w:kern w:val="0"/>
                <w:szCs w:val="21"/>
              </w:rPr>
            </w:pP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6</w:t>
            </w:r>
            <w:r>
              <w:rPr>
                <w:rFonts w:eastAsiaTheme="minorEastAsia"/>
                <w:szCs w:val="21"/>
              </w:rPr>
              <w:t>日（基金合同生效日）至</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2DC6B648" w14:textId="77777777">
        <w:tc>
          <w:tcPr>
            <w:tcW w:w="1526" w:type="dxa"/>
            <w:vMerge/>
          </w:tcPr>
          <w:p w14:paraId="7E30D39B" w14:textId="77777777" w:rsidR="00145F6D" w:rsidRDefault="00145F6D">
            <w:pPr>
              <w:jc w:val="left"/>
              <w:rPr>
                <w:rFonts w:eastAsiaTheme="minorEastAsia"/>
                <w:kern w:val="0"/>
                <w:szCs w:val="21"/>
              </w:rPr>
            </w:pPr>
          </w:p>
        </w:tc>
        <w:tc>
          <w:tcPr>
            <w:tcW w:w="1851" w:type="dxa"/>
          </w:tcPr>
          <w:p w14:paraId="3232E57C" w14:textId="77777777" w:rsidR="00145F6D" w:rsidRDefault="001928A8">
            <w:pPr>
              <w:jc w:val="center"/>
              <w:rPr>
                <w:rFonts w:eastAsiaTheme="minorEastAsia"/>
                <w:kern w:val="0"/>
                <w:szCs w:val="21"/>
              </w:rPr>
            </w:pPr>
            <w:r>
              <w:rPr>
                <w:rFonts w:eastAsiaTheme="minorEastAsia"/>
                <w:szCs w:val="21"/>
              </w:rPr>
              <w:t>期末余额</w:t>
            </w:r>
          </w:p>
        </w:tc>
        <w:tc>
          <w:tcPr>
            <w:tcW w:w="1851" w:type="dxa"/>
          </w:tcPr>
          <w:p w14:paraId="659A8968" w14:textId="77777777" w:rsidR="00145F6D" w:rsidRDefault="001928A8">
            <w:pPr>
              <w:jc w:val="center"/>
              <w:rPr>
                <w:rFonts w:eastAsiaTheme="minorEastAsia"/>
                <w:kern w:val="0"/>
                <w:szCs w:val="21"/>
              </w:rPr>
            </w:pPr>
            <w:r>
              <w:rPr>
                <w:rFonts w:eastAsiaTheme="minorEastAsia"/>
                <w:szCs w:val="21"/>
              </w:rPr>
              <w:t>当期利息收入</w:t>
            </w:r>
          </w:p>
        </w:tc>
        <w:tc>
          <w:tcPr>
            <w:tcW w:w="1851" w:type="dxa"/>
          </w:tcPr>
          <w:p w14:paraId="74963FEE" w14:textId="77777777" w:rsidR="00145F6D" w:rsidRDefault="001928A8">
            <w:pPr>
              <w:jc w:val="center"/>
              <w:rPr>
                <w:rFonts w:eastAsiaTheme="minorEastAsia"/>
                <w:kern w:val="0"/>
                <w:szCs w:val="21"/>
              </w:rPr>
            </w:pPr>
            <w:r>
              <w:rPr>
                <w:rFonts w:eastAsiaTheme="minorEastAsia"/>
                <w:szCs w:val="21"/>
              </w:rPr>
              <w:t>期末余额</w:t>
            </w:r>
          </w:p>
        </w:tc>
        <w:tc>
          <w:tcPr>
            <w:tcW w:w="1851" w:type="dxa"/>
          </w:tcPr>
          <w:p w14:paraId="431F95E8" w14:textId="77777777" w:rsidR="00145F6D" w:rsidRDefault="001928A8">
            <w:pPr>
              <w:jc w:val="center"/>
              <w:rPr>
                <w:rFonts w:eastAsiaTheme="minorEastAsia"/>
                <w:kern w:val="0"/>
                <w:szCs w:val="21"/>
              </w:rPr>
            </w:pPr>
            <w:r>
              <w:rPr>
                <w:rFonts w:eastAsiaTheme="minorEastAsia"/>
                <w:szCs w:val="21"/>
              </w:rPr>
              <w:t>当期利息收入</w:t>
            </w:r>
          </w:p>
        </w:tc>
      </w:tr>
      <w:tr w:rsidR="00DF468B" w14:paraId="63122FEA" w14:textId="77777777">
        <w:tc>
          <w:tcPr>
            <w:tcW w:w="1526" w:type="dxa"/>
            <w:vAlign w:val="center"/>
          </w:tcPr>
          <w:p w14:paraId="3B4BA932" w14:textId="77777777" w:rsidR="00DF468B" w:rsidRDefault="00737DA3">
            <w:pPr>
              <w:jc w:val="left"/>
            </w:pPr>
            <w:r>
              <w:rPr>
                <w:rFonts w:eastAsiaTheme="minorEastAsia"/>
                <w:szCs w:val="21"/>
              </w:rPr>
              <w:t>招商银行股份有限公司</w:t>
            </w:r>
          </w:p>
        </w:tc>
        <w:tc>
          <w:tcPr>
            <w:tcW w:w="1851" w:type="dxa"/>
            <w:vAlign w:val="center"/>
          </w:tcPr>
          <w:p w14:paraId="60A6B01D" w14:textId="77777777" w:rsidR="00DF468B" w:rsidRDefault="00737DA3">
            <w:pPr>
              <w:jc w:val="right"/>
            </w:pPr>
            <w:r>
              <w:rPr>
                <w:rFonts w:eastAsiaTheme="minorEastAsia"/>
                <w:szCs w:val="21"/>
              </w:rPr>
              <w:t>65,227,202.09</w:t>
            </w:r>
          </w:p>
        </w:tc>
        <w:tc>
          <w:tcPr>
            <w:tcW w:w="1851" w:type="dxa"/>
            <w:vAlign w:val="center"/>
          </w:tcPr>
          <w:p w14:paraId="75BF3747" w14:textId="77777777" w:rsidR="00DF468B" w:rsidRDefault="00737DA3">
            <w:pPr>
              <w:jc w:val="right"/>
            </w:pPr>
            <w:r>
              <w:rPr>
                <w:rFonts w:eastAsiaTheme="minorEastAsia"/>
                <w:szCs w:val="21"/>
              </w:rPr>
              <w:t>56,325.52</w:t>
            </w:r>
          </w:p>
        </w:tc>
        <w:tc>
          <w:tcPr>
            <w:tcW w:w="1851" w:type="dxa"/>
            <w:vAlign w:val="center"/>
          </w:tcPr>
          <w:p w14:paraId="43B88A77" w14:textId="77777777" w:rsidR="00DF468B" w:rsidRDefault="00737DA3">
            <w:pPr>
              <w:jc w:val="right"/>
            </w:pPr>
            <w:r>
              <w:rPr>
                <w:rFonts w:eastAsiaTheme="minorEastAsia"/>
                <w:szCs w:val="21"/>
              </w:rPr>
              <w:t>5,844,673.42</w:t>
            </w:r>
          </w:p>
        </w:tc>
        <w:tc>
          <w:tcPr>
            <w:tcW w:w="1851" w:type="dxa"/>
            <w:vAlign w:val="center"/>
          </w:tcPr>
          <w:p w14:paraId="19A4D1D2" w14:textId="77777777" w:rsidR="00DF468B" w:rsidRDefault="00737DA3">
            <w:pPr>
              <w:jc w:val="right"/>
            </w:pPr>
            <w:r>
              <w:rPr>
                <w:rFonts w:eastAsiaTheme="minorEastAsia"/>
                <w:szCs w:val="21"/>
              </w:rPr>
              <w:t>3,977.21</w:t>
            </w:r>
          </w:p>
        </w:tc>
      </w:tr>
      <w:tr w:rsidR="00DF468B" w14:paraId="2A96A31D" w14:textId="77777777">
        <w:tc>
          <w:tcPr>
            <w:tcW w:w="1526" w:type="dxa"/>
            <w:vAlign w:val="center"/>
          </w:tcPr>
          <w:p w14:paraId="4BC520EA" w14:textId="77777777" w:rsidR="00DF468B" w:rsidRDefault="00737DA3">
            <w:pPr>
              <w:jc w:val="left"/>
            </w:pPr>
            <w:r>
              <w:rPr>
                <w:rFonts w:eastAsiaTheme="minorEastAsia"/>
                <w:szCs w:val="21"/>
              </w:rPr>
              <w:t>汇丰银行</w:t>
            </w:r>
          </w:p>
        </w:tc>
        <w:tc>
          <w:tcPr>
            <w:tcW w:w="1851" w:type="dxa"/>
            <w:vAlign w:val="center"/>
          </w:tcPr>
          <w:p w14:paraId="648C82FA" w14:textId="77777777" w:rsidR="00DF468B" w:rsidRDefault="00737DA3">
            <w:pPr>
              <w:jc w:val="right"/>
            </w:pPr>
            <w:r>
              <w:rPr>
                <w:rFonts w:eastAsiaTheme="minorEastAsia"/>
                <w:szCs w:val="21"/>
              </w:rPr>
              <w:t>1,524,591.71</w:t>
            </w:r>
          </w:p>
        </w:tc>
        <w:tc>
          <w:tcPr>
            <w:tcW w:w="1851" w:type="dxa"/>
            <w:vAlign w:val="center"/>
          </w:tcPr>
          <w:p w14:paraId="7D89A614" w14:textId="77777777" w:rsidR="00DF468B" w:rsidRDefault="00737DA3">
            <w:pPr>
              <w:jc w:val="right"/>
            </w:pPr>
            <w:r>
              <w:rPr>
                <w:rFonts w:eastAsiaTheme="minorEastAsia"/>
                <w:szCs w:val="21"/>
              </w:rPr>
              <w:t>223,274.25</w:t>
            </w:r>
          </w:p>
        </w:tc>
        <w:tc>
          <w:tcPr>
            <w:tcW w:w="1851" w:type="dxa"/>
            <w:vAlign w:val="center"/>
          </w:tcPr>
          <w:p w14:paraId="24B557BC" w14:textId="77777777" w:rsidR="00DF468B" w:rsidRDefault="00737DA3">
            <w:pPr>
              <w:jc w:val="right"/>
            </w:pPr>
            <w:r>
              <w:rPr>
                <w:rFonts w:eastAsiaTheme="minorEastAsia"/>
                <w:szCs w:val="21"/>
              </w:rPr>
              <w:t>3,400,631.43</w:t>
            </w:r>
          </w:p>
        </w:tc>
        <w:tc>
          <w:tcPr>
            <w:tcW w:w="1851" w:type="dxa"/>
            <w:vAlign w:val="center"/>
          </w:tcPr>
          <w:p w14:paraId="5BF3948C" w14:textId="77777777" w:rsidR="00DF468B" w:rsidRDefault="00737DA3">
            <w:pPr>
              <w:jc w:val="right"/>
            </w:pPr>
            <w:r>
              <w:rPr>
                <w:rFonts w:eastAsiaTheme="minorEastAsia"/>
                <w:szCs w:val="21"/>
              </w:rPr>
              <w:t>22,296.37</w:t>
            </w:r>
          </w:p>
        </w:tc>
      </w:tr>
    </w:tbl>
    <w:p w14:paraId="6FFC6AB8"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注：本基金的银行存款分别由基金托管人招商银行和境外资产托管人汇丰银行保管，按适用利率计息。</w:t>
      </w:r>
    </w:p>
    <w:p w14:paraId="41971738" w14:textId="77777777" w:rsidR="00145F6D" w:rsidRDefault="001928A8">
      <w:pPr>
        <w:spacing w:beforeLines="100" w:before="312" w:line="360" w:lineRule="auto"/>
        <w:rPr>
          <w:rFonts w:eastAsiaTheme="minorEastAsia"/>
          <w:b/>
          <w:bCs/>
          <w:szCs w:val="21"/>
        </w:rPr>
      </w:pPr>
      <w:r>
        <w:rPr>
          <w:rFonts w:eastAsiaTheme="minorEastAsia"/>
          <w:b/>
          <w:bCs/>
          <w:kern w:val="0"/>
          <w:szCs w:val="21"/>
        </w:rPr>
        <w:t>6.4.10.6</w:t>
      </w:r>
      <w:r>
        <w:rPr>
          <w:rFonts w:eastAsiaTheme="minorEastAsia"/>
          <w:b/>
          <w:bCs/>
          <w:szCs w:val="21"/>
        </w:rPr>
        <w:t>本基金在承销期内参与关联方承销证券的情况</w:t>
      </w:r>
    </w:p>
    <w:p w14:paraId="5C629B48"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14:paraId="4DEBEE20" w14:textId="77777777" w:rsidR="00145F6D" w:rsidRDefault="001928A8">
      <w:pPr>
        <w:adjustRightInd w:val="0"/>
        <w:snapToGrid w:val="0"/>
        <w:spacing w:beforeLines="100" w:before="312" w:line="360" w:lineRule="auto"/>
        <w:rPr>
          <w:rFonts w:eastAsiaTheme="minorEastAsia"/>
          <w:b/>
          <w:szCs w:val="21"/>
        </w:rPr>
      </w:pPr>
      <w:bookmarkStart w:id="175" w:name="OLE_LINK19"/>
      <w:bookmarkStart w:id="176" w:name="OLE_LINK58"/>
      <w:bookmarkStart w:id="177" w:name="OLE_LINK96"/>
      <w:bookmarkStart w:id="178" w:name="OLE_LINK164"/>
      <w:bookmarkStart w:id="179" w:name="OLE_LINK79"/>
      <w:bookmarkStart w:id="180" w:name="OLE_LINK107"/>
      <w:bookmarkStart w:id="181" w:name="OLE_LINK123"/>
      <w:bookmarkStart w:id="182" w:name="OLE_LINK122"/>
      <w:bookmarkStart w:id="183" w:name="OLE_LINK95"/>
      <w:bookmarkStart w:id="184" w:name="OLE_LINK106"/>
      <w:bookmarkStart w:id="185" w:name="OLE_LINK57"/>
      <w:bookmarkStart w:id="186" w:name="OLE_LINK78"/>
      <w:bookmarkStart w:id="187" w:name="OLE_LINK83"/>
      <w:bookmarkStart w:id="188" w:name="OLE_LINK134"/>
      <w:bookmarkStart w:id="189" w:name="OLE_LINK18"/>
      <w:bookmarkStart w:id="190" w:name="OLE_LINK155"/>
      <w:bookmarkStart w:id="191" w:name="OLE_LINK17"/>
      <w:r>
        <w:rPr>
          <w:rFonts w:eastAsiaTheme="minorEastAsia"/>
          <w:b/>
          <w:bCs/>
          <w:kern w:val="0"/>
          <w:szCs w:val="21"/>
        </w:rPr>
        <w:t xml:space="preserve">6.4.10.7 </w:t>
      </w:r>
      <w:bookmarkStart w:id="192" w:name="OLE_LINK6"/>
      <w:bookmarkStart w:id="193" w:name="OLE_LINK7"/>
      <w:r>
        <w:rPr>
          <w:rFonts w:eastAsiaTheme="minorEastAsia"/>
          <w:b/>
          <w:szCs w:val="21"/>
        </w:rPr>
        <w:t>其他关联交易事项的说明</w:t>
      </w:r>
      <w:bookmarkEnd w:id="192"/>
      <w:bookmarkEnd w:id="193"/>
    </w:p>
    <w:p w14:paraId="6F1B1AB6" w14:textId="77777777" w:rsidR="00145F6D" w:rsidRDefault="001928A8">
      <w:pPr>
        <w:adjustRightInd w:val="0"/>
        <w:snapToGrid w:val="0"/>
        <w:spacing w:line="360" w:lineRule="auto"/>
        <w:rPr>
          <w:rFonts w:eastAsiaTheme="minorEastAsia"/>
          <w:b/>
          <w:szCs w:val="21"/>
        </w:rPr>
      </w:pPr>
      <w:r>
        <w:rPr>
          <w:rFonts w:eastAsiaTheme="minorEastAsia"/>
          <w:b/>
          <w:bCs/>
          <w:kern w:val="0"/>
          <w:szCs w:val="21"/>
        </w:rPr>
        <w:t>6.4.10.7</w:t>
      </w:r>
      <w:r>
        <w:rPr>
          <w:rFonts w:eastAsiaTheme="minorEastAsia" w:hint="eastAsia"/>
          <w:b/>
          <w:bCs/>
          <w:kern w:val="0"/>
          <w:szCs w:val="21"/>
        </w:rPr>
        <w:t xml:space="preserve">.1 </w:t>
      </w:r>
      <w:r>
        <w:rPr>
          <w:rFonts w:eastAsiaTheme="minorEastAsia"/>
          <w:b/>
          <w:szCs w:val="21"/>
        </w:rPr>
        <w:t>其他关联交易事项的说明</w:t>
      </w:r>
    </w:p>
    <w:p w14:paraId="7DDCB731" w14:textId="77777777" w:rsidR="00145F6D" w:rsidRDefault="001928A8">
      <w:pPr>
        <w:widowControl/>
        <w:spacing w:line="360" w:lineRule="auto"/>
        <w:ind w:firstLineChars="200" w:firstLine="420"/>
        <w:rPr>
          <w:rFonts w:eastAsiaTheme="minorEastAsia"/>
          <w:kern w:val="0"/>
          <w:szCs w:val="21"/>
        </w:rPr>
      </w:pPr>
      <w:r>
        <w:rPr>
          <w:rFonts w:eastAsiaTheme="minorEastAsia"/>
          <w:kern w:val="0"/>
          <w:szCs w:val="21"/>
        </w:rPr>
        <w:lastRenderedPageBreak/>
        <w:t>无</w:t>
      </w:r>
    </w:p>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14:paraId="176CD567" w14:textId="77777777" w:rsidR="003B54E7" w:rsidRPr="00B079CA" w:rsidRDefault="003B54E7" w:rsidP="003B54E7">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45439AF9" w14:textId="77777777" w:rsidR="003B54E7" w:rsidRPr="00B079CA" w:rsidRDefault="003B54E7" w:rsidP="003B54E7">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4D9D1208" w14:textId="77777777" w:rsidR="00145F6D" w:rsidRDefault="001928A8">
      <w:pPr>
        <w:spacing w:beforeLines="100" w:before="312" w:line="360" w:lineRule="auto"/>
        <w:rPr>
          <w:rFonts w:eastAsiaTheme="minorEastAsia"/>
          <w:b/>
          <w:bCs/>
          <w:szCs w:val="21"/>
        </w:rPr>
      </w:pPr>
      <w:r>
        <w:rPr>
          <w:rFonts w:eastAsiaTheme="minorEastAsia"/>
          <w:b/>
          <w:bCs/>
          <w:kern w:val="0"/>
          <w:szCs w:val="21"/>
        </w:rPr>
        <w:t>6.4.12</w:t>
      </w:r>
      <w:r>
        <w:rPr>
          <w:rFonts w:eastAsiaTheme="minorEastAsia"/>
          <w:b/>
          <w:bCs/>
          <w:szCs w:val="21"/>
        </w:rPr>
        <w:t>期末（</w:t>
      </w:r>
      <w:r>
        <w:rPr>
          <w:rFonts w:eastAsiaTheme="minorEastAsia"/>
          <w:b/>
          <w:bCs/>
          <w:szCs w:val="21"/>
        </w:rPr>
        <w:t>2024</w:t>
      </w:r>
      <w:r>
        <w:rPr>
          <w:rFonts w:eastAsiaTheme="minorEastAsia"/>
          <w:b/>
          <w:bCs/>
          <w:szCs w:val="21"/>
        </w:rPr>
        <w:t>年</w:t>
      </w:r>
      <w:r>
        <w:rPr>
          <w:rFonts w:eastAsiaTheme="minorEastAsia"/>
          <w:b/>
          <w:bCs/>
          <w:szCs w:val="21"/>
        </w:rPr>
        <w:t>6</w:t>
      </w:r>
      <w:r>
        <w:rPr>
          <w:rFonts w:eastAsiaTheme="minorEastAsia"/>
          <w:b/>
          <w:bCs/>
          <w:szCs w:val="21"/>
        </w:rPr>
        <w:t>月</w:t>
      </w:r>
      <w:r>
        <w:rPr>
          <w:rFonts w:eastAsiaTheme="minorEastAsia"/>
          <w:b/>
          <w:bCs/>
          <w:szCs w:val="21"/>
        </w:rPr>
        <w:t>30</w:t>
      </w:r>
      <w:r>
        <w:rPr>
          <w:rFonts w:eastAsiaTheme="minorEastAsia"/>
          <w:b/>
          <w:bCs/>
          <w:szCs w:val="21"/>
        </w:rPr>
        <w:t>日）本基金持有的流通受限证券</w:t>
      </w:r>
    </w:p>
    <w:p w14:paraId="1DC99300" w14:textId="77777777" w:rsidR="00145F6D" w:rsidRDefault="001928A8">
      <w:pPr>
        <w:spacing w:line="360" w:lineRule="auto"/>
        <w:rPr>
          <w:rFonts w:eastAsiaTheme="minorEastAsia"/>
          <w:b/>
          <w:bCs/>
          <w:szCs w:val="21"/>
        </w:rPr>
      </w:pPr>
      <w:r>
        <w:rPr>
          <w:rFonts w:eastAsiaTheme="minorEastAsia"/>
          <w:b/>
          <w:bCs/>
          <w:kern w:val="0"/>
          <w:szCs w:val="21"/>
        </w:rPr>
        <w:t>6.4.12.1</w:t>
      </w:r>
      <w:r>
        <w:rPr>
          <w:rFonts w:eastAsiaTheme="minorEastAsia"/>
          <w:b/>
          <w:bCs/>
          <w:szCs w:val="21"/>
        </w:rPr>
        <w:t>因认购新发</w:t>
      </w:r>
      <w:r>
        <w:rPr>
          <w:rFonts w:eastAsiaTheme="minorEastAsia"/>
          <w:b/>
          <w:bCs/>
          <w:szCs w:val="21"/>
        </w:rPr>
        <w:t>/</w:t>
      </w:r>
      <w:r>
        <w:rPr>
          <w:rFonts w:eastAsiaTheme="minorEastAsia"/>
          <w:b/>
          <w:bCs/>
          <w:szCs w:val="21"/>
        </w:rPr>
        <w:t>增发证券而于期末持有的流通受限证券</w:t>
      </w:r>
    </w:p>
    <w:p w14:paraId="59193586"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14:paraId="37273D4E" w14:textId="77777777" w:rsidR="00145F6D" w:rsidRDefault="001928A8">
      <w:pPr>
        <w:spacing w:beforeLines="100" w:before="312" w:line="360" w:lineRule="auto"/>
        <w:rPr>
          <w:rFonts w:eastAsiaTheme="minorEastAsia"/>
          <w:b/>
          <w:bCs/>
          <w:szCs w:val="21"/>
        </w:rPr>
      </w:pPr>
      <w:r>
        <w:rPr>
          <w:rFonts w:eastAsiaTheme="minorEastAsia"/>
          <w:b/>
          <w:bCs/>
          <w:kern w:val="0"/>
          <w:szCs w:val="21"/>
        </w:rPr>
        <w:t>6.4.12.2</w:t>
      </w:r>
      <w:r>
        <w:rPr>
          <w:rFonts w:eastAsiaTheme="minorEastAsia"/>
          <w:b/>
          <w:bCs/>
          <w:szCs w:val="21"/>
        </w:rPr>
        <w:t>期末持有的暂时停牌等流通受限股票</w:t>
      </w:r>
    </w:p>
    <w:p w14:paraId="7767BB30"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14:paraId="6185292E" w14:textId="77777777" w:rsidR="00145F6D" w:rsidRDefault="001928A8">
      <w:pPr>
        <w:spacing w:beforeLines="100" w:before="312" w:line="360" w:lineRule="auto"/>
        <w:rPr>
          <w:rFonts w:eastAsiaTheme="minorEastAsia"/>
          <w:b/>
          <w:bCs/>
          <w:szCs w:val="21"/>
        </w:rPr>
      </w:pPr>
      <w:r>
        <w:rPr>
          <w:rFonts w:eastAsiaTheme="minorEastAsia"/>
          <w:b/>
          <w:bCs/>
          <w:kern w:val="0"/>
          <w:szCs w:val="21"/>
        </w:rPr>
        <w:t>6.4.12.3</w:t>
      </w:r>
      <w:r>
        <w:rPr>
          <w:rFonts w:eastAsiaTheme="minorEastAsia"/>
          <w:b/>
          <w:bCs/>
          <w:szCs w:val="21"/>
        </w:rPr>
        <w:t>期末债券正回购交易中作为抵押的债券</w:t>
      </w:r>
    </w:p>
    <w:p w14:paraId="4C89B695" w14:textId="77777777" w:rsidR="00145F6D" w:rsidRDefault="001928A8">
      <w:pPr>
        <w:spacing w:line="360" w:lineRule="auto"/>
        <w:rPr>
          <w:rFonts w:eastAsiaTheme="minorEastAsia"/>
          <w:b/>
          <w:bCs/>
          <w:szCs w:val="21"/>
        </w:rPr>
      </w:pPr>
      <w:r>
        <w:rPr>
          <w:rFonts w:eastAsiaTheme="minorEastAsia"/>
          <w:b/>
          <w:bCs/>
          <w:kern w:val="0"/>
          <w:szCs w:val="21"/>
        </w:rPr>
        <w:t>6.4.12.3.1</w:t>
      </w:r>
      <w:r>
        <w:rPr>
          <w:rFonts w:eastAsiaTheme="minorEastAsia"/>
          <w:b/>
          <w:bCs/>
          <w:szCs w:val="21"/>
        </w:rPr>
        <w:t>银行间市场债券正回购</w:t>
      </w:r>
    </w:p>
    <w:p w14:paraId="5A2E490B"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无。</w:t>
      </w:r>
    </w:p>
    <w:p w14:paraId="3CB51FCF" w14:textId="77777777" w:rsidR="00145F6D" w:rsidRDefault="001928A8">
      <w:pPr>
        <w:spacing w:beforeLines="100" w:before="312" w:line="360" w:lineRule="auto"/>
        <w:rPr>
          <w:rFonts w:eastAsiaTheme="minorEastAsia"/>
          <w:b/>
          <w:bCs/>
          <w:szCs w:val="21"/>
        </w:rPr>
      </w:pPr>
      <w:r>
        <w:rPr>
          <w:rFonts w:eastAsiaTheme="minorEastAsia"/>
          <w:b/>
          <w:bCs/>
          <w:kern w:val="0"/>
          <w:szCs w:val="21"/>
        </w:rPr>
        <w:t>6.4.12.3.2</w:t>
      </w:r>
      <w:r>
        <w:rPr>
          <w:rFonts w:eastAsiaTheme="minorEastAsia"/>
          <w:b/>
          <w:bCs/>
          <w:szCs w:val="21"/>
        </w:rPr>
        <w:t>交易所市场债券正回购</w:t>
      </w:r>
    </w:p>
    <w:p w14:paraId="0B9228DC"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无。</w:t>
      </w:r>
    </w:p>
    <w:p w14:paraId="01363F8A" w14:textId="77777777" w:rsidR="00145F6D" w:rsidRDefault="001928A8">
      <w:pPr>
        <w:spacing w:line="360" w:lineRule="auto"/>
        <w:rPr>
          <w:b/>
          <w:bCs/>
          <w:szCs w:val="21"/>
        </w:rPr>
      </w:pPr>
      <w:r>
        <w:rPr>
          <w:b/>
          <w:bCs/>
          <w:kern w:val="0"/>
          <w:szCs w:val="21"/>
        </w:rPr>
        <w:t>6.4.12.4</w:t>
      </w:r>
      <w:r>
        <w:rPr>
          <w:rFonts w:hint="eastAsia"/>
          <w:b/>
          <w:bCs/>
          <w:kern w:val="0"/>
          <w:szCs w:val="21"/>
        </w:rPr>
        <w:t xml:space="preserve"> </w:t>
      </w:r>
      <w:r>
        <w:rPr>
          <w:b/>
          <w:bCs/>
          <w:szCs w:val="21"/>
        </w:rPr>
        <w:t>期末参与转融通证券出借业务的证券</w:t>
      </w:r>
    </w:p>
    <w:p w14:paraId="19304CC7" w14:textId="77777777" w:rsidR="00145F6D" w:rsidRDefault="001928A8">
      <w:pPr>
        <w:tabs>
          <w:tab w:val="left" w:pos="426"/>
        </w:tabs>
        <w:spacing w:line="360" w:lineRule="auto"/>
        <w:ind w:firstLineChars="200" w:firstLine="420"/>
        <w:jc w:val="left"/>
        <w:rPr>
          <w:szCs w:val="21"/>
        </w:rPr>
      </w:pPr>
      <w:r>
        <w:rPr>
          <w:kern w:val="0"/>
          <w:szCs w:val="21"/>
        </w:rPr>
        <w:t>无。</w:t>
      </w:r>
    </w:p>
    <w:p w14:paraId="6CFE383F"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w:t>
      </w:r>
      <w:r>
        <w:rPr>
          <w:rFonts w:eastAsiaTheme="minorEastAsia"/>
          <w:b/>
          <w:bCs/>
          <w:szCs w:val="21"/>
        </w:rPr>
        <w:t>金融工具风险及管理</w:t>
      </w:r>
    </w:p>
    <w:p w14:paraId="6FC0B8F0"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6.4.13.1</w:t>
      </w:r>
      <w:r>
        <w:rPr>
          <w:rFonts w:eastAsiaTheme="minorEastAsia"/>
          <w:b/>
          <w:bCs/>
          <w:szCs w:val="21"/>
        </w:rPr>
        <w:t>风险管理政策和组织架构</w:t>
      </w:r>
    </w:p>
    <w:p w14:paraId="4F83D4EF" w14:textId="7CD95C3E" w:rsidR="00DF468B" w:rsidRDefault="007A0B61">
      <w:pPr>
        <w:tabs>
          <w:tab w:val="left" w:pos="426"/>
        </w:tabs>
        <w:spacing w:line="360" w:lineRule="auto"/>
        <w:ind w:firstLineChars="200" w:firstLine="420"/>
        <w:rPr>
          <w:rFonts w:eastAsiaTheme="minorEastAsia"/>
          <w:kern w:val="0"/>
          <w:szCs w:val="21"/>
        </w:rPr>
      </w:pPr>
      <w:r w:rsidRPr="007A0B61">
        <w:rPr>
          <w:rFonts w:eastAsiaTheme="minorEastAsia" w:hint="eastAsia"/>
          <w:kern w:val="0"/>
          <w:szCs w:val="21"/>
        </w:rPr>
        <w:t>本基金为指数型基金，主要采用完全复制法跟踪标普</w:t>
      </w:r>
      <w:r w:rsidRPr="007A0B61">
        <w:rPr>
          <w:rFonts w:eastAsiaTheme="minorEastAsia" w:hint="eastAsia"/>
          <w:kern w:val="0"/>
          <w:szCs w:val="21"/>
        </w:rPr>
        <w:t>500</w:t>
      </w:r>
      <w:r w:rsidRPr="007A0B61">
        <w:rPr>
          <w:rFonts w:eastAsiaTheme="minorEastAsia" w:hint="eastAsia"/>
          <w:kern w:val="0"/>
          <w:szCs w:val="21"/>
        </w:rPr>
        <w:t>指数，具有与标的指数以及标的指数所代表的投资市场相似的风险收益特征，风险和收益高于货币市场基金、债券型基金和混合型基金。本基金在日常经营活动中面临的与这些金融工具相关的风险主要包括信用风险、流动性风险及市场风险。本基金的基金管理人从事风险管理的主要目标是争取将以上风险控制在限定的范围之内，力争控制本基金的净值增长率与业绩比较基准之间的日均跟踪偏离度小于</w:t>
      </w:r>
      <w:r w:rsidRPr="007A0B61">
        <w:rPr>
          <w:rFonts w:eastAsiaTheme="minorEastAsia" w:hint="eastAsia"/>
          <w:kern w:val="0"/>
          <w:szCs w:val="21"/>
        </w:rPr>
        <w:t>0.35%</w:t>
      </w:r>
      <w:r w:rsidRPr="007A0B61">
        <w:rPr>
          <w:rFonts w:eastAsiaTheme="minorEastAsia" w:hint="eastAsia"/>
          <w:kern w:val="0"/>
          <w:szCs w:val="21"/>
        </w:rPr>
        <w:t>，年跟踪误差不超过</w:t>
      </w:r>
      <w:r w:rsidRPr="007A0B61">
        <w:rPr>
          <w:rFonts w:eastAsiaTheme="minorEastAsia" w:hint="eastAsia"/>
          <w:kern w:val="0"/>
          <w:szCs w:val="21"/>
        </w:rPr>
        <w:t>4%</w:t>
      </w:r>
      <w:r w:rsidRPr="007A0B61">
        <w:rPr>
          <w:rFonts w:eastAsiaTheme="minorEastAsia" w:hint="eastAsia"/>
          <w:kern w:val="0"/>
          <w:szCs w:val="21"/>
        </w:rPr>
        <w:t>，以实现对标普</w:t>
      </w:r>
      <w:r w:rsidRPr="007A0B61">
        <w:rPr>
          <w:rFonts w:eastAsiaTheme="minorEastAsia" w:hint="eastAsia"/>
          <w:kern w:val="0"/>
          <w:szCs w:val="21"/>
        </w:rPr>
        <w:t>500</w:t>
      </w:r>
      <w:r w:rsidRPr="007A0B61">
        <w:rPr>
          <w:rFonts w:eastAsiaTheme="minorEastAsia" w:hint="eastAsia"/>
          <w:kern w:val="0"/>
          <w:szCs w:val="21"/>
        </w:rPr>
        <w:t>指数的有效跟踪。</w:t>
      </w:r>
    </w:p>
    <w:p w14:paraId="0F8CB782" w14:textId="77777777" w:rsidR="00DF468B" w:rsidRDefault="00DF468B">
      <w:pPr>
        <w:tabs>
          <w:tab w:val="left" w:pos="426"/>
        </w:tabs>
        <w:spacing w:line="360" w:lineRule="auto"/>
        <w:ind w:firstLineChars="200" w:firstLine="420"/>
        <w:rPr>
          <w:rFonts w:eastAsiaTheme="minorEastAsia"/>
          <w:kern w:val="0"/>
          <w:szCs w:val="21"/>
        </w:rPr>
      </w:pPr>
    </w:p>
    <w:p w14:paraId="2468B22C" w14:textId="77777777" w:rsidR="00DF468B" w:rsidRDefault="00737DA3">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r>
        <w:rPr>
          <w:rFonts w:eastAsiaTheme="minorEastAsia"/>
          <w:kern w:val="0"/>
          <w:szCs w:val="21"/>
        </w:rPr>
        <w:lastRenderedPageBreak/>
        <w:t>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14:paraId="5F880172" w14:textId="77777777" w:rsidR="00DF468B" w:rsidRDefault="00DF468B">
      <w:pPr>
        <w:tabs>
          <w:tab w:val="left" w:pos="426"/>
        </w:tabs>
        <w:spacing w:line="360" w:lineRule="auto"/>
        <w:ind w:firstLineChars="200" w:firstLine="420"/>
        <w:rPr>
          <w:rFonts w:eastAsiaTheme="minorEastAsia"/>
          <w:kern w:val="0"/>
          <w:szCs w:val="21"/>
        </w:rPr>
      </w:pPr>
    </w:p>
    <w:p w14:paraId="7FAC6CD8" w14:textId="77777777" w:rsidR="00DF468B" w:rsidRDefault="00737DA3">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14:paraId="14D89308" w14:textId="77777777" w:rsidR="00DF468B" w:rsidRDefault="00DF468B">
      <w:pPr>
        <w:tabs>
          <w:tab w:val="left" w:pos="426"/>
        </w:tabs>
        <w:spacing w:line="360" w:lineRule="auto"/>
        <w:ind w:firstLineChars="200" w:firstLine="420"/>
        <w:rPr>
          <w:rFonts w:eastAsiaTheme="minorEastAsia"/>
          <w:kern w:val="0"/>
          <w:szCs w:val="21"/>
        </w:rPr>
      </w:pPr>
    </w:p>
    <w:p w14:paraId="538D576C"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05FA8F1"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6.4.13.2</w:t>
      </w:r>
      <w:r>
        <w:rPr>
          <w:rFonts w:eastAsiaTheme="minorEastAsia"/>
          <w:b/>
          <w:bCs/>
          <w:szCs w:val="21"/>
        </w:rPr>
        <w:t>信用风险</w:t>
      </w:r>
    </w:p>
    <w:p w14:paraId="20E1162C" w14:textId="77777777" w:rsidR="00DF468B" w:rsidRDefault="00737DA3">
      <w:pPr>
        <w:tabs>
          <w:tab w:val="left" w:pos="426"/>
        </w:tabs>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14:paraId="761C49C2" w14:textId="77777777" w:rsidR="00DF468B" w:rsidRDefault="00DF468B">
      <w:pPr>
        <w:tabs>
          <w:tab w:val="left" w:pos="426"/>
        </w:tabs>
        <w:spacing w:line="360" w:lineRule="auto"/>
        <w:ind w:firstLineChars="200" w:firstLine="420"/>
        <w:rPr>
          <w:rFonts w:eastAsiaTheme="minorEastAsia"/>
          <w:kern w:val="0"/>
          <w:szCs w:val="21"/>
        </w:rPr>
      </w:pPr>
    </w:p>
    <w:p w14:paraId="36468506" w14:textId="77777777" w:rsidR="00DF468B" w:rsidRDefault="00737DA3">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境内托管人招商银行和境外托管人汇丰银行，因而与银行存款相关的信用风险不重大。本基金在交易所进行的交易均通过有资格的经纪商进行证券交收和款项清算，违约风险发生的可能性很小；在场外交易市场进行交易前均对交易对手进行信用评估并对证券交割方式进行限制以控制相应的信用风险。</w:t>
      </w:r>
    </w:p>
    <w:p w14:paraId="4A6A003C" w14:textId="77777777" w:rsidR="00DF468B" w:rsidRDefault="00DF468B">
      <w:pPr>
        <w:tabs>
          <w:tab w:val="left" w:pos="426"/>
        </w:tabs>
        <w:spacing w:line="360" w:lineRule="auto"/>
        <w:ind w:firstLineChars="200" w:firstLine="420"/>
        <w:rPr>
          <w:rFonts w:eastAsiaTheme="minorEastAsia"/>
          <w:kern w:val="0"/>
          <w:szCs w:val="21"/>
        </w:rPr>
      </w:pPr>
    </w:p>
    <w:p w14:paraId="5F97DB75"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lastRenderedPageBreak/>
        <w:t>本基金的基金管理人建立了信用风险管理流程，通过对投资品种信用等级评估来控制证券发行人的信用风险，且通过分散化投资以分散信用风险。</w:t>
      </w:r>
    </w:p>
    <w:p w14:paraId="5FCAF34A"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6.4.13.3</w:t>
      </w:r>
      <w:r>
        <w:rPr>
          <w:rFonts w:eastAsiaTheme="minorEastAsia"/>
          <w:b/>
          <w:bCs/>
          <w:szCs w:val="21"/>
        </w:rPr>
        <w:t>流动性风险</w:t>
      </w:r>
    </w:p>
    <w:p w14:paraId="07E44B48" w14:textId="77777777" w:rsidR="00DF468B" w:rsidRDefault="00737DA3">
      <w:pPr>
        <w:tabs>
          <w:tab w:val="left" w:pos="426"/>
        </w:tabs>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5C28C420" w14:textId="77777777" w:rsidR="00DF468B" w:rsidRDefault="00DF468B">
      <w:pPr>
        <w:tabs>
          <w:tab w:val="left" w:pos="426"/>
        </w:tabs>
        <w:spacing w:line="360" w:lineRule="auto"/>
        <w:ind w:firstLineChars="200" w:firstLine="420"/>
        <w:rPr>
          <w:rFonts w:eastAsiaTheme="minorEastAsia"/>
          <w:kern w:val="0"/>
          <w:szCs w:val="21"/>
        </w:rPr>
      </w:pPr>
    </w:p>
    <w:p w14:paraId="22F8D798" w14:textId="77777777" w:rsidR="00DF468B" w:rsidRDefault="00737DA3">
      <w:pPr>
        <w:tabs>
          <w:tab w:val="left" w:pos="426"/>
        </w:tabs>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3F739F23" w14:textId="77777777" w:rsidR="00DF468B" w:rsidRDefault="00DF468B">
      <w:pPr>
        <w:tabs>
          <w:tab w:val="left" w:pos="426"/>
        </w:tabs>
        <w:spacing w:line="360" w:lineRule="auto"/>
        <w:ind w:firstLineChars="200" w:firstLine="420"/>
        <w:rPr>
          <w:rFonts w:eastAsiaTheme="minorEastAsia"/>
          <w:kern w:val="0"/>
          <w:szCs w:val="21"/>
        </w:rPr>
      </w:pPr>
    </w:p>
    <w:p w14:paraId="51ACCF0A"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本基金所承担的全部金融负债的合约约定到期日均为一个月以内且不计息，可赎回基金份额净值</w:t>
      </w:r>
      <w:r>
        <w:rPr>
          <w:rFonts w:eastAsiaTheme="minorEastAsia"/>
          <w:kern w:val="0"/>
          <w:szCs w:val="21"/>
        </w:rPr>
        <w:t>(</w:t>
      </w:r>
      <w:r>
        <w:rPr>
          <w:rFonts w:eastAsiaTheme="minorEastAsia"/>
          <w:kern w:val="0"/>
          <w:szCs w:val="21"/>
        </w:rPr>
        <w:t>净资产</w:t>
      </w:r>
      <w:r>
        <w:rPr>
          <w:rFonts w:eastAsiaTheme="minorEastAsia"/>
          <w:kern w:val="0"/>
          <w:szCs w:val="21"/>
        </w:rPr>
        <w:t>)</w:t>
      </w:r>
      <w:r>
        <w:rPr>
          <w:rFonts w:eastAsiaTheme="minorEastAsia"/>
          <w:kern w:val="0"/>
          <w:szCs w:val="21"/>
        </w:rPr>
        <w:t>无固定到期日且不计息，因此账面余额即为未折现的合约到期现金流量。</w:t>
      </w:r>
    </w:p>
    <w:p w14:paraId="6D8F9DDA" w14:textId="77777777" w:rsidR="00145F6D" w:rsidRDefault="001928A8">
      <w:pPr>
        <w:spacing w:beforeLines="50" w:before="156" w:line="360" w:lineRule="auto"/>
        <w:rPr>
          <w:rFonts w:eastAsiaTheme="minorEastAsia"/>
          <w:b/>
          <w:bCs/>
          <w:szCs w:val="21"/>
        </w:rPr>
      </w:pPr>
      <w:bookmarkStart w:id="194" w:name="OLE_LINK61"/>
      <w:bookmarkStart w:id="195" w:name="OLE_LINK21"/>
      <w:bookmarkStart w:id="196" w:name="OLE_LINK64"/>
      <w:bookmarkStart w:id="197" w:name="OLE_LINK77"/>
      <w:bookmarkStart w:id="198" w:name="OLE_LINK125"/>
      <w:bookmarkStart w:id="199" w:name="OLE_LINK60"/>
      <w:bookmarkStart w:id="200" w:name="OLE_LINK110"/>
      <w:bookmarkStart w:id="201" w:name="OLE_LINK157"/>
      <w:bookmarkStart w:id="202" w:name="OLE_LINK23"/>
      <w:bookmarkStart w:id="203" w:name="OLE_LINK22"/>
      <w:bookmarkStart w:id="204" w:name="OLE_LINK136"/>
      <w:bookmarkStart w:id="205" w:name="OLE_LINK166"/>
      <w:bookmarkStart w:id="206" w:name="OLE_LINK63"/>
      <w:bookmarkStart w:id="207" w:name="OLE_LINK65"/>
      <w:bookmarkStart w:id="208" w:name="OLE_LINK137"/>
      <w:bookmarkStart w:id="209" w:name="OLE_LINK124"/>
      <w:bookmarkStart w:id="210" w:name="OLE_LINK76"/>
      <w:bookmarkStart w:id="211" w:name="OLE_LINK62"/>
      <w:bookmarkStart w:id="212" w:name="OLE_LINK86"/>
      <w:bookmarkStart w:id="213" w:name="OLE_LINK109"/>
      <w:bookmarkStart w:id="214" w:name="OLE_LINK97"/>
      <w:bookmarkStart w:id="215" w:name="OLE_LINK85"/>
      <w:r>
        <w:rPr>
          <w:rFonts w:eastAsiaTheme="minorEastAsia"/>
          <w:b/>
          <w:bCs/>
          <w:kern w:val="0"/>
          <w:szCs w:val="21"/>
        </w:rPr>
        <w:t>6.4.13.3</w:t>
      </w:r>
      <w:r>
        <w:rPr>
          <w:rFonts w:eastAsiaTheme="minorEastAsia" w:hint="eastAsia"/>
          <w:b/>
          <w:bCs/>
          <w:kern w:val="0"/>
          <w:szCs w:val="21"/>
        </w:rPr>
        <w:t>.1</w:t>
      </w:r>
      <w:bookmarkStart w:id="216" w:name="OLE_LINK8"/>
      <w:bookmarkStart w:id="217" w:name="OLE_LINK9"/>
      <w:bookmarkStart w:id="218" w:name="OLE_LINK10"/>
      <w:r>
        <w:rPr>
          <w:rFonts w:eastAsiaTheme="minorEastAsia" w:hint="eastAsia"/>
          <w:b/>
          <w:bCs/>
          <w:szCs w:val="21"/>
        </w:rPr>
        <w:t>报告期内本基金组合资产的流动性风险分析</w:t>
      </w:r>
      <w:bookmarkEnd w:id="216"/>
      <w:bookmarkEnd w:id="217"/>
      <w:bookmarkEnd w:id="218"/>
    </w:p>
    <w:p w14:paraId="39A7B1A0" w14:textId="77777777" w:rsidR="00DF468B" w:rsidRDefault="00737DA3">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715623A9" w14:textId="77777777" w:rsidR="00DF468B" w:rsidRDefault="00DF468B">
      <w:pPr>
        <w:widowControl/>
        <w:spacing w:line="360" w:lineRule="auto"/>
        <w:ind w:firstLineChars="200" w:firstLine="420"/>
        <w:rPr>
          <w:rFonts w:eastAsiaTheme="minorEastAsia"/>
          <w:kern w:val="0"/>
          <w:szCs w:val="21"/>
        </w:rPr>
      </w:pPr>
    </w:p>
    <w:p w14:paraId="10A2F0C0" w14:textId="77777777" w:rsidR="00DF468B" w:rsidRDefault="00737DA3">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完全按照有关指数构成比例进行证券投资的开放式基金及中国证监会认定的特殊投资组合不受该比例限制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55FAAE05" w14:textId="77777777" w:rsidR="00DF468B" w:rsidRDefault="00DF468B">
      <w:pPr>
        <w:widowControl/>
        <w:spacing w:line="360" w:lineRule="auto"/>
        <w:ind w:firstLineChars="200" w:firstLine="420"/>
        <w:rPr>
          <w:rFonts w:eastAsiaTheme="minorEastAsia"/>
          <w:kern w:val="0"/>
          <w:szCs w:val="21"/>
        </w:rPr>
      </w:pPr>
    </w:p>
    <w:p w14:paraId="0CF2DF78" w14:textId="77777777" w:rsidR="00DF468B" w:rsidRDefault="00737DA3">
      <w:pPr>
        <w:widowControl/>
        <w:spacing w:line="360" w:lineRule="auto"/>
        <w:ind w:firstLineChars="200" w:firstLine="420"/>
        <w:rPr>
          <w:rFonts w:eastAsiaTheme="minorEastAsia"/>
          <w:kern w:val="0"/>
          <w:szCs w:val="21"/>
        </w:rPr>
      </w:pPr>
      <w:r>
        <w:rPr>
          <w:rFonts w:eastAsiaTheme="minorEastAsia"/>
          <w:kern w:val="0"/>
          <w:szCs w:val="21"/>
        </w:rPr>
        <w:lastRenderedPageBreak/>
        <w:t>本基金所持部分证券在证券交易所上市，其余亦可在银行间同业市场交易，部分基金资产流通暂时受限制不能自由转让的情况参见附注</w:t>
      </w:r>
      <w:r>
        <w:rPr>
          <w:rFonts w:eastAsiaTheme="minorEastAsia"/>
          <w:kern w:val="0"/>
          <w:szCs w:val="21"/>
        </w:rPr>
        <w:t>6.4.12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5C73B66A" w14:textId="77777777" w:rsidR="00DF468B" w:rsidRDefault="00DF468B">
      <w:pPr>
        <w:widowControl/>
        <w:spacing w:line="360" w:lineRule="auto"/>
        <w:ind w:firstLineChars="200" w:firstLine="420"/>
        <w:rPr>
          <w:rFonts w:eastAsiaTheme="minorEastAsia"/>
          <w:kern w:val="0"/>
          <w:szCs w:val="21"/>
        </w:rPr>
      </w:pPr>
    </w:p>
    <w:p w14:paraId="5E29E6B5" w14:textId="77777777" w:rsidR="00DF468B" w:rsidRDefault="00737DA3">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0884A4AB" w14:textId="77777777" w:rsidR="00DF468B" w:rsidRDefault="00DF468B">
      <w:pPr>
        <w:widowControl/>
        <w:spacing w:line="360" w:lineRule="auto"/>
        <w:ind w:firstLineChars="200" w:firstLine="420"/>
        <w:rPr>
          <w:rFonts w:eastAsiaTheme="minorEastAsia"/>
          <w:kern w:val="0"/>
          <w:szCs w:val="21"/>
        </w:rPr>
      </w:pPr>
    </w:p>
    <w:p w14:paraId="63ADF1B6" w14:textId="77777777" w:rsidR="00145F6D" w:rsidRDefault="001928A8">
      <w:pPr>
        <w:widowControl/>
        <w:spacing w:line="360" w:lineRule="auto"/>
        <w:ind w:firstLineChars="200" w:firstLine="420"/>
        <w:rPr>
          <w:rFonts w:eastAsiaTheme="minorEastAsia"/>
          <w:kern w:val="0"/>
          <w:szCs w:val="21"/>
        </w:rPr>
      </w:pPr>
      <w:r>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231EB8CC" w14:textId="77777777" w:rsidR="00145F6D" w:rsidRDefault="001928A8">
      <w:pPr>
        <w:spacing w:line="360" w:lineRule="auto"/>
        <w:rPr>
          <w:rFonts w:eastAsiaTheme="minorEastAsia"/>
          <w:b/>
          <w:bCs/>
          <w:szCs w:val="21"/>
        </w:rPr>
      </w:pPr>
      <w:r>
        <w:rPr>
          <w:rFonts w:eastAsiaTheme="minorEastAsia"/>
          <w:b/>
          <w:bCs/>
          <w:kern w:val="0"/>
          <w:szCs w:val="21"/>
        </w:rPr>
        <w:t>6.4.13.3.2</w:t>
      </w:r>
      <w:r>
        <w:rPr>
          <w:rFonts w:eastAsiaTheme="minorEastAsia"/>
          <w:b/>
          <w:szCs w:val="21"/>
        </w:rPr>
        <w:t>金融资产和金融负债的到期期限分析</w:t>
      </w:r>
    </w:p>
    <w:p w14:paraId="6CA4303D"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14:paraId="71DB94F6"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6.4.13.4</w:t>
      </w:r>
      <w:r>
        <w:rPr>
          <w:rFonts w:eastAsiaTheme="minorEastAsia"/>
          <w:b/>
          <w:bCs/>
          <w:szCs w:val="21"/>
        </w:rPr>
        <w:t>市场风险</w:t>
      </w:r>
    </w:p>
    <w:p w14:paraId="0FEE8480"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4C5DE1F7"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6.4.13.4.1</w:t>
      </w:r>
      <w:r>
        <w:rPr>
          <w:rFonts w:eastAsiaTheme="minorEastAsia"/>
          <w:b/>
          <w:bCs/>
          <w:szCs w:val="21"/>
        </w:rPr>
        <w:t>利率风险</w:t>
      </w:r>
    </w:p>
    <w:p w14:paraId="48B294CD" w14:textId="77777777" w:rsidR="00DF468B" w:rsidRDefault="00737DA3">
      <w:pPr>
        <w:tabs>
          <w:tab w:val="left" w:pos="426"/>
        </w:tabs>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06034EAC" w14:textId="77777777" w:rsidR="00DF468B" w:rsidRDefault="00DF468B">
      <w:pPr>
        <w:tabs>
          <w:tab w:val="left" w:pos="426"/>
        </w:tabs>
        <w:spacing w:line="360" w:lineRule="auto"/>
        <w:ind w:firstLineChars="200" w:firstLine="420"/>
        <w:rPr>
          <w:rFonts w:eastAsiaTheme="minorEastAsia"/>
          <w:kern w:val="0"/>
          <w:szCs w:val="21"/>
        </w:rPr>
      </w:pPr>
    </w:p>
    <w:p w14:paraId="47EDD9ED" w14:textId="77777777" w:rsidR="00DF468B" w:rsidRDefault="00737DA3">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14:paraId="0ACE30D8" w14:textId="77777777" w:rsidR="00DF468B" w:rsidRDefault="00DF468B">
      <w:pPr>
        <w:tabs>
          <w:tab w:val="left" w:pos="426"/>
        </w:tabs>
        <w:spacing w:line="360" w:lineRule="auto"/>
        <w:ind w:firstLineChars="200" w:firstLine="420"/>
        <w:rPr>
          <w:rFonts w:eastAsiaTheme="minorEastAsia"/>
          <w:kern w:val="0"/>
          <w:szCs w:val="21"/>
        </w:rPr>
      </w:pPr>
    </w:p>
    <w:p w14:paraId="2334767C"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本基金持有及承担的大部分金融资产和金融负债不计息，因此本基金的收入及经营活动的现金</w:t>
      </w:r>
      <w:r>
        <w:rPr>
          <w:rFonts w:eastAsiaTheme="minorEastAsia"/>
          <w:kern w:val="0"/>
          <w:szCs w:val="21"/>
        </w:rPr>
        <w:lastRenderedPageBreak/>
        <w:t>流量在很大程度上独立于市场利率变化。本基金持有的利率敏感性资产主要为银行存款和结算备付金等。</w:t>
      </w:r>
    </w:p>
    <w:p w14:paraId="2EB22660"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6.4.13.4.1.1</w:t>
      </w:r>
      <w:r>
        <w:rPr>
          <w:rFonts w:eastAsiaTheme="minorEastAsia"/>
          <w:b/>
          <w:bCs/>
          <w:szCs w:val="21"/>
        </w:rPr>
        <w:t>利率风险敞口</w:t>
      </w:r>
    </w:p>
    <w:p w14:paraId="0376F49D" w14:textId="77777777" w:rsidR="00145F6D" w:rsidRDefault="001928A8">
      <w:pPr>
        <w:autoSpaceDE w:val="0"/>
        <w:autoSpaceDN w:val="0"/>
        <w:adjustRightInd w:val="0"/>
        <w:spacing w:before="29" w:line="360" w:lineRule="auto"/>
        <w:ind w:left="15"/>
        <w:jc w:val="right"/>
        <w:rPr>
          <w:rFonts w:eastAsiaTheme="minorEastAsia"/>
          <w:szCs w:val="21"/>
        </w:rPr>
      </w:pPr>
      <w:r>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145F6D" w14:paraId="6325F286" w14:textId="77777777">
        <w:trPr>
          <w:trHeight w:val="280"/>
        </w:trPr>
        <w:tc>
          <w:tcPr>
            <w:tcW w:w="1588" w:type="dxa"/>
            <w:vAlign w:val="center"/>
          </w:tcPr>
          <w:p w14:paraId="0592E64F" w14:textId="77777777" w:rsidR="00145F6D" w:rsidRDefault="001928A8">
            <w:pPr>
              <w:spacing w:line="360" w:lineRule="auto"/>
              <w:jc w:val="center"/>
              <w:rPr>
                <w:rFonts w:eastAsiaTheme="minorEastAsia"/>
                <w:szCs w:val="21"/>
              </w:rPr>
            </w:pPr>
            <w:r>
              <w:rPr>
                <w:rFonts w:eastAsiaTheme="minorEastAsia"/>
                <w:szCs w:val="21"/>
              </w:rPr>
              <w:t>本期末</w:t>
            </w:r>
          </w:p>
          <w:p w14:paraId="6F9A0BCF" w14:textId="77777777" w:rsidR="00145F6D" w:rsidRDefault="001928A8">
            <w:pPr>
              <w:spacing w:line="360" w:lineRule="auto"/>
              <w:jc w:val="center"/>
              <w:rPr>
                <w:rFonts w:eastAsiaTheme="minorEastAsia"/>
                <w:szCs w:val="21"/>
              </w:rPr>
            </w:pP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c>
          <w:tcPr>
            <w:tcW w:w="1701" w:type="dxa"/>
            <w:vAlign w:val="center"/>
          </w:tcPr>
          <w:p w14:paraId="03C3FD5D" w14:textId="77777777" w:rsidR="00145F6D" w:rsidRDefault="001928A8">
            <w:pPr>
              <w:spacing w:line="360" w:lineRule="auto"/>
              <w:jc w:val="center"/>
              <w:rPr>
                <w:rFonts w:eastAsiaTheme="minorEastAsia"/>
                <w:szCs w:val="21"/>
              </w:rPr>
            </w:pPr>
            <w:r>
              <w:rPr>
                <w:rFonts w:eastAsiaTheme="minorEastAsia"/>
                <w:szCs w:val="21"/>
              </w:rPr>
              <w:t>1</w:t>
            </w:r>
            <w:r>
              <w:rPr>
                <w:rFonts w:eastAsiaTheme="minorEastAsia"/>
                <w:szCs w:val="21"/>
              </w:rPr>
              <w:t>年以内</w:t>
            </w:r>
          </w:p>
        </w:tc>
        <w:tc>
          <w:tcPr>
            <w:tcW w:w="1701" w:type="dxa"/>
            <w:vAlign w:val="center"/>
          </w:tcPr>
          <w:p w14:paraId="10DB8153" w14:textId="77777777" w:rsidR="00145F6D" w:rsidRDefault="001928A8">
            <w:pPr>
              <w:spacing w:line="360" w:lineRule="auto"/>
              <w:jc w:val="center"/>
              <w:rPr>
                <w:rFonts w:eastAsiaTheme="minorEastAsia"/>
                <w:szCs w:val="21"/>
              </w:rPr>
            </w:pPr>
            <w:r>
              <w:rPr>
                <w:rFonts w:eastAsiaTheme="minorEastAsia"/>
                <w:szCs w:val="21"/>
              </w:rPr>
              <w:t>1-5</w:t>
            </w:r>
            <w:r>
              <w:rPr>
                <w:rFonts w:eastAsiaTheme="minorEastAsia"/>
                <w:szCs w:val="21"/>
              </w:rPr>
              <w:t>年</w:t>
            </w:r>
          </w:p>
        </w:tc>
        <w:tc>
          <w:tcPr>
            <w:tcW w:w="1559" w:type="dxa"/>
            <w:vAlign w:val="center"/>
          </w:tcPr>
          <w:p w14:paraId="4FFD0AE5" w14:textId="77777777" w:rsidR="00145F6D" w:rsidRDefault="001928A8">
            <w:pPr>
              <w:spacing w:line="360" w:lineRule="auto"/>
              <w:jc w:val="center"/>
              <w:rPr>
                <w:rFonts w:eastAsiaTheme="minorEastAsia"/>
                <w:szCs w:val="21"/>
              </w:rPr>
            </w:pPr>
            <w:r>
              <w:rPr>
                <w:rFonts w:eastAsiaTheme="minorEastAsia"/>
                <w:szCs w:val="21"/>
              </w:rPr>
              <w:t>5</w:t>
            </w:r>
            <w:r>
              <w:rPr>
                <w:rFonts w:eastAsiaTheme="minorEastAsia"/>
                <w:szCs w:val="21"/>
              </w:rPr>
              <w:t>年以上</w:t>
            </w:r>
          </w:p>
        </w:tc>
        <w:tc>
          <w:tcPr>
            <w:tcW w:w="1559" w:type="dxa"/>
            <w:vAlign w:val="center"/>
          </w:tcPr>
          <w:p w14:paraId="3997C071" w14:textId="77777777" w:rsidR="00145F6D" w:rsidRDefault="001928A8">
            <w:pPr>
              <w:spacing w:line="360" w:lineRule="auto"/>
              <w:jc w:val="center"/>
              <w:rPr>
                <w:rFonts w:eastAsiaTheme="minorEastAsia"/>
                <w:szCs w:val="21"/>
              </w:rPr>
            </w:pPr>
            <w:r>
              <w:rPr>
                <w:rFonts w:eastAsiaTheme="minorEastAsia"/>
                <w:szCs w:val="21"/>
              </w:rPr>
              <w:t>不计息</w:t>
            </w:r>
          </w:p>
        </w:tc>
        <w:tc>
          <w:tcPr>
            <w:tcW w:w="1301" w:type="dxa"/>
            <w:vAlign w:val="center"/>
          </w:tcPr>
          <w:p w14:paraId="0DBE934F" w14:textId="77777777" w:rsidR="00145F6D" w:rsidRDefault="001928A8">
            <w:pPr>
              <w:spacing w:line="360" w:lineRule="auto"/>
              <w:jc w:val="center"/>
              <w:rPr>
                <w:rFonts w:eastAsiaTheme="minorEastAsia"/>
                <w:szCs w:val="21"/>
              </w:rPr>
            </w:pPr>
            <w:r>
              <w:rPr>
                <w:rFonts w:eastAsiaTheme="minorEastAsia"/>
                <w:szCs w:val="21"/>
              </w:rPr>
              <w:t>合计</w:t>
            </w:r>
          </w:p>
        </w:tc>
      </w:tr>
      <w:tr w:rsidR="00145F6D" w14:paraId="441401CA" w14:textId="77777777">
        <w:trPr>
          <w:trHeight w:val="280"/>
        </w:trPr>
        <w:tc>
          <w:tcPr>
            <w:tcW w:w="1588" w:type="dxa"/>
          </w:tcPr>
          <w:p w14:paraId="41D5DAB1" w14:textId="77777777" w:rsidR="00145F6D" w:rsidRDefault="001928A8">
            <w:pPr>
              <w:spacing w:line="360" w:lineRule="auto"/>
              <w:jc w:val="center"/>
              <w:rPr>
                <w:rFonts w:eastAsiaTheme="minorEastAsia"/>
                <w:szCs w:val="21"/>
              </w:rPr>
            </w:pPr>
            <w:r>
              <w:rPr>
                <w:rFonts w:eastAsiaTheme="minorEastAsia"/>
                <w:szCs w:val="21"/>
              </w:rPr>
              <w:t>资产</w:t>
            </w:r>
          </w:p>
        </w:tc>
        <w:tc>
          <w:tcPr>
            <w:tcW w:w="1701" w:type="dxa"/>
            <w:vAlign w:val="center"/>
          </w:tcPr>
          <w:p w14:paraId="4433943D" w14:textId="77777777" w:rsidR="00145F6D" w:rsidRDefault="00145F6D">
            <w:pPr>
              <w:spacing w:line="360" w:lineRule="auto"/>
              <w:jc w:val="right"/>
              <w:rPr>
                <w:rFonts w:eastAsiaTheme="minorEastAsia"/>
                <w:szCs w:val="21"/>
              </w:rPr>
            </w:pPr>
          </w:p>
        </w:tc>
        <w:tc>
          <w:tcPr>
            <w:tcW w:w="1701" w:type="dxa"/>
            <w:vAlign w:val="center"/>
          </w:tcPr>
          <w:p w14:paraId="09CABD22" w14:textId="77777777" w:rsidR="00145F6D" w:rsidRDefault="00145F6D">
            <w:pPr>
              <w:spacing w:line="360" w:lineRule="auto"/>
              <w:jc w:val="right"/>
              <w:rPr>
                <w:rFonts w:eastAsiaTheme="minorEastAsia"/>
                <w:szCs w:val="21"/>
              </w:rPr>
            </w:pPr>
          </w:p>
        </w:tc>
        <w:tc>
          <w:tcPr>
            <w:tcW w:w="1559" w:type="dxa"/>
            <w:vAlign w:val="center"/>
          </w:tcPr>
          <w:p w14:paraId="41C67414" w14:textId="77777777" w:rsidR="00145F6D" w:rsidRDefault="00145F6D">
            <w:pPr>
              <w:spacing w:line="360" w:lineRule="auto"/>
              <w:jc w:val="right"/>
              <w:rPr>
                <w:rFonts w:eastAsiaTheme="minorEastAsia"/>
                <w:szCs w:val="21"/>
              </w:rPr>
            </w:pPr>
          </w:p>
        </w:tc>
        <w:tc>
          <w:tcPr>
            <w:tcW w:w="1559" w:type="dxa"/>
            <w:vAlign w:val="center"/>
          </w:tcPr>
          <w:p w14:paraId="755FFBFA" w14:textId="77777777" w:rsidR="00145F6D" w:rsidRDefault="00145F6D">
            <w:pPr>
              <w:spacing w:line="360" w:lineRule="auto"/>
              <w:jc w:val="right"/>
              <w:rPr>
                <w:rFonts w:eastAsiaTheme="minorEastAsia"/>
                <w:szCs w:val="21"/>
              </w:rPr>
            </w:pPr>
          </w:p>
        </w:tc>
        <w:tc>
          <w:tcPr>
            <w:tcW w:w="1301" w:type="dxa"/>
            <w:vAlign w:val="center"/>
          </w:tcPr>
          <w:p w14:paraId="7E52A86B" w14:textId="77777777" w:rsidR="00145F6D" w:rsidRDefault="00145F6D">
            <w:pPr>
              <w:spacing w:line="360" w:lineRule="auto"/>
              <w:jc w:val="right"/>
              <w:rPr>
                <w:rFonts w:eastAsiaTheme="minorEastAsia"/>
                <w:b/>
                <w:szCs w:val="21"/>
              </w:rPr>
            </w:pPr>
          </w:p>
        </w:tc>
      </w:tr>
      <w:tr w:rsidR="00DF468B" w14:paraId="5FF444AD" w14:textId="77777777">
        <w:tc>
          <w:tcPr>
            <w:tcW w:w="1588" w:type="dxa"/>
            <w:vAlign w:val="center"/>
          </w:tcPr>
          <w:p w14:paraId="4E957208" w14:textId="77777777" w:rsidR="00DF468B" w:rsidRDefault="00737DA3">
            <w:pPr>
              <w:jc w:val="center"/>
            </w:pPr>
            <w:r>
              <w:rPr>
                <w:rFonts w:eastAsiaTheme="minorEastAsia"/>
                <w:szCs w:val="21"/>
              </w:rPr>
              <w:t>货币资金</w:t>
            </w:r>
          </w:p>
        </w:tc>
        <w:tc>
          <w:tcPr>
            <w:tcW w:w="1701" w:type="dxa"/>
            <w:vAlign w:val="center"/>
          </w:tcPr>
          <w:p w14:paraId="564479F7" w14:textId="77777777" w:rsidR="00DF468B" w:rsidRDefault="00737DA3">
            <w:pPr>
              <w:jc w:val="right"/>
            </w:pPr>
            <w:r>
              <w:rPr>
                <w:rFonts w:eastAsiaTheme="minorEastAsia"/>
                <w:szCs w:val="21"/>
              </w:rPr>
              <w:t>66,751,793.80</w:t>
            </w:r>
          </w:p>
        </w:tc>
        <w:tc>
          <w:tcPr>
            <w:tcW w:w="1701" w:type="dxa"/>
            <w:vAlign w:val="center"/>
          </w:tcPr>
          <w:p w14:paraId="1C07E980" w14:textId="77777777" w:rsidR="00DF468B" w:rsidRDefault="00737DA3">
            <w:pPr>
              <w:jc w:val="right"/>
            </w:pPr>
            <w:r>
              <w:rPr>
                <w:rFonts w:eastAsiaTheme="minorEastAsia"/>
                <w:szCs w:val="21"/>
              </w:rPr>
              <w:t>-</w:t>
            </w:r>
          </w:p>
        </w:tc>
        <w:tc>
          <w:tcPr>
            <w:tcW w:w="1559" w:type="dxa"/>
            <w:vAlign w:val="center"/>
          </w:tcPr>
          <w:p w14:paraId="76959522" w14:textId="77777777" w:rsidR="00DF468B" w:rsidRDefault="00737DA3">
            <w:pPr>
              <w:jc w:val="right"/>
            </w:pPr>
            <w:r>
              <w:rPr>
                <w:rFonts w:eastAsiaTheme="minorEastAsia"/>
                <w:szCs w:val="21"/>
              </w:rPr>
              <w:t>-</w:t>
            </w:r>
          </w:p>
        </w:tc>
        <w:tc>
          <w:tcPr>
            <w:tcW w:w="1559" w:type="dxa"/>
            <w:vAlign w:val="center"/>
          </w:tcPr>
          <w:p w14:paraId="63873E0C" w14:textId="77777777" w:rsidR="00DF468B" w:rsidRDefault="00737DA3">
            <w:pPr>
              <w:jc w:val="right"/>
            </w:pPr>
            <w:r>
              <w:rPr>
                <w:rFonts w:eastAsiaTheme="minorEastAsia"/>
                <w:szCs w:val="21"/>
              </w:rPr>
              <w:t>-</w:t>
            </w:r>
          </w:p>
        </w:tc>
        <w:tc>
          <w:tcPr>
            <w:tcW w:w="1301" w:type="dxa"/>
            <w:vAlign w:val="center"/>
          </w:tcPr>
          <w:p w14:paraId="56644692" w14:textId="77777777" w:rsidR="00DF468B" w:rsidRDefault="00737DA3">
            <w:pPr>
              <w:jc w:val="right"/>
            </w:pPr>
            <w:r>
              <w:rPr>
                <w:rFonts w:eastAsiaTheme="minorEastAsia"/>
                <w:szCs w:val="21"/>
              </w:rPr>
              <w:t>66,751,793.80</w:t>
            </w:r>
          </w:p>
        </w:tc>
      </w:tr>
      <w:tr w:rsidR="00DF468B" w14:paraId="2F5C44FD" w14:textId="77777777">
        <w:tc>
          <w:tcPr>
            <w:tcW w:w="1588" w:type="dxa"/>
            <w:vAlign w:val="center"/>
          </w:tcPr>
          <w:p w14:paraId="38FB816E" w14:textId="77777777" w:rsidR="00DF468B" w:rsidRDefault="00737DA3">
            <w:pPr>
              <w:jc w:val="center"/>
            </w:pPr>
            <w:r>
              <w:rPr>
                <w:rFonts w:eastAsiaTheme="minorEastAsia"/>
                <w:szCs w:val="21"/>
              </w:rPr>
              <w:t>结算备付金</w:t>
            </w:r>
          </w:p>
        </w:tc>
        <w:tc>
          <w:tcPr>
            <w:tcW w:w="1701" w:type="dxa"/>
            <w:vAlign w:val="center"/>
          </w:tcPr>
          <w:p w14:paraId="23A137F9" w14:textId="77777777" w:rsidR="00DF468B" w:rsidRDefault="00737DA3">
            <w:pPr>
              <w:jc w:val="right"/>
            </w:pPr>
            <w:r>
              <w:rPr>
                <w:rFonts w:eastAsiaTheme="minorEastAsia"/>
                <w:szCs w:val="21"/>
              </w:rPr>
              <w:t>-</w:t>
            </w:r>
          </w:p>
        </w:tc>
        <w:tc>
          <w:tcPr>
            <w:tcW w:w="1701" w:type="dxa"/>
            <w:vAlign w:val="center"/>
          </w:tcPr>
          <w:p w14:paraId="7AED0B38" w14:textId="77777777" w:rsidR="00DF468B" w:rsidRDefault="00737DA3">
            <w:pPr>
              <w:jc w:val="right"/>
            </w:pPr>
            <w:r>
              <w:rPr>
                <w:rFonts w:eastAsiaTheme="minorEastAsia"/>
                <w:szCs w:val="21"/>
              </w:rPr>
              <w:t>-</w:t>
            </w:r>
          </w:p>
        </w:tc>
        <w:tc>
          <w:tcPr>
            <w:tcW w:w="1559" w:type="dxa"/>
            <w:vAlign w:val="center"/>
          </w:tcPr>
          <w:p w14:paraId="72D45349" w14:textId="77777777" w:rsidR="00DF468B" w:rsidRDefault="00737DA3">
            <w:pPr>
              <w:jc w:val="right"/>
            </w:pPr>
            <w:r>
              <w:rPr>
                <w:rFonts w:eastAsiaTheme="minorEastAsia"/>
                <w:szCs w:val="21"/>
              </w:rPr>
              <w:t>-</w:t>
            </w:r>
          </w:p>
        </w:tc>
        <w:tc>
          <w:tcPr>
            <w:tcW w:w="1559" w:type="dxa"/>
            <w:vAlign w:val="center"/>
          </w:tcPr>
          <w:p w14:paraId="568BFFBE" w14:textId="77777777" w:rsidR="00DF468B" w:rsidRDefault="00737DA3">
            <w:pPr>
              <w:jc w:val="right"/>
            </w:pPr>
            <w:r>
              <w:rPr>
                <w:rFonts w:eastAsiaTheme="minorEastAsia"/>
                <w:szCs w:val="21"/>
              </w:rPr>
              <w:t>-</w:t>
            </w:r>
          </w:p>
        </w:tc>
        <w:tc>
          <w:tcPr>
            <w:tcW w:w="1301" w:type="dxa"/>
            <w:vAlign w:val="center"/>
          </w:tcPr>
          <w:p w14:paraId="53DF0F56" w14:textId="77777777" w:rsidR="00DF468B" w:rsidRDefault="00737DA3">
            <w:pPr>
              <w:jc w:val="right"/>
            </w:pPr>
            <w:r>
              <w:rPr>
                <w:rFonts w:eastAsiaTheme="minorEastAsia"/>
                <w:szCs w:val="21"/>
              </w:rPr>
              <w:t>-</w:t>
            </w:r>
          </w:p>
        </w:tc>
      </w:tr>
      <w:tr w:rsidR="00DF468B" w14:paraId="4DF2B614" w14:textId="77777777">
        <w:tc>
          <w:tcPr>
            <w:tcW w:w="1588" w:type="dxa"/>
            <w:vAlign w:val="center"/>
          </w:tcPr>
          <w:p w14:paraId="01CF6339" w14:textId="77777777" w:rsidR="00DF468B" w:rsidRDefault="00737DA3">
            <w:pPr>
              <w:jc w:val="center"/>
            </w:pPr>
            <w:r>
              <w:rPr>
                <w:rFonts w:eastAsiaTheme="minorEastAsia"/>
                <w:szCs w:val="21"/>
              </w:rPr>
              <w:t>存出保证金</w:t>
            </w:r>
          </w:p>
        </w:tc>
        <w:tc>
          <w:tcPr>
            <w:tcW w:w="1701" w:type="dxa"/>
            <w:vAlign w:val="center"/>
          </w:tcPr>
          <w:p w14:paraId="0C1E35DC" w14:textId="77777777" w:rsidR="00DF468B" w:rsidRDefault="00737DA3">
            <w:pPr>
              <w:jc w:val="right"/>
            </w:pPr>
            <w:r>
              <w:rPr>
                <w:rFonts w:eastAsiaTheme="minorEastAsia"/>
                <w:szCs w:val="21"/>
              </w:rPr>
              <w:t>-</w:t>
            </w:r>
          </w:p>
        </w:tc>
        <w:tc>
          <w:tcPr>
            <w:tcW w:w="1701" w:type="dxa"/>
            <w:vAlign w:val="center"/>
          </w:tcPr>
          <w:p w14:paraId="7E04FC95" w14:textId="77777777" w:rsidR="00DF468B" w:rsidRDefault="00737DA3">
            <w:pPr>
              <w:jc w:val="right"/>
            </w:pPr>
            <w:r>
              <w:rPr>
                <w:rFonts w:eastAsiaTheme="minorEastAsia"/>
                <w:szCs w:val="21"/>
              </w:rPr>
              <w:t>-</w:t>
            </w:r>
          </w:p>
        </w:tc>
        <w:tc>
          <w:tcPr>
            <w:tcW w:w="1559" w:type="dxa"/>
            <w:vAlign w:val="center"/>
          </w:tcPr>
          <w:p w14:paraId="205AD1CA" w14:textId="77777777" w:rsidR="00DF468B" w:rsidRDefault="00737DA3">
            <w:pPr>
              <w:jc w:val="right"/>
            </w:pPr>
            <w:r>
              <w:rPr>
                <w:rFonts w:eastAsiaTheme="minorEastAsia"/>
                <w:szCs w:val="21"/>
              </w:rPr>
              <w:t>-</w:t>
            </w:r>
          </w:p>
        </w:tc>
        <w:tc>
          <w:tcPr>
            <w:tcW w:w="1559" w:type="dxa"/>
            <w:vAlign w:val="center"/>
          </w:tcPr>
          <w:p w14:paraId="572EEBB4" w14:textId="77777777" w:rsidR="00DF468B" w:rsidRDefault="00737DA3">
            <w:pPr>
              <w:jc w:val="right"/>
            </w:pPr>
            <w:r>
              <w:rPr>
                <w:rFonts w:eastAsiaTheme="minorEastAsia"/>
                <w:szCs w:val="21"/>
              </w:rPr>
              <w:t>-</w:t>
            </w:r>
          </w:p>
        </w:tc>
        <w:tc>
          <w:tcPr>
            <w:tcW w:w="1301" w:type="dxa"/>
            <w:vAlign w:val="center"/>
          </w:tcPr>
          <w:p w14:paraId="3E153082" w14:textId="77777777" w:rsidR="00DF468B" w:rsidRDefault="00737DA3">
            <w:pPr>
              <w:jc w:val="right"/>
            </w:pPr>
            <w:r>
              <w:rPr>
                <w:rFonts w:eastAsiaTheme="minorEastAsia"/>
                <w:szCs w:val="21"/>
              </w:rPr>
              <w:t>-</w:t>
            </w:r>
          </w:p>
        </w:tc>
      </w:tr>
      <w:tr w:rsidR="00DF468B" w14:paraId="50D8A5D3" w14:textId="77777777">
        <w:tc>
          <w:tcPr>
            <w:tcW w:w="1588" w:type="dxa"/>
            <w:vAlign w:val="center"/>
          </w:tcPr>
          <w:p w14:paraId="734008B6" w14:textId="77777777" w:rsidR="00DF468B" w:rsidRDefault="00737DA3">
            <w:pPr>
              <w:jc w:val="center"/>
            </w:pPr>
            <w:r>
              <w:rPr>
                <w:rFonts w:eastAsiaTheme="minorEastAsia"/>
                <w:szCs w:val="21"/>
              </w:rPr>
              <w:t>交易性金融资产</w:t>
            </w:r>
          </w:p>
        </w:tc>
        <w:tc>
          <w:tcPr>
            <w:tcW w:w="1701" w:type="dxa"/>
            <w:vAlign w:val="center"/>
          </w:tcPr>
          <w:p w14:paraId="7A9B1A16" w14:textId="77777777" w:rsidR="00DF468B" w:rsidRDefault="00737DA3">
            <w:pPr>
              <w:jc w:val="right"/>
            </w:pPr>
            <w:r>
              <w:rPr>
                <w:rFonts w:eastAsiaTheme="minorEastAsia"/>
                <w:szCs w:val="21"/>
              </w:rPr>
              <w:t>-</w:t>
            </w:r>
          </w:p>
        </w:tc>
        <w:tc>
          <w:tcPr>
            <w:tcW w:w="1701" w:type="dxa"/>
            <w:vAlign w:val="center"/>
          </w:tcPr>
          <w:p w14:paraId="2B44B475" w14:textId="77777777" w:rsidR="00DF468B" w:rsidRDefault="00737DA3">
            <w:pPr>
              <w:jc w:val="right"/>
            </w:pPr>
            <w:r>
              <w:rPr>
                <w:rFonts w:eastAsiaTheme="minorEastAsia"/>
                <w:szCs w:val="21"/>
              </w:rPr>
              <w:t>-</w:t>
            </w:r>
          </w:p>
        </w:tc>
        <w:tc>
          <w:tcPr>
            <w:tcW w:w="1559" w:type="dxa"/>
            <w:vAlign w:val="center"/>
          </w:tcPr>
          <w:p w14:paraId="05CBA6BA" w14:textId="77777777" w:rsidR="00DF468B" w:rsidRDefault="00737DA3">
            <w:pPr>
              <w:jc w:val="right"/>
            </w:pPr>
            <w:r>
              <w:rPr>
                <w:rFonts w:eastAsiaTheme="minorEastAsia"/>
                <w:szCs w:val="21"/>
              </w:rPr>
              <w:t>-</w:t>
            </w:r>
          </w:p>
        </w:tc>
        <w:tc>
          <w:tcPr>
            <w:tcW w:w="1559" w:type="dxa"/>
            <w:vAlign w:val="center"/>
          </w:tcPr>
          <w:p w14:paraId="70C7E637" w14:textId="77777777" w:rsidR="00DF468B" w:rsidRDefault="00737DA3">
            <w:pPr>
              <w:jc w:val="right"/>
            </w:pPr>
            <w:r>
              <w:rPr>
                <w:rFonts w:eastAsiaTheme="minorEastAsia"/>
                <w:szCs w:val="21"/>
              </w:rPr>
              <w:t>1,127,726,500.25</w:t>
            </w:r>
          </w:p>
        </w:tc>
        <w:tc>
          <w:tcPr>
            <w:tcW w:w="1301" w:type="dxa"/>
            <w:vAlign w:val="center"/>
          </w:tcPr>
          <w:p w14:paraId="3FD7B21C" w14:textId="77777777" w:rsidR="00DF468B" w:rsidRDefault="00737DA3">
            <w:pPr>
              <w:jc w:val="right"/>
            </w:pPr>
            <w:r>
              <w:rPr>
                <w:rFonts w:eastAsiaTheme="minorEastAsia"/>
                <w:szCs w:val="21"/>
              </w:rPr>
              <w:t>1,127,726,500.25</w:t>
            </w:r>
          </w:p>
        </w:tc>
      </w:tr>
      <w:tr w:rsidR="00DF468B" w14:paraId="03282144" w14:textId="77777777">
        <w:tc>
          <w:tcPr>
            <w:tcW w:w="1588" w:type="dxa"/>
            <w:vAlign w:val="center"/>
          </w:tcPr>
          <w:p w14:paraId="225E7EB3" w14:textId="77777777" w:rsidR="00DF468B" w:rsidRDefault="00737DA3">
            <w:pPr>
              <w:jc w:val="center"/>
            </w:pPr>
            <w:r>
              <w:rPr>
                <w:rFonts w:eastAsiaTheme="minorEastAsia"/>
                <w:szCs w:val="21"/>
              </w:rPr>
              <w:t>买入返售金融资产</w:t>
            </w:r>
          </w:p>
        </w:tc>
        <w:tc>
          <w:tcPr>
            <w:tcW w:w="1701" w:type="dxa"/>
            <w:vAlign w:val="center"/>
          </w:tcPr>
          <w:p w14:paraId="1E2F53D9" w14:textId="77777777" w:rsidR="00DF468B" w:rsidRDefault="00737DA3">
            <w:pPr>
              <w:jc w:val="right"/>
            </w:pPr>
            <w:r>
              <w:rPr>
                <w:rFonts w:eastAsiaTheme="minorEastAsia"/>
                <w:szCs w:val="21"/>
              </w:rPr>
              <w:t>-</w:t>
            </w:r>
          </w:p>
        </w:tc>
        <w:tc>
          <w:tcPr>
            <w:tcW w:w="1701" w:type="dxa"/>
            <w:vAlign w:val="center"/>
          </w:tcPr>
          <w:p w14:paraId="18B075DD" w14:textId="77777777" w:rsidR="00DF468B" w:rsidRDefault="00737DA3">
            <w:pPr>
              <w:jc w:val="right"/>
            </w:pPr>
            <w:r>
              <w:rPr>
                <w:rFonts w:eastAsiaTheme="minorEastAsia"/>
                <w:szCs w:val="21"/>
              </w:rPr>
              <w:t>-</w:t>
            </w:r>
          </w:p>
        </w:tc>
        <w:tc>
          <w:tcPr>
            <w:tcW w:w="1559" w:type="dxa"/>
            <w:vAlign w:val="center"/>
          </w:tcPr>
          <w:p w14:paraId="44A66472" w14:textId="77777777" w:rsidR="00DF468B" w:rsidRDefault="00737DA3">
            <w:pPr>
              <w:jc w:val="right"/>
            </w:pPr>
            <w:r>
              <w:rPr>
                <w:rFonts w:eastAsiaTheme="minorEastAsia"/>
                <w:szCs w:val="21"/>
              </w:rPr>
              <w:t>-</w:t>
            </w:r>
          </w:p>
        </w:tc>
        <w:tc>
          <w:tcPr>
            <w:tcW w:w="1559" w:type="dxa"/>
            <w:vAlign w:val="center"/>
          </w:tcPr>
          <w:p w14:paraId="3E6835FE" w14:textId="77777777" w:rsidR="00DF468B" w:rsidRDefault="00737DA3">
            <w:pPr>
              <w:jc w:val="right"/>
            </w:pPr>
            <w:r>
              <w:rPr>
                <w:rFonts w:eastAsiaTheme="minorEastAsia"/>
                <w:szCs w:val="21"/>
              </w:rPr>
              <w:t>-</w:t>
            </w:r>
          </w:p>
        </w:tc>
        <w:tc>
          <w:tcPr>
            <w:tcW w:w="1301" w:type="dxa"/>
            <w:vAlign w:val="center"/>
          </w:tcPr>
          <w:p w14:paraId="3EEC1D2D" w14:textId="77777777" w:rsidR="00DF468B" w:rsidRDefault="00737DA3">
            <w:pPr>
              <w:jc w:val="right"/>
            </w:pPr>
            <w:r>
              <w:rPr>
                <w:rFonts w:eastAsiaTheme="minorEastAsia"/>
                <w:szCs w:val="21"/>
              </w:rPr>
              <w:t>-</w:t>
            </w:r>
          </w:p>
        </w:tc>
      </w:tr>
      <w:tr w:rsidR="00DF468B" w14:paraId="046AA98D" w14:textId="77777777">
        <w:tc>
          <w:tcPr>
            <w:tcW w:w="1588" w:type="dxa"/>
            <w:vAlign w:val="center"/>
          </w:tcPr>
          <w:p w14:paraId="3590DFFB" w14:textId="77777777" w:rsidR="00DF468B" w:rsidRDefault="00737DA3">
            <w:pPr>
              <w:jc w:val="center"/>
            </w:pPr>
            <w:r>
              <w:rPr>
                <w:rFonts w:eastAsiaTheme="minorEastAsia"/>
                <w:szCs w:val="21"/>
              </w:rPr>
              <w:t>应收清算款</w:t>
            </w:r>
          </w:p>
        </w:tc>
        <w:tc>
          <w:tcPr>
            <w:tcW w:w="1701" w:type="dxa"/>
            <w:vAlign w:val="center"/>
          </w:tcPr>
          <w:p w14:paraId="11ED7575" w14:textId="77777777" w:rsidR="00DF468B" w:rsidRDefault="00737DA3">
            <w:pPr>
              <w:jc w:val="right"/>
            </w:pPr>
            <w:r>
              <w:rPr>
                <w:rFonts w:eastAsiaTheme="minorEastAsia"/>
                <w:szCs w:val="21"/>
              </w:rPr>
              <w:t>-</w:t>
            </w:r>
          </w:p>
        </w:tc>
        <w:tc>
          <w:tcPr>
            <w:tcW w:w="1701" w:type="dxa"/>
            <w:vAlign w:val="center"/>
          </w:tcPr>
          <w:p w14:paraId="5DBFC8BE" w14:textId="77777777" w:rsidR="00DF468B" w:rsidRDefault="00737DA3">
            <w:pPr>
              <w:jc w:val="right"/>
            </w:pPr>
            <w:r>
              <w:rPr>
                <w:rFonts w:eastAsiaTheme="minorEastAsia"/>
                <w:szCs w:val="21"/>
              </w:rPr>
              <w:t>-</w:t>
            </w:r>
          </w:p>
        </w:tc>
        <w:tc>
          <w:tcPr>
            <w:tcW w:w="1559" w:type="dxa"/>
            <w:vAlign w:val="center"/>
          </w:tcPr>
          <w:p w14:paraId="2185068E" w14:textId="77777777" w:rsidR="00DF468B" w:rsidRDefault="00737DA3">
            <w:pPr>
              <w:jc w:val="right"/>
            </w:pPr>
            <w:r>
              <w:rPr>
                <w:rFonts w:eastAsiaTheme="minorEastAsia"/>
                <w:szCs w:val="21"/>
              </w:rPr>
              <w:t>-</w:t>
            </w:r>
          </w:p>
        </w:tc>
        <w:tc>
          <w:tcPr>
            <w:tcW w:w="1559" w:type="dxa"/>
            <w:vAlign w:val="center"/>
          </w:tcPr>
          <w:p w14:paraId="07592DC9" w14:textId="77777777" w:rsidR="00DF468B" w:rsidRDefault="00737DA3">
            <w:pPr>
              <w:jc w:val="right"/>
            </w:pPr>
            <w:r>
              <w:rPr>
                <w:rFonts w:eastAsiaTheme="minorEastAsia"/>
                <w:szCs w:val="21"/>
              </w:rPr>
              <w:t>-</w:t>
            </w:r>
          </w:p>
        </w:tc>
        <w:tc>
          <w:tcPr>
            <w:tcW w:w="1301" w:type="dxa"/>
            <w:vAlign w:val="center"/>
          </w:tcPr>
          <w:p w14:paraId="033E3457" w14:textId="77777777" w:rsidR="00DF468B" w:rsidRDefault="00737DA3">
            <w:pPr>
              <w:jc w:val="right"/>
            </w:pPr>
            <w:r>
              <w:rPr>
                <w:rFonts w:eastAsiaTheme="minorEastAsia"/>
                <w:szCs w:val="21"/>
              </w:rPr>
              <w:t>-</w:t>
            </w:r>
          </w:p>
        </w:tc>
      </w:tr>
      <w:tr w:rsidR="00DF468B" w14:paraId="7E5C0528" w14:textId="77777777">
        <w:tc>
          <w:tcPr>
            <w:tcW w:w="1588" w:type="dxa"/>
            <w:vAlign w:val="center"/>
          </w:tcPr>
          <w:p w14:paraId="0AF745B1" w14:textId="77777777" w:rsidR="00DF468B" w:rsidRDefault="00737DA3">
            <w:pPr>
              <w:jc w:val="center"/>
            </w:pPr>
            <w:r>
              <w:rPr>
                <w:rFonts w:eastAsiaTheme="minorEastAsia"/>
                <w:szCs w:val="21"/>
              </w:rPr>
              <w:t>应收股利</w:t>
            </w:r>
          </w:p>
        </w:tc>
        <w:tc>
          <w:tcPr>
            <w:tcW w:w="1701" w:type="dxa"/>
            <w:vAlign w:val="center"/>
          </w:tcPr>
          <w:p w14:paraId="4B395C00" w14:textId="77777777" w:rsidR="00DF468B" w:rsidRDefault="00737DA3">
            <w:pPr>
              <w:jc w:val="right"/>
            </w:pPr>
            <w:r>
              <w:rPr>
                <w:rFonts w:eastAsiaTheme="minorEastAsia"/>
                <w:szCs w:val="21"/>
              </w:rPr>
              <w:t>-</w:t>
            </w:r>
          </w:p>
        </w:tc>
        <w:tc>
          <w:tcPr>
            <w:tcW w:w="1701" w:type="dxa"/>
            <w:vAlign w:val="center"/>
          </w:tcPr>
          <w:p w14:paraId="728B4C3C" w14:textId="77777777" w:rsidR="00DF468B" w:rsidRDefault="00737DA3">
            <w:pPr>
              <w:jc w:val="right"/>
            </w:pPr>
            <w:r>
              <w:rPr>
                <w:rFonts w:eastAsiaTheme="minorEastAsia"/>
                <w:szCs w:val="21"/>
              </w:rPr>
              <w:t>-</w:t>
            </w:r>
          </w:p>
        </w:tc>
        <w:tc>
          <w:tcPr>
            <w:tcW w:w="1559" w:type="dxa"/>
            <w:vAlign w:val="center"/>
          </w:tcPr>
          <w:p w14:paraId="64F883BE" w14:textId="77777777" w:rsidR="00DF468B" w:rsidRDefault="00737DA3">
            <w:pPr>
              <w:jc w:val="right"/>
            </w:pPr>
            <w:r>
              <w:rPr>
                <w:rFonts w:eastAsiaTheme="minorEastAsia"/>
                <w:szCs w:val="21"/>
              </w:rPr>
              <w:t>-</w:t>
            </w:r>
          </w:p>
        </w:tc>
        <w:tc>
          <w:tcPr>
            <w:tcW w:w="1559" w:type="dxa"/>
            <w:vAlign w:val="center"/>
          </w:tcPr>
          <w:p w14:paraId="2CE30A3C" w14:textId="77777777" w:rsidR="00DF468B" w:rsidRDefault="00737DA3">
            <w:pPr>
              <w:jc w:val="right"/>
            </w:pPr>
            <w:r>
              <w:rPr>
                <w:rFonts w:eastAsiaTheme="minorEastAsia"/>
                <w:szCs w:val="21"/>
              </w:rPr>
              <w:t>607,884.37</w:t>
            </w:r>
          </w:p>
        </w:tc>
        <w:tc>
          <w:tcPr>
            <w:tcW w:w="1301" w:type="dxa"/>
            <w:vAlign w:val="center"/>
          </w:tcPr>
          <w:p w14:paraId="1D0C5D17" w14:textId="77777777" w:rsidR="00DF468B" w:rsidRDefault="00737DA3">
            <w:pPr>
              <w:jc w:val="right"/>
            </w:pPr>
            <w:r>
              <w:rPr>
                <w:rFonts w:eastAsiaTheme="minorEastAsia"/>
                <w:szCs w:val="21"/>
              </w:rPr>
              <w:t>607,884.37</w:t>
            </w:r>
          </w:p>
        </w:tc>
      </w:tr>
      <w:tr w:rsidR="00DF468B" w14:paraId="7DEDCAF6" w14:textId="77777777">
        <w:tc>
          <w:tcPr>
            <w:tcW w:w="1588" w:type="dxa"/>
            <w:vAlign w:val="center"/>
          </w:tcPr>
          <w:p w14:paraId="2B3ECC83" w14:textId="77777777" w:rsidR="00DF468B" w:rsidRDefault="00737DA3">
            <w:pPr>
              <w:jc w:val="center"/>
            </w:pPr>
            <w:r>
              <w:rPr>
                <w:rFonts w:eastAsiaTheme="minorEastAsia"/>
                <w:szCs w:val="21"/>
              </w:rPr>
              <w:t>应收申购款</w:t>
            </w:r>
          </w:p>
        </w:tc>
        <w:tc>
          <w:tcPr>
            <w:tcW w:w="1701" w:type="dxa"/>
            <w:vAlign w:val="center"/>
          </w:tcPr>
          <w:p w14:paraId="23389688" w14:textId="77777777" w:rsidR="00DF468B" w:rsidRDefault="00737DA3">
            <w:pPr>
              <w:jc w:val="right"/>
            </w:pPr>
            <w:r>
              <w:rPr>
                <w:rFonts w:eastAsiaTheme="minorEastAsia"/>
                <w:szCs w:val="21"/>
              </w:rPr>
              <w:t>-</w:t>
            </w:r>
          </w:p>
        </w:tc>
        <w:tc>
          <w:tcPr>
            <w:tcW w:w="1701" w:type="dxa"/>
            <w:vAlign w:val="center"/>
          </w:tcPr>
          <w:p w14:paraId="4CF3AA2F" w14:textId="77777777" w:rsidR="00DF468B" w:rsidRDefault="00737DA3">
            <w:pPr>
              <w:jc w:val="right"/>
            </w:pPr>
            <w:r>
              <w:rPr>
                <w:rFonts w:eastAsiaTheme="minorEastAsia"/>
                <w:szCs w:val="21"/>
              </w:rPr>
              <w:t>-</w:t>
            </w:r>
          </w:p>
        </w:tc>
        <w:tc>
          <w:tcPr>
            <w:tcW w:w="1559" w:type="dxa"/>
            <w:vAlign w:val="center"/>
          </w:tcPr>
          <w:p w14:paraId="3AD4B18E" w14:textId="77777777" w:rsidR="00DF468B" w:rsidRDefault="00737DA3">
            <w:pPr>
              <w:jc w:val="right"/>
            </w:pPr>
            <w:r>
              <w:rPr>
                <w:rFonts w:eastAsiaTheme="minorEastAsia"/>
                <w:szCs w:val="21"/>
              </w:rPr>
              <w:t>-</w:t>
            </w:r>
          </w:p>
        </w:tc>
        <w:tc>
          <w:tcPr>
            <w:tcW w:w="1559" w:type="dxa"/>
            <w:vAlign w:val="center"/>
          </w:tcPr>
          <w:p w14:paraId="0CAC5E52" w14:textId="77777777" w:rsidR="00DF468B" w:rsidRDefault="00737DA3">
            <w:pPr>
              <w:jc w:val="right"/>
            </w:pPr>
            <w:r>
              <w:rPr>
                <w:rFonts w:eastAsiaTheme="minorEastAsia"/>
                <w:szCs w:val="21"/>
              </w:rPr>
              <w:t>56,067,969.13</w:t>
            </w:r>
          </w:p>
        </w:tc>
        <w:tc>
          <w:tcPr>
            <w:tcW w:w="1301" w:type="dxa"/>
            <w:vAlign w:val="center"/>
          </w:tcPr>
          <w:p w14:paraId="4BAB1913" w14:textId="77777777" w:rsidR="00DF468B" w:rsidRDefault="00737DA3">
            <w:pPr>
              <w:jc w:val="right"/>
            </w:pPr>
            <w:r>
              <w:rPr>
                <w:rFonts w:eastAsiaTheme="minorEastAsia"/>
                <w:szCs w:val="21"/>
              </w:rPr>
              <w:t>56,067,969.13</w:t>
            </w:r>
          </w:p>
        </w:tc>
      </w:tr>
      <w:tr w:rsidR="00DF468B" w14:paraId="401D8098" w14:textId="77777777">
        <w:tc>
          <w:tcPr>
            <w:tcW w:w="1588" w:type="dxa"/>
            <w:vAlign w:val="center"/>
          </w:tcPr>
          <w:p w14:paraId="26903023" w14:textId="77777777" w:rsidR="00DF468B" w:rsidRDefault="00737DA3">
            <w:pPr>
              <w:jc w:val="center"/>
            </w:pPr>
            <w:r>
              <w:rPr>
                <w:rFonts w:eastAsiaTheme="minorEastAsia"/>
                <w:szCs w:val="21"/>
              </w:rPr>
              <w:t>其他资产</w:t>
            </w:r>
          </w:p>
        </w:tc>
        <w:tc>
          <w:tcPr>
            <w:tcW w:w="1701" w:type="dxa"/>
            <w:vAlign w:val="center"/>
          </w:tcPr>
          <w:p w14:paraId="0493706E" w14:textId="77777777" w:rsidR="00DF468B" w:rsidRDefault="00737DA3">
            <w:pPr>
              <w:jc w:val="right"/>
            </w:pPr>
            <w:r>
              <w:rPr>
                <w:rFonts w:eastAsiaTheme="minorEastAsia"/>
                <w:szCs w:val="21"/>
              </w:rPr>
              <w:t>-</w:t>
            </w:r>
          </w:p>
        </w:tc>
        <w:tc>
          <w:tcPr>
            <w:tcW w:w="1701" w:type="dxa"/>
            <w:vAlign w:val="center"/>
          </w:tcPr>
          <w:p w14:paraId="274CEAE7" w14:textId="77777777" w:rsidR="00DF468B" w:rsidRDefault="00737DA3">
            <w:pPr>
              <w:jc w:val="right"/>
            </w:pPr>
            <w:r>
              <w:rPr>
                <w:rFonts w:eastAsiaTheme="minorEastAsia"/>
                <w:szCs w:val="21"/>
              </w:rPr>
              <w:t>-</w:t>
            </w:r>
          </w:p>
        </w:tc>
        <w:tc>
          <w:tcPr>
            <w:tcW w:w="1559" w:type="dxa"/>
            <w:vAlign w:val="center"/>
          </w:tcPr>
          <w:p w14:paraId="4CDC6992" w14:textId="77777777" w:rsidR="00DF468B" w:rsidRDefault="00737DA3">
            <w:pPr>
              <w:jc w:val="right"/>
            </w:pPr>
            <w:r>
              <w:rPr>
                <w:rFonts w:eastAsiaTheme="minorEastAsia"/>
                <w:szCs w:val="21"/>
              </w:rPr>
              <w:t>-</w:t>
            </w:r>
          </w:p>
        </w:tc>
        <w:tc>
          <w:tcPr>
            <w:tcW w:w="1559" w:type="dxa"/>
            <w:vAlign w:val="center"/>
          </w:tcPr>
          <w:p w14:paraId="3ECAF515" w14:textId="77777777" w:rsidR="00DF468B" w:rsidRDefault="00737DA3">
            <w:pPr>
              <w:jc w:val="right"/>
            </w:pPr>
            <w:r>
              <w:rPr>
                <w:rFonts w:eastAsiaTheme="minorEastAsia"/>
                <w:szCs w:val="21"/>
              </w:rPr>
              <w:t>-</w:t>
            </w:r>
          </w:p>
        </w:tc>
        <w:tc>
          <w:tcPr>
            <w:tcW w:w="1301" w:type="dxa"/>
            <w:vAlign w:val="center"/>
          </w:tcPr>
          <w:p w14:paraId="0B2907D0" w14:textId="77777777" w:rsidR="00DF468B" w:rsidRDefault="00737DA3">
            <w:pPr>
              <w:jc w:val="right"/>
            </w:pPr>
            <w:r>
              <w:rPr>
                <w:rFonts w:eastAsiaTheme="minorEastAsia"/>
                <w:szCs w:val="21"/>
              </w:rPr>
              <w:t>-</w:t>
            </w:r>
          </w:p>
        </w:tc>
      </w:tr>
      <w:tr w:rsidR="00145F6D" w14:paraId="10814815" w14:textId="77777777">
        <w:trPr>
          <w:trHeight w:val="280"/>
        </w:trPr>
        <w:tc>
          <w:tcPr>
            <w:tcW w:w="1588" w:type="dxa"/>
            <w:vAlign w:val="center"/>
          </w:tcPr>
          <w:p w14:paraId="46DB0C61" w14:textId="77777777" w:rsidR="00145F6D" w:rsidRDefault="001928A8">
            <w:pPr>
              <w:autoSpaceDE w:val="0"/>
              <w:autoSpaceDN w:val="0"/>
              <w:adjustRightInd w:val="0"/>
              <w:spacing w:before="29" w:line="360" w:lineRule="auto"/>
              <w:jc w:val="center"/>
              <w:rPr>
                <w:rFonts w:eastAsiaTheme="minorEastAsia"/>
                <w:szCs w:val="21"/>
              </w:rPr>
            </w:pPr>
            <w:r>
              <w:rPr>
                <w:rFonts w:eastAsiaTheme="minorEastAsia"/>
                <w:szCs w:val="21"/>
              </w:rPr>
              <w:t>资产总计</w:t>
            </w:r>
          </w:p>
        </w:tc>
        <w:tc>
          <w:tcPr>
            <w:tcW w:w="1701" w:type="dxa"/>
            <w:vAlign w:val="center"/>
          </w:tcPr>
          <w:p w14:paraId="5C76B1D0" w14:textId="77777777" w:rsidR="00145F6D" w:rsidRDefault="001928A8">
            <w:pPr>
              <w:autoSpaceDE w:val="0"/>
              <w:autoSpaceDN w:val="0"/>
              <w:adjustRightInd w:val="0"/>
              <w:spacing w:before="29" w:line="360" w:lineRule="auto"/>
              <w:jc w:val="right"/>
              <w:rPr>
                <w:rFonts w:eastAsiaTheme="minorEastAsia"/>
                <w:szCs w:val="21"/>
              </w:rPr>
            </w:pPr>
            <w:r>
              <w:rPr>
                <w:rFonts w:eastAsiaTheme="minorEastAsia"/>
                <w:szCs w:val="21"/>
              </w:rPr>
              <w:t>66,751,793.80</w:t>
            </w:r>
          </w:p>
        </w:tc>
        <w:tc>
          <w:tcPr>
            <w:tcW w:w="1701" w:type="dxa"/>
            <w:vAlign w:val="center"/>
          </w:tcPr>
          <w:p w14:paraId="50906AD4" w14:textId="77777777" w:rsidR="00145F6D" w:rsidRDefault="001928A8">
            <w:pPr>
              <w:autoSpaceDE w:val="0"/>
              <w:autoSpaceDN w:val="0"/>
              <w:adjustRightInd w:val="0"/>
              <w:spacing w:before="29" w:line="360" w:lineRule="auto"/>
              <w:jc w:val="right"/>
              <w:rPr>
                <w:rFonts w:eastAsiaTheme="minorEastAsia"/>
                <w:szCs w:val="21"/>
              </w:rPr>
            </w:pPr>
            <w:r>
              <w:rPr>
                <w:rFonts w:eastAsiaTheme="minorEastAsia"/>
                <w:szCs w:val="21"/>
              </w:rPr>
              <w:t>-</w:t>
            </w:r>
          </w:p>
        </w:tc>
        <w:tc>
          <w:tcPr>
            <w:tcW w:w="1559" w:type="dxa"/>
            <w:vAlign w:val="center"/>
          </w:tcPr>
          <w:p w14:paraId="4F5F20EE" w14:textId="77777777" w:rsidR="00145F6D" w:rsidRDefault="001928A8">
            <w:pPr>
              <w:autoSpaceDE w:val="0"/>
              <w:autoSpaceDN w:val="0"/>
              <w:adjustRightInd w:val="0"/>
              <w:spacing w:before="29" w:line="360" w:lineRule="auto"/>
              <w:jc w:val="right"/>
              <w:rPr>
                <w:rFonts w:eastAsiaTheme="minorEastAsia"/>
                <w:szCs w:val="21"/>
              </w:rPr>
            </w:pPr>
            <w:r>
              <w:rPr>
                <w:rFonts w:eastAsiaTheme="minorEastAsia"/>
                <w:szCs w:val="21"/>
              </w:rPr>
              <w:t>-</w:t>
            </w:r>
          </w:p>
        </w:tc>
        <w:tc>
          <w:tcPr>
            <w:tcW w:w="1559" w:type="dxa"/>
            <w:vAlign w:val="center"/>
          </w:tcPr>
          <w:p w14:paraId="0F7F231B" w14:textId="77777777" w:rsidR="00145F6D" w:rsidRDefault="001928A8">
            <w:pPr>
              <w:autoSpaceDE w:val="0"/>
              <w:autoSpaceDN w:val="0"/>
              <w:adjustRightInd w:val="0"/>
              <w:spacing w:before="29" w:line="360" w:lineRule="auto"/>
              <w:jc w:val="right"/>
              <w:rPr>
                <w:rFonts w:eastAsiaTheme="minorEastAsia"/>
                <w:szCs w:val="21"/>
              </w:rPr>
            </w:pPr>
            <w:r>
              <w:rPr>
                <w:rFonts w:eastAsiaTheme="minorEastAsia"/>
                <w:szCs w:val="21"/>
              </w:rPr>
              <w:t>1,184,402,353.75</w:t>
            </w:r>
          </w:p>
        </w:tc>
        <w:tc>
          <w:tcPr>
            <w:tcW w:w="1301" w:type="dxa"/>
            <w:vAlign w:val="center"/>
          </w:tcPr>
          <w:p w14:paraId="1B7271B7" w14:textId="77777777" w:rsidR="00145F6D" w:rsidRDefault="001928A8">
            <w:pPr>
              <w:autoSpaceDE w:val="0"/>
              <w:autoSpaceDN w:val="0"/>
              <w:adjustRightInd w:val="0"/>
              <w:spacing w:before="29" w:line="360" w:lineRule="auto"/>
              <w:jc w:val="right"/>
              <w:rPr>
                <w:rFonts w:eastAsiaTheme="minorEastAsia"/>
                <w:szCs w:val="21"/>
              </w:rPr>
            </w:pPr>
            <w:r>
              <w:rPr>
                <w:rFonts w:eastAsiaTheme="minorEastAsia"/>
                <w:szCs w:val="21"/>
              </w:rPr>
              <w:t>1,251,154,147.55</w:t>
            </w:r>
          </w:p>
        </w:tc>
      </w:tr>
      <w:tr w:rsidR="00145F6D" w14:paraId="73AB9F12" w14:textId="77777777">
        <w:trPr>
          <w:trHeight w:val="280"/>
        </w:trPr>
        <w:tc>
          <w:tcPr>
            <w:tcW w:w="1588" w:type="dxa"/>
            <w:vAlign w:val="center"/>
          </w:tcPr>
          <w:p w14:paraId="4AB715DC" w14:textId="77777777" w:rsidR="00145F6D" w:rsidRDefault="001928A8">
            <w:pPr>
              <w:spacing w:line="360" w:lineRule="auto"/>
              <w:jc w:val="center"/>
              <w:rPr>
                <w:rFonts w:eastAsiaTheme="minorEastAsia"/>
                <w:szCs w:val="21"/>
              </w:rPr>
            </w:pPr>
            <w:r>
              <w:rPr>
                <w:rFonts w:eastAsiaTheme="minorEastAsia"/>
                <w:szCs w:val="21"/>
              </w:rPr>
              <w:t>负债</w:t>
            </w:r>
          </w:p>
        </w:tc>
        <w:tc>
          <w:tcPr>
            <w:tcW w:w="1701" w:type="dxa"/>
            <w:vAlign w:val="center"/>
          </w:tcPr>
          <w:p w14:paraId="6CCE76A8" w14:textId="77777777" w:rsidR="00145F6D" w:rsidRDefault="00145F6D">
            <w:pPr>
              <w:spacing w:line="360" w:lineRule="auto"/>
              <w:jc w:val="right"/>
              <w:rPr>
                <w:rFonts w:eastAsiaTheme="minorEastAsia"/>
                <w:kern w:val="0"/>
                <w:szCs w:val="21"/>
              </w:rPr>
            </w:pPr>
          </w:p>
        </w:tc>
        <w:tc>
          <w:tcPr>
            <w:tcW w:w="1701" w:type="dxa"/>
            <w:vAlign w:val="center"/>
          </w:tcPr>
          <w:p w14:paraId="47AAEDC9" w14:textId="77777777" w:rsidR="00145F6D" w:rsidRDefault="00145F6D">
            <w:pPr>
              <w:spacing w:line="360" w:lineRule="auto"/>
              <w:jc w:val="right"/>
              <w:rPr>
                <w:rFonts w:eastAsiaTheme="minorEastAsia"/>
                <w:szCs w:val="21"/>
              </w:rPr>
            </w:pPr>
          </w:p>
        </w:tc>
        <w:tc>
          <w:tcPr>
            <w:tcW w:w="1559" w:type="dxa"/>
            <w:vAlign w:val="center"/>
          </w:tcPr>
          <w:p w14:paraId="03712173" w14:textId="77777777" w:rsidR="00145F6D" w:rsidRDefault="00145F6D">
            <w:pPr>
              <w:spacing w:line="360" w:lineRule="auto"/>
              <w:jc w:val="right"/>
              <w:rPr>
                <w:rFonts w:eastAsiaTheme="minorEastAsia"/>
                <w:szCs w:val="21"/>
              </w:rPr>
            </w:pPr>
          </w:p>
        </w:tc>
        <w:tc>
          <w:tcPr>
            <w:tcW w:w="1559" w:type="dxa"/>
            <w:vAlign w:val="center"/>
          </w:tcPr>
          <w:p w14:paraId="261CDBB2" w14:textId="77777777" w:rsidR="00145F6D" w:rsidRDefault="00145F6D">
            <w:pPr>
              <w:spacing w:line="360" w:lineRule="auto"/>
              <w:jc w:val="right"/>
              <w:rPr>
                <w:rFonts w:eastAsiaTheme="minorEastAsia"/>
                <w:szCs w:val="21"/>
              </w:rPr>
            </w:pPr>
          </w:p>
        </w:tc>
        <w:tc>
          <w:tcPr>
            <w:tcW w:w="1301" w:type="dxa"/>
            <w:vAlign w:val="center"/>
          </w:tcPr>
          <w:p w14:paraId="3C2507DE" w14:textId="77777777" w:rsidR="00145F6D" w:rsidRDefault="00145F6D">
            <w:pPr>
              <w:spacing w:line="360" w:lineRule="auto"/>
              <w:jc w:val="right"/>
              <w:rPr>
                <w:rFonts w:eastAsiaTheme="minorEastAsia"/>
                <w:szCs w:val="21"/>
              </w:rPr>
            </w:pPr>
          </w:p>
        </w:tc>
      </w:tr>
      <w:tr w:rsidR="00DF468B" w14:paraId="08FC7026" w14:textId="77777777">
        <w:tc>
          <w:tcPr>
            <w:tcW w:w="1588" w:type="dxa"/>
            <w:vAlign w:val="center"/>
          </w:tcPr>
          <w:p w14:paraId="1A026410" w14:textId="77777777" w:rsidR="00DF468B" w:rsidRDefault="00737DA3">
            <w:pPr>
              <w:jc w:val="center"/>
            </w:pPr>
            <w:r>
              <w:rPr>
                <w:rFonts w:eastAsiaTheme="minorEastAsia"/>
                <w:szCs w:val="21"/>
              </w:rPr>
              <w:t>卖出回购金融资产款</w:t>
            </w:r>
          </w:p>
        </w:tc>
        <w:tc>
          <w:tcPr>
            <w:tcW w:w="1701" w:type="dxa"/>
            <w:vAlign w:val="center"/>
          </w:tcPr>
          <w:p w14:paraId="68C56A4A" w14:textId="77777777" w:rsidR="00DF468B" w:rsidRDefault="00737DA3">
            <w:pPr>
              <w:jc w:val="right"/>
            </w:pPr>
            <w:r>
              <w:rPr>
                <w:rFonts w:eastAsiaTheme="minorEastAsia"/>
                <w:szCs w:val="21"/>
              </w:rPr>
              <w:t>-</w:t>
            </w:r>
          </w:p>
        </w:tc>
        <w:tc>
          <w:tcPr>
            <w:tcW w:w="1701" w:type="dxa"/>
            <w:vAlign w:val="center"/>
          </w:tcPr>
          <w:p w14:paraId="788B86B9" w14:textId="77777777" w:rsidR="00DF468B" w:rsidRDefault="00737DA3">
            <w:pPr>
              <w:jc w:val="right"/>
            </w:pPr>
            <w:r>
              <w:rPr>
                <w:rFonts w:eastAsiaTheme="minorEastAsia"/>
                <w:szCs w:val="21"/>
              </w:rPr>
              <w:t>-</w:t>
            </w:r>
          </w:p>
        </w:tc>
        <w:tc>
          <w:tcPr>
            <w:tcW w:w="1559" w:type="dxa"/>
            <w:vAlign w:val="center"/>
          </w:tcPr>
          <w:p w14:paraId="1BBC725A" w14:textId="77777777" w:rsidR="00DF468B" w:rsidRDefault="00737DA3">
            <w:pPr>
              <w:jc w:val="right"/>
            </w:pPr>
            <w:r>
              <w:rPr>
                <w:rFonts w:eastAsiaTheme="minorEastAsia"/>
                <w:szCs w:val="21"/>
              </w:rPr>
              <w:t>-</w:t>
            </w:r>
          </w:p>
        </w:tc>
        <w:tc>
          <w:tcPr>
            <w:tcW w:w="1559" w:type="dxa"/>
            <w:vAlign w:val="center"/>
          </w:tcPr>
          <w:p w14:paraId="277BA603" w14:textId="77777777" w:rsidR="00DF468B" w:rsidRDefault="00737DA3">
            <w:pPr>
              <w:jc w:val="right"/>
            </w:pPr>
            <w:r>
              <w:rPr>
                <w:rFonts w:eastAsiaTheme="minorEastAsia"/>
                <w:szCs w:val="21"/>
              </w:rPr>
              <w:t>-</w:t>
            </w:r>
          </w:p>
        </w:tc>
        <w:tc>
          <w:tcPr>
            <w:tcW w:w="1301" w:type="dxa"/>
            <w:vAlign w:val="center"/>
          </w:tcPr>
          <w:p w14:paraId="4D9C8739" w14:textId="77777777" w:rsidR="00DF468B" w:rsidRDefault="00737DA3">
            <w:pPr>
              <w:jc w:val="right"/>
            </w:pPr>
            <w:r>
              <w:rPr>
                <w:rFonts w:eastAsiaTheme="minorEastAsia"/>
                <w:szCs w:val="21"/>
              </w:rPr>
              <w:t>-</w:t>
            </w:r>
          </w:p>
        </w:tc>
      </w:tr>
      <w:tr w:rsidR="00DF468B" w14:paraId="078EEF47" w14:textId="77777777">
        <w:tc>
          <w:tcPr>
            <w:tcW w:w="1588" w:type="dxa"/>
            <w:vAlign w:val="center"/>
          </w:tcPr>
          <w:p w14:paraId="57671E7F" w14:textId="77777777" w:rsidR="00DF468B" w:rsidRDefault="00737DA3">
            <w:pPr>
              <w:jc w:val="center"/>
            </w:pPr>
            <w:r>
              <w:rPr>
                <w:rFonts w:eastAsiaTheme="minorEastAsia"/>
                <w:szCs w:val="21"/>
              </w:rPr>
              <w:t>应付清算款</w:t>
            </w:r>
          </w:p>
        </w:tc>
        <w:tc>
          <w:tcPr>
            <w:tcW w:w="1701" w:type="dxa"/>
            <w:vAlign w:val="center"/>
          </w:tcPr>
          <w:p w14:paraId="2A09CCEC" w14:textId="77777777" w:rsidR="00DF468B" w:rsidRDefault="00737DA3">
            <w:pPr>
              <w:jc w:val="right"/>
            </w:pPr>
            <w:r>
              <w:rPr>
                <w:rFonts w:eastAsiaTheme="minorEastAsia"/>
                <w:szCs w:val="21"/>
              </w:rPr>
              <w:t>-</w:t>
            </w:r>
          </w:p>
        </w:tc>
        <w:tc>
          <w:tcPr>
            <w:tcW w:w="1701" w:type="dxa"/>
            <w:vAlign w:val="center"/>
          </w:tcPr>
          <w:p w14:paraId="55074AF5" w14:textId="77777777" w:rsidR="00DF468B" w:rsidRDefault="00737DA3">
            <w:pPr>
              <w:jc w:val="right"/>
            </w:pPr>
            <w:r>
              <w:rPr>
                <w:rFonts w:eastAsiaTheme="minorEastAsia"/>
                <w:szCs w:val="21"/>
              </w:rPr>
              <w:t>-</w:t>
            </w:r>
          </w:p>
        </w:tc>
        <w:tc>
          <w:tcPr>
            <w:tcW w:w="1559" w:type="dxa"/>
            <w:vAlign w:val="center"/>
          </w:tcPr>
          <w:p w14:paraId="13D36EF3" w14:textId="77777777" w:rsidR="00DF468B" w:rsidRDefault="00737DA3">
            <w:pPr>
              <w:jc w:val="right"/>
            </w:pPr>
            <w:r>
              <w:rPr>
                <w:rFonts w:eastAsiaTheme="minorEastAsia"/>
                <w:szCs w:val="21"/>
              </w:rPr>
              <w:t>-</w:t>
            </w:r>
          </w:p>
        </w:tc>
        <w:tc>
          <w:tcPr>
            <w:tcW w:w="1559" w:type="dxa"/>
            <w:vAlign w:val="center"/>
          </w:tcPr>
          <w:p w14:paraId="315420DE" w14:textId="77777777" w:rsidR="00DF468B" w:rsidRDefault="00737DA3">
            <w:pPr>
              <w:jc w:val="right"/>
            </w:pPr>
            <w:r>
              <w:rPr>
                <w:rFonts w:eastAsiaTheme="minorEastAsia"/>
                <w:szCs w:val="21"/>
              </w:rPr>
              <w:t>202,845.98</w:t>
            </w:r>
          </w:p>
        </w:tc>
        <w:tc>
          <w:tcPr>
            <w:tcW w:w="1301" w:type="dxa"/>
            <w:vAlign w:val="center"/>
          </w:tcPr>
          <w:p w14:paraId="037DAE28" w14:textId="77777777" w:rsidR="00DF468B" w:rsidRDefault="00737DA3">
            <w:pPr>
              <w:jc w:val="right"/>
            </w:pPr>
            <w:r>
              <w:rPr>
                <w:rFonts w:eastAsiaTheme="minorEastAsia"/>
                <w:szCs w:val="21"/>
              </w:rPr>
              <w:t>202,845.98</w:t>
            </w:r>
          </w:p>
        </w:tc>
      </w:tr>
      <w:tr w:rsidR="00DF468B" w14:paraId="5635390E" w14:textId="77777777">
        <w:tc>
          <w:tcPr>
            <w:tcW w:w="1588" w:type="dxa"/>
            <w:vAlign w:val="center"/>
          </w:tcPr>
          <w:p w14:paraId="117E39DB" w14:textId="77777777" w:rsidR="00DF468B" w:rsidRDefault="00737DA3">
            <w:pPr>
              <w:jc w:val="center"/>
            </w:pPr>
            <w:r>
              <w:rPr>
                <w:rFonts w:eastAsiaTheme="minorEastAsia"/>
                <w:szCs w:val="21"/>
              </w:rPr>
              <w:t>应付赎回款</w:t>
            </w:r>
          </w:p>
        </w:tc>
        <w:tc>
          <w:tcPr>
            <w:tcW w:w="1701" w:type="dxa"/>
            <w:vAlign w:val="center"/>
          </w:tcPr>
          <w:p w14:paraId="327E4FD7" w14:textId="77777777" w:rsidR="00DF468B" w:rsidRDefault="00737DA3">
            <w:pPr>
              <w:jc w:val="right"/>
            </w:pPr>
            <w:r>
              <w:rPr>
                <w:rFonts w:eastAsiaTheme="minorEastAsia"/>
                <w:szCs w:val="21"/>
              </w:rPr>
              <w:t>-</w:t>
            </w:r>
          </w:p>
        </w:tc>
        <w:tc>
          <w:tcPr>
            <w:tcW w:w="1701" w:type="dxa"/>
            <w:vAlign w:val="center"/>
          </w:tcPr>
          <w:p w14:paraId="32C9B74F" w14:textId="77777777" w:rsidR="00DF468B" w:rsidRDefault="00737DA3">
            <w:pPr>
              <w:jc w:val="right"/>
            </w:pPr>
            <w:r>
              <w:rPr>
                <w:rFonts w:eastAsiaTheme="minorEastAsia"/>
                <w:szCs w:val="21"/>
              </w:rPr>
              <w:t>-</w:t>
            </w:r>
          </w:p>
        </w:tc>
        <w:tc>
          <w:tcPr>
            <w:tcW w:w="1559" w:type="dxa"/>
            <w:vAlign w:val="center"/>
          </w:tcPr>
          <w:p w14:paraId="7F8A211F" w14:textId="77777777" w:rsidR="00DF468B" w:rsidRDefault="00737DA3">
            <w:pPr>
              <w:jc w:val="right"/>
            </w:pPr>
            <w:r>
              <w:rPr>
                <w:rFonts w:eastAsiaTheme="minorEastAsia"/>
                <w:szCs w:val="21"/>
              </w:rPr>
              <w:t>-</w:t>
            </w:r>
          </w:p>
        </w:tc>
        <w:tc>
          <w:tcPr>
            <w:tcW w:w="1559" w:type="dxa"/>
            <w:vAlign w:val="center"/>
          </w:tcPr>
          <w:p w14:paraId="712590C7" w14:textId="77777777" w:rsidR="00DF468B" w:rsidRDefault="00737DA3">
            <w:pPr>
              <w:jc w:val="right"/>
            </w:pPr>
            <w:r>
              <w:rPr>
                <w:rFonts w:eastAsiaTheme="minorEastAsia"/>
                <w:szCs w:val="21"/>
              </w:rPr>
              <w:t>18,835,450.09</w:t>
            </w:r>
          </w:p>
        </w:tc>
        <w:tc>
          <w:tcPr>
            <w:tcW w:w="1301" w:type="dxa"/>
            <w:vAlign w:val="center"/>
          </w:tcPr>
          <w:p w14:paraId="49301F7F" w14:textId="77777777" w:rsidR="00DF468B" w:rsidRDefault="00737DA3">
            <w:pPr>
              <w:jc w:val="right"/>
            </w:pPr>
            <w:r>
              <w:rPr>
                <w:rFonts w:eastAsiaTheme="minorEastAsia"/>
                <w:szCs w:val="21"/>
              </w:rPr>
              <w:t>18,835,450.09</w:t>
            </w:r>
          </w:p>
        </w:tc>
      </w:tr>
      <w:tr w:rsidR="00DF468B" w14:paraId="6E1E634E" w14:textId="77777777">
        <w:tc>
          <w:tcPr>
            <w:tcW w:w="1588" w:type="dxa"/>
            <w:vAlign w:val="center"/>
          </w:tcPr>
          <w:p w14:paraId="52DAB9D5" w14:textId="77777777" w:rsidR="00DF468B" w:rsidRDefault="00737DA3">
            <w:pPr>
              <w:jc w:val="center"/>
            </w:pPr>
            <w:r>
              <w:rPr>
                <w:rFonts w:eastAsiaTheme="minorEastAsia"/>
                <w:szCs w:val="21"/>
              </w:rPr>
              <w:t>应付管理人报酬</w:t>
            </w:r>
          </w:p>
        </w:tc>
        <w:tc>
          <w:tcPr>
            <w:tcW w:w="1701" w:type="dxa"/>
            <w:vAlign w:val="center"/>
          </w:tcPr>
          <w:p w14:paraId="2C1801DD" w14:textId="77777777" w:rsidR="00DF468B" w:rsidRDefault="00737DA3">
            <w:pPr>
              <w:jc w:val="right"/>
            </w:pPr>
            <w:r>
              <w:rPr>
                <w:rFonts w:eastAsiaTheme="minorEastAsia"/>
                <w:szCs w:val="21"/>
              </w:rPr>
              <w:t>-</w:t>
            </w:r>
          </w:p>
        </w:tc>
        <w:tc>
          <w:tcPr>
            <w:tcW w:w="1701" w:type="dxa"/>
            <w:vAlign w:val="center"/>
          </w:tcPr>
          <w:p w14:paraId="300C3AD3" w14:textId="77777777" w:rsidR="00DF468B" w:rsidRDefault="00737DA3">
            <w:pPr>
              <w:jc w:val="right"/>
            </w:pPr>
            <w:r>
              <w:rPr>
                <w:rFonts w:eastAsiaTheme="minorEastAsia"/>
                <w:szCs w:val="21"/>
              </w:rPr>
              <w:t>-</w:t>
            </w:r>
          </w:p>
        </w:tc>
        <w:tc>
          <w:tcPr>
            <w:tcW w:w="1559" w:type="dxa"/>
            <w:vAlign w:val="center"/>
          </w:tcPr>
          <w:p w14:paraId="60398BB0" w14:textId="77777777" w:rsidR="00DF468B" w:rsidRDefault="00737DA3">
            <w:pPr>
              <w:jc w:val="right"/>
            </w:pPr>
            <w:r>
              <w:rPr>
                <w:rFonts w:eastAsiaTheme="minorEastAsia"/>
                <w:szCs w:val="21"/>
              </w:rPr>
              <w:t>-</w:t>
            </w:r>
          </w:p>
        </w:tc>
        <w:tc>
          <w:tcPr>
            <w:tcW w:w="1559" w:type="dxa"/>
            <w:vAlign w:val="center"/>
          </w:tcPr>
          <w:p w14:paraId="1AB0D361" w14:textId="77777777" w:rsidR="00DF468B" w:rsidRDefault="00737DA3">
            <w:pPr>
              <w:jc w:val="right"/>
            </w:pPr>
            <w:r>
              <w:rPr>
                <w:rFonts w:eastAsiaTheme="minorEastAsia"/>
                <w:szCs w:val="21"/>
              </w:rPr>
              <w:t>435,845.84</w:t>
            </w:r>
          </w:p>
        </w:tc>
        <w:tc>
          <w:tcPr>
            <w:tcW w:w="1301" w:type="dxa"/>
            <w:vAlign w:val="center"/>
          </w:tcPr>
          <w:p w14:paraId="0CA9EE0F" w14:textId="77777777" w:rsidR="00DF468B" w:rsidRDefault="00737DA3">
            <w:pPr>
              <w:jc w:val="right"/>
            </w:pPr>
            <w:r>
              <w:rPr>
                <w:rFonts w:eastAsiaTheme="minorEastAsia"/>
                <w:szCs w:val="21"/>
              </w:rPr>
              <w:t>435,845.84</w:t>
            </w:r>
          </w:p>
        </w:tc>
      </w:tr>
      <w:tr w:rsidR="00DF468B" w14:paraId="7B1E8598" w14:textId="77777777">
        <w:tc>
          <w:tcPr>
            <w:tcW w:w="1588" w:type="dxa"/>
            <w:vAlign w:val="center"/>
          </w:tcPr>
          <w:p w14:paraId="1ED48779" w14:textId="77777777" w:rsidR="00DF468B" w:rsidRDefault="00737DA3">
            <w:pPr>
              <w:jc w:val="center"/>
            </w:pPr>
            <w:r>
              <w:rPr>
                <w:rFonts w:eastAsiaTheme="minorEastAsia"/>
                <w:szCs w:val="21"/>
              </w:rPr>
              <w:t>应付托管费</w:t>
            </w:r>
          </w:p>
        </w:tc>
        <w:tc>
          <w:tcPr>
            <w:tcW w:w="1701" w:type="dxa"/>
            <w:vAlign w:val="center"/>
          </w:tcPr>
          <w:p w14:paraId="5A5DE23B" w14:textId="77777777" w:rsidR="00DF468B" w:rsidRDefault="00737DA3">
            <w:pPr>
              <w:jc w:val="right"/>
            </w:pPr>
            <w:r>
              <w:rPr>
                <w:rFonts w:eastAsiaTheme="minorEastAsia"/>
                <w:szCs w:val="21"/>
              </w:rPr>
              <w:t>-</w:t>
            </w:r>
          </w:p>
        </w:tc>
        <w:tc>
          <w:tcPr>
            <w:tcW w:w="1701" w:type="dxa"/>
            <w:vAlign w:val="center"/>
          </w:tcPr>
          <w:p w14:paraId="5EBCD0E4" w14:textId="77777777" w:rsidR="00DF468B" w:rsidRDefault="00737DA3">
            <w:pPr>
              <w:jc w:val="right"/>
            </w:pPr>
            <w:r>
              <w:rPr>
                <w:rFonts w:eastAsiaTheme="minorEastAsia"/>
                <w:szCs w:val="21"/>
              </w:rPr>
              <w:t>-</w:t>
            </w:r>
          </w:p>
        </w:tc>
        <w:tc>
          <w:tcPr>
            <w:tcW w:w="1559" w:type="dxa"/>
            <w:vAlign w:val="center"/>
          </w:tcPr>
          <w:p w14:paraId="0CA6A468" w14:textId="77777777" w:rsidR="00DF468B" w:rsidRDefault="00737DA3">
            <w:pPr>
              <w:jc w:val="right"/>
            </w:pPr>
            <w:r>
              <w:rPr>
                <w:rFonts w:eastAsiaTheme="minorEastAsia"/>
                <w:szCs w:val="21"/>
              </w:rPr>
              <w:t>-</w:t>
            </w:r>
          </w:p>
        </w:tc>
        <w:tc>
          <w:tcPr>
            <w:tcW w:w="1559" w:type="dxa"/>
            <w:vAlign w:val="center"/>
          </w:tcPr>
          <w:p w14:paraId="6FFDDAA2" w14:textId="77777777" w:rsidR="00DF468B" w:rsidRDefault="00737DA3">
            <w:pPr>
              <w:jc w:val="right"/>
            </w:pPr>
            <w:r>
              <w:rPr>
                <w:rFonts w:eastAsiaTheme="minorEastAsia"/>
                <w:szCs w:val="21"/>
              </w:rPr>
              <w:t>130,753.77</w:t>
            </w:r>
          </w:p>
        </w:tc>
        <w:tc>
          <w:tcPr>
            <w:tcW w:w="1301" w:type="dxa"/>
            <w:vAlign w:val="center"/>
          </w:tcPr>
          <w:p w14:paraId="78B9632C" w14:textId="77777777" w:rsidR="00DF468B" w:rsidRDefault="00737DA3">
            <w:pPr>
              <w:jc w:val="right"/>
            </w:pPr>
            <w:r>
              <w:rPr>
                <w:rFonts w:eastAsiaTheme="minorEastAsia"/>
                <w:szCs w:val="21"/>
              </w:rPr>
              <w:t>130,753.77</w:t>
            </w:r>
          </w:p>
        </w:tc>
      </w:tr>
      <w:tr w:rsidR="00DF468B" w14:paraId="6546493F" w14:textId="77777777">
        <w:tc>
          <w:tcPr>
            <w:tcW w:w="1588" w:type="dxa"/>
            <w:vAlign w:val="center"/>
          </w:tcPr>
          <w:p w14:paraId="5CF806BD" w14:textId="77777777" w:rsidR="00DF468B" w:rsidRDefault="00737DA3">
            <w:pPr>
              <w:jc w:val="center"/>
            </w:pPr>
            <w:r>
              <w:rPr>
                <w:rFonts w:eastAsiaTheme="minorEastAsia"/>
                <w:szCs w:val="21"/>
              </w:rPr>
              <w:t>应付销售服务费</w:t>
            </w:r>
          </w:p>
        </w:tc>
        <w:tc>
          <w:tcPr>
            <w:tcW w:w="1701" w:type="dxa"/>
            <w:vAlign w:val="center"/>
          </w:tcPr>
          <w:p w14:paraId="32275781" w14:textId="77777777" w:rsidR="00DF468B" w:rsidRDefault="00737DA3">
            <w:pPr>
              <w:jc w:val="right"/>
            </w:pPr>
            <w:r>
              <w:rPr>
                <w:rFonts w:eastAsiaTheme="minorEastAsia"/>
                <w:szCs w:val="21"/>
              </w:rPr>
              <w:t>-</w:t>
            </w:r>
          </w:p>
        </w:tc>
        <w:tc>
          <w:tcPr>
            <w:tcW w:w="1701" w:type="dxa"/>
            <w:vAlign w:val="center"/>
          </w:tcPr>
          <w:p w14:paraId="2A54B759" w14:textId="77777777" w:rsidR="00DF468B" w:rsidRDefault="00737DA3">
            <w:pPr>
              <w:jc w:val="right"/>
            </w:pPr>
            <w:r>
              <w:rPr>
                <w:rFonts w:eastAsiaTheme="minorEastAsia"/>
                <w:szCs w:val="21"/>
              </w:rPr>
              <w:t>-</w:t>
            </w:r>
          </w:p>
        </w:tc>
        <w:tc>
          <w:tcPr>
            <w:tcW w:w="1559" w:type="dxa"/>
            <w:vAlign w:val="center"/>
          </w:tcPr>
          <w:p w14:paraId="0F0A8FC0" w14:textId="77777777" w:rsidR="00DF468B" w:rsidRDefault="00737DA3">
            <w:pPr>
              <w:jc w:val="right"/>
            </w:pPr>
            <w:r>
              <w:rPr>
                <w:rFonts w:eastAsiaTheme="minorEastAsia"/>
                <w:szCs w:val="21"/>
              </w:rPr>
              <w:t>-</w:t>
            </w:r>
          </w:p>
        </w:tc>
        <w:tc>
          <w:tcPr>
            <w:tcW w:w="1559" w:type="dxa"/>
            <w:vAlign w:val="center"/>
          </w:tcPr>
          <w:p w14:paraId="233977FE" w14:textId="77777777" w:rsidR="00DF468B" w:rsidRDefault="00737DA3">
            <w:pPr>
              <w:jc w:val="right"/>
            </w:pPr>
            <w:r>
              <w:rPr>
                <w:rFonts w:eastAsiaTheme="minorEastAsia"/>
                <w:szCs w:val="21"/>
              </w:rPr>
              <w:t>60,948.78</w:t>
            </w:r>
          </w:p>
        </w:tc>
        <w:tc>
          <w:tcPr>
            <w:tcW w:w="1301" w:type="dxa"/>
            <w:vAlign w:val="center"/>
          </w:tcPr>
          <w:p w14:paraId="6EBD0A6F" w14:textId="77777777" w:rsidR="00DF468B" w:rsidRDefault="00737DA3">
            <w:pPr>
              <w:jc w:val="right"/>
            </w:pPr>
            <w:r>
              <w:rPr>
                <w:rFonts w:eastAsiaTheme="minorEastAsia"/>
                <w:szCs w:val="21"/>
              </w:rPr>
              <w:t>60,948.78</w:t>
            </w:r>
          </w:p>
        </w:tc>
      </w:tr>
      <w:tr w:rsidR="00DF468B" w14:paraId="295E8419" w14:textId="77777777">
        <w:tc>
          <w:tcPr>
            <w:tcW w:w="1588" w:type="dxa"/>
            <w:vAlign w:val="center"/>
          </w:tcPr>
          <w:p w14:paraId="5474D8B7" w14:textId="77777777" w:rsidR="00DF468B" w:rsidRDefault="00737DA3">
            <w:pPr>
              <w:jc w:val="center"/>
            </w:pPr>
            <w:r>
              <w:rPr>
                <w:rFonts w:eastAsiaTheme="minorEastAsia"/>
                <w:szCs w:val="21"/>
              </w:rPr>
              <w:t>应付交易费用</w:t>
            </w:r>
          </w:p>
        </w:tc>
        <w:tc>
          <w:tcPr>
            <w:tcW w:w="1701" w:type="dxa"/>
            <w:vAlign w:val="center"/>
          </w:tcPr>
          <w:p w14:paraId="21AAD4BA" w14:textId="77777777" w:rsidR="00DF468B" w:rsidRDefault="00737DA3">
            <w:pPr>
              <w:jc w:val="right"/>
            </w:pPr>
            <w:r>
              <w:rPr>
                <w:rFonts w:eastAsiaTheme="minorEastAsia"/>
                <w:szCs w:val="21"/>
              </w:rPr>
              <w:t>-</w:t>
            </w:r>
          </w:p>
        </w:tc>
        <w:tc>
          <w:tcPr>
            <w:tcW w:w="1701" w:type="dxa"/>
            <w:vAlign w:val="center"/>
          </w:tcPr>
          <w:p w14:paraId="31AF9ACB" w14:textId="77777777" w:rsidR="00DF468B" w:rsidRDefault="00737DA3">
            <w:pPr>
              <w:jc w:val="right"/>
            </w:pPr>
            <w:r>
              <w:rPr>
                <w:rFonts w:eastAsiaTheme="minorEastAsia"/>
                <w:szCs w:val="21"/>
              </w:rPr>
              <w:t>-</w:t>
            </w:r>
          </w:p>
        </w:tc>
        <w:tc>
          <w:tcPr>
            <w:tcW w:w="1559" w:type="dxa"/>
            <w:vAlign w:val="center"/>
          </w:tcPr>
          <w:p w14:paraId="38D23291" w14:textId="77777777" w:rsidR="00DF468B" w:rsidRDefault="00737DA3">
            <w:pPr>
              <w:jc w:val="right"/>
            </w:pPr>
            <w:r>
              <w:rPr>
                <w:rFonts w:eastAsiaTheme="minorEastAsia"/>
                <w:szCs w:val="21"/>
              </w:rPr>
              <w:t>-</w:t>
            </w:r>
          </w:p>
        </w:tc>
        <w:tc>
          <w:tcPr>
            <w:tcW w:w="1559" w:type="dxa"/>
            <w:vAlign w:val="center"/>
          </w:tcPr>
          <w:p w14:paraId="72EAAFD3" w14:textId="77777777" w:rsidR="00DF468B" w:rsidRDefault="00737DA3">
            <w:pPr>
              <w:jc w:val="right"/>
            </w:pPr>
            <w:r>
              <w:rPr>
                <w:rFonts w:eastAsiaTheme="minorEastAsia"/>
                <w:szCs w:val="21"/>
              </w:rPr>
              <w:t>-</w:t>
            </w:r>
          </w:p>
        </w:tc>
        <w:tc>
          <w:tcPr>
            <w:tcW w:w="1301" w:type="dxa"/>
            <w:vAlign w:val="center"/>
          </w:tcPr>
          <w:p w14:paraId="306838F9" w14:textId="77777777" w:rsidR="00DF468B" w:rsidRDefault="00737DA3">
            <w:pPr>
              <w:jc w:val="right"/>
            </w:pPr>
            <w:r>
              <w:rPr>
                <w:rFonts w:eastAsiaTheme="minorEastAsia"/>
                <w:szCs w:val="21"/>
              </w:rPr>
              <w:t>-</w:t>
            </w:r>
          </w:p>
        </w:tc>
      </w:tr>
      <w:tr w:rsidR="00DF468B" w14:paraId="445E87CB" w14:textId="77777777">
        <w:tc>
          <w:tcPr>
            <w:tcW w:w="1588" w:type="dxa"/>
            <w:vAlign w:val="center"/>
          </w:tcPr>
          <w:p w14:paraId="29FE6C2E" w14:textId="77777777" w:rsidR="00DF468B" w:rsidRDefault="00737DA3">
            <w:pPr>
              <w:jc w:val="center"/>
            </w:pPr>
            <w:r>
              <w:rPr>
                <w:rFonts w:eastAsiaTheme="minorEastAsia"/>
                <w:szCs w:val="21"/>
              </w:rPr>
              <w:t>应交税费</w:t>
            </w:r>
          </w:p>
        </w:tc>
        <w:tc>
          <w:tcPr>
            <w:tcW w:w="1701" w:type="dxa"/>
            <w:vAlign w:val="center"/>
          </w:tcPr>
          <w:p w14:paraId="2088E3ED" w14:textId="77777777" w:rsidR="00DF468B" w:rsidRDefault="00737DA3">
            <w:pPr>
              <w:jc w:val="right"/>
            </w:pPr>
            <w:r>
              <w:rPr>
                <w:rFonts w:eastAsiaTheme="minorEastAsia"/>
                <w:szCs w:val="21"/>
              </w:rPr>
              <w:t>-</w:t>
            </w:r>
          </w:p>
        </w:tc>
        <w:tc>
          <w:tcPr>
            <w:tcW w:w="1701" w:type="dxa"/>
            <w:vAlign w:val="center"/>
          </w:tcPr>
          <w:p w14:paraId="3E9CABF4" w14:textId="77777777" w:rsidR="00DF468B" w:rsidRDefault="00737DA3">
            <w:pPr>
              <w:jc w:val="right"/>
            </w:pPr>
            <w:r>
              <w:rPr>
                <w:rFonts w:eastAsiaTheme="minorEastAsia"/>
                <w:szCs w:val="21"/>
              </w:rPr>
              <w:t>-</w:t>
            </w:r>
          </w:p>
        </w:tc>
        <w:tc>
          <w:tcPr>
            <w:tcW w:w="1559" w:type="dxa"/>
            <w:vAlign w:val="center"/>
          </w:tcPr>
          <w:p w14:paraId="1B7D739A" w14:textId="77777777" w:rsidR="00DF468B" w:rsidRDefault="00737DA3">
            <w:pPr>
              <w:jc w:val="right"/>
            </w:pPr>
            <w:r>
              <w:rPr>
                <w:rFonts w:eastAsiaTheme="minorEastAsia"/>
                <w:szCs w:val="21"/>
              </w:rPr>
              <w:t>-</w:t>
            </w:r>
          </w:p>
        </w:tc>
        <w:tc>
          <w:tcPr>
            <w:tcW w:w="1559" w:type="dxa"/>
            <w:vAlign w:val="center"/>
          </w:tcPr>
          <w:p w14:paraId="36C8AB1F" w14:textId="77777777" w:rsidR="00DF468B" w:rsidRDefault="00737DA3">
            <w:pPr>
              <w:jc w:val="right"/>
            </w:pPr>
            <w:r>
              <w:rPr>
                <w:rFonts w:eastAsiaTheme="minorEastAsia"/>
                <w:szCs w:val="21"/>
              </w:rPr>
              <w:t>-</w:t>
            </w:r>
          </w:p>
        </w:tc>
        <w:tc>
          <w:tcPr>
            <w:tcW w:w="1301" w:type="dxa"/>
            <w:vAlign w:val="center"/>
          </w:tcPr>
          <w:p w14:paraId="4B598560" w14:textId="77777777" w:rsidR="00DF468B" w:rsidRDefault="00737DA3">
            <w:pPr>
              <w:jc w:val="right"/>
            </w:pPr>
            <w:r>
              <w:rPr>
                <w:rFonts w:eastAsiaTheme="minorEastAsia"/>
                <w:szCs w:val="21"/>
              </w:rPr>
              <w:t>-</w:t>
            </w:r>
          </w:p>
        </w:tc>
      </w:tr>
      <w:tr w:rsidR="00DF468B" w14:paraId="3158983B" w14:textId="77777777">
        <w:tc>
          <w:tcPr>
            <w:tcW w:w="1588" w:type="dxa"/>
            <w:vAlign w:val="center"/>
          </w:tcPr>
          <w:p w14:paraId="798C615E" w14:textId="77777777" w:rsidR="00DF468B" w:rsidRDefault="00737DA3">
            <w:pPr>
              <w:jc w:val="center"/>
            </w:pPr>
            <w:r>
              <w:rPr>
                <w:rFonts w:eastAsiaTheme="minorEastAsia"/>
                <w:szCs w:val="21"/>
              </w:rPr>
              <w:t>应付利息</w:t>
            </w:r>
          </w:p>
        </w:tc>
        <w:tc>
          <w:tcPr>
            <w:tcW w:w="1701" w:type="dxa"/>
            <w:vAlign w:val="center"/>
          </w:tcPr>
          <w:p w14:paraId="19803F33" w14:textId="77777777" w:rsidR="00DF468B" w:rsidRDefault="00737DA3">
            <w:pPr>
              <w:jc w:val="right"/>
            </w:pPr>
            <w:r>
              <w:rPr>
                <w:rFonts w:eastAsiaTheme="minorEastAsia"/>
                <w:szCs w:val="21"/>
              </w:rPr>
              <w:t>-</w:t>
            </w:r>
          </w:p>
        </w:tc>
        <w:tc>
          <w:tcPr>
            <w:tcW w:w="1701" w:type="dxa"/>
            <w:vAlign w:val="center"/>
          </w:tcPr>
          <w:p w14:paraId="6805384E" w14:textId="77777777" w:rsidR="00DF468B" w:rsidRDefault="00737DA3">
            <w:pPr>
              <w:jc w:val="right"/>
            </w:pPr>
            <w:r>
              <w:rPr>
                <w:rFonts w:eastAsiaTheme="minorEastAsia"/>
                <w:szCs w:val="21"/>
              </w:rPr>
              <w:t>-</w:t>
            </w:r>
          </w:p>
        </w:tc>
        <w:tc>
          <w:tcPr>
            <w:tcW w:w="1559" w:type="dxa"/>
            <w:vAlign w:val="center"/>
          </w:tcPr>
          <w:p w14:paraId="2B4DEBB1" w14:textId="77777777" w:rsidR="00DF468B" w:rsidRDefault="00737DA3">
            <w:pPr>
              <w:jc w:val="right"/>
            </w:pPr>
            <w:r>
              <w:rPr>
                <w:rFonts w:eastAsiaTheme="minorEastAsia"/>
                <w:szCs w:val="21"/>
              </w:rPr>
              <w:t>-</w:t>
            </w:r>
          </w:p>
        </w:tc>
        <w:tc>
          <w:tcPr>
            <w:tcW w:w="1559" w:type="dxa"/>
            <w:vAlign w:val="center"/>
          </w:tcPr>
          <w:p w14:paraId="6757B998" w14:textId="77777777" w:rsidR="00DF468B" w:rsidRDefault="00737DA3">
            <w:pPr>
              <w:jc w:val="right"/>
            </w:pPr>
            <w:r>
              <w:rPr>
                <w:rFonts w:eastAsiaTheme="minorEastAsia"/>
                <w:szCs w:val="21"/>
              </w:rPr>
              <w:t>-</w:t>
            </w:r>
          </w:p>
        </w:tc>
        <w:tc>
          <w:tcPr>
            <w:tcW w:w="1301" w:type="dxa"/>
            <w:vAlign w:val="center"/>
          </w:tcPr>
          <w:p w14:paraId="2B77E352" w14:textId="77777777" w:rsidR="00DF468B" w:rsidRDefault="00737DA3">
            <w:pPr>
              <w:jc w:val="right"/>
            </w:pPr>
            <w:r>
              <w:rPr>
                <w:rFonts w:eastAsiaTheme="minorEastAsia"/>
                <w:szCs w:val="21"/>
              </w:rPr>
              <w:t>-</w:t>
            </w:r>
          </w:p>
        </w:tc>
      </w:tr>
      <w:tr w:rsidR="00DF468B" w14:paraId="757CADD0" w14:textId="77777777">
        <w:tc>
          <w:tcPr>
            <w:tcW w:w="1588" w:type="dxa"/>
            <w:vAlign w:val="center"/>
          </w:tcPr>
          <w:p w14:paraId="2ED4E84D" w14:textId="77777777" w:rsidR="00DF468B" w:rsidRDefault="00737DA3">
            <w:pPr>
              <w:jc w:val="center"/>
            </w:pPr>
            <w:r>
              <w:rPr>
                <w:rFonts w:eastAsiaTheme="minorEastAsia"/>
                <w:szCs w:val="21"/>
              </w:rPr>
              <w:t>应付利润</w:t>
            </w:r>
          </w:p>
        </w:tc>
        <w:tc>
          <w:tcPr>
            <w:tcW w:w="1701" w:type="dxa"/>
            <w:vAlign w:val="center"/>
          </w:tcPr>
          <w:p w14:paraId="38E095C9" w14:textId="77777777" w:rsidR="00DF468B" w:rsidRDefault="00737DA3">
            <w:pPr>
              <w:jc w:val="right"/>
            </w:pPr>
            <w:r>
              <w:rPr>
                <w:rFonts w:eastAsiaTheme="minorEastAsia"/>
                <w:szCs w:val="21"/>
              </w:rPr>
              <w:t>-</w:t>
            </w:r>
          </w:p>
        </w:tc>
        <w:tc>
          <w:tcPr>
            <w:tcW w:w="1701" w:type="dxa"/>
            <w:vAlign w:val="center"/>
          </w:tcPr>
          <w:p w14:paraId="1ADF0242" w14:textId="77777777" w:rsidR="00DF468B" w:rsidRDefault="00737DA3">
            <w:pPr>
              <w:jc w:val="right"/>
            </w:pPr>
            <w:r>
              <w:rPr>
                <w:rFonts w:eastAsiaTheme="minorEastAsia"/>
                <w:szCs w:val="21"/>
              </w:rPr>
              <w:t>-</w:t>
            </w:r>
          </w:p>
        </w:tc>
        <w:tc>
          <w:tcPr>
            <w:tcW w:w="1559" w:type="dxa"/>
            <w:vAlign w:val="center"/>
          </w:tcPr>
          <w:p w14:paraId="78666754" w14:textId="77777777" w:rsidR="00DF468B" w:rsidRDefault="00737DA3">
            <w:pPr>
              <w:jc w:val="right"/>
            </w:pPr>
            <w:r>
              <w:rPr>
                <w:rFonts w:eastAsiaTheme="minorEastAsia"/>
                <w:szCs w:val="21"/>
              </w:rPr>
              <w:t>-</w:t>
            </w:r>
          </w:p>
        </w:tc>
        <w:tc>
          <w:tcPr>
            <w:tcW w:w="1559" w:type="dxa"/>
            <w:vAlign w:val="center"/>
          </w:tcPr>
          <w:p w14:paraId="0B96FB0E" w14:textId="77777777" w:rsidR="00DF468B" w:rsidRDefault="00737DA3">
            <w:pPr>
              <w:jc w:val="right"/>
            </w:pPr>
            <w:r>
              <w:rPr>
                <w:rFonts w:eastAsiaTheme="minorEastAsia"/>
                <w:szCs w:val="21"/>
              </w:rPr>
              <w:t>-</w:t>
            </w:r>
          </w:p>
        </w:tc>
        <w:tc>
          <w:tcPr>
            <w:tcW w:w="1301" w:type="dxa"/>
            <w:vAlign w:val="center"/>
          </w:tcPr>
          <w:p w14:paraId="3A29ED2D" w14:textId="77777777" w:rsidR="00DF468B" w:rsidRDefault="00737DA3">
            <w:pPr>
              <w:jc w:val="right"/>
            </w:pPr>
            <w:r>
              <w:rPr>
                <w:rFonts w:eastAsiaTheme="minorEastAsia"/>
                <w:szCs w:val="21"/>
              </w:rPr>
              <w:t>-</w:t>
            </w:r>
          </w:p>
        </w:tc>
      </w:tr>
      <w:tr w:rsidR="00DF468B" w14:paraId="567D63B6" w14:textId="77777777">
        <w:tc>
          <w:tcPr>
            <w:tcW w:w="1588" w:type="dxa"/>
            <w:vAlign w:val="center"/>
          </w:tcPr>
          <w:p w14:paraId="4B24F5EE" w14:textId="77777777" w:rsidR="00DF468B" w:rsidRDefault="00737DA3">
            <w:pPr>
              <w:jc w:val="center"/>
            </w:pPr>
            <w:r>
              <w:rPr>
                <w:rFonts w:eastAsiaTheme="minorEastAsia"/>
                <w:szCs w:val="21"/>
              </w:rPr>
              <w:t>其他负债</w:t>
            </w:r>
          </w:p>
        </w:tc>
        <w:tc>
          <w:tcPr>
            <w:tcW w:w="1701" w:type="dxa"/>
            <w:vAlign w:val="center"/>
          </w:tcPr>
          <w:p w14:paraId="63FB7E8E" w14:textId="77777777" w:rsidR="00DF468B" w:rsidRDefault="00737DA3">
            <w:pPr>
              <w:jc w:val="right"/>
            </w:pPr>
            <w:r>
              <w:rPr>
                <w:rFonts w:eastAsiaTheme="minorEastAsia"/>
                <w:szCs w:val="21"/>
              </w:rPr>
              <w:t>-</w:t>
            </w:r>
          </w:p>
        </w:tc>
        <w:tc>
          <w:tcPr>
            <w:tcW w:w="1701" w:type="dxa"/>
            <w:vAlign w:val="center"/>
          </w:tcPr>
          <w:p w14:paraId="4232F849" w14:textId="77777777" w:rsidR="00DF468B" w:rsidRDefault="00737DA3">
            <w:pPr>
              <w:jc w:val="right"/>
            </w:pPr>
            <w:r>
              <w:rPr>
                <w:rFonts w:eastAsiaTheme="minorEastAsia"/>
                <w:szCs w:val="21"/>
              </w:rPr>
              <w:t>-</w:t>
            </w:r>
          </w:p>
        </w:tc>
        <w:tc>
          <w:tcPr>
            <w:tcW w:w="1559" w:type="dxa"/>
            <w:vAlign w:val="center"/>
          </w:tcPr>
          <w:p w14:paraId="386BD52C" w14:textId="77777777" w:rsidR="00DF468B" w:rsidRDefault="00737DA3">
            <w:pPr>
              <w:jc w:val="right"/>
            </w:pPr>
            <w:r>
              <w:rPr>
                <w:rFonts w:eastAsiaTheme="minorEastAsia"/>
                <w:szCs w:val="21"/>
              </w:rPr>
              <w:t>-</w:t>
            </w:r>
          </w:p>
        </w:tc>
        <w:tc>
          <w:tcPr>
            <w:tcW w:w="1559" w:type="dxa"/>
            <w:vAlign w:val="center"/>
          </w:tcPr>
          <w:p w14:paraId="1BDDCBDC" w14:textId="77777777" w:rsidR="00DF468B" w:rsidRDefault="00737DA3">
            <w:pPr>
              <w:jc w:val="right"/>
            </w:pPr>
            <w:r>
              <w:rPr>
                <w:rFonts w:eastAsiaTheme="minorEastAsia"/>
                <w:szCs w:val="21"/>
              </w:rPr>
              <w:t>204,737.78</w:t>
            </w:r>
          </w:p>
        </w:tc>
        <w:tc>
          <w:tcPr>
            <w:tcW w:w="1301" w:type="dxa"/>
            <w:vAlign w:val="center"/>
          </w:tcPr>
          <w:p w14:paraId="26E2665A" w14:textId="77777777" w:rsidR="00DF468B" w:rsidRDefault="00737DA3">
            <w:pPr>
              <w:jc w:val="right"/>
            </w:pPr>
            <w:r>
              <w:rPr>
                <w:rFonts w:eastAsiaTheme="minorEastAsia"/>
                <w:szCs w:val="21"/>
              </w:rPr>
              <w:t>204,737.78</w:t>
            </w:r>
          </w:p>
        </w:tc>
      </w:tr>
      <w:tr w:rsidR="00145F6D" w14:paraId="2013457E" w14:textId="77777777">
        <w:trPr>
          <w:trHeight w:val="280"/>
        </w:trPr>
        <w:tc>
          <w:tcPr>
            <w:tcW w:w="1588" w:type="dxa"/>
            <w:vAlign w:val="center"/>
          </w:tcPr>
          <w:p w14:paraId="23670EDE" w14:textId="77777777" w:rsidR="00145F6D" w:rsidRDefault="001928A8">
            <w:pPr>
              <w:spacing w:line="360" w:lineRule="auto"/>
              <w:jc w:val="center"/>
              <w:rPr>
                <w:rFonts w:eastAsiaTheme="minorEastAsia"/>
                <w:szCs w:val="21"/>
              </w:rPr>
            </w:pPr>
            <w:r>
              <w:rPr>
                <w:rFonts w:eastAsiaTheme="minorEastAsia"/>
                <w:szCs w:val="21"/>
              </w:rPr>
              <w:t>负债总计</w:t>
            </w:r>
          </w:p>
        </w:tc>
        <w:tc>
          <w:tcPr>
            <w:tcW w:w="1701" w:type="dxa"/>
            <w:vAlign w:val="center"/>
          </w:tcPr>
          <w:p w14:paraId="43B214A5" w14:textId="77777777" w:rsidR="00145F6D" w:rsidRDefault="001928A8">
            <w:pPr>
              <w:spacing w:line="360" w:lineRule="auto"/>
              <w:jc w:val="right"/>
              <w:rPr>
                <w:rFonts w:eastAsiaTheme="minorEastAsia"/>
                <w:szCs w:val="21"/>
              </w:rPr>
            </w:pPr>
            <w:r>
              <w:rPr>
                <w:rFonts w:eastAsiaTheme="minorEastAsia"/>
                <w:szCs w:val="21"/>
              </w:rPr>
              <w:t>-</w:t>
            </w:r>
          </w:p>
        </w:tc>
        <w:tc>
          <w:tcPr>
            <w:tcW w:w="1701" w:type="dxa"/>
            <w:vAlign w:val="center"/>
          </w:tcPr>
          <w:p w14:paraId="21CEC80C"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14DD407D"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06FFC3DF" w14:textId="77777777" w:rsidR="00145F6D" w:rsidRDefault="001928A8">
            <w:pPr>
              <w:spacing w:line="360" w:lineRule="auto"/>
              <w:jc w:val="right"/>
              <w:rPr>
                <w:rFonts w:eastAsiaTheme="minorEastAsia"/>
                <w:szCs w:val="21"/>
              </w:rPr>
            </w:pPr>
            <w:r>
              <w:rPr>
                <w:rFonts w:eastAsiaTheme="minorEastAsia"/>
                <w:szCs w:val="21"/>
              </w:rPr>
              <w:t>19,870,582.24</w:t>
            </w:r>
          </w:p>
        </w:tc>
        <w:tc>
          <w:tcPr>
            <w:tcW w:w="1301" w:type="dxa"/>
            <w:vAlign w:val="center"/>
          </w:tcPr>
          <w:p w14:paraId="1D09E7EE" w14:textId="77777777" w:rsidR="00145F6D" w:rsidRDefault="001928A8">
            <w:pPr>
              <w:spacing w:line="360" w:lineRule="auto"/>
              <w:ind w:right="210"/>
              <w:jc w:val="right"/>
              <w:rPr>
                <w:rFonts w:eastAsiaTheme="minorEastAsia"/>
                <w:szCs w:val="21"/>
              </w:rPr>
            </w:pPr>
            <w:r>
              <w:rPr>
                <w:rFonts w:eastAsiaTheme="minorEastAsia"/>
                <w:szCs w:val="21"/>
              </w:rPr>
              <w:t>19,870,582.24</w:t>
            </w:r>
          </w:p>
        </w:tc>
      </w:tr>
      <w:tr w:rsidR="00145F6D" w14:paraId="5A3626A1" w14:textId="77777777">
        <w:trPr>
          <w:trHeight w:val="280"/>
        </w:trPr>
        <w:tc>
          <w:tcPr>
            <w:tcW w:w="1588" w:type="dxa"/>
            <w:vAlign w:val="center"/>
          </w:tcPr>
          <w:p w14:paraId="1E5DB6D0" w14:textId="77777777" w:rsidR="00145F6D" w:rsidRDefault="001928A8">
            <w:pPr>
              <w:spacing w:line="360" w:lineRule="auto"/>
              <w:jc w:val="center"/>
              <w:rPr>
                <w:rFonts w:eastAsiaTheme="minorEastAsia"/>
                <w:szCs w:val="21"/>
              </w:rPr>
            </w:pPr>
            <w:r>
              <w:rPr>
                <w:rFonts w:eastAsiaTheme="minorEastAsia"/>
                <w:szCs w:val="21"/>
              </w:rPr>
              <w:t>利率敏感度缺口</w:t>
            </w:r>
          </w:p>
        </w:tc>
        <w:tc>
          <w:tcPr>
            <w:tcW w:w="1701" w:type="dxa"/>
            <w:vAlign w:val="center"/>
          </w:tcPr>
          <w:p w14:paraId="0C3AFA58" w14:textId="77777777" w:rsidR="00145F6D" w:rsidRDefault="001928A8">
            <w:pPr>
              <w:spacing w:line="360" w:lineRule="auto"/>
              <w:jc w:val="right"/>
              <w:rPr>
                <w:rFonts w:eastAsiaTheme="minorEastAsia"/>
                <w:szCs w:val="21"/>
              </w:rPr>
            </w:pPr>
            <w:r>
              <w:rPr>
                <w:rFonts w:eastAsiaTheme="minorEastAsia"/>
                <w:szCs w:val="21"/>
              </w:rPr>
              <w:t>66,751,793.80</w:t>
            </w:r>
          </w:p>
        </w:tc>
        <w:tc>
          <w:tcPr>
            <w:tcW w:w="1701" w:type="dxa"/>
            <w:vAlign w:val="center"/>
          </w:tcPr>
          <w:p w14:paraId="4DA2BEF6"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7784B7A9"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3986B57F" w14:textId="77777777" w:rsidR="00145F6D" w:rsidRDefault="001928A8">
            <w:pPr>
              <w:spacing w:line="360" w:lineRule="auto"/>
              <w:jc w:val="right"/>
              <w:rPr>
                <w:rFonts w:eastAsiaTheme="minorEastAsia"/>
                <w:szCs w:val="21"/>
              </w:rPr>
            </w:pPr>
            <w:r>
              <w:rPr>
                <w:rFonts w:eastAsiaTheme="minorEastAsia"/>
                <w:szCs w:val="21"/>
              </w:rPr>
              <w:t>1,164,531,771.51</w:t>
            </w:r>
          </w:p>
        </w:tc>
        <w:tc>
          <w:tcPr>
            <w:tcW w:w="1301" w:type="dxa"/>
            <w:vAlign w:val="center"/>
          </w:tcPr>
          <w:p w14:paraId="7FEDA093" w14:textId="77777777" w:rsidR="00145F6D" w:rsidRDefault="001928A8">
            <w:pPr>
              <w:spacing w:line="360" w:lineRule="auto"/>
              <w:jc w:val="right"/>
              <w:rPr>
                <w:rFonts w:eastAsiaTheme="minorEastAsia"/>
                <w:szCs w:val="21"/>
              </w:rPr>
            </w:pPr>
            <w:r>
              <w:rPr>
                <w:rFonts w:eastAsiaTheme="minorEastAsia"/>
                <w:szCs w:val="21"/>
              </w:rPr>
              <w:t>1,231,283,565.</w:t>
            </w:r>
            <w:r>
              <w:rPr>
                <w:rFonts w:eastAsiaTheme="minorEastAsia"/>
                <w:szCs w:val="21"/>
              </w:rPr>
              <w:lastRenderedPageBreak/>
              <w:t>31</w:t>
            </w:r>
          </w:p>
        </w:tc>
      </w:tr>
      <w:tr w:rsidR="00145F6D" w14:paraId="6F763E9F" w14:textId="77777777">
        <w:trPr>
          <w:trHeight w:val="280"/>
        </w:trPr>
        <w:tc>
          <w:tcPr>
            <w:tcW w:w="1588" w:type="dxa"/>
            <w:vAlign w:val="center"/>
          </w:tcPr>
          <w:p w14:paraId="6A74D8CF" w14:textId="77777777" w:rsidR="00145F6D" w:rsidRDefault="001928A8">
            <w:pPr>
              <w:spacing w:line="360" w:lineRule="auto"/>
              <w:jc w:val="center"/>
              <w:rPr>
                <w:rFonts w:eastAsiaTheme="minorEastAsia"/>
                <w:szCs w:val="21"/>
              </w:rPr>
            </w:pPr>
            <w:r>
              <w:rPr>
                <w:rFonts w:eastAsiaTheme="minorEastAsia"/>
                <w:szCs w:val="21"/>
              </w:rPr>
              <w:lastRenderedPageBreak/>
              <w:t>上年度末</w:t>
            </w:r>
          </w:p>
          <w:p w14:paraId="1FAE73BD" w14:textId="77777777" w:rsidR="00145F6D" w:rsidRDefault="001928A8">
            <w:pPr>
              <w:spacing w:line="360" w:lineRule="auto"/>
              <w:jc w:val="center"/>
              <w:rPr>
                <w:rFonts w:eastAsiaTheme="minorEastAsia"/>
                <w:szCs w:val="21"/>
              </w:rPr>
            </w:pPr>
            <w:r>
              <w:rPr>
                <w:rFonts w:eastAsiaTheme="minorEastAsia"/>
                <w:szCs w:val="21"/>
              </w:rPr>
              <w:t>2023</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1701" w:type="dxa"/>
            <w:vAlign w:val="center"/>
          </w:tcPr>
          <w:p w14:paraId="029ADAC7" w14:textId="77777777" w:rsidR="00145F6D" w:rsidRDefault="001928A8">
            <w:pPr>
              <w:spacing w:line="360" w:lineRule="auto"/>
              <w:jc w:val="center"/>
              <w:rPr>
                <w:rFonts w:eastAsiaTheme="minorEastAsia"/>
                <w:szCs w:val="21"/>
              </w:rPr>
            </w:pPr>
            <w:r>
              <w:rPr>
                <w:rFonts w:eastAsiaTheme="minorEastAsia"/>
                <w:szCs w:val="21"/>
              </w:rPr>
              <w:t>1</w:t>
            </w:r>
            <w:r>
              <w:rPr>
                <w:rFonts w:eastAsiaTheme="minorEastAsia"/>
                <w:szCs w:val="21"/>
              </w:rPr>
              <w:t>年以内</w:t>
            </w:r>
          </w:p>
        </w:tc>
        <w:tc>
          <w:tcPr>
            <w:tcW w:w="1701" w:type="dxa"/>
            <w:vAlign w:val="center"/>
          </w:tcPr>
          <w:p w14:paraId="09C7B1DA" w14:textId="77777777" w:rsidR="00145F6D" w:rsidRDefault="001928A8">
            <w:pPr>
              <w:spacing w:line="360" w:lineRule="auto"/>
              <w:jc w:val="center"/>
              <w:rPr>
                <w:rFonts w:eastAsiaTheme="minorEastAsia"/>
                <w:szCs w:val="21"/>
              </w:rPr>
            </w:pPr>
            <w:r>
              <w:rPr>
                <w:rFonts w:eastAsiaTheme="minorEastAsia"/>
                <w:szCs w:val="21"/>
              </w:rPr>
              <w:t>1-5</w:t>
            </w:r>
            <w:r>
              <w:rPr>
                <w:rFonts w:eastAsiaTheme="minorEastAsia"/>
                <w:szCs w:val="21"/>
              </w:rPr>
              <w:t>年</w:t>
            </w:r>
          </w:p>
        </w:tc>
        <w:tc>
          <w:tcPr>
            <w:tcW w:w="1559" w:type="dxa"/>
            <w:vAlign w:val="center"/>
          </w:tcPr>
          <w:p w14:paraId="4CFEBC75" w14:textId="77777777" w:rsidR="00145F6D" w:rsidRDefault="001928A8">
            <w:pPr>
              <w:spacing w:line="360" w:lineRule="auto"/>
              <w:jc w:val="center"/>
              <w:rPr>
                <w:rFonts w:eastAsiaTheme="minorEastAsia"/>
                <w:szCs w:val="21"/>
              </w:rPr>
            </w:pPr>
            <w:r>
              <w:rPr>
                <w:rFonts w:eastAsiaTheme="minorEastAsia"/>
                <w:szCs w:val="21"/>
              </w:rPr>
              <w:t>5</w:t>
            </w:r>
            <w:r>
              <w:rPr>
                <w:rFonts w:eastAsiaTheme="minorEastAsia"/>
                <w:szCs w:val="21"/>
              </w:rPr>
              <w:t>年以上</w:t>
            </w:r>
          </w:p>
        </w:tc>
        <w:tc>
          <w:tcPr>
            <w:tcW w:w="1559" w:type="dxa"/>
            <w:vAlign w:val="center"/>
          </w:tcPr>
          <w:p w14:paraId="6390B12E" w14:textId="77777777" w:rsidR="00145F6D" w:rsidRDefault="001928A8">
            <w:pPr>
              <w:spacing w:line="360" w:lineRule="auto"/>
              <w:jc w:val="center"/>
              <w:rPr>
                <w:rFonts w:eastAsiaTheme="minorEastAsia"/>
                <w:szCs w:val="21"/>
              </w:rPr>
            </w:pPr>
            <w:r>
              <w:rPr>
                <w:rFonts w:eastAsiaTheme="minorEastAsia"/>
                <w:szCs w:val="21"/>
              </w:rPr>
              <w:t>不计息</w:t>
            </w:r>
          </w:p>
        </w:tc>
        <w:tc>
          <w:tcPr>
            <w:tcW w:w="1301" w:type="dxa"/>
            <w:vAlign w:val="center"/>
          </w:tcPr>
          <w:p w14:paraId="40EA16B7" w14:textId="77777777" w:rsidR="00145F6D" w:rsidRDefault="001928A8">
            <w:pPr>
              <w:spacing w:line="360" w:lineRule="auto"/>
              <w:jc w:val="center"/>
              <w:rPr>
                <w:rFonts w:eastAsiaTheme="minorEastAsia"/>
                <w:szCs w:val="21"/>
              </w:rPr>
            </w:pPr>
            <w:r>
              <w:rPr>
                <w:rFonts w:eastAsiaTheme="minorEastAsia"/>
                <w:szCs w:val="21"/>
              </w:rPr>
              <w:t>合计</w:t>
            </w:r>
          </w:p>
        </w:tc>
      </w:tr>
      <w:tr w:rsidR="00145F6D" w14:paraId="2A1FAE2A" w14:textId="77777777">
        <w:trPr>
          <w:trHeight w:val="280"/>
        </w:trPr>
        <w:tc>
          <w:tcPr>
            <w:tcW w:w="1588" w:type="dxa"/>
          </w:tcPr>
          <w:p w14:paraId="264D594B" w14:textId="77777777" w:rsidR="00145F6D" w:rsidRDefault="001928A8">
            <w:pPr>
              <w:spacing w:line="360" w:lineRule="auto"/>
              <w:jc w:val="center"/>
              <w:rPr>
                <w:rFonts w:eastAsiaTheme="minorEastAsia"/>
                <w:szCs w:val="21"/>
              </w:rPr>
            </w:pPr>
            <w:r>
              <w:rPr>
                <w:rFonts w:eastAsiaTheme="minorEastAsia"/>
                <w:szCs w:val="21"/>
              </w:rPr>
              <w:t>资产</w:t>
            </w:r>
          </w:p>
        </w:tc>
        <w:tc>
          <w:tcPr>
            <w:tcW w:w="1701" w:type="dxa"/>
            <w:vAlign w:val="center"/>
          </w:tcPr>
          <w:p w14:paraId="00674BB8" w14:textId="77777777" w:rsidR="00145F6D" w:rsidRDefault="00145F6D">
            <w:pPr>
              <w:spacing w:line="360" w:lineRule="auto"/>
              <w:jc w:val="right"/>
              <w:rPr>
                <w:rFonts w:eastAsiaTheme="minorEastAsia"/>
                <w:szCs w:val="21"/>
              </w:rPr>
            </w:pPr>
          </w:p>
        </w:tc>
        <w:tc>
          <w:tcPr>
            <w:tcW w:w="1701" w:type="dxa"/>
            <w:vAlign w:val="center"/>
          </w:tcPr>
          <w:p w14:paraId="15D09189" w14:textId="77777777" w:rsidR="00145F6D" w:rsidRDefault="00145F6D">
            <w:pPr>
              <w:spacing w:line="360" w:lineRule="auto"/>
              <w:jc w:val="right"/>
              <w:rPr>
                <w:rFonts w:eastAsiaTheme="minorEastAsia"/>
                <w:b/>
                <w:szCs w:val="21"/>
              </w:rPr>
            </w:pPr>
          </w:p>
        </w:tc>
        <w:tc>
          <w:tcPr>
            <w:tcW w:w="1559" w:type="dxa"/>
            <w:vAlign w:val="center"/>
          </w:tcPr>
          <w:p w14:paraId="7D6BF761" w14:textId="77777777" w:rsidR="00145F6D" w:rsidRDefault="00145F6D">
            <w:pPr>
              <w:spacing w:line="360" w:lineRule="auto"/>
              <w:jc w:val="right"/>
              <w:rPr>
                <w:rFonts w:eastAsiaTheme="minorEastAsia"/>
                <w:b/>
                <w:szCs w:val="21"/>
              </w:rPr>
            </w:pPr>
          </w:p>
        </w:tc>
        <w:tc>
          <w:tcPr>
            <w:tcW w:w="1559" w:type="dxa"/>
            <w:vAlign w:val="center"/>
          </w:tcPr>
          <w:p w14:paraId="31FE3ECE" w14:textId="77777777" w:rsidR="00145F6D" w:rsidRDefault="00145F6D">
            <w:pPr>
              <w:spacing w:line="360" w:lineRule="auto"/>
              <w:jc w:val="right"/>
              <w:rPr>
                <w:rFonts w:eastAsiaTheme="minorEastAsia"/>
                <w:b/>
                <w:szCs w:val="21"/>
              </w:rPr>
            </w:pPr>
          </w:p>
        </w:tc>
        <w:tc>
          <w:tcPr>
            <w:tcW w:w="1301" w:type="dxa"/>
            <w:vAlign w:val="center"/>
          </w:tcPr>
          <w:p w14:paraId="01BC268D" w14:textId="77777777" w:rsidR="00145F6D" w:rsidRDefault="00145F6D">
            <w:pPr>
              <w:spacing w:line="360" w:lineRule="auto"/>
              <w:jc w:val="right"/>
              <w:rPr>
                <w:rFonts w:eastAsiaTheme="minorEastAsia"/>
                <w:b/>
                <w:szCs w:val="21"/>
              </w:rPr>
            </w:pPr>
          </w:p>
        </w:tc>
      </w:tr>
      <w:tr w:rsidR="00DF468B" w14:paraId="45441858" w14:textId="77777777">
        <w:tc>
          <w:tcPr>
            <w:tcW w:w="1588" w:type="dxa"/>
            <w:vAlign w:val="center"/>
          </w:tcPr>
          <w:p w14:paraId="1C694AEB" w14:textId="77777777" w:rsidR="00DF468B" w:rsidRDefault="00737DA3">
            <w:pPr>
              <w:jc w:val="center"/>
            </w:pPr>
            <w:r>
              <w:rPr>
                <w:rFonts w:eastAsiaTheme="minorEastAsia"/>
                <w:szCs w:val="21"/>
              </w:rPr>
              <w:t>货币资金</w:t>
            </w:r>
          </w:p>
        </w:tc>
        <w:tc>
          <w:tcPr>
            <w:tcW w:w="1701" w:type="dxa"/>
            <w:vAlign w:val="center"/>
          </w:tcPr>
          <w:p w14:paraId="0E6BD2B2" w14:textId="77777777" w:rsidR="00DF468B" w:rsidRDefault="00737DA3">
            <w:pPr>
              <w:jc w:val="right"/>
            </w:pPr>
            <w:r>
              <w:rPr>
                <w:rFonts w:eastAsiaTheme="minorEastAsia"/>
                <w:szCs w:val="21"/>
              </w:rPr>
              <w:t>23,120,340.12</w:t>
            </w:r>
          </w:p>
        </w:tc>
        <w:tc>
          <w:tcPr>
            <w:tcW w:w="1701" w:type="dxa"/>
            <w:vAlign w:val="center"/>
          </w:tcPr>
          <w:p w14:paraId="597EA86A" w14:textId="77777777" w:rsidR="00DF468B" w:rsidRDefault="00737DA3">
            <w:pPr>
              <w:jc w:val="right"/>
            </w:pPr>
            <w:r>
              <w:rPr>
                <w:rFonts w:eastAsiaTheme="minorEastAsia"/>
                <w:szCs w:val="21"/>
              </w:rPr>
              <w:t>-</w:t>
            </w:r>
          </w:p>
        </w:tc>
        <w:tc>
          <w:tcPr>
            <w:tcW w:w="1559" w:type="dxa"/>
            <w:vAlign w:val="center"/>
          </w:tcPr>
          <w:p w14:paraId="6B0FDBB9" w14:textId="77777777" w:rsidR="00DF468B" w:rsidRDefault="00737DA3">
            <w:pPr>
              <w:jc w:val="right"/>
            </w:pPr>
            <w:r>
              <w:rPr>
                <w:rFonts w:eastAsiaTheme="minorEastAsia"/>
                <w:szCs w:val="21"/>
              </w:rPr>
              <w:t>-</w:t>
            </w:r>
          </w:p>
        </w:tc>
        <w:tc>
          <w:tcPr>
            <w:tcW w:w="1559" w:type="dxa"/>
            <w:vAlign w:val="center"/>
          </w:tcPr>
          <w:p w14:paraId="5A6D33A7" w14:textId="77777777" w:rsidR="00DF468B" w:rsidRDefault="00737DA3">
            <w:pPr>
              <w:jc w:val="right"/>
            </w:pPr>
            <w:r>
              <w:rPr>
                <w:rFonts w:eastAsiaTheme="minorEastAsia"/>
                <w:szCs w:val="21"/>
              </w:rPr>
              <w:t>-</w:t>
            </w:r>
          </w:p>
        </w:tc>
        <w:tc>
          <w:tcPr>
            <w:tcW w:w="1301" w:type="dxa"/>
            <w:vAlign w:val="center"/>
          </w:tcPr>
          <w:p w14:paraId="2A6379CB" w14:textId="77777777" w:rsidR="00DF468B" w:rsidRDefault="00737DA3">
            <w:pPr>
              <w:jc w:val="right"/>
            </w:pPr>
            <w:r>
              <w:rPr>
                <w:rFonts w:eastAsiaTheme="minorEastAsia"/>
                <w:szCs w:val="21"/>
              </w:rPr>
              <w:t>23,120,340.12</w:t>
            </w:r>
          </w:p>
        </w:tc>
      </w:tr>
      <w:tr w:rsidR="00DF468B" w14:paraId="45314781" w14:textId="77777777">
        <w:tc>
          <w:tcPr>
            <w:tcW w:w="1588" w:type="dxa"/>
            <w:vAlign w:val="center"/>
          </w:tcPr>
          <w:p w14:paraId="6066B944" w14:textId="77777777" w:rsidR="00DF468B" w:rsidRDefault="00737DA3">
            <w:pPr>
              <w:jc w:val="center"/>
            </w:pPr>
            <w:r>
              <w:rPr>
                <w:rFonts w:eastAsiaTheme="minorEastAsia"/>
                <w:szCs w:val="21"/>
              </w:rPr>
              <w:t>交易性金融资产</w:t>
            </w:r>
          </w:p>
        </w:tc>
        <w:tc>
          <w:tcPr>
            <w:tcW w:w="1701" w:type="dxa"/>
            <w:vAlign w:val="center"/>
          </w:tcPr>
          <w:p w14:paraId="5FDE429D" w14:textId="77777777" w:rsidR="00DF468B" w:rsidRDefault="00737DA3">
            <w:pPr>
              <w:jc w:val="right"/>
            </w:pPr>
            <w:r>
              <w:rPr>
                <w:rFonts w:eastAsiaTheme="minorEastAsia"/>
                <w:szCs w:val="21"/>
              </w:rPr>
              <w:t>-</w:t>
            </w:r>
          </w:p>
        </w:tc>
        <w:tc>
          <w:tcPr>
            <w:tcW w:w="1701" w:type="dxa"/>
            <w:vAlign w:val="center"/>
          </w:tcPr>
          <w:p w14:paraId="6CAE63DD" w14:textId="77777777" w:rsidR="00DF468B" w:rsidRDefault="00737DA3">
            <w:pPr>
              <w:jc w:val="right"/>
            </w:pPr>
            <w:r>
              <w:rPr>
                <w:rFonts w:eastAsiaTheme="minorEastAsia"/>
                <w:szCs w:val="21"/>
              </w:rPr>
              <w:t>-</w:t>
            </w:r>
          </w:p>
        </w:tc>
        <w:tc>
          <w:tcPr>
            <w:tcW w:w="1559" w:type="dxa"/>
            <w:vAlign w:val="center"/>
          </w:tcPr>
          <w:p w14:paraId="793A0586" w14:textId="77777777" w:rsidR="00DF468B" w:rsidRDefault="00737DA3">
            <w:pPr>
              <w:jc w:val="right"/>
            </w:pPr>
            <w:r>
              <w:rPr>
                <w:rFonts w:eastAsiaTheme="minorEastAsia"/>
                <w:szCs w:val="21"/>
              </w:rPr>
              <w:t>-</w:t>
            </w:r>
          </w:p>
        </w:tc>
        <w:tc>
          <w:tcPr>
            <w:tcW w:w="1559" w:type="dxa"/>
            <w:vAlign w:val="center"/>
          </w:tcPr>
          <w:p w14:paraId="41F2E9C7" w14:textId="77777777" w:rsidR="00DF468B" w:rsidRDefault="00737DA3">
            <w:pPr>
              <w:jc w:val="right"/>
            </w:pPr>
            <w:r>
              <w:rPr>
                <w:rFonts w:eastAsiaTheme="minorEastAsia"/>
                <w:szCs w:val="21"/>
              </w:rPr>
              <w:t>247,996,685.46</w:t>
            </w:r>
          </w:p>
        </w:tc>
        <w:tc>
          <w:tcPr>
            <w:tcW w:w="1301" w:type="dxa"/>
            <w:vAlign w:val="center"/>
          </w:tcPr>
          <w:p w14:paraId="1EFF5A20" w14:textId="77777777" w:rsidR="00DF468B" w:rsidRDefault="00737DA3">
            <w:pPr>
              <w:jc w:val="right"/>
            </w:pPr>
            <w:r>
              <w:rPr>
                <w:rFonts w:eastAsiaTheme="minorEastAsia"/>
                <w:szCs w:val="21"/>
              </w:rPr>
              <w:t>247,996,685.46</w:t>
            </w:r>
          </w:p>
        </w:tc>
      </w:tr>
      <w:tr w:rsidR="00DF468B" w14:paraId="1ABB82C0" w14:textId="77777777">
        <w:tc>
          <w:tcPr>
            <w:tcW w:w="1588" w:type="dxa"/>
            <w:vAlign w:val="center"/>
          </w:tcPr>
          <w:p w14:paraId="0E90FD74" w14:textId="77777777" w:rsidR="00DF468B" w:rsidRDefault="00737DA3">
            <w:pPr>
              <w:jc w:val="center"/>
            </w:pPr>
            <w:r>
              <w:rPr>
                <w:rFonts w:eastAsiaTheme="minorEastAsia"/>
                <w:szCs w:val="21"/>
              </w:rPr>
              <w:t>应收股利</w:t>
            </w:r>
          </w:p>
        </w:tc>
        <w:tc>
          <w:tcPr>
            <w:tcW w:w="1701" w:type="dxa"/>
            <w:vAlign w:val="center"/>
          </w:tcPr>
          <w:p w14:paraId="6B57F998" w14:textId="77777777" w:rsidR="00DF468B" w:rsidRDefault="00737DA3">
            <w:pPr>
              <w:jc w:val="right"/>
            </w:pPr>
            <w:r>
              <w:rPr>
                <w:rFonts w:eastAsiaTheme="minorEastAsia"/>
                <w:szCs w:val="21"/>
              </w:rPr>
              <w:t>-</w:t>
            </w:r>
          </w:p>
        </w:tc>
        <w:tc>
          <w:tcPr>
            <w:tcW w:w="1701" w:type="dxa"/>
            <w:vAlign w:val="center"/>
          </w:tcPr>
          <w:p w14:paraId="290F2DBD" w14:textId="77777777" w:rsidR="00DF468B" w:rsidRDefault="00737DA3">
            <w:pPr>
              <w:jc w:val="right"/>
            </w:pPr>
            <w:r>
              <w:rPr>
                <w:rFonts w:eastAsiaTheme="minorEastAsia"/>
                <w:szCs w:val="21"/>
              </w:rPr>
              <w:t>-</w:t>
            </w:r>
          </w:p>
        </w:tc>
        <w:tc>
          <w:tcPr>
            <w:tcW w:w="1559" w:type="dxa"/>
            <w:vAlign w:val="center"/>
          </w:tcPr>
          <w:p w14:paraId="465A6654" w14:textId="77777777" w:rsidR="00DF468B" w:rsidRDefault="00737DA3">
            <w:pPr>
              <w:jc w:val="right"/>
            </w:pPr>
            <w:r>
              <w:rPr>
                <w:rFonts w:eastAsiaTheme="minorEastAsia"/>
                <w:szCs w:val="21"/>
              </w:rPr>
              <w:t>-</w:t>
            </w:r>
          </w:p>
        </w:tc>
        <w:tc>
          <w:tcPr>
            <w:tcW w:w="1559" w:type="dxa"/>
            <w:vAlign w:val="center"/>
          </w:tcPr>
          <w:p w14:paraId="151486F9" w14:textId="77777777" w:rsidR="00DF468B" w:rsidRDefault="00737DA3">
            <w:pPr>
              <w:jc w:val="right"/>
            </w:pPr>
            <w:r>
              <w:rPr>
                <w:rFonts w:eastAsiaTheme="minorEastAsia"/>
                <w:szCs w:val="21"/>
              </w:rPr>
              <w:t>196,786.26</w:t>
            </w:r>
          </w:p>
        </w:tc>
        <w:tc>
          <w:tcPr>
            <w:tcW w:w="1301" w:type="dxa"/>
            <w:vAlign w:val="center"/>
          </w:tcPr>
          <w:p w14:paraId="4F8ACBDB" w14:textId="77777777" w:rsidR="00DF468B" w:rsidRDefault="00737DA3">
            <w:pPr>
              <w:jc w:val="right"/>
            </w:pPr>
            <w:r>
              <w:rPr>
                <w:rFonts w:eastAsiaTheme="minorEastAsia"/>
                <w:szCs w:val="21"/>
              </w:rPr>
              <w:t>196,786.26</w:t>
            </w:r>
          </w:p>
        </w:tc>
      </w:tr>
      <w:tr w:rsidR="00DF468B" w14:paraId="350BE9C8" w14:textId="77777777">
        <w:tc>
          <w:tcPr>
            <w:tcW w:w="1588" w:type="dxa"/>
            <w:vAlign w:val="center"/>
          </w:tcPr>
          <w:p w14:paraId="2693D2B3" w14:textId="77777777" w:rsidR="00DF468B" w:rsidRDefault="00737DA3">
            <w:pPr>
              <w:jc w:val="center"/>
            </w:pPr>
            <w:r>
              <w:rPr>
                <w:rFonts w:eastAsiaTheme="minorEastAsia"/>
                <w:szCs w:val="21"/>
              </w:rPr>
              <w:t>应收申购款</w:t>
            </w:r>
          </w:p>
        </w:tc>
        <w:tc>
          <w:tcPr>
            <w:tcW w:w="1701" w:type="dxa"/>
            <w:vAlign w:val="center"/>
          </w:tcPr>
          <w:p w14:paraId="1006D36E" w14:textId="77777777" w:rsidR="00DF468B" w:rsidRDefault="00737DA3">
            <w:pPr>
              <w:jc w:val="right"/>
            </w:pPr>
            <w:r>
              <w:rPr>
                <w:rFonts w:eastAsiaTheme="minorEastAsia"/>
                <w:szCs w:val="21"/>
              </w:rPr>
              <w:t>-</w:t>
            </w:r>
          </w:p>
        </w:tc>
        <w:tc>
          <w:tcPr>
            <w:tcW w:w="1701" w:type="dxa"/>
            <w:vAlign w:val="center"/>
          </w:tcPr>
          <w:p w14:paraId="70E9D17D" w14:textId="77777777" w:rsidR="00DF468B" w:rsidRDefault="00737DA3">
            <w:pPr>
              <w:jc w:val="right"/>
            </w:pPr>
            <w:r>
              <w:rPr>
                <w:rFonts w:eastAsiaTheme="minorEastAsia"/>
                <w:szCs w:val="21"/>
              </w:rPr>
              <w:t>-</w:t>
            </w:r>
          </w:p>
        </w:tc>
        <w:tc>
          <w:tcPr>
            <w:tcW w:w="1559" w:type="dxa"/>
            <w:vAlign w:val="center"/>
          </w:tcPr>
          <w:p w14:paraId="5516A0E5" w14:textId="77777777" w:rsidR="00DF468B" w:rsidRDefault="00737DA3">
            <w:pPr>
              <w:jc w:val="right"/>
            </w:pPr>
            <w:r>
              <w:rPr>
                <w:rFonts w:eastAsiaTheme="minorEastAsia"/>
                <w:szCs w:val="21"/>
              </w:rPr>
              <w:t>-</w:t>
            </w:r>
          </w:p>
        </w:tc>
        <w:tc>
          <w:tcPr>
            <w:tcW w:w="1559" w:type="dxa"/>
            <w:vAlign w:val="center"/>
          </w:tcPr>
          <w:p w14:paraId="60274E07" w14:textId="77777777" w:rsidR="00DF468B" w:rsidRDefault="00737DA3">
            <w:pPr>
              <w:jc w:val="right"/>
            </w:pPr>
            <w:r>
              <w:rPr>
                <w:rFonts w:eastAsiaTheme="minorEastAsia"/>
                <w:szCs w:val="21"/>
              </w:rPr>
              <w:t>4,344,774.41</w:t>
            </w:r>
          </w:p>
        </w:tc>
        <w:tc>
          <w:tcPr>
            <w:tcW w:w="1301" w:type="dxa"/>
            <w:vAlign w:val="center"/>
          </w:tcPr>
          <w:p w14:paraId="5EE93E67" w14:textId="77777777" w:rsidR="00DF468B" w:rsidRDefault="00737DA3">
            <w:pPr>
              <w:jc w:val="right"/>
            </w:pPr>
            <w:r>
              <w:rPr>
                <w:rFonts w:eastAsiaTheme="minorEastAsia"/>
                <w:szCs w:val="21"/>
              </w:rPr>
              <w:t>4,344,774.41</w:t>
            </w:r>
          </w:p>
        </w:tc>
      </w:tr>
      <w:tr w:rsidR="00145F6D" w14:paraId="578AAA99" w14:textId="77777777">
        <w:trPr>
          <w:trHeight w:val="280"/>
        </w:trPr>
        <w:tc>
          <w:tcPr>
            <w:tcW w:w="1588" w:type="dxa"/>
            <w:vAlign w:val="center"/>
          </w:tcPr>
          <w:p w14:paraId="25147ADE" w14:textId="77777777" w:rsidR="00145F6D" w:rsidRDefault="001928A8">
            <w:pPr>
              <w:spacing w:line="360" w:lineRule="auto"/>
              <w:jc w:val="center"/>
              <w:rPr>
                <w:rFonts w:eastAsiaTheme="minorEastAsia"/>
                <w:szCs w:val="21"/>
              </w:rPr>
            </w:pPr>
            <w:r>
              <w:rPr>
                <w:rFonts w:eastAsiaTheme="minorEastAsia"/>
                <w:szCs w:val="21"/>
              </w:rPr>
              <w:t>资产总计</w:t>
            </w:r>
          </w:p>
        </w:tc>
        <w:tc>
          <w:tcPr>
            <w:tcW w:w="1701" w:type="dxa"/>
            <w:vAlign w:val="center"/>
          </w:tcPr>
          <w:p w14:paraId="1DBA6EFE" w14:textId="77777777" w:rsidR="00145F6D" w:rsidRDefault="001928A8">
            <w:pPr>
              <w:spacing w:line="360" w:lineRule="auto"/>
              <w:jc w:val="right"/>
              <w:rPr>
                <w:rFonts w:eastAsiaTheme="minorEastAsia"/>
                <w:szCs w:val="21"/>
              </w:rPr>
            </w:pPr>
            <w:r>
              <w:rPr>
                <w:rFonts w:eastAsiaTheme="minorEastAsia"/>
                <w:szCs w:val="21"/>
              </w:rPr>
              <w:t>23,120,340.12</w:t>
            </w:r>
          </w:p>
        </w:tc>
        <w:tc>
          <w:tcPr>
            <w:tcW w:w="1701" w:type="dxa"/>
            <w:vAlign w:val="center"/>
          </w:tcPr>
          <w:p w14:paraId="1440BFAC"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1305E235"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63C3D1FC" w14:textId="77777777" w:rsidR="00145F6D" w:rsidRDefault="001928A8">
            <w:pPr>
              <w:spacing w:line="360" w:lineRule="auto"/>
              <w:jc w:val="right"/>
              <w:rPr>
                <w:rFonts w:eastAsiaTheme="minorEastAsia"/>
                <w:szCs w:val="21"/>
              </w:rPr>
            </w:pPr>
            <w:r>
              <w:rPr>
                <w:rFonts w:eastAsiaTheme="minorEastAsia"/>
                <w:szCs w:val="21"/>
              </w:rPr>
              <w:t>252,538,246.13</w:t>
            </w:r>
          </w:p>
        </w:tc>
        <w:tc>
          <w:tcPr>
            <w:tcW w:w="1301" w:type="dxa"/>
            <w:vAlign w:val="center"/>
          </w:tcPr>
          <w:p w14:paraId="6A5B9C5E" w14:textId="77777777" w:rsidR="00145F6D" w:rsidRDefault="001928A8">
            <w:pPr>
              <w:spacing w:line="360" w:lineRule="auto"/>
              <w:jc w:val="right"/>
              <w:rPr>
                <w:rFonts w:eastAsiaTheme="minorEastAsia"/>
                <w:szCs w:val="21"/>
              </w:rPr>
            </w:pPr>
            <w:r>
              <w:rPr>
                <w:rFonts w:eastAsiaTheme="minorEastAsia"/>
                <w:szCs w:val="21"/>
              </w:rPr>
              <w:t>275,658,586.25</w:t>
            </w:r>
          </w:p>
        </w:tc>
      </w:tr>
      <w:tr w:rsidR="00145F6D" w14:paraId="7EE2C429" w14:textId="77777777">
        <w:trPr>
          <w:trHeight w:val="278"/>
        </w:trPr>
        <w:tc>
          <w:tcPr>
            <w:tcW w:w="1588" w:type="dxa"/>
            <w:vAlign w:val="center"/>
          </w:tcPr>
          <w:p w14:paraId="7DBF915C" w14:textId="77777777" w:rsidR="00145F6D" w:rsidRDefault="001928A8">
            <w:pPr>
              <w:spacing w:line="360" w:lineRule="auto"/>
              <w:jc w:val="center"/>
              <w:rPr>
                <w:rFonts w:eastAsiaTheme="minorEastAsia"/>
                <w:szCs w:val="21"/>
              </w:rPr>
            </w:pPr>
            <w:r>
              <w:rPr>
                <w:rFonts w:eastAsiaTheme="minorEastAsia"/>
                <w:szCs w:val="21"/>
              </w:rPr>
              <w:t>负债</w:t>
            </w:r>
          </w:p>
        </w:tc>
        <w:tc>
          <w:tcPr>
            <w:tcW w:w="1701" w:type="dxa"/>
            <w:vAlign w:val="bottom"/>
          </w:tcPr>
          <w:p w14:paraId="39387833" w14:textId="77777777" w:rsidR="00145F6D" w:rsidRDefault="00145F6D">
            <w:pPr>
              <w:spacing w:line="360" w:lineRule="auto"/>
              <w:jc w:val="right"/>
              <w:rPr>
                <w:rFonts w:eastAsiaTheme="minorEastAsia"/>
                <w:kern w:val="0"/>
                <w:szCs w:val="21"/>
              </w:rPr>
            </w:pPr>
          </w:p>
        </w:tc>
        <w:tc>
          <w:tcPr>
            <w:tcW w:w="1701" w:type="dxa"/>
            <w:vAlign w:val="bottom"/>
          </w:tcPr>
          <w:p w14:paraId="46680715" w14:textId="77777777" w:rsidR="00145F6D" w:rsidRDefault="00145F6D">
            <w:pPr>
              <w:spacing w:line="360" w:lineRule="auto"/>
              <w:jc w:val="right"/>
              <w:rPr>
                <w:rFonts w:eastAsiaTheme="minorEastAsia"/>
                <w:szCs w:val="21"/>
              </w:rPr>
            </w:pPr>
          </w:p>
        </w:tc>
        <w:tc>
          <w:tcPr>
            <w:tcW w:w="1559" w:type="dxa"/>
            <w:vAlign w:val="bottom"/>
          </w:tcPr>
          <w:p w14:paraId="1FE48034" w14:textId="77777777" w:rsidR="00145F6D" w:rsidRDefault="00145F6D">
            <w:pPr>
              <w:spacing w:line="360" w:lineRule="auto"/>
              <w:jc w:val="right"/>
              <w:rPr>
                <w:rFonts w:eastAsiaTheme="minorEastAsia"/>
                <w:szCs w:val="21"/>
              </w:rPr>
            </w:pPr>
          </w:p>
        </w:tc>
        <w:tc>
          <w:tcPr>
            <w:tcW w:w="1559" w:type="dxa"/>
            <w:vAlign w:val="bottom"/>
          </w:tcPr>
          <w:p w14:paraId="1C1720FC" w14:textId="77777777" w:rsidR="00145F6D" w:rsidRDefault="00145F6D">
            <w:pPr>
              <w:spacing w:line="360" w:lineRule="auto"/>
              <w:jc w:val="right"/>
              <w:rPr>
                <w:rFonts w:eastAsiaTheme="minorEastAsia"/>
                <w:szCs w:val="21"/>
              </w:rPr>
            </w:pPr>
          </w:p>
        </w:tc>
        <w:tc>
          <w:tcPr>
            <w:tcW w:w="1301" w:type="dxa"/>
            <w:vAlign w:val="bottom"/>
          </w:tcPr>
          <w:p w14:paraId="3E593212" w14:textId="77777777" w:rsidR="00145F6D" w:rsidRDefault="00145F6D">
            <w:pPr>
              <w:spacing w:line="360" w:lineRule="auto"/>
              <w:jc w:val="right"/>
              <w:rPr>
                <w:rFonts w:eastAsiaTheme="minorEastAsia"/>
                <w:szCs w:val="21"/>
              </w:rPr>
            </w:pPr>
          </w:p>
        </w:tc>
      </w:tr>
      <w:tr w:rsidR="00DF468B" w14:paraId="7661E219" w14:textId="77777777">
        <w:tc>
          <w:tcPr>
            <w:tcW w:w="1588" w:type="dxa"/>
            <w:vAlign w:val="center"/>
          </w:tcPr>
          <w:p w14:paraId="5C8C611D" w14:textId="77777777" w:rsidR="00DF468B" w:rsidRDefault="00737DA3">
            <w:pPr>
              <w:jc w:val="center"/>
            </w:pPr>
            <w:r>
              <w:rPr>
                <w:rFonts w:eastAsiaTheme="minorEastAsia"/>
                <w:szCs w:val="21"/>
              </w:rPr>
              <w:t>应付清算款</w:t>
            </w:r>
          </w:p>
        </w:tc>
        <w:tc>
          <w:tcPr>
            <w:tcW w:w="1701" w:type="dxa"/>
            <w:vAlign w:val="center"/>
          </w:tcPr>
          <w:p w14:paraId="10767812" w14:textId="77777777" w:rsidR="00DF468B" w:rsidRDefault="00737DA3">
            <w:pPr>
              <w:jc w:val="right"/>
            </w:pPr>
            <w:r>
              <w:rPr>
                <w:rFonts w:eastAsiaTheme="minorEastAsia"/>
                <w:szCs w:val="21"/>
              </w:rPr>
              <w:t>-</w:t>
            </w:r>
          </w:p>
        </w:tc>
        <w:tc>
          <w:tcPr>
            <w:tcW w:w="1701" w:type="dxa"/>
            <w:vAlign w:val="center"/>
          </w:tcPr>
          <w:p w14:paraId="2BE8F88C" w14:textId="77777777" w:rsidR="00DF468B" w:rsidRDefault="00737DA3">
            <w:pPr>
              <w:jc w:val="right"/>
            </w:pPr>
            <w:r>
              <w:rPr>
                <w:rFonts w:eastAsiaTheme="minorEastAsia"/>
                <w:szCs w:val="21"/>
              </w:rPr>
              <w:t>-</w:t>
            </w:r>
          </w:p>
        </w:tc>
        <w:tc>
          <w:tcPr>
            <w:tcW w:w="1559" w:type="dxa"/>
            <w:vAlign w:val="center"/>
          </w:tcPr>
          <w:p w14:paraId="2393DA91" w14:textId="77777777" w:rsidR="00DF468B" w:rsidRDefault="00737DA3">
            <w:pPr>
              <w:jc w:val="right"/>
            </w:pPr>
            <w:r>
              <w:rPr>
                <w:rFonts w:eastAsiaTheme="minorEastAsia"/>
                <w:szCs w:val="21"/>
              </w:rPr>
              <w:t>-</w:t>
            </w:r>
          </w:p>
        </w:tc>
        <w:tc>
          <w:tcPr>
            <w:tcW w:w="1559" w:type="dxa"/>
            <w:vAlign w:val="center"/>
          </w:tcPr>
          <w:p w14:paraId="7A34BFFE" w14:textId="77777777" w:rsidR="00DF468B" w:rsidRDefault="00737DA3">
            <w:pPr>
              <w:jc w:val="center"/>
            </w:pPr>
            <w:r>
              <w:rPr>
                <w:rFonts w:eastAsiaTheme="minorEastAsia"/>
                <w:szCs w:val="21"/>
              </w:rPr>
              <w:t>7,953,488.57</w:t>
            </w:r>
          </w:p>
        </w:tc>
        <w:tc>
          <w:tcPr>
            <w:tcW w:w="1301" w:type="dxa"/>
            <w:vAlign w:val="center"/>
          </w:tcPr>
          <w:p w14:paraId="54B672E0" w14:textId="77777777" w:rsidR="00DF468B" w:rsidRDefault="00737DA3">
            <w:pPr>
              <w:jc w:val="right"/>
            </w:pPr>
            <w:r>
              <w:rPr>
                <w:rFonts w:eastAsiaTheme="minorEastAsia"/>
                <w:szCs w:val="21"/>
              </w:rPr>
              <w:t>7,953,488.57</w:t>
            </w:r>
          </w:p>
        </w:tc>
      </w:tr>
      <w:tr w:rsidR="00DF468B" w14:paraId="2A975881" w14:textId="77777777">
        <w:tc>
          <w:tcPr>
            <w:tcW w:w="1588" w:type="dxa"/>
            <w:vAlign w:val="center"/>
          </w:tcPr>
          <w:p w14:paraId="242BDA69" w14:textId="77777777" w:rsidR="00DF468B" w:rsidRDefault="00737DA3">
            <w:pPr>
              <w:jc w:val="center"/>
            </w:pPr>
            <w:r>
              <w:rPr>
                <w:rFonts w:eastAsiaTheme="minorEastAsia"/>
                <w:szCs w:val="21"/>
              </w:rPr>
              <w:t>应付赎回款</w:t>
            </w:r>
          </w:p>
        </w:tc>
        <w:tc>
          <w:tcPr>
            <w:tcW w:w="1701" w:type="dxa"/>
            <w:vAlign w:val="center"/>
          </w:tcPr>
          <w:p w14:paraId="4166B567" w14:textId="77777777" w:rsidR="00DF468B" w:rsidRDefault="00737DA3">
            <w:pPr>
              <w:jc w:val="right"/>
            </w:pPr>
            <w:r>
              <w:rPr>
                <w:rFonts w:eastAsiaTheme="minorEastAsia"/>
                <w:szCs w:val="21"/>
              </w:rPr>
              <w:t>-</w:t>
            </w:r>
          </w:p>
        </w:tc>
        <w:tc>
          <w:tcPr>
            <w:tcW w:w="1701" w:type="dxa"/>
            <w:vAlign w:val="center"/>
          </w:tcPr>
          <w:p w14:paraId="1C4A004B" w14:textId="77777777" w:rsidR="00DF468B" w:rsidRDefault="00737DA3">
            <w:pPr>
              <w:jc w:val="right"/>
            </w:pPr>
            <w:r>
              <w:rPr>
                <w:rFonts w:eastAsiaTheme="minorEastAsia"/>
                <w:szCs w:val="21"/>
              </w:rPr>
              <w:t>-</w:t>
            </w:r>
          </w:p>
        </w:tc>
        <w:tc>
          <w:tcPr>
            <w:tcW w:w="1559" w:type="dxa"/>
            <w:vAlign w:val="center"/>
          </w:tcPr>
          <w:p w14:paraId="5DFA08D9" w14:textId="77777777" w:rsidR="00DF468B" w:rsidRDefault="00737DA3">
            <w:pPr>
              <w:jc w:val="right"/>
            </w:pPr>
            <w:r>
              <w:rPr>
                <w:rFonts w:eastAsiaTheme="minorEastAsia"/>
                <w:szCs w:val="21"/>
              </w:rPr>
              <w:t>-</w:t>
            </w:r>
          </w:p>
        </w:tc>
        <w:tc>
          <w:tcPr>
            <w:tcW w:w="1559" w:type="dxa"/>
            <w:vAlign w:val="center"/>
          </w:tcPr>
          <w:p w14:paraId="5C32513C" w14:textId="77777777" w:rsidR="00DF468B" w:rsidRDefault="00737DA3">
            <w:pPr>
              <w:jc w:val="center"/>
            </w:pPr>
            <w:r>
              <w:rPr>
                <w:rFonts w:eastAsiaTheme="minorEastAsia"/>
                <w:szCs w:val="21"/>
              </w:rPr>
              <w:t>2,913,256.64</w:t>
            </w:r>
          </w:p>
        </w:tc>
        <w:tc>
          <w:tcPr>
            <w:tcW w:w="1301" w:type="dxa"/>
            <w:vAlign w:val="center"/>
          </w:tcPr>
          <w:p w14:paraId="116353ED" w14:textId="77777777" w:rsidR="00DF468B" w:rsidRDefault="00737DA3">
            <w:pPr>
              <w:jc w:val="right"/>
            </w:pPr>
            <w:r>
              <w:rPr>
                <w:rFonts w:eastAsiaTheme="minorEastAsia"/>
                <w:szCs w:val="21"/>
              </w:rPr>
              <w:t>2,913,256.64</w:t>
            </w:r>
          </w:p>
        </w:tc>
      </w:tr>
      <w:tr w:rsidR="00DF468B" w14:paraId="231495B2" w14:textId="77777777">
        <w:tc>
          <w:tcPr>
            <w:tcW w:w="1588" w:type="dxa"/>
            <w:vAlign w:val="center"/>
          </w:tcPr>
          <w:p w14:paraId="0B2B298E" w14:textId="77777777" w:rsidR="00DF468B" w:rsidRDefault="00737DA3">
            <w:pPr>
              <w:jc w:val="center"/>
            </w:pPr>
            <w:r>
              <w:rPr>
                <w:rFonts w:eastAsiaTheme="minorEastAsia"/>
                <w:szCs w:val="21"/>
              </w:rPr>
              <w:t>应付管理人报酬</w:t>
            </w:r>
          </w:p>
        </w:tc>
        <w:tc>
          <w:tcPr>
            <w:tcW w:w="1701" w:type="dxa"/>
            <w:vAlign w:val="center"/>
          </w:tcPr>
          <w:p w14:paraId="11E5D427" w14:textId="77777777" w:rsidR="00DF468B" w:rsidRDefault="00737DA3">
            <w:pPr>
              <w:jc w:val="right"/>
            </w:pPr>
            <w:r>
              <w:rPr>
                <w:rFonts w:eastAsiaTheme="minorEastAsia"/>
                <w:szCs w:val="21"/>
              </w:rPr>
              <w:t>-</w:t>
            </w:r>
          </w:p>
        </w:tc>
        <w:tc>
          <w:tcPr>
            <w:tcW w:w="1701" w:type="dxa"/>
            <w:vAlign w:val="center"/>
          </w:tcPr>
          <w:p w14:paraId="39088C0C" w14:textId="77777777" w:rsidR="00DF468B" w:rsidRDefault="00737DA3">
            <w:pPr>
              <w:jc w:val="right"/>
            </w:pPr>
            <w:r>
              <w:rPr>
                <w:rFonts w:eastAsiaTheme="minorEastAsia"/>
                <w:szCs w:val="21"/>
              </w:rPr>
              <w:t>-</w:t>
            </w:r>
          </w:p>
        </w:tc>
        <w:tc>
          <w:tcPr>
            <w:tcW w:w="1559" w:type="dxa"/>
            <w:vAlign w:val="center"/>
          </w:tcPr>
          <w:p w14:paraId="17F184D3" w14:textId="77777777" w:rsidR="00DF468B" w:rsidRDefault="00737DA3">
            <w:pPr>
              <w:jc w:val="right"/>
            </w:pPr>
            <w:r>
              <w:rPr>
                <w:rFonts w:eastAsiaTheme="minorEastAsia"/>
                <w:szCs w:val="21"/>
              </w:rPr>
              <w:t>-</w:t>
            </w:r>
          </w:p>
        </w:tc>
        <w:tc>
          <w:tcPr>
            <w:tcW w:w="1559" w:type="dxa"/>
            <w:vAlign w:val="center"/>
          </w:tcPr>
          <w:p w14:paraId="27814BAD" w14:textId="77777777" w:rsidR="00DF468B" w:rsidRDefault="00737DA3">
            <w:pPr>
              <w:jc w:val="center"/>
            </w:pPr>
            <w:r>
              <w:rPr>
                <w:rFonts w:eastAsiaTheme="minorEastAsia"/>
                <w:szCs w:val="21"/>
              </w:rPr>
              <w:t>104,952.79</w:t>
            </w:r>
          </w:p>
        </w:tc>
        <w:tc>
          <w:tcPr>
            <w:tcW w:w="1301" w:type="dxa"/>
            <w:vAlign w:val="center"/>
          </w:tcPr>
          <w:p w14:paraId="2640E818" w14:textId="77777777" w:rsidR="00DF468B" w:rsidRDefault="00737DA3">
            <w:pPr>
              <w:jc w:val="right"/>
            </w:pPr>
            <w:r>
              <w:rPr>
                <w:rFonts w:eastAsiaTheme="minorEastAsia"/>
                <w:szCs w:val="21"/>
              </w:rPr>
              <w:t>104,952.79</w:t>
            </w:r>
          </w:p>
        </w:tc>
      </w:tr>
      <w:tr w:rsidR="00DF468B" w14:paraId="0C9545F9" w14:textId="77777777">
        <w:tc>
          <w:tcPr>
            <w:tcW w:w="1588" w:type="dxa"/>
            <w:vAlign w:val="center"/>
          </w:tcPr>
          <w:p w14:paraId="67BF913F" w14:textId="77777777" w:rsidR="00DF468B" w:rsidRDefault="00737DA3">
            <w:pPr>
              <w:jc w:val="center"/>
            </w:pPr>
            <w:r>
              <w:rPr>
                <w:rFonts w:eastAsiaTheme="minorEastAsia"/>
                <w:szCs w:val="21"/>
              </w:rPr>
              <w:t>应付托管费</w:t>
            </w:r>
          </w:p>
        </w:tc>
        <w:tc>
          <w:tcPr>
            <w:tcW w:w="1701" w:type="dxa"/>
            <w:vAlign w:val="center"/>
          </w:tcPr>
          <w:p w14:paraId="3B3417F2" w14:textId="77777777" w:rsidR="00DF468B" w:rsidRDefault="00737DA3">
            <w:pPr>
              <w:jc w:val="right"/>
            </w:pPr>
            <w:r>
              <w:rPr>
                <w:rFonts w:eastAsiaTheme="minorEastAsia"/>
                <w:szCs w:val="21"/>
              </w:rPr>
              <w:t>-</w:t>
            </w:r>
          </w:p>
        </w:tc>
        <w:tc>
          <w:tcPr>
            <w:tcW w:w="1701" w:type="dxa"/>
            <w:vAlign w:val="center"/>
          </w:tcPr>
          <w:p w14:paraId="588774A1" w14:textId="77777777" w:rsidR="00DF468B" w:rsidRDefault="00737DA3">
            <w:pPr>
              <w:jc w:val="right"/>
            </w:pPr>
            <w:r>
              <w:rPr>
                <w:rFonts w:eastAsiaTheme="minorEastAsia"/>
                <w:szCs w:val="21"/>
              </w:rPr>
              <w:t>-</w:t>
            </w:r>
          </w:p>
        </w:tc>
        <w:tc>
          <w:tcPr>
            <w:tcW w:w="1559" w:type="dxa"/>
            <w:vAlign w:val="center"/>
          </w:tcPr>
          <w:p w14:paraId="5F923CE5" w14:textId="77777777" w:rsidR="00DF468B" w:rsidRDefault="00737DA3">
            <w:pPr>
              <w:jc w:val="right"/>
            </w:pPr>
            <w:r>
              <w:rPr>
                <w:rFonts w:eastAsiaTheme="minorEastAsia"/>
                <w:szCs w:val="21"/>
              </w:rPr>
              <w:t>-</w:t>
            </w:r>
          </w:p>
        </w:tc>
        <w:tc>
          <w:tcPr>
            <w:tcW w:w="1559" w:type="dxa"/>
            <w:vAlign w:val="center"/>
          </w:tcPr>
          <w:p w14:paraId="0837196D" w14:textId="77777777" w:rsidR="00DF468B" w:rsidRDefault="00737DA3">
            <w:pPr>
              <w:jc w:val="center"/>
            </w:pPr>
            <w:r>
              <w:rPr>
                <w:rFonts w:eastAsiaTheme="minorEastAsia"/>
                <w:szCs w:val="21"/>
              </w:rPr>
              <w:t>31,485.85</w:t>
            </w:r>
          </w:p>
        </w:tc>
        <w:tc>
          <w:tcPr>
            <w:tcW w:w="1301" w:type="dxa"/>
            <w:vAlign w:val="center"/>
          </w:tcPr>
          <w:p w14:paraId="44D72438" w14:textId="77777777" w:rsidR="00DF468B" w:rsidRDefault="00737DA3">
            <w:pPr>
              <w:jc w:val="right"/>
            </w:pPr>
            <w:r>
              <w:rPr>
                <w:rFonts w:eastAsiaTheme="minorEastAsia"/>
                <w:szCs w:val="21"/>
              </w:rPr>
              <w:t>31,485.85</w:t>
            </w:r>
          </w:p>
        </w:tc>
      </w:tr>
      <w:tr w:rsidR="00DF468B" w14:paraId="4D5DA1FF" w14:textId="77777777">
        <w:tc>
          <w:tcPr>
            <w:tcW w:w="1588" w:type="dxa"/>
            <w:vAlign w:val="center"/>
          </w:tcPr>
          <w:p w14:paraId="55AA1BD3" w14:textId="77777777" w:rsidR="00DF468B" w:rsidRDefault="00737DA3">
            <w:pPr>
              <w:jc w:val="center"/>
            </w:pPr>
            <w:r>
              <w:rPr>
                <w:rFonts w:eastAsiaTheme="minorEastAsia"/>
                <w:szCs w:val="21"/>
              </w:rPr>
              <w:t>应付销售服务费</w:t>
            </w:r>
          </w:p>
        </w:tc>
        <w:tc>
          <w:tcPr>
            <w:tcW w:w="1701" w:type="dxa"/>
            <w:vAlign w:val="center"/>
          </w:tcPr>
          <w:p w14:paraId="79FA5A98" w14:textId="77777777" w:rsidR="00DF468B" w:rsidRDefault="00737DA3">
            <w:pPr>
              <w:jc w:val="right"/>
            </w:pPr>
            <w:r>
              <w:rPr>
                <w:rFonts w:eastAsiaTheme="minorEastAsia"/>
                <w:szCs w:val="21"/>
              </w:rPr>
              <w:t>-</w:t>
            </w:r>
          </w:p>
        </w:tc>
        <w:tc>
          <w:tcPr>
            <w:tcW w:w="1701" w:type="dxa"/>
            <w:vAlign w:val="center"/>
          </w:tcPr>
          <w:p w14:paraId="14727D78" w14:textId="77777777" w:rsidR="00DF468B" w:rsidRDefault="00737DA3">
            <w:pPr>
              <w:jc w:val="right"/>
            </w:pPr>
            <w:r>
              <w:rPr>
                <w:rFonts w:eastAsiaTheme="minorEastAsia"/>
                <w:szCs w:val="21"/>
              </w:rPr>
              <w:t>-</w:t>
            </w:r>
          </w:p>
        </w:tc>
        <w:tc>
          <w:tcPr>
            <w:tcW w:w="1559" w:type="dxa"/>
            <w:vAlign w:val="center"/>
          </w:tcPr>
          <w:p w14:paraId="07442F00" w14:textId="77777777" w:rsidR="00DF468B" w:rsidRDefault="00737DA3">
            <w:pPr>
              <w:jc w:val="right"/>
            </w:pPr>
            <w:r>
              <w:rPr>
                <w:rFonts w:eastAsiaTheme="minorEastAsia"/>
                <w:szCs w:val="21"/>
              </w:rPr>
              <w:t>-</w:t>
            </w:r>
          </w:p>
        </w:tc>
        <w:tc>
          <w:tcPr>
            <w:tcW w:w="1559" w:type="dxa"/>
            <w:vAlign w:val="center"/>
          </w:tcPr>
          <w:p w14:paraId="5DCBD4A3" w14:textId="77777777" w:rsidR="00DF468B" w:rsidRDefault="00737DA3">
            <w:pPr>
              <w:jc w:val="center"/>
            </w:pPr>
            <w:r>
              <w:rPr>
                <w:rFonts w:eastAsiaTheme="minorEastAsia"/>
                <w:szCs w:val="21"/>
              </w:rPr>
              <w:t>3,920.43</w:t>
            </w:r>
          </w:p>
        </w:tc>
        <w:tc>
          <w:tcPr>
            <w:tcW w:w="1301" w:type="dxa"/>
            <w:vAlign w:val="center"/>
          </w:tcPr>
          <w:p w14:paraId="6FA94F8C" w14:textId="77777777" w:rsidR="00DF468B" w:rsidRDefault="00737DA3">
            <w:pPr>
              <w:jc w:val="right"/>
            </w:pPr>
            <w:r>
              <w:rPr>
                <w:rFonts w:eastAsiaTheme="minorEastAsia"/>
                <w:szCs w:val="21"/>
              </w:rPr>
              <w:t>3,920.43</w:t>
            </w:r>
          </w:p>
        </w:tc>
      </w:tr>
      <w:tr w:rsidR="00DF468B" w14:paraId="74A42468" w14:textId="77777777">
        <w:tc>
          <w:tcPr>
            <w:tcW w:w="1588" w:type="dxa"/>
            <w:vAlign w:val="center"/>
          </w:tcPr>
          <w:p w14:paraId="1C1CA275" w14:textId="77777777" w:rsidR="00DF468B" w:rsidRDefault="00737DA3">
            <w:pPr>
              <w:jc w:val="center"/>
            </w:pPr>
            <w:r>
              <w:rPr>
                <w:rFonts w:eastAsiaTheme="minorEastAsia"/>
                <w:szCs w:val="21"/>
              </w:rPr>
              <w:t>其他负债</w:t>
            </w:r>
          </w:p>
        </w:tc>
        <w:tc>
          <w:tcPr>
            <w:tcW w:w="1701" w:type="dxa"/>
            <w:vAlign w:val="center"/>
          </w:tcPr>
          <w:p w14:paraId="11912EC9" w14:textId="77777777" w:rsidR="00DF468B" w:rsidRDefault="00737DA3">
            <w:pPr>
              <w:jc w:val="right"/>
            </w:pPr>
            <w:r>
              <w:rPr>
                <w:rFonts w:eastAsiaTheme="minorEastAsia"/>
                <w:szCs w:val="21"/>
              </w:rPr>
              <w:t>-</w:t>
            </w:r>
          </w:p>
        </w:tc>
        <w:tc>
          <w:tcPr>
            <w:tcW w:w="1701" w:type="dxa"/>
            <w:vAlign w:val="center"/>
          </w:tcPr>
          <w:p w14:paraId="09BC850D" w14:textId="77777777" w:rsidR="00DF468B" w:rsidRDefault="00737DA3">
            <w:pPr>
              <w:jc w:val="right"/>
            </w:pPr>
            <w:r>
              <w:rPr>
                <w:rFonts w:eastAsiaTheme="minorEastAsia"/>
                <w:szCs w:val="21"/>
              </w:rPr>
              <w:t>-</w:t>
            </w:r>
          </w:p>
        </w:tc>
        <w:tc>
          <w:tcPr>
            <w:tcW w:w="1559" w:type="dxa"/>
            <w:vAlign w:val="center"/>
          </w:tcPr>
          <w:p w14:paraId="204907C3" w14:textId="77777777" w:rsidR="00DF468B" w:rsidRDefault="00737DA3">
            <w:pPr>
              <w:jc w:val="right"/>
            </w:pPr>
            <w:r>
              <w:rPr>
                <w:rFonts w:eastAsiaTheme="minorEastAsia"/>
                <w:szCs w:val="21"/>
              </w:rPr>
              <w:t>-</w:t>
            </w:r>
          </w:p>
        </w:tc>
        <w:tc>
          <w:tcPr>
            <w:tcW w:w="1559" w:type="dxa"/>
            <w:vAlign w:val="center"/>
          </w:tcPr>
          <w:p w14:paraId="2CBB749F" w14:textId="77777777" w:rsidR="00DF468B" w:rsidRDefault="00737DA3">
            <w:pPr>
              <w:jc w:val="center"/>
            </w:pPr>
            <w:r>
              <w:rPr>
                <w:rFonts w:eastAsiaTheme="minorEastAsia"/>
                <w:szCs w:val="21"/>
              </w:rPr>
              <w:t>122,086.14</w:t>
            </w:r>
          </w:p>
        </w:tc>
        <w:tc>
          <w:tcPr>
            <w:tcW w:w="1301" w:type="dxa"/>
            <w:vAlign w:val="center"/>
          </w:tcPr>
          <w:p w14:paraId="2E75B4C1" w14:textId="77777777" w:rsidR="00DF468B" w:rsidRDefault="00737DA3">
            <w:pPr>
              <w:jc w:val="right"/>
            </w:pPr>
            <w:r>
              <w:rPr>
                <w:rFonts w:eastAsiaTheme="minorEastAsia"/>
                <w:szCs w:val="21"/>
              </w:rPr>
              <w:t>122,086.14</w:t>
            </w:r>
          </w:p>
        </w:tc>
      </w:tr>
      <w:tr w:rsidR="00145F6D" w14:paraId="5E185800" w14:textId="77777777">
        <w:trPr>
          <w:trHeight w:val="278"/>
        </w:trPr>
        <w:tc>
          <w:tcPr>
            <w:tcW w:w="1588" w:type="dxa"/>
            <w:vAlign w:val="center"/>
          </w:tcPr>
          <w:p w14:paraId="581590E2" w14:textId="77777777" w:rsidR="00145F6D" w:rsidRDefault="001928A8">
            <w:pPr>
              <w:spacing w:line="360" w:lineRule="auto"/>
              <w:jc w:val="center"/>
              <w:rPr>
                <w:rFonts w:eastAsiaTheme="minorEastAsia"/>
                <w:szCs w:val="21"/>
              </w:rPr>
            </w:pPr>
            <w:r>
              <w:rPr>
                <w:rFonts w:eastAsiaTheme="minorEastAsia"/>
                <w:szCs w:val="21"/>
              </w:rPr>
              <w:t>负债总计</w:t>
            </w:r>
          </w:p>
        </w:tc>
        <w:tc>
          <w:tcPr>
            <w:tcW w:w="1701" w:type="dxa"/>
            <w:vAlign w:val="center"/>
          </w:tcPr>
          <w:p w14:paraId="4E64058B" w14:textId="77777777" w:rsidR="00145F6D" w:rsidRDefault="001928A8">
            <w:pPr>
              <w:spacing w:line="360" w:lineRule="auto"/>
              <w:jc w:val="right"/>
              <w:rPr>
                <w:rFonts w:eastAsiaTheme="minorEastAsia"/>
                <w:szCs w:val="21"/>
              </w:rPr>
            </w:pPr>
            <w:r>
              <w:rPr>
                <w:rFonts w:eastAsiaTheme="minorEastAsia"/>
                <w:szCs w:val="21"/>
              </w:rPr>
              <w:t>-</w:t>
            </w:r>
          </w:p>
        </w:tc>
        <w:tc>
          <w:tcPr>
            <w:tcW w:w="1701" w:type="dxa"/>
            <w:vAlign w:val="center"/>
          </w:tcPr>
          <w:p w14:paraId="6E357E5C"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153D7999"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726EA4E4" w14:textId="77777777" w:rsidR="00145F6D" w:rsidRDefault="001928A8">
            <w:pPr>
              <w:spacing w:line="360" w:lineRule="auto"/>
              <w:jc w:val="right"/>
              <w:rPr>
                <w:rFonts w:eastAsiaTheme="minorEastAsia"/>
                <w:szCs w:val="21"/>
              </w:rPr>
            </w:pPr>
            <w:r>
              <w:rPr>
                <w:rFonts w:eastAsiaTheme="minorEastAsia"/>
                <w:szCs w:val="21"/>
              </w:rPr>
              <w:t>11,129,190.42</w:t>
            </w:r>
          </w:p>
        </w:tc>
        <w:tc>
          <w:tcPr>
            <w:tcW w:w="1301" w:type="dxa"/>
            <w:vAlign w:val="center"/>
          </w:tcPr>
          <w:p w14:paraId="19B8B584" w14:textId="77777777" w:rsidR="00145F6D" w:rsidRDefault="001928A8">
            <w:pPr>
              <w:spacing w:line="360" w:lineRule="auto"/>
              <w:jc w:val="right"/>
              <w:rPr>
                <w:rFonts w:eastAsiaTheme="minorEastAsia"/>
                <w:szCs w:val="21"/>
              </w:rPr>
            </w:pPr>
            <w:r>
              <w:rPr>
                <w:rFonts w:eastAsiaTheme="minorEastAsia"/>
                <w:szCs w:val="21"/>
              </w:rPr>
              <w:t>11,129,190.42</w:t>
            </w:r>
          </w:p>
        </w:tc>
      </w:tr>
      <w:tr w:rsidR="00145F6D" w14:paraId="481BA822" w14:textId="77777777">
        <w:trPr>
          <w:trHeight w:val="278"/>
        </w:trPr>
        <w:tc>
          <w:tcPr>
            <w:tcW w:w="1588" w:type="dxa"/>
            <w:vAlign w:val="center"/>
          </w:tcPr>
          <w:p w14:paraId="66F4EA0A" w14:textId="77777777" w:rsidR="00145F6D" w:rsidRDefault="001928A8">
            <w:pPr>
              <w:spacing w:line="360" w:lineRule="auto"/>
              <w:jc w:val="center"/>
              <w:rPr>
                <w:rFonts w:eastAsiaTheme="minorEastAsia"/>
                <w:szCs w:val="21"/>
              </w:rPr>
            </w:pPr>
            <w:r>
              <w:rPr>
                <w:rFonts w:eastAsiaTheme="minorEastAsia"/>
                <w:szCs w:val="21"/>
              </w:rPr>
              <w:t>利率敏感度缺口</w:t>
            </w:r>
          </w:p>
        </w:tc>
        <w:tc>
          <w:tcPr>
            <w:tcW w:w="1701" w:type="dxa"/>
            <w:vAlign w:val="center"/>
          </w:tcPr>
          <w:p w14:paraId="5CC36D01" w14:textId="77777777" w:rsidR="00145F6D" w:rsidRDefault="001928A8">
            <w:pPr>
              <w:spacing w:line="360" w:lineRule="auto"/>
              <w:jc w:val="right"/>
              <w:rPr>
                <w:rFonts w:eastAsiaTheme="minorEastAsia"/>
                <w:szCs w:val="21"/>
              </w:rPr>
            </w:pPr>
            <w:r>
              <w:rPr>
                <w:rFonts w:eastAsiaTheme="minorEastAsia"/>
                <w:szCs w:val="21"/>
              </w:rPr>
              <w:t>23,120,340.12</w:t>
            </w:r>
          </w:p>
        </w:tc>
        <w:tc>
          <w:tcPr>
            <w:tcW w:w="1701" w:type="dxa"/>
            <w:vAlign w:val="center"/>
          </w:tcPr>
          <w:p w14:paraId="5039A45E"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4E637E4B"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59F0DC69" w14:textId="77777777" w:rsidR="00145F6D" w:rsidRDefault="001928A8">
            <w:pPr>
              <w:spacing w:line="360" w:lineRule="auto"/>
              <w:jc w:val="right"/>
              <w:rPr>
                <w:rFonts w:eastAsiaTheme="minorEastAsia"/>
                <w:szCs w:val="21"/>
              </w:rPr>
            </w:pPr>
            <w:r>
              <w:rPr>
                <w:rFonts w:eastAsiaTheme="minorEastAsia"/>
                <w:szCs w:val="21"/>
              </w:rPr>
              <w:t>241,409,055.71</w:t>
            </w:r>
          </w:p>
        </w:tc>
        <w:tc>
          <w:tcPr>
            <w:tcW w:w="1301" w:type="dxa"/>
            <w:vAlign w:val="center"/>
          </w:tcPr>
          <w:p w14:paraId="084487D5" w14:textId="77777777" w:rsidR="00145F6D" w:rsidRDefault="001928A8">
            <w:pPr>
              <w:spacing w:line="360" w:lineRule="auto"/>
              <w:jc w:val="right"/>
              <w:rPr>
                <w:rFonts w:eastAsiaTheme="minorEastAsia"/>
                <w:szCs w:val="21"/>
              </w:rPr>
            </w:pPr>
            <w:r>
              <w:rPr>
                <w:rFonts w:eastAsiaTheme="minorEastAsia"/>
                <w:szCs w:val="21"/>
              </w:rPr>
              <w:t>264,529,395.83</w:t>
            </w:r>
          </w:p>
        </w:tc>
      </w:tr>
    </w:tbl>
    <w:p w14:paraId="680DEB34" w14:textId="77777777" w:rsidR="00145F6D" w:rsidRDefault="001928A8">
      <w:pPr>
        <w:widowControl/>
        <w:spacing w:line="360" w:lineRule="auto"/>
        <w:ind w:firstLineChars="200" w:firstLine="420"/>
        <w:jc w:val="left"/>
        <w:rPr>
          <w:rFonts w:eastAsiaTheme="minorEastAsia"/>
          <w:kern w:val="0"/>
          <w:szCs w:val="21"/>
        </w:rPr>
      </w:pPr>
      <w:r>
        <w:rPr>
          <w:rFonts w:eastAsiaTheme="minorEastAsia"/>
          <w:kern w:val="0"/>
          <w:szCs w:val="21"/>
        </w:rPr>
        <w:t>注：表中所示为本基金资产及负债的账面价值，并按照合约规定的利率重新定价日或到期日孰早者予以分类。</w:t>
      </w:r>
    </w:p>
    <w:p w14:paraId="79051556"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6.4.13.4.1.2</w:t>
      </w:r>
      <w:r>
        <w:rPr>
          <w:rFonts w:eastAsiaTheme="minorEastAsia"/>
          <w:b/>
          <w:bCs/>
          <w:szCs w:val="21"/>
        </w:rPr>
        <w:t>利率风险的敏感性分析</w:t>
      </w:r>
    </w:p>
    <w:p w14:paraId="53107037"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2024</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日，本基金未持有交易性债券投资</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w:t>
      </w:r>
      <w:r>
        <w:rPr>
          <w:rFonts w:eastAsiaTheme="minorEastAsia"/>
          <w:kern w:val="0"/>
          <w:szCs w:val="21"/>
        </w:rPr>
        <w:t>，因此市场利率的变动对于本基金净资产无重大影响</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w:t>
      </w:r>
      <w:r>
        <w:rPr>
          <w:rFonts w:eastAsiaTheme="minorEastAsia"/>
          <w:kern w:val="0"/>
          <w:szCs w:val="21"/>
        </w:rPr>
        <w:t>。</w:t>
      </w:r>
    </w:p>
    <w:p w14:paraId="38ADBE14"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6.4.13.4.2</w:t>
      </w:r>
      <w:r>
        <w:rPr>
          <w:rFonts w:eastAsiaTheme="minorEastAsia"/>
          <w:b/>
          <w:bCs/>
          <w:szCs w:val="21"/>
        </w:rPr>
        <w:t>外汇风险</w:t>
      </w:r>
    </w:p>
    <w:p w14:paraId="7C61E5C5"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14:paraId="52B8B4F8" w14:textId="77777777" w:rsidR="00145F6D" w:rsidRDefault="001928A8">
      <w:pPr>
        <w:spacing w:line="360" w:lineRule="auto"/>
        <w:rPr>
          <w:rFonts w:eastAsiaTheme="minorEastAsia"/>
          <w:b/>
          <w:bCs/>
          <w:szCs w:val="21"/>
        </w:rPr>
      </w:pPr>
      <w:r>
        <w:rPr>
          <w:rFonts w:eastAsiaTheme="minorEastAsia"/>
          <w:b/>
          <w:bCs/>
          <w:kern w:val="0"/>
          <w:szCs w:val="21"/>
        </w:rPr>
        <w:t>6.4.13.4.2.1</w:t>
      </w:r>
      <w:r>
        <w:rPr>
          <w:rFonts w:eastAsiaTheme="minorEastAsia"/>
          <w:b/>
          <w:bCs/>
          <w:szCs w:val="21"/>
        </w:rPr>
        <w:t>外汇风险敞口</w:t>
      </w:r>
    </w:p>
    <w:p w14:paraId="1303786C" w14:textId="77777777" w:rsidR="00145F6D" w:rsidRDefault="001928A8">
      <w:pPr>
        <w:wordWrap w:val="0"/>
        <w:spacing w:line="360" w:lineRule="auto"/>
        <w:jc w:val="right"/>
        <w:rPr>
          <w:rFonts w:eastAsiaTheme="minorEastAsia"/>
          <w:szCs w:val="21"/>
        </w:rPr>
      </w:pPr>
      <w:r>
        <w:rPr>
          <w:rFonts w:eastAsiaTheme="minorEastAsia"/>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5363"/>
        <w:gridCol w:w="2160"/>
      </w:tblGrid>
      <w:tr w:rsidR="00145F6D" w14:paraId="14866700" w14:textId="77777777">
        <w:tc>
          <w:tcPr>
            <w:tcW w:w="1477" w:type="dxa"/>
            <w:vMerge w:val="restart"/>
            <w:vAlign w:val="center"/>
          </w:tcPr>
          <w:p w14:paraId="072F710C" w14:textId="77777777" w:rsidR="00145F6D" w:rsidRDefault="001928A8">
            <w:pPr>
              <w:autoSpaceDE w:val="0"/>
              <w:autoSpaceDN w:val="0"/>
              <w:adjustRightInd w:val="0"/>
              <w:spacing w:before="29" w:line="360" w:lineRule="auto"/>
              <w:ind w:left="15"/>
              <w:jc w:val="center"/>
              <w:rPr>
                <w:rFonts w:eastAsiaTheme="minorEastAsia"/>
                <w:kern w:val="0"/>
                <w:szCs w:val="21"/>
              </w:rPr>
            </w:pPr>
            <w:r>
              <w:rPr>
                <w:rFonts w:eastAsiaTheme="minorEastAsia"/>
                <w:szCs w:val="21"/>
              </w:rPr>
              <w:t>项目</w:t>
            </w:r>
          </w:p>
        </w:tc>
        <w:tc>
          <w:tcPr>
            <w:tcW w:w="7523" w:type="dxa"/>
            <w:gridSpan w:val="2"/>
            <w:vAlign w:val="center"/>
          </w:tcPr>
          <w:p w14:paraId="42109A79" w14:textId="77777777" w:rsidR="00145F6D" w:rsidRDefault="001928A8">
            <w:pPr>
              <w:spacing w:line="360" w:lineRule="auto"/>
              <w:jc w:val="center"/>
              <w:rPr>
                <w:rFonts w:eastAsiaTheme="minorEastAsia"/>
                <w:szCs w:val="21"/>
              </w:rPr>
            </w:pPr>
            <w:r>
              <w:rPr>
                <w:rFonts w:eastAsiaTheme="minorEastAsia"/>
                <w:szCs w:val="21"/>
              </w:rPr>
              <w:t>本期末</w:t>
            </w:r>
          </w:p>
          <w:p w14:paraId="1202E7E1" w14:textId="77777777" w:rsidR="00145F6D" w:rsidRDefault="001928A8">
            <w:pPr>
              <w:autoSpaceDE w:val="0"/>
              <w:autoSpaceDN w:val="0"/>
              <w:adjustRightInd w:val="0"/>
              <w:spacing w:before="29" w:line="360" w:lineRule="auto"/>
              <w:ind w:left="15"/>
              <w:jc w:val="center"/>
              <w:rPr>
                <w:rFonts w:eastAsiaTheme="minorEastAsia"/>
                <w:kern w:val="0"/>
                <w:szCs w:val="21"/>
              </w:rPr>
            </w:pP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3D3672" w14:paraId="7258D13F" w14:textId="77777777" w:rsidTr="003D3672">
        <w:tc>
          <w:tcPr>
            <w:tcW w:w="1477" w:type="dxa"/>
            <w:vMerge/>
            <w:vAlign w:val="center"/>
          </w:tcPr>
          <w:p w14:paraId="032A30B0" w14:textId="77777777" w:rsidR="00145F6D" w:rsidRDefault="00145F6D">
            <w:pPr>
              <w:autoSpaceDE w:val="0"/>
              <w:autoSpaceDN w:val="0"/>
              <w:adjustRightInd w:val="0"/>
              <w:spacing w:before="29" w:line="360" w:lineRule="auto"/>
              <w:ind w:left="15"/>
              <w:jc w:val="left"/>
              <w:rPr>
                <w:rFonts w:eastAsiaTheme="minorEastAsia"/>
                <w:kern w:val="0"/>
                <w:szCs w:val="21"/>
              </w:rPr>
            </w:pPr>
          </w:p>
        </w:tc>
        <w:tc>
          <w:tcPr>
            <w:tcW w:w="5363" w:type="dxa"/>
            <w:vAlign w:val="center"/>
          </w:tcPr>
          <w:p w14:paraId="049A8092" w14:textId="77777777" w:rsidR="00145F6D" w:rsidRDefault="001928A8">
            <w:pPr>
              <w:spacing w:line="360" w:lineRule="auto"/>
              <w:jc w:val="center"/>
              <w:rPr>
                <w:rFonts w:eastAsiaTheme="minorEastAsia"/>
                <w:szCs w:val="21"/>
              </w:rPr>
            </w:pPr>
            <w:r>
              <w:rPr>
                <w:rFonts w:eastAsiaTheme="minorEastAsia"/>
                <w:szCs w:val="21"/>
              </w:rPr>
              <w:t>美元</w:t>
            </w:r>
          </w:p>
          <w:p w14:paraId="36431019" w14:textId="77777777" w:rsidR="00145F6D" w:rsidRDefault="001928A8">
            <w:pPr>
              <w:spacing w:line="360" w:lineRule="auto"/>
              <w:jc w:val="center"/>
              <w:rPr>
                <w:rFonts w:eastAsiaTheme="minorEastAsia"/>
                <w:szCs w:val="21"/>
              </w:rPr>
            </w:pPr>
            <w:r>
              <w:rPr>
                <w:rFonts w:eastAsiaTheme="minorEastAsia"/>
                <w:szCs w:val="21"/>
              </w:rPr>
              <w:t>折合人民币</w:t>
            </w:r>
          </w:p>
        </w:tc>
        <w:tc>
          <w:tcPr>
            <w:tcW w:w="2160" w:type="dxa"/>
            <w:vAlign w:val="center"/>
          </w:tcPr>
          <w:p w14:paraId="45CD5C40" w14:textId="77777777" w:rsidR="00145F6D" w:rsidRDefault="001928A8">
            <w:pPr>
              <w:spacing w:line="360" w:lineRule="auto"/>
              <w:jc w:val="center"/>
              <w:rPr>
                <w:rFonts w:eastAsiaTheme="minorEastAsia"/>
                <w:szCs w:val="21"/>
              </w:rPr>
            </w:pPr>
            <w:r>
              <w:rPr>
                <w:rFonts w:eastAsiaTheme="minorEastAsia"/>
                <w:szCs w:val="21"/>
              </w:rPr>
              <w:t>合计</w:t>
            </w:r>
          </w:p>
        </w:tc>
      </w:tr>
      <w:tr w:rsidR="003D3672" w14:paraId="7AF0232C" w14:textId="77777777" w:rsidTr="003D3672">
        <w:tc>
          <w:tcPr>
            <w:tcW w:w="1477" w:type="dxa"/>
            <w:vAlign w:val="center"/>
          </w:tcPr>
          <w:p w14:paraId="54606176" w14:textId="77777777" w:rsidR="00145F6D" w:rsidRDefault="001928A8">
            <w:pPr>
              <w:spacing w:line="360" w:lineRule="auto"/>
              <w:rPr>
                <w:rFonts w:eastAsiaTheme="minorEastAsia"/>
                <w:kern w:val="0"/>
                <w:szCs w:val="21"/>
              </w:rPr>
            </w:pPr>
            <w:r>
              <w:rPr>
                <w:rFonts w:eastAsiaTheme="minorEastAsia"/>
                <w:szCs w:val="21"/>
              </w:rPr>
              <w:t>以外币计价的资产</w:t>
            </w:r>
          </w:p>
        </w:tc>
        <w:tc>
          <w:tcPr>
            <w:tcW w:w="5363" w:type="dxa"/>
          </w:tcPr>
          <w:p w14:paraId="1087C436" w14:textId="77777777" w:rsidR="00145F6D" w:rsidRDefault="00145F6D">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14:paraId="437F0503" w14:textId="77777777" w:rsidR="00145F6D" w:rsidRDefault="00145F6D">
            <w:pPr>
              <w:autoSpaceDE w:val="0"/>
              <w:autoSpaceDN w:val="0"/>
              <w:adjustRightInd w:val="0"/>
              <w:spacing w:before="29" w:line="360" w:lineRule="auto"/>
              <w:ind w:left="15"/>
              <w:jc w:val="right"/>
              <w:rPr>
                <w:rFonts w:eastAsiaTheme="minorEastAsia"/>
                <w:b/>
                <w:kern w:val="0"/>
                <w:szCs w:val="21"/>
              </w:rPr>
            </w:pPr>
          </w:p>
        </w:tc>
      </w:tr>
      <w:tr w:rsidR="003D3672" w14:paraId="6F2263D4" w14:textId="77777777" w:rsidTr="003D3672">
        <w:tc>
          <w:tcPr>
            <w:tcW w:w="1477" w:type="dxa"/>
            <w:vAlign w:val="center"/>
          </w:tcPr>
          <w:p w14:paraId="69823C14" w14:textId="77777777" w:rsidR="00DF468B" w:rsidRDefault="00737DA3">
            <w:pPr>
              <w:jc w:val="left"/>
            </w:pPr>
            <w:r>
              <w:rPr>
                <w:rFonts w:eastAsiaTheme="minorEastAsia"/>
                <w:szCs w:val="21"/>
              </w:rPr>
              <w:t>货币资金</w:t>
            </w:r>
          </w:p>
        </w:tc>
        <w:tc>
          <w:tcPr>
            <w:tcW w:w="5363" w:type="dxa"/>
            <w:vAlign w:val="center"/>
          </w:tcPr>
          <w:p w14:paraId="4447B716" w14:textId="77777777" w:rsidR="00DF468B" w:rsidRDefault="00737DA3">
            <w:pPr>
              <w:jc w:val="right"/>
            </w:pPr>
            <w:r>
              <w:rPr>
                <w:rFonts w:eastAsiaTheme="minorEastAsia"/>
                <w:szCs w:val="21"/>
              </w:rPr>
              <w:t>2,741,762.84</w:t>
            </w:r>
          </w:p>
        </w:tc>
        <w:tc>
          <w:tcPr>
            <w:tcW w:w="2160" w:type="dxa"/>
            <w:vAlign w:val="center"/>
          </w:tcPr>
          <w:p w14:paraId="0E47AF72" w14:textId="77777777" w:rsidR="00DF468B" w:rsidRDefault="00737DA3">
            <w:pPr>
              <w:jc w:val="right"/>
            </w:pPr>
            <w:r>
              <w:rPr>
                <w:rFonts w:eastAsiaTheme="minorEastAsia"/>
                <w:szCs w:val="21"/>
              </w:rPr>
              <w:t>2,741,762.84</w:t>
            </w:r>
          </w:p>
        </w:tc>
      </w:tr>
      <w:tr w:rsidR="003D3672" w14:paraId="3B733CF4" w14:textId="77777777" w:rsidTr="003D3672">
        <w:tc>
          <w:tcPr>
            <w:tcW w:w="1477" w:type="dxa"/>
            <w:vAlign w:val="center"/>
          </w:tcPr>
          <w:p w14:paraId="155CBDCB" w14:textId="77777777" w:rsidR="00DF468B" w:rsidRDefault="00737DA3">
            <w:pPr>
              <w:jc w:val="left"/>
            </w:pPr>
            <w:r>
              <w:rPr>
                <w:rFonts w:eastAsiaTheme="minorEastAsia"/>
                <w:szCs w:val="21"/>
              </w:rPr>
              <w:t>交易性金融资产</w:t>
            </w:r>
          </w:p>
        </w:tc>
        <w:tc>
          <w:tcPr>
            <w:tcW w:w="5363" w:type="dxa"/>
            <w:vAlign w:val="center"/>
          </w:tcPr>
          <w:p w14:paraId="21E9DF4D" w14:textId="77777777" w:rsidR="00DF468B" w:rsidRDefault="00737DA3">
            <w:pPr>
              <w:jc w:val="right"/>
            </w:pPr>
            <w:r>
              <w:rPr>
                <w:rFonts w:eastAsiaTheme="minorEastAsia"/>
                <w:szCs w:val="21"/>
              </w:rPr>
              <w:t>1,127,726,500.25</w:t>
            </w:r>
          </w:p>
        </w:tc>
        <w:tc>
          <w:tcPr>
            <w:tcW w:w="2160" w:type="dxa"/>
            <w:vAlign w:val="center"/>
          </w:tcPr>
          <w:p w14:paraId="24285C8C" w14:textId="77777777" w:rsidR="00DF468B" w:rsidRDefault="00737DA3">
            <w:pPr>
              <w:jc w:val="right"/>
            </w:pPr>
            <w:r>
              <w:rPr>
                <w:rFonts w:eastAsiaTheme="minorEastAsia"/>
                <w:szCs w:val="21"/>
              </w:rPr>
              <w:t>1,127,726,500.25</w:t>
            </w:r>
          </w:p>
        </w:tc>
      </w:tr>
      <w:tr w:rsidR="003D3672" w14:paraId="74EA1562" w14:textId="77777777" w:rsidTr="003D3672">
        <w:tc>
          <w:tcPr>
            <w:tcW w:w="1477" w:type="dxa"/>
            <w:vAlign w:val="center"/>
          </w:tcPr>
          <w:p w14:paraId="4EF62B2A" w14:textId="77777777" w:rsidR="00DF468B" w:rsidRDefault="00737DA3">
            <w:pPr>
              <w:jc w:val="left"/>
            </w:pPr>
            <w:r>
              <w:rPr>
                <w:rFonts w:eastAsiaTheme="minorEastAsia"/>
                <w:szCs w:val="21"/>
              </w:rPr>
              <w:t>应收股利</w:t>
            </w:r>
          </w:p>
        </w:tc>
        <w:tc>
          <w:tcPr>
            <w:tcW w:w="5363" w:type="dxa"/>
            <w:vAlign w:val="center"/>
          </w:tcPr>
          <w:p w14:paraId="54E2D1E2" w14:textId="77777777" w:rsidR="00DF468B" w:rsidRDefault="00737DA3">
            <w:pPr>
              <w:jc w:val="right"/>
            </w:pPr>
            <w:r>
              <w:rPr>
                <w:rFonts w:eastAsiaTheme="minorEastAsia"/>
                <w:szCs w:val="21"/>
              </w:rPr>
              <w:t>607,884.37</w:t>
            </w:r>
          </w:p>
        </w:tc>
        <w:tc>
          <w:tcPr>
            <w:tcW w:w="2160" w:type="dxa"/>
            <w:vAlign w:val="center"/>
          </w:tcPr>
          <w:p w14:paraId="1C9AACF6" w14:textId="77777777" w:rsidR="00DF468B" w:rsidRDefault="00737DA3">
            <w:pPr>
              <w:jc w:val="right"/>
            </w:pPr>
            <w:r>
              <w:rPr>
                <w:rFonts w:eastAsiaTheme="minorEastAsia"/>
                <w:szCs w:val="21"/>
              </w:rPr>
              <w:t>607,884.37</w:t>
            </w:r>
          </w:p>
        </w:tc>
      </w:tr>
      <w:tr w:rsidR="003D3672" w14:paraId="79339B1B" w14:textId="77777777" w:rsidTr="003D3672">
        <w:tc>
          <w:tcPr>
            <w:tcW w:w="1477" w:type="dxa"/>
            <w:vAlign w:val="center"/>
          </w:tcPr>
          <w:p w14:paraId="53433D66" w14:textId="77777777" w:rsidR="00DF468B" w:rsidRDefault="00737DA3">
            <w:pPr>
              <w:jc w:val="left"/>
            </w:pPr>
            <w:r>
              <w:rPr>
                <w:rFonts w:eastAsiaTheme="minorEastAsia"/>
                <w:szCs w:val="21"/>
              </w:rPr>
              <w:t>应收申购款</w:t>
            </w:r>
          </w:p>
        </w:tc>
        <w:tc>
          <w:tcPr>
            <w:tcW w:w="5363" w:type="dxa"/>
            <w:vAlign w:val="center"/>
          </w:tcPr>
          <w:p w14:paraId="55974201" w14:textId="77777777" w:rsidR="00DF468B" w:rsidRDefault="00737DA3">
            <w:pPr>
              <w:jc w:val="right"/>
            </w:pPr>
            <w:r>
              <w:rPr>
                <w:rFonts w:eastAsiaTheme="minorEastAsia"/>
                <w:szCs w:val="21"/>
              </w:rPr>
              <w:t>961,786.24</w:t>
            </w:r>
          </w:p>
        </w:tc>
        <w:tc>
          <w:tcPr>
            <w:tcW w:w="2160" w:type="dxa"/>
            <w:vAlign w:val="center"/>
          </w:tcPr>
          <w:p w14:paraId="26CBF2F0" w14:textId="77777777" w:rsidR="00DF468B" w:rsidRDefault="00737DA3">
            <w:pPr>
              <w:jc w:val="right"/>
            </w:pPr>
            <w:r>
              <w:rPr>
                <w:rFonts w:eastAsiaTheme="minorEastAsia"/>
                <w:szCs w:val="21"/>
              </w:rPr>
              <w:t>961,786.24</w:t>
            </w:r>
          </w:p>
        </w:tc>
      </w:tr>
      <w:tr w:rsidR="003D3672" w14:paraId="68896D38" w14:textId="77777777" w:rsidTr="003D3672">
        <w:tc>
          <w:tcPr>
            <w:tcW w:w="1477" w:type="dxa"/>
            <w:vAlign w:val="center"/>
          </w:tcPr>
          <w:p w14:paraId="4BD2444F" w14:textId="77777777" w:rsidR="00145F6D" w:rsidRDefault="001928A8">
            <w:pPr>
              <w:spacing w:line="360" w:lineRule="auto"/>
              <w:rPr>
                <w:rFonts w:eastAsiaTheme="minorEastAsia"/>
                <w:kern w:val="0"/>
                <w:szCs w:val="21"/>
              </w:rPr>
            </w:pPr>
            <w:r>
              <w:rPr>
                <w:rFonts w:eastAsiaTheme="minorEastAsia"/>
                <w:szCs w:val="21"/>
              </w:rPr>
              <w:t>资产合计</w:t>
            </w:r>
          </w:p>
        </w:tc>
        <w:tc>
          <w:tcPr>
            <w:tcW w:w="5363" w:type="dxa"/>
            <w:vAlign w:val="center"/>
          </w:tcPr>
          <w:p w14:paraId="5C935AF2" w14:textId="77777777" w:rsidR="00145F6D" w:rsidRDefault="001928A8">
            <w:pPr>
              <w:spacing w:line="360" w:lineRule="auto"/>
              <w:jc w:val="right"/>
              <w:rPr>
                <w:rFonts w:eastAsiaTheme="minorEastAsia"/>
                <w:szCs w:val="21"/>
              </w:rPr>
            </w:pPr>
            <w:r>
              <w:rPr>
                <w:rFonts w:eastAsiaTheme="minorEastAsia"/>
                <w:szCs w:val="21"/>
              </w:rPr>
              <w:t>1,132,037,933.70</w:t>
            </w:r>
          </w:p>
        </w:tc>
        <w:tc>
          <w:tcPr>
            <w:tcW w:w="2160" w:type="dxa"/>
            <w:vAlign w:val="center"/>
          </w:tcPr>
          <w:p w14:paraId="1C14E45C" w14:textId="77777777" w:rsidR="00145F6D" w:rsidRDefault="001928A8">
            <w:pPr>
              <w:spacing w:line="360" w:lineRule="auto"/>
              <w:jc w:val="right"/>
              <w:rPr>
                <w:rFonts w:eastAsiaTheme="minorEastAsia"/>
                <w:szCs w:val="21"/>
              </w:rPr>
            </w:pPr>
            <w:r>
              <w:rPr>
                <w:rFonts w:eastAsiaTheme="minorEastAsia"/>
                <w:szCs w:val="21"/>
              </w:rPr>
              <w:t>1,132,037,933.70</w:t>
            </w:r>
          </w:p>
        </w:tc>
      </w:tr>
      <w:tr w:rsidR="003D3672" w14:paraId="213CC5E6" w14:textId="77777777" w:rsidTr="003D3672">
        <w:tc>
          <w:tcPr>
            <w:tcW w:w="1477" w:type="dxa"/>
            <w:vAlign w:val="center"/>
          </w:tcPr>
          <w:p w14:paraId="7B2FE857" w14:textId="77777777" w:rsidR="00145F6D" w:rsidRDefault="001928A8">
            <w:pPr>
              <w:spacing w:line="360" w:lineRule="auto"/>
              <w:rPr>
                <w:rFonts w:eastAsiaTheme="minorEastAsia"/>
                <w:kern w:val="0"/>
                <w:szCs w:val="21"/>
              </w:rPr>
            </w:pPr>
            <w:r>
              <w:rPr>
                <w:rFonts w:eastAsiaTheme="minorEastAsia"/>
                <w:szCs w:val="21"/>
              </w:rPr>
              <w:t>以外币计价的负债</w:t>
            </w:r>
          </w:p>
        </w:tc>
        <w:tc>
          <w:tcPr>
            <w:tcW w:w="5363" w:type="dxa"/>
          </w:tcPr>
          <w:p w14:paraId="77F13A21" w14:textId="77777777" w:rsidR="00145F6D" w:rsidRDefault="00145F6D">
            <w:pPr>
              <w:autoSpaceDE w:val="0"/>
              <w:autoSpaceDN w:val="0"/>
              <w:adjustRightInd w:val="0"/>
              <w:spacing w:before="29" w:line="360" w:lineRule="auto"/>
              <w:ind w:left="15"/>
              <w:jc w:val="right"/>
              <w:rPr>
                <w:rFonts w:eastAsiaTheme="minorEastAsia"/>
                <w:b/>
                <w:kern w:val="0"/>
                <w:szCs w:val="21"/>
              </w:rPr>
            </w:pPr>
          </w:p>
        </w:tc>
        <w:tc>
          <w:tcPr>
            <w:tcW w:w="2160" w:type="dxa"/>
          </w:tcPr>
          <w:p w14:paraId="7C4FECCF" w14:textId="77777777" w:rsidR="00145F6D" w:rsidRDefault="00145F6D">
            <w:pPr>
              <w:autoSpaceDE w:val="0"/>
              <w:autoSpaceDN w:val="0"/>
              <w:adjustRightInd w:val="0"/>
              <w:spacing w:before="29" w:line="360" w:lineRule="auto"/>
              <w:ind w:left="15"/>
              <w:jc w:val="right"/>
              <w:rPr>
                <w:rFonts w:eastAsiaTheme="minorEastAsia"/>
                <w:b/>
                <w:kern w:val="0"/>
                <w:szCs w:val="21"/>
              </w:rPr>
            </w:pPr>
          </w:p>
        </w:tc>
      </w:tr>
      <w:tr w:rsidR="003D3672" w14:paraId="4E1D6F34" w14:textId="77777777" w:rsidTr="003D3672">
        <w:tc>
          <w:tcPr>
            <w:tcW w:w="1477" w:type="dxa"/>
            <w:vAlign w:val="center"/>
          </w:tcPr>
          <w:p w14:paraId="3380D668" w14:textId="77777777" w:rsidR="00DF468B" w:rsidRDefault="00737DA3">
            <w:pPr>
              <w:jc w:val="left"/>
            </w:pPr>
            <w:r>
              <w:rPr>
                <w:rFonts w:eastAsiaTheme="minorEastAsia"/>
                <w:szCs w:val="21"/>
              </w:rPr>
              <w:t>应付赎回款</w:t>
            </w:r>
          </w:p>
        </w:tc>
        <w:tc>
          <w:tcPr>
            <w:tcW w:w="5363" w:type="dxa"/>
            <w:vAlign w:val="center"/>
          </w:tcPr>
          <w:p w14:paraId="70AE230E" w14:textId="77777777" w:rsidR="00DF468B" w:rsidRDefault="00737DA3">
            <w:pPr>
              <w:jc w:val="right"/>
            </w:pPr>
            <w:r>
              <w:rPr>
                <w:rFonts w:eastAsiaTheme="minorEastAsia"/>
                <w:szCs w:val="21"/>
              </w:rPr>
              <w:t>77,718.82</w:t>
            </w:r>
          </w:p>
        </w:tc>
        <w:tc>
          <w:tcPr>
            <w:tcW w:w="2160" w:type="dxa"/>
            <w:vAlign w:val="center"/>
          </w:tcPr>
          <w:p w14:paraId="6383B0AB" w14:textId="77777777" w:rsidR="00DF468B" w:rsidRDefault="00737DA3">
            <w:pPr>
              <w:jc w:val="right"/>
            </w:pPr>
            <w:r>
              <w:rPr>
                <w:rFonts w:eastAsiaTheme="minorEastAsia"/>
                <w:szCs w:val="21"/>
              </w:rPr>
              <w:t>77,718.82</w:t>
            </w:r>
          </w:p>
        </w:tc>
      </w:tr>
      <w:tr w:rsidR="003D3672" w14:paraId="55B4AE5D" w14:textId="77777777" w:rsidTr="003D3672">
        <w:tc>
          <w:tcPr>
            <w:tcW w:w="1477" w:type="dxa"/>
            <w:vAlign w:val="center"/>
          </w:tcPr>
          <w:p w14:paraId="5A400AFC" w14:textId="77777777" w:rsidR="00DF468B" w:rsidRDefault="00737DA3">
            <w:pPr>
              <w:jc w:val="left"/>
            </w:pPr>
            <w:r>
              <w:rPr>
                <w:rFonts w:eastAsiaTheme="minorEastAsia"/>
                <w:szCs w:val="21"/>
              </w:rPr>
              <w:t>应付证券清算款</w:t>
            </w:r>
          </w:p>
        </w:tc>
        <w:tc>
          <w:tcPr>
            <w:tcW w:w="5363" w:type="dxa"/>
            <w:vAlign w:val="center"/>
          </w:tcPr>
          <w:p w14:paraId="65F2515E" w14:textId="77777777" w:rsidR="00DF468B" w:rsidRDefault="00737DA3">
            <w:pPr>
              <w:jc w:val="right"/>
            </w:pPr>
            <w:r>
              <w:rPr>
                <w:rFonts w:eastAsiaTheme="minorEastAsia"/>
                <w:szCs w:val="21"/>
              </w:rPr>
              <w:t>202,845.98</w:t>
            </w:r>
          </w:p>
        </w:tc>
        <w:tc>
          <w:tcPr>
            <w:tcW w:w="2160" w:type="dxa"/>
            <w:vAlign w:val="center"/>
          </w:tcPr>
          <w:p w14:paraId="1C286B9A" w14:textId="77777777" w:rsidR="00DF468B" w:rsidRDefault="00737DA3">
            <w:pPr>
              <w:jc w:val="right"/>
            </w:pPr>
            <w:r>
              <w:rPr>
                <w:rFonts w:eastAsiaTheme="minorEastAsia"/>
                <w:szCs w:val="21"/>
              </w:rPr>
              <w:t>202,845.98</w:t>
            </w:r>
          </w:p>
        </w:tc>
      </w:tr>
      <w:tr w:rsidR="003D3672" w14:paraId="29DECE23" w14:textId="77777777" w:rsidTr="003D3672">
        <w:tc>
          <w:tcPr>
            <w:tcW w:w="1477" w:type="dxa"/>
            <w:vAlign w:val="center"/>
          </w:tcPr>
          <w:p w14:paraId="0F920133" w14:textId="77777777" w:rsidR="00DF468B" w:rsidRDefault="00737DA3">
            <w:pPr>
              <w:jc w:val="left"/>
            </w:pPr>
            <w:r>
              <w:rPr>
                <w:rFonts w:eastAsiaTheme="minorEastAsia"/>
                <w:szCs w:val="21"/>
              </w:rPr>
              <w:t>其他负债</w:t>
            </w:r>
          </w:p>
        </w:tc>
        <w:tc>
          <w:tcPr>
            <w:tcW w:w="5363" w:type="dxa"/>
            <w:vAlign w:val="center"/>
          </w:tcPr>
          <w:p w14:paraId="6F44CC14" w14:textId="77777777" w:rsidR="00DF468B" w:rsidRDefault="00737DA3">
            <w:pPr>
              <w:jc w:val="right"/>
            </w:pPr>
            <w:r>
              <w:rPr>
                <w:rFonts w:eastAsiaTheme="minorEastAsia"/>
                <w:szCs w:val="21"/>
              </w:rPr>
              <w:t>292.70</w:t>
            </w:r>
          </w:p>
        </w:tc>
        <w:tc>
          <w:tcPr>
            <w:tcW w:w="2160" w:type="dxa"/>
            <w:vAlign w:val="center"/>
          </w:tcPr>
          <w:p w14:paraId="3D561134" w14:textId="77777777" w:rsidR="00DF468B" w:rsidRDefault="00737DA3">
            <w:pPr>
              <w:jc w:val="right"/>
            </w:pPr>
            <w:r>
              <w:rPr>
                <w:rFonts w:eastAsiaTheme="minorEastAsia"/>
                <w:szCs w:val="21"/>
              </w:rPr>
              <w:t>292.70</w:t>
            </w:r>
          </w:p>
        </w:tc>
      </w:tr>
      <w:tr w:rsidR="003D3672" w14:paraId="545763A7" w14:textId="77777777" w:rsidTr="003D3672">
        <w:tc>
          <w:tcPr>
            <w:tcW w:w="1477" w:type="dxa"/>
            <w:vAlign w:val="center"/>
          </w:tcPr>
          <w:p w14:paraId="6396CAD0" w14:textId="77777777" w:rsidR="00145F6D" w:rsidRDefault="001928A8">
            <w:pPr>
              <w:spacing w:line="360" w:lineRule="auto"/>
              <w:rPr>
                <w:rFonts w:eastAsiaTheme="minorEastAsia"/>
                <w:kern w:val="0"/>
                <w:szCs w:val="21"/>
              </w:rPr>
            </w:pPr>
            <w:r>
              <w:rPr>
                <w:rFonts w:eastAsiaTheme="minorEastAsia"/>
                <w:szCs w:val="21"/>
              </w:rPr>
              <w:t>负债合计</w:t>
            </w:r>
          </w:p>
        </w:tc>
        <w:tc>
          <w:tcPr>
            <w:tcW w:w="5363" w:type="dxa"/>
            <w:vAlign w:val="center"/>
          </w:tcPr>
          <w:p w14:paraId="2AEF6CF3" w14:textId="77777777" w:rsidR="00145F6D" w:rsidRDefault="001928A8">
            <w:pPr>
              <w:spacing w:line="360" w:lineRule="auto"/>
              <w:jc w:val="right"/>
              <w:rPr>
                <w:rFonts w:eastAsiaTheme="minorEastAsia"/>
                <w:szCs w:val="21"/>
              </w:rPr>
            </w:pPr>
            <w:r>
              <w:rPr>
                <w:rFonts w:eastAsiaTheme="minorEastAsia"/>
                <w:szCs w:val="21"/>
              </w:rPr>
              <w:t>280,857.50</w:t>
            </w:r>
          </w:p>
        </w:tc>
        <w:tc>
          <w:tcPr>
            <w:tcW w:w="2160" w:type="dxa"/>
            <w:vAlign w:val="center"/>
          </w:tcPr>
          <w:p w14:paraId="3E336285" w14:textId="77777777" w:rsidR="00145F6D" w:rsidRDefault="001928A8">
            <w:pPr>
              <w:spacing w:line="360" w:lineRule="auto"/>
              <w:jc w:val="right"/>
              <w:rPr>
                <w:rFonts w:eastAsiaTheme="minorEastAsia"/>
                <w:szCs w:val="21"/>
              </w:rPr>
            </w:pPr>
            <w:r>
              <w:rPr>
                <w:rFonts w:eastAsiaTheme="minorEastAsia"/>
                <w:szCs w:val="21"/>
              </w:rPr>
              <w:t>280,857.50</w:t>
            </w:r>
          </w:p>
        </w:tc>
      </w:tr>
      <w:tr w:rsidR="003D3672" w14:paraId="41BA5CBC" w14:textId="77777777" w:rsidTr="003D3672">
        <w:tc>
          <w:tcPr>
            <w:tcW w:w="1477" w:type="dxa"/>
            <w:vAlign w:val="center"/>
          </w:tcPr>
          <w:p w14:paraId="3796E79E" w14:textId="77777777" w:rsidR="00145F6D" w:rsidRDefault="001928A8">
            <w:pPr>
              <w:spacing w:line="360" w:lineRule="auto"/>
              <w:rPr>
                <w:rFonts w:eastAsiaTheme="minorEastAsia"/>
                <w:kern w:val="0"/>
                <w:szCs w:val="21"/>
              </w:rPr>
            </w:pPr>
            <w:r>
              <w:rPr>
                <w:rFonts w:eastAsiaTheme="minorEastAsia"/>
                <w:szCs w:val="21"/>
              </w:rPr>
              <w:t>资产负债表外汇风险敞口净额</w:t>
            </w:r>
          </w:p>
        </w:tc>
        <w:tc>
          <w:tcPr>
            <w:tcW w:w="5363" w:type="dxa"/>
            <w:vAlign w:val="center"/>
          </w:tcPr>
          <w:p w14:paraId="33406C18" w14:textId="77777777" w:rsidR="00145F6D" w:rsidRDefault="001928A8">
            <w:pPr>
              <w:spacing w:line="360" w:lineRule="auto"/>
              <w:jc w:val="right"/>
              <w:rPr>
                <w:rFonts w:eastAsiaTheme="minorEastAsia"/>
                <w:szCs w:val="21"/>
              </w:rPr>
            </w:pPr>
            <w:r>
              <w:rPr>
                <w:rFonts w:eastAsiaTheme="minorEastAsia"/>
                <w:szCs w:val="21"/>
              </w:rPr>
              <w:t>1,131,757,076.20</w:t>
            </w:r>
          </w:p>
        </w:tc>
        <w:tc>
          <w:tcPr>
            <w:tcW w:w="2160" w:type="dxa"/>
            <w:vAlign w:val="center"/>
          </w:tcPr>
          <w:p w14:paraId="497FAA70" w14:textId="77777777" w:rsidR="00145F6D" w:rsidRDefault="001928A8">
            <w:pPr>
              <w:spacing w:line="360" w:lineRule="auto"/>
              <w:jc w:val="right"/>
              <w:rPr>
                <w:rFonts w:eastAsiaTheme="minorEastAsia"/>
                <w:szCs w:val="21"/>
              </w:rPr>
            </w:pPr>
            <w:r>
              <w:rPr>
                <w:rFonts w:eastAsiaTheme="minorEastAsia"/>
                <w:szCs w:val="21"/>
              </w:rPr>
              <w:t>1,131,757,076.20</w:t>
            </w:r>
          </w:p>
        </w:tc>
      </w:tr>
      <w:tr w:rsidR="00145F6D" w14:paraId="12FB338A" w14:textId="77777777">
        <w:tc>
          <w:tcPr>
            <w:tcW w:w="1477" w:type="dxa"/>
            <w:vMerge w:val="restart"/>
            <w:vAlign w:val="center"/>
          </w:tcPr>
          <w:p w14:paraId="25846E2B" w14:textId="77777777" w:rsidR="00145F6D" w:rsidRDefault="001928A8">
            <w:pPr>
              <w:autoSpaceDE w:val="0"/>
              <w:autoSpaceDN w:val="0"/>
              <w:adjustRightInd w:val="0"/>
              <w:spacing w:before="29" w:line="360" w:lineRule="auto"/>
              <w:ind w:left="15"/>
              <w:jc w:val="center"/>
              <w:rPr>
                <w:rFonts w:eastAsiaTheme="minorEastAsia"/>
                <w:kern w:val="0"/>
                <w:szCs w:val="21"/>
              </w:rPr>
            </w:pPr>
            <w:r>
              <w:rPr>
                <w:rFonts w:eastAsiaTheme="minorEastAsia"/>
                <w:szCs w:val="21"/>
              </w:rPr>
              <w:t>项目</w:t>
            </w:r>
          </w:p>
        </w:tc>
        <w:tc>
          <w:tcPr>
            <w:tcW w:w="7523" w:type="dxa"/>
            <w:gridSpan w:val="2"/>
            <w:vAlign w:val="center"/>
          </w:tcPr>
          <w:p w14:paraId="6483213D" w14:textId="77777777" w:rsidR="00145F6D" w:rsidRDefault="001928A8">
            <w:pPr>
              <w:spacing w:line="360" w:lineRule="auto"/>
              <w:jc w:val="center"/>
              <w:rPr>
                <w:rFonts w:eastAsiaTheme="minorEastAsia"/>
                <w:szCs w:val="21"/>
              </w:rPr>
            </w:pPr>
            <w:r>
              <w:rPr>
                <w:rFonts w:eastAsiaTheme="minorEastAsia"/>
                <w:szCs w:val="21"/>
              </w:rPr>
              <w:t>上年度末</w:t>
            </w:r>
          </w:p>
          <w:p w14:paraId="159F1527" w14:textId="77777777" w:rsidR="00145F6D" w:rsidRDefault="001928A8">
            <w:pPr>
              <w:autoSpaceDE w:val="0"/>
              <w:autoSpaceDN w:val="0"/>
              <w:adjustRightInd w:val="0"/>
              <w:spacing w:before="29" w:line="360" w:lineRule="auto"/>
              <w:ind w:left="15"/>
              <w:jc w:val="center"/>
              <w:rPr>
                <w:rFonts w:eastAsiaTheme="minorEastAsia"/>
                <w:kern w:val="0"/>
                <w:szCs w:val="21"/>
              </w:rPr>
            </w:pPr>
            <w:r>
              <w:rPr>
                <w:rFonts w:eastAsiaTheme="minorEastAsia"/>
                <w:szCs w:val="21"/>
              </w:rPr>
              <w:t>2023</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3D3672" w14:paraId="26938127" w14:textId="77777777" w:rsidTr="003D3672">
        <w:tc>
          <w:tcPr>
            <w:tcW w:w="1477" w:type="dxa"/>
            <w:vMerge/>
            <w:vAlign w:val="center"/>
          </w:tcPr>
          <w:p w14:paraId="49F4FBB7" w14:textId="77777777" w:rsidR="00145F6D" w:rsidRDefault="00145F6D">
            <w:pPr>
              <w:autoSpaceDE w:val="0"/>
              <w:autoSpaceDN w:val="0"/>
              <w:adjustRightInd w:val="0"/>
              <w:spacing w:before="29" w:line="360" w:lineRule="auto"/>
              <w:ind w:left="15"/>
              <w:jc w:val="left"/>
              <w:rPr>
                <w:rFonts w:eastAsiaTheme="minorEastAsia"/>
                <w:kern w:val="0"/>
                <w:szCs w:val="21"/>
              </w:rPr>
            </w:pPr>
          </w:p>
        </w:tc>
        <w:tc>
          <w:tcPr>
            <w:tcW w:w="5363" w:type="dxa"/>
            <w:vAlign w:val="center"/>
          </w:tcPr>
          <w:p w14:paraId="5669795D" w14:textId="77777777" w:rsidR="00145F6D" w:rsidRDefault="001928A8">
            <w:pPr>
              <w:spacing w:line="360" w:lineRule="auto"/>
              <w:jc w:val="center"/>
              <w:rPr>
                <w:rFonts w:eastAsiaTheme="minorEastAsia"/>
                <w:szCs w:val="21"/>
              </w:rPr>
            </w:pPr>
            <w:r>
              <w:rPr>
                <w:rFonts w:eastAsiaTheme="minorEastAsia"/>
                <w:szCs w:val="21"/>
              </w:rPr>
              <w:t>美元</w:t>
            </w:r>
          </w:p>
          <w:p w14:paraId="2761D57B" w14:textId="77777777" w:rsidR="00145F6D" w:rsidRDefault="001928A8">
            <w:pPr>
              <w:spacing w:line="360" w:lineRule="auto"/>
              <w:jc w:val="center"/>
              <w:rPr>
                <w:rFonts w:eastAsiaTheme="minorEastAsia"/>
                <w:szCs w:val="21"/>
              </w:rPr>
            </w:pPr>
            <w:r>
              <w:rPr>
                <w:rFonts w:eastAsiaTheme="minorEastAsia"/>
                <w:szCs w:val="21"/>
              </w:rPr>
              <w:t>折合人民币</w:t>
            </w:r>
          </w:p>
        </w:tc>
        <w:tc>
          <w:tcPr>
            <w:tcW w:w="2160" w:type="dxa"/>
            <w:vAlign w:val="center"/>
          </w:tcPr>
          <w:p w14:paraId="6F478A5A" w14:textId="77777777" w:rsidR="00145F6D" w:rsidRDefault="001928A8">
            <w:pPr>
              <w:spacing w:line="360" w:lineRule="auto"/>
              <w:jc w:val="center"/>
              <w:rPr>
                <w:rFonts w:eastAsiaTheme="minorEastAsia"/>
                <w:szCs w:val="21"/>
              </w:rPr>
            </w:pPr>
            <w:r>
              <w:rPr>
                <w:rFonts w:eastAsiaTheme="minorEastAsia"/>
                <w:szCs w:val="21"/>
              </w:rPr>
              <w:t>合计</w:t>
            </w:r>
          </w:p>
        </w:tc>
      </w:tr>
      <w:tr w:rsidR="003D3672" w14:paraId="22B23563" w14:textId="77777777" w:rsidTr="003D3672">
        <w:tc>
          <w:tcPr>
            <w:tcW w:w="1477" w:type="dxa"/>
            <w:vAlign w:val="center"/>
          </w:tcPr>
          <w:p w14:paraId="03CE82B9" w14:textId="77777777" w:rsidR="00145F6D" w:rsidRDefault="001928A8">
            <w:pPr>
              <w:spacing w:line="360" w:lineRule="auto"/>
              <w:rPr>
                <w:rFonts w:eastAsiaTheme="minorEastAsia"/>
                <w:szCs w:val="21"/>
              </w:rPr>
            </w:pPr>
            <w:r>
              <w:rPr>
                <w:rFonts w:eastAsiaTheme="minorEastAsia"/>
                <w:szCs w:val="21"/>
              </w:rPr>
              <w:t>以外币计价的资产</w:t>
            </w:r>
          </w:p>
        </w:tc>
        <w:tc>
          <w:tcPr>
            <w:tcW w:w="5363" w:type="dxa"/>
          </w:tcPr>
          <w:p w14:paraId="2479A69C" w14:textId="77777777" w:rsidR="00145F6D" w:rsidRDefault="00145F6D">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14:paraId="69F97960" w14:textId="77777777" w:rsidR="00145F6D" w:rsidRDefault="00145F6D">
            <w:pPr>
              <w:autoSpaceDE w:val="0"/>
              <w:autoSpaceDN w:val="0"/>
              <w:adjustRightInd w:val="0"/>
              <w:spacing w:before="29" w:line="360" w:lineRule="auto"/>
              <w:ind w:left="15"/>
              <w:jc w:val="right"/>
              <w:rPr>
                <w:rFonts w:eastAsiaTheme="minorEastAsia"/>
                <w:b/>
                <w:kern w:val="0"/>
                <w:szCs w:val="21"/>
              </w:rPr>
            </w:pPr>
          </w:p>
        </w:tc>
      </w:tr>
      <w:tr w:rsidR="003D3672" w14:paraId="24F8BF2F" w14:textId="77777777" w:rsidTr="003D3672">
        <w:tc>
          <w:tcPr>
            <w:tcW w:w="1477" w:type="dxa"/>
            <w:vAlign w:val="center"/>
          </w:tcPr>
          <w:p w14:paraId="29B6E4D1" w14:textId="77777777" w:rsidR="00DF468B" w:rsidRDefault="00737DA3">
            <w:pPr>
              <w:jc w:val="left"/>
            </w:pPr>
            <w:r>
              <w:rPr>
                <w:rFonts w:eastAsiaTheme="minorEastAsia"/>
                <w:szCs w:val="21"/>
              </w:rPr>
              <w:t>货币资金</w:t>
            </w:r>
          </w:p>
        </w:tc>
        <w:tc>
          <w:tcPr>
            <w:tcW w:w="5363" w:type="dxa"/>
            <w:vAlign w:val="center"/>
          </w:tcPr>
          <w:p w14:paraId="6874F533" w14:textId="77777777" w:rsidR="00DF468B" w:rsidRDefault="00737DA3">
            <w:pPr>
              <w:jc w:val="right"/>
            </w:pPr>
            <w:r>
              <w:rPr>
                <w:rFonts w:eastAsiaTheme="minorEastAsia"/>
                <w:szCs w:val="21"/>
              </w:rPr>
              <w:t>10,228,465.62</w:t>
            </w:r>
          </w:p>
        </w:tc>
        <w:tc>
          <w:tcPr>
            <w:tcW w:w="2160" w:type="dxa"/>
            <w:vAlign w:val="center"/>
          </w:tcPr>
          <w:p w14:paraId="69EF861C" w14:textId="77777777" w:rsidR="00DF468B" w:rsidRDefault="00737DA3">
            <w:pPr>
              <w:jc w:val="right"/>
            </w:pPr>
            <w:r>
              <w:rPr>
                <w:rFonts w:eastAsiaTheme="minorEastAsia"/>
                <w:szCs w:val="21"/>
              </w:rPr>
              <w:t>10,228,465.62</w:t>
            </w:r>
          </w:p>
        </w:tc>
      </w:tr>
      <w:tr w:rsidR="003D3672" w14:paraId="357B2C5A" w14:textId="77777777" w:rsidTr="003D3672">
        <w:tc>
          <w:tcPr>
            <w:tcW w:w="1477" w:type="dxa"/>
            <w:vAlign w:val="center"/>
          </w:tcPr>
          <w:p w14:paraId="75CB2DD6" w14:textId="77777777" w:rsidR="00DF468B" w:rsidRDefault="00737DA3">
            <w:pPr>
              <w:jc w:val="left"/>
            </w:pPr>
            <w:r>
              <w:rPr>
                <w:rFonts w:eastAsiaTheme="minorEastAsia"/>
                <w:szCs w:val="21"/>
              </w:rPr>
              <w:t>交易性金融资产</w:t>
            </w:r>
          </w:p>
        </w:tc>
        <w:tc>
          <w:tcPr>
            <w:tcW w:w="5363" w:type="dxa"/>
            <w:vAlign w:val="center"/>
          </w:tcPr>
          <w:p w14:paraId="0EAA5AB0" w14:textId="77777777" w:rsidR="00DF468B" w:rsidRDefault="00737DA3">
            <w:pPr>
              <w:jc w:val="right"/>
            </w:pPr>
            <w:r>
              <w:rPr>
                <w:rFonts w:eastAsiaTheme="minorEastAsia"/>
                <w:szCs w:val="21"/>
              </w:rPr>
              <w:t>247,996,685.46</w:t>
            </w:r>
          </w:p>
        </w:tc>
        <w:tc>
          <w:tcPr>
            <w:tcW w:w="2160" w:type="dxa"/>
            <w:vAlign w:val="center"/>
          </w:tcPr>
          <w:p w14:paraId="3865D3CD" w14:textId="77777777" w:rsidR="00DF468B" w:rsidRDefault="00737DA3">
            <w:pPr>
              <w:jc w:val="right"/>
            </w:pPr>
            <w:r>
              <w:rPr>
                <w:rFonts w:eastAsiaTheme="minorEastAsia"/>
                <w:szCs w:val="21"/>
              </w:rPr>
              <w:t>247,996,685.46</w:t>
            </w:r>
          </w:p>
        </w:tc>
      </w:tr>
      <w:tr w:rsidR="003D3672" w14:paraId="354BBE2D" w14:textId="77777777" w:rsidTr="003D3672">
        <w:tc>
          <w:tcPr>
            <w:tcW w:w="1477" w:type="dxa"/>
            <w:vAlign w:val="center"/>
          </w:tcPr>
          <w:p w14:paraId="51613A1B" w14:textId="77777777" w:rsidR="00DF468B" w:rsidRDefault="00737DA3">
            <w:pPr>
              <w:jc w:val="left"/>
            </w:pPr>
            <w:r>
              <w:rPr>
                <w:rFonts w:eastAsiaTheme="minorEastAsia"/>
                <w:szCs w:val="21"/>
              </w:rPr>
              <w:t>应收股利</w:t>
            </w:r>
          </w:p>
        </w:tc>
        <w:tc>
          <w:tcPr>
            <w:tcW w:w="5363" w:type="dxa"/>
            <w:vAlign w:val="center"/>
          </w:tcPr>
          <w:p w14:paraId="19FF0D9B" w14:textId="77777777" w:rsidR="00DF468B" w:rsidRDefault="00737DA3">
            <w:pPr>
              <w:jc w:val="right"/>
            </w:pPr>
            <w:r>
              <w:rPr>
                <w:rFonts w:eastAsiaTheme="minorEastAsia"/>
                <w:szCs w:val="21"/>
              </w:rPr>
              <w:t>196,786.26</w:t>
            </w:r>
          </w:p>
        </w:tc>
        <w:tc>
          <w:tcPr>
            <w:tcW w:w="2160" w:type="dxa"/>
            <w:vAlign w:val="center"/>
          </w:tcPr>
          <w:p w14:paraId="68B9A715" w14:textId="77777777" w:rsidR="00DF468B" w:rsidRDefault="00737DA3">
            <w:pPr>
              <w:jc w:val="right"/>
            </w:pPr>
            <w:r>
              <w:rPr>
                <w:rFonts w:eastAsiaTheme="minorEastAsia"/>
                <w:szCs w:val="21"/>
              </w:rPr>
              <w:t>196,786.26</w:t>
            </w:r>
          </w:p>
        </w:tc>
      </w:tr>
      <w:tr w:rsidR="003D3672" w14:paraId="2EEE04B7" w14:textId="77777777" w:rsidTr="003D3672">
        <w:tc>
          <w:tcPr>
            <w:tcW w:w="1477" w:type="dxa"/>
            <w:vAlign w:val="center"/>
          </w:tcPr>
          <w:p w14:paraId="35CB8D41" w14:textId="77777777" w:rsidR="00DF468B" w:rsidRDefault="00737DA3">
            <w:pPr>
              <w:jc w:val="left"/>
            </w:pPr>
            <w:r>
              <w:rPr>
                <w:rFonts w:eastAsiaTheme="minorEastAsia"/>
                <w:szCs w:val="21"/>
              </w:rPr>
              <w:t>应收申购款</w:t>
            </w:r>
          </w:p>
        </w:tc>
        <w:tc>
          <w:tcPr>
            <w:tcW w:w="5363" w:type="dxa"/>
            <w:vAlign w:val="center"/>
          </w:tcPr>
          <w:p w14:paraId="5CF6C656" w14:textId="77777777" w:rsidR="00DF468B" w:rsidRDefault="00737DA3">
            <w:pPr>
              <w:jc w:val="right"/>
            </w:pPr>
            <w:r>
              <w:rPr>
                <w:rFonts w:eastAsiaTheme="minorEastAsia"/>
                <w:szCs w:val="21"/>
              </w:rPr>
              <w:t>258,070.64</w:t>
            </w:r>
          </w:p>
        </w:tc>
        <w:tc>
          <w:tcPr>
            <w:tcW w:w="2160" w:type="dxa"/>
            <w:vAlign w:val="center"/>
          </w:tcPr>
          <w:p w14:paraId="0223B547" w14:textId="77777777" w:rsidR="00DF468B" w:rsidRDefault="00737DA3">
            <w:pPr>
              <w:jc w:val="right"/>
            </w:pPr>
            <w:r>
              <w:rPr>
                <w:rFonts w:eastAsiaTheme="minorEastAsia"/>
                <w:szCs w:val="21"/>
              </w:rPr>
              <w:t>258,070.64</w:t>
            </w:r>
          </w:p>
        </w:tc>
      </w:tr>
      <w:tr w:rsidR="003D3672" w14:paraId="5C122B1A" w14:textId="77777777" w:rsidTr="003D3672">
        <w:tc>
          <w:tcPr>
            <w:tcW w:w="1477" w:type="dxa"/>
            <w:vAlign w:val="center"/>
          </w:tcPr>
          <w:p w14:paraId="7C37A27E" w14:textId="77777777" w:rsidR="00145F6D" w:rsidRDefault="001928A8">
            <w:pPr>
              <w:spacing w:line="360" w:lineRule="auto"/>
              <w:rPr>
                <w:rFonts w:eastAsiaTheme="minorEastAsia"/>
                <w:kern w:val="0"/>
                <w:szCs w:val="21"/>
              </w:rPr>
            </w:pPr>
            <w:r>
              <w:rPr>
                <w:rFonts w:eastAsiaTheme="minorEastAsia"/>
                <w:szCs w:val="21"/>
              </w:rPr>
              <w:lastRenderedPageBreak/>
              <w:t>资产合计</w:t>
            </w:r>
          </w:p>
        </w:tc>
        <w:tc>
          <w:tcPr>
            <w:tcW w:w="5363" w:type="dxa"/>
            <w:vAlign w:val="center"/>
          </w:tcPr>
          <w:p w14:paraId="7D61AD96" w14:textId="77777777" w:rsidR="00145F6D" w:rsidRDefault="001928A8">
            <w:pPr>
              <w:spacing w:line="360" w:lineRule="auto"/>
              <w:jc w:val="right"/>
              <w:rPr>
                <w:rFonts w:eastAsiaTheme="minorEastAsia"/>
                <w:szCs w:val="21"/>
              </w:rPr>
            </w:pPr>
            <w:r>
              <w:rPr>
                <w:rFonts w:eastAsiaTheme="minorEastAsia"/>
                <w:szCs w:val="21"/>
              </w:rPr>
              <w:t>258,680,007.98</w:t>
            </w:r>
          </w:p>
        </w:tc>
        <w:tc>
          <w:tcPr>
            <w:tcW w:w="2160" w:type="dxa"/>
            <w:vAlign w:val="center"/>
          </w:tcPr>
          <w:p w14:paraId="274D5066" w14:textId="77777777" w:rsidR="00145F6D" w:rsidRDefault="001928A8">
            <w:pPr>
              <w:spacing w:line="360" w:lineRule="auto"/>
              <w:jc w:val="right"/>
              <w:rPr>
                <w:rFonts w:eastAsiaTheme="minorEastAsia"/>
                <w:szCs w:val="21"/>
              </w:rPr>
            </w:pPr>
            <w:r>
              <w:rPr>
                <w:rFonts w:eastAsiaTheme="minorEastAsia"/>
                <w:szCs w:val="21"/>
              </w:rPr>
              <w:t>258,680,007.98</w:t>
            </w:r>
          </w:p>
        </w:tc>
      </w:tr>
      <w:tr w:rsidR="003D3672" w14:paraId="33728048" w14:textId="77777777" w:rsidTr="003D3672">
        <w:tc>
          <w:tcPr>
            <w:tcW w:w="1477" w:type="dxa"/>
            <w:vAlign w:val="center"/>
          </w:tcPr>
          <w:p w14:paraId="400C5A50" w14:textId="77777777" w:rsidR="00145F6D" w:rsidRDefault="001928A8">
            <w:pPr>
              <w:spacing w:line="360" w:lineRule="auto"/>
              <w:rPr>
                <w:rFonts w:eastAsiaTheme="minorEastAsia"/>
                <w:kern w:val="0"/>
                <w:szCs w:val="21"/>
              </w:rPr>
            </w:pPr>
            <w:r>
              <w:rPr>
                <w:rFonts w:eastAsiaTheme="minorEastAsia"/>
                <w:szCs w:val="21"/>
              </w:rPr>
              <w:t>以外币计价的负债</w:t>
            </w:r>
          </w:p>
        </w:tc>
        <w:tc>
          <w:tcPr>
            <w:tcW w:w="5363" w:type="dxa"/>
          </w:tcPr>
          <w:p w14:paraId="34F18F0C" w14:textId="77777777" w:rsidR="00145F6D" w:rsidRDefault="00145F6D">
            <w:pPr>
              <w:autoSpaceDE w:val="0"/>
              <w:autoSpaceDN w:val="0"/>
              <w:adjustRightInd w:val="0"/>
              <w:spacing w:before="29" w:line="360" w:lineRule="auto"/>
              <w:ind w:left="15"/>
              <w:jc w:val="right"/>
              <w:rPr>
                <w:rFonts w:eastAsiaTheme="minorEastAsia"/>
                <w:b/>
                <w:kern w:val="0"/>
                <w:szCs w:val="21"/>
              </w:rPr>
            </w:pPr>
          </w:p>
        </w:tc>
        <w:tc>
          <w:tcPr>
            <w:tcW w:w="2160" w:type="dxa"/>
          </w:tcPr>
          <w:p w14:paraId="32098CFC" w14:textId="77777777" w:rsidR="00145F6D" w:rsidRDefault="00145F6D">
            <w:pPr>
              <w:autoSpaceDE w:val="0"/>
              <w:autoSpaceDN w:val="0"/>
              <w:adjustRightInd w:val="0"/>
              <w:spacing w:before="29" w:line="360" w:lineRule="auto"/>
              <w:ind w:left="15"/>
              <w:jc w:val="right"/>
              <w:rPr>
                <w:rFonts w:eastAsiaTheme="minorEastAsia"/>
                <w:b/>
                <w:kern w:val="0"/>
                <w:szCs w:val="21"/>
              </w:rPr>
            </w:pPr>
          </w:p>
        </w:tc>
      </w:tr>
      <w:tr w:rsidR="003D3672" w14:paraId="374DA378" w14:textId="77777777" w:rsidTr="003D3672">
        <w:tc>
          <w:tcPr>
            <w:tcW w:w="1477" w:type="dxa"/>
            <w:vAlign w:val="center"/>
          </w:tcPr>
          <w:p w14:paraId="4AB010BD" w14:textId="77777777" w:rsidR="00DF468B" w:rsidRDefault="00737DA3">
            <w:pPr>
              <w:jc w:val="left"/>
            </w:pPr>
            <w:r>
              <w:rPr>
                <w:rFonts w:eastAsiaTheme="minorEastAsia"/>
                <w:szCs w:val="21"/>
              </w:rPr>
              <w:t>应付赎回款</w:t>
            </w:r>
          </w:p>
        </w:tc>
        <w:tc>
          <w:tcPr>
            <w:tcW w:w="5363" w:type="dxa"/>
            <w:vAlign w:val="center"/>
          </w:tcPr>
          <w:p w14:paraId="5F7F008B" w14:textId="77777777" w:rsidR="00DF468B" w:rsidRDefault="00737DA3">
            <w:pPr>
              <w:jc w:val="right"/>
            </w:pPr>
            <w:r>
              <w:rPr>
                <w:rFonts w:eastAsiaTheme="minorEastAsia"/>
                <w:szCs w:val="21"/>
              </w:rPr>
              <w:t>32,919.26</w:t>
            </w:r>
          </w:p>
        </w:tc>
        <w:tc>
          <w:tcPr>
            <w:tcW w:w="2160" w:type="dxa"/>
            <w:vAlign w:val="center"/>
          </w:tcPr>
          <w:p w14:paraId="2644C531" w14:textId="77777777" w:rsidR="00DF468B" w:rsidRDefault="00737DA3">
            <w:pPr>
              <w:jc w:val="right"/>
            </w:pPr>
            <w:r>
              <w:rPr>
                <w:rFonts w:eastAsiaTheme="minorEastAsia"/>
                <w:szCs w:val="21"/>
              </w:rPr>
              <w:t>32,919.26</w:t>
            </w:r>
          </w:p>
        </w:tc>
      </w:tr>
      <w:tr w:rsidR="003D3672" w14:paraId="51423916" w14:textId="77777777" w:rsidTr="003D3672">
        <w:tc>
          <w:tcPr>
            <w:tcW w:w="1477" w:type="dxa"/>
            <w:vAlign w:val="center"/>
          </w:tcPr>
          <w:p w14:paraId="3885150D" w14:textId="77777777" w:rsidR="00DF468B" w:rsidRDefault="00737DA3">
            <w:pPr>
              <w:jc w:val="left"/>
            </w:pPr>
            <w:r>
              <w:rPr>
                <w:rFonts w:eastAsiaTheme="minorEastAsia"/>
                <w:szCs w:val="21"/>
              </w:rPr>
              <w:t>应付证券清算款</w:t>
            </w:r>
          </w:p>
        </w:tc>
        <w:tc>
          <w:tcPr>
            <w:tcW w:w="5363" w:type="dxa"/>
            <w:vAlign w:val="center"/>
          </w:tcPr>
          <w:p w14:paraId="6485611F" w14:textId="77777777" w:rsidR="00DF468B" w:rsidRDefault="00737DA3">
            <w:pPr>
              <w:jc w:val="right"/>
            </w:pPr>
            <w:r>
              <w:rPr>
                <w:rFonts w:eastAsiaTheme="minorEastAsia"/>
                <w:szCs w:val="21"/>
              </w:rPr>
              <w:t>7,953,488.57</w:t>
            </w:r>
          </w:p>
        </w:tc>
        <w:tc>
          <w:tcPr>
            <w:tcW w:w="2160" w:type="dxa"/>
            <w:vAlign w:val="center"/>
          </w:tcPr>
          <w:p w14:paraId="6BEBD473" w14:textId="77777777" w:rsidR="00DF468B" w:rsidRDefault="00737DA3">
            <w:pPr>
              <w:jc w:val="right"/>
            </w:pPr>
            <w:r>
              <w:rPr>
                <w:rFonts w:eastAsiaTheme="minorEastAsia"/>
                <w:szCs w:val="21"/>
              </w:rPr>
              <w:t>7,953,488.57</w:t>
            </w:r>
          </w:p>
        </w:tc>
      </w:tr>
      <w:tr w:rsidR="003D3672" w14:paraId="458D319D" w14:textId="77777777" w:rsidTr="003D3672">
        <w:tc>
          <w:tcPr>
            <w:tcW w:w="1477" w:type="dxa"/>
            <w:vAlign w:val="center"/>
          </w:tcPr>
          <w:p w14:paraId="7494DDD3" w14:textId="77777777" w:rsidR="00DF468B" w:rsidRDefault="00737DA3">
            <w:pPr>
              <w:jc w:val="left"/>
            </w:pPr>
            <w:r>
              <w:rPr>
                <w:rFonts w:eastAsiaTheme="minorEastAsia"/>
                <w:szCs w:val="21"/>
              </w:rPr>
              <w:t>其他负债</w:t>
            </w:r>
          </w:p>
        </w:tc>
        <w:tc>
          <w:tcPr>
            <w:tcW w:w="5363" w:type="dxa"/>
            <w:vAlign w:val="center"/>
          </w:tcPr>
          <w:p w14:paraId="0E0EE9E2" w14:textId="77777777" w:rsidR="00DF468B" w:rsidRDefault="00737DA3">
            <w:pPr>
              <w:jc w:val="right"/>
            </w:pPr>
            <w:r>
              <w:rPr>
                <w:rFonts w:eastAsiaTheme="minorEastAsia"/>
                <w:szCs w:val="21"/>
              </w:rPr>
              <w:t>124.09</w:t>
            </w:r>
          </w:p>
        </w:tc>
        <w:tc>
          <w:tcPr>
            <w:tcW w:w="2160" w:type="dxa"/>
            <w:vAlign w:val="center"/>
          </w:tcPr>
          <w:p w14:paraId="6D2F2AE3" w14:textId="77777777" w:rsidR="00DF468B" w:rsidRDefault="00737DA3">
            <w:pPr>
              <w:jc w:val="right"/>
            </w:pPr>
            <w:r>
              <w:rPr>
                <w:rFonts w:eastAsiaTheme="minorEastAsia"/>
                <w:szCs w:val="21"/>
              </w:rPr>
              <w:t>124.09</w:t>
            </w:r>
          </w:p>
        </w:tc>
      </w:tr>
      <w:tr w:rsidR="003D3672" w14:paraId="33060706" w14:textId="77777777" w:rsidTr="003D3672">
        <w:tc>
          <w:tcPr>
            <w:tcW w:w="1477" w:type="dxa"/>
            <w:vAlign w:val="center"/>
          </w:tcPr>
          <w:p w14:paraId="54B52448" w14:textId="77777777" w:rsidR="00145F6D" w:rsidRDefault="001928A8">
            <w:pPr>
              <w:spacing w:line="360" w:lineRule="auto"/>
              <w:rPr>
                <w:rFonts w:eastAsiaTheme="minorEastAsia"/>
                <w:kern w:val="0"/>
                <w:szCs w:val="21"/>
              </w:rPr>
            </w:pPr>
            <w:r>
              <w:rPr>
                <w:rFonts w:eastAsiaTheme="minorEastAsia"/>
                <w:szCs w:val="21"/>
              </w:rPr>
              <w:t>负债合计</w:t>
            </w:r>
          </w:p>
        </w:tc>
        <w:tc>
          <w:tcPr>
            <w:tcW w:w="5363" w:type="dxa"/>
            <w:vAlign w:val="center"/>
          </w:tcPr>
          <w:p w14:paraId="443DCC9A" w14:textId="77777777" w:rsidR="00145F6D" w:rsidRDefault="001928A8">
            <w:pPr>
              <w:spacing w:line="360" w:lineRule="auto"/>
              <w:jc w:val="right"/>
              <w:rPr>
                <w:rFonts w:eastAsiaTheme="minorEastAsia"/>
                <w:szCs w:val="21"/>
              </w:rPr>
            </w:pPr>
            <w:r>
              <w:rPr>
                <w:rFonts w:eastAsiaTheme="minorEastAsia"/>
                <w:szCs w:val="21"/>
              </w:rPr>
              <w:t>7,986,531.92</w:t>
            </w:r>
          </w:p>
        </w:tc>
        <w:tc>
          <w:tcPr>
            <w:tcW w:w="2160" w:type="dxa"/>
            <w:vAlign w:val="center"/>
          </w:tcPr>
          <w:p w14:paraId="11DEFFBF" w14:textId="77777777" w:rsidR="00145F6D" w:rsidRDefault="001928A8">
            <w:pPr>
              <w:spacing w:line="360" w:lineRule="auto"/>
              <w:jc w:val="right"/>
              <w:rPr>
                <w:rFonts w:eastAsiaTheme="minorEastAsia"/>
                <w:szCs w:val="21"/>
              </w:rPr>
            </w:pPr>
            <w:r>
              <w:rPr>
                <w:rFonts w:eastAsiaTheme="minorEastAsia"/>
                <w:szCs w:val="21"/>
              </w:rPr>
              <w:t>7,986,531.92</w:t>
            </w:r>
          </w:p>
        </w:tc>
      </w:tr>
      <w:tr w:rsidR="003D3672" w14:paraId="7E1E9A9F" w14:textId="77777777" w:rsidTr="003D3672">
        <w:tc>
          <w:tcPr>
            <w:tcW w:w="1477" w:type="dxa"/>
            <w:vAlign w:val="center"/>
          </w:tcPr>
          <w:p w14:paraId="09483358" w14:textId="77777777" w:rsidR="00145F6D" w:rsidRDefault="001928A8">
            <w:pPr>
              <w:spacing w:line="360" w:lineRule="auto"/>
              <w:rPr>
                <w:rFonts w:eastAsiaTheme="minorEastAsia"/>
                <w:kern w:val="0"/>
                <w:szCs w:val="21"/>
              </w:rPr>
            </w:pPr>
            <w:r>
              <w:rPr>
                <w:rFonts w:eastAsiaTheme="minorEastAsia"/>
                <w:szCs w:val="21"/>
              </w:rPr>
              <w:t>资产负债表外汇风险敞口净额</w:t>
            </w:r>
          </w:p>
        </w:tc>
        <w:tc>
          <w:tcPr>
            <w:tcW w:w="5363" w:type="dxa"/>
            <w:vAlign w:val="center"/>
          </w:tcPr>
          <w:p w14:paraId="31E6795B" w14:textId="77777777" w:rsidR="00145F6D" w:rsidRDefault="001928A8">
            <w:pPr>
              <w:spacing w:line="360" w:lineRule="auto"/>
              <w:jc w:val="right"/>
              <w:rPr>
                <w:rFonts w:eastAsiaTheme="minorEastAsia"/>
                <w:szCs w:val="21"/>
              </w:rPr>
            </w:pPr>
            <w:r>
              <w:rPr>
                <w:rFonts w:eastAsiaTheme="minorEastAsia"/>
                <w:szCs w:val="21"/>
              </w:rPr>
              <w:t>250,693,476.06</w:t>
            </w:r>
          </w:p>
        </w:tc>
        <w:tc>
          <w:tcPr>
            <w:tcW w:w="2160" w:type="dxa"/>
            <w:vAlign w:val="center"/>
          </w:tcPr>
          <w:p w14:paraId="71CA6F59" w14:textId="77777777" w:rsidR="00145F6D" w:rsidRDefault="001928A8">
            <w:pPr>
              <w:spacing w:line="360" w:lineRule="auto"/>
              <w:jc w:val="right"/>
              <w:rPr>
                <w:rFonts w:eastAsiaTheme="minorEastAsia"/>
                <w:szCs w:val="21"/>
              </w:rPr>
            </w:pPr>
            <w:r>
              <w:rPr>
                <w:rFonts w:eastAsiaTheme="minorEastAsia"/>
                <w:szCs w:val="21"/>
              </w:rPr>
              <w:t>250,693,476.06</w:t>
            </w:r>
          </w:p>
        </w:tc>
      </w:tr>
    </w:tbl>
    <w:p w14:paraId="771EB82D"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6.4.13.4.2.2</w:t>
      </w:r>
      <w:r>
        <w:rPr>
          <w:rFonts w:eastAsiaTheme="minorEastAsia"/>
          <w:b/>
          <w:bCs/>
          <w:szCs w:val="21"/>
        </w:rPr>
        <w:t>外汇风险的敏感性分析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260"/>
        <w:gridCol w:w="2373"/>
        <w:gridCol w:w="2374"/>
      </w:tblGrid>
      <w:tr w:rsidR="00DF468B" w14:paraId="0274B5F5" w14:textId="77777777">
        <w:tc>
          <w:tcPr>
            <w:tcW w:w="993" w:type="dxa"/>
            <w:vAlign w:val="center"/>
          </w:tcPr>
          <w:p w14:paraId="708C7E45" w14:textId="77777777" w:rsidR="00DF468B" w:rsidRDefault="00737DA3">
            <w:pPr>
              <w:jc w:val="left"/>
            </w:pPr>
            <w:r>
              <w:rPr>
                <w:rFonts w:eastAsiaTheme="minorEastAsia"/>
                <w:szCs w:val="21"/>
              </w:rPr>
              <w:t>假设</w:t>
            </w:r>
          </w:p>
        </w:tc>
        <w:tc>
          <w:tcPr>
            <w:tcW w:w="8007" w:type="dxa"/>
            <w:gridSpan w:val="3"/>
            <w:vAlign w:val="center"/>
          </w:tcPr>
          <w:p w14:paraId="58D51ADF" w14:textId="77777777" w:rsidR="00DF468B" w:rsidRDefault="00737DA3">
            <w:pPr>
              <w:jc w:val="center"/>
            </w:pPr>
            <w:r>
              <w:rPr>
                <w:rFonts w:eastAsiaTheme="minorEastAsia"/>
                <w:szCs w:val="21"/>
              </w:rPr>
              <w:t>除汇率以外的其他市场变量保持不变</w:t>
            </w:r>
          </w:p>
        </w:tc>
      </w:tr>
      <w:tr w:rsidR="00145F6D" w14:paraId="12DD99D3" w14:textId="77777777">
        <w:tc>
          <w:tcPr>
            <w:tcW w:w="993" w:type="dxa"/>
            <w:vMerge w:val="restart"/>
            <w:vAlign w:val="center"/>
          </w:tcPr>
          <w:p w14:paraId="52751C6B" w14:textId="77777777" w:rsidR="00145F6D" w:rsidRDefault="001928A8">
            <w:pPr>
              <w:pStyle w:val="ae"/>
              <w:jc w:val="center"/>
              <w:rPr>
                <w:rFonts w:eastAsiaTheme="minorEastAsia"/>
                <w:sz w:val="21"/>
                <w:szCs w:val="21"/>
              </w:rPr>
            </w:pPr>
            <w:r>
              <w:rPr>
                <w:rFonts w:eastAsiaTheme="minorEastAsia"/>
                <w:bCs/>
                <w:sz w:val="21"/>
                <w:szCs w:val="21"/>
              </w:rPr>
              <w:t>分析</w:t>
            </w:r>
          </w:p>
        </w:tc>
        <w:tc>
          <w:tcPr>
            <w:tcW w:w="3260" w:type="dxa"/>
            <w:vMerge w:val="restart"/>
            <w:vAlign w:val="center"/>
          </w:tcPr>
          <w:p w14:paraId="71D01959" w14:textId="77777777" w:rsidR="00145F6D" w:rsidRDefault="001928A8">
            <w:pPr>
              <w:widowControl/>
              <w:autoSpaceDE w:val="0"/>
              <w:autoSpaceDN w:val="0"/>
              <w:ind w:right="-15"/>
              <w:jc w:val="center"/>
              <w:textAlignment w:val="bottom"/>
              <w:rPr>
                <w:rFonts w:eastAsiaTheme="minorEastAsia"/>
                <w:kern w:val="0"/>
                <w:szCs w:val="21"/>
              </w:rPr>
            </w:pPr>
            <w:r>
              <w:rPr>
                <w:rFonts w:eastAsiaTheme="minorEastAsia"/>
                <w:bCs/>
                <w:szCs w:val="21"/>
              </w:rPr>
              <w:t>相关风险变量的变动</w:t>
            </w:r>
          </w:p>
        </w:tc>
        <w:tc>
          <w:tcPr>
            <w:tcW w:w="4747" w:type="dxa"/>
            <w:gridSpan w:val="2"/>
          </w:tcPr>
          <w:p w14:paraId="5769726D" w14:textId="77777777" w:rsidR="00145F6D" w:rsidRDefault="001928A8">
            <w:pPr>
              <w:jc w:val="center"/>
              <w:rPr>
                <w:rFonts w:eastAsiaTheme="minorEastAsia"/>
                <w:szCs w:val="21"/>
              </w:rPr>
            </w:pPr>
            <w:r>
              <w:rPr>
                <w:rFonts w:eastAsiaTheme="minorEastAsia"/>
                <w:szCs w:val="21"/>
              </w:rPr>
              <w:t>对资产负债表日基金资产净值的</w:t>
            </w:r>
          </w:p>
          <w:p w14:paraId="0357AC9F" w14:textId="77777777" w:rsidR="00145F6D" w:rsidRDefault="00145F6D">
            <w:pPr>
              <w:jc w:val="center"/>
              <w:rPr>
                <w:rFonts w:eastAsiaTheme="minorEastAsia"/>
                <w:szCs w:val="21"/>
              </w:rPr>
            </w:pPr>
          </w:p>
          <w:p w14:paraId="55860E40" w14:textId="77777777" w:rsidR="00145F6D" w:rsidRDefault="001928A8">
            <w:pPr>
              <w:widowControl/>
              <w:autoSpaceDE w:val="0"/>
              <w:autoSpaceDN w:val="0"/>
              <w:ind w:right="-15"/>
              <w:jc w:val="center"/>
              <w:textAlignment w:val="bottom"/>
              <w:rPr>
                <w:rFonts w:eastAsiaTheme="minorEastAsia"/>
                <w:kern w:val="0"/>
                <w:szCs w:val="21"/>
              </w:rPr>
            </w:pPr>
            <w:r>
              <w:rPr>
                <w:rFonts w:eastAsiaTheme="minorEastAsia"/>
                <w:szCs w:val="21"/>
              </w:rPr>
              <w:t>影响金额（单位：人民币万元）</w:t>
            </w:r>
          </w:p>
        </w:tc>
      </w:tr>
      <w:tr w:rsidR="00145F6D" w14:paraId="4A9B3A11" w14:textId="77777777">
        <w:tc>
          <w:tcPr>
            <w:tcW w:w="993" w:type="dxa"/>
            <w:vMerge/>
            <w:vAlign w:val="center"/>
          </w:tcPr>
          <w:p w14:paraId="5A62EEB2" w14:textId="77777777" w:rsidR="00145F6D" w:rsidRDefault="00145F6D">
            <w:pPr>
              <w:widowControl/>
              <w:jc w:val="left"/>
              <w:rPr>
                <w:rFonts w:eastAsiaTheme="minorEastAsia"/>
                <w:szCs w:val="21"/>
              </w:rPr>
            </w:pPr>
          </w:p>
        </w:tc>
        <w:tc>
          <w:tcPr>
            <w:tcW w:w="3260" w:type="dxa"/>
            <w:vMerge/>
            <w:vAlign w:val="center"/>
          </w:tcPr>
          <w:p w14:paraId="206C019A" w14:textId="77777777" w:rsidR="00145F6D" w:rsidRDefault="00145F6D">
            <w:pPr>
              <w:widowControl/>
              <w:jc w:val="left"/>
              <w:rPr>
                <w:rFonts w:eastAsiaTheme="minorEastAsia"/>
                <w:kern w:val="0"/>
                <w:szCs w:val="21"/>
              </w:rPr>
            </w:pPr>
          </w:p>
        </w:tc>
        <w:tc>
          <w:tcPr>
            <w:tcW w:w="2373" w:type="dxa"/>
          </w:tcPr>
          <w:p w14:paraId="6A8629BD" w14:textId="77777777" w:rsidR="00145F6D" w:rsidRDefault="001928A8">
            <w:pPr>
              <w:spacing w:line="360" w:lineRule="auto"/>
              <w:jc w:val="center"/>
              <w:rPr>
                <w:rFonts w:eastAsiaTheme="minorEastAsia"/>
                <w:szCs w:val="21"/>
              </w:rPr>
            </w:pPr>
            <w:r>
              <w:rPr>
                <w:rFonts w:eastAsiaTheme="minorEastAsia"/>
                <w:szCs w:val="21"/>
              </w:rPr>
              <w:t>本期末</w:t>
            </w:r>
          </w:p>
          <w:p w14:paraId="37FC2BBA" w14:textId="77777777" w:rsidR="00145F6D" w:rsidRDefault="001928A8">
            <w:pPr>
              <w:spacing w:line="360" w:lineRule="auto"/>
              <w:jc w:val="center"/>
              <w:rPr>
                <w:rFonts w:eastAsiaTheme="minorEastAsia"/>
                <w:bCs/>
                <w:szCs w:val="21"/>
              </w:rPr>
            </w:pP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c>
          <w:tcPr>
            <w:tcW w:w="2374" w:type="dxa"/>
          </w:tcPr>
          <w:p w14:paraId="60263FE8" w14:textId="77777777" w:rsidR="00145F6D" w:rsidRDefault="001928A8">
            <w:pPr>
              <w:spacing w:line="360" w:lineRule="auto"/>
              <w:jc w:val="center"/>
              <w:rPr>
                <w:rFonts w:eastAsiaTheme="minorEastAsia"/>
                <w:szCs w:val="21"/>
              </w:rPr>
            </w:pPr>
            <w:r>
              <w:rPr>
                <w:rFonts w:eastAsiaTheme="minorEastAsia"/>
                <w:szCs w:val="21"/>
              </w:rPr>
              <w:t>上年度末</w:t>
            </w:r>
          </w:p>
          <w:p w14:paraId="366E901B" w14:textId="77777777" w:rsidR="00145F6D" w:rsidRDefault="001928A8">
            <w:pPr>
              <w:spacing w:line="360" w:lineRule="auto"/>
              <w:jc w:val="center"/>
              <w:rPr>
                <w:rFonts w:eastAsiaTheme="minorEastAsia"/>
                <w:bCs/>
                <w:szCs w:val="21"/>
              </w:rPr>
            </w:pPr>
            <w:r>
              <w:rPr>
                <w:rFonts w:eastAsiaTheme="minorEastAsia"/>
                <w:szCs w:val="21"/>
              </w:rPr>
              <w:t>2023</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DF468B" w14:paraId="36D7F32A" w14:textId="77777777">
        <w:tc>
          <w:tcPr>
            <w:tcW w:w="993" w:type="dxa"/>
            <w:vMerge/>
          </w:tcPr>
          <w:p w14:paraId="400F8B59" w14:textId="77777777" w:rsidR="00DF468B" w:rsidRDefault="00DF468B"/>
        </w:tc>
        <w:tc>
          <w:tcPr>
            <w:tcW w:w="3260" w:type="dxa"/>
            <w:vAlign w:val="center"/>
          </w:tcPr>
          <w:p w14:paraId="2F61A1C3" w14:textId="77777777" w:rsidR="00DF468B" w:rsidRDefault="00737DA3">
            <w:pPr>
              <w:jc w:val="left"/>
            </w:pPr>
            <w:r>
              <w:rPr>
                <w:rFonts w:eastAsiaTheme="minorEastAsia"/>
                <w:szCs w:val="21"/>
              </w:rPr>
              <w:t xml:space="preserve">1. </w:t>
            </w:r>
            <w:r>
              <w:rPr>
                <w:rFonts w:eastAsiaTheme="minorEastAsia"/>
                <w:szCs w:val="21"/>
              </w:rPr>
              <w:t>所有外币相对人民币升值</w:t>
            </w:r>
            <w:r>
              <w:rPr>
                <w:rFonts w:eastAsiaTheme="minorEastAsia"/>
                <w:szCs w:val="21"/>
              </w:rPr>
              <w:t>5%</w:t>
            </w:r>
          </w:p>
        </w:tc>
        <w:tc>
          <w:tcPr>
            <w:tcW w:w="2373" w:type="dxa"/>
            <w:vAlign w:val="center"/>
          </w:tcPr>
          <w:p w14:paraId="4F8773CE" w14:textId="77777777" w:rsidR="00DF468B" w:rsidRDefault="00737DA3">
            <w:pPr>
              <w:jc w:val="right"/>
            </w:pPr>
            <w:r>
              <w:rPr>
                <w:rFonts w:eastAsiaTheme="minorEastAsia"/>
                <w:szCs w:val="21"/>
              </w:rPr>
              <w:t>增加约</w:t>
            </w:r>
            <w:r>
              <w:rPr>
                <w:rFonts w:eastAsiaTheme="minorEastAsia"/>
                <w:szCs w:val="21"/>
              </w:rPr>
              <w:t>5,659</w:t>
            </w:r>
          </w:p>
        </w:tc>
        <w:tc>
          <w:tcPr>
            <w:tcW w:w="2374" w:type="dxa"/>
            <w:vAlign w:val="center"/>
          </w:tcPr>
          <w:p w14:paraId="1A7287FF" w14:textId="77777777" w:rsidR="00DF468B" w:rsidRDefault="00737DA3">
            <w:pPr>
              <w:jc w:val="right"/>
            </w:pPr>
            <w:r>
              <w:rPr>
                <w:rFonts w:eastAsiaTheme="minorEastAsia"/>
                <w:szCs w:val="21"/>
              </w:rPr>
              <w:t>增加约</w:t>
            </w:r>
            <w:r>
              <w:rPr>
                <w:rFonts w:eastAsiaTheme="minorEastAsia"/>
                <w:szCs w:val="21"/>
              </w:rPr>
              <w:t>1,253</w:t>
            </w:r>
          </w:p>
        </w:tc>
      </w:tr>
      <w:tr w:rsidR="00DF468B" w14:paraId="579E6149" w14:textId="77777777">
        <w:tc>
          <w:tcPr>
            <w:tcW w:w="993" w:type="dxa"/>
            <w:vMerge/>
          </w:tcPr>
          <w:p w14:paraId="15986E93" w14:textId="77777777" w:rsidR="00DF468B" w:rsidRDefault="00DF468B"/>
        </w:tc>
        <w:tc>
          <w:tcPr>
            <w:tcW w:w="3260" w:type="dxa"/>
            <w:vAlign w:val="center"/>
          </w:tcPr>
          <w:p w14:paraId="13D6A87D" w14:textId="77777777" w:rsidR="00DF468B" w:rsidRDefault="00737DA3">
            <w:pPr>
              <w:jc w:val="left"/>
            </w:pPr>
            <w:r>
              <w:rPr>
                <w:rFonts w:eastAsiaTheme="minorEastAsia"/>
                <w:szCs w:val="21"/>
              </w:rPr>
              <w:t xml:space="preserve">2. </w:t>
            </w:r>
            <w:r>
              <w:rPr>
                <w:rFonts w:eastAsiaTheme="minorEastAsia"/>
                <w:szCs w:val="21"/>
              </w:rPr>
              <w:t>所有外币相对人民币贬值</w:t>
            </w:r>
            <w:r>
              <w:rPr>
                <w:rFonts w:eastAsiaTheme="minorEastAsia"/>
                <w:szCs w:val="21"/>
              </w:rPr>
              <w:t>5%</w:t>
            </w:r>
          </w:p>
        </w:tc>
        <w:tc>
          <w:tcPr>
            <w:tcW w:w="2373" w:type="dxa"/>
            <w:vAlign w:val="center"/>
          </w:tcPr>
          <w:p w14:paraId="2D0A87E5" w14:textId="77777777" w:rsidR="00DF468B" w:rsidRDefault="00737DA3">
            <w:pPr>
              <w:jc w:val="right"/>
            </w:pPr>
            <w:r>
              <w:rPr>
                <w:rFonts w:eastAsiaTheme="minorEastAsia"/>
                <w:szCs w:val="21"/>
              </w:rPr>
              <w:t>减少约</w:t>
            </w:r>
            <w:r>
              <w:rPr>
                <w:rFonts w:eastAsiaTheme="minorEastAsia"/>
                <w:szCs w:val="21"/>
              </w:rPr>
              <w:t>5,659</w:t>
            </w:r>
          </w:p>
        </w:tc>
        <w:tc>
          <w:tcPr>
            <w:tcW w:w="2374" w:type="dxa"/>
            <w:vAlign w:val="center"/>
          </w:tcPr>
          <w:p w14:paraId="080C36C9" w14:textId="77777777" w:rsidR="00DF468B" w:rsidRDefault="00737DA3">
            <w:pPr>
              <w:jc w:val="right"/>
            </w:pPr>
            <w:r>
              <w:rPr>
                <w:rFonts w:eastAsiaTheme="minorEastAsia"/>
                <w:szCs w:val="21"/>
              </w:rPr>
              <w:t>减少约</w:t>
            </w:r>
            <w:r>
              <w:rPr>
                <w:rFonts w:eastAsiaTheme="minorEastAsia"/>
                <w:szCs w:val="21"/>
              </w:rPr>
              <w:t>1,253</w:t>
            </w:r>
          </w:p>
        </w:tc>
      </w:tr>
    </w:tbl>
    <w:p w14:paraId="7207040F"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6.4.13.4.3</w:t>
      </w:r>
      <w:r>
        <w:rPr>
          <w:rFonts w:eastAsiaTheme="minorEastAsia"/>
          <w:b/>
          <w:bCs/>
          <w:szCs w:val="21"/>
        </w:rPr>
        <w:t>其他价格风险</w:t>
      </w:r>
    </w:p>
    <w:p w14:paraId="1233ABCA" w14:textId="77777777" w:rsidR="00DF468B" w:rsidRDefault="00737DA3">
      <w:pPr>
        <w:tabs>
          <w:tab w:val="left" w:pos="426"/>
        </w:tabs>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63520D11" w14:textId="77777777" w:rsidR="00DF468B" w:rsidRDefault="00DF468B">
      <w:pPr>
        <w:tabs>
          <w:tab w:val="left" w:pos="426"/>
        </w:tabs>
        <w:spacing w:line="360" w:lineRule="auto"/>
        <w:ind w:firstLineChars="200" w:firstLine="420"/>
        <w:rPr>
          <w:rFonts w:eastAsiaTheme="minorEastAsia"/>
          <w:kern w:val="0"/>
          <w:szCs w:val="21"/>
        </w:rPr>
      </w:pPr>
    </w:p>
    <w:p w14:paraId="5DCC3737" w14:textId="77777777" w:rsidR="00DF468B" w:rsidRDefault="00737DA3">
      <w:pPr>
        <w:tabs>
          <w:tab w:val="left" w:pos="426"/>
        </w:tabs>
        <w:spacing w:line="360" w:lineRule="auto"/>
        <w:ind w:firstLineChars="200" w:firstLine="420"/>
        <w:rPr>
          <w:rFonts w:eastAsiaTheme="minorEastAsia"/>
          <w:kern w:val="0"/>
          <w:szCs w:val="21"/>
        </w:rPr>
      </w:pPr>
      <w:r>
        <w:rPr>
          <w:rFonts w:eastAsiaTheme="minorEastAsia"/>
          <w:kern w:val="0"/>
          <w:szCs w:val="21"/>
        </w:rPr>
        <w:t>本基金采用完全复制策略，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p w14:paraId="7E6F2459" w14:textId="77777777" w:rsidR="00DF468B" w:rsidRDefault="00DF468B">
      <w:pPr>
        <w:tabs>
          <w:tab w:val="left" w:pos="426"/>
        </w:tabs>
        <w:spacing w:line="360" w:lineRule="auto"/>
        <w:ind w:firstLineChars="200" w:firstLine="420"/>
        <w:rPr>
          <w:rFonts w:eastAsiaTheme="minorEastAsia"/>
          <w:kern w:val="0"/>
          <w:szCs w:val="21"/>
        </w:rPr>
      </w:pPr>
    </w:p>
    <w:p w14:paraId="08D275B4"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本基金通过投资组合的分散化降低其他价格风险。本基金投资于标普</w:t>
      </w:r>
      <w:r>
        <w:rPr>
          <w:rFonts w:eastAsiaTheme="minorEastAsia"/>
          <w:kern w:val="0"/>
          <w:szCs w:val="21"/>
        </w:rPr>
        <w:t>500</w:t>
      </w:r>
      <w:r>
        <w:rPr>
          <w:rFonts w:eastAsiaTheme="minorEastAsia"/>
          <w:kern w:val="0"/>
          <w:szCs w:val="21"/>
        </w:rPr>
        <w:t>指数成份股及其备选成份股的资产不低于基金资产净值的</w:t>
      </w:r>
      <w:r>
        <w:rPr>
          <w:rFonts w:eastAsiaTheme="minorEastAsia"/>
          <w:kern w:val="0"/>
          <w:szCs w:val="21"/>
        </w:rPr>
        <w:t>80%</w:t>
      </w:r>
      <w:r>
        <w:rPr>
          <w:rFonts w:eastAsiaTheme="minorEastAsia"/>
          <w:kern w:val="0"/>
          <w:szCs w:val="21"/>
        </w:rPr>
        <w:t>，且不低于非现金基金资产</w:t>
      </w:r>
      <w:r>
        <w:rPr>
          <w:rFonts w:eastAsiaTheme="minorEastAsia"/>
          <w:kern w:val="0"/>
          <w:szCs w:val="21"/>
        </w:rPr>
        <w:t>80%</w:t>
      </w:r>
      <w:r>
        <w:rPr>
          <w:rFonts w:eastAsiaTheme="minorEastAsia"/>
          <w:kern w:val="0"/>
          <w:szCs w:val="21"/>
        </w:rPr>
        <w:t>，现金或到期日在一年以</w:t>
      </w:r>
      <w:r>
        <w:rPr>
          <w:rFonts w:eastAsiaTheme="minorEastAsia"/>
          <w:kern w:val="0"/>
          <w:szCs w:val="21"/>
        </w:rPr>
        <w:lastRenderedPageBreak/>
        <w:t>内的政府债券不低于基金资产净值</w:t>
      </w:r>
      <w:r>
        <w:rPr>
          <w:rFonts w:eastAsiaTheme="minorEastAsia"/>
          <w:kern w:val="0"/>
          <w:szCs w:val="21"/>
        </w:rPr>
        <w:t>5%</w:t>
      </w:r>
      <w:r>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Pr>
          <w:rFonts w:eastAsiaTheme="minorEastAsia"/>
          <w:kern w:val="0"/>
          <w:szCs w:val="21"/>
        </w:rPr>
        <w:t>VaR(Value at Risk)</w:t>
      </w:r>
      <w:r>
        <w:rPr>
          <w:rFonts w:eastAsiaTheme="minorEastAsia"/>
          <w:kern w:val="0"/>
          <w:szCs w:val="21"/>
        </w:rPr>
        <w:t>指标等来测试本基金面临的潜在价格风险，及时可靠地对风险进行跟踪和控制。</w:t>
      </w:r>
    </w:p>
    <w:p w14:paraId="0CFA282D"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6.4.13.4.3.1</w:t>
      </w:r>
      <w:r>
        <w:rPr>
          <w:rFonts w:eastAsiaTheme="minorEastAsia"/>
          <w:b/>
          <w:bCs/>
          <w:szCs w:val="21"/>
        </w:rPr>
        <w:t>其他价格风险敞口</w:t>
      </w:r>
    </w:p>
    <w:p w14:paraId="73E3F925" w14:textId="77777777" w:rsidR="00145F6D" w:rsidRDefault="001928A8">
      <w:pPr>
        <w:spacing w:line="288" w:lineRule="auto"/>
        <w:ind w:firstLine="420"/>
        <w:jc w:val="right"/>
        <w:rPr>
          <w:rFonts w:eastAsiaTheme="minorEastAsia"/>
          <w:bCs/>
          <w:szCs w:val="21"/>
        </w:rPr>
      </w:pPr>
      <w:r>
        <w:rPr>
          <w:rFonts w:eastAsiaTheme="minorEastAsia"/>
          <w:bCs/>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701"/>
        <w:gridCol w:w="1559"/>
        <w:gridCol w:w="1559"/>
        <w:gridCol w:w="1487"/>
      </w:tblGrid>
      <w:tr w:rsidR="00145F6D" w14:paraId="5996F3D4" w14:textId="77777777">
        <w:tc>
          <w:tcPr>
            <w:tcW w:w="2694" w:type="dxa"/>
            <w:vMerge w:val="restart"/>
            <w:vAlign w:val="center"/>
          </w:tcPr>
          <w:p w14:paraId="0BDA067E" w14:textId="77777777" w:rsidR="00145F6D" w:rsidRDefault="001928A8">
            <w:pPr>
              <w:jc w:val="center"/>
              <w:rPr>
                <w:rFonts w:eastAsiaTheme="minorEastAsia"/>
                <w:szCs w:val="21"/>
              </w:rPr>
            </w:pPr>
            <w:r>
              <w:rPr>
                <w:rFonts w:eastAsiaTheme="minorEastAsia"/>
                <w:szCs w:val="21"/>
              </w:rPr>
              <w:t>项目</w:t>
            </w:r>
          </w:p>
        </w:tc>
        <w:tc>
          <w:tcPr>
            <w:tcW w:w="3260" w:type="dxa"/>
            <w:gridSpan w:val="2"/>
            <w:vAlign w:val="center"/>
          </w:tcPr>
          <w:p w14:paraId="4637C19A" w14:textId="77777777" w:rsidR="00145F6D" w:rsidRDefault="001928A8">
            <w:pPr>
              <w:jc w:val="center"/>
              <w:rPr>
                <w:rFonts w:eastAsiaTheme="minorEastAsia"/>
                <w:szCs w:val="21"/>
              </w:rPr>
            </w:pPr>
            <w:r>
              <w:rPr>
                <w:rFonts w:eastAsiaTheme="minorEastAsia"/>
                <w:szCs w:val="21"/>
              </w:rPr>
              <w:t>本期末</w:t>
            </w:r>
          </w:p>
          <w:p w14:paraId="640B02C4" w14:textId="77777777" w:rsidR="00145F6D" w:rsidRDefault="001928A8">
            <w:pPr>
              <w:jc w:val="center"/>
              <w:rPr>
                <w:rFonts w:eastAsiaTheme="minorEastAsia"/>
                <w:szCs w:val="21"/>
              </w:rPr>
            </w:pP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c>
          <w:tcPr>
            <w:tcW w:w="3046" w:type="dxa"/>
            <w:gridSpan w:val="2"/>
            <w:vAlign w:val="center"/>
          </w:tcPr>
          <w:p w14:paraId="15760088" w14:textId="77777777" w:rsidR="00145F6D" w:rsidRDefault="001928A8">
            <w:pPr>
              <w:jc w:val="center"/>
              <w:rPr>
                <w:rFonts w:eastAsiaTheme="minorEastAsia"/>
                <w:szCs w:val="21"/>
              </w:rPr>
            </w:pPr>
            <w:r>
              <w:rPr>
                <w:rFonts w:eastAsiaTheme="minorEastAsia"/>
                <w:szCs w:val="21"/>
              </w:rPr>
              <w:t>上年度末</w:t>
            </w:r>
          </w:p>
          <w:p w14:paraId="6AFF2763" w14:textId="77777777" w:rsidR="00145F6D" w:rsidRDefault="001928A8">
            <w:pPr>
              <w:jc w:val="center"/>
              <w:rPr>
                <w:rFonts w:eastAsiaTheme="minorEastAsia"/>
                <w:szCs w:val="21"/>
              </w:rPr>
            </w:pPr>
            <w:r>
              <w:rPr>
                <w:rFonts w:eastAsiaTheme="minorEastAsia"/>
                <w:szCs w:val="21"/>
              </w:rPr>
              <w:t>2023</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145F6D" w14:paraId="2FD4BCDC" w14:textId="77777777">
        <w:tc>
          <w:tcPr>
            <w:tcW w:w="2694" w:type="dxa"/>
            <w:vMerge/>
            <w:vAlign w:val="center"/>
          </w:tcPr>
          <w:p w14:paraId="0F14F764" w14:textId="77777777" w:rsidR="00145F6D" w:rsidRDefault="00145F6D">
            <w:pPr>
              <w:widowControl/>
              <w:jc w:val="left"/>
              <w:rPr>
                <w:rFonts w:eastAsiaTheme="minorEastAsia"/>
                <w:szCs w:val="21"/>
              </w:rPr>
            </w:pPr>
          </w:p>
        </w:tc>
        <w:tc>
          <w:tcPr>
            <w:tcW w:w="1701" w:type="dxa"/>
            <w:vAlign w:val="center"/>
          </w:tcPr>
          <w:p w14:paraId="326375F8" w14:textId="77777777" w:rsidR="00145F6D" w:rsidRDefault="001928A8">
            <w:pPr>
              <w:ind w:right="142"/>
              <w:jc w:val="center"/>
              <w:rPr>
                <w:rFonts w:eastAsiaTheme="minorEastAsia"/>
                <w:szCs w:val="21"/>
              </w:rPr>
            </w:pPr>
            <w:r>
              <w:rPr>
                <w:rFonts w:eastAsiaTheme="minorEastAsia"/>
                <w:szCs w:val="21"/>
              </w:rPr>
              <w:t>公允价值</w:t>
            </w:r>
          </w:p>
        </w:tc>
        <w:tc>
          <w:tcPr>
            <w:tcW w:w="1559" w:type="dxa"/>
            <w:vAlign w:val="center"/>
          </w:tcPr>
          <w:p w14:paraId="2CB17F3D" w14:textId="77777777" w:rsidR="00145F6D" w:rsidRDefault="001928A8">
            <w:pPr>
              <w:ind w:right="141"/>
              <w:jc w:val="center"/>
              <w:rPr>
                <w:rFonts w:eastAsiaTheme="minorEastAsia"/>
                <w:szCs w:val="21"/>
              </w:rPr>
            </w:pPr>
            <w:r>
              <w:rPr>
                <w:rFonts w:eastAsiaTheme="minorEastAsia"/>
                <w:szCs w:val="21"/>
              </w:rPr>
              <w:t>占基金资产净值比例（</w:t>
            </w:r>
            <w:r>
              <w:rPr>
                <w:rFonts w:eastAsiaTheme="minorEastAsia"/>
                <w:szCs w:val="21"/>
              </w:rPr>
              <w:t>%</w:t>
            </w:r>
            <w:r>
              <w:rPr>
                <w:rFonts w:eastAsiaTheme="minorEastAsia"/>
                <w:szCs w:val="21"/>
              </w:rPr>
              <w:t>）</w:t>
            </w:r>
          </w:p>
        </w:tc>
        <w:tc>
          <w:tcPr>
            <w:tcW w:w="1559" w:type="dxa"/>
            <w:vAlign w:val="center"/>
          </w:tcPr>
          <w:p w14:paraId="306B2053" w14:textId="77777777" w:rsidR="00145F6D" w:rsidRDefault="001928A8">
            <w:pPr>
              <w:ind w:right="113"/>
              <w:jc w:val="center"/>
              <w:rPr>
                <w:rFonts w:eastAsiaTheme="minorEastAsia"/>
                <w:szCs w:val="21"/>
              </w:rPr>
            </w:pPr>
            <w:r>
              <w:rPr>
                <w:rFonts w:eastAsiaTheme="minorEastAsia"/>
                <w:szCs w:val="21"/>
              </w:rPr>
              <w:t>公允价值</w:t>
            </w:r>
          </w:p>
        </w:tc>
        <w:tc>
          <w:tcPr>
            <w:tcW w:w="1487" w:type="dxa"/>
            <w:vAlign w:val="center"/>
          </w:tcPr>
          <w:p w14:paraId="18C3EFD7" w14:textId="77777777" w:rsidR="00145F6D" w:rsidRDefault="001928A8">
            <w:pPr>
              <w:ind w:right="141"/>
              <w:jc w:val="center"/>
              <w:rPr>
                <w:rFonts w:eastAsiaTheme="minorEastAsia"/>
                <w:szCs w:val="21"/>
              </w:rPr>
            </w:pPr>
            <w:r>
              <w:rPr>
                <w:rFonts w:eastAsiaTheme="minorEastAsia"/>
                <w:szCs w:val="21"/>
              </w:rPr>
              <w:t>占基金资产净值比例（</w:t>
            </w:r>
            <w:r>
              <w:rPr>
                <w:rFonts w:eastAsiaTheme="minorEastAsia"/>
                <w:szCs w:val="21"/>
              </w:rPr>
              <w:t>%</w:t>
            </w:r>
            <w:r>
              <w:rPr>
                <w:rFonts w:eastAsiaTheme="minorEastAsia"/>
                <w:szCs w:val="21"/>
              </w:rPr>
              <w:t>）</w:t>
            </w:r>
          </w:p>
        </w:tc>
      </w:tr>
      <w:tr w:rsidR="00145F6D" w14:paraId="62FE713E" w14:textId="77777777">
        <w:tc>
          <w:tcPr>
            <w:tcW w:w="2694" w:type="dxa"/>
            <w:vAlign w:val="center"/>
          </w:tcPr>
          <w:p w14:paraId="0F5E0EC7" w14:textId="77777777" w:rsidR="00145F6D" w:rsidRDefault="001928A8">
            <w:pPr>
              <w:jc w:val="left"/>
              <w:rPr>
                <w:rFonts w:eastAsiaTheme="minorEastAsia"/>
                <w:szCs w:val="21"/>
              </w:rPr>
            </w:pPr>
            <w:r>
              <w:rPr>
                <w:rFonts w:eastAsiaTheme="minorEastAsia"/>
                <w:szCs w:val="21"/>
              </w:rPr>
              <w:t>交易性金融资产－股票投资</w:t>
            </w:r>
          </w:p>
        </w:tc>
        <w:tc>
          <w:tcPr>
            <w:tcW w:w="1701" w:type="dxa"/>
            <w:vAlign w:val="center"/>
          </w:tcPr>
          <w:p w14:paraId="2669AD61" w14:textId="77777777" w:rsidR="00145F6D" w:rsidRDefault="001928A8">
            <w:pPr>
              <w:spacing w:line="360" w:lineRule="auto"/>
              <w:jc w:val="right"/>
              <w:rPr>
                <w:rFonts w:eastAsiaTheme="minorEastAsia"/>
                <w:szCs w:val="21"/>
              </w:rPr>
            </w:pPr>
            <w:r>
              <w:rPr>
                <w:rFonts w:eastAsiaTheme="minorEastAsia"/>
                <w:szCs w:val="21"/>
              </w:rPr>
              <w:t>1,127,726,500.25</w:t>
            </w:r>
          </w:p>
        </w:tc>
        <w:tc>
          <w:tcPr>
            <w:tcW w:w="1559" w:type="dxa"/>
            <w:vAlign w:val="center"/>
          </w:tcPr>
          <w:p w14:paraId="3F2D27D9" w14:textId="77777777" w:rsidR="00145F6D" w:rsidRDefault="001928A8">
            <w:pPr>
              <w:spacing w:line="360" w:lineRule="auto"/>
              <w:jc w:val="right"/>
              <w:rPr>
                <w:rFonts w:eastAsiaTheme="minorEastAsia"/>
                <w:szCs w:val="21"/>
              </w:rPr>
            </w:pPr>
            <w:r>
              <w:rPr>
                <w:rFonts w:eastAsiaTheme="minorEastAsia"/>
                <w:szCs w:val="21"/>
              </w:rPr>
              <w:t>91.59</w:t>
            </w:r>
          </w:p>
        </w:tc>
        <w:tc>
          <w:tcPr>
            <w:tcW w:w="1559" w:type="dxa"/>
            <w:vAlign w:val="center"/>
          </w:tcPr>
          <w:p w14:paraId="425E7FDB" w14:textId="77777777" w:rsidR="00145F6D" w:rsidRDefault="001928A8">
            <w:pPr>
              <w:spacing w:line="360" w:lineRule="auto"/>
              <w:jc w:val="right"/>
              <w:rPr>
                <w:rFonts w:eastAsiaTheme="minorEastAsia"/>
                <w:szCs w:val="21"/>
              </w:rPr>
            </w:pPr>
            <w:r>
              <w:rPr>
                <w:rFonts w:eastAsiaTheme="minorEastAsia"/>
                <w:szCs w:val="21"/>
              </w:rPr>
              <w:t>247,996,685.46</w:t>
            </w:r>
          </w:p>
        </w:tc>
        <w:tc>
          <w:tcPr>
            <w:tcW w:w="1487" w:type="dxa"/>
            <w:vAlign w:val="center"/>
          </w:tcPr>
          <w:p w14:paraId="3E5BCE19" w14:textId="77777777" w:rsidR="00145F6D" w:rsidRDefault="001928A8">
            <w:pPr>
              <w:spacing w:line="360" w:lineRule="auto"/>
              <w:jc w:val="right"/>
              <w:rPr>
                <w:rFonts w:eastAsiaTheme="minorEastAsia"/>
                <w:szCs w:val="21"/>
              </w:rPr>
            </w:pPr>
            <w:r>
              <w:rPr>
                <w:rFonts w:eastAsiaTheme="minorEastAsia"/>
                <w:szCs w:val="21"/>
              </w:rPr>
              <w:t>93.75</w:t>
            </w:r>
          </w:p>
        </w:tc>
      </w:tr>
      <w:tr w:rsidR="00145F6D" w14:paraId="28F0A1D3" w14:textId="77777777">
        <w:tc>
          <w:tcPr>
            <w:tcW w:w="2694" w:type="dxa"/>
            <w:vAlign w:val="center"/>
          </w:tcPr>
          <w:p w14:paraId="564B4165" w14:textId="77777777" w:rsidR="00145F6D" w:rsidRDefault="001928A8">
            <w:pPr>
              <w:jc w:val="left"/>
              <w:rPr>
                <w:rFonts w:eastAsiaTheme="minorEastAsia"/>
                <w:szCs w:val="21"/>
              </w:rPr>
            </w:pPr>
            <w:r>
              <w:rPr>
                <w:rFonts w:eastAsiaTheme="minorEastAsia"/>
                <w:szCs w:val="21"/>
              </w:rPr>
              <w:t>交易性金融资产</w:t>
            </w:r>
            <w:r>
              <w:rPr>
                <w:rFonts w:eastAsiaTheme="minorEastAsia"/>
                <w:szCs w:val="21"/>
              </w:rPr>
              <w:t>—</w:t>
            </w:r>
            <w:r>
              <w:rPr>
                <w:rFonts w:eastAsiaTheme="minorEastAsia"/>
                <w:szCs w:val="21"/>
              </w:rPr>
              <w:t>基金投资</w:t>
            </w:r>
          </w:p>
        </w:tc>
        <w:tc>
          <w:tcPr>
            <w:tcW w:w="1701" w:type="dxa"/>
          </w:tcPr>
          <w:p w14:paraId="2018B2C9"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tcPr>
          <w:p w14:paraId="6E8F7C7E"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tcPr>
          <w:p w14:paraId="11A7E5D0" w14:textId="77777777" w:rsidR="00145F6D" w:rsidRDefault="001928A8">
            <w:pPr>
              <w:spacing w:line="360" w:lineRule="auto"/>
              <w:jc w:val="right"/>
              <w:rPr>
                <w:rFonts w:eastAsiaTheme="minorEastAsia"/>
                <w:szCs w:val="21"/>
              </w:rPr>
            </w:pPr>
            <w:r>
              <w:rPr>
                <w:rFonts w:eastAsiaTheme="minorEastAsia"/>
                <w:szCs w:val="21"/>
              </w:rPr>
              <w:t>-</w:t>
            </w:r>
          </w:p>
        </w:tc>
        <w:tc>
          <w:tcPr>
            <w:tcW w:w="1487" w:type="dxa"/>
          </w:tcPr>
          <w:p w14:paraId="71280FBC" w14:textId="77777777" w:rsidR="00145F6D" w:rsidRDefault="001928A8">
            <w:pPr>
              <w:spacing w:line="360" w:lineRule="auto"/>
              <w:jc w:val="right"/>
              <w:rPr>
                <w:rFonts w:eastAsiaTheme="minorEastAsia"/>
                <w:szCs w:val="21"/>
              </w:rPr>
            </w:pPr>
            <w:r>
              <w:rPr>
                <w:rFonts w:eastAsiaTheme="minorEastAsia"/>
                <w:szCs w:val="21"/>
              </w:rPr>
              <w:t>-</w:t>
            </w:r>
          </w:p>
        </w:tc>
      </w:tr>
      <w:tr w:rsidR="00145F6D" w14:paraId="7100D03C" w14:textId="77777777">
        <w:tc>
          <w:tcPr>
            <w:tcW w:w="2694" w:type="dxa"/>
            <w:vAlign w:val="center"/>
          </w:tcPr>
          <w:p w14:paraId="327CDF50" w14:textId="77777777" w:rsidR="00145F6D" w:rsidRDefault="001928A8">
            <w:pPr>
              <w:jc w:val="left"/>
              <w:rPr>
                <w:rFonts w:eastAsiaTheme="minorEastAsia"/>
                <w:szCs w:val="21"/>
              </w:rPr>
            </w:pPr>
            <w:r>
              <w:rPr>
                <w:rFonts w:eastAsiaTheme="minorEastAsia"/>
                <w:szCs w:val="21"/>
              </w:rPr>
              <w:t>交易性金融资产－债券投资</w:t>
            </w:r>
          </w:p>
        </w:tc>
        <w:tc>
          <w:tcPr>
            <w:tcW w:w="1701" w:type="dxa"/>
          </w:tcPr>
          <w:p w14:paraId="7B8FDAB9"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tcPr>
          <w:p w14:paraId="58C6E32B"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tcPr>
          <w:p w14:paraId="6105BB1E" w14:textId="77777777" w:rsidR="00145F6D" w:rsidRDefault="001928A8">
            <w:pPr>
              <w:spacing w:line="360" w:lineRule="auto"/>
              <w:jc w:val="right"/>
              <w:rPr>
                <w:rFonts w:eastAsiaTheme="minorEastAsia"/>
                <w:szCs w:val="21"/>
              </w:rPr>
            </w:pPr>
            <w:r>
              <w:rPr>
                <w:rFonts w:eastAsiaTheme="minorEastAsia"/>
                <w:szCs w:val="21"/>
              </w:rPr>
              <w:t>-</w:t>
            </w:r>
          </w:p>
        </w:tc>
        <w:tc>
          <w:tcPr>
            <w:tcW w:w="1487" w:type="dxa"/>
          </w:tcPr>
          <w:p w14:paraId="33E84737" w14:textId="77777777" w:rsidR="00145F6D" w:rsidRDefault="001928A8">
            <w:pPr>
              <w:spacing w:line="360" w:lineRule="auto"/>
              <w:jc w:val="right"/>
              <w:rPr>
                <w:rFonts w:eastAsiaTheme="minorEastAsia"/>
                <w:szCs w:val="21"/>
              </w:rPr>
            </w:pPr>
            <w:r>
              <w:rPr>
                <w:rFonts w:eastAsiaTheme="minorEastAsia"/>
                <w:szCs w:val="21"/>
              </w:rPr>
              <w:t>-</w:t>
            </w:r>
          </w:p>
        </w:tc>
      </w:tr>
      <w:tr w:rsidR="00145F6D" w14:paraId="6D75572F" w14:textId="77777777">
        <w:tc>
          <w:tcPr>
            <w:tcW w:w="2694" w:type="dxa"/>
            <w:vAlign w:val="center"/>
          </w:tcPr>
          <w:p w14:paraId="47418409" w14:textId="77777777" w:rsidR="00145F6D" w:rsidRDefault="001928A8">
            <w:pPr>
              <w:jc w:val="left"/>
              <w:rPr>
                <w:rFonts w:eastAsiaTheme="minorEastAsia"/>
                <w:szCs w:val="21"/>
              </w:rPr>
            </w:pPr>
            <w:r>
              <w:rPr>
                <w:rFonts w:eastAsiaTheme="minorEastAsia"/>
                <w:szCs w:val="21"/>
              </w:rPr>
              <w:t>衍生金融资产－权证投资</w:t>
            </w:r>
          </w:p>
        </w:tc>
        <w:tc>
          <w:tcPr>
            <w:tcW w:w="1701" w:type="dxa"/>
          </w:tcPr>
          <w:p w14:paraId="37731906"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tcPr>
          <w:p w14:paraId="5593C728"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tcPr>
          <w:p w14:paraId="214C2A6A" w14:textId="77777777" w:rsidR="00145F6D" w:rsidRDefault="001928A8">
            <w:pPr>
              <w:spacing w:line="360" w:lineRule="auto"/>
              <w:jc w:val="right"/>
              <w:rPr>
                <w:rFonts w:eastAsiaTheme="minorEastAsia"/>
                <w:szCs w:val="21"/>
              </w:rPr>
            </w:pPr>
            <w:r>
              <w:rPr>
                <w:rFonts w:eastAsiaTheme="minorEastAsia"/>
                <w:szCs w:val="21"/>
              </w:rPr>
              <w:t>-</w:t>
            </w:r>
          </w:p>
        </w:tc>
        <w:tc>
          <w:tcPr>
            <w:tcW w:w="1487" w:type="dxa"/>
          </w:tcPr>
          <w:p w14:paraId="0203F908" w14:textId="77777777" w:rsidR="00145F6D" w:rsidRDefault="001928A8">
            <w:pPr>
              <w:spacing w:line="360" w:lineRule="auto"/>
              <w:jc w:val="right"/>
              <w:rPr>
                <w:rFonts w:eastAsiaTheme="minorEastAsia"/>
                <w:szCs w:val="21"/>
              </w:rPr>
            </w:pPr>
            <w:r>
              <w:rPr>
                <w:rFonts w:eastAsiaTheme="minorEastAsia"/>
                <w:szCs w:val="21"/>
              </w:rPr>
              <w:t>-</w:t>
            </w:r>
          </w:p>
        </w:tc>
      </w:tr>
      <w:tr w:rsidR="00145F6D" w14:paraId="556BA9D1" w14:textId="77777777">
        <w:tc>
          <w:tcPr>
            <w:tcW w:w="2694" w:type="dxa"/>
            <w:vAlign w:val="center"/>
          </w:tcPr>
          <w:p w14:paraId="499E9785" w14:textId="77777777" w:rsidR="00145F6D" w:rsidRDefault="001928A8">
            <w:pPr>
              <w:jc w:val="left"/>
              <w:rPr>
                <w:rFonts w:eastAsiaTheme="minorEastAsia"/>
                <w:szCs w:val="21"/>
              </w:rPr>
            </w:pPr>
            <w:r>
              <w:rPr>
                <w:rFonts w:eastAsiaTheme="minorEastAsia"/>
                <w:szCs w:val="21"/>
              </w:rPr>
              <w:t>其他</w:t>
            </w:r>
          </w:p>
        </w:tc>
        <w:tc>
          <w:tcPr>
            <w:tcW w:w="1701" w:type="dxa"/>
          </w:tcPr>
          <w:p w14:paraId="64279405"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tcPr>
          <w:p w14:paraId="5D666153"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tcPr>
          <w:p w14:paraId="3BB0A15E" w14:textId="77777777" w:rsidR="00145F6D" w:rsidRDefault="001928A8">
            <w:pPr>
              <w:spacing w:line="360" w:lineRule="auto"/>
              <w:jc w:val="right"/>
              <w:rPr>
                <w:rFonts w:eastAsiaTheme="minorEastAsia"/>
                <w:szCs w:val="21"/>
              </w:rPr>
            </w:pPr>
            <w:r>
              <w:rPr>
                <w:rFonts w:eastAsiaTheme="minorEastAsia"/>
                <w:szCs w:val="21"/>
              </w:rPr>
              <w:t>-</w:t>
            </w:r>
          </w:p>
        </w:tc>
        <w:tc>
          <w:tcPr>
            <w:tcW w:w="1487" w:type="dxa"/>
          </w:tcPr>
          <w:p w14:paraId="022B626D" w14:textId="77777777" w:rsidR="00145F6D" w:rsidRDefault="001928A8">
            <w:pPr>
              <w:spacing w:line="360" w:lineRule="auto"/>
              <w:jc w:val="right"/>
              <w:rPr>
                <w:rFonts w:eastAsiaTheme="minorEastAsia"/>
                <w:szCs w:val="21"/>
              </w:rPr>
            </w:pPr>
            <w:r>
              <w:rPr>
                <w:rFonts w:eastAsiaTheme="minorEastAsia"/>
                <w:szCs w:val="21"/>
              </w:rPr>
              <w:t>-</w:t>
            </w:r>
          </w:p>
        </w:tc>
      </w:tr>
      <w:tr w:rsidR="00145F6D" w14:paraId="0CE2395D" w14:textId="77777777">
        <w:tc>
          <w:tcPr>
            <w:tcW w:w="2694" w:type="dxa"/>
            <w:vAlign w:val="center"/>
          </w:tcPr>
          <w:p w14:paraId="1E5E95F1" w14:textId="77777777" w:rsidR="00145F6D" w:rsidRDefault="001928A8">
            <w:pPr>
              <w:rPr>
                <w:rFonts w:eastAsiaTheme="minorEastAsia"/>
                <w:szCs w:val="21"/>
              </w:rPr>
            </w:pPr>
            <w:r>
              <w:rPr>
                <w:rFonts w:eastAsiaTheme="minorEastAsia"/>
                <w:szCs w:val="21"/>
              </w:rPr>
              <w:t>合计</w:t>
            </w:r>
          </w:p>
        </w:tc>
        <w:tc>
          <w:tcPr>
            <w:tcW w:w="1701" w:type="dxa"/>
          </w:tcPr>
          <w:p w14:paraId="2DAAEEF5" w14:textId="77777777" w:rsidR="00145F6D" w:rsidRDefault="001928A8">
            <w:pPr>
              <w:spacing w:line="360" w:lineRule="auto"/>
              <w:jc w:val="right"/>
              <w:rPr>
                <w:rFonts w:eastAsiaTheme="minorEastAsia"/>
                <w:szCs w:val="21"/>
              </w:rPr>
            </w:pPr>
            <w:r>
              <w:rPr>
                <w:rFonts w:eastAsiaTheme="minorEastAsia"/>
                <w:szCs w:val="21"/>
              </w:rPr>
              <w:t>1,127,726,500.25</w:t>
            </w:r>
          </w:p>
        </w:tc>
        <w:tc>
          <w:tcPr>
            <w:tcW w:w="1559" w:type="dxa"/>
          </w:tcPr>
          <w:p w14:paraId="119DED85" w14:textId="77777777" w:rsidR="00145F6D" w:rsidRDefault="001928A8">
            <w:pPr>
              <w:spacing w:line="360" w:lineRule="auto"/>
              <w:jc w:val="right"/>
              <w:rPr>
                <w:rFonts w:eastAsiaTheme="minorEastAsia"/>
                <w:szCs w:val="21"/>
              </w:rPr>
            </w:pPr>
            <w:r>
              <w:rPr>
                <w:rFonts w:eastAsiaTheme="minorEastAsia"/>
                <w:szCs w:val="21"/>
              </w:rPr>
              <w:t>91.59</w:t>
            </w:r>
          </w:p>
        </w:tc>
        <w:tc>
          <w:tcPr>
            <w:tcW w:w="1559" w:type="dxa"/>
          </w:tcPr>
          <w:p w14:paraId="72ADC9DA" w14:textId="77777777" w:rsidR="00145F6D" w:rsidRDefault="001928A8">
            <w:pPr>
              <w:spacing w:line="360" w:lineRule="auto"/>
              <w:jc w:val="right"/>
              <w:rPr>
                <w:rFonts w:eastAsiaTheme="minorEastAsia"/>
                <w:szCs w:val="21"/>
              </w:rPr>
            </w:pPr>
            <w:r>
              <w:rPr>
                <w:rFonts w:eastAsiaTheme="minorEastAsia"/>
                <w:szCs w:val="21"/>
              </w:rPr>
              <w:t>247,996,685.46</w:t>
            </w:r>
          </w:p>
        </w:tc>
        <w:tc>
          <w:tcPr>
            <w:tcW w:w="1487" w:type="dxa"/>
          </w:tcPr>
          <w:p w14:paraId="1025956D" w14:textId="77777777" w:rsidR="00145F6D" w:rsidRDefault="001928A8">
            <w:pPr>
              <w:spacing w:line="360" w:lineRule="auto"/>
              <w:jc w:val="right"/>
              <w:rPr>
                <w:rFonts w:eastAsiaTheme="minorEastAsia"/>
                <w:szCs w:val="21"/>
              </w:rPr>
            </w:pPr>
            <w:r>
              <w:rPr>
                <w:rFonts w:eastAsiaTheme="minorEastAsia"/>
                <w:szCs w:val="21"/>
              </w:rPr>
              <w:t>93.75</w:t>
            </w:r>
          </w:p>
        </w:tc>
      </w:tr>
    </w:tbl>
    <w:p w14:paraId="5DBF5231" w14:textId="77777777" w:rsidR="00145F6D" w:rsidRDefault="001928A8">
      <w:pPr>
        <w:spacing w:beforeLines="100" w:before="312" w:line="360" w:lineRule="auto"/>
        <w:rPr>
          <w:rFonts w:eastAsiaTheme="minorEastAsia"/>
          <w:b/>
          <w:szCs w:val="21"/>
        </w:rPr>
      </w:pPr>
      <w:r>
        <w:rPr>
          <w:rFonts w:eastAsiaTheme="minorEastAsia"/>
          <w:b/>
          <w:bCs/>
          <w:kern w:val="0"/>
          <w:szCs w:val="21"/>
        </w:rPr>
        <w:t>6.4.13.4.3.2</w:t>
      </w:r>
      <w:r>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DF468B" w14:paraId="7FF1EC7B" w14:textId="77777777">
        <w:tc>
          <w:tcPr>
            <w:tcW w:w="993" w:type="dxa"/>
            <w:vAlign w:val="center"/>
          </w:tcPr>
          <w:p w14:paraId="0FC0FE7E" w14:textId="77777777" w:rsidR="00DF468B" w:rsidRDefault="00737DA3">
            <w:pPr>
              <w:jc w:val="left"/>
            </w:pPr>
            <w:r>
              <w:rPr>
                <w:rFonts w:eastAsiaTheme="minorEastAsia"/>
                <w:szCs w:val="21"/>
              </w:rPr>
              <w:t>假设</w:t>
            </w:r>
          </w:p>
        </w:tc>
        <w:tc>
          <w:tcPr>
            <w:tcW w:w="8079" w:type="dxa"/>
            <w:gridSpan w:val="4"/>
            <w:vAlign w:val="center"/>
          </w:tcPr>
          <w:p w14:paraId="79EFCF55" w14:textId="77777777" w:rsidR="00DF468B" w:rsidRDefault="00737DA3">
            <w:pPr>
              <w:jc w:val="center"/>
            </w:pPr>
            <w:r>
              <w:rPr>
                <w:rFonts w:eastAsiaTheme="minorEastAsia"/>
                <w:szCs w:val="21"/>
              </w:rPr>
              <w:t>除业绩比较基准以外的其他市场变量保持不变</w:t>
            </w:r>
          </w:p>
        </w:tc>
      </w:tr>
      <w:tr w:rsidR="00145F6D" w14:paraId="64F3AA66" w14:textId="77777777">
        <w:trPr>
          <w:gridAfter w:val="1"/>
          <w:wAfter w:w="72" w:type="dxa"/>
        </w:trPr>
        <w:tc>
          <w:tcPr>
            <w:tcW w:w="993" w:type="dxa"/>
            <w:vMerge w:val="restart"/>
            <w:vAlign w:val="center"/>
          </w:tcPr>
          <w:p w14:paraId="7F0A2D94" w14:textId="77777777" w:rsidR="00145F6D" w:rsidRDefault="001928A8">
            <w:pPr>
              <w:pStyle w:val="ae"/>
              <w:jc w:val="center"/>
              <w:rPr>
                <w:rFonts w:eastAsiaTheme="minorEastAsia"/>
                <w:sz w:val="21"/>
                <w:szCs w:val="21"/>
              </w:rPr>
            </w:pPr>
            <w:r>
              <w:rPr>
                <w:rFonts w:eastAsiaTheme="minorEastAsia"/>
                <w:bCs/>
                <w:sz w:val="21"/>
                <w:szCs w:val="21"/>
              </w:rPr>
              <w:t>分析</w:t>
            </w:r>
          </w:p>
        </w:tc>
        <w:tc>
          <w:tcPr>
            <w:tcW w:w="2448" w:type="dxa"/>
            <w:vMerge w:val="restart"/>
            <w:vAlign w:val="center"/>
          </w:tcPr>
          <w:p w14:paraId="4483938E" w14:textId="77777777" w:rsidR="00145F6D" w:rsidRDefault="001928A8">
            <w:pPr>
              <w:widowControl/>
              <w:autoSpaceDE w:val="0"/>
              <w:autoSpaceDN w:val="0"/>
              <w:ind w:right="-15"/>
              <w:jc w:val="center"/>
              <w:textAlignment w:val="bottom"/>
              <w:rPr>
                <w:rFonts w:eastAsiaTheme="minorEastAsia"/>
                <w:kern w:val="0"/>
                <w:szCs w:val="21"/>
              </w:rPr>
            </w:pPr>
            <w:r>
              <w:rPr>
                <w:rFonts w:eastAsiaTheme="minorEastAsia"/>
                <w:bCs/>
                <w:szCs w:val="21"/>
              </w:rPr>
              <w:t>相关风险变量的变动</w:t>
            </w:r>
          </w:p>
        </w:tc>
        <w:tc>
          <w:tcPr>
            <w:tcW w:w="5559" w:type="dxa"/>
            <w:gridSpan w:val="2"/>
          </w:tcPr>
          <w:p w14:paraId="06C0941E" w14:textId="77777777" w:rsidR="00145F6D" w:rsidRDefault="001928A8">
            <w:pPr>
              <w:jc w:val="center"/>
              <w:rPr>
                <w:rFonts w:eastAsiaTheme="minorEastAsia"/>
                <w:szCs w:val="21"/>
              </w:rPr>
            </w:pPr>
            <w:r>
              <w:rPr>
                <w:rFonts w:eastAsiaTheme="minorEastAsia"/>
                <w:szCs w:val="21"/>
              </w:rPr>
              <w:t>对资产负债表日基金资产净值的</w:t>
            </w:r>
          </w:p>
          <w:p w14:paraId="24FEFB19" w14:textId="77777777" w:rsidR="00145F6D" w:rsidRDefault="001928A8">
            <w:pPr>
              <w:widowControl/>
              <w:autoSpaceDE w:val="0"/>
              <w:autoSpaceDN w:val="0"/>
              <w:ind w:right="-15"/>
              <w:jc w:val="center"/>
              <w:textAlignment w:val="bottom"/>
              <w:rPr>
                <w:rFonts w:eastAsiaTheme="minorEastAsia"/>
                <w:kern w:val="0"/>
                <w:szCs w:val="21"/>
              </w:rPr>
            </w:pPr>
            <w:r>
              <w:rPr>
                <w:rFonts w:eastAsiaTheme="minorEastAsia"/>
                <w:szCs w:val="21"/>
              </w:rPr>
              <w:t>影响金额（单位：人民币万元）</w:t>
            </w:r>
          </w:p>
        </w:tc>
      </w:tr>
      <w:tr w:rsidR="00145F6D" w14:paraId="1F2226EF" w14:textId="77777777">
        <w:trPr>
          <w:gridAfter w:val="1"/>
          <w:wAfter w:w="72" w:type="dxa"/>
        </w:trPr>
        <w:tc>
          <w:tcPr>
            <w:tcW w:w="993" w:type="dxa"/>
            <w:vMerge/>
            <w:vAlign w:val="center"/>
          </w:tcPr>
          <w:p w14:paraId="72DCED5C" w14:textId="77777777" w:rsidR="00145F6D" w:rsidRDefault="00145F6D">
            <w:pPr>
              <w:widowControl/>
              <w:jc w:val="left"/>
              <w:rPr>
                <w:rFonts w:eastAsiaTheme="minorEastAsia"/>
                <w:szCs w:val="21"/>
              </w:rPr>
            </w:pPr>
          </w:p>
        </w:tc>
        <w:tc>
          <w:tcPr>
            <w:tcW w:w="2448" w:type="dxa"/>
            <w:vMerge/>
            <w:vAlign w:val="center"/>
          </w:tcPr>
          <w:p w14:paraId="208AC840" w14:textId="77777777" w:rsidR="00145F6D" w:rsidRDefault="00145F6D">
            <w:pPr>
              <w:widowControl/>
              <w:jc w:val="left"/>
              <w:rPr>
                <w:rFonts w:eastAsiaTheme="minorEastAsia"/>
                <w:kern w:val="0"/>
                <w:szCs w:val="21"/>
              </w:rPr>
            </w:pPr>
          </w:p>
        </w:tc>
        <w:tc>
          <w:tcPr>
            <w:tcW w:w="2880" w:type="dxa"/>
          </w:tcPr>
          <w:p w14:paraId="07311366" w14:textId="77777777" w:rsidR="00145F6D" w:rsidRDefault="001928A8">
            <w:pPr>
              <w:spacing w:line="360" w:lineRule="auto"/>
              <w:ind w:firstLineChars="350" w:firstLine="735"/>
              <w:rPr>
                <w:rFonts w:eastAsiaTheme="minorEastAsia"/>
                <w:szCs w:val="21"/>
              </w:rPr>
            </w:pPr>
            <w:r>
              <w:rPr>
                <w:rFonts w:eastAsiaTheme="minorEastAsia"/>
                <w:szCs w:val="21"/>
              </w:rPr>
              <w:t>本期末</w:t>
            </w:r>
          </w:p>
          <w:p w14:paraId="00C1E2DC" w14:textId="77777777" w:rsidR="00145F6D" w:rsidRDefault="001928A8">
            <w:pPr>
              <w:spacing w:line="360" w:lineRule="auto"/>
              <w:jc w:val="center"/>
              <w:rPr>
                <w:rFonts w:eastAsiaTheme="minorEastAsia"/>
                <w:bCs/>
                <w:szCs w:val="21"/>
              </w:rPr>
            </w:pP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c>
          <w:tcPr>
            <w:tcW w:w="2679" w:type="dxa"/>
          </w:tcPr>
          <w:p w14:paraId="2928CB3E" w14:textId="77777777" w:rsidR="00145F6D" w:rsidRDefault="001928A8">
            <w:pPr>
              <w:spacing w:line="360" w:lineRule="auto"/>
              <w:ind w:firstLineChars="300" w:firstLine="630"/>
              <w:rPr>
                <w:rFonts w:eastAsiaTheme="minorEastAsia"/>
                <w:szCs w:val="21"/>
              </w:rPr>
            </w:pPr>
            <w:r>
              <w:rPr>
                <w:rFonts w:eastAsiaTheme="minorEastAsia"/>
                <w:szCs w:val="21"/>
              </w:rPr>
              <w:t>上年度末</w:t>
            </w:r>
          </w:p>
          <w:p w14:paraId="1D09E1A5" w14:textId="77777777" w:rsidR="00145F6D" w:rsidRDefault="001928A8">
            <w:pPr>
              <w:spacing w:line="360" w:lineRule="auto"/>
              <w:jc w:val="center"/>
              <w:rPr>
                <w:rFonts w:eastAsiaTheme="minorEastAsia"/>
                <w:bCs/>
                <w:szCs w:val="21"/>
              </w:rPr>
            </w:pPr>
            <w:r>
              <w:rPr>
                <w:rFonts w:eastAsiaTheme="minorEastAsia"/>
                <w:szCs w:val="21"/>
              </w:rPr>
              <w:t>2023</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DF468B" w14:paraId="45B445C0" w14:textId="77777777">
        <w:trPr>
          <w:gridAfter w:val="1"/>
          <w:wAfter w:w="72" w:type="dxa"/>
        </w:trPr>
        <w:tc>
          <w:tcPr>
            <w:tcW w:w="993" w:type="dxa"/>
            <w:vMerge/>
          </w:tcPr>
          <w:p w14:paraId="7C3C728E" w14:textId="77777777" w:rsidR="00DF468B" w:rsidRDefault="00DF468B"/>
        </w:tc>
        <w:tc>
          <w:tcPr>
            <w:tcW w:w="2448" w:type="dxa"/>
            <w:vAlign w:val="center"/>
          </w:tcPr>
          <w:p w14:paraId="36039DF8" w14:textId="77777777" w:rsidR="00DF468B" w:rsidRDefault="00737DA3">
            <w:r>
              <w:rPr>
                <w:rFonts w:eastAsiaTheme="minorEastAsia"/>
                <w:szCs w:val="21"/>
              </w:rPr>
              <w:t>1.</w:t>
            </w:r>
            <w:r>
              <w:rPr>
                <w:rFonts w:eastAsiaTheme="minorEastAsia"/>
                <w:szCs w:val="21"/>
              </w:rPr>
              <w:t>业绩比较基准上升</w:t>
            </w:r>
            <w:r>
              <w:rPr>
                <w:rFonts w:eastAsiaTheme="minorEastAsia"/>
                <w:szCs w:val="21"/>
              </w:rPr>
              <w:t>5%</w:t>
            </w:r>
          </w:p>
        </w:tc>
        <w:tc>
          <w:tcPr>
            <w:tcW w:w="2880" w:type="dxa"/>
            <w:vAlign w:val="center"/>
          </w:tcPr>
          <w:p w14:paraId="43D01660" w14:textId="77777777" w:rsidR="00DF468B" w:rsidRDefault="00737DA3">
            <w:pPr>
              <w:jc w:val="right"/>
            </w:pPr>
            <w:r>
              <w:rPr>
                <w:rFonts w:eastAsiaTheme="minorEastAsia"/>
                <w:szCs w:val="21"/>
              </w:rPr>
              <w:t>增加约</w:t>
            </w:r>
            <w:r>
              <w:rPr>
                <w:rFonts w:eastAsiaTheme="minorEastAsia"/>
                <w:szCs w:val="21"/>
              </w:rPr>
              <w:t>6,000</w:t>
            </w:r>
          </w:p>
        </w:tc>
        <w:tc>
          <w:tcPr>
            <w:tcW w:w="2679" w:type="dxa"/>
            <w:vAlign w:val="center"/>
          </w:tcPr>
          <w:p w14:paraId="20F72E34" w14:textId="77777777" w:rsidR="00DF468B" w:rsidRDefault="00737DA3">
            <w:pPr>
              <w:jc w:val="right"/>
            </w:pPr>
            <w:r>
              <w:rPr>
                <w:rFonts w:eastAsiaTheme="minorEastAsia"/>
                <w:szCs w:val="21"/>
              </w:rPr>
              <w:t>增加约</w:t>
            </w:r>
            <w:r>
              <w:rPr>
                <w:rFonts w:eastAsiaTheme="minorEastAsia"/>
                <w:szCs w:val="21"/>
              </w:rPr>
              <w:t>1,164</w:t>
            </w:r>
          </w:p>
        </w:tc>
      </w:tr>
      <w:tr w:rsidR="00DF468B" w14:paraId="4E361A52" w14:textId="77777777">
        <w:trPr>
          <w:gridAfter w:val="1"/>
          <w:wAfter w:w="72" w:type="dxa"/>
        </w:trPr>
        <w:tc>
          <w:tcPr>
            <w:tcW w:w="993" w:type="dxa"/>
            <w:vMerge/>
          </w:tcPr>
          <w:p w14:paraId="2FE4ADD1" w14:textId="77777777" w:rsidR="00DF468B" w:rsidRDefault="00DF468B"/>
        </w:tc>
        <w:tc>
          <w:tcPr>
            <w:tcW w:w="2448" w:type="dxa"/>
            <w:vAlign w:val="center"/>
          </w:tcPr>
          <w:p w14:paraId="72ED074F" w14:textId="77777777" w:rsidR="00DF468B" w:rsidRDefault="00737DA3">
            <w:r>
              <w:rPr>
                <w:rFonts w:eastAsiaTheme="minorEastAsia"/>
                <w:szCs w:val="21"/>
              </w:rPr>
              <w:t>2.</w:t>
            </w:r>
            <w:r>
              <w:rPr>
                <w:rFonts w:eastAsiaTheme="minorEastAsia"/>
                <w:szCs w:val="21"/>
              </w:rPr>
              <w:t>业绩比较基准下降</w:t>
            </w:r>
            <w:r>
              <w:rPr>
                <w:rFonts w:eastAsiaTheme="minorEastAsia"/>
                <w:szCs w:val="21"/>
              </w:rPr>
              <w:t>5%</w:t>
            </w:r>
          </w:p>
        </w:tc>
        <w:tc>
          <w:tcPr>
            <w:tcW w:w="2880" w:type="dxa"/>
            <w:vAlign w:val="center"/>
          </w:tcPr>
          <w:p w14:paraId="0A3E607B" w14:textId="77777777" w:rsidR="00DF468B" w:rsidRDefault="00737DA3">
            <w:pPr>
              <w:jc w:val="right"/>
            </w:pPr>
            <w:r>
              <w:rPr>
                <w:rFonts w:eastAsiaTheme="minorEastAsia"/>
                <w:szCs w:val="21"/>
              </w:rPr>
              <w:t>减少约</w:t>
            </w:r>
            <w:r>
              <w:rPr>
                <w:rFonts w:eastAsiaTheme="minorEastAsia"/>
                <w:szCs w:val="21"/>
              </w:rPr>
              <w:t>6,000</w:t>
            </w:r>
          </w:p>
        </w:tc>
        <w:tc>
          <w:tcPr>
            <w:tcW w:w="2679" w:type="dxa"/>
            <w:vAlign w:val="center"/>
          </w:tcPr>
          <w:p w14:paraId="16080F0D" w14:textId="77777777" w:rsidR="00DF468B" w:rsidRDefault="00737DA3">
            <w:pPr>
              <w:jc w:val="right"/>
            </w:pPr>
            <w:r>
              <w:rPr>
                <w:rFonts w:eastAsiaTheme="minorEastAsia"/>
                <w:szCs w:val="21"/>
              </w:rPr>
              <w:t>减少约</w:t>
            </w:r>
            <w:r>
              <w:rPr>
                <w:rFonts w:eastAsiaTheme="minorEastAsia"/>
                <w:szCs w:val="21"/>
              </w:rPr>
              <w:t>1,164</w:t>
            </w:r>
          </w:p>
        </w:tc>
      </w:tr>
    </w:tbl>
    <w:p w14:paraId="0C9CA943" w14:textId="77777777" w:rsidR="00145F6D" w:rsidRPr="00F3784A" w:rsidRDefault="001928A8" w:rsidP="00F3784A">
      <w:pPr>
        <w:autoSpaceDE w:val="0"/>
        <w:autoSpaceDN w:val="0"/>
        <w:adjustRightInd w:val="0"/>
        <w:rPr>
          <w:b/>
          <w:bCs/>
          <w:kern w:val="0"/>
          <w:szCs w:val="21"/>
        </w:rPr>
      </w:pPr>
      <w:r>
        <w:rPr>
          <w:b/>
          <w:bCs/>
          <w:kern w:val="0"/>
          <w:szCs w:val="21"/>
        </w:rPr>
        <w:t>6.4.14</w:t>
      </w:r>
      <w:r w:rsidRPr="00F3784A">
        <w:rPr>
          <w:b/>
          <w:bCs/>
          <w:kern w:val="0"/>
          <w:szCs w:val="21"/>
        </w:rPr>
        <w:t xml:space="preserve"> </w:t>
      </w:r>
      <w:r w:rsidRPr="00F3784A">
        <w:rPr>
          <w:rFonts w:hint="eastAsia"/>
          <w:b/>
          <w:bCs/>
          <w:kern w:val="0"/>
          <w:szCs w:val="21"/>
        </w:rPr>
        <w:t>公允价值</w:t>
      </w:r>
    </w:p>
    <w:p w14:paraId="71163146" w14:textId="77777777" w:rsidR="00145F6D" w:rsidRDefault="001928A8">
      <w:pPr>
        <w:autoSpaceDE w:val="0"/>
        <w:autoSpaceDN w:val="0"/>
        <w:adjustRightInd w:val="0"/>
        <w:rPr>
          <w:rFonts w:ascii="宋体" w:hAnsi="宋体"/>
          <w:b/>
          <w:szCs w:val="21"/>
        </w:rPr>
      </w:pPr>
      <w:r>
        <w:rPr>
          <w:b/>
          <w:bCs/>
          <w:kern w:val="0"/>
          <w:szCs w:val="21"/>
        </w:rPr>
        <w:t>6.4.14.1</w:t>
      </w:r>
      <w:r>
        <w:rPr>
          <w:rFonts w:ascii="宋体" w:hAnsi="宋体"/>
          <w:b/>
          <w:szCs w:val="21"/>
        </w:rPr>
        <w:t xml:space="preserve"> 金融工具公允价值计量的方法</w:t>
      </w:r>
    </w:p>
    <w:p w14:paraId="7B6D44A2" w14:textId="77777777" w:rsidR="00DF468B" w:rsidRDefault="00737DA3">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29EF04F2" w14:textId="77777777" w:rsidR="00DF468B" w:rsidRDefault="00DF468B">
      <w:pPr>
        <w:tabs>
          <w:tab w:val="left" w:pos="426"/>
        </w:tabs>
        <w:spacing w:line="360" w:lineRule="auto"/>
        <w:ind w:firstLineChars="200" w:firstLine="420"/>
        <w:jc w:val="left"/>
        <w:rPr>
          <w:szCs w:val="21"/>
        </w:rPr>
      </w:pPr>
    </w:p>
    <w:p w14:paraId="519D88C3" w14:textId="77777777" w:rsidR="00DF468B" w:rsidRDefault="00737DA3">
      <w:pPr>
        <w:tabs>
          <w:tab w:val="left" w:pos="426"/>
        </w:tabs>
        <w:spacing w:line="360" w:lineRule="auto"/>
        <w:ind w:firstLineChars="200" w:firstLine="420"/>
        <w:jc w:val="left"/>
        <w:rPr>
          <w:szCs w:val="21"/>
        </w:rPr>
      </w:pPr>
      <w:r>
        <w:rPr>
          <w:szCs w:val="21"/>
        </w:rPr>
        <w:t>第一层次：相同资产或负债在活跃市场上未经调整的报价。</w:t>
      </w:r>
    </w:p>
    <w:p w14:paraId="23947A4E" w14:textId="77777777" w:rsidR="00DF468B" w:rsidRDefault="00737DA3">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1224D788" w14:textId="77777777" w:rsidR="00145F6D" w:rsidRDefault="001928A8">
      <w:pPr>
        <w:tabs>
          <w:tab w:val="left" w:pos="426"/>
        </w:tabs>
        <w:spacing w:line="360" w:lineRule="auto"/>
        <w:ind w:firstLineChars="200" w:firstLine="420"/>
        <w:jc w:val="left"/>
        <w:rPr>
          <w:szCs w:val="21"/>
        </w:rPr>
      </w:pPr>
      <w:r>
        <w:rPr>
          <w:szCs w:val="21"/>
        </w:rPr>
        <w:lastRenderedPageBreak/>
        <w:t>第三层次：相关资产或负债的不可观察输入值。</w:t>
      </w:r>
    </w:p>
    <w:p w14:paraId="2A6D440A" w14:textId="77777777" w:rsidR="00145F6D" w:rsidRPr="00F3784A" w:rsidRDefault="001928A8" w:rsidP="00F3784A">
      <w:pPr>
        <w:wordWrap w:val="0"/>
        <w:ind w:right="480"/>
        <w:rPr>
          <w:b/>
          <w:bCs/>
          <w:kern w:val="0"/>
          <w:szCs w:val="21"/>
        </w:rPr>
      </w:pPr>
      <w:r>
        <w:rPr>
          <w:b/>
          <w:bCs/>
          <w:kern w:val="0"/>
          <w:szCs w:val="21"/>
        </w:rPr>
        <w:t>6.4.14.2</w:t>
      </w:r>
      <w:r w:rsidRPr="00F3784A">
        <w:rPr>
          <w:rFonts w:hint="eastAsia"/>
          <w:b/>
          <w:bCs/>
          <w:kern w:val="0"/>
          <w:szCs w:val="21"/>
        </w:rPr>
        <w:t xml:space="preserve"> </w:t>
      </w:r>
      <w:r w:rsidRPr="00F3784A">
        <w:rPr>
          <w:rFonts w:hint="eastAsia"/>
          <w:b/>
          <w:bCs/>
          <w:kern w:val="0"/>
          <w:szCs w:val="21"/>
        </w:rPr>
        <w:t>持续的以公允价值计量的金融工具</w:t>
      </w:r>
    </w:p>
    <w:p w14:paraId="3CD7FFFC" w14:textId="77777777" w:rsidR="00145F6D" w:rsidRDefault="001928A8">
      <w:pPr>
        <w:wordWrap w:val="0"/>
        <w:ind w:right="480"/>
        <w:rPr>
          <w:rFonts w:ascii="宋体" w:hAnsi="宋体"/>
          <w:b/>
          <w:szCs w:val="21"/>
        </w:rPr>
      </w:pPr>
      <w:r>
        <w:rPr>
          <w:b/>
          <w:bCs/>
          <w:kern w:val="0"/>
          <w:szCs w:val="21"/>
        </w:rPr>
        <w:t>6.4.14.2.1</w:t>
      </w:r>
      <w:r>
        <w:rPr>
          <w:rFonts w:ascii="宋体" w:hAnsi="宋体" w:hint="eastAsia"/>
          <w:b/>
          <w:szCs w:val="21"/>
        </w:rPr>
        <w:t xml:space="preserve"> 各层次金融工具的公允价值</w:t>
      </w:r>
    </w:p>
    <w:p w14:paraId="458443E8" w14:textId="77777777" w:rsidR="00145F6D" w:rsidRDefault="001928A8">
      <w:pPr>
        <w:widowControl/>
        <w:tabs>
          <w:tab w:val="left" w:pos="426"/>
        </w:tabs>
        <w:spacing w:line="360" w:lineRule="auto"/>
        <w:ind w:firstLineChars="2600" w:firstLine="5460"/>
        <w:jc w:val="left"/>
        <w:rPr>
          <w:rFonts w:eastAsiaTheme="minorEastAsia"/>
          <w:kern w:val="0"/>
          <w:szCs w:val="21"/>
        </w:rPr>
      </w:pPr>
      <w:r>
        <w:rPr>
          <w:szCs w:val="21"/>
        </w:rPr>
        <w:t>单位：人民币元</w:t>
      </w:r>
    </w:p>
    <w:tbl>
      <w:tblPr>
        <w:tblW w:w="89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1"/>
        <w:gridCol w:w="3686"/>
        <w:gridCol w:w="3969"/>
      </w:tblGrid>
      <w:tr w:rsidR="00151618" w14:paraId="5A4C092C" w14:textId="77777777" w:rsidTr="00C414E2">
        <w:tc>
          <w:tcPr>
            <w:tcW w:w="1271" w:type="dxa"/>
            <w:tcBorders>
              <w:top w:val="single" w:sz="4" w:space="0" w:color="auto"/>
              <w:left w:val="single" w:sz="4" w:space="0" w:color="auto"/>
              <w:bottom w:val="single" w:sz="6" w:space="0" w:color="auto"/>
              <w:right w:val="single" w:sz="6" w:space="0" w:color="auto"/>
            </w:tcBorders>
            <w:vAlign w:val="center"/>
            <w:hideMark/>
          </w:tcPr>
          <w:p w14:paraId="7E2E018E" w14:textId="77777777" w:rsidR="00151618" w:rsidRPr="000F7DA0" w:rsidRDefault="00151618" w:rsidP="00C414E2">
            <w:pPr>
              <w:jc w:val="center"/>
              <w:rPr>
                <w:rFonts w:eastAsiaTheme="minorEastAsia"/>
                <w:color w:val="000000"/>
                <w:szCs w:val="21"/>
              </w:rPr>
            </w:pPr>
            <w:r w:rsidRPr="000F7DA0">
              <w:rPr>
                <w:rFonts w:eastAsiaTheme="minorEastAsia" w:hint="eastAsia"/>
                <w:color w:val="000000"/>
                <w:szCs w:val="21"/>
              </w:rPr>
              <w:t>公允价值计量结果所属的层次</w:t>
            </w:r>
          </w:p>
        </w:tc>
        <w:tc>
          <w:tcPr>
            <w:tcW w:w="3686" w:type="dxa"/>
            <w:tcBorders>
              <w:top w:val="single" w:sz="4" w:space="0" w:color="auto"/>
              <w:left w:val="single" w:sz="6" w:space="0" w:color="auto"/>
              <w:bottom w:val="single" w:sz="6" w:space="0" w:color="auto"/>
              <w:right w:val="single" w:sz="4" w:space="0" w:color="auto"/>
            </w:tcBorders>
            <w:vAlign w:val="center"/>
            <w:hideMark/>
          </w:tcPr>
          <w:p w14:paraId="45FEA277" w14:textId="77777777" w:rsidR="00151618" w:rsidRPr="000F7DA0" w:rsidRDefault="00151618" w:rsidP="00C414E2">
            <w:pPr>
              <w:spacing w:line="360" w:lineRule="auto"/>
              <w:jc w:val="center"/>
              <w:rPr>
                <w:rFonts w:eastAsiaTheme="minorEastAsia"/>
                <w:color w:val="000000"/>
                <w:szCs w:val="21"/>
              </w:rPr>
            </w:pPr>
            <w:r w:rsidRPr="000F7DA0">
              <w:rPr>
                <w:rFonts w:eastAsiaTheme="minorEastAsia" w:hint="eastAsia"/>
                <w:color w:val="000000"/>
                <w:szCs w:val="21"/>
              </w:rPr>
              <w:t>本期末</w:t>
            </w:r>
          </w:p>
          <w:p w14:paraId="54AB8F10" w14:textId="77777777" w:rsidR="00151618" w:rsidRPr="000F7DA0" w:rsidRDefault="00151618" w:rsidP="00C414E2">
            <w:pPr>
              <w:jc w:val="center"/>
              <w:rPr>
                <w:rFonts w:eastAsiaTheme="minorEastAsia"/>
                <w:color w:val="000000"/>
                <w:szCs w:val="21"/>
              </w:rPr>
            </w:pPr>
            <w:r w:rsidRPr="000F7DA0">
              <w:rPr>
                <w:rFonts w:eastAsiaTheme="minorEastAsia"/>
                <w:color w:val="000000"/>
                <w:szCs w:val="21"/>
              </w:rPr>
              <w:t>2024</w:t>
            </w:r>
            <w:r w:rsidRPr="000F7DA0">
              <w:rPr>
                <w:rFonts w:eastAsiaTheme="minorEastAsia"/>
                <w:color w:val="000000"/>
                <w:szCs w:val="21"/>
              </w:rPr>
              <w:t>年</w:t>
            </w:r>
            <w:r w:rsidRPr="000F7DA0">
              <w:rPr>
                <w:rFonts w:eastAsiaTheme="minorEastAsia"/>
                <w:color w:val="000000"/>
                <w:szCs w:val="21"/>
              </w:rPr>
              <w:t>6</w:t>
            </w:r>
            <w:r w:rsidRPr="000F7DA0">
              <w:rPr>
                <w:rFonts w:eastAsiaTheme="minorEastAsia"/>
                <w:color w:val="000000"/>
                <w:szCs w:val="21"/>
              </w:rPr>
              <w:t>月</w:t>
            </w:r>
            <w:r w:rsidRPr="000F7DA0">
              <w:rPr>
                <w:rFonts w:eastAsiaTheme="minorEastAsia"/>
                <w:color w:val="000000"/>
                <w:szCs w:val="21"/>
              </w:rPr>
              <w:t>30</w:t>
            </w:r>
            <w:r w:rsidRPr="000F7DA0">
              <w:rPr>
                <w:rFonts w:eastAsiaTheme="minorEastAsia"/>
                <w:color w:val="000000"/>
                <w:szCs w:val="21"/>
              </w:rPr>
              <w:t>日</w:t>
            </w:r>
          </w:p>
        </w:tc>
        <w:tc>
          <w:tcPr>
            <w:tcW w:w="3969" w:type="dxa"/>
            <w:tcBorders>
              <w:top w:val="single" w:sz="4" w:space="0" w:color="auto"/>
              <w:left w:val="single" w:sz="6" w:space="0" w:color="auto"/>
              <w:bottom w:val="single" w:sz="6" w:space="0" w:color="auto"/>
              <w:right w:val="single" w:sz="4" w:space="0" w:color="auto"/>
            </w:tcBorders>
            <w:vAlign w:val="center"/>
          </w:tcPr>
          <w:p w14:paraId="549C3EDD" w14:textId="77777777" w:rsidR="00151618" w:rsidRDefault="00151618" w:rsidP="00C414E2">
            <w:pPr>
              <w:spacing w:line="360" w:lineRule="auto"/>
              <w:jc w:val="center"/>
              <w:rPr>
                <w:rFonts w:eastAsiaTheme="minorEastAsia"/>
                <w:color w:val="000000"/>
                <w:szCs w:val="21"/>
              </w:rPr>
            </w:pPr>
            <w:r>
              <w:rPr>
                <w:rFonts w:eastAsiaTheme="minorEastAsia" w:hint="eastAsia"/>
                <w:color w:val="000000"/>
                <w:szCs w:val="21"/>
              </w:rPr>
              <w:t>上期末</w:t>
            </w:r>
          </w:p>
          <w:p w14:paraId="09248D43" w14:textId="77777777" w:rsidR="00151618" w:rsidRPr="000F7DA0" w:rsidRDefault="00151618" w:rsidP="00C414E2">
            <w:pPr>
              <w:spacing w:line="360" w:lineRule="auto"/>
              <w:jc w:val="center"/>
              <w:rPr>
                <w:rFonts w:eastAsiaTheme="minorEastAsia"/>
                <w:color w:val="000000"/>
                <w:szCs w:val="21"/>
              </w:rPr>
            </w:pPr>
            <w:r w:rsidRPr="002A5D7C">
              <w:rPr>
                <w:rFonts w:eastAsiaTheme="minorEastAsia"/>
                <w:color w:val="000000"/>
                <w:szCs w:val="21"/>
              </w:rPr>
              <w:t>2023</w:t>
            </w:r>
            <w:r w:rsidRPr="002A5D7C">
              <w:rPr>
                <w:rFonts w:eastAsiaTheme="minorEastAsia"/>
                <w:color w:val="000000"/>
                <w:szCs w:val="21"/>
              </w:rPr>
              <w:t>年</w:t>
            </w:r>
            <w:r w:rsidRPr="002A5D7C">
              <w:rPr>
                <w:rFonts w:eastAsiaTheme="minorEastAsia"/>
                <w:color w:val="000000"/>
                <w:szCs w:val="21"/>
              </w:rPr>
              <w:t>12</w:t>
            </w:r>
            <w:r w:rsidRPr="002A5D7C">
              <w:rPr>
                <w:rFonts w:eastAsiaTheme="minorEastAsia"/>
                <w:color w:val="000000"/>
                <w:szCs w:val="21"/>
              </w:rPr>
              <w:t>月</w:t>
            </w:r>
            <w:r w:rsidRPr="002A5D7C">
              <w:rPr>
                <w:rFonts w:eastAsiaTheme="minorEastAsia"/>
                <w:color w:val="000000"/>
                <w:szCs w:val="21"/>
              </w:rPr>
              <w:t>31</w:t>
            </w:r>
            <w:r w:rsidRPr="002A5D7C">
              <w:rPr>
                <w:rFonts w:eastAsiaTheme="minorEastAsia"/>
                <w:color w:val="000000"/>
                <w:szCs w:val="21"/>
              </w:rPr>
              <w:t>日</w:t>
            </w:r>
          </w:p>
        </w:tc>
      </w:tr>
      <w:tr w:rsidR="00151618" w14:paraId="1B3503BC" w14:textId="77777777" w:rsidTr="00C414E2">
        <w:tc>
          <w:tcPr>
            <w:tcW w:w="1271" w:type="dxa"/>
            <w:tcBorders>
              <w:top w:val="single" w:sz="6" w:space="0" w:color="auto"/>
              <w:left w:val="single" w:sz="4" w:space="0" w:color="auto"/>
              <w:bottom w:val="single" w:sz="6" w:space="0" w:color="auto"/>
              <w:right w:val="single" w:sz="6" w:space="0" w:color="auto"/>
            </w:tcBorders>
            <w:vAlign w:val="center"/>
            <w:hideMark/>
          </w:tcPr>
          <w:p w14:paraId="3208C1EA" w14:textId="77777777" w:rsidR="00151618" w:rsidRPr="000F7DA0" w:rsidRDefault="00151618" w:rsidP="00C414E2">
            <w:pPr>
              <w:ind w:leftChars="50" w:left="105"/>
              <w:rPr>
                <w:rFonts w:eastAsiaTheme="minorEastAsia"/>
                <w:szCs w:val="21"/>
              </w:rPr>
            </w:pPr>
            <w:r w:rsidRPr="000F7DA0">
              <w:rPr>
                <w:rFonts w:eastAsiaTheme="minorEastAsia" w:hint="eastAsia"/>
                <w:szCs w:val="21"/>
              </w:rPr>
              <w:t>第一层次</w:t>
            </w:r>
          </w:p>
        </w:tc>
        <w:tc>
          <w:tcPr>
            <w:tcW w:w="3686" w:type="dxa"/>
            <w:tcBorders>
              <w:top w:val="single" w:sz="6" w:space="0" w:color="auto"/>
              <w:left w:val="single" w:sz="6" w:space="0" w:color="auto"/>
              <w:bottom w:val="single" w:sz="6" w:space="0" w:color="auto"/>
              <w:right w:val="single" w:sz="4" w:space="0" w:color="auto"/>
            </w:tcBorders>
            <w:vAlign w:val="center"/>
            <w:hideMark/>
          </w:tcPr>
          <w:p w14:paraId="1503FB30" w14:textId="77777777" w:rsidR="00151618" w:rsidRPr="000F7DA0" w:rsidRDefault="00151618" w:rsidP="00C414E2">
            <w:pPr>
              <w:widowControl/>
              <w:spacing w:line="360" w:lineRule="auto"/>
              <w:jc w:val="right"/>
              <w:rPr>
                <w:rFonts w:eastAsiaTheme="minorEastAsia"/>
                <w:color w:val="000000"/>
                <w:kern w:val="0"/>
                <w:szCs w:val="21"/>
              </w:rPr>
            </w:pPr>
            <w:r w:rsidRPr="000F7DA0">
              <w:rPr>
                <w:rFonts w:eastAsiaTheme="minorEastAsia"/>
                <w:color w:val="000000"/>
                <w:kern w:val="0"/>
                <w:szCs w:val="21"/>
              </w:rPr>
              <w:t>1,127,726,500.25</w:t>
            </w:r>
          </w:p>
        </w:tc>
        <w:tc>
          <w:tcPr>
            <w:tcW w:w="3969" w:type="dxa"/>
            <w:tcBorders>
              <w:top w:val="single" w:sz="6" w:space="0" w:color="auto"/>
              <w:left w:val="single" w:sz="6" w:space="0" w:color="auto"/>
              <w:bottom w:val="single" w:sz="6" w:space="0" w:color="auto"/>
              <w:right w:val="single" w:sz="4" w:space="0" w:color="auto"/>
            </w:tcBorders>
          </w:tcPr>
          <w:p w14:paraId="54C8175C" w14:textId="77777777" w:rsidR="00151618" w:rsidRPr="000F7DA0" w:rsidRDefault="00151618" w:rsidP="00C414E2">
            <w:pPr>
              <w:widowControl/>
              <w:spacing w:line="360" w:lineRule="auto"/>
              <w:jc w:val="right"/>
              <w:rPr>
                <w:rFonts w:eastAsiaTheme="minorEastAsia"/>
                <w:color w:val="000000"/>
                <w:kern w:val="0"/>
                <w:szCs w:val="21"/>
              </w:rPr>
            </w:pPr>
            <w:r w:rsidRPr="000F7DA0">
              <w:rPr>
                <w:rFonts w:eastAsiaTheme="minorEastAsia"/>
                <w:color w:val="000000"/>
                <w:kern w:val="0"/>
                <w:szCs w:val="21"/>
              </w:rPr>
              <w:t>247,996,685.46</w:t>
            </w:r>
          </w:p>
        </w:tc>
      </w:tr>
      <w:tr w:rsidR="00151618" w14:paraId="3EA24256" w14:textId="77777777" w:rsidTr="00C414E2">
        <w:tc>
          <w:tcPr>
            <w:tcW w:w="1271" w:type="dxa"/>
            <w:tcBorders>
              <w:top w:val="single" w:sz="6" w:space="0" w:color="auto"/>
              <w:left w:val="single" w:sz="4" w:space="0" w:color="auto"/>
              <w:bottom w:val="single" w:sz="6" w:space="0" w:color="auto"/>
              <w:right w:val="single" w:sz="6" w:space="0" w:color="auto"/>
            </w:tcBorders>
            <w:vAlign w:val="center"/>
            <w:hideMark/>
          </w:tcPr>
          <w:p w14:paraId="5BDCF892" w14:textId="77777777" w:rsidR="00151618" w:rsidRPr="000F7DA0" w:rsidRDefault="00151618" w:rsidP="00C414E2">
            <w:pPr>
              <w:ind w:leftChars="50" w:left="105"/>
              <w:rPr>
                <w:rFonts w:eastAsiaTheme="minorEastAsia"/>
                <w:szCs w:val="21"/>
              </w:rPr>
            </w:pPr>
            <w:r w:rsidRPr="000F7DA0">
              <w:rPr>
                <w:rFonts w:eastAsiaTheme="minorEastAsia" w:hint="eastAsia"/>
                <w:szCs w:val="21"/>
              </w:rPr>
              <w:t>第二层次</w:t>
            </w:r>
          </w:p>
        </w:tc>
        <w:tc>
          <w:tcPr>
            <w:tcW w:w="3686" w:type="dxa"/>
            <w:tcBorders>
              <w:top w:val="single" w:sz="6" w:space="0" w:color="auto"/>
              <w:left w:val="single" w:sz="6" w:space="0" w:color="auto"/>
              <w:bottom w:val="single" w:sz="6" w:space="0" w:color="auto"/>
              <w:right w:val="single" w:sz="4" w:space="0" w:color="auto"/>
            </w:tcBorders>
            <w:vAlign w:val="center"/>
            <w:hideMark/>
          </w:tcPr>
          <w:p w14:paraId="4738D87F" w14:textId="77777777" w:rsidR="00151618" w:rsidRPr="000F7DA0" w:rsidRDefault="00151618" w:rsidP="00C414E2">
            <w:pPr>
              <w:widowControl/>
              <w:spacing w:line="360" w:lineRule="auto"/>
              <w:jc w:val="right"/>
              <w:rPr>
                <w:rFonts w:eastAsiaTheme="minorEastAsia"/>
                <w:color w:val="000000"/>
                <w:kern w:val="0"/>
                <w:szCs w:val="21"/>
              </w:rPr>
            </w:pPr>
            <w:r w:rsidRPr="000F7DA0">
              <w:rPr>
                <w:rFonts w:eastAsiaTheme="minorEastAsia"/>
                <w:color w:val="000000"/>
                <w:kern w:val="0"/>
                <w:szCs w:val="21"/>
              </w:rPr>
              <w:t>-</w:t>
            </w:r>
          </w:p>
        </w:tc>
        <w:tc>
          <w:tcPr>
            <w:tcW w:w="3969" w:type="dxa"/>
            <w:tcBorders>
              <w:top w:val="single" w:sz="6" w:space="0" w:color="auto"/>
              <w:left w:val="single" w:sz="6" w:space="0" w:color="auto"/>
              <w:bottom w:val="single" w:sz="6" w:space="0" w:color="auto"/>
              <w:right w:val="single" w:sz="4" w:space="0" w:color="auto"/>
            </w:tcBorders>
          </w:tcPr>
          <w:p w14:paraId="6AD669B5" w14:textId="77777777" w:rsidR="00151618" w:rsidRPr="000F7DA0" w:rsidRDefault="00151618" w:rsidP="00C414E2">
            <w:pPr>
              <w:widowControl/>
              <w:spacing w:line="360" w:lineRule="auto"/>
              <w:jc w:val="right"/>
              <w:rPr>
                <w:rFonts w:eastAsiaTheme="minorEastAsia"/>
                <w:color w:val="000000"/>
                <w:kern w:val="0"/>
                <w:szCs w:val="21"/>
              </w:rPr>
            </w:pPr>
            <w:r w:rsidRPr="000F7DA0">
              <w:rPr>
                <w:rFonts w:eastAsiaTheme="minorEastAsia"/>
                <w:color w:val="000000"/>
                <w:kern w:val="0"/>
                <w:szCs w:val="21"/>
              </w:rPr>
              <w:t>-</w:t>
            </w:r>
          </w:p>
        </w:tc>
      </w:tr>
      <w:tr w:rsidR="00151618" w14:paraId="35B57B9F" w14:textId="77777777" w:rsidTr="00C414E2">
        <w:tc>
          <w:tcPr>
            <w:tcW w:w="1271" w:type="dxa"/>
            <w:tcBorders>
              <w:top w:val="single" w:sz="6" w:space="0" w:color="auto"/>
              <w:left w:val="single" w:sz="4" w:space="0" w:color="auto"/>
              <w:bottom w:val="single" w:sz="6" w:space="0" w:color="auto"/>
              <w:right w:val="single" w:sz="6" w:space="0" w:color="auto"/>
            </w:tcBorders>
            <w:vAlign w:val="center"/>
            <w:hideMark/>
          </w:tcPr>
          <w:p w14:paraId="71D7A133" w14:textId="77777777" w:rsidR="00151618" w:rsidRPr="000F7DA0" w:rsidRDefault="00151618" w:rsidP="00C414E2">
            <w:pPr>
              <w:ind w:leftChars="50" w:left="105"/>
              <w:rPr>
                <w:rFonts w:eastAsiaTheme="minorEastAsia"/>
                <w:szCs w:val="21"/>
              </w:rPr>
            </w:pPr>
            <w:r w:rsidRPr="000F7DA0">
              <w:rPr>
                <w:rFonts w:eastAsiaTheme="minorEastAsia" w:hint="eastAsia"/>
                <w:szCs w:val="21"/>
              </w:rPr>
              <w:t>第三层次</w:t>
            </w:r>
          </w:p>
        </w:tc>
        <w:tc>
          <w:tcPr>
            <w:tcW w:w="3686" w:type="dxa"/>
            <w:tcBorders>
              <w:top w:val="single" w:sz="6" w:space="0" w:color="auto"/>
              <w:left w:val="single" w:sz="6" w:space="0" w:color="auto"/>
              <w:bottom w:val="single" w:sz="6" w:space="0" w:color="auto"/>
              <w:right w:val="single" w:sz="4" w:space="0" w:color="auto"/>
            </w:tcBorders>
            <w:vAlign w:val="center"/>
            <w:hideMark/>
          </w:tcPr>
          <w:p w14:paraId="78501810" w14:textId="77777777" w:rsidR="00151618" w:rsidRPr="000F7DA0" w:rsidRDefault="00151618" w:rsidP="00C414E2">
            <w:pPr>
              <w:widowControl/>
              <w:spacing w:line="360" w:lineRule="auto"/>
              <w:jc w:val="right"/>
              <w:rPr>
                <w:rFonts w:eastAsiaTheme="minorEastAsia"/>
                <w:color w:val="000000"/>
                <w:kern w:val="0"/>
                <w:szCs w:val="21"/>
              </w:rPr>
            </w:pPr>
            <w:r w:rsidRPr="000F7DA0">
              <w:rPr>
                <w:rFonts w:eastAsiaTheme="minorEastAsia"/>
                <w:color w:val="000000"/>
                <w:kern w:val="0"/>
                <w:szCs w:val="21"/>
              </w:rPr>
              <w:t>-</w:t>
            </w:r>
          </w:p>
        </w:tc>
        <w:tc>
          <w:tcPr>
            <w:tcW w:w="3969" w:type="dxa"/>
            <w:tcBorders>
              <w:top w:val="single" w:sz="6" w:space="0" w:color="auto"/>
              <w:left w:val="single" w:sz="6" w:space="0" w:color="auto"/>
              <w:bottom w:val="single" w:sz="6" w:space="0" w:color="auto"/>
              <w:right w:val="single" w:sz="4" w:space="0" w:color="auto"/>
            </w:tcBorders>
          </w:tcPr>
          <w:p w14:paraId="33B80570" w14:textId="77777777" w:rsidR="00151618" w:rsidRPr="000F7DA0" w:rsidRDefault="00151618" w:rsidP="00C414E2">
            <w:pPr>
              <w:widowControl/>
              <w:spacing w:line="360" w:lineRule="auto"/>
              <w:jc w:val="right"/>
              <w:rPr>
                <w:rFonts w:eastAsiaTheme="minorEastAsia"/>
                <w:color w:val="000000"/>
                <w:kern w:val="0"/>
                <w:szCs w:val="21"/>
              </w:rPr>
            </w:pPr>
            <w:r w:rsidRPr="000F7DA0">
              <w:rPr>
                <w:rFonts w:eastAsiaTheme="minorEastAsia"/>
                <w:color w:val="000000"/>
                <w:kern w:val="0"/>
                <w:szCs w:val="21"/>
              </w:rPr>
              <w:t>-</w:t>
            </w:r>
          </w:p>
        </w:tc>
      </w:tr>
      <w:tr w:rsidR="00151618" w14:paraId="232DCCC4" w14:textId="77777777" w:rsidTr="00C414E2">
        <w:tc>
          <w:tcPr>
            <w:tcW w:w="1271" w:type="dxa"/>
            <w:tcBorders>
              <w:top w:val="single" w:sz="6" w:space="0" w:color="auto"/>
              <w:left w:val="single" w:sz="4" w:space="0" w:color="auto"/>
              <w:bottom w:val="single" w:sz="4" w:space="0" w:color="auto"/>
              <w:right w:val="single" w:sz="6" w:space="0" w:color="auto"/>
            </w:tcBorders>
            <w:vAlign w:val="center"/>
            <w:hideMark/>
          </w:tcPr>
          <w:p w14:paraId="0E5445C0" w14:textId="77777777" w:rsidR="00151618" w:rsidRPr="000F7DA0" w:rsidRDefault="00151618" w:rsidP="00C414E2">
            <w:pPr>
              <w:widowControl/>
              <w:spacing w:line="360" w:lineRule="auto"/>
              <w:jc w:val="center"/>
              <w:rPr>
                <w:rFonts w:eastAsiaTheme="minorEastAsia"/>
                <w:color w:val="000000"/>
                <w:kern w:val="0"/>
                <w:szCs w:val="21"/>
              </w:rPr>
            </w:pPr>
            <w:r w:rsidRPr="000F7DA0">
              <w:rPr>
                <w:rFonts w:eastAsiaTheme="minorEastAsia" w:hint="eastAsia"/>
                <w:color w:val="000000"/>
                <w:kern w:val="0"/>
                <w:szCs w:val="21"/>
              </w:rPr>
              <w:t>合计</w:t>
            </w:r>
          </w:p>
        </w:tc>
        <w:tc>
          <w:tcPr>
            <w:tcW w:w="3686" w:type="dxa"/>
            <w:tcBorders>
              <w:top w:val="single" w:sz="6" w:space="0" w:color="auto"/>
              <w:left w:val="single" w:sz="6" w:space="0" w:color="auto"/>
              <w:bottom w:val="single" w:sz="4" w:space="0" w:color="auto"/>
              <w:right w:val="single" w:sz="4" w:space="0" w:color="auto"/>
            </w:tcBorders>
            <w:vAlign w:val="center"/>
            <w:hideMark/>
          </w:tcPr>
          <w:p w14:paraId="52049910" w14:textId="77777777" w:rsidR="00151618" w:rsidRPr="000F7DA0" w:rsidRDefault="00151618" w:rsidP="00C414E2">
            <w:pPr>
              <w:widowControl/>
              <w:spacing w:line="360" w:lineRule="auto"/>
              <w:jc w:val="right"/>
              <w:rPr>
                <w:rFonts w:eastAsiaTheme="minorEastAsia"/>
                <w:color w:val="000000"/>
                <w:kern w:val="0"/>
                <w:szCs w:val="21"/>
              </w:rPr>
            </w:pPr>
            <w:r w:rsidRPr="000F7DA0">
              <w:rPr>
                <w:rFonts w:eastAsiaTheme="minorEastAsia"/>
                <w:color w:val="000000"/>
                <w:kern w:val="0"/>
                <w:szCs w:val="21"/>
              </w:rPr>
              <w:t>1,127,726,500.25</w:t>
            </w:r>
          </w:p>
        </w:tc>
        <w:tc>
          <w:tcPr>
            <w:tcW w:w="3969" w:type="dxa"/>
            <w:tcBorders>
              <w:top w:val="single" w:sz="6" w:space="0" w:color="auto"/>
              <w:left w:val="single" w:sz="6" w:space="0" w:color="auto"/>
              <w:bottom w:val="single" w:sz="4" w:space="0" w:color="auto"/>
              <w:right w:val="single" w:sz="4" w:space="0" w:color="auto"/>
            </w:tcBorders>
          </w:tcPr>
          <w:p w14:paraId="1570CB23" w14:textId="77777777" w:rsidR="00151618" w:rsidRPr="000F7DA0" w:rsidRDefault="00151618" w:rsidP="00C414E2">
            <w:pPr>
              <w:widowControl/>
              <w:spacing w:line="360" w:lineRule="auto"/>
              <w:jc w:val="right"/>
              <w:rPr>
                <w:rFonts w:eastAsiaTheme="minorEastAsia"/>
                <w:color w:val="000000"/>
                <w:kern w:val="0"/>
                <w:szCs w:val="21"/>
              </w:rPr>
            </w:pPr>
            <w:r w:rsidRPr="000F7DA0">
              <w:rPr>
                <w:rFonts w:eastAsiaTheme="minorEastAsia"/>
                <w:color w:val="000000"/>
                <w:kern w:val="0"/>
                <w:szCs w:val="21"/>
              </w:rPr>
              <w:t>247,996,685.46</w:t>
            </w:r>
          </w:p>
        </w:tc>
      </w:tr>
    </w:tbl>
    <w:p w14:paraId="2F1546E2" w14:textId="77777777" w:rsidR="00145F6D" w:rsidRDefault="001928A8">
      <w:pPr>
        <w:autoSpaceDE w:val="0"/>
        <w:autoSpaceDN w:val="0"/>
        <w:adjustRightInd w:val="0"/>
        <w:rPr>
          <w:rFonts w:ascii="宋体" w:hAnsi="宋体"/>
          <w:b/>
          <w:szCs w:val="21"/>
        </w:rPr>
      </w:pPr>
      <w:r>
        <w:rPr>
          <w:b/>
          <w:bCs/>
          <w:kern w:val="0"/>
          <w:szCs w:val="21"/>
        </w:rPr>
        <w:t>6.4.14.2.2</w:t>
      </w:r>
      <w:r>
        <w:rPr>
          <w:rFonts w:ascii="宋体" w:hAnsi="宋体" w:hint="eastAsia"/>
          <w:b/>
          <w:szCs w:val="21"/>
        </w:rPr>
        <w:t xml:space="preserve"> 公允价值所属层次间的重大变动</w:t>
      </w:r>
    </w:p>
    <w:p w14:paraId="5E4D111C" w14:textId="77777777" w:rsidR="00DF468B" w:rsidRDefault="00737DA3">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4D96442D" w14:textId="77777777" w:rsidR="00DF468B" w:rsidRDefault="00DF468B">
      <w:pPr>
        <w:tabs>
          <w:tab w:val="left" w:pos="426"/>
        </w:tabs>
        <w:spacing w:line="360" w:lineRule="auto"/>
        <w:ind w:firstLineChars="200" w:firstLine="420"/>
        <w:jc w:val="left"/>
        <w:rPr>
          <w:szCs w:val="21"/>
        </w:rPr>
      </w:pPr>
    </w:p>
    <w:p w14:paraId="18C2467F" w14:textId="77777777" w:rsidR="00145F6D" w:rsidRDefault="001928A8">
      <w:pPr>
        <w:tabs>
          <w:tab w:val="left" w:pos="426"/>
        </w:tabs>
        <w:spacing w:line="360" w:lineRule="auto"/>
        <w:ind w:firstLineChars="200" w:firstLine="420"/>
        <w:jc w:val="left"/>
        <w:rPr>
          <w:szCs w:val="21"/>
        </w:rPr>
      </w:pPr>
      <w:r>
        <w:rPr>
          <w:szCs w:val="21"/>
        </w:rPr>
        <w:t>对于证券交易所上市的股票和债券，若出现重大事项停牌、交易不活跃</w:t>
      </w:r>
      <w:r>
        <w:rPr>
          <w:szCs w:val="21"/>
        </w:rPr>
        <w:t>(</w:t>
      </w:r>
      <w:r>
        <w:rPr>
          <w:szCs w:val="21"/>
        </w:rPr>
        <w:t>包括涨跌停时的交易不活跃</w:t>
      </w:r>
      <w:r>
        <w:rPr>
          <w:szCs w:val="21"/>
        </w:rPr>
        <w:t>)</w:t>
      </w:r>
      <w:r>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701728EF" w14:textId="77777777" w:rsidR="00145F6D" w:rsidRPr="00F3784A" w:rsidRDefault="001928A8" w:rsidP="00F3784A">
      <w:pPr>
        <w:autoSpaceDE w:val="0"/>
        <w:autoSpaceDN w:val="0"/>
        <w:adjustRightInd w:val="0"/>
        <w:rPr>
          <w:b/>
          <w:bCs/>
          <w:kern w:val="0"/>
          <w:szCs w:val="21"/>
        </w:rPr>
      </w:pPr>
      <w:r>
        <w:rPr>
          <w:b/>
          <w:bCs/>
          <w:kern w:val="0"/>
          <w:szCs w:val="21"/>
        </w:rPr>
        <w:t>6.4.14.3</w:t>
      </w:r>
      <w:r w:rsidRPr="00F3784A">
        <w:rPr>
          <w:b/>
          <w:bCs/>
          <w:kern w:val="0"/>
          <w:szCs w:val="21"/>
        </w:rPr>
        <w:t xml:space="preserve"> </w:t>
      </w:r>
      <w:r w:rsidRPr="00F3784A">
        <w:rPr>
          <w:rFonts w:hint="eastAsia"/>
          <w:b/>
          <w:bCs/>
          <w:kern w:val="0"/>
          <w:szCs w:val="21"/>
        </w:rPr>
        <w:t>非持续的</w:t>
      </w:r>
      <w:r w:rsidRPr="00F3784A">
        <w:rPr>
          <w:b/>
          <w:bCs/>
          <w:kern w:val="0"/>
          <w:szCs w:val="21"/>
        </w:rPr>
        <w:t>以公允价值计量的金融工具</w:t>
      </w:r>
      <w:r w:rsidRPr="00F3784A">
        <w:rPr>
          <w:rFonts w:hint="eastAsia"/>
          <w:b/>
          <w:bCs/>
          <w:kern w:val="0"/>
          <w:szCs w:val="21"/>
        </w:rPr>
        <w:t>的说明</w:t>
      </w:r>
    </w:p>
    <w:p w14:paraId="438A5EDF" w14:textId="77777777" w:rsidR="00145F6D" w:rsidRDefault="001928A8">
      <w:pPr>
        <w:tabs>
          <w:tab w:val="left" w:pos="426"/>
        </w:tabs>
        <w:spacing w:line="360" w:lineRule="auto"/>
        <w:ind w:firstLineChars="200" w:firstLine="420"/>
        <w:jc w:val="left"/>
        <w:rPr>
          <w:szCs w:val="21"/>
        </w:rPr>
      </w:pPr>
      <w:r>
        <w:rPr>
          <w:szCs w:val="21"/>
        </w:rPr>
        <w:t>于</w:t>
      </w:r>
      <w:r>
        <w:rPr>
          <w:szCs w:val="21"/>
        </w:rPr>
        <w:t>2024</w:t>
      </w:r>
      <w:r>
        <w:rPr>
          <w:szCs w:val="21"/>
        </w:rPr>
        <w:t>年</w:t>
      </w:r>
      <w:r>
        <w:rPr>
          <w:szCs w:val="21"/>
        </w:rPr>
        <w:t>6</w:t>
      </w:r>
      <w:r>
        <w:rPr>
          <w:szCs w:val="21"/>
        </w:rPr>
        <w:t>月</w:t>
      </w:r>
      <w:r>
        <w:rPr>
          <w:szCs w:val="21"/>
        </w:rPr>
        <w:t>30</w:t>
      </w:r>
      <w:r>
        <w:rPr>
          <w:szCs w:val="21"/>
        </w:rPr>
        <w:t>日，本基金未持有非持续的以公允价值计量的金融资产</w:t>
      </w:r>
      <w:r>
        <w:rPr>
          <w:szCs w:val="21"/>
        </w:rPr>
        <w:t>(2023</w:t>
      </w:r>
      <w:r>
        <w:rPr>
          <w:szCs w:val="21"/>
        </w:rPr>
        <w:t>年</w:t>
      </w:r>
      <w:r>
        <w:rPr>
          <w:szCs w:val="21"/>
        </w:rPr>
        <w:t>12</w:t>
      </w:r>
      <w:r>
        <w:rPr>
          <w:szCs w:val="21"/>
        </w:rPr>
        <w:t>月</w:t>
      </w:r>
      <w:r>
        <w:rPr>
          <w:szCs w:val="21"/>
        </w:rPr>
        <w:t>31</w:t>
      </w:r>
      <w:r>
        <w:rPr>
          <w:szCs w:val="21"/>
        </w:rPr>
        <w:t>日：同</w:t>
      </w:r>
      <w:r>
        <w:rPr>
          <w:szCs w:val="21"/>
        </w:rPr>
        <w:t>)</w:t>
      </w:r>
      <w:r>
        <w:rPr>
          <w:szCs w:val="21"/>
        </w:rPr>
        <w:t>。</w:t>
      </w:r>
    </w:p>
    <w:p w14:paraId="2E666934" w14:textId="77777777" w:rsidR="00145F6D" w:rsidRPr="00F3784A" w:rsidRDefault="001928A8" w:rsidP="00F3784A">
      <w:pPr>
        <w:wordWrap w:val="0"/>
        <w:ind w:right="480"/>
        <w:rPr>
          <w:b/>
          <w:bCs/>
          <w:kern w:val="0"/>
          <w:szCs w:val="21"/>
        </w:rPr>
      </w:pPr>
      <w:r>
        <w:rPr>
          <w:b/>
          <w:bCs/>
          <w:kern w:val="0"/>
          <w:szCs w:val="21"/>
        </w:rPr>
        <w:t>6.4.14.4</w:t>
      </w:r>
      <w:r w:rsidRPr="00F3784A">
        <w:rPr>
          <w:b/>
          <w:bCs/>
          <w:kern w:val="0"/>
          <w:szCs w:val="21"/>
        </w:rPr>
        <w:t xml:space="preserve"> </w:t>
      </w:r>
      <w:r w:rsidRPr="00F3784A">
        <w:rPr>
          <w:b/>
          <w:bCs/>
          <w:kern w:val="0"/>
          <w:szCs w:val="21"/>
        </w:rPr>
        <w:t>不以公允价值计量的金融工具</w:t>
      </w:r>
      <w:r w:rsidRPr="00F3784A">
        <w:rPr>
          <w:rFonts w:hint="eastAsia"/>
          <w:b/>
          <w:bCs/>
          <w:kern w:val="0"/>
          <w:szCs w:val="21"/>
        </w:rPr>
        <w:t>的相关说明</w:t>
      </w:r>
    </w:p>
    <w:p w14:paraId="29DEC1B7" w14:textId="77777777" w:rsidR="00145F6D" w:rsidRDefault="001928A8">
      <w:pPr>
        <w:tabs>
          <w:tab w:val="left" w:pos="426"/>
        </w:tabs>
        <w:spacing w:line="360" w:lineRule="auto"/>
        <w:ind w:firstLineChars="200" w:firstLine="420"/>
        <w:jc w:val="left"/>
        <w:rPr>
          <w:rFonts w:eastAsiaTheme="minorEastAsia"/>
          <w:kern w:val="0"/>
          <w:szCs w:val="21"/>
        </w:rPr>
      </w:pPr>
      <w:r>
        <w:rPr>
          <w:szCs w:val="21"/>
        </w:rPr>
        <w:t>不以公允价值计量的金融资产和负债主要包括应收款项和其他金融负债，其账面价值与公允价值相差很小。</w:t>
      </w:r>
    </w:p>
    <w:p w14:paraId="61BA4A71" w14:textId="77777777" w:rsidR="00145F6D" w:rsidRDefault="001928A8">
      <w:pPr>
        <w:adjustRightInd w:val="0"/>
        <w:snapToGrid w:val="0"/>
        <w:spacing w:beforeLines="100" w:before="312" w:line="360" w:lineRule="auto"/>
        <w:rPr>
          <w:rFonts w:eastAsiaTheme="minorEastAsia"/>
          <w:b/>
          <w:szCs w:val="21"/>
        </w:rPr>
      </w:pPr>
      <w:r>
        <w:rPr>
          <w:rFonts w:eastAsiaTheme="minorEastAsia"/>
          <w:b/>
          <w:bCs/>
          <w:kern w:val="0"/>
          <w:szCs w:val="21"/>
        </w:rPr>
        <w:t>6.4.15</w:t>
      </w:r>
      <w:r>
        <w:rPr>
          <w:rFonts w:eastAsiaTheme="minorEastAsia"/>
          <w:b/>
          <w:szCs w:val="21"/>
        </w:rPr>
        <w:t>有助于理解和分析会计报表需要说明的其他事项</w:t>
      </w:r>
    </w:p>
    <w:p w14:paraId="42C6BD66"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截至资产负债表日本基金无需要说明的其他重要事项。</w:t>
      </w:r>
    </w:p>
    <w:p w14:paraId="5D5CBE8E"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219" w:name="_Toc390164820"/>
      <w:bookmarkStart w:id="220" w:name="_Toc225498272"/>
      <w:bookmarkStart w:id="221" w:name="_Toc352256063"/>
      <w:bookmarkStart w:id="222" w:name="_Toc352331241"/>
      <w:bookmarkStart w:id="223" w:name="_Toc352255995"/>
      <w:bookmarkStart w:id="224" w:name="_Toc174718262"/>
      <w:r>
        <w:rPr>
          <w:rFonts w:eastAsiaTheme="minorEastAsia"/>
          <w:b/>
          <w:bCs/>
          <w:sz w:val="21"/>
          <w:szCs w:val="21"/>
          <w:lang w:val="en-US"/>
        </w:rPr>
        <w:t>7</w:t>
      </w:r>
      <w:r>
        <w:rPr>
          <w:rFonts w:eastAsiaTheme="minorEastAsia"/>
          <w:b/>
          <w:bCs/>
          <w:sz w:val="21"/>
          <w:szCs w:val="21"/>
          <w:lang w:val="en-US"/>
        </w:rPr>
        <w:t>投资组合报告</w:t>
      </w:r>
      <w:bookmarkEnd w:id="219"/>
      <w:bookmarkEnd w:id="220"/>
      <w:bookmarkEnd w:id="221"/>
      <w:bookmarkEnd w:id="222"/>
      <w:bookmarkEnd w:id="223"/>
      <w:bookmarkEnd w:id="224"/>
    </w:p>
    <w:p w14:paraId="4A0738E2" w14:textId="77777777" w:rsidR="00145F6D" w:rsidRDefault="001928A8">
      <w:pPr>
        <w:pStyle w:val="2"/>
        <w:spacing w:before="0" w:after="0"/>
        <w:rPr>
          <w:rFonts w:ascii="Times New Roman" w:eastAsiaTheme="minorEastAsia" w:hAnsi="Times New Roman"/>
          <w:kern w:val="0"/>
          <w:sz w:val="21"/>
          <w:szCs w:val="21"/>
        </w:rPr>
      </w:pPr>
      <w:bookmarkStart w:id="225" w:name="_Toc225498273"/>
      <w:bookmarkStart w:id="226" w:name="_Toc352255996"/>
      <w:bookmarkStart w:id="227" w:name="_Toc352256064"/>
      <w:bookmarkStart w:id="228" w:name="_Toc352331242"/>
      <w:bookmarkStart w:id="229" w:name="_Toc390164821"/>
      <w:bookmarkStart w:id="230" w:name="_Toc174718263"/>
      <w:r>
        <w:rPr>
          <w:rFonts w:ascii="Times New Roman" w:eastAsiaTheme="minorEastAsia" w:hAnsi="Times New Roman"/>
          <w:bCs w:val="0"/>
          <w:kern w:val="0"/>
          <w:sz w:val="21"/>
          <w:szCs w:val="21"/>
        </w:rPr>
        <w:t>7.1</w:t>
      </w:r>
      <w:r>
        <w:rPr>
          <w:rFonts w:ascii="Times New Roman" w:eastAsiaTheme="minorEastAsia" w:hAnsi="Times New Roman"/>
          <w:kern w:val="0"/>
          <w:sz w:val="21"/>
          <w:szCs w:val="21"/>
        </w:rPr>
        <w:t>期末基金资产组合情况</w:t>
      </w:r>
      <w:bookmarkEnd w:id="225"/>
      <w:bookmarkEnd w:id="226"/>
      <w:bookmarkEnd w:id="227"/>
      <w:bookmarkEnd w:id="228"/>
      <w:bookmarkEnd w:id="229"/>
      <w:bookmarkEnd w:id="230"/>
    </w:p>
    <w:p w14:paraId="121E1424" w14:textId="77777777" w:rsidR="00145F6D" w:rsidRDefault="001928A8">
      <w:pPr>
        <w:autoSpaceDE w:val="0"/>
        <w:autoSpaceDN w:val="0"/>
        <w:adjustRightInd w:val="0"/>
        <w:spacing w:before="29" w:line="288" w:lineRule="auto"/>
        <w:ind w:left="15"/>
        <w:jc w:val="right"/>
        <w:rPr>
          <w:rFonts w:eastAsiaTheme="minorEastAsia"/>
          <w:kern w:val="0"/>
          <w:szCs w:val="21"/>
        </w:rPr>
      </w:pPr>
      <w:r>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145F6D" w14:paraId="141255E2" w14:textId="77777777">
        <w:tc>
          <w:tcPr>
            <w:tcW w:w="1080" w:type="dxa"/>
            <w:vAlign w:val="center"/>
          </w:tcPr>
          <w:p w14:paraId="26F75AFB" w14:textId="77777777" w:rsidR="00145F6D" w:rsidRDefault="001928A8">
            <w:pPr>
              <w:jc w:val="center"/>
              <w:rPr>
                <w:rFonts w:eastAsiaTheme="minorEastAsia"/>
                <w:szCs w:val="21"/>
              </w:rPr>
            </w:pPr>
            <w:r>
              <w:rPr>
                <w:rFonts w:eastAsiaTheme="minorEastAsia"/>
                <w:szCs w:val="21"/>
              </w:rPr>
              <w:t>序号</w:t>
            </w:r>
          </w:p>
        </w:tc>
        <w:tc>
          <w:tcPr>
            <w:tcW w:w="3420" w:type="dxa"/>
            <w:vAlign w:val="center"/>
          </w:tcPr>
          <w:p w14:paraId="7A6A27F8" w14:textId="77777777" w:rsidR="00145F6D" w:rsidRDefault="001928A8">
            <w:pPr>
              <w:jc w:val="center"/>
              <w:rPr>
                <w:rFonts w:eastAsiaTheme="minorEastAsia"/>
                <w:szCs w:val="21"/>
              </w:rPr>
            </w:pPr>
            <w:r>
              <w:rPr>
                <w:rFonts w:eastAsiaTheme="minorEastAsia"/>
                <w:szCs w:val="21"/>
              </w:rPr>
              <w:t>项目</w:t>
            </w:r>
          </w:p>
        </w:tc>
        <w:tc>
          <w:tcPr>
            <w:tcW w:w="2520" w:type="dxa"/>
            <w:vAlign w:val="center"/>
          </w:tcPr>
          <w:p w14:paraId="558C5EA9" w14:textId="77777777" w:rsidR="00145F6D" w:rsidRDefault="001928A8">
            <w:pPr>
              <w:jc w:val="center"/>
              <w:rPr>
                <w:rFonts w:eastAsiaTheme="minorEastAsia"/>
                <w:szCs w:val="21"/>
              </w:rPr>
            </w:pPr>
            <w:r>
              <w:rPr>
                <w:rFonts w:eastAsiaTheme="minorEastAsia"/>
                <w:szCs w:val="21"/>
              </w:rPr>
              <w:t>金额</w:t>
            </w:r>
          </w:p>
        </w:tc>
        <w:tc>
          <w:tcPr>
            <w:tcW w:w="1980" w:type="dxa"/>
            <w:vAlign w:val="center"/>
          </w:tcPr>
          <w:p w14:paraId="0518661F" w14:textId="77777777" w:rsidR="00145F6D" w:rsidRDefault="001928A8">
            <w:pPr>
              <w:jc w:val="center"/>
              <w:rPr>
                <w:rFonts w:eastAsiaTheme="minorEastAsia"/>
                <w:szCs w:val="21"/>
              </w:rPr>
            </w:pPr>
            <w:r>
              <w:rPr>
                <w:rFonts w:eastAsiaTheme="minorEastAsia"/>
                <w:szCs w:val="21"/>
              </w:rPr>
              <w:t>占基金总资产的比例（</w:t>
            </w:r>
            <w:r>
              <w:rPr>
                <w:rFonts w:eastAsiaTheme="minorEastAsia"/>
                <w:szCs w:val="21"/>
              </w:rPr>
              <w:t>%</w:t>
            </w:r>
            <w:r>
              <w:rPr>
                <w:rFonts w:eastAsiaTheme="minorEastAsia"/>
                <w:szCs w:val="21"/>
              </w:rPr>
              <w:t>）</w:t>
            </w:r>
          </w:p>
        </w:tc>
      </w:tr>
      <w:tr w:rsidR="00145F6D" w14:paraId="256D1008" w14:textId="77777777">
        <w:tc>
          <w:tcPr>
            <w:tcW w:w="1080" w:type="dxa"/>
            <w:vAlign w:val="center"/>
          </w:tcPr>
          <w:p w14:paraId="1E756F6F" w14:textId="77777777" w:rsidR="00145F6D" w:rsidRDefault="001928A8">
            <w:pPr>
              <w:jc w:val="center"/>
              <w:rPr>
                <w:rFonts w:eastAsiaTheme="minorEastAsia"/>
                <w:szCs w:val="21"/>
              </w:rPr>
            </w:pPr>
            <w:r>
              <w:rPr>
                <w:rFonts w:eastAsiaTheme="minorEastAsia"/>
                <w:szCs w:val="21"/>
              </w:rPr>
              <w:t>1</w:t>
            </w:r>
          </w:p>
        </w:tc>
        <w:tc>
          <w:tcPr>
            <w:tcW w:w="3420" w:type="dxa"/>
            <w:vAlign w:val="center"/>
          </w:tcPr>
          <w:p w14:paraId="1A40AEDF" w14:textId="77777777" w:rsidR="00145F6D" w:rsidRDefault="001928A8">
            <w:pPr>
              <w:ind w:leftChars="50" w:left="105"/>
              <w:rPr>
                <w:rFonts w:eastAsiaTheme="minorEastAsia"/>
                <w:szCs w:val="21"/>
              </w:rPr>
            </w:pPr>
            <w:r>
              <w:rPr>
                <w:rFonts w:eastAsiaTheme="minorEastAsia"/>
                <w:szCs w:val="21"/>
              </w:rPr>
              <w:t>权益投资</w:t>
            </w:r>
          </w:p>
        </w:tc>
        <w:tc>
          <w:tcPr>
            <w:tcW w:w="2520" w:type="dxa"/>
            <w:vAlign w:val="center"/>
          </w:tcPr>
          <w:p w14:paraId="3E8167AB" w14:textId="77777777" w:rsidR="00145F6D" w:rsidRDefault="001928A8">
            <w:pPr>
              <w:jc w:val="right"/>
              <w:rPr>
                <w:rFonts w:eastAsiaTheme="minorEastAsia"/>
                <w:szCs w:val="21"/>
              </w:rPr>
            </w:pPr>
            <w:r>
              <w:rPr>
                <w:rFonts w:eastAsiaTheme="minorEastAsia"/>
                <w:szCs w:val="21"/>
              </w:rPr>
              <w:t>1,127,726,500.25</w:t>
            </w:r>
          </w:p>
        </w:tc>
        <w:tc>
          <w:tcPr>
            <w:tcW w:w="1980" w:type="dxa"/>
            <w:vAlign w:val="center"/>
          </w:tcPr>
          <w:p w14:paraId="0572EFFA" w14:textId="77777777" w:rsidR="00145F6D" w:rsidRDefault="001928A8">
            <w:pPr>
              <w:jc w:val="right"/>
              <w:rPr>
                <w:rFonts w:eastAsiaTheme="minorEastAsia"/>
                <w:szCs w:val="21"/>
              </w:rPr>
            </w:pPr>
            <w:r>
              <w:rPr>
                <w:rFonts w:eastAsiaTheme="minorEastAsia"/>
                <w:szCs w:val="21"/>
              </w:rPr>
              <w:t>90.13</w:t>
            </w:r>
          </w:p>
        </w:tc>
      </w:tr>
      <w:tr w:rsidR="00145F6D" w14:paraId="36CB9AFA" w14:textId="77777777">
        <w:tc>
          <w:tcPr>
            <w:tcW w:w="1080" w:type="dxa"/>
            <w:vAlign w:val="center"/>
          </w:tcPr>
          <w:p w14:paraId="640CBDF3" w14:textId="77777777" w:rsidR="00145F6D" w:rsidRDefault="00145F6D">
            <w:pPr>
              <w:jc w:val="center"/>
              <w:rPr>
                <w:rFonts w:eastAsiaTheme="minorEastAsia"/>
                <w:szCs w:val="21"/>
              </w:rPr>
            </w:pPr>
          </w:p>
        </w:tc>
        <w:tc>
          <w:tcPr>
            <w:tcW w:w="3420" w:type="dxa"/>
            <w:vAlign w:val="center"/>
          </w:tcPr>
          <w:p w14:paraId="57DFF236" w14:textId="77777777" w:rsidR="00145F6D" w:rsidRDefault="001928A8">
            <w:pPr>
              <w:ind w:leftChars="50" w:left="105"/>
              <w:rPr>
                <w:rFonts w:eastAsiaTheme="minorEastAsia"/>
                <w:szCs w:val="21"/>
              </w:rPr>
            </w:pPr>
            <w:r>
              <w:rPr>
                <w:rFonts w:eastAsiaTheme="minorEastAsia"/>
                <w:szCs w:val="21"/>
              </w:rPr>
              <w:t>其中：普通股</w:t>
            </w:r>
          </w:p>
        </w:tc>
        <w:tc>
          <w:tcPr>
            <w:tcW w:w="2520" w:type="dxa"/>
            <w:vAlign w:val="center"/>
          </w:tcPr>
          <w:p w14:paraId="455BE0C7" w14:textId="77777777" w:rsidR="00145F6D" w:rsidRDefault="001928A8">
            <w:pPr>
              <w:jc w:val="right"/>
              <w:rPr>
                <w:rFonts w:eastAsiaTheme="minorEastAsia"/>
                <w:szCs w:val="21"/>
              </w:rPr>
            </w:pPr>
            <w:r>
              <w:rPr>
                <w:rFonts w:eastAsiaTheme="minorEastAsia"/>
                <w:szCs w:val="21"/>
              </w:rPr>
              <w:t>1,127,726,500.25</w:t>
            </w:r>
          </w:p>
        </w:tc>
        <w:tc>
          <w:tcPr>
            <w:tcW w:w="1980" w:type="dxa"/>
            <w:vAlign w:val="center"/>
          </w:tcPr>
          <w:p w14:paraId="70CAFFFE" w14:textId="77777777" w:rsidR="00145F6D" w:rsidRDefault="001928A8">
            <w:pPr>
              <w:jc w:val="right"/>
              <w:rPr>
                <w:rFonts w:eastAsiaTheme="minorEastAsia"/>
                <w:szCs w:val="21"/>
              </w:rPr>
            </w:pPr>
            <w:r>
              <w:rPr>
                <w:rFonts w:eastAsiaTheme="minorEastAsia"/>
                <w:szCs w:val="21"/>
              </w:rPr>
              <w:t>90.13</w:t>
            </w:r>
          </w:p>
        </w:tc>
      </w:tr>
      <w:tr w:rsidR="00145F6D" w14:paraId="2C0B3E8C" w14:textId="77777777">
        <w:tc>
          <w:tcPr>
            <w:tcW w:w="1080" w:type="dxa"/>
            <w:vAlign w:val="center"/>
          </w:tcPr>
          <w:p w14:paraId="3C052B48" w14:textId="77777777" w:rsidR="00145F6D" w:rsidRDefault="00145F6D">
            <w:pPr>
              <w:jc w:val="center"/>
              <w:rPr>
                <w:rFonts w:eastAsiaTheme="minorEastAsia"/>
                <w:szCs w:val="21"/>
              </w:rPr>
            </w:pPr>
          </w:p>
        </w:tc>
        <w:tc>
          <w:tcPr>
            <w:tcW w:w="3420" w:type="dxa"/>
            <w:vAlign w:val="center"/>
          </w:tcPr>
          <w:p w14:paraId="2D5A476B" w14:textId="77777777" w:rsidR="00145F6D" w:rsidRDefault="001928A8">
            <w:pPr>
              <w:ind w:firstLineChars="350" w:firstLine="735"/>
              <w:rPr>
                <w:rFonts w:eastAsiaTheme="minorEastAsia"/>
                <w:szCs w:val="21"/>
              </w:rPr>
            </w:pPr>
            <w:r>
              <w:rPr>
                <w:rFonts w:eastAsiaTheme="minorEastAsia"/>
                <w:szCs w:val="21"/>
              </w:rPr>
              <w:t>存托凭证</w:t>
            </w:r>
          </w:p>
        </w:tc>
        <w:tc>
          <w:tcPr>
            <w:tcW w:w="2520" w:type="dxa"/>
            <w:vAlign w:val="center"/>
          </w:tcPr>
          <w:p w14:paraId="7B729AAD"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76A4D1A3" w14:textId="77777777" w:rsidR="00145F6D" w:rsidRDefault="001928A8">
            <w:pPr>
              <w:jc w:val="right"/>
              <w:rPr>
                <w:rFonts w:eastAsiaTheme="minorEastAsia"/>
                <w:szCs w:val="21"/>
              </w:rPr>
            </w:pPr>
            <w:r>
              <w:rPr>
                <w:rFonts w:eastAsiaTheme="minorEastAsia"/>
                <w:szCs w:val="21"/>
              </w:rPr>
              <w:t>-</w:t>
            </w:r>
          </w:p>
        </w:tc>
      </w:tr>
      <w:tr w:rsidR="00145F6D" w14:paraId="6C06DC3C" w14:textId="77777777">
        <w:tc>
          <w:tcPr>
            <w:tcW w:w="1080" w:type="dxa"/>
            <w:vAlign w:val="center"/>
          </w:tcPr>
          <w:p w14:paraId="466B3CBA" w14:textId="77777777" w:rsidR="00145F6D" w:rsidRDefault="00145F6D">
            <w:pPr>
              <w:jc w:val="center"/>
              <w:rPr>
                <w:rFonts w:eastAsiaTheme="minorEastAsia"/>
                <w:szCs w:val="21"/>
              </w:rPr>
            </w:pPr>
          </w:p>
        </w:tc>
        <w:tc>
          <w:tcPr>
            <w:tcW w:w="3420" w:type="dxa"/>
            <w:vAlign w:val="center"/>
          </w:tcPr>
          <w:p w14:paraId="1B058A6F" w14:textId="77777777" w:rsidR="00145F6D" w:rsidRDefault="001928A8">
            <w:pPr>
              <w:spacing w:before="29" w:line="360" w:lineRule="auto"/>
              <w:ind w:firstLineChars="350" w:firstLine="735"/>
              <w:rPr>
                <w:rFonts w:eastAsiaTheme="minorEastAsia"/>
                <w:szCs w:val="21"/>
              </w:rPr>
            </w:pPr>
            <w:r>
              <w:rPr>
                <w:rFonts w:eastAsiaTheme="minorEastAsia"/>
                <w:szCs w:val="21"/>
              </w:rPr>
              <w:t>优先股</w:t>
            </w:r>
          </w:p>
        </w:tc>
        <w:tc>
          <w:tcPr>
            <w:tcW w:w="2520" w:type="dxa"/>
            <w:vAlign w:val="center"/>
          </w:tcPr>
          <w:p w14:paraId="3E9C7627" w14:textId="77777777" w:rsidR="00145F6D" w:rsidRDefault="001928A8">
            <w:pPr>
              <w:spacing w:before="29" w:line="360" w:lineRule="auto"/>
              <w:ind w:left="17"/>
              <w:jc w:val="right"/>
              <w:rPr>
                <w:rFonts w:eastAsiaTheme="minorEastAsia"/>
                <w:szCs w:val="21"/>
              </w:rPr>
            </w:pPr>
            <w:r>
              <w:rPr>
                <w:rFonts w:eastAsiaTheme="minorEastAsia"/>
                <w:szCs w:val="21"/>
              </w:rPr>
              <w:t>-</w:t>
            </w:r>
          </w:p>
        </w:tc>
        <w:tc>
          <w:tcPr>
            <w:tcW w:w="1980" w:type="dxa"/>
            <w:vAlign w:val="center"/>
          </w:tcPr>
          <w:p w14:paraId="136D87FE" w14:textId="77777777" w:rsidR="00145F6D" w:rsidRDefault="001928A8">
            <w:pPr>
              <w:spacing w:before="29" w:line="360" w:lineRule="auto"/>
              <w:ind w:left="17"/>
              <w:jc w:val="right"/>
              <w:rPr>
                <w:rFonts w:eastAsiaTheme="minorEastAsia"/>
                <w:szCs w:val="21"/>
              </w:rPr>
            </w:pPr>
            <w:r>
              <w:rPr>
                <w:rFonts w:eastAsiaTheme="minorEastAsia"/>
                <w:szCs w:val="21"/>
              </w:rPr>
              <w:t>-</w:t>
            </w:r>
          </w:p>
        </w:tc>
      </w:tr>
      <w:tr w:rsidR="00145F6D" w14:paraId="147E0866" w14:textId="77777777">
        <w:tc>
          <w:tcPr>
            <w:tcW w:w="1080" w:type="dxa"/>
            <w:vAlign w:val="center"/>
          </w:tcPr>
          <w:p w14:paraId="5E3BD624" w14:textId="77777777" w:rsidR="00145F6D" w:rsidRDefault="00145F6D">
            <w:pPr>
              <w:jc w:val="center"/>
              <w:rPr>
                <w:rFonts w:eastAsiaTheme="minorEastAsia"/>
                <w:szCs w:val="21"/>
              </w:rPr>
            </w:pPr>
          </w:p>
        </w:tc>
        <w:tc>
          <w:tcPr>
            <w:tcW w:w="3420" w:type="dxa"/>
            <w:vAlign w:val="center"/>
          </w:tcPr>
          <w:p w14:paraId="38931618" w14:textId="77777777" w:rsidR="00145F6D" w:rsidRDefault="001928A8">
            <w:pPr>
              <w:spacing w:before="29" w:line="360" w:lineRule="auto"/>
              <w:ind w:firstLineChars="350" w:firstLine="735"/>
              <w:rPr>
                <w:rFonts w:eastAsiaTheme="minorEastAsia"/>
                <w:szCs w:val="21"/>
              </w:rPr>
            </w:pPr>
            <w:r>
              <w:rPr>
                <w:rFonts w:eastAsiaTheme="minorEastAsia"/>
                <w:szCs w:val="21"/>
              </w:rPr>
              <w:t>房地产信托凭证</w:t>
            </w:r>
          </w:p>
        </w:tc>
        <w:tc>
          <w:tcPr>
            <w:tcW w:w="2520" w:type="dxa"/>
            <w:vAlign w:val="center"/>
          </w:tcPr>
          <w:p w14:paraId="7DC36996" w14:textId="77777777" w:rsidR="00145F6D" w:rsidRDefault="001928A8">
            <w:pPr>
              <w:spacing w:before="29" w:line="360" w:lineRule="auto"/>
              <w:ind w:left="17"/>
              <w:jc w:val="right"/>
              <w:rPr>
                <w:rFonts w:eastAsiaTheme="minorEastAsia"/>
                <w:szCs w:val="21"/>
              </w:rPr>
            </w:pPr>
            <w:r>
              <w:rPr>
                <w:rFonts w:eastAsiaTheme="minorEastAsia"/>
                <w:szCs w:val="21"/>
              </w:rPr>
              <w:t>-</w:t>
            </w:r>
          </w:p>
        </w:tc>
        <w:tc>
          <w:tcPr>
            <w:tcW w:w="1980" w:type="dxa"/>
            <w:vAlign w:val="center"/>
          </w:tcPr>
          <w:p w14:paraId="4CB69BA6" w14:textId="77777777" w:rsidR="00145F6D" w:rsidRDefault="001928A8">
            <w:pPr>
              <w:spacing w:before="29" w:line="360" w:lineRule="auto"/>
              <w:ind w:left="17"/>
              <w:jc w:val="right"/>
              <w:rPr>
                <w:rFonts w:eastAsiaTheme="minorEastAsia"/>
                <w:szCs w:val="21"/>
              </w:rPr>
            </w:pPr>
            <w:r>
              <w:rPr>
                <w:rFonts w:eastAsiaTheme="minorEastAsia"/>
                <w:szCs w:val="21"/>
              </w:rPr>
              <w:t>-</w:t>
            </w:r>
          </w:p>
        </w:tc>
      </w:tr>
      <w:tr w:rsidR="00145F6D" w14:paraId="2CE8FB32" w14:textId="77777777">
        <w:tc>
          <w:tcPr>
            <w:tcW w:w="1080" w:type="dxa"/>
            <w:vAlign w:val="center"/>
          </w:tcPr>
          <w:p w14:paraId="4214E368" w14:textId="77777777" w:rsidR="00145F6D" w:rsidRDefault="001928A8">
            <w:pPr>
              <w:jc w:val="center"/>
              <w:rPr>
                <w:rFonts w:eastAsiaTheme="minorEastAsia"/>
                <w:szCs w:val="21"/>
              </w:rPr>
            </w:pPr>
            <w:r>
              <w:rPr>
                <w:rFonts w:eastAsiaTheme="minorEastAsia"/>
                <w:szCs w:val="21"/>
              </w:rPr>
              <w:t>2</w:t>
            </w:r>
          </w:p>
        </w:tc>
        <w:tc>
          <w:tcPr>
            <w:tcW w:w="3420" w:type="dxa"/>
            <w:vAlign w:val="center"/>
          </w:tcPr>
          <w:p w14:paraId="3664E905" w14:textId="77777777" w:rsidR="00145F6D" w:rsidRDefault="001928A8">
            <w:pPr>
              <w:ind w:leftChars="49" w:left="103"/>
              <w:rPr>
                <w:rFonts w:eastAsiaTheme="minorEastAsia"/>
                <w:szCs w:val="21"/>
              </w:rPr>
            </w:pPr>
            <w:r>
              <w:rPr>
                <w:rFonts w:eastAsiaTheme="minorEastAsia"/>
                <w:szCs w:val="21"/>
              </w:rPr>
              <w:t>基金投资</w:t>
            </w:r>
          </w:p>
        </w:tc>
        <w:tc>
          <w:tcPr>
            <w:tcW w:w="2520" w:type="dxa"/>
            <w:vAlign w:val="center"/>
          </w:tcPr>
          <w:p w14:paraId="584C2F4B"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7DBF3F36" w14:textId="77777777" w:rsidR="00145F6D" w:rsidRDefault="001928A8">
            <w:pPr>
              <w:jc w:val="right"/>
              <w:rPr>
                <w:rFonts w:eastAsiaTheme="minorEastAsia"/>
                <w:szCs w:val="21"/>
              </w:rPr>
            </w:pPr>
            <w:r>
              <w:rPr>
                <w:rFonts w:eastAsiaTheme="minorEastAsia"/>
                <w:szCs w:val="21"/>
              </w:rPr>
              <w:t>-</w:t>
            </w:r>
          </w:p>
        </w:tc>
      </w:tr>
      <w:tr w:rsidR="00145F6D" w14:paraId="41B73BE8" w14:textId="77777777">
        <w:tc>
          <w:tcPr>
            <w:tcW w:w="1080" w:type="dxa"/>
            <w:vAlign w:val="center"/>
          </w:tcPr>
          <w:p w14:paraId="00F97B52" w14:textId="77777777" w:rsidR="00145F6D" w:rsidRDefault="001928A8">
            <w:pPr>
              <w:jc w:val="center"/>
              <w:rPr>
                <w:rFonts w:eastAsiaTheme="minorEastAsia"/>
                <w:szCs w:val="21"/>
              </w:rPr>
            </w:pPr>
            <w:r>
              <w:rPr>
                <w:rFonts w:eastAsiaTheme="minorEastAsia"/>
                <w:szCs w:val="21"/>
              </w:rPr>
              <w:t>3</w:t>
            </w:r>
          </w:p>
        </w:tc>
        <w:tc>
          <w:tcPr>
            <w:tcW w:w="3420" w:type="dxa"/>
            <w:vAlign w:val="center"/>
          </w:tcPr>
          <w:p w14:paraId="7DFC9735" w14:textId="77777777" w:rsidR="00145F6D" w:rsidRDefault="001928A8">
            <w:pPr>
              <w:ind w:leftChars="50" w:left="105"/>
              <w:rPr>
                <w:rFonts w:eastAsiaTheme="minorEastAsia"/>
                <w:szCs w:val="21"/>
              </w:rPr>
            </w:pPr>
            <w:r>
              <w:rPr>
                <w:rFonts w:eastAsiaTheme="minorEastAsia"/>
                <w:szCs w:val="21"/>
              </w:rPr>
              <w:t>固定收益投资</w:t>
            </w:r>
          </w:p>
        </w:tc>
        <w:tc>
          <w:tcPr>
            <w:tcW w:w="2520" w:type="dxa"/>
            <w:vAlign w:val="center"/>
          </w:tcPr>
          <w:p w14:paraId="5E41C2B7"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1BD7D29B" w14:textId="77777777" w:rsidR="00145F6D" w:rsidRDefault="001928A8">
            <w:pPr>
              <w:jc w:val="right"/>
              <w:rPr>
                <w:rFonts w:eastAsiaTheme="minorEastAsia"/>
                <w:szCs w:val="21"/>
              </w:rPr>
            </w:pPr>
            <w:r>
              <w:rPr>
                <w:rFonts w:eastAsiaTheme="minorEastAsia"/>
                <w:szCs w:val="21"/>
              </w:rPr>
              <w:t>-</w:t>
            </w:r>
          </w:p>
        </w:tc>
      </w:tr>
      <w:tr w:rsidR="00145F6D" w14:paraId="428B75D0" w14:textId="77777777">
        <w:tc>
          <w:tcPr>
            <w:tcW w:w="1080" w:type="dxa"/>
            <w:vAlign w:val="center"/>
          </w:tcPr>
          <w:p w14:paraId="2D820494" w14:textId="77777777" w:rsidR="00145F6D" w:rsidRDefault="00145F6D">
            <w:pPr>
              <w:jc w:val="center"/>
              <w:rPr>
                <w:rFonts w:eastAsiaTheme="minorEastAsia"/>
                <w:szCs w:val="21"/>
              </w:rPr>
            </w:pPr>
          </w:p>
        </w:tc>
        <w:tc>
          <w:tcPr>
            <w:tcW w:w="3420" w:type="dxa"/>
            <w:vAlign w:val="center"/>
          </w:tcPr>
          <w:p w14:paraId="6FF67EAD" w14:textId="77777777" w:rsidR="00145F6D" w:rsidRDefault="001928A8">
            <w:pPr>
              <w:ind w:leftChars="50" w:left="105"/>
              <w:rPr>
                <w:rFonts w:eastAsiaTheme="minorEastAsia"/>
                <w:szCs w:val="21"/>
              </w:rPr>
            </w:pPr>
            <w:r>
              <w:rPr>
                <w:rFonts w:eastAsiaTheme="minorEastAsia"/>
                <w:szCs w:val="21"/>
              </w:rPr>
              <w:t>其中：债券</w:t>
            </w:r>
          </w:p>
        </w:tc>
        <w:tc>
          <w:tcPr>
            <w:tcW w:w="2520" w:type="dxa"/>
            <w:vAlign w:val="center"/>
          </w:tcPr>
          <w:p w14:paraId="5E6695AD"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2088FE2B" w14:textId="77777777" w:rsidR="00145F6D" w:rsidRDefault="001928A8">
            <w:pPr>
              <w:jc w:val="right"/>
              <w:rPr>
                <w:rFonts w:eastAsiaTheme="minorEastAsia"/>
                <w:szCs w:val="21"/>
              </w:rPr>
            </w:pPr>
            <w:r>
              <w:rPr>
                <w:rFonts w:eastAsiaTheme="minorEastAsia"/>
                <w:szCs w:val="21"/>
              </w:rPr>
              <w:t>-</w:t>
            </w:r>
          </w:p>
        </w:tc>
      </w:tr>
      <w:tr w:rsidR="00145F6D" w14:paraId="7031E23B" w14:textId="77777777">
        <w:tc>
          <w:tcPr>
            <w:tcW w:w="1080" w:type="dxa"/>
            <w:vAlign w:val="center"/>
          </w:tcPr>
          <w:p w14:paraId="7B337D42" w14:textId="77777777" w:rsidR="00145F6D" w:rsidRDefault="00145F6D">
            <w:pPr>
              <w:jc w:val="center"/>
              <w:rPr>
                <w:rFonts w:eastAsiaTheme="minorEastAsia"/>
                <w:szCs w:val="21"/>
              </w:rPr>
            </w:pPr>
          </w:p>
        </w:tc>
        <w:tc>
          <w:tcPr>
            <w:tcW w:w="3420" w:type="dxa"/>
            <w:vAlign w:val="center"/>
          </w:tcPr>
          <w:p w14:paraId="01593EDF" w14:textId="77777777" w:rsidR="00145F6D" w:rsidRDefault="001928A8">
            <w:pPr>
              <w:ind w:leftChars="50" w:left="105" w:firstLineChars="300" w:firstLine="630"/>
              <w:rPr>
                <w:rFonts w:eastAsiaTheme="minorEastAsia"/>
                <w:szCs w:val="21"/>
              </w:rPr>
            </w:pPr>
            <w:r>
              <w:rPr>
                <w:rFonts w:eastAsiaTheme="minorEastAsia"/>
                <w:szCs w:val="21"/>
              </w:rPr>
              <w:t>资产支持证券</w:t>
            </w:r>
          </w:p>
        </w:tc>
        <w:tc>
          <w:tcPr>
            <w:tcW w:w="2520" w:type="dxa"/>
            <w:vAlign w:val="center"/>
          </w:tcPr>
          <w:p w14:paraId="57CDA815"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07B61AE1" w14:textId="77777777" w:rsidR="00145F6D" w:rsidRDefault="001928A8">
            <w:pPr>
              <w:jc w:val="right"/>
              <w:rPr>
                <w:rFonts w:eastAsiaTheme="minorEastAsia"/>
                <w:szCs w:val="21"/>
              </w:rPr>
            </w:pPr>
            <w:r>
              <w:rPr>
                <w:rFonts w:eastAsiaTheme="minorEastAsia"/>
                <w:szCs w:val="21"/>
              </w:rPr>
              <w:t>-</w:t>
            </w:r>
          </w:p>
        </w:tc>
      </w:tr>
      <w:tr w:rsidR="00145F6D" w14:paraId="226BF7DC" w14:textId="77777777">
        <w:tc>
          <w:tcPr>
            <w:tcW w:w="1080" w:type="dxa"/>
            <w:vAlign w:val="center"/>
          </w:tcPr>
          <w:p w14:paraId="44C0EFFD" w14:textId="77777777" w:rsidR="00145F6D" w:rsidRDefault="001928A8">
            <w:pPr>
              <w:jc w:val="center"/>
              <w:rPr>
                <w:rFonts w:eastAsiaTheme="minorEastAsia"/>
                <w:szCs w:val="21"/>
              </w:rPr>
            </w:pPr>
            <w:r>
              <w:rPr>
                <w:rFonts w:eastAsiaTheme="minorEastAsia"/>
                <w:szCs w:val="21"/>
              </w:rPr>
              <w:t>4</w:t>
            </w:r>
          </w:p>
        </w:tc>
        <w:tc>
          <w:tcPr>
            <w:tcW w:w="3420" w:type="dxa"/>
            <w:vAlign w:val="center"/>
          </w:tcPr>
          <w:p w14:paraId="38C38ECF" w14:textId="77777777" w:rsidR="00145F6D" w:rsidRDefault="001928A8">
            <w:pPr>
              <w:ind w:leftChars="50" w:left="105"/>
              <w:rPr>
                <w:rFonts w:eastAsiaTheme="minorEastAsia"/>
                <w:szCs w:val="21"/>
              </w:rPr>
            </w:pPr>
            <w:r>
              <w:rPr>
                <w:rFonts w:eastAsiaTheme="minorEastAsia"/>
                <w:szCs w:val="21"/>
              </w:rPr>
              <w:t>金融衍生品投资</w:t>
            </w:r>
          </w:p>
        </w:tc>
        <w:tc>
          <w:tcPr>
            <w:tcW w:w="2520" w:type="dxa"/>
            <w:vAlign w:val="center"/>
          </w:tcPr>
          <w:p w14:paraId="414A6321"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5DC9D136" w14:textId="77777777" w:rsidR="00145F6D" w:rsidRDefault="001928A8">
            <w:pPr>
              <w:jc w:val="right"/>
              <w:rPr>
                <w:rFonts w:eastAsiaTheme="minorEastAsia"/>
                <w:szCs w:val="21"/>
              </w:rPr>
            </w:pPr>
            <w:r>
              <w:rPr>
                <w:rFonts w:eastAsiaTheme="minorEastAsia"/>
                <w:szCs w:val="21"/>
              </w:rPr>
              <w:t>-</w:t>
            </w:r>
          </w:p>
        </w:tc>
      </w:tr>
      <w:tr w:rsidR="00145F6D" w14:paraId="3A876CC1" w14:textId="77777777">
        <w:tc>
          <w:tcPr>
            <w:tcW w:w="1080" w:type="dxa"/>
            <w:vAlign w:val="center"/>
          </w:tcPr>
          <w:p w14:paraId="23107456" w14:textId="77777777" w:rsidR="00145F6D" w:rsidRDefault="00145F6D">
            <w:pPr>
              <w:jc w:val="center"/>
              <w:rPr>
                <w:rFonts w:eastAsiaTheme="minorEastAsia"/>
                <w:szCs w:val="21"/>
              </w:rPr>
            </w:pPr>
          </w:p>
        </w:tc>
        <w:tc>
          <w:tcPr>
            <w:tcW w:w="3420" w:type="dxa"/>
            <w:vAlign w:val="center"/>
          </w:tcPr>
          <w:p w14:paraId="494BD0AC" w14:textId="77777777" w:rsidR="00145F6D" w:rsidRDefault="001928A8">
            <w:pPr>
              <w:ind w:leftChars="50" w:left="105"/>
              <w:rPr>
                <w:rFonts w:eastAsiaTheme="minorEastAsia"/>
                <w:szCs w:val="21"/>
              </w:rPr>
            </w:pPr>
            <w:r>
              <w:rPr>
                <w:rFonts w:eastAsiaTheme="minorEastAsia"/>
                <w:szCs w:val="21"/>
              </w:rPr>
              <w:t>其中：远期</w:t>
            </w:r>
          </w:p>
        </w:tc>
        <w:tc>
          <w:tcPr>
            <w:tcW w:w="2520" w:type="dxa"/>
            <w:vAlign w:val="center"/>
          </w:tcPr>
          <w:p w14:paraId="7C91309F"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6903314E" w14:textId="77777777" w:rsidR="00145F6D" w:rsidRDefault="001928A8">
            <w:pPr>
              <w:jc w:val="right"/>
              <w:rPr>
                <w:rFonts w:eastAsiaTheme="minorEastAsia"/>
                <w:szCs w:val="21"/>
              </w:rPr>
            </w:pPr>
            <w:r>
              <w:rPr>
                <w:rFonts w:eastAsiaTheme="minorEastAsia"/>
                <w:szCs w:val="21"/>
              </w:rPr>
              <w:t>-</w:t>
            </w:r>
          </w:p>
        </w:tc>
      </w:tr>
      <w:tr w:rsidR="00145F6D" w14:paraId="7F94649B" w14:textId="77777777">
        <w:tc>
          <w:tcPr>
            <w:tcW w:w="1080" w:type="dxa"/>
            <w:vAlign w:val="center"/>
          </w:tcPr>
          <w:p w14:paraId="786405C5" w14:textId="77777777" w:rsidR="00145F6D" w:rsidRDefault="00145F6D">
            <w:pPr>
              <w:jc w:val="center"/>
              <w:rPr>
                <w:rFonts w:eastAsiaTheme="minorEastAsia"/>
                <w:szCs w:val="21"/>
              </w:rPr>
            </w:pPr>
          </w:p>
        </w:tc>
        <w:tc>
          <w:tcPr>
            <w:tcW w:w="3420" w:type="dxa"/>
            <w:vAlign w:val="center"/>
          </w:tcPr>
          <w:p w14:paraId="303E58B8" w14:textId="77777777" w:rsidR="00145F6D" w:rsidRDefault="001928A8">
            <w:pPr>
              <w:ind w:leftChars="50" w:left="105"/>
              <w:rPr>
                <w:rFonts w:eastAsiaTheme="minorEastAsia"/>
                <w:szCs w:val="21"/>
              </w:rPr>
            </w:pPr>
            <w:r>
              <w:rPr>
                <w:rFonts w:eastAsiaTheme="minorEastAsia"/>
                <w:szCs w:val="21"/>
              </w:rPr>
              <w:t>期货</w:t>
            </w:r>
          </w:p>
        </w:tc>
        <w:tc>
          <w:tcPr>
            <w:tcW w:w="2520" w:type="dxa"/>
            <w:vAlign w:val="center"/>
          </w:tcPr>
          <w:p w14:paraId="62DE51F3"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05FABF95" w14:textId="77777777" w:rsidR="00145F6D" w:rsidRDefault="001928A8">
            <w:pPr>
              <w:jc w:val="right"/>
              <w:rPr>
                <w:rFonts w:eastAsiaTheme="minorEastAsia"/>
                <w:szCs w:val="21"/>
              </w:rPr>
            </w:pPr>
            <w:r>
              <w:rPr>
                <w:rFonts w:eastAsiaTheme="minorEastAsia"/>
                <w:szCs w:val="21"/>
              </w:rPr>
              <w:t>-</w:t>
            </w:r>
          </w:p>
        </w:tc>
      </w:tr>
      <w:tr w:rsidR="00145F6D" w14:paraId="1D509C49" w14:textId="77777777">
        <w:tc>
          <w:tcPr>
            <w:tcW w:w="1080" w:type="dxa"/>
            <w:vAlign w:val="center"/>
          </w:tcPr>
          <w:p w14:paraId="7AE49853" w14:textId="77777777" w:rsidR="00145F6D" w:rsidRDefault="00145F6D">
            <w:pPr>
              <w:jc w:val="center"/>
              <w:rPr>
                <w:rFonts w:eastAsiaTheme="minorEastAsia"/>
                <w:szCs w:val="21"/>
              </w:rPr>
            </w:pPr>
          </w:p>
        </w:tc>
        <w:tc>
          <w:tcPr>
            <w:tcW w:w="3420" w:type="dxa"/>
            <w:vAlign w:val="center"/>
          </w:tcPr>
          <w:p w14:paraId="2EB49879" w14:textId="77777777" w:rsidR="00145F6D" w:rsidRDefault="001928A8">
            <w:pPr>
              <w:ind w:leftChars="50" w:left="105"/>
              <w:rPr>
                <w:rFonts w:eastAsiaTheme="minorEastAsia"/>
                <w:szCs w:val="21"/>
              </w:rPr>
            </w:pPr>
            <w:r>
              <w:rPr>
                <w:rFonts w:eastAsiaTheme="minorEastAsia"/>
                <w:szCs w:val="21"/>
              </w:rPr>
              <w:t>期权</w:t>
            </w:r>
          </w:p>
        </w:tc>
        <w:tc>
          <w:tcPr>
            <w:tcW w:w="2520" w:type="dxa"/>
            <w:vAlign w:val="center"/>
          </w:tcPr>
          <w:p w14:paraId="614A1839"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72901A5F" w14:textId="77777777" w:rsidR="00145F6D" w:rsidRDefault="001928A8">
            <w:pPr>
              <w:jc w:val="right"/>
              <w:rPr>
                <w:rFonts w:eastAsiaTheme="minorEastAsia"/>
                <w:szCs w:val="21"/>
              </w:rPr>
            </w:pPr>
            <w:r>
              <w:rPr>
                <w:rFonts w:eastAsiaTheme="minorEastAsia"/>
                <w:szCs w:val="21"/>
              </w:rPr>
              <w:t>-</w:t>
            </w:r>
          </w:p>
        </w:tc>
      </w:tr>
      <w:tr w:rsidR="00145F6D" w14:paraId="6D1AA4CE" w14:textId="77777777">
        <w:tc>
          <w:tcPr>
            <w:tcW w:w="1080" w:type="dxa"/>
            <w:vAlign w:val="center"/>
          </w:tcPr>
          <w:p w14:paraId="3888540B" w14:textId="77777777" w:rsidR="00145F6D" w:rsidRDefault="00145F6D">
            <w:pPr>
              <w:jc w:val="center"/>
              <w:rPr>
                <w:rFonts w:eastAsiaTheme="minorEastAsia"/>
                <w:szCs w:val="21"/>
              </w:rPr>
            </w:pPr>
          </w:p>
        </w:tc>
        <w:tc>
          <w:tcPr>
            <w:tcW w:w="3420" w:type="dxa"/>
            <w:vAlign w:val="center"/>
          </w:tcPr>
          <w:p w14:paraId="610CF453" w14:textId="77777777" w:rsidR="00145F6D" w:rsidRDefault="001928A8">
            <w:pPr>
              <w:ind w:leftChars="50" w:left="105"/>
              <w:rPr>
                <w:rFonts w:eastAsiaTheme="minorEastAsia"/>
                <w:szCs w:val="21"/>
              </w:rPr>
            </w:pPr>
            <w:r>
              <w:rPr>
                <w:rFonts w:eastAsiaTheme="minorEastAsia"/>
                <w:szCs w:val="21"/>
              </w:rPr>
              <w:t>权证</w:t>
            </w:r>
          </w:p>
        </w:tc>
        <w:tc>
          <w:tcPr>
            <w:tcW w:w="2520" w:type="dxa"/>
            <w:vAlign w:val="center"/>
          </w:tcPr>
          <w:p w14:paraId="4905F52F"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049BEE89" w14:textId="77777777" w:rsidR="00145F6D" w:rsidRDefault="001928A8">
            <w:pPr>
              <w:jc w:val="right"/>
              <w:rPr>
                <w:rFonts w:eastAsiaTheme="minorEastAsia"/>
                <w:szCs w:val="21"/>
              </w:rPr>
            </w:pPr>
            <w:r>
              <w:rPr>
                <w:rFonts w:eastAsiaTheme="minorEastAsia"/>
                <w:szCs w:val="21"/>
              </w:rPr>
              <w:t>-</w:t>
            </w:r>
          </w:p>
        </w:tc>
      </w:tr>
      <w:tr w:rsidR="00145F6D" w14:paraId="7EBEEDDB" w14:textId="77777777">
        <w:tc>
          <w:tcPr>
            <w:tcW w:w="1080" w:type="dxa"/>
            <w:vAlign w:val="center"/>
          </w:tcPr>
          <w:p w14:paraId="32316507" w14:textId="77777777" w:rsidR="00145F6D" w:rsidRDefault="001928A8">
            <w:pPr>
              <w:jc w:val="center"/>
              <w:rPr>
                <w:rFonts w:eastAsiaTheme="minorEastAsia"/>
                <w:szCs w:val="21"/>
              </w:rPr>
            </w:pPr>
            <w:r>
              <w:rPr>
                <w:rFonts w:eastAsiaTheme="minorEastAsia"/>
                <w:szCs w:val="21"/>
              </w:rPr>
              <w:t>5</w:t>
            </w:r>
          </w:p>
        </w:tc>
        <w:tc>
          <w:tcPr>
            <w:tcW w:w="3420" w:type="dxa"/>
            <w:vAlign w:val="center"/>
          </w:tcPr>
          <w:p w14:paraId="2BFD907D" w14:textId="77777777" w:rsidR="00145F6D" w:rsidRDefault="001928A8">
            <w:pPr>
              <w:ind w:leftChars="50" w:left="105"/>
              <w:rPr>
                <w:rFonts w:eastAsiaTheme="minorEastAsia"/>
                <w:szCs w:val="21"/>
              </w:rPr>
            </w:pPr>
            <w:r>
              <w:rPr>
                <w:rFonts w:eastAsiaTheme="minorEastAsia"/>
                <w:szCs w:val="21"/>
              </w:rPr>
              <w:t>买入返售金融资产</w:t>
            </w:r>
          </w:p>
        </w:tc>
        <w:tc>
          <w:tcPr>
            <w:tcW w:w="2520" w:type="dxa"/>
            <w:vAlign w:val="center"/>
          </w:tcPr>
          <w:p w14:paraId="399CE82C"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5383B4E1" w14:textId="77777777" w:rsidR="00145F6D" w:rsidRDefault="001928A8">
            <w:pPr>
              <w:jc w:val="right"/>
              <w:rPr>
                <w:rFonts w:eastAsiaTheme="minorEastAsia"/>
                <w:szCs w:val="21"/>
              </w:rPr>
            </w:pPr>
            <w:r>
              <w:rPr>
                <w:rFonts w:eastAsiaTheme="minorEastAsia"/>
                <w:szCs w:val="21"/>
              </w:rPr>
              <w:t>-</w:t>
            </w:r>
          </w:p>
        </w:tc>
      </w:tr>
      <w:tr w:rsidR="00145F6D" w14:paraId="3F83CDC0" w14:textId="77777777">
        <w:tc>
          <w:tcPr>
            <w:tcW w:w="1080" w:type="dxa"/>
            <w:vAlign w:val="center"/>
          </w:tcPr>
          <w:p w14:paraId="7DB7EDC1" w14:textId="77777777" w:rsidR="00145F6D" w:rsidRDefault="00145F6D">
            <w:pPr>
              <w:jc w:val="center"/>
              <w:rPr>
                <w:rFonts w:eastAsiaTheme="minorEastAsia"/>
                <w:szCs w:val="21"/>
              </w:rPr>
            </w:pPr>
          </w:p>
        </w:tc>
        <w:tc>
          <w:tcPr>
            <w:tcW w:w="3420" w:type="dxa"/>
            <w:vAlign w:val="center"/>
          </w:tcPr>
          <w:p w14:paraId="1429076B" w14:textId="77777777" w:rsidR="00145F6D" w:rsidRDefault="001928A8">
            <w:pPr>
              <w:ind w:leftChars="50" w:left="105"/>
              <w:rPr>
                <w:rFonts w:eastAsiaTheme="minorEastAsia"/>
                <w:szCs w:val="21"/>
              </w:rPr>
            </w:pPr>
            <w:r>
              <w:rPr>
                <w:rFonts w:eastAsiaTheme="minorEastAsia"/>
                <w:szCs w:val="21"/>
              </w:rPr>
              <w:t>其中：买断式回购的买入返售金融资产</w:t>
            </w:r>
          </w:p>
        </w:tc>
        <w:tc>
          <w:tcPr>
            <w:tcW w:w="2520" w:type="dxa"/>
            <w:vAlign w:val="center"/>
          </w:tcPr>
          <w:p w14:paraId="050E428E"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0F1BFB49" w14:textId="77777777" w:rsidR="00145F6D" w:rsidRDefault="001928A8">
            <w:pPr>
              <w:jc w:val="right"/>
              <w:rPr>
                <w:rFonts w:eastAsiaTheme="minorEastAsia"/>
                <w:szCs w:val="21"/>
              </w:rPr>
            </w:pPr>
            <w:r>
              <w:rPr>
                <w:rFonts w:eastAsiaTheme="minorEastAsia"/>
                <w:szCs w:val="21"/>
              </w:rPr>
              <w:t>-</w:t>
            </w:r>
          </w:p>
        </w:tc>
      </w:tr>
      <w:tr w:rsidR="00145F6D" w14:paraId="55B543A1" w14:textId="77777777">
        <w:tc>
          <w:tcPr>
            <w:tcW w:w="1080" w:type="dxa"/>
            <w:vAlign w:val="center"/>
          </w:tcPr>
          <w:p w14:paraId="3E791B5D" w14:textId="77777777" w:rsidR="00145F6D" w:rsidRDefault="001928A8">
            <w:pPr>
              <w:jc w:val="center"/>
              <w:rPr>
                <w:rFonts w:eastAsiaTheme="minorEastAsia"/>
                <w:szCs w:val="21"/>
              </w:rPr>
            </w:pPr>
            <w:r>
              <w:rPr>
                <w:rFonts w:eastAsiaTheme="minorEastAsia"/>
                <w:szCs w:val="21"/>
              </w:rPr>
              <w:t>6</w:t>
            </w:r>
          </w:p>
        </w:tc>
        <w:tc>
          <w:tcPr>
            <w:tcW w:w="3420" w:type="dxa"/>
            <w:vAlign w:val="center"/>
          </w:tcPr>
          <w:p w14:paraId="471B85BE" w14:textId="77777777" w:rsidR="00145F6D" w:rsidRDefault="001928A8">
            <w:pPr>
              <w:ind w:leftChars="50" w:left="105"/>
              <w:rPr>
                <w:rFonts w:eastAsiaTheme="minorEastAsia"/>
                <w:szCs w:val="21"/>
              </w:rPr>
            </w:pPr>
            <w:r>
              <w:rPr>
                <w:rFonts w:eastAsiaTheme="minorEastAsia"/>
                <w:szCs w:val="21"/>
              </w:rPr>
              <w:t>货币市场工具</w:t>
            </w:r>
          </w:p>
        </w:tc>
        <w:tc>
          <w:tcPr>
            <w:tcW w:w="2520" w:type="dxa"/>
            <w:vAlign w:val="center"/>
          </w:tcPr>
          <w:p w14:paraId="05E6A464"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7C3D460C" w14:textId="77777777" w:rsidR="00145F6D" w:rsidRDefault="001928A8">
            <w:pPr>
              <w:jc w:val="right"/>
              <w:rPr>
                <w:rFonts w:eastAsiaTheme="minorEastAsia"/>
                <w:szCs w:val="21"/>
              </w:rPr>
            </w:pPr>
            <w:r>
              <w:rPr>
                <w:rFonts w:eastAsiaTheme="minorEastAsia"/>
                <w:szCs w:val="21"/>
              </w:rPr>
              <w:t>-</w:t>
            </w:r>
          </w:p>
        </w:tc>
      </w:tr>
      <w:tr w:rsidR="00145F6D" w14:paraId="635A8BFF" w14:textId="77777777">
        <w:tc>
          <w:tcPr>
            <w:tcW w:w="1080" w:type="dxa"/>
            <w:vAlign w:val="center"/>
          </w:tcPr>
          <w:p w14:paraId="25F04856" w14:textId="77777777" w:rsidR="00145F6D" w:rsidRDefault="001928A8">
            <w:pPr>
              <w:jc w:val="center"/>
              <w:rPr>
                <w:rFonts w:eastAsiaTheme="minorEastAsia"/>
                <w:szCs w:val="21"/>
              </w:rPr>
            </w:pPr>
            <w:r>
              <w:rPr>
                <w:rFonts w:eastAsiaTheme="minorEastAsia"/>
                <w:szCs w:val="21"/>
              </w:rPr>
              <w:t>7</w:t>
            </w:r>
          </w:p>
        </w:tc>
        <w:tc>
          <w:tcPr>
            <w:tcW w:w="3420" w:type="dxa"/>
            <w:vAlign w:val="center"/>
          </w:tcPr>
          <w:p w14:paraId="0E13E4B6" w14:textId="77777777" w:rsidR="00145F6D" w:rsidRDefault="001928A8">
            <w:pPr>
              <w:ind w:leftChars="50" w:left="105"/>
              <w:rPr>
                <w:rFonts w:eastAsiaTheme="minorEastAsia"/>
                <w:szCs w:val="21"/>
              </w:rPr>
            </w:pPr>
            <w:r>
              <w:rPr>
                <w:rFonts w:eastAsiaTheme="minorEastAsia"/>
                <w:szCs w:val="21"/>
              </w:rPr>
              <w:t>银行存款和结算备付金合计</w:t>
            </w:r>
          </w:p>
        </w:tc>
        <w:tc>
          <w:tcPr>
            <w:tcW w:w="2520" w:type="dxa"/>
            <w:vAlign w:val="center"/>
          </w:tcPr>
          <w:p w14:paraId="2C39C8F3" w14:textId="77777777" w:rsidR="00145F6D" w:rsidRDefault="001928A8">
            <w:pPr>
              <w:jc w:val="right"/>
              <w:rPr>
                <w:rFonts w:eastAsiaTheme="minorEastAsia"/>
                <w:szCs w:val="21"/>
              </w:rPr>
            </w:pPr>
            <w:r>
              <w:rPr>
                <w:rFonts w:eastAsiaTheme="minorEastAsia"/>
                <w:szCs w:val="21"/>
              </w:rPr>
              <w:t>66,751,793.80</w:t>
            </w:r>
          </w:p>
        </w:tc>
        <w:tc>
          <w:tcPr>
            <w:tcW w:w="1980" w:type="dxa"/>
            <w:vAlign w:val="center"/>
          </w:tcPr>
          <w:p w14:paraId="3FDED9E9" w14:textId="77777777" w:rsidR="00145F6D" w:rsidRDefault="001928A8">
            <w:pPr>
              <w:jc w:val="right"/>
              <w:rPr>
                <w:rFonts w:eastAsiaTheme="minorEastAsia"/>
                <w:szCs w:val="21"/>
              </w:rPr>
            </w:pPr>
            <w:r>
              <w:rPr>
                <w:rFonts w:eastAsiaTheme="minorEastAsia"/>
                <w:szCs w:val="21"/>
              </w:rPr>
              <w:t>5.34</w:t>
            </w:r>
          </w:p>
        </w:tc>
      </w:tr>
      <w:tr w:rsidR="00145F6D" w14:paraId="475411A4" w14:textId="77777777">
        <w:tc>
          <w:tcPr>
            <w:tcW w:w="1080" w:type="dxa"/>
            <w:vAlign w:val="center"/>
          </w:tcPr>
          <w:p w14:paraId="23B99300" w14:textId="77777777" w:rsidR="00145F6D" w:rsidRDefault="001928A8">
            <w:pPr>
              <w:spacing w:before="29" w:line="360" w:lineRule="auto"/>
              <w:ind w:left="17"/>
              <w:jc w:val="center"/>
              <w:rPr>
                <w:rFonts w:eastAsiaTheme="minorEastAsia"/>
                <w:szCs w:val="21"/>
              </w:rPr>
            </w:pPr>
            <w:r>
              <w:rPr>
                <w:rFonts w:eastAsiaTheme="minorEastAsia"/>
                <w:szCs w:val="21"/>
              </w:rPr>
              <w:t>8</w:t>
            </w:r>
          </w:p>
        </w:tc>
        <w:tc>
          <w:tcPr>
            <w:tcW w:w="3420" w:type="dxa"/>
            <w:vAlign w:val="center"/>
          </w:tcPr>
          <w:p w14:paraId="214926EB" w14:textId="77777777" w:rsidR="00145F6D" w:rsidRDefault="001928A8">
            <w:pPr>
              <w:ind w:leftChars="50" w:left="105"/>
              <w:rPr>
                <w:rFonts w:eastAsiaTheme="minorEastAsia"/>
                <w:szCs w:val="21"/>
              </w:rPr>
            </w:pPr>
            <w:r>
              <w:rPr>
                <w:rFonts w:eastAsiaTheme="minorEastAsia"/>
                <w:szCs w:val="21"/>
              </w:rPr>
              <w:t>其他各项资产</w:t>
            </w:r>
          </w:p>
        </w:tc>
        <w:tc>
          <w:tcPr>
            <w:tcW w:w="2520" w:type="dxa"/>
            <w:vAlign w:val="center"/>
          </w:tcPr>
          <w:p w14:paraId="0E66B687" w14:textId="77777777" w:rsidR="00145F6D" w:rsidRDefault="001928A8">
            <w:pPr>
              <w:jc w:val="right"/>
              <w:rPr>
                <w:rFonts w:eastAsiaTheme="minorEastAsia"/>
                <w:szCs w:val="21"/>
              </w:rPr>
            </w:pPr>
            <w:r>
              <w:rPr>
                <w:rFonts w:eastAsiaTheme="minorEastAsia"/>
                <w:szCs w:val="21"/>
              </w:rPr>
              <w:t>56,675,853.50</w:t>
            </w:r>
          </w:p>
        </w:tc>
        <w:tc>
          <w:tcPr>
            <w:tcW w:w="1980" w:type="dxa"/>
            <w:vAlign w:val="center"/>
          </w:tcPr>
          <w:p w14:paraId="15751284" w14:textId="77777777" w:rsidR="00145F6D" w:rsidRDefault="001928A8">
            <w:pPr>
              <w:jc w:val="right"/>
              <w:rPr>
                <w:rFonts w:eastAsiaTheme="minorEastAsia"/>
                <w:szCs w:val="21"/>
              </w:rPr>
            </w:pPr>
            <w:r>
              <w:rPr>
                <w:rFonts w:eastAsiaTheme="minorEastAsia"/>
                <w:szCs w:val="21"/>
              </w:rPr>
              <w:t>4.53</w:t>
            </w:r>
          </w:p>
        </w:tc>
      </w:tr>
      <w:tr w:rsidR="00145F6D" w14:paraId="52025D97" w14:textId="77777777">
        <w:tc>
          <w:tcPr>
            <w:tcW w:w="1080" w:type="dxa"/>
            <w:vAlign w:val="center"/>
          </w:tcPr>
          <w:p w14:paraId="7F35A98D" w14:textId="77777777" w:rsidR="00145F6D" w:rsidRDefault="001928A8">
            <w:pPr>
              <w:spacing w:before="29" w:line="360" w:lineRule="auto"/>
              <w:ind w:left="17"/>
              <w:jc w:val="center"/>
              <w:rPr>
                <w:rFonts w:eastAsiaTheme="minorEastAsia"/>
                <w:szCs w:val="21"/>
              </w:rPr>
            </w:pPr>
            <w:r>
              <w:rPr>
                <w:rFonts w:eastAsiaTheme="minorEastAsia"/>
                <w:szCs w:val="21"/>
              </w:rPr>
              <w:t>9</w:t>
            </w:r>
          </w:p>
        </w:tc>
        <w:tc>
          <w:tcPr>
            <w:tcW w:w="3420" w:type="dxa"/>
            <w:vAlign w:val="center"/>
          </w:tcPr>
          <w:p w14:paraId="48B6726B" w14:textId="77777777" w:rsidR="00145F6D" w:rsidRDefault="001928A8">
            <w:pPr>
              <w:ind w:leftChars="50" w:left="105"/>
              <w:rPr>
                <w:rFonts w:eastAsiaTheme="minorEastAsia"/>
                <w:szCs w:val="21"/>
              </w:rPr>
            </w:pPr>
            <w:r>
              <w:rPr>
                <w:rFonts w:eastAsiaTheme="minorEastAsia"/>
                <w:szCs w:val="21"/>
              </w:rPr>
              <w:t>合计</w:t>
            </w:r>
          </w:p>
        </w:tc>
        <w:tc>
          <w:tcPr>
            <w:tcW w:w="2520" w:type="dxa"/>
            <w:vAlign w:val="center"/>
          </w:tcPr>
          <w:p w14:paraId="1A5057CD" w14:textId="77777777" w:rsidR="00145F6D" w:rsidRDefault="001928A8">
            <w:pPr>
              <w:jc w:val="right"/>
              <w:rPr>
                <w:rFonts w:eastAsiaTheme="minorEastAsia"/>
                <w:szCs w:val="21"/>
              </w:rPr>
            </w:pPr>
            <w:r>
              <w:rPr>
                <w:rFonts w:eastAsiaTheme="minorEastAsia"/>
                <w:szCs w:val="21"/>
              </w:rPr>
              <w:t>1,251,154,147.55</w:t>
            </w:r>
          </w:p>
        </w:tc>
        <w:tc>
          <w:tcPr>
            <w:tcW w:w="1980" w:type="dxa"/>
            <w:vAlign w:val="center"/>
          </w:tcPr>
          <w:p w14:paraId="174520A7" w14:textId="77777777" w:rsidR="00145F6D" w:rsidRDefault="001928A8">
            <w:pPr>
              <w:jc w:val="right"/>
              <w:rPr>
                <w:rFonts w:eastAsiaTheme="minorEastAsia"/>
                <w:szCs w:val="21"/>
              </w:rPr>
            </w:pPr>
            <w:r>
              <w:rPr>
                <w:rFonts w:eastAsiaTheme="minorEastAsia"/>
                <w:szCs w:val="21"/>
              </w:rPr>
              <w:t>100.00</w:t>
            </w:r>
          </w:p>
        </w:tc>
      </w:tr>
    </w:tbl>
    <w:p w14:paraId="3FCD492A" w14:textId="77777777" w:rsidR="00145F6D" w:rsidRDefault="00145F6D">
      <w:pPr>
        <w:spacing w:line="288" w:lineRule="auto"/>
        <w:rPr>
          <w:rFonts w:eastAsiaTheme="minorEastAsia"/>
          <w:szCs w:val="21"/>
        </w:rPr>
      </w:pPr>
    </w:p>
    <w:p w14:paraId="417CABE5" w14:textId="77777777" w:rsidR="00145F6D" w:rsidRDefault="001928A8">
      <w:pPr>
        <w:pStyle w:val="2"/>
        <w:spacing w:before="0" w:after="0"/>
        <w:rPr>
          <w:rFonts w:ascii="Times New Roman" w:eastAsiaTheme="minorEastAsia" w:hAnsi="Times New Roman"/>
          <w:kern w:val="0"/>
          <w:sz w:val="21"/>
          <w:szCs w:val="21"/>
        </w:rPr>
      </w:pPr>
      <w:bookmarkStart w:id="231" w:name="_Toc390164822"/>
      <w:bookmarkStart w:id="232" w:name="_Toc174718264"/>
      <w:r>
        <w:rPr>
          <w:rFonts w:ascii="Times New Roman" w:eastAsiaTheme="minorEastAsia" w:hAnsi="Times New Roman"/>
          <w:kern w:val="0"/>
          <w:sz w:val="21"/>
          <w:szCs w:val="21"/>
        </w:rPr>
        <w:t>7.2</w:t>
      </w:r>
      <w:r>
        <w:rPr>
          <w:rFonts w:ascii="Times New Roman" w:eastAsiaTheme="minorEastAsia" w:hAnsi="Times New Roman"/>
          <w:kern w:val="0"/>
          <w:sz w:val="21"/>
          <w:szCs w:val="21"/>
        </w:rPr>
        <w:t>期末在各个国家（地区）证券市场的权益投资分布</w:t>
      </w:r>
      <w:bookmarkEnd w:id="231"/>
      <w:bookmarkEnd w:id="232"/>
    </w:p>
    <w:p w14:paraId="66DB4FA6" w14:textId="77777777" w:rsidR="00145F6D" w:rsidRDefault="001928A8">
      <w:pPr>
        <w:spacing w:line="360" w:lineRule="auto"/>
        <w:jc w:val="right"/>
        <w:rPr>
          <w:rFonts w:eastAsiaTheme="minorEastAsia"/>
          <w:szCs w:val="21"/>
        </w:rPr>
      </w:pPr>
      <w:r>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4"/>
        <w:gridCol w:w="3598"/>
        <w:gridCol w:w="3684"/>
      </w:tblGrid>
      <w:tr w:rsidR="00145F6D" w14:paraId="4A440FE7" w14:textId="77777777">
        <w:tc>
          <w:tcPr>
            <w:tcW w:w="2074" w:type="dxa"/>
            <w:vAlign w:val="center"/>
          </w:tcPr>
          <w:p w14:paraId="068B7CE2" w14:textId="77777777" w:rsidR="00145F6D" w:rsidRDefault="001928A8">
            <w:pPr>
              <w:jc w:val="center"/>
              <w:rPr>
                <w:rFonts w:eastAsiaTheme="minorEastAsia"/>
                <w:szCs w:val="21"/>
              </w:rPr>
            </w:pPr>
            <w:r>
              <w:rPr>
                <w:rFonts w:eastAsiaTheme="minorEastAsia"/>
                <w:szCs w:val="21"/>
              </w:rPr>
              <w:t>国家（地区）</w:t>
            </w:r>
          </w:p>
        </w:tc>
        <w:tc>
          <w:tcPr>
            <w:tcW w:w="3598" w:type="dxa"/>
            <w:vAlign w:val="center"/>
          </w:tcPr>
          <w:p w14:paraId="30429AF5" w14:textId="77777777" w:rsidR="00145F6D" w:rsidRDefault="001928A8">
            <w:pPr>
              <w:jc w:val="center"/>
              <w:rPr>
                <w:rFonts w:eastAsiaTheme="minorEastAsia"/>
                <w:szCs w:val="21"/>
              </w:rPr>
            </w:pPr>
            <w:r>
              <w:rPr>
                <w:rFonts w:eastAsiaTheme="minorEastAsia"/>
                <w:szCs w:val="21"/>
              </w:rPr>
              <w:t>公允价值</w:t>
            </w:r>
          </w:p>
        </w:tc>
        <w:tc>
          <w:tcPr>
            <w:tcW w:w="3684" w:type="dxa"/>
            <w:vAlign w:val="center"/>
          </w:tcPr>
          <w:p w14:paraId="063F6CF8" w14:textId="77777777" w:rsidR="00145F6D" w:rsidRDefault="001928A8">
            <w:pPr>
              <w:jc w:val="center"/>
              <w:rPr>
                <w:rFonts w:eastAsiaTheme="minorEastAsia"/>
                <w:szCs w:val="21"/>
              </w:rPr>
            </w:pPr>
            <w:r>
              <w:rPr>
                <w:rFonts w:eastAsiaTheme="minorEastAsia"/>
                <w:szCs w:val="21"/>
              </w:rPr>
              <w:t>占基金资产净值比例（％）</w:t>
            </w:r>
          </w:p>
        </w:tc>
      </w:tr>
      <w:tr w:rsidR="00DF468B" w14:paraId="7C6A664A" w14:textId="77777777">
        <w:tc>
          <w:tcPr>
            <w:tcW w:w="2074" w:type="dxa"/>
            <w:vAlign w:val="center"/>
          </w:tcPr>
          <w:p w14:paraId="3022F865" w14:textId="77777777" w:rsidR="00DF468B" w:rsidRDefault="00737DA3">
            <w:pPr>
              <w:jc w:val="left"/>
            </w:pPr>
            <w:r>
              <w:rPr>
                <w:rFonts w:eastAsiaTheme="minorEastAsia"/>
                <w:szCs w:val="21"/>
              </w:rPr>
              <w:t>美国</w:t>
            </w:r>
          </w:p>
        </w:tc>
        <w:tc>
          <w:tcPr>
            <w:tcW w:w="3598" w:type="dxa"/>
            <w:vAlign w:val="center"/>
          </w:tcPr>
          <w:p w14:paraId="48A00E9C" w14:textId="77777777" w:rsidR="00DF468B" w:rsidRDefault="00737DA3">
            <w:pPr>
              <w:jc w:val="right"/>
            </w:pPr>
            <w:r>
              <w:rPr>
                <w:rFonts w:eastAsiaTheme="minorEastAsia"/>
                <w:szCs w:val="21"/>
              </w:rPr>
              <w:t>1,127,726,500.25</w:t>
            </w:r>
          </w:p>
        </w:tc>
        <w:tc>
          <w:tcPr>
            <w:tcW w:w="3684" w:type="dxa"/>
            <w:vAlign w:val="center"/>
          </w:tcPr>
          <w:p w14:paraId="3F5D614C" w14:textId="77777777" w:rsidR="00DF468B" w:rsidRDefault="00737DA3">
            <w:pPr>
              <w:jc w:val="right"/>
            </w:pPr>
            <w:r>
              <w:rPr>
                <w:rFonts w:eastAsiaTheme="minorEastAsia"/>
                <w:szCs w:val="21"/>
              </w:rPr>
              <w:t>91.59</w:t>
            </w:r>
          </w:p>
        </w:tc>
      </w:tr>
      <w:tr w:rsidR="00145F6D" w14:paraId="51AAA737" w14:textId="77777777">
        <w:tc>
          <w:tcPr>
            <w:tcW w:w="2074" w:type="dxa"/>
            <w:vAlign w:val="center"/>
          </w:tcPr>
          <w:p w14:paraId="18E3223E" w14:textId="77777777" w:rsidR="00145F6D" w:rsidRDefault="001928A8">
            <w:pPr>
              <w:pStyle w:val="ae"/>
              <w:rPr>
                <w:rFonts w:eastAsiaTheme="minorEastAsia"/>
                <w:sz w:val="21"/>
                <w:szCs w:val="21"/>
              </w:rPr>
            </w:pPr>
            <w:r>
              <w:rPr>
                <w:rFonts w:eastAsiaTheme="minorEastAsia"/>
                <w:sz w:val="21"/>
                <w:szCs w:val="21"/>
              </w:rPr>
              <w:t>合计</w:t>
            </w:r>
          </w:p>
        </w:tc>
        <w:tc>
          <w:tcPr>
            <w:tcW w:w="3598" w:type="dxa"/>
          </w:tcPr>
          <w:p w14:paraId="5CA553A7" w14:textId="77777777" w:rsidR="00145F6D" w:rsidRDefault="001928A8">
            <w:pPr>
              <w:jc w:val="right"/>
              <w:rPr>
                <w:rFonts w:eastAsiaTheme="minorEastAsia"/>
                <w:szCs w:val="21"/>
              </w:rPr>
            </w:pPr>
            <w:r>
              <w:rPr>
                <w:rFonts w:eastAsiaTheme="minorEastAsia"/>
                <w:szCs w:val="21"/>
              </w:rPr>
              <w:t>1,127,726,500.25</w:t>
            </w:r>
          </w:p>
        </w:tc>
        <w:tc>
          <w:tcPr>
            <w:tcW w:w="3684" w:type="dxa"/>
          </w:tcPr>
          <w:p w14:paraId="4D87112C" w14:textId="77777777" w:rsidR="00145F6D" w:rsidRDefault="001928A8">
            <w:pPr>
              <w:jc w:val="right"/>
              <w:rPr>
                <w:rFonts w:eastAsiaTheme="minorEastAsia"/>
                <w:szCs w:val="21"/>
              </w:rPr>
            </w:pPr>
            <w:r>
              <w:rPr>
                <w:rFonts w:eastAsiaTheme="minorEastAsia"/>
                <w:szCs w:val="21"/>
              </w:rPr>
              <w:t>91.59</w:t>
            </w:r>
          </w:p>
        </w:tc>
      </w:tr>
    </w:tbl>
    <w:p w14:paraId="1ADDC7D8"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注：国家（地区）类别根据其所在的证券交易所确定，</w:t>
      </w:r>
      <w:r>
        <w:rPr>
          <w:rFonts w:eastAsiaTheme="minorEastAsia"/>
          <w:kern w:val="0"/>
          <w:szCs w:val="21"/>
        </w:rPr>
        <w:t>ADR</w:t>
      </w:r>
      <w:r>
        <w:rPr>
          <w:rFonts w:eastAsiaTheme="minorEastAsia"/>
          <w:kern w:val="0"/>
          <w:szCs w:val="21"/>
        </w:rPr>
        <w:t>、</w:t>
      </w:r>
      <w:r>
        <w:rPr>
          <w:rFonts w:eastAsiaTheme="minorEastAsia"/>
          <w:kern w:val="0"/>
          <w:szCs w:val="21"/>
        </w:rPr>
        <w:t>GDR</w:t>
      </w:r>
      <w:r>
        <w:rPr>
          <w:rFonts w:eastAsiaTheme="minorEastAsia"/>
          <w:kern w:val="0"/>
          <w:szCs w:val="21"/>
        </w:rPr>
        <w:t>按照存托凭证本身挂牌的证券交易所确定。</w:t>
      </w:r>
    </w:p>
    <w:p w14:paraId="49485B4C" w14:textId="77777777" w:rsidR="00145F6D" w:rsidRDefault="001928A8">
      <w:pPr>
        <w:pStyle w:val="2"/>
        <w:spacing w:beforeLines="100" w:before="312" w:after="0"/>
        <w:rPr>
          <w:rFonts w:ascii="Times New Roman" w:eastAsiaTheme="minorEastAsia" w:hAnsi="Times New Roman"/>
          <w:kern w:val="0"/>
          <w:sz w:val="21"/>
          <w:szCs w:val="21"/>
        </w:rPr>
      </w:pPr>
      <w:bookmarkStart w:id="233" w:name="_Toc390164823"/>
      <w:bookmarkStart w:id="234" w:name="_Toc352256065"/>
      <w:bookmarkStart w:id="235" w:name="_Toc352331243"/>
      <w:bookmarkStart w:id="236" w:name="_Toc248233025"/>
      <w:bookmarkStart w:id="237" w:name="_Toc249790557"/>
      <w:bookmarkStart w:id="238" w:name="_Toc352255997"/>
      <w:bookmarkStart w:id="239" w:name="_Toc286929758"/>
      <w:bookmarkStart w:id="240" w:name="_Toc224618378"/>
      <w:bookmarkStart w:id="241" w:name="_Toc174718265"/>
      <w:r>
        <w:rPr>
          <w:rFonts w:ascii="Times New Roman" w:eastAsiaTheme="minorEastAsia" w:hAnsi="Times New Roman"/>
          <w:kern w:val="0"/>
          <w:sz w:val="21"/>
          <w:szCs w:val="21"/>
        </w:rPr>
        <w:t>7.3</w:t>
      </w:r>
      <w:r>
        <w:rPr>
          <w:rFonts w:ascii="Times New Roman" w:eastAsiaTheme="minorEastAsia" w:hAnsi="Times New Roman"/>
          <w:kern w:val="0"/>
          <w:sz w:val="21"/>
          <w:szCs w:val="21"/>
        </w:rPr>
        <w:t>期末按行业分类的权益投资组合</w:t>
      </w:r>
      <w:bookmarkEnd w:id="233"/>
      <w:bookmarkEnd w:id="234"/>
      <w:bookmarkEnd w:id="235"/>
      <w:bookmarkEnd w:id="236"/>
      <w:bookmarkEnd w:id="237"/>
      <w:bookmarkEnd w:id="238"/>
      <w:bookmarkEnd w:id="239"/>
      <w:bookmarkEnd w:id="240"/>
      <w:bookmarkEnd w:id="241"/>
    </w:p>
    <w:p w14:paraId="77E3446E" w14:textId="77777777" w:rsidR="00145F6D" w:rsidRDefault="001928A8">
      <w:pPr>
        <w:tabs>
          <w:tab w:val="left" w:pos="426"/>
        </w:tabs>
        <w:spacing w:line="360" w:lineRule="auto"/>
        <w:jc w:val="left"/>
        <w:rPr>
          <w:rFonts w:eastAsiaTheme="minorEastAsia"/>
          <w:kern w:val="0"/>
          <w:szCs w:val="21"/>
        </w:rPr>
      </w:pPr>
      <w:r>
        <w:rPr>
          <w:rFonts w:eastAsiaTheme="minorEastAsia"/>
          <w:b/>
          <w:kern w:val="0"/>
          <w:szCs w:val="21"/>
        </w:rPr>
        <w:t xml:space="preserve">7.3.1 </w:t>
      </w:r>
      <w:r>
        <w:rPr>
          <w:rFonts w:eastAsiaTheme="minorEastAsia"/>
          <w:b/>
          <w:kern w:val="0"/>
          <w:szCs w:val="21"/>
        </w:rPr>
        <w:t>期末指数投资按行业分类的股票及存托凭证投资组合</w:t>
      </w:r>
    </w:p>
    <w:p w14:paraId="64C51749" w14:textId="77777777" w:rsidR="00145F6D" w:rsidRDefault="001928A8">
      <w:pPr>
        <w:autoSpaceDE w:val="0"/>
        <w:autoSpaceDN w:val="0"/>
        <w:adjustRightInd w:val="0"/>
        <w:spacing w:before="29" w:line="360" w:lineRule="auto"/>
        <w:ind w:left="15"/>
        <w:jc w:val="right"/>
        <w:rPr>
          <w:rFonts w:eastAsiaTheme="minorEastAsia"/>
          <w:szCs w:val="21"/>
        </w:rPr>
      </w:pPr>
      <w:r>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8201B8" w:rsidRPr="00833AFA" w14:paraId="30AC486D" w14:textId="77777777" w:rsidTr="00DF30FC">
        <w:trPr>
          <w:trHeight w:val="285"/>
        </w:trPr>
        <w:tc>
          <w:tcPr>
            <w:tcW w:w="3703" w:type="dxa"/>
            <w:tcMar>
              <w:top w:w="15" w:type="dxa"/>
              <w:left w:w="15" w:type="dxa"/>
              <w:bottom w:w="0" w:type="dxa"/>
              <w:right w:w="15" w:type="dxa"/>
            </w:tcMar>
            <w:vAlign w:val="center"/>
          </w:tcPr>
          <w:p w14:paraId="781B37F0" w14:textId="77777777" w:rsidR="008201B8" w:rsidRPr="00833AFA" w:rsidRDefault="008201B8" w:rsidP="00DF30FC">
            <w:pPr>
              <w:spacing w:line="360" w:lineRule="auto"/>
              <w:jc w:val="center"/>
              <w:rPr>
                <w:rFonts w:eastAsiaTheme="minorEastAsia"/>
                <w:szCs w:val="21"/>
              </w:rPr>
            </w:pPr>
            <w:r w:rsidRPr="00833AFA">
              <w:rPr>
                <w:rFonts w:eastAsiaTheme="minorEastAsia"/>
                <w:szCs w:val="21"/>
              </w:rPr>
              <w:t>行业类别</w:t>
            </w:r>
          </w:p>
        </w:tc>
        <w:tc>
          <w:tcPr>
            <w:tcW w:w="3119" w:type="dxa"/>
            <w:tcMar>
              <w:top w:w="15" w:type="dxa"/>
              <w:left w:w="15" w:type="dxa"/>
              <w:bottom w:w="0" w:type="dxa"/>
              <w:right w:w="15" w:type="dxa"/>
            </w:tcMar>
            <w:vAlign w:val="center"/>
          </w:tcPr>
          <w:p w14:paraId="473DEC05" w14:textId="77777777" w:rsidR="008201B8" w:rsidRPr="00833AFA" w:rsidRDefault="008201B8" w:rsidP="00DF30FC">
            <w:pPr>
              <w:spacing w:line="360" w:lineRule="auto"/>
              <w:jc w:val="center"/>
              <w:rPr>
                <w:rFonts w:eastAsiaTheme="minorEastAsia"/>
                <w:szCs w:val="21"/>
              </w:rPr>
            </w:pPr>
            <w:r w:rsidRPr="00833AFA">
              <w:rPr>
                <w:rFonts w:eastAsiaTheme="minorEastAsia"/>
                <w:szCs w:val="21"/>
              </w:rPr>
              <w:t>公允价值</w:t>
            </w:r>
          </w:p>
        </w:tc>
        <w:tc>
          <w:tcPr>
            <w:tcW w:w="2534" w:type="dxa"/>
            <w:tcMar>
              <w:top w:w="15" w:type="dxa"/>
              <w:left w:w="15" w:type="dxa"/>
              <w:bottom w:w="0" w:type="dxa"/>
              <w:right w:w="15" w:type="dxa"/>
            </w:tcMar>
            <w:vAlign w:val="center"/>
          </w:tcPr>
          <w:p w14:paraId="2D946325" w14:textId="77777777" w:rsidR="008201B8" w:rsidRPr="00833AFA" w:rsidRDefault="008201B8" w:rsidP="00DF30FC">
            <w:pPr>
              <w:spacing w:line="360" w:lineRule="auto"/>
              <w:jc w:val="center"/>
              <w:rPr>
                <w:rFonts w:eastAsiaTheme="minorEastAsia"/>
                <w:szCs w:val="21"/>
              </w:rPr>
            </w:pPr>
            <w:r w:rsidRPr="00833AFA">
              <w:rPr>
                <w:rFonts w:eastAsiaTheme="minorEastAsia"/>
                <w:szCs w:val="21"/>
              </w:rPr>
              <w:t>占基金资产净值比例（％）</w:t>
            </w:r>
          </w:p>
        </w:tc>
      </w:tr>
      <w:tr w:rsidR="00DF468B" w14:paraId="46ADACB2" w14:textId="77777777">
        <w:tc>
          <w:tcPr>
            <w:tcW w:w="3703" w:type="dxa"/>
            <w:vAlign w:val="center"/>
          </w:tcPr>
          <w:p w14:paraId="5C634A19" w14:textId="77777777" w:rsidR="00DF468B" w:rsidRDefault="00737DA3">
            <w:pPr>
              <w:jc w:val="left"/>
            </w:pPr>
            <w:r>
              <w:rPr>
                <w:rFonts w:eastAsiaTheme="minorEastAsia"/>
                <w:szCs w:val="21"/>
              </w:rPr>
              <w:t>信息技术</w:t>
            </w:r>
          </w:p>
        </w:tc>
        <w:tc>
          <w:tcPr>
            <w:tcW w:w="3119" w:type="dxa"/>
            <w:vAlign w:val="center"/>
          </w:tcPr>
          <w:p w14:paraId="681E8C61" w14:textId="77777777" w:rsidR="00DF468B" w:rsidRDefault="00737DA3">
            <w:pPr>
              <w:jc w:val="right"/>
            </w:pPr>
            <w:r>
              <w:rPr>
                <w:rFonts w:eastAsiaTheme="minorEastAsia"/>
                <w:szCs w:val="21"/>
              </w:rPr>
              <w:t>372,650,966.46</w:t>
            </w:r>
          </w:p>
        </w:tc>
        <w:tc>
          <w:tcPr>
            <w:tcW w:w="2534" w:type="dxa"/>
            <w:vAlign w:val="center"/>
          </w:tcPr>
          <w:p w14:paraId="76FC4345" w14:textId="77777777" w:rsidR="00DF468B" w:rsidRDefault="00737DA3">
            <w:pPr>
              <w:jc w:val="right"/>
            </w:pPr>
            <w:r>
              <w:rPr>
                <w:rFonts w:eastAsiaTheme="minorEastAsia"/>
                <w:szCs w:val="21"/>
              </w:rPr>
              <w:t>30.27</w:t>
            </w:r>
          </w:p>
        </w:tc>
      </w:tr>
      <w:tr w:rsidR="00DF468B" w14:paraId="13C44DB1" w14:textId="77777777">
        <w:tc>
          <w:tcPr>
            <w:tcW w:w="3703" w:type="dxa"/>
            <w:vAlign w:val="center"/>
          </w:tcPr>
          <w:p w14:paraId="0FC7019B" w14:textId="77777777" w:rsidR="00DF468B" w:rsidRDefault="00737DA3">
            <w:pPr>
              <w:jc w:val="left"/>
            </w:pPr>
            <w:r>
              <w:rPr>
                <w:rFonts w:eastAsiaTheme="minorEastAsia"/>
                <w:szCs w:val="21"/>
              </w:rPr>
              <w:t>金融</w:t>
            </w:r>
          </w:p>
        </w:tc>
        <w:tc>
          <w:tcPr>
            <w:tcW w:w="3119" w:type="dxa"/>
            <w:vAlign w:val="center"/>
          </w:tcPr>
          <w:p w14:paraId="60956216" w14:textId="77777777" w:rsidR="00DF468B" w:rsidRDefault="00737DA3">
            <w:pPr>
              <w:jc w:val="right"/>
            </w:pPr>
            <w:r>
              <w:rPr>
                <w:rFonts w:eastAsiaTheme="minorEastAsia"/>
                <w:szCs w:val="21"/>
              </w:rPr>
              <w:t>139,523,952.30</w:t>
            </w:r>
          </w:p>
        </w:tc>
        <w:tc>
          <w:tcPr>
            <w:tcW w:w="2534" w:type="dxa"/>
            <w:vAlign w:val="center"/>
          </w:tcPr>
          <w:p w14:paraId="5DE0CA78" w14:textId="77777777" w:rsidR="00DF468B" w:rsidRDefault="00737DA3">
            <w:pPr>
              <w:jc w:val="right"/>
            </w:pPr>
            <w:r>
              <w:rPr>
                <w:rFonts w:eastAsiaTheme="minorEastAsia"/>
                <w:szCs w:val="21"/>
              </w:rPr>
              <w:t>11.33</w:t>
            </w:r>
          </w:p>
        </w:tc>
      </w:tr>
      <w:tr w:rsidR="00DF468B" w14:paraId="73D2D5A6" w14:textId="77777777">
        <w:tc>
          <w:tcPr>
            <w:tcW w:w="3703" w:type="dxa"/>
            <w:vAlign w:val="center"/>
          </w:tcPr>
          <w:p w14:paraId="6CE52895" w14:textId="77777777" w:rsidR="00DF468B" w:rsidRDefault="00737DA3">
            <w:pPr>
              <w:jc w:val="left"/>
            </w:pPr>
            <w:r>
              <w:rPr>
                <w:rFonts w:eastAsiaTheme="minorEastAsia"/>
                <w:szCs w:val="21"/>
              </w:rPr>
              <w:t>医疗保健</w:t>
            </w:r>
          </w:p>
        </w:tc>
        <w:tc>
          <w:tcPr>
            <w:tcW w:w="3119" w:type="dxa"/>
            <w:vAlign w:val="center"/>
          </w:tcPr>
          <w:p w14:paraId="2E52DF8E" w14:textId="77777777" w:rsidR="00DF468B" w:rsidRDefault="00737DA3">
            <w:pPr>
              <w:jc w:val="right"/>
            </w:pPr>
            <w:r>
              <w:rPr>
                <w:rFonts w:eastAsiaTheme="minorEastAsia"/>
                <w:szCs w:val="21"/>
              </w:rPr>
              <w:t>131,176,909.52</w:t>
            </w:r>
          </w:p>
        </w:tc>
        <w:tc>
          <w:tcPr>
            <w:tcW w:w="2534" w:type="dxa"/>
            <w:vAlign w:val="center"/>
          </w:tcPr>
          <w:p w14:paraId="3C571524" w14:textId="77777777" w:rsidR="00DF468B" w:rsidRDefault="00737DA3">
            <w:pPr>
              <w:jc w:val="right"/>
            </w:pPr>
            <w:r>
              <w:rPr>
                <w:rFonts w:eastAsiaTheme="minorEastAsia"/>
                <w:szCs w:val="21"/>
              </w:rPr>
              <w:t>10.65</w:t>
            </w:r>
          </w:p>
        </w:tc>
      </w:tr>
      <w:tr w:rsidR="00DF468B" w14:paraId="64AAB2C3" w14:textId="77777777">
        <w:tc>
          <w:tcPr>
            <w:tcW w:w="3703" w:type="dxa"/>
            <w:vAlign w:val="center"/>
          </w:tcPr>
          <w:p w14:paraId="7A5B3DC2" w14:textId="77777777" w:rsidR="00DF468B" w:rsidRDefault="00737DA3">
            <w:pPr>
              <w:jc w:val="left"/>
            </w:pPr>
            <w:r>
              <w:rPr>
                <w:rFonts w:eastAsiaTheme="minorEastAsia"/>
                <w:szCs w:val="21"/>
              </w:rPr>
              <w:t>消费者非必需品</w:t>
            </w:r>
          </w:p>
        </w:tc>
        <w:tc>
          <w:tcPr>
            <w:tcW w:w="3119" w:type="dxa"/>
            <w:vAlign w:val="center"/>
          </w:tcPr>
          <w:p w14:paraId="195D3071" w14:textId="77777777" w:rsidR="00DF468B" w:rsidRDefault="00737DA3">
            <w:pPr>
              <w:jc w:val="right"/>
            </w:pPr>
            <w:r>
              <w:rPr>
                <w:rFonts w:eastAsiaTheme="minorEastAsia"/>
                <w:szCs w:val="21"/>
              </w:rPr>
              <w:t>113,331,000.47</w:t>
            </w:r>
          </w:p>
        </w:tc>
        <w:tc>
          <w:tcPr>
            <w:tcW w:w="2534" w:type="dxa"/>
            <w:vAlign w:val="center"/>
          </w:tcPr>
          <w:p w14:paraId="2718275C" w14:textId="77777777" w:rsidR="00DF468B" w:rsidRDefault="00737DA3">
            <w:pPr>
              <w:jc w:val="right"/>
            </w:pPr>
            <w:r>
              <w:rPr>
                <w:rFonts w:eastAsiaTheme="minorEastAsia"/>
                <w:szCs w:val="21"/>
              </w:rPr>
              <w:t>9.20</w:t>
            </w:r>
          </w:p>
        </w:tc>
      </w:tr>
      <w:tr w:rsidR="00DF468B" w14:paraId="3A0EE7FA" w14:textId="77777777">
        <w:tc>
          <w:tcPr>
            <w:tcW w:w="3703" w:type="dxa"/>
            <w:vAlign w:val="center"/>
          </w:tcPr>
          <w:p w14:paraId="0398C17A" w14:textId="77777777" w:rsidR="00DF468B" w:rsidRDefault="00737DA3">
            <w:pPr>
              <w:jc w:val="left"/>
            </w:pPr>
            <w:r>
              <w:rPr>
                <w:rFonts w:eastAsiaTheme="minorEastAsia"/>
                <w:szCs w:val="21"/>
              </w:rPr>
              <w:lastRenderedPageBreak/>
              <w:t>电信服务</w:t>
            </w:r>
          </w:p>
        </w:tc>
        <w:tc>
          <w:tcPr>
            <w:tcW w:w="3119" w:type="dxa"/>
            <w:vAlign w:val="center"/>
          </w:tcPr>
          <w:p w14:paraId="1643289C" w14:textId="77777777" w:rsidR="00DF468B" w:rsidRDefault="00737DA3">
            <w:pPr>
              <w:jc w:val="right"/>
            </w:pPr>
            <w:r>
              <w:rPr>
                <w:rFonts w:eastAsiaTheme="minorEastAsia"/>
                <w:szCs w:val="21"/>
              </w:rPr>
              <w:t>107,819,591.09</w:t>
            </w:r>
          </w:p>
        </w:tc>
        <w:tc>
          <w:tcPr>
            <w:tcW w:w="2534" w:type="dxa"/>
            <w:vAlign w:val="center"/>
          </w:tcPr>
          <w:p w14:paraId="2979A07F" w14:textId="77777777" w:rsidR="00DF468B" w:rsidRDefault="00737DA3">
            <w:pPr>
              <w:jc w:val="right"/>
            </w:pPr>
            <w:r>
              <w:rPr>
                <w:rFonts w:eastAsiaTheme="minorEastAsia"/>
                <w:szCs w:val="21"/>
              </w:rPr>
              <w:t>8.76</w:t>
            </w:r>
          </w:p>
        </w:tc>
      </w:tr>
      <w:tr w:rsidR="00DF468B" w14:paraId="409C94C2" w14:textId="77777777">
        <w:tc>
          <w:tcPr>
            <w:tcW w:w="3703" w:type="dxa"/>
            <w:vAlign w:val="center"/>
          </w:tcPr>
          <w:p w14:paraId="68E6325E" w14:textId="77777777" w:rsidR="00DF468B" w:rsidRDefault="00737DA3">
            <w:pPr>
              <w:jc w:val="left"/>
            </w:pPr>
            <w:r>
              <w:rPr>
                <w:rFonts w:eastAsiaTheme="minorEastAsia"/>
                <w:szCs w:val="21"/>
              </w:rPr>
              <w:t>工业</w:t>
            </w:r>
          </w:p>
        </w:tc>
        <w:tc>
          <w:tcPr>
            <w:tcW w:w="3119" w:type="dxa"/>
            <w:vAlign w:val="center"/>
          </w:tcPr>
          <w:p w14:paraId="6227241A" w14:textId="77777777" w:rsidR="00DF468B" w:rsidRDefault="00737DA3">
            <w:pPr>
              <w:jc w:val="right"/>
            </w:pPr>
            <w:r>
              <w:rPr>
                <w:rFonts w:eastAsiaTheme="minorEastAsia"/>
                <w:szCs w:val="21"/>
              </w:rPr>
              <w:t>84,420,932.22</w:t>
            </w:r>
          </w:p>
        </w:tc>
        <w:tc>
          <w:tcPr>
            <w:tcW w:w="2534" w:type="dxa"/>
            <w:vAlign w:val="center"/>
          </w:tcPr>
          <w:p w14:paraId="12A0DF20" w14:textId="77777777" w:rsidR="00DF468B" w:rsidRDefault="00737DA3">
            <w:pPr>
              <w:jc w:val="right"/>
            </w:pPr>
            <w:r>
              <w:rPr>
                <w:rFonts w:eastAsiaTheme="minorEastAsia"/>
                <w:szCs w:val="21"/>
              </w:rPr>
              <w:t>6.86</w:t>
            </w:r>
          </w:p>
        </w:tc>
      </w:tr>
      <w:tr w:rsidR="00DF468B" w14:paraId="0B2476E2" w14:textId="77777777">
        <w:tc>
          <w:tcPr>
            <w:tcW w:w="3703" w:type="dxa"/>
            <w:vAlign w:val="center"/>
          </w:tcPr>
          <w:p w14:paraId="5203B0EA" w14:textId="77777777" w:rsidR="00DF468B" w:rsidRDefault="00737DA3">
            <w:pPr>
              <w:jc w:val="left"/>
            </w:pPr>
            <w:r>
              <w:rPr>
                <w:rFonts w:eastAsiaTheme="minorEastAsia"/>
                <w:szCs w:val="21"/>
              </w:rPr>
              <w:t>消费者常用品</w:t>
            </w:r>
          </w:p>
        </w:tc>
        <w:tc>
          <w:tcPr>
            <w:tcW w:w="3119" w:type="dxa"/>
            <w:vAlign w:val="center"/>
          </w:tcPr>
          <w:p w14:paraId="72A6E40F" w14:textId="77777777" w:rsidR="00DF468B" w:rsidRDefault="00737DA3">
            <w:pPr>
              <w:jc w:val="right"/>
            </w:pPr>
            <w:r>
              <w:rPr>
                <w:rFonts w:eastAsiaTheme="minorEastAsia"/>
                <w:szCs w:val="21"/>
              </w:rPr>
              <w:t>64,826,301.50</w:t>
            </w:r>
          </w:p>
        </w:tc>
        <w:tc>
          <w:tcPr>
            <w:tcW w:w="2534" w:type="dxa"/>
            <w:vAlign w:val="center"/>
          </w:tcPr>
          <w:p w14:paraId="0788189A" w14:textId="77777777" w:rsidR="00DF468B" w:rsidRDefault="00737DA3">
            <w:pPr>
              <w:jc w:val="right"/>
            </w:pPr>
            <w:r>
              <w:rPr>
                <w:rFonts w:eastAsiaTheme="minorEastAsia"/>
                <w:szCs w:val="21"/>
              </w:rPr>
              <w:t>5.26</w:t>
            </w:r>
          </w:p>
        </w:tc>
      </w:tr>
      <w:tr w:rsidR="00DF468B" w14:paraId="3844E1CE" w14:textId="77777777">
        <w:tc>
          <w:tcPr>
            <w:tcW w:w="3703" w:type="dxa"/>
            <w:vAlign w:val="center"/>
          </w:tcPr>
          <w:p w14:paraId="10F172A7" w14:textId="77777777" w:rsidR="00DF468B" w:rsidRDefault="00737DA3">
            <w:pPr>
              <w:jc w:val="left"/>
            </w:pPr>
            <w:r>
              <w:rPr>
                <w:rFonts w:eastAsiaTheme="minorEastAsia"/>
                <w:szCs w:val="21"/>
              </w:rPr>
              <w:t>能源</w:t>
            </w:r>
          </w:p>
        </w:tc>
        <w:tc>
          <w:tcPr>
            <w:tcW w:w="3119" w:type="dxa"/>
            <w:vAlign w:val="center"/>
          </w:tcPr>
          <w:p w14:paraId="19C82D23" w14:textId="77777777" w:rsidR="00DF468B" w:rsidRDefault="00737DA3">
            <w:pPr>
              <w:jc w:val="right"/>
            </w:pPr>
            <w:r>
              <w:rPr>
                <w:rFonts w:eastAsiaTheme="minorEastAsia"/>
                <w:szCs w:val="21"/>
              </w:rPr>
              <w:t>41,501,412.35</w:t>
            </w:r>
          </w:p>
        </w:tc>
        <w:tc>
          <w:tcPr>
            <w:tcW w:w="2534" w:type="dxa"/>
            <w:vAlign w:val="center"/>
          </w:tcPr>
          <w:p w14:paraId="2F786198" w14:textId="77777777" w:rsidR="00DF468B" w:rsidRDefault="00737DA3">
            <w:pPr>
              <w:jc w:val="right"/>
            </w:pPr>
            <w:r>
              <w:rPr>
                <w:rFonts w:eastAsiaTheme="minorEastAsia"/>
                <w:szCs w:val="21"/>
              </w:rPr>
              <w:t>3.37</w:t>
            </w:r>
          </w:p>
        </w:tc>
      </w:tr>
      <w:tr w:rsidR="00DF468B" w14:paraId="42AFB265" w14:textId="77777777">
        <w:tc>
          <w:tcPr>
            <w:tcW w:w="3703" w:type="dxa"/>
            <w:vAlign w:val="center"/>
          </w:tcPr>
          <w:p w14:paraId="459770A8" w14:textId="77777777" w:rsidR="00DF468B" w:rsidRDefault="00737DA3">
            <w:pPr>
              <w:jc w:val="left"/>
            </w:pPr>
            <w:r>
              <w:rPr>
                <w:rFonts w:eastAsiaTheme="minorEastAsia"/>
                <w:szCs w:val="21"/>
              </w:rPr>
              <w:t>公用事业</w:t>
            </w:r>
          </w:p>
        </w:tc>
        <w:tc>
          <w:tcPr>
            <w:tcW w:w="3119" w:type="dxa"/>
            <w:vAlign w:val="center"/>
          </w:tcPr>
          <w:p w14:paraId="5DC9A82F" w14:textId="77777777" w:rsidR="00DF468B" w:rsidRDefault="00737DA3">
            <w:pPr>
              <w:jc w:val="right"/>
            </w:pPr>
            <w:r>
              <w:rPr>
                <w:rFonts w:eastAsiaTheme="minorEastAsia"/>
                <w:szCs w:val="21"/>
              </w:rPr>
              <w:t>24,487,628.71</w:t>
            </w:r>
          </w:p>
        </w:tc>
        <w:tc>
          <w:tcPr>
            <w:tcW w:w="2534" w:type="dxa"/>
            <w:vAlign w:val="center"/>
          </w:tcPr>
          <w:p w14:paraId="1C45F409" w14:textId="77777777" w:rsidR="00DF468B" w:rsidRDefault="00737DA3">
            <w:pPr>
              <w:jc w:val="right"/>
            </w:pPr>
            <w:r>
              <w:rPr>
                <w:rFonts w:eastAsiaTheme="minorEastAsia"/>
                <w:szCs w:val="21"/>
              </w:rPr>
              <w:t>1.99</w:t>
            </w:r>
          </w:p>
        </w:tc>
      </w:tr>
      <w:tr w:rsidR="00DF468B" w14:paraId="3312F5E6" w14:textId="77777777">
        <w:tc>
          <w:tcPr>
            <w:tcW w:w="3703" w:type="dxa"/>
            <w:vAlign w:val="center"/>
          </w:tcPr>
          <w:p w14:paraId="695B9E36" w14:textId="77777777" w:rsidR="00DF468B" w:rsidRDefault="00737DA3">
            <w:pPr>
              <w:jc w:val="left"/>
            </w:pPr>
            <w:r>
              <w:rPr>
                <w:rFonts w:eastAsiaTheme="minorEastAsia"/>
                <w:szCs w:val="21"/>
              </w:rPr>
              <w:t>基础材料</w:t>
            </w:r>
          </w:p>
        </w:tc>
        <w:tc>
          <w:tcPr>
            <w:tcW w:w="3119" w:type="dxa"/>
            <w:vAlign w:val="center"/>
          </w:tcPr>
          <w:p w14:paraId="7AD16F6E" w14:textId="77777777" w:rsidR="00DF468B" w:rsidRDefault="00737DA3">
            <w:pPr>
              <w:jc w:val="right"/>
            </w:pPr>
            <w:r>
              <w:rPr>
                <w:rFonts w:eastAsiaTheme="minorEastAsia"/>
                <w:szCs w:val="21"/>
              </w:rPr>
              <w:t>24,278,437.24</w:t>
            </w:r>
          </w:p>
        </w:tc>
        <w:tc>
          <w:tcPr>
            <w:tcW w:w="2534" w:type="dxa"/>
            <w:vAlign w:val="center"/>
          </w:tcPr>
          <w:p w14:paraId="4FACCBCA" w14:textId="77777777" w:rsidR="00DF468B" w:rsidRDefault="00737DA3">
            <w:pPr>
              <w:jc w:val="right"/>
            </w:pPr>
            <w:r>
              <w:rPr>
                <w:rFonts w:eastAsiaTheme="minorEastAsia"/>
                <w:szCs w:val="21"/>
              </w:rPr>
              <w:t>1.97</w:t>
            </w:r>
          </w:p>
        </w:tc>
      </w:tr>
      <w:tr w:rsidR="00DF468B" w14:paraId="545162B5" w14:textId="77777777">
        <w:tc>
          <w:tcPr>
            <w:tcW w:w="3703" w:type="dxa"/>
            <w:vAlign w:val="center"/>
          </w:tcPr>
          <w:p w14:paraId="79705982" w14:textId="77777777" w:rsidR="00DF468B" w:rsidRDefault="00737DA3">
            <w:pPr>
              <w:jc w:val="left"/>
            </w:pPr>
            <w:r>
              <w:rPr>
                <w:rFonts w:eastAsiaTheme="minorEastAsia"/>
                <w:szCs w:val="21"/>
              </w:rPr>
              <w:t>房地产</w:t>
            </w:r>
          </w:p>
        </w:tc>
        <w:tc>
          <w:tcPr>
            <w:tcW w:w="3119" w:type="dxa"/>
            <w:vAlign w:val="center"/>
          </w:tcPr>
          <w:p w14:paraId="6626D213" w14:textId="77777777" w:rsidR="00DF468B" w:rsidRDefault="00737DA3">
            <w:pPr>
              <w:jc w:val="right"/>
            </w:pPr>
            <w:r>
              <w:rPr>
                <w:rFonts w:eastAsiaTheme="minorEastAsia"/>
                <w:szCs w:val="21"/>
              </w:rPr>
              <w:t>23,709,368.39</w:t>
            </w:r>
          </w:p>
        </w:tc>
        <w:tc>
          <w:tcPr>
            <w:tcW w:w="2534" w:type="dxa"/>
            <w:vAlign w:val="center"/>
          </w:tcPr>
          <w:p w14:paraId="7A561ADC" w14:textId="77777777" w:rsidR="00DF468B" w:rsidRDefault="00737DA3">
            <w:pPr>
              <w:jc w:val="right"/>
            </w:pPr>
            <w:r>
              <w:rPr>
                <w:rFonts w:eastAsiaTheme="minorEastAsia"/>
                <w:szCs w:val="21"/>
              </w:rPr>
              <w:t>1.93</w:t>
            </w:r>
          </w:p>
        </w:tc>
      </w:tr>
      <w:tr w:rsidR="008201B8" w:rsidRPr="00833AFA" w14:paraId="7C4B894A" w14:textId="77777777" w:rsidTr="00DF30FC">
        <w:trPr>
          <w:trHeight w:val="285"/>
        </w:trPr>
        <w:tc>
          <w:tcPr>
            <w:tcW w:w="3703" w:type="dxa"/>
            <w:vAlign w:val="center"/>
          </w:tcPr>
          <w:p w14:paraId="51448C19" w14:textId="77777777" w:rsidR="008201B8" w:rsidRPr="00833AFA" w:rsidRDefault="008201B8" w:rsidP="00DF30FC">
            <w:pPr>
              <w:pStyle w:val="ae"/>
              <w:spacing w:line="360" w:lineRule="auto"/>
              <w:rPr>
                <w:rFonts w:eastAsiaTheme="minorEastAsia"/>
                <w:sz w:val="21"/>
                <w:szCs w:val="21"/>
              </w:rPr>
            </w:pPr>
            <w:r w:rsidRPr="00833AFA">
              <w:rPr>
                <w:rFonts w:eastAsiaTheme="minorEastAsia"/>
                <w:sz w:val="21"/>
                <w:szCs w:val="21"/>
              </w:rPr>
              <w:t>合计</w:t>
            </w:r>
          </w:p>
        </w:tc>
        <w:tc>
          <w:tcPr>
            <w:tcW w:w="3119" w:type="dxa"/>
            <w:vAlign w:val="center"/>
          </w:tcPr>
          <w:p w14:paraId="4DBF8CD3" w14:textId="77777777" w:rsidR="008201B8" w:rsidRPr="00833AFA" w:rsidRDefault="008201B8" w:rsidP="00DF30FC">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1,127,726,500.25</w:t>
            </w:r>
          </w:p>
        </w:tc>
        <w:tc>
          <w:tcPr>
            <w:tcW w:w="2534" w:type="dxa"/>
            <w:vAlign w:val="center"/>
          </w:tcPr>
          <w:p w14:paraId="488A4A27" w14:textId="77777777" w:rsidR="008201B8" w:rsidRPr="00833AFA" w:rsidRDefault="008201B8" w:rsidP="00DF30FC">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91.59</w:t>
            </w:r>
          </w:p>
        </w:tc>
      </w:tr>
    </w:tbl>
    <w:p w14:paraId="78DED4E4" w14:textId="77777777" w:rsidR="008201B8" w:rsidRPr="00833AFA" w:rsidRDefault="008201B8" w:rsidP="008201B8">
      <w:pPr>
        <w:spacing w:line="360" w:lineRule="auto"/>
        <w:ind w:firstLineChars="200" w:firstLine="420"/>
        <w:jc w:val="left"/>
        <w:rPr>
          <w:rFonts w:eastAsiaTheme="minorEastAsia"/>
          <w:szCs w:val="21"/>
        </w:rPr>
      </w:pPr>
      <w:r w:rsidRPr="00833AFA">
        <w:rPr>
          <w:rFonts w:eastAsiaTheme="minorEastAsia"/>
          <w:szCs w:val="21"/>
        </w:rPr>
        <w:t>注：以上分类采用全球行业分类标准</w:t>
      </w:r>
      <w:r w:rsidRPr="00833AFA">
        <w:rPr>
          <w:rFonts w:eastAsiaTheme="minorEastAsia"/>
          <w:szCs w:val="21"/>
        </w:rPr>
        <w:t>(GICS)</w:t>
      </w:r>
      <w:r w:rsidRPr="00833AFA">
        <w:rPr>
          <w:rFonts w:eastAsiaTheme="minorEastAsia"/>
          <w:szCs w:val="21"/>
        </w:rPr>
        <w:t>。</w:t>
      </w:r>
    </w:p>
    <w:p w14:paraId="179A1628" w14:textId="77777777" w:rsidR="00145F6D" w:rsidRDefault="001928A8">
      <w:pPr>
        <w:spacing w:beforeLines="100" w:before="312" w:line="360" w:lineRule="auto"/>
        <w:rPr>
          <w:rFonts w:eastAsiaTheme="minorEastAsia"/>
          <w:b/>
          <w:bCs/>
          <w:kern w:val="0"/>
          <w:szCs w:val="21"/>
        </w:rPr>
      </w:pPr>
      <w:r>
        <w:rPr>
          <w:rFonts w:eastAsiaTheme="minorEastAsia"/>
          <w:b/>
          <w:kern w:val="0"/>
          <w:szCs w:val="21"/>
        </w:rPr>
        <w:t>7.3.2</w:t>
      </w:r>
      <w:r>
        <w:rPr>
          <w:rFonts w:eastAsiaTheme="minorEastAsia"/>
          <w:b/>
          <w:kern w:val="0"/>
          <w:szCs w:val="21"/>
        </w:rPr>
        <w:t>期末积极投资按行业分类的股票及存托凭证投资组合</w:t>
      </w:r>
    </w:p>
    <w:p w14:paraId="0D50C298"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本基金本报告期末未持有积极投资股票。</w:t>
      </w:r>
    </w:p>
    <w:p w14:paraId="6E45EE53" w14:textId="77777777" w:rsidR="00145F6D" w:rsidRDefault="001928A8">
      <w:pPr>
        <w:pStyle w:val="2"/>
        <w:spacing w:beforeLines="100" w:before="312" w:after="0"/>
        <w:rPr>
          <w:rFonts w:ascii="Times New Roman" w:eastAsiaTheme="minorEastAsia" w:hAnsi="Times New Roman"/>
          <w:kern w:val="0"/>
          <w:sz w:val="21"/>
          <w:szCs w:val="21"/>
        </w:rPr>
      </w:pPr>
      <w:bookmarkStart w:id="242" w:name="_Toc352255998"/>
      <w:bookmarkStart w:id="243" w:name="_Toc352256066"/>
      <w:bookmarkStart w:id="244" w:name="_Toc352331244"/>
      <w:bookmarkStart w:id="245" w:name="_Toc390164824"/>
      <w:bookmarkStart w:id="246" w:name="_Toc174718266"/>
      <w:r>
        <w:rPr>
          <w:rFonts w:ascii="Times New Roman" w:eastAsiaTheme="minorEastAsia" w:hAnsi="Times New Roman"/>
          <w:kern w:val="0"/>
          <w:sz w:val="21"/>
          <w:szCs w:val="21"/>
        </w:rPr>
        <w:t>7.4</w:t>
      </w:r>
      <w:r>
        <w:rPr>
          <w:rFonts w:ascii="Times New Roman" w:eastAsiaTheme="minorEastAsia" w:hAnsi="Times New Roman"/>
          <w:kern w:val="0"/>
          <w:sz w:val="21"/>
          <w:szCs w:val="21"/>
        </w:rPr>
        <w:t>期末按公允价值占基金资产净值比例大小排序的所有权益投资明细</w:t>
      </w:r>
      <w:bookmarkEnd w:id="242"/>
      <w:bookmarkEnd w:id="243"/>
      <w:bookmarkEnd w:id="244"/>
      <w:bookmarkEnd w:id="245"/>
      <w:bookmarkEnd w:id="246"/>
    </w:p>
    <w:p w14:paraId="0BD4CD55" w14:textId="77777777" w:rsidR="00145F6D" w:rsidRDefault="001928A8">
      <w:pPr>
        <w:pStyle w:val="2"/>
        <w:spacing w:before="0" w:after="0"/>
        <w:rPr>
          <w:rFonts w:ascii="Times New Roman" w:eastAsiaTheme="minorEastAsia" w:hAnsi="Times New Roman"/>
          <w:b w:val="0"/>
          <w:sz w:val="21"/>
          <w:szCs w:val="21"/>
        </w:rPr>
      </w:pPr>
      <w:bookmarkStart w:id="247" w:name="_Toc390164825"/>
      <w:bookmarkStart w:id="248" w:name="_Toc174718267"/>
      <w:r>
        <w:rPr>
          <w:rFonts w:ascii="Times New Roman" w:eastAsiaTheme="minorEastAsia" w:hAnsi="Times New Roman"/>
          <w:kern w:val="0"/>
          <w:sz w:val="21"/>
          <w:szCs w:val="21"/>
        </w:rPr>
        <w:t>7.4.1</w:t>
      </w:r>
      <w:r>
        <w:rPr>
          <w:rFonts w:ascii="Times New Roman" w:eastAsiaTheme="minorEastAsia" w:hAnsi="Times New Roman"/>
          <w:kern w:val="0"/>
          <w:sz w:val="21"/>
          <w:szCs w:val="21"/>
        </w:rPr>
        <w:t>期末按公允价值占基金资产净值比例大小排序的所有权益投资明细</w:t>
      </w:r>
      <w:bookmarkEnd w:id="247"/>
      <w:bookmarkEnd w:id="248"/>
    </w:p>
    <w:p w14:paraId="7DD5EDFF" w14:textId="77777777" w:rsidR="00145F6D" w:rsidRDefault="001928A8">
      <w:pPr>
        <w:autoSpaceDE w:val="0"/>
        <w:autoSpaceDN w:val="0"/>
        <w:adjustRightInd w:val="0"/>
        <w:spacing w:before="29" w:line="288" w:lineRule="auto"/>
        <w:ind w:left="15"/>
        <w:jc w:val="right"/>
        <w:rPr>
          <w:rFonts w:eastAsiaTheme="minorEastAsia"/>
          <w:szCs w:val="21"/>
        </w:rPr>
      </w:pPr>
      <w:r>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8"/>
        <w:gridCol w:w="905"/>
        <w:gridCol w:w="1015"/>
        <w:gridCol w:w="1184"/>
        <w:gridCol w:w="847"/>
        <w:gridCol w:w="1025"/>
        <w:gridCol w:w="1015"/>
        <w:gridCol w:w="1690"/>
        <w:gridCol w:w="997"/>
      </w:tblGrid>
      <w:tr w:rsidR="00145F6D" w14:paraId="1F58F08B" w14:textId="77777777">
        <w:trPr>
          <w:trHeight w:val="315"/>
        </w:trPr>
        <w:tc>
          <w:tcPr>
            <w:tcW w:w="678" w:type="dxa"/>
            <w:tcMar>
              <w:top w:w="15" w:type="dxa"/>
              <w:left w:w="15" w:type="dxa"/>
              <w:bottom w:w="0" w:type="dxa"/>
              <w:right w:w="15" w:type="dxa"/>
            </w:tcMar>
            <w:vAlign w:val="center"/>
          </w:tcPr>
          <w:p w14:paraId="131851B7" w14:textId="77777777" w:rsidR="00145F6D" w:rsidRDefault="001928A8">
            <w:pPr>
              <w:jc w:val="center"/>
              <w:rPr>
                <w:rFonts w:eastAsiaTheme="minorEastAsia"/>
                <w:szCs w:val="21"/>
              </w:rPr>
            </w:pPr>
            <w:r>
              <w:rPr>
                <w:rFonts w:eastAsiaTheme="minorEastAsia"/>
                <w:szCs w:val="21"/>
              </w:rPr>
              <w:t>序号</w:t>
            </w:r>
          </w:p>
        </w:tc>
        <w:tc>
          <w:tcPr>
            <w:tcW w:w="905" w:type="dxa"/>
            <w:tcMar>
              <w:top w:w="15" w:type="dxa"/>
              <w:left w:w="15" w:type="dxa"/>
              <w:bottom w:w="0" w:type="dxa"/>
              <w:right w:w="15" w:type="dxa"/>
            </w:tcMar>
            <w:vAlign w:val="center"/>
          </w:tcPr>
          <w:p w14:paraId="2703998C" w14:textId="77777777" w:rsidR="00145F6D" w:rsidRDefault="001928A8">
            <w:pPr>
              <w:jc w:val="center"/>
              <w:rPr>
                <w:rFonts w:eastAsiaTheme="minorEastAsia"/>
                <w:szCs w:val="21"/>
              </w:rPr>
            </w:pPr>
            <w:r>
              <w:rPr>
                <w:rFonts w:eastAsiaTheme="minorEastAsia"/>
                <w:szCs w:val="21"/>
              </w:rPr>
              <w:t>公司名称</w:t>
            </w:r>
            <w:r>
              <w:rPr>
                <w:rFonts w:eastAsiaTheme="minorEastAsia"/>
                <w:szCs w:val="21"/>
              </w:rPr>
              <w:t xml:space="preserve"> (</w:t>
            </w:r>
            <w:r>
              <w:rPr>
                <w:rFonts w:eastAsiaTheme="minorEastAsia"/>
                <w:szCs w:val="21"/>
              </w:rPr>
              <w:t>英文</w:t>
            </w:r>
            <w:r>
              <w:rPr>
                <w:rFonts w:eastAsiaTheme="minorEastAsia"/>
                <w:szCs w:val="21"/>
              </w:rPr>
              <w:t>)</w:t>
            </w:r>
          </w:p>
        </w:tc>
        <w:tc>
          <w:tcPr>
            <w:tcW w:w="1015" w:type="dxa"/>
            <w:tcMar>
              <w:top w:w="15" w:type="dxa"/>
              <w:left w:w="15" w:type="dxa"/>
              <w:bottom w:w="0" w:type="dxa"/>
              <w:right w:w="15" w:type="dxa"/>
            </w:tcMar>
            <w:vAlign w:val="center"/>
          </w:tcPr>
          <w:p w14:paraId="50264EF3" w14:textId="77777777" w:rsidR="00145F6D" w:rsidRDefault="001928A8">
            <w:pPr>
              <w:jc w:val="center"/>
              <w:rPr>
                <w:rFonts w:eastAsiaTheme="minorEastAsia"/>
                <w:szCs w:val="21"/>
              </w:rPr>
            </w:pPr>
            <w:r>
              <w:rPr>
                <w:rFonts w:eastAsiaTheme="minorEastAsia"/>
                <w:szCs w:val="21"/>
              </w:rPr>
              <w:t>公司名称</w:t>
            </w:r>
            <w:r>
              <w:rPr>
                <w:rFonts w:eastAsiaTheme="minorEastAsia"/>
                <w:szCs w:val="21"/>
              </w:rPr>
              <w:t>(</w:t>
            </w:r>
            <w:r>
              <w:rPr>
                <w:rFonts w:eastAsiaTheme="minorEastAsia"/>
                <w:szCs w:val="21"/>
              </w:rPr>
              <w:t>中文</w:t>
            </w:r>
            <w:r>
              <w:rPr>
                <w:rFonts w:eastAsiaTheme="minorEastAsia"/>
                <w:szCs w:val="21"/>
              </w:rPr>
              <w:t>)</w:t>
            </w:r>
          </w:p>
        </w:tc>
        <w:tc>
          <w:tcPr>
            <w:tcW w:w="1184" w:type="dxa"/>
            <w:tcMar>
              <w:top w:w="15" w:type="dxa"/>
              <w:left w:w="15" w:type="dxa"/>
              <w:bottom w:w="0" w:type="dxa"/>
              <w:right w:w="15" w:type="dxa"/>
            </w:tcMar>
            <w:vAlign w:val="center"/>
          </w:tcPr>
          <w:p w14:paraId="68AF97DE" w14:textId="77777777" w:rsidR="00145F6D" w:rsidRDefault="001928A8">
            <w:pPr>
              <w:jc w:val="center"/>
              <w:rPr>
                <w:rFonts w:eastAsiaTheme="minorEastAsia"/>
                <w:szCs w:val="21"/>
              </w:rPr>
            </w:pPr>
            <w:r>
              <w:rPr>
                <w:rFonts w:eastAsiaTheme="minorEastAsia"/>
                <w:szCs w:val="21"/>
              </w:rPr>
              <w:t>证券代码</w:t>
            </w:r>
          </w:p>
        </w:tc>
        <w:tc>
          <w:tcPr>
            <w:tcW w:w="847" w:type="dxa"/>
            <w:tcMar>
              <w:top w:w="15" w:type="dxa"/>
              <w:left w:w="15" w:type="dxa"/>
              <w:bottom w:w="0" w:type="dxa"/>
              <w:right w:w="15" w:type="dxa"/>
            </w:tcMar>
            <w:vAlign w:val="center"/>
          </w:tcPr>
          <w:p w14:paraId="33620673" w14:textId="77777777" w:rsidR="00145F6D" w:rsidRDefault="001928A8">
            <w:pPr>
              <w:jc w:val="center"/>
              <w:rPr>
                <w:rFonts w:eastAsiaTheme="minorEastAsia"/>
                <w:szCs w:val="21"/>
              </w:rPr>
            </w:pPr>
            <w:r>
              <w:rPr>
                <w:rFonts w:eastAsiaTheme="minorEastAsia"/>
                <w:szCs w:val="21"/>
              </w:rPr>
              <w:t>所在证券市场</w:t>
            </w:r>
          </w:p>
        </w:tc>
        <w:tc>
          <w:tcPr>
            <w:tcW w:w="1025" w:type="dxa"/>
            <w:tcMar>
              <w:top w:w="15" w:type="dxa"/>
              <w:left w:w="15" w:type="dxa"/>
              <w:bottom w:w="0" w:type="dxa"/>
              <w:right w:w="15" w:type="dxa"/>
            </w:tcMar>
            <w:vAlign w:val="center"/>
          </w:tcPr>
          <w:p w14:paraId="529E4BB5" w14:textId="77777777" w:rsidR="00145F6D" w:rsidRDefault="001928A8">
            <w:pPr>
              <w:jc w:val="center"/>
              <w:rPr>
                <w:rFonts w:eastAsiaTheme="minorEastAsia"/>
                <w:szCs w:val="21"/>
              </w:rPr>
            </w:pPr>
            <w:r>
              <w:rPr>
                <w:rFonts w:eastAsiaTheme="minorEastAsia"/>
                <w:szCs w:val="21"/>
              </w:rPr>
              <w:t>所属国家</w:t>
            </w:r>
            <w:r>
              <w:rPr>
                <w:rFonts w:eastAsiaTheme="minorEastAsia"/>
                <w:szCs w:val="21"/>
              </w:rPr>
              <w:t>(</w:t>
            </w:r>
            <w:r>
              <w:rPr>
                <w:rFonts w:eastAsiaTheme="minorEastAsia"/>
                <w:szCs w:val="21"/>
              </w:rPr>
              <w:t>地区</w:t>
            </w:r>
            <w:r>
              <w:rPr>
                <w:rFonts w:eastAsiaTheme="minorEastAsia"/>
                <w:szCs w:val="21"/>
              </w:rPr>
              <w:t>)</w:t>
            </w:r>
          </w:p>
        </w:tc>
        <w:tc>
          <w:tcPr>
            <w:tcW w:w="1015" w:type="dxa"/>
            <w:tcMar>
              <w:top w:w="15" w:type="dxa"/>
              <w:left w:w="15" w:type="dxa"/>
              <w:bottom w:w="0" w:type="dxa"/>
              <w:right w:w="15" w:type="dxa"/>
            </w:tcMar>
            <w:vAlign w:val="center"/>
          </w:tcPr>
          <w:p w14:paraId="1DCB481B" w14:textId="77777777" w:rsidR="00145F6D" w:rsidRDefault="001928A8">
            <w:pPr>
              <w:jc w:val="center"/>
              <w:rPr>
                <w:rFonts w:eastAsiaTheme="minorEastAsia"/>
                <w:szCs w:val="21"/>
              </w:rPr>
            </w:pPr>
            <w:r>
              <w:rPr>
                <w:rFonts w:eastAsiaTheme="minorEastAsia"/>
                <w:szCs w:val="21"/>
              </w:rPr>
              <w:t>数量（股）</w:t>
            </w:r>
          </w:p>
        </w:tc>
        <w:tc>
          <w:tcPr>
            <w:tcW w:w="1690" w:type="dxa"/>
            <w:tcMar>
              <w:top w:w="15" w:type="dxa"/>
              <w:left w:w="15" w:type="dxa"/>
              <w:bottom w:w="0" w:type="dxa"/>
              <w:right w:w="15" w:type="dxa"/>
            </w:tcMar>
            <w:vAlign w:val="center"/>
          </w:tcPr>
          <w:p w14:paraId="1A99F61F" w14:textId="77777777" w:rsidR="00145F6D" w:rsidRDefault="001928A8">
            <w:pPr>
              <w:jc w:val="center"/>
              <w:rPr>
                <w:rFonts w:eastAsiaTheme="minorEastAsia"/>
                <w:szCs w:val="21"/>
              </w:rPr>
            </w:pPr>
            <w:r>
              <w:rPr>
                <w:rFonts w:eastAsiaTheme="minorEastAsia"/>
                <w:szCs w:val="21"/>
              </w:rPr>
              <w:t>公允价值</w:t>
            </w:r>
          </w:p>
        </w:tc>
        <w:tc>
          <w:tcPr>
            <w:tcW w:w="997" w:type="dxa"/>
            <w:tcMar>
              <w:top w:w="15" w:type="dxa"/>
              <w:left w:w="15" w:type="dxa"/>
              <w:bottom w:w="0" w:type="dxa"/>
              <w:right w:w="15" w:type="dxa"/>
            </w:tcMar>
            <w:vAlign w:val="center"/>
          </w:tcPr>
          <w:p w14:paraId="1F83D396" w14:textId="77777777" w:rsidR="00145F6D" w:rsidRDefault="001928A8">
            <w:pPr>
              <w:jc w:val="center"/>
              <w:rPr>
                <w:rFonts w:eastAsiaTheme="minorEastAsia"/>
                <w:szCs w:val="21"/>
              </w:rPr>
            </w:pPr>
            <w:r>
              <w:rPr>
                <w:rFonts w:eastAsiaTheme="minorEastAsia"/>
                <w:szCs w:val="21"/>
              </w:rPr>
              <w:t>占基金资产净值比例（％）</w:t>
            </w:r>
          </w:p>
        </w:tc>
      </w:tr>
      <w:tr w:rsidR="00DF468B" w14:paraId="1F4CDEB0" w14:textId="77777777">
        <w:tc>
          <w:tcPr>
            <w:tcW w:w="678" w:type="dxa"/>
            <w:vAlign w:val="center"/>
          </w:tcPr>
          <w:p w14:paraId="3210D02D" w14:textId="77777777" w:rsidR="00DF468B" w:rsidRDefault="00737DA3">
            <w:pPr>
              <w:jc w:val="center"/>
            </w:pPr>
            <w:r>
              <w:rPr>
                <w:rFonts w:eastAsiaTheme="minorEastAsia"/>
                <w:szCs w:val="21"/>
              </w:rPr>
              <w:t>1</w:t>
            </w:r>
          </w:p>
        </w:tc>
        <w:tc>
          <w:tcPr>
            <w:tcW w:w="905" w:type="dxa"/>
            <w:vAlign w:val="center"/>
          </w:tcPr>
          <w:p w14:paraId="4A0F135B" w14:textId="77777777" w:rsidR="00DF468B" w:rsidRDefault="00737DA3">
            <w:pPr>
              <w:jc w:val="center"/>
            </w:pPr>
            <w:r>
              <w:rPr>
                <w:rFonts w:eastAsiaTheme="minorEastAsia"/>
                <w:szCs w:val="21"/>
              </w:rPr>
              <w:t>MICROSOFT CORP</w:t>
            </w:r>
          </w:p>
        </w:tc>
        <w:tc>
          <w:tcPr>
            <w:tcW w:w="1015" w:type="dxa"/>
            <w:vAlign w:val="center"/>
          </w:tcPr>
          <w:p w14:paraId="3F666F10" w14:textId="77777777" w:rsidR="00DF468B" w:rsidRDefault="00737DA3">
            <w:pPr>
              <w:jc w:val="center"/>
            </w:pPr>
            <w:r>
              <w:rPr>
                <w:rFonts w:eastAsiaTheme="minorEastAsia"/>
                <w:szCs w:val="21"/>
              </w:rPr>
              <w:t>-</w:t>
            </w:r>
          </w:p>
        </w:tc>
        <w:tc>
          <w:tcPr>
            <w:tcW w:w="1184" w:type="dxa"/>
            <w:vAlign w:val="center"/>
          </w:tcPr>
          <w:p w14:paraId="57BF8CF5" w14:textId="77777777" w:rsidR="00DF468B" w:rsidRDefault="00737DA3">
            <w:pPr>
              <w:jc w:val="center"/>
            </w:pPr>
            <w:r>
              <w:rPr>
                <w:rFonts w:eastAsiaTheme="minorEastAsia"/>
                <w:szCs w:val="21"/>
              </w:rPr>
              <w:t>MSFT</w:t>
            </w:r>
          </w:p>
        </w:tc>
        <w:tc>
          <w:tcPr>
            <w:tcW w:w="847" w:type="dxa"/>
            <w:vAlign w:val="center"/>
          </w:tcPr>
          <w:p w14:paraId="6A8F6C2B" w14:textId="77777777" w:rsidR="00DF468B" w:rsidRDefault="00737DA3">
            <w:pPr>
              <w:jc w:val="center"/>
            </w:pPr>
            <w:r>
              <w:rPr>
                <w:rFonts w:eastAsiaTheme="minorEastAsia"/>
                <w:szCs w:val="21"/>
              </w:rPr>
              <w:t>纳斯达克交易所</w:t>
            </w:r>
          </w:p>
        </w:tc>
        <w:tc>
          <w:tcPr>
            <w:tcW w:w="1025" w:type="dxa"/>
            <w:vAlign w:val="center"/>
          </w:tcPr>
          <w:p w14:paraId="1B358D4F" w14:textId="77777777" w:rsidR="00DF468B" w:rsidRDefault="00737DA3">
            <w:pPr>
              <w:jc w:val="center"/>
            </w:pPr>
            <w:r>
              <w:rPr>
                <w:rFonts w:eastAsiaTheme="minorEastAsia"/>
                <w:szCs w:val="21"/>
              </w:rPr>
              <w:t>美国</w:t>
            </w:r>
          </w:p>
        </w:tc>
        <w:tc>
          <w:tcPr>
            <w:tcW w:w="1015" w:type="dxa"/>
            <w:vAlign w:val="center"/>
          </w:tcPr>
          <w:p w14:paraId="707AC173" w14:textId="77777777" w:rsidR="00DF468B" w:rsidRDefault="00737DA3">
            <w:pPr>
              <w:jc w:val="right"/>
            </w:pPr>
            <w:r>
              <w:rPr>
                <w:rFonts w:eastAsiaTheme="minorEastAsia"/>
                <w:szCs w:val="21"/>
              </w:rPr>
              <w:t>26,144</w:t>
            </w:r>
          </w:p>
        </w:tc>
        <w:tc>
          <w:tcPr>
            <w:tcW w:w="1690" w:type="dxa"/>
            <w:vAlign w:val="center"/>
          </w:tcPr>
          <w:p w14:paraId="305C49FF" w14:textId="77777777" w:rsidR="00DF468B" w:rsidRDefault="00737DA3">
            <w:pPr>
              <w:jc w:val="right"/>
            </w:pPr>
            <w:r>
              <w:rPr>
                <w:rFonts w:eastAsiaTheme="minorEastAsia"/>
                <w:szCs w:val="21"/>
              </w:rPr>
              <w:t>83,277,091.31</w:t>
            </w:r>
          </w:p>
        </w:tc>
        <w:tc>
          <w:tcPr>
            <w:tcW w:w="997" w:type="dxa"/>
            <w:vAlign w:val="center"/>
          </w:tcPr>
          <w:p w14:paraId="5F8F80CB" w14:textId="77777777" w:rsidR="00DF468B" w:rsidRDefault="00737DA3">
            <w:pPr>
              <w:jc w:val="right"/>
            </w:pPr>
            <w:r>
              <w:rPr>
                <w:rFonts w:eastAsiaTheme="minorEastAsia"/>
                <w:szCs w:val="21"/>
              </w:rPr>
              <w:t>6.76</w:t>
            </w:r>
          </w:p>
        </w:tc>
      </w:tr>
      <w:tr w:rsidR="00DF468B" w14:paraId="69EF306A" w14:textId="77777777">
        <w:tc>
          <w:tcPr>
            <w:tcW w:w="678" w:type="dxa"/>
            <w:vAlign w:val="center"/>
          </w:tcPr>
          <w:p w14:paraId="6307D1D7" w14:textId="77777777" w:rsidR="00DF468B" w:rsidRDefault="00737DA3">
            <w:pPr>
              <w:jc w:val="center"/>
            </w:pPr>
            <w:r>
              <w:rPr>
                <w:rFonts w:eastAsiaTheme="minorEastAsia"/>
                <w:szCs w:val="21"/>
              </w:rPr>
              <w:t>2</w:t>
            </w:r>
          </w:p>
        </w:tc>
        <w:tc>
          <w:tcPr>
            <w:tcW w:w="905" w:type="dxa"/>
            <w:vAlign w:val="center"/>
          </w:tcPr>
          <w:p w14:paraId="3E09FF05" w14:textId="77777777" w:rsidR="00DF468B" w:rsidRDefault="00737DA3">
            <w:pPr>
              <w:jc w:val="center"/>
            </w:pPr>
            <w:r>
              <w:rPr>
                <w:rFonts w:eastAsiaTheme="minorEastAsia"/>
                <w:szCs w:val="21"/>
              </w:rPr>
              <w:t>APPLE INC</w:t>
            </w:r>
          </w:p>
        </w:tc>
        <w:tc>
          <w:tcPr>
            <w:tcW w:w="1015" w:type="dxa"/>
            <w:vAlign w:val="center"/>
          </w:tcPr>
          <w:p w14:paraId="20893B75" w14:textId="77777777" w:rsidR="00DF468B" w:rsidRDefault="00737DA3">
            <w:pPr>
              <w:jc w:val="center"/>
            </w:pPr>
            <w:r>
              <w:rPr>
                <w:rFonts w:eastAsiaTheme="minorEastAsia"/>
                <w:szCs w:val="21"/>
              </w:rPr>
              <w:t>-</w:t>
            </w:r>
          </w:p>
        </w:tc>
        <w:tc>
          <w:tcPr>
            <w:tcW w:w="1184" w:type="dxa"/>
            <w:vAlign w:val="center"/>
          </w:tcPr>
          <w:p w14:paraId="4BBACCC6" w14:textId="77777777" w:rsidR="00DF468B" w:rsidRDefault="00737DA3">
            <w:pPr>
              <w:jc w:val="center"/>
            </w:pPr>
            <w:r>
              <w:rPr>
                <w:rFonts w:eastAsiaTheme="minorEastAsia"/>
                <w:szCs w:val="21"/>
              </w:rPr>
              <w:t>AAPL</w:t>
            </w:r>
          </w:p>
        </w:tc>
        <w:tc>
          <w:tcPr>
            <w:tcW w:w="847" w:type="dxa"/>
            <w:vAlign w:val="center"/>
          </w:tcPr>
          <w:p w14:paraId="584E9687" w14:textId="77777777" w:rsidR="00DF468B" w:rsidRDefault="00737DA3">
            <w:pPr>
              <w:jc w:val="center"/>
            </w:pPr>
            <w:r>
              <w:rPr>
                <w:rFonts w:eastAsiaTheme="minorEastAsia"/>
                <w:szCs w:val="21"/>
              </w:rPr>
              <w:t>纳斯达克交易所</w:t>
            </w:r>
          </w:p>
        </w:tc>
        <w:tc>
          <w:tcPr>
            <w:tcW w:w="1025" w:type="dxa"/>
            <w:vAlign w:val="center"/>
          </w:tcPr>
          <w:p w14:paraId="59F1A7A3" w14:textId="77777777" w:rsidR="00DF468B" w:rsidRDefault="00737DA3">
            <w:pPr>
              <w:jc w:val="center"/>
            </w:pPr>
            <w:r>
              <w:rPr>
                <w:rFonts w:eastAsiaTheme="minorEastAsia"/>
                <w:szCs w:val="21"/>
              </w:rPr>
              <w:t>美国</w:t>
            </w:r>
          </w:p>
        </w:tc>
        <w:tc>
          <w:tcPr>
            <w:tcW w:w="1015" w:type="dxa"/>
            <w:vAlign w:val="center"/>
          </w:tcPr>
          <w:p w14:paraId="26B8F5F4" w14:textId="77777777" w:rsidR="00DF468B" w:rsidRDefault="00737DA3">
            <w:pPr>
              <w:jc w:val="right"/>
            </w:pPr>
            <w:r>
              <w:rPr>
                <w:rFonts w:eastAsiaTheme="minorEastAsia"/>
                <w:szCs w:val="21"/>
              </w:rPr>
              <w:t>51,331</w:t>
            </w:r>
          </w:p>
        </w:tc>
        <w:tc>
          <w:tcPr>
            <w:tcW w:w="1690" w:type="dxa"/>
            <w:vAlign w:val="center"/>
          </w:tcPr>
          <w:p w14:paraId="20C04E09" w14:textId="77777777" w:rsidR="00DF468B" w:rsidRDefault="00737DA3">
            <w:pPr>
              <w:jc w:val="right"/>
            </w:pPr>
            <w:r>
              <w:rPr>
                <w:rFonts w:eastAsiaTheme="minorEastAsia"/>
                <w:szCs w:val="21"/>
              </w:rPr>
              <w:t>77,050,223.85</w:t>
            </w:r>
          </w:p>
        </w:tc>
        <w:tc>
          <w:tcPr>
            <w:tcW w:w="997" w:type="dxa"/>
            <w:vAlign w:val="center"/>
          </w:tcPr>
          <w:p w14:paraId="0C7E722F" w14:textId="77777777" w:rsidR="00DF468B" w:rsidRDefault="00737DA3">
            <w:pPr>
              <w:jc w:val="right"/>
            </w:pPr>
            <w:r>
              <w:rPr>
                <w:rFonts w:eastAsiaTheme="minorEastAsia"/>
                <w:szCs w:val="21"/>
              </w:rPr>
              <w:t>6.26</w:t>
            </w:r>
          </w:p>
        </w:tc>
      </w:tr>
      <w:tr w:rsidR="00DF468B" w14:paraId="46004551" w14:textId="77777777">
        <w:tc>
          <w:tcPr>
            <w:tcW w:w="678" w:type="dxa"/>
            <w:vAlign w:val="center"/>
          </w:tcPr>
          <w:p w14:paraId="18214D51" w14:textId="77777777" w:rsidR="00DF468B" w:rsidRDefault="00737DA3">
            <w:pPr>
              <w:jc w:val="center"/>
            </w:pPr>
            <w:r>
              <w:rPr>
                <w:rFonts w:eastAsiaTheme="minorEastAsia"/>
                <w:szCs w:val="21"/>
              </w:rPr>
              <w:t>3</w:t>
            </w:r>
          </w:p>
        </w:tc>
        <w:tc>
          <w:tcPr>
            <w:tcW w:w="905" w:type="dxa"/>
            <w:vAlign w:val="center"/>
          </w:tcPr>
          <w:p w14:paraId="509FEB1A" w14:textId="77777777" w:rsidR="00DF468B" w:rsidRDefault="00737DA3">
            <w:pPr>
              <w:jc w:val="center"/>
            </w:pPr>
            <w:r>
              <w:rPr>
                <w:rFonts w:eastAsiaTheme="minorEastAsia"/>
                <w:szCs w:val="21"/>
              </w:rPr>
              <w:t>NVIDIA CORP</w:t>
            </w:r>
          </w:p>
        </w:tc>
        <w:tc>
          <w:tcPr>
            <w:tcW w:w="1015" w:type="dxa"/>
            <w:vAlign w:val="center"/>
          </w:tcPr>
          <w:p w14:paraId="220B13A6" w14:textId="77777777" w:rsidR="00DF468B" w:rsidRDefault="00737DA3">
            <w:pPr>
              <w:jc w:val="center"/>
            </w:pPr>
            <w:r>
              <w:rPr>
                <w:rFonts w:eastAsiaTheme="minorEastAsia"/>
                <w:szCs w:val="21"/>
              </w:rPr>
              <w:t>-</w:t>
            </w:r>
          </w:p>
        </w:tc>
        <w:tc>
          <w:tcPr>
            <w:tcW w:w="1184" w:type="dxa"/>
            <w:vAlign w:val="center"/>
          </w:tcPr>
          <w:p w14:paraId="1DFD7A8F" w14:textId="77777777" w:rsidR="00DF468B" w:rsidRDefault="00737DA3">
            <w:pPr>
              <w:jc w:val="center"/>
            </w:pPr>
            <w:r>
              <w:rPr>
                <w:rFonts w:eastAsiaTheme="minorEastAsia"/>
                <w:szCs w:val="21"/>
              </w:rPr>
              <w:t>NVDA</w:t>
            </w:r>
          </w:p>
        </w:tc>
        <w:tc>
          <w:tcPr>
            <w:tcW w:w="847" w:type="dxa"/>
            <w:vAlign w:val="center"/>
          </w:tcPr>
          <w:p w14:paraId="20537CB8" w14:textId="77777777" w:rsidR="00DF468B" w:rsidRDefault="00737DA3">
            <w:pPr>
              <w:jc w:val="center"/>
            </w:pPr>
            <w:r>
              <w:rPr>
                <w:rFonts w:eastAsiaTheme="minorEastAsia"/>
                <w:szCs w:val="21"/>
              </w:rPr>
              <w:t>纳斯达克交易所</w:t>
            </w:r>
          </w:p>
        </w:tc>
        <w:tc>
          <w:tcPr>
            <w:tcW w:w="1025" w:type="dxa"/>
            <w:vAlign w:val="center"/>
          </w:tcPr>
          <w:p w14:paraId="3DE45E3C" w14:textId="77777777" w:rsidR="00DF468B" w:rsidRDefault="00737DA3">
            <w:pPr>
              <w:jc w:val="center"/>
            </w:pPr>
            <w:r>
              <w:rPr>
                <w:rFonts w:eastAsiaTheme="minorEastAsia"/>
                <w:szCs w:val="21"/>
              </w:rPr>
              <w:t>美国</w:t>
            </w:r>
          </w:p>
        </w:tc>
        <w:tc>
          <w:tcPr>
            <w:tcW w:w="1015" w:type="dxa"/>
            <w:vAlign w:val="center"/>
          </w:tcPr>
          <w:p w14:paraId="7CFFF0E5" w14:textId="77777777" w:rsidR="00DF468B" w:rsidRDefault="00737DA3">
            <w:pPr>
              <w:jc w:val="right"/>
            </w:pPr>
            <w:r>
              <w:rPr>
                <w:rFonts w:eastAsiaTheme="minorEastAsia"/>
                <w:szCs w:val="21"/>
              </w:rPr>
              <w:t>87,394</w:t>
            </w:r>
          </w:p>
        </w:tc>
        <w:tc>
          <w:tcPr>
            <w:tcW w:w="1690" w:type="dxa"/>
            <w:vAlign w:val="center"/>
          </w:tcPr>
          <w:p w14:paraId="01C97DE0" w14:textId="77777777" w:rsidR="00DF468B" w:rsidRDefault="00737DA3">
            <w:pPr>
              <w:jc w:val="right"/>
            </w:pPr>
            <w:r>
              <w:rPr>
                <w:rFonts w:eastAsiaTheme="minorEastAsia"/>
                <w:szCs w:val="21"/>
              </w:rPr>
              <w:t>76,945,599.14</w:t>
            </w:r>
          </w:p>
        </w:tc>
        <w:tc>
          <w:tcPr>
            <w:tcW w:w="997" w:type="dxa"/>
            <w:vAlign w:val="center"/>
          </w:tcPr>
          <w:p w14:paraId="29EEB771" w14:textId="77777777" w:rsidR="00DF468B" w:rsidRDefault="00737DA3">
            <w:pPr>
              <w:jc w:val="right"/>
            </w:pPr>
            <w:r>
              <w:rPr>
                <w:rFonts w:eastAsiaTheme="minorEastAsia"/>
                <w:szCs w:val="21"/>
              </w:rPr>
              <w:t>6.25</w:t>
            </w:r>
          </w:p>
        </w:tc>
      </w:tr>
      <w:tr w:rsidR="00DF468B" w14:paraId="07F6606C" w14:textId="77777777">
        <w:tc>
          <w:tcPr>
            <w:tcW w:w="678" w:type="dxa"/>
            <w:vAlign w:val="center"/>
          </w:tcPr>
          <w:p w14:paraId="1370080C" w14:textId="77777777" w:rsidR="00DF468B" w:rsidRDefault="00737DA3">
            <w:pPr>
              <w:jc w:val="center"/>
            </w:pPr>
            <w:r>
              <w:rPr>
                <w:rFonts w:eastAsiaTheme="minorEastAsia"/>
                <w:szCs w:val="21"/>
              </w:rPr>
              <w:t>4</w:t>
            </w:r>
          </w:p>
        </w:tc>
        <w:tc>
          <w:tcPr>
            <w:tcW w:w="905" w:type="dxa"/>
            <w:vAlign w:val="center"/>
          </w:tcPr>
          <w:p w14:paraId="4BF1831C" w14:textId="77777777" w:rsidR="00DF468B" w:rsidRDefault="00737DA3">
            <w:pPr>
              <w:jc w:val="center"/>
            </w:pPr>
            <w:r>
              <w:rPr>
                <w:rFonts w:eastAsiaTheme="minorEastAsia"/>
                <w:szCs w:val="21"/>
              </w:rPr>
              <w:t>AMAZON.COM INC</w:t>
            </w:r>
          </w:p>
        </w:tc>
        <w:tc>
          <w:tcPr>
            <w:tcW w:w="1015" w:type="dxa"/>
            <w:vAlign w:val="center"/>
          </w:tcPr>
          <w:p w14:paraId="0B3F9F58" w14:textId="77777777" w:rsidR="00DF468B" w:rsidRDefault="00737DA3">
            <w:pPr>
              <w:jc w:val="center"/>
            </w:pPr>
            <w:r>
              <w:rPr>
                <w:rFonts w:eastAsiaTheme="minorEastAsia"/>
                <w:szCs w:val="21"/>
              </w:rPr>
              <w:t>-</w:t>
            </w:r>
          </w:p>
        </w:tc>
        <w:tc>
          <w:tcPr>
            <w:tcW w:w="1184" w:type="dxa"/>
            <w:vAlign w:val="center"/>
          </w:tcPr>
          <w:p w14:paraId="22D0A21A" w14:textId="77777777" w:rsidR="00DF468B" w:rsidRDefault="00737DA3">
            <w:pPr>
              <w:jc w:val="center"/>
            </w:pPr>
            <w:r>
              <w:rPr>
                <w:rFonts w:eastAsiaTheme="minorEastAsia"/>
                <w:szCs w:val="21"/>
              </w:rPr>
              <w:t>AMZN</w:t>
            </w:r>
          </w:p>
        </w:tc>
        <w:tc>
          <w:tcPr>
            <w:tcW w:w="847" w:type="dxa"/>
            <w:vAlign w:val="center"/>
          </w:tcPr>
          <w:p w14:paraId="38E77C96" w14:textId="77777777" w:rsidR="00DF468B" w:rsidRDefault="00737DA3">
            <w:pPr>
              <w:jc w:val="center"/>
            </w:pPr>
            <w:r>
              <w:rPr>
                <w:rFonts w:eastAsiaTheme="minorEastAsia"/>
                <w:szCs w:val="21"/>
              </w:rPr>
              <w:t>纳斯达克交易所</w:t>
            </w:r>
          </w:p>
        </w:tc>
        <w:tc>
          <w:tcPr>
            <w:tcW w:w="1025" w:type="dxa"/>
            <w:vAlign w:val="center"/>
          </w:tcPr>
          <w:p w14:paraId="23A368BA" w14:textId="77777777" w:rsidR="00DF468B" w:rsidRDefault="00737DA3">
            <w:pPr>
              <w:jc w:val="center"/>
            </w:pPr>
            <w:r>
              <w:rPr>
                <w:rFonts w:eastAsiaTheme="minorEastAsia"/>
                <w:szCs w:val="21"/>
              </w:rPr>
              <w:t>美国</w:t>
            </w:r>
          </w:p>
        </w:tc>
        <w:tc>
          <w:tcPr>
            <w:tcW w:w="1015" w:type="dxa"/>
            <w:vAlign w:val="center"/>
          </w:tcPr>
          <w:p w14:paraId="4EF56011" w14:textId="77777777" w:rsidR="00DF468B" w:rsidRDefault="00737DA3">
            <w:pPr>
              <w:jc w:val="right"/>
            </w:pPr>
            <w:r>
              <w:rPr>
                <w:rFonts w:eastAsiaTheme="minorEastAsia"/>
                <w:szCs w:val="21"/>
              </w:rPr>
              <w:t>32,157</w:t>
            </w:r>
          </w:p>
        </w:tc>
        <w:tc>
          <w:tcPr>
            <w:tcW w:w="1690" w:type="dxa"/>
            <w:vAlign w:val="center"/>
          </w:tcPr>
          <w:p w14:paraId="3673445E" w14:textId="77777777" w:rsidR="00DF468B" w:rsidRDefault="00737DA3">
            <w:pPr>
              <w:jc w:val="right"/>
            </w:pPr>
            <w:r>
              <w:rPr>
                <w:rFonts w:eastAsiaTheme="minorEastAsia"/>
                <w:szCs w:val="21"/>
              </w:rPr>
              <w:t>44,288,360.09</w:t>
            </w:r>
          </w:p>
        </w:tc>
        <w:tc>
          <w:tcPr>
            <w:tcW w:w="997" w:type="dxa"/>
            <w:vAlign w:val="center"/>
          </w:tcPr>
          <w:p w14:paraId="7F129BF7" w14:textId="77777777" w:rsidR="00DF468B" w:rsidRDefault="00737DA3">
            <w:pPr>
              <w:jc w:val="right"/>
            </w:pPr>
            <w:r>
              <w:rPr>
                <w:rFonts w:eastAsiaTheme="minorEastAsia"/>
                <w:szCs w:val="21"/>
              </w:rPr>
              <w:t>3.60</w:t>
            </w:r>
          </w:p>
        </w:tc>
      </w:tr>
      <w:tr w:rsidR="00DF468B" w14:paraId="2A88F756" w14:textId="77777777">
        <w:tc>
          <w:tcPr>
            <w:tcW w:w="678" w:type="dxa"/>
            <w:vAlign w:val="center"/>
          </w:tcPr>
          <w:p w14:paraId="11DDD54C" w14:textId="77777777" w:rsidR="00DF468B" w:rsidRDefault="00737DA3">
            <w:pPr>
              <w:jc w:val="center"/>
            </w:pPr>
            <w:r>
              <w:rPr>
                <w:rFonts w:eastAsiaTheme="minorEastAsia"/>
                <w:szCs w:val="21"/>
              </w:rPr>
              <w:t>5</w:t>
            </w:r>
          </w:p>
        </w:tc>
        <w:tc>
          <w:tcPr>
            <w:tcW w:w="905" w:type="dxa"/>
            <w:vAlign w:val="center"/>
          </w:tcPr>
          <w:p w14:paraId="064C71B8" w14:textId="77777777" w:rsidR="00DF468B" w:rsidRDefault="00737DA3">
            <w:pPr>
              <w:jc w:val="center"/>
            </w:pPr>
            <w:r>
              <w:rPr>
                <w:rFonts w:eastAsiaTheme="minorEastAsia"/>
                <w:szCs w:val="21"/>
              </w:rPr>
              <w:t>META PLATFORMS INC-CLASS A</w:t>
            </w:r>
          </w:p>
        </w:tc>
        <w:tc>
          <w:tcPr>
            <w:tcW w:w="1015" w:type="dxa"/>
            <w:vAlign w:val="center"/>
          </w:tcPr>
          <w:p w14:paraId="3DB360A8" w14:textId="77777777" w:rsidR="00DF468B" w:rsidRDefault="00737DA3">
            <w:pPr>
              <w:jc w:val="center"/>
            </w:pPr>
            <w:r>
              <w:rPr>
                <w:rFonts w:eastAsiaTheme="minorEastAsia"/>
                <w:szCs w:val="21"/>
              </w:rPr>
              <w:t>-</w:t>
            </w:r>
          </w:p>
        </w:tc>
        <w:tc>
          <w:tcPr>
            <w:tcW w:w="1184" w:type="dxa"/>
            <w:vAlign w:val="center"/>
          </w:tcPr>
          <w:p w14:paraId="258FEB71" w14:textId="77777777" w:rsidR="00DF468B" w:rsidRDefault="00737DA3">
            <w:pPr>
              <w:jc w:val="center"/>
            </w:pPr>
            <w:r>
              <w:rPr>
                <w:rFonts w:eastAsiaTheme="minorEastAsia"/>
                <w:szCs w:val="21"/>
              </w:rPr>
              <w:t>META</w:t>
            </w:r>
          </w:p>
        </w:tc>
        <w:tc>
          <w:tcPr>
            <w:tcW w:w="847" w:type="dxa"/>
            <w:vAlign w:val="center"/>
          </w:tcPr>
          <w:p w14:paraId="1D4822CC" w14:textId="77777777" w:rsidR="00DF468B" w:rsidRDefault="00737DA3">
            <w:pPr>
              <w:jc w:val="center"/>
            </w:pPr>
            <w:r>
              <w:rPr>
                <w:rFonts w:eastAsiaTheme="minorEastAsia"/>
                <w:szCs w:val="21"/>
              </w:rPr>
              <w:t>纳斯达克交易所</w:t>
            </w:r>
          </w:p>
        </w:tc>
        <w:tc>
          <w:tcPr>
            <w:tcW w:w="1025" w:type="dxa"/>
            <w:vAlign w:val="center"/>
          </w:tcPr>
          <w:p w14:paraId="736BB04B" w14:textId="77777777" w:rsidR="00DF468B" w:rsidRDefault="00737DA3">
            <w:pPr>
              <w:jc w:val="center"/>
            </w:pPr>
            <w:r>
              <w:rPr>
                <w:rFonts w:eastAsiaTheme="minorEastAsia"/>
                <w:szCs w:val="21"/>
              </w:rPr>
              <w:t>美国</w:t>
            </w:r>
          </w:p>
        </w:tc>
        <w:tc>
          <w:tcPr>
            <w:tcW w:w="1015" w:type="dxa"/>
            <w:vAlign w:val="center"/>
          </w:tcPr>
          <w:p w14:paraId="05571254" w14:textId="77777777" w:rsidR="00DF468B" w:rsidRDefault="00737DA3">
            <w:pPr>
              <w:jc w:val="right"/>
            </w:pPr>
            <w:r>
              <w:rPr>
                <w:rFonts w:eastAsiaTheme="minorEastAsia"/>
                <w:szCs w:val="21"/>
              </w:rPr>
              <w:t>7,806</w:t>
            </w:r>
          </w:p>
        </w:tc>
        <w:tc>
          <w:tcPr>
            <w:tcW w:w="1690" w:type="dxa"/>
            <w:vAlign w:val="center"/>
          </w:tcPr>
          <w:p w14:paraId="7866D556" w14:textId="77777777" w:rsidR="00DF468B" w:rsidRDefault="00737DA3">
            <w:pPr>
              <w:jc w:val="right"/>
            </w:pPr>
            <w:r>
              <w:rPr>
                <w:rFonts w:eastAsiaTheme="minorEastAsia"/>
                <w:szCs w:val="21"/>
              </w:rPr>
              <w:t>28,050,666.60</w:t>
            </w:r>
          </w:p>
        </w:tc>
        <w:tc>
          <w:tcPr>
            <w:tcW w:w="997" w:type="dxa"/>
            <w:vAlign w:val="center"/>
          </w:tcPr>
          <w:p w14:paraId="1C13469F" w14:textId="77777777" w:rsidR="00DF468B" w:rsidRDefault="00737DA3">
            <w:pPr>
              <w:jc w:val="right"/>
            </w:pPr>
            <w:r>
              <w:rPr>
                <w:rFonts w:eastAsiaTheme="minorEastAsia"/>
                <w:szCs w:val="21"/>
              </w:rPr>
              <w:t>2.28</w:t>
            </w:r>
          </w:p>
        </w:tc>
      </w:tr>
      <w:tr w:rsidR="00DF468B" w14:paraId="506E8407" w14:textId="77777777">
        <w:tc>
          <w:tcPr>
            <w:tcW w:w="678" w:type="dxa"/>
            <w:vAlign w:val="center"/>
          </w:tcPr>
          <w:p w14:paraId="63857336" w14:textId="77777777" w:rsidR="00DF468B" w:rsidRDefault="00737DA3">
            <w:pPr>
              <w:jc w:val="center"/>
            </w:pPr>
            <w:r>
              <w:rPr>
                <w:rFonts w:eastAsiaTheme="minorEastAsia"/>
                <w:szCs w:val="21"/>
              </w:rPr>
              <w:t>6</w:t>
            </w:r>
          </w:p>
        </w:tc>
        <w:tc>
          <w:tcPr>
            <w:tcW w:w="905" w:type="dxa"/>
            <w:vAlign w:val="center"/>
          </w:tcPr>
          <w:p w14:paraId="11A1B7B6" w14:textId="77777777" w:rsidR="00DF468B" w:rsidRDefault="00737DA3">
            <w:pPr>
              <w:jc w:val="center"/>
            </w:pPr>
            <w:r>
              <w:rPr>
                <w:rFonts w:eastAsiaTheme="minorEastAsia"/>
                <w:szCs w:val="21"/>
              </w:rPr>
              <w:t>ALPHABET INC-CL A</w:t>
            </w:r>
          </w:p>
        </w:tc>
        <w:tc>
          <w:tcPr>
            <w:tcW w:w="1015" w:type="dxa"/>
            <w:vAlign w:val="center"/>
          </w:tcPr>
          <w:p w14:paraId="04117379" w14:textId="77777777" w:rsidR="00DF468B" w:rsidRDefault="00737DA3">
            <w:pPr>
              <w:jc w:val="center"/>
            </w:pPr>
            <w:r>
              <w:rPr>
                <w:rFonts w:eastAsiaTheme="minorEastAsia"/>
                <w:szCs w:val="21"/>
              </w:rPr>
              <w:t>-</w:t>
            </w:r>
          </w:p>
        </w:tc>
        <w:tc>
          <w:tcPr>
            <w:tcW w:w="1184" w:type="dxa"/>
            <w:vAlign w:val="center"/>
          </w:tcPr>
          <w:p w14:paraId="2C879ED5" w14:textId="77777777" w:rsidR="00DF468B" w:rsidRDefault="00737DA3">
            <w:pPr>
              <w:jc w:val="center"/>
            </w:pPr>
            <w:r>
              <w:rPr>
                <w:rFonts w:eastAsiaTheme="minorEastAsia"/>
                <w:szCs w:val="21"/>
              </w:rPr>
              <w:t>GOOGL</w:t>
            </w:r>
          </w:p>
        </w:tc>
        <w:tc>
          <w:tcPr>
            <w:tcW w:w="847" w:type="dxa"/>
            <w:vAlign w:val="center"/>
          </w:tcPr>
          <w:p w14:paraId="69E51BDB" w14:textId="77777777" w:rsidR="00DF468B" w:rsidRDefault="00737DA3">
            <w:pPr>
              <w:jc w:val="center"/>
            </w:pPr>
            <w:r>
              <w:rPr>
                <w:rFonts w:eastAsiaTheme="minorEastAsia"/>
                <w:szCs w:val="21"/>
              </w:rPr>
              <w:t>纳斯达克交易所</w:t>
            </w:r>
          </w:p>
        </w:tc>
        <w:tc>
          <w:tcPr>
            <w:tcW w:w="1025" w:type="dxa"/>
            <w:vAlign w:val="center"/>
          </w:tcPr>
          <w:p w14:paraId="156A8F88" w14:textId="77777777" w:rsidR="00DF468B" w:rsidRDefault="00737DA3">
            <w:pPr>
              <w:jc w:val="center"/>
            </w:pPr>
            <w:r>
              <w:rPr>
                <w:rFonts w:eastAsiaTheme="minorEastAsia"/>
                <w:szCs w:val="21"/>
              </w:rPr>
              <w:t>美国</w:t>
            </w:r>
          </w:p>
        </w:tc>
        <w:tc>
          <w:tcPr>
            <w:tcW w:w="1015" w:type="dxa"/>
            <w:vAlign w:val="center"/>
          </w:tcPr>
          <w:p w14:paraId="34110842" w14:textId="77777777" w:rsidR="00DF468B" w:rsidRDefault="00737DA3">
            <w:pPr>
              <w:jc w:val="right"/>
            </w:pPr>
            <w:r>
              <w:rPr>
                <w:rFonts w:eastAsiaTheme="minorEastAsia"/>
                <w:szCs w:val="21"/>
              </w:rPr>
              <w:t>20,910</w:t>
            </w:r>
          </w:p>
        </w:tc>
        <w:tc>
          <w:tcPr>
            <w:tcW w:w="1690" w:type="dxa"/>
            <w:vAlign w:val="center"/>
          </w:tcPr>
          <w:p w14:paraId="0C769A21" w14:textId="77777777" w:rsidR="00DF468B" w:rsidRDefault="00737DA3">
            <w:pPr>
              <w:jc w:val="right"/>
            </w:pPr>
            <w:r>
              <w:rPr>
                <w:rFonts w:eastAsiaTheme="minorEastAsia"/>
                <w:szCs w:val="21"/>
              </w:rPr>
              <w:t>27,144,245.82</w:t>
            </w:r>
          </w:p>
        </w:tc>
        <w:tc>
          <w:tcPr>
            <w:tcW w:w="997" w:type="dxa"/>
            <w:vAlign w:val="center"/>
          </w:tcPr>
          <w:p w14:paraId="3D03A8C6" w14:textId="77777777" w:rsidR="00DF468B" w:rsidRDefault="00737DA3">
            <w:pPr>
              <w:jc w:val="right"/>
            </w:pPr>
            <w:r>
              <w:rPr>
                <w:rFonts w:eastAsiaTheme="minorEastAsia"/>
                <w:szCs w:val="21"/>
              </w:rPr>
              <w:t>2.20</w:t>
            </w:r>
          </w:p>
        </w:tc>
      </w:tr>
      <w:tr w:rsidR="00DF468B" w14:paraId="3EFF109F" w14:textId="77777777">
        <w:tc>
          <w:tcPr>
            <w:tcW w:w="678" w:type="dxa"/>
            <w:vAlign w:val="center"/>
          </w:tcPr>
          <w:p w14:paraId="3ACBE10D" w14:textId="77777777" w:rsidR="00DF468B" w:rsidRDefault="00737DA3">
            <w:pPr>
              <w:jc w:val="center"/>
            </w:pPr>
            <w:r>
              <w:rPr>
                <w:rFonts w:eastAsiaTheme="minorEastAsia"/>
                <w:szCs w:val="21"/>
              </w:rPr>
              <w:t>7</w:t>
            </w:r>
          </w:p>
        </w:tc>
        <w:tc>
          <w:tcPr>
            <w:tcW w:w="905" w:type="dxa"/>
            <w:vAlign w:val="center"/>
          </w:tcPr>
          <w:p w14:paraId="3A8587C4" w14:textId="77777777" w:rsidR="00DF468B" w:rsidRDefault="00737DA3">
            <w:pPr>
              <w:jc w:val="center"/>
            </w:pPr>
            <w:r>
              <w:rPr>
                <w:rFonts w:eastAsiaTheme="minorEastAsia"/>
                <w:szCs w:val="21"/>
              </w:rPr>
              <w:t xml:space="preserve">ALPHABET </w:t>
            </w:r>
            <w:r>
              <w:rPr>
                <w:rFonts w:eastAsiaTheme="minorEastAsia"/>
                <w:szCs w:val="21"/>
              </w:rPr>
              <w:lastRenderedPageBreak/>
              <w:t>INC-CL C</w:t>
            </w:r>
          </w:p>
        </w:tc>
        <w:tc>
          <w:tcPr>
            <w:tcW w:w="1015" w:type="dxa"/>
            <w:vAlign w:val="center"/>
          </w:tcPr>
          <w:p w14:paraId="2FB62E17" w14:textId="77777777" w:rsidR="00DF468B" w:rsidRDefault="00737DA3">
            <w:pPr>
              <w:jc w:val="center"/>
            </w:pPr>
            <w:r>
              <w:rPr>
                <w:rFonts w:eastAsiaTheme="minorEastAsia"/>
                <w:szCs w:val="21"/>
              </w:rPr>
              <w:lastRenderedPageBreak/>
              <w:t>-</w:t>
            </w:r>
          </w:p>
        </w:tc>
        <w:tc>
          <w:tcPr>
            <w:tcW w:w="1184" w:type="dxa"/>
            <w:vAlign w:val="center"/>
          </w:tcPr>
          <w:p w14:paraId="7B12F18F" w14:textId="77777777" w:rsidR="00DF468B" w:rsidRDefault="00737DA3">
            <w:pPr>
              <w:jc w:val="center"/>
            </w:pPr>
            <w:r>
              <w:rPr>
                <w:rFonts w:eastAsiaTheme="minorEastAsia"/>
                <w:szCs w:val="21"/>
              </w:rPr>
              <w:t>GOOG</w:t>
            </w:r>
          </w:p>
        </w:tc>
        <w:tc>
          <w:tcPr>
            <w:tcW w:w="847" w:type="dxa"/>
            <w:vAlign w:val="center"/>
          </w:tcPr>
          <w:p w14:paraId="20C9E68C" w14:textId="77777777" w:rsidR="00DF468B" w:rsidRDefault="00737DA3">
            <w:pPr>
              <w:jc w:val="center"/>
            </w:pPr>
            <w:r>
              <w:rPr>
                <w:rFonts w:eastAsiaTheme="minorEastAsia"/>
                <w:szCs w:val="21"/>
              </w:rPr>
              <w:t>纳斯达克交易</w:t>
            </w:r>
            <w:r>
              <w:rPr>
                <w:rFonts w:eastAsiaTheme="minorEastAsia"/>
                <w:szCs w:val="21"/>
              </w:rPr>
              <w:lastRenderedPageBreak/>
              <w:t>所</w:t>
            </w:r>
          </w:p>
        </w:tc>
        <w:tc>
          <w:tcPr>
            <w:tcW w:w="1025" w:type="dxa"/>
            <w:vAlign w:val="center"/>
          </w:tcPr>
          <w:p w14:paraId="7C9E5C67" w14:textId="77777777" w:rsidR="00DF468B" w:rsidRDefault="00737DA3">
            <w:pPr>
              <w:jc w:val="center"/>
            </w:pPr>
            <w:r>
              <w:rPr>
                <w:rFonts w:eastAsiaTheme="minorEastAsia"/>
                <w:szCs w:val="21"/>
              </w:rPr>
              <w:lastRenderedPageBreak/>
              <w:t>美国</w:t>
            </w:r>
          </w:p>
        </w:tc>
        <w:tc>
          <w:tcPr>
            <w:tcW w:w="1015" w:type="dxa"/>
            <w:vAlign w:val="center"/>
          </w:tcPr>
          <w:p w14:paraId="624BC990" w14:textId="77777777" w:rsidR="00DF468B" w:rsidRDefault="00737DA3">
            <w:pPr>
              <w:jc w:val="right"/>
            </w:pPr>
            <w:r>
              <w:rPr>
                <w:rFonts w:eastAsiaTheme="minorEastAsia"/>
                <w:szCs w:val="21"/>
              </w:rPr>
              <w:t>17,480</w:t>
            </w:r>
          </w:p>
        </w:tc>
        <w:tc>
          <w:tcPr>
            <w:tcW w:w="1690" w:type="dxa"/>
            <w:vAlign w:val="center"/>
          </w:tcPr>
          <w:p w14:paraId="108073C1" w14:textId="77777777" w:rsidR="00DF468B" w:rsidRDefault="00737DA3">
            <w:pPr>
              <w:jc w:val="right"/>
            </w:pPr>
            <w:r>
              <w:rPr>
                <w:rFonts w:eastAsiaTheme="minorEastAsia"/>
                <w:szCs w:val="21"/>
              </w:rPr>
              <w:t>22,849,815.03</w:t>
            </w:r>
          </w:p>
        </w:tc>
        <w:tc>
          <w:tcPr>
            <w:tcW w:w="997" w:type="dxa"/>
            <w:vAlign w:val="center"/>
          </w:tcPr>
          <w:p w14:paraId="2AE56FCF" w14:textId="77777777" w:rsidR="00DF468B" w:rsidRDefault="00737DA3">
            <w:pPr>
              <w:jc w:val="right"/>
            </w:pPr>
            <w:r>
              <w:rPr>
                <w:rFonts w:eastAsiaTheme="minorEastAsia"/>
                <w:szCs w:val="21"/>
              </w:rPr>
              <w:t>1.86</w:t>
            </w:r>
          </w:p>
        </w:tc>
      </w:tr>
      <w:tr w:rsidR="00DF468B" w14:paraId="3EBA3AA2" w14:textId="77777777">
        <w:tc>
          <w:tcPr>
            <w:tcW w:w="678" w:type="dxa"/>
            <w:vAlign w:val="center"/>
          </w:tcPr>
          <w:p w14:paraId="5A2D74FC" w14:textId="77777777" w:rsidR="00DF468B" w:rsidRDefault="00737DA3">
            <w:pPr>
              <w:jc w:val="center"/>
            </w:pPr>
            <w:r>
              <w:rPr>
                <w:rFonts w:eastAsiaTheme="minorEastAsia"/>
                <w:szCs w:val="21"/>
              </w:rPr>
              <w:t>8</w:t>
            </w:r>
          </w:p>
        </w:tc>
        <w:tc>
          <w:tcPr>
            <w:tcW w:w="905" w:type="dxa"/>
            <w:vAlign w:val="center"/>
          </w:tcPr>
          <w:p w14:paraId="1CEDBD7E" w14:textId="77777777" w:rsidR="00DF468B" w:rsidRDefault="00737DA3">
            <w:pPr>
              <w:jc w:val="center"/>
            </w:pPr>
            <w:r>
              <w:rPr>
                <w:rFonts w:eastAsiaTheme="minorEastAsia"/>
                <w:szCs w:val="21"/>
              </w:rPr>
              <w:t>BERKSHIRE HATHAWAY INC-CL B</w:t>
            </w:r>
          </w:p>
        </w:tc>
        <w:tc>
          <w:tcPr>
            <w:tcW w:w="1015" w:type="dxa"/>
            <w:vAlign w:val="center"/>
          </w:tcPr>
          <w:p w14:paraId="678B4B5C" w14:textId="77777777" w:rsidR="00DF468B" w:rsidRDefault="00737DA3">
            <w:pPr>
              <w:jc w:val="center"/>
            </w:pPr>
            <w:r>
              <w:rPr>
                <w:rFonts w:eastAsiaTheme="minorEastAsia"/>
                <w:szCs w:val="21"/>
              </w:rPr>
              <w:t>-</w:t>
            </w:r>
          </w:p>
        </w:tc>
        <w:tc>
          <w:tcPr>
            <w:tcW w:w="1184" w:type="dxa"/>
            <w:vAlign w:val="center"/>
          </w:tcPr>
          <w:p w14:paraId="65D6F84A" w14:textId="77777777" w:rsidR="00DF468B" w:rsidRDefault="00737DA3">
            <w:pPr>
              <w:jc w:val="center"/>
            </w:pPr>
            <w:r>
              <w:rPr>
                <w:rFonts w:eastAsiaTheme="minorEastAsia"/>
                <w:szCs w:val="21"/>
              </w:rPr>
              <w:t>BRK/B</w:t>
            </w:r>
          </w:p>
        </w:tc>
        <w:tc>
          <w:tcPr>
            <w:tcW w:w="847" w:type="dxa"/>
            <w:vAlign w:val="center"/>
          </w:tcPr>
          <w:p w14:paraId="03000FFE" w14:textId="77777777" w:rsidR="00DF468B" w:rsidRDefault="00737DA3">
            <w:pPr>
              <w:jc w:val="center"/>
            </w:pPr>
            <w:r>
              <w:rPr>
                <w:rFonts w:eastAsiaTheme="minorEastAsia"/>
                <w:szCs w:val="21"/>
              </w:rPr>
              <w:t>纽约证券交易所</w:t>
            </w:r>
          </w:p>
        </w:tc>
        <w:tc>
          <w:tcPr>
            <w:tcW w:w="1025" w:type="dxa"/>
            <w:vAlign w:val="center"/>
          </w:tcPr>
          <w:p w14:paraId="34724656" w14:textId="77777777" w:rsidR="00DF468B" w:rsidRDefault="00737DA3">
            <w:pPr>
              <w:jc w:val="center"/>
            </w:pPr>
            <w:r>
              <w:rPr>
                <w:rFonts w:eastAsiaTheme="minorEastAsia"/>
                <w:szCs w:val="21"/>
              </w:rPr>
              <w:t>美国</w:t>
            </w:r>
          </w:p>
        </w:tc>
        <w:tc>
          <w:tcPr>
            <w:tcW w:w="1015" w:type="dxa"/>
            <w:vAlign w:val="center"/>
          </w:tcPr>
          <w:p w14:paraId="1F011A87" w14:textId="77777777" w:rsidR="00DF468B" w:rsidRDefault="00737DA3">
            <w:pPr>
              <w:jc w:val="right"/>
            </w:pPr>
            <w:r>
              <w:rPr>
                <w:rFonts w:eastAsiaTheme="minorEastAsia"/>
                <w:szCs w:val="21"/>
              </w:rPr>
              <w:t>6,474</w:t>
            </w:r>
          </w:p>
        </w:tc>
        <w:tc>
          <w:tcPr>
            <w:tcW w:w="1690" w:type="dxa"/>
            <w:vAlign w:val="center"/>
          </w:tcPr>
          <w:p w14:paraId="086369E3" w14:textId="77777777" w:rsidR="00DF468B" w:rsidRDefault="00737DA3">
            <w:pPr>
              <w:jc w:val="right"/>
            </w:pPr>
            <w:r>
              <w:rPr>
                <w:rFonts w:eastAsiaTheme="minorEastAsia"/>
                <w:szCs w:val="21"/>
              </w:rPr>
              <w:t>18,769,305.82</w:t>
            </w:r>
          </w:p>
        </w:tc>
        <w:tc>
          <w:tcPr>
            <w:tcW w:w="997" w:type="dxa"/>
            <w:vAlign w:val="center"/>
          </w:tcPr>
          <w:p w14:paraId="68E1EFD2" w14:textId="77777777" w:rsidR="00DF468B" w:rsidRDefault="00737DA3">
            <w:pPr>
              <w:jc w:val="right"/>
            </w:pPr>
            <w:r>
              <w:rPr>
                <w:rFonts w:eastAsiaTheme="minorEastAsia"/>
                <w:szCs w:val="21"/>
              </w:rPr>
              <w:t>1.52</w:t>
            </w:r>
          </w:p>
        </w:tc>
      </w:tr>
      <w:tr w:rsidR="00DF468B" w14:paraId="690C1FF8" w14:textId="77777777">
        <w:tc>
          <w:tcPr>
            <w:tcW w:w="678" w:type="dxa"/>
            <w:vAlign w:val="center"/>
          </w:tcPr>
          <w:p w14:paraId="09682F8C" w14:textId="77777777" w:rsidR="00DF468B" w:rsidRDefault="00737DA3">
            <w:pPr>
              <w:jc w:val="center"/>
            </w:pPr>
            <w:r>
              <w:rPr>
                <w:rFonts w:eastAsiaTheme="minorEastAsia"/>
                <w:szCs w:val="21"/>
              </w:rPr>
              <w:t>9</w:t>
            </w:r>
          </w:p>
        </w:tc>
        <w:tc>
          <w:tcPr>
            <w:tcW w:w="905" w:type="dxa"/>
            <w:vAlign w:val="center"/>
          </w:tcPr>
          <w:p w14:paraId="7CF4C767" w14:textId="77777777" w:rsidR="00DF468B" w:rsidRDefault="00737DA3">
            <w:pPr>
              <w:jc w:val="center"/>
            </w:pPr>
            <w:r>
              <w:rPr>
                <w:rFonts w:eastAsiaTheme="minorEastAsia"/>
                <w:szCs w:val="21"/>
              </w:rPr>
              <w:t>ELI LILLY &amp; CO</w:t>
            </w:r>
          </w:p>
        </w:tc>
        <w:tc>
          <w:tcPr>
            <w:tcW w:w="1015" w:type="dxa"/>
            <w:vAlign w:val="center"/>
          </w:tcPr>
          <w:p w14:paraId="5592A770" w14:textId="77777777" w:rsidR="00DF468B" w:rsidRDefault="00737DA3">
            <w:pPr>
              <w:jc w:val="center"/>
            </w:pPr>
            <w:r>
              <w:rPr>
                <w:rFonts w:eastAsiaTheme="minorEastAsia"/>
                <w:szCs w:val="21"/>
              </w:rPr>
              <w:t>-</w:t>
            </w:r>
          </w:p>
        </w:tc>
        <w:tc>
          <w:tcPr>
            <w:tcW w:w="1184" w:type="dxa"/>
            <w:vAlign w:val="center"/>
          </w:tcPr>
          <w:p w14:paraId="762E589D" w14:textId="77777777" w:rsidR="00DF468B" w:rsidRDefault="00737DA3">
            <w:pPr>
              <w:jc w:val="center"/>
            </w:pPr>
            <w:r>
              <w:rPr>
                <w:rFonts w:eastAsiaTheme="minorEastAsia"/>
                <w:szCs w:val="21"/>
              </w:rPr>
              <w:t>LLY</w:t>
            </w:r>
          </w:p>
        </w:tc>
        <w:tc>
          <w:tcPr>
            <w:tcW w:w="847" w:type="dxa"/>
            <w:vAlign w:val="center"/>
          </w:tcPr>
          <w:p w14:paraId="6B0A7293" w14:textId="77777777" w:rsidR="00DF468B" w:rsidRDefault="00737DA3">
            <w:pPr>
              <w:jc w:val="center"/>
            </w:pPr>
            <w:r>
              <w:rPr>
                <w:rFonts w:eastAsiaTheme="minorEastAsia"/>
                <w:szCs w:val="21"/>
              </w:rPr>
              <w:t>纽约证券交易所</w:t>
            </w:r>
          </w:p>
        </w:tc>
        <w:tc>
          <w:tcPr>
            <w:tcW w:w="1025" w:type="dxa"/>
            <w:vAlign w:val="center"/>
          </w:tcPr>
          <w:p w14:paraId="0ADA4ED7" w14:textId="77777777" w:rsidR="00DF468B" w:rsidRDefault="00737DA3">
            <w:pPr>
              <w:jc w:val="center"/>
            </w:pPr>
            <w:r>
              <w:rPr>
                <w:rFonts w:eastAsiaTheme="minorEastAsia"/>
                <w:szCs w:val="21"/>
              </w:rPr>
              <w:t>美国</w:t>
            </w:r>
          </w:p>
        </w:tc>
        <w:tc>
          <w:tcPr>
            <w:tcW w:w="1015" w:type="dxa"/>
            <w:vAlign w:val="center"/>
          </w:tcPr>
          <w:p w14:paraId="740F550F" w14:textId="77777777" w:rsidR="00DF468B" w:rsidRDefault="00737DA3">
            <w:pPr>
              <w:jc w:val="right"/>
            </w:pPr>
            <w:r>
              <w:rPr>
                <w:rFonts w:eastAsiaTheme="minorEastAsia"/>
                <w:szCs w:val="21"/>
              </w:rPr>
              <w:t>2,834</w:t>
            </w:r>
          </w:p>
        </w:tc>
        <w:tc>
          <w:tcPr>
            <w:tcW w:w="1690" w:type="dxa"/>
            <w:vAlign w:val="center"/>
          </w:tcPr>
          <w:p w14:paraId="0B3F212E" w14:textId="77777777" w:rsidR="00DF468B" w:rsidRDefault="00737DA3">
            <w:pPr>
              <w:jc w:val="right"/>
            </w:pPr>
            <w:r>
              <w:rPr>
                <w:rFonts w:eastAsiaTheme="minorEastAsia"/>
                <w:szCs w:val="21"/>
              </w:rPr>
              <w:t>18,286,277.83</w:t>
            </w:r>
          </w:p>
        </w:tc>
        <w:tc>
          <w:tcPr>
            <w:tcW w:w="997" w:type="dxa"/>
            <w:vAlign w:val="center"/>
          </w:tcPr>
          <w:p w14:paraId="0FE89796" w14:textId="77777777" w:rsidR="00DF468B" w:rsidRDefault="00737DA3">
            <w:pPr>
              <w:jc w:val="right"/>
            </w:pPr>
            <w:r>
              <w:rPr>
                <w:rFonts w:eastAsiaTheme="minorEastAsia"/>
                <w:szCs w:val="21"/>
              </w:rPr>
              <w:t>1.49</w:t>
            </w:r>
          </w:p>
        </w:tc>
      </w:tr>
      <w:tr w:rsidR="00DF468B" w14:paraId="77FEDD98" w14:textId="77777777">
        <w:tc>
          <w:tcPr>
            <w:tcW w:w="678" w:type="dxa"/>
            <w:vAlign w:val="center"/>
          </w:tcPr>
          <w:p w14:paraId="11335C11" w14:textId="77777777" w:rsidR="00DF468B" w:rsidRDefault="00737DA3">
            <w:pPr>
              <w:jc w:val="center"/>
            </w:pPr>
            <w:r>
              <w:rPr>
                <w:rFonts w:eastAsiaTheme="minorEastAsia"/>
                <w:szCs w:val="21"/>
              </w:rPr>
              <w:t>10</w:t>
            </w:r>
          </w:p>
        </w:tc>
        <w:tc>
          <w:tcPr>
            <w:tcW w:w="905" w:type="dxa"/>
            <w:vAlign w:val="center"/>
          </w:tcPr>
          <w:p w14:paraId="7A5FAC06" w14:textId="77777777" w:rsidR="00DF468B" w:rsidRDefault="00737DA3">
            <w:pPr>
              <w:jc w:val="center"/>
            </w:pPr>
            <w:r>
              <w:rPr>
                <w:rFonts w:eastAsiaTheme="minorEastAsia"/>
                <w:szCs w:val="21"/>
              </w:rPr>
              <w:t>BROADCOM INC</w:t>
            </w:r>
          </w:p>
        </w:tc>
        <w:tc>
          <w:tcPr>
            <w:tcW w:w="1015" w:type="dxa"/>
            <w:vAlign w:val="center"/>
          </w:tcPr>
          <w:p w14:paraId="435756B1" w14:textId="77777777" w:rsidR="00DF468B" w:rsidRDefault="00737DA3">
            <w:pPr>
              <w:jc w:val="center"/>
            </w:pPr>
            <w:r>
              <w:rPr>
                <w:rFonts w:eastAsiaTheme="minorEastAsia"/>
                <w:szCs w:val="21"/>
              </w:rPr>
              <w:t>-</w:t>
            </w:r>
          </w:p>
        </w:tc>
        <w:tc>
          <w:tcPr>
            <w:tcW w:w="1184" w:type="dxa"/>
            <w:vAlign w:val="center"/>
          </w:tcPr>
          <w:p w14:paraId="08A5AF87" w14:textId="77777777" w:rsidR="00DF468B" w:rsidRDefault="00737DA3">
            <w:pPr>
              <w:jc w:val="center"/>
            </w:pPr>
            <w:r>
              <w:rPr>
                <w:rFonts w:eastAsiaTheme="minorEastAsia"/>
                <w:szCs w:val="21"/>
              </w:rPr>
              <w:t>AVGO</w:t>
            </w:r>
          </w:p>
        </w:tc>
        <w:tc>
          <w:tcPr>
            <w:tcW w:w="847" w:type="dxa"/>
            <w:vAlign w:val="center"/>
          </w:tcPr>
          <w:p w14:paraId="574B7EBF" w14:textId="77777777" w:rsidR="00DF468B" w:rsidRDefault="00737DA3">
            <w:pPr>
              <w:jc w:val="center"/>
            </w:pPr>
            <w:r>
              <w:rPr>
                <w:rFonts w:eastAsiaTheme="minorEastAsia"/>
                <w:szCs w:val="21"/>
              </w:rPr>
              <w:t>纳斯达克交易所</w:t>
            </w:r>
          </w:p>
        </w:tc>
        <w:tc>
          <w:tcPr>
            <w:tcW w:w="1025" w:type="dxa"/>
            <w:vAlign w:val="center"/>
          </w:tcPr>
          <w:p w14:paraId="064A41C7" w14:textId="77777777" w:rsidR="00DF468B" w:rsidRDefault="00737DA3">
            <w:pPr>
              <w:jc w:val="center"/>
            </w:pPr>
            <w:r>
              <w:rPr>
                <w:rFonts w:eastAsiaTheme="minorEastAsia"/>
                <w:szCs w:val="21"/>
              </w:rPr>
              <w:t>美国</w:t>
            </w:r>
          </w:p>
        </w:tc>
        <w:tc>
          <w:tcPr>
            <w:tcW w:w="1015" w:type="dxa"/>
            <w:vAlign w:val="center"/>
          </w:tcPr>
          <w:p w14:paraId="69CA2158" w14:textId="77777777" w:rsidR="00DF468B" w:rsidRDefault="00737DA3">
            <w:pPr>
              <w:jc w:val="right"/>
            </w:pPr>
            <w:r>
              <w:rPr>
                <w:rFonts w:eastAsiaTheme="minorEastAsia"/>
                <w:szCs w:val="21"/>
              </w:rPr>
              <w:t>1,572</w:t>
            </w:r>
          </w:p>
        </w:tc>
        <w:tc>
          <w:tcPr>
            <w:tcW w:w="1690" w:type="dxa"/>
            <w:vAlign w:val="center"/>
          </w:tcPr>
          <w:p w14:paraId="0A6E13B3" w14:textId="77777777" w:rsidR="00DF468B" w:rsidRDefault="00737DA3">
            <w:pPr>
              <w:jc w:val="right"/>
            </w:pPr>
            <w:r>
              <w:rPr>
                <w:rFonts w:eastAsiaTheme="minorEastAsia"/>
                <w:szCs w:val="21"/>
              </w:rPr>
              <w:t>17,987,281.77</w:t>
            </w:r>
          </w:p>
        </w:tc>
        <w:tc>
          <w:tcPr>
            <w:tcW w:w="997" w:type="dxa"/>
            <w:vAlign w:val="center"/>
          </w:tcPr>
          <w:p w14:paraId="3BF66EA1" w14:textId="77777777" w:rsidR="00DF468B" w:rsidRDefault="00737DA3">
            <w:pPr>
              <w:jc w:val="right"/>
            </w:pPr>
            <w:r>
              <w:rPr>
                <w:rFonts w:eastAsiaTheme="minorEastAsia"/>
                <w:szCs w:val="21"/>
              </w:rPr>
              <w:t>1.46</w:t>
            </w:r>
          </w:p>
        </w:tc>
      </w:tr>
      <w:tr w:rsidR="00DF468B" w14:paraId="080EADC2" w14:textId="77777777">
        <w:tc>
          <w:tcPr>
            <w:tcW w:w="678" w:type="dxa"/>
            <w:vAlign w:val="center"/>
          </w:tcPr>
          <w:p w14:paraId="0787F886" w14:textId="77777777" w:rsidR="00DF468B" w:rsidRDefault="00737DA3">
            <w:pPr>
              <w:jc w:val="center"/>
            </w:pPr>
            <w:r>
              <w:rPr>
                <w:rFonts w:eastAsiaTheme="minorEastAsia"/>
                <w:szCs w:val="21"/>
              </w:rPr>
              <w:t>11</w:t>
            </w:r>
          </w:p>
        </w:tc>
        <w:tc>
          <w:tcPr>
            <w:tcW w:w="905" w:type="dxa"/>
            <w:vAlign w:val="center"/>
          </w:tcPr>
          <w:p w14:paraId="0655DA2A" w14:textId="77777777" w:rsidR="00DF468B" w:rsidRDefault="00737DA3">
            <w:pPr>
              <w:jc w:val="center"/>
            </w:pPr>
            <w:r>
              <w:rPr>
                <w:rFonts w:eastAsiaTheme="minorEastAsia"/>
                <w:szCs w:val="21"/>
              </w:rPr>
              <w:t>JPMORGAN CHASE COM SHS USD1.00</w:t>
            </w:r>
          </w:p>
        </w:tc>
        <w:tc>
          <w:tcPr>
            <w:tcW w:w="1015" w:type="dxa"/>
            <w:vAlign w:val="center"/>
          </w:tcPr>
          <w:p w14:paraId="269F3A8D" w14:textId="77777777" w:rsidR="00DF468B" w:rsidRDefault="00737DA3">
            <w:pPr>
              <w:jc w:val="center"/>
            </w:pPr>
            <w:r>
              <w:rPr>
                <w:rFonts w:eastAsiaTheme="minorEastAsia"/>
                <w:szCs w:val="21"/>
              </w:rPr>
              <w:t>-</w:t>
            </w:r>
          </w:p>
        </w:tc>
        <w:tc>
          <w:tcPr>
            <w:tcW w:w="1184" w:type="dxa"/>
            <w:vAlign w:val="center"/>
          </w:tcPr>
          <w:p w14:paraId="4595FD07" w14:textId="77777777" w:rsidR="00DF468B" w:rsidRDefault="00737DA3">
            <w:pPr>
              <w:jc w:val="center"/>
            </w:pPr>
            <w:r>
              <w:rPr>
                <w:rFonts w:eastAsiaTheme="minorEastAsia"/>
                <w:szCs w:val="21"/>
              </w:rPr>
              <w:t>JPM</w:t>
            </w:r>
          </w:p>
        </w:tc>
        <w:tc>
          <w:tcPr>
            <w:tcW w:w="847" w:type="dxa"/>
            <w:vAlign w:val="center"/>
          </w:tcPr>
          <w:p w14:paraId="2618CC29" w14:textId="77777777" w:rsidR="00DF468B" w:rsidRDefault="00737DA3">
            <w:pPr>
              <w:jc w:val="center"/>
            </w:pPr>
            <w:r>
              <w:rPr>
                <w:rFonts w:eastAsiaTheme="minorEastAsia"/>
                <w:szCs w:val="21"/>
              </w:rPr>
              <w:t>纽约证券交易所</w:t>
            </w:r>
          </w:p>
        </w:tc>
        <w:tc>
          <w:tcPr>
            <w:tcW w:w="1025" w:type="dxa"/>
            <w:vAlign w:val="center"/>
          </w:tcPr>
          <w:p w14:paraId="205D19D6" w14:textId="77777777" w:rsidR="00DF468B" w:rsidRDefault="00737DA3">
            <w:pPr>
              <w:jc w:val="center"/>
            </w:pPr>
            <w:r>
              <w:rPr>
                <w:rFonts w:eastAsiaTheme="minorEastAsia"/>
                <w:szCs w:val="21"/>
              </w:rPr>
              <w:t>美国</w:t>
            </w:r>
          </w:p>
        </w:tc>
        <w:tc>
          <w:tcPr>
            <w:tcW w:w="1015" w:type="dxa"/>
            <w:vAlign w:val="center"/>
          </w:tcPr>
          <w:p w14:paraId="2EB4F186" w14:textId="77777777" w:rsidR="00DF468B" w:rsidRDefault="00737DA3">
            <w:pPr>
              <w:jc w:val="right"/>
            </w:pPr>
            <w:r>
              <w:rPr>
                <w:rFonts w:eastAsiaTheme="minorEastAsia"/>
                <w:szCs w:val="21"/>
              </w:rPr>
              <w:t>9,899</w:t>
            </w:r>
          </w:p>
        </w:tc>
        <w:tc>
          <w:tcPr>
            <w:tcW w:w="1690" w:type="dxa"/>
            <w:vAlign w:val="center"/>
          </w:tcPr>
          <w:p w14:paraId="6EA25FCB" w14:textId="77777777" w:rsidR="00DF468B" w:rsidRDefault="00737DA3">
            <w:pPr>
              <w:jc w:val="right"/>
            </w:pPr>
            <w:r>
              <w:rPr>
                <w:rFonts w:eastAsiaTheme="minorEastAsia"/>
                <w:szCs w:val="21"/>
              </w:rPr>
              <w:t>14,269,077.56</w:t>
            </w:r>
          </w:p>
        </w:tc>
        <w:tc>
          <w:tcPr>
            <w:tcW w:w="997" w:type="dxa"/>
            <w:vAlign w:val="center"/>
          </w:tcPr>
          <w:p w14:paraId="6641DED6" w14:textId="77777777" w:rsidR="00DF468B" w:rsidRDefault="00737DA3">
            <w:pPr>
              <w:jc w:val="right"/>
            </w:pPr>
            <w:r>
              <w:rPr>
                <w:rFonts w:eastAsiaTheme="minorEastAsia"/>
                <w:szCs w:val="21"/>
              </w:rPr>
              <w:t>1.16</w:t>
            </w:r>
          </w:p>
        </w:tc>
      </w:tr>
      <w:tr w:rsidR="00DF468B" w14:paraId="05B02A43" w14:textId="77777777">
        <w:tc>
          <w:tcPr>
            <w:tcW w:w="678" w:type="dxa"/>
            <w:vAlign w:val="center"/>
          </w:tcPr>
          <w:p w14:paraId="362CA22D" w14:textId="77777777" w:rsidR="00DF468B" w:rsidRDefault="00737DA3">
            <w:pPr>
              <w:jc w:val="center"/>
            </w:pPr>
            <w:r>
              <w:rPr>
                <w:rFonts w:eastAsiaTheme="minorEastAsia"/>
                <w:szCs w:val="21"/>
              </w:rPr>
              <w:t>12</w:t>
            </w:r>
          </w:p>
        </w:tc>
        <w:tc>
          <w:tcPr>
            <w:tcW w:w="905" w:type="dxa"/>
            <w:vAlign w:val="center"/>
          </w:tcPr>
          <w:p w14:paraId="695662C0" w14:textId="77777777" w:rsidR="00DF468B" w:rsidRDefault="00737DA3">
            <w:pPr>
              <w:jc w:val="center"/>
            </w:pPr>
            <w:r>
              <w:rPr>
                <w:rFonts w:eastAsiaTheme="minorEastAsia"/>
                <w:szCs w:val="21"/>
              </w:rPr>
              <w:t>TESLA INC</w:t>
            </w:r>
          </w:p>
        </w:tc>
        <w:tc>
          <w:tcPr>
            <w:tcW w:w="1015" w:type="dxa"/>
            <w:vAlign w:val="center"/>
          </w:tcPr>
          <w:p w14:paraId="321747C0" w14:textId="77777777" w:rsidR="00DF468B" w:rsidRDefault="00737DA3">
            <w:pPr>
              <w:jc w:val="center"/>
            </w:pPr>
            <w:r>
              <w:rPr>
                <w:rFonts w:eastAsiaTheme="minorEastAsia"/>
                <w:szCs w:val="21"/>
              </w:rPr>
              <w:t>-</w:t>
            </w:r>
          </w:p>
        </w:tc>
        <w:tc>
          <w:tcPr>
            <w:tcW w:w="1184" w:type="dxa"/>
            <w:vAlign w:val="center"/>
          </w:tcPr>
          <w:p w14:paraId="42286F16" w14:textId="77777777" w:rsidR="00DF468B" w:rsidRDefault="00737DA3">
            <w:pPr>
              <w:jc w:val="center"/>
            </w:pPr>
            <w:r>
              <w:rPr>
                <w:rFonts w:eastAsiaTheme="minorEastAsia"/>
                <w:szCs w:val="21"/>
              </w:rPr>
              <w:t>TSLA</w:t>
            </w:r>
          </w:p>
        </w:tc>
        <w:tc>
          <w:tcPr>
            <w:tcW w:w="847" w:type="dxa"/>
            <w:vAlign w:val="center"/>
          </w:tcPr>
          <w:p w14:paraId="243A6CC5" w14:textId="77777777" w:rsidR="00DF468B" w:rsidRDefault="00737DA3">
            <w:pPr>
              <w:jc w:val="center"/>
            </w:pPr>
            <w:r>
              <w:rPr>
                <w:rFonts w:eastAsiaTheme="minorEastAsia"/>
                <w:szCs w:val="21"/>
              </w:rPr>
              <w:t>纳斯达克交易所</w:t>
            </w:r>
          </w:p>
        </w:tc>
        <w:tc>
          <w:tcPr>
            <w:tcW w:w="1025" w:type="dxa"/>
            <w:vAlign w:val="center"/>
          </w:tcPr>
          <w:p w14:paraId="706B89DF" w14:textId="77777777" w:rsidR="00DF468B" w:rsidRDefault="00737DA3">
            <w:pPr>
              <w:jc w:val="center"/>
            </w:pPr>
            <w:r>
              <w:rPr>
                <w:rFonts w:eastAsiaTheme="minorEastAsia"/>
                <w:szCs w:val="21"/>
              </w:rPr>
              <w:t>美国</w:t>
            </w:r>
          </w:p>
        </w:tc>
        <w:tc>
          <w:tcPr>
            <w:tcW w:w="1015" w:type="dxa"/>
            <w:vAlign w:val="center"/>
          </w:tcPr>
          <w:p w14:paraId="689514B7" w14:textId="77777777" w:rsidR="00DF468B" w:rsidRDefault="00737DA3">
            <w:pPr>
              <w:jc w:val="right"/>
            </w:pPr>
            <w:r>
              <w:rPr>
                <w:rFonts w:eastAsiaTheme="minorEastAsia"/>
                <w:szCs w:val="21"/>
              </w:rPr>
              <w:t>9,813</w:t>
            </w:r>
          </w:p>
        </w:tc>
        <w:tc>
          <w:tcPr>
            <w:tcW w:w="1690" w:type="dxa"/>
            <w:vAlign w:val="center"/>
          </w:tcPr>
          <w:p w14:paraId="3A488F1E" w14:textId="77777777" w:rsidR="00DF468B" w:rsidRDefault="00737DA3">
            <w:pPr>
              <w:jc w:val="right"/>
            </w:pPr>
            <w:r>
              <w:rPr>
                <w:rFonts w:eastAsiaTheme="minorEastAsia"/>
                <w:szCs w:val="21"/>
              </w:rPr>
              <w:t>13,838,794.87</w:t>
            </w:r>
          </w:p>
        </w:tc>
        <w:tc>
          <w:tcPr>
            <w:tcW w:w="997" w:type="dxa"/>
            <w:vAlign w:val="center"/>
          </w:tcPr>
          <w:p w14:paraId="0CA73530" w14:textId="77777777" w:rsidR="00DF468B" w:rsidRDefault="00737DA3">
            <w:pPr>
              <w:jc w:val="right"/>
            </w:pPr>
            <w:r>
              <w:rPr>
                <w:rFonts w:eastAsiaTheme="minorEastAsia"/>
                <w:szCs w:val="21"/>
              </w:rPr>
              <w:t>1.12</w:t>
            </w:r>
          </w:p>
        </w:tc>
      </w:tr>
      <w:tr w:rsidR="00DF468B" w14:paraId="1072202C" w14:textId="77777777">
        <w:tc>
          <w:tcPr>
            <w:tcW w:w="678" w:type="dxa"/>
            <w:vAlign w:val="center"/>
          </w:tcPr>
          <w:p w14:paraId="52520C2E" w14:textId="77777777" w:rsidR="00DF468B" w:rsidRDefault="00737DA3">
            <w:pPr>
              <w:jc w:val="center"/>
            </w:pPr>
            <w:r>
              <w:rPr>
                <w:rFonts w:eastAsiaTheme="minorEastAsia"/>
                <w:szCs w:val="21"/>
              </w:rPr>
              <w:t>13</w:t>
            </w:r>
          </w:p>
        </w:tc>
        <w:tc>
          <w:tcPr>
            <w:tcW w:w="905" w:type="dxa"/>
            <w:vAlign w:val="center"/>
          </w:tcPr>
          <w:p w14:paraId="30AA1143" w14:textId="77777777" w:rsidR="00DF468B" w:rsidRDefault="00737DA3">
            <w:pPr>
              <w:jc w:val="center"/>
            </w:pPr>
            <w:r>
              <w:rPr>
                <w:rFonts w:eastAsiaTheme="minorEastAsia"/>
                <w:szCs w:val="21"/>
              </w:rPr>
              <w:t>EXXON MOBIL CORP</w:t>
            </w:r>
          </w:p>
        </w:tc>
        <w:tc>
          <w:tcPr>
            <w:tcW w:w="1015" w:type="dxa"/>
            <w:vAlign w:val="center"/>
          </w:tcPr>
          <w:p w14:paraId="0764F4EF" w14:textId="77777777" w:rsidR="00DF468B" w:rsidRDefault="00737DA3">
            <w:pPr>
              <w:jc w:val="center"/>
            </w:pPr>
            <w:r>
              <w:rPr>
                <w:rFonts w:eastAsiaTheme="minorEastAsia"/>
                <w:szCs w:val="21"/>
              </w:rPr>
              <w:t>-</w:t>
            </w:r>
          </w:p>
        </w:tc>
        <w:tc>
          <w:tcPr>
            <w:tcW w:w="1184" w:type="dxa"/>
            <w:vAlign w:val="center"/>
          </w:tcPr>
          <w:p w14:paraId="47153423" w14:textId="77777777" w:rsidR="00DF468B" w:rsidRDefault="00737DA3">
            <w:pPr>
              <w:jc w:val="center"/>
            </w:pPr>
            <w:r>
              <w:rPr>
                <w:rFonts w:eastAsiaTheme="minorEastAsia"/>
                <w:szCs w:val="21"/>
              </w:rPr>
              <w:t>XOM</w:t>
            </w:r>
          </w:p>
        </w:tc>
        <w:tc>
          <w:tcPr>
            <w:tcW w:w="847" w:type="dxa"/>
            <w:vAlign w:val="center"/>
          </w:tcPr>
          <w:p w14:paraId="137E0F37" w14:textId="77777777" w:rsidR="00DF468B" w:rsidRDefault="00737DA3">
            <w:pPr>
              <w:jc w:val="center"/>
            </w:pPr>
            <w:r>
              <w:rPr>
                <w:rFonts w:eastAsiaTheme="minorEastAsia"/>
                <w:szCs w:val="21"/>
              </w:rPr>
              <w:t>纽约证券交易所</w:t>
            </w:r>
          </w:p>
        </w:tc>
        <w:tc>
          <w:tcPr>
            <w:tcW w:w="1025" w:type="dxa"/>
            <w:vAlign w:val="center"/>
          </w:tcPr>
          <w:p w14:paraId="661A650E" w14:textId="77777777" w:rsidR="00DF468B" w:rsidRDefault="00737DA3">
            <w:pPr>
              <w:jc w:val="center"/>
            </w:pPr>
            <w:r>
              <w:rPr>
                <w:rFonts w:eastAsiaTheme="minorEastAsia"/>
                <w:szCs w:val="21"/>
              </w:rPr>
              <w:t>美国</w:t>
            </w:r>
          </w:p>
        </w:tc>
        <w:tc>
          <w:tcPr>
            <w:tcW w:w="1015" w:type="dxa"/>
            <w:vAlign w:val="center"/>
          </w:tcPr>
          <w:p w14:paraId="1DA3AD25" w14:textId="77777777" w:rsidR="00DF468B" w:rsidRDefault="00737DA3">
            <w:pPr>
              <w:jc w:val="right"/>
            </w:pPr>
            <w:r>
              <w:rPr>
                <w:rFonts w:eastAsiaTheme="minorEastAsia"/>
                <w:szCs w:val="21"/>
              </w:rPr>
              <w:t>15,918</w:t>
            </w:r>
          </w:p>
        </w:tc>
        <w:tc>
          <w:tcPr>
            <w:tcW w:w="1690" w:type="dxa"/>
            <w:vAlign w:val="center"/>
          </w:tcPr>
          <w:p w14:paraId="2B361CDD" w14:textId="77777777" w:rsidR="00DF468B" w:rsidRDefault="00737DA3">
            <w:pPr>
              <w:jc w:val="right"/>
            </w:pPr>
            <w:r>
              <w:rPr>
                <w:rFonts w:eastAsiaTheme="minorEastAsia"/>
                <w:szCs w:val="21"/>
              </w:rPr>
              <w:t>13,059,719.60</w:t>
            </w:r>
          </w:p>
        </w:tc>
        <w:tc>
          <w:tcPr>
            <w:tcW w:w="997" w:type="dxa"/>
            <w:vAlign w:val="center"/>
          </w:tcPr>
          <w:p w14:paraId="55FE1B82" w14:textId="77777777" w:rsidR="00DF468B" w:rsidRDefault="00737DA3">
            <w:pPr>
              <w:jc w:val="right"/>
            </w:pPr>
            <w:r>
              <w:rPr>
                <w:rFonts w:eastAsiaTheme="minorEastAsia"/>
                <w:szCs w:val="21"/>
              </w:rPr>
              <w:t>1.06</w:t>
            </w:r>
          </w:p>
        </w:tc>
      </w:tr>
      <w:tr w:rsidR="00DF468B" w14:paraId="0E5D045D" w14:textId="77777777">
        <w:tc>
          <w:tcPr>
            <w:tcW w:w="678" w:type="dxa"/>
            <w:vAlign w:val="center"/>
          </w:tcPr>
          <w:p w14:paraId="0548F894" w14:textId="77777777" w:rsidR="00DF468B" w:rsidRDefault="00737DA3">
            <w:pPr>
              <w:jc w:val="center"/>
            </w:pPr>
            <w:r>
              <w:rPr>
                <w:rFonts w:eastAsiaTheme="minorEastAsia"/>
                <w:szCs w:val="21"/>
              </w:rPr>
              <w:t>14</w:t>
            </w:r>
          </w:p>
        </w:tc>
        <w:tc>
          <w:tcPr>
            <w:tcW w:w="905" w:type="dxa"/>
            <w:vAlign w:val="center"/>
          </w:tcPr>
          <w:p w14:paraId="5B74E8E8" w14:textId="77777777" w:rsidR="00DF468B" w:rsidRDefault="00737DA3">
            <w:pPr>
              <w:jc w:val="center"/>
            </w:pPr>
            <w:r>
              <w:rPr>
                <w:rFonts w:eastAsiaTheme="minorEastAsia"/>
                <w:szCs w:val="21"/>
              </w:rPr>
              <w:t>UNITEDHEALTH GROUP INC</w:t>
            </w:r>
          </w:p>
        </w:tc>
        <w:tc>
          <w:tcPr>
            <w:tcW w:w="1015" w:type="dxa"/>
            <w:vAlign w:val="center"/>
          </w:tcPr>
          <w:p w14:paraId="2F17ED64" w14:textId="77777777" w:rsidR="00DF468B" w:rsidRDefault="00737DA3">
            <w:pPr>
              <w:jc w:val="center"/>
            </w:pPr>
            <w:r>
              <w:rPr>
                <w:rFonts w:eastAsiaTheme="minorEastAsia"/>
                <w:szCs w:val="21"/>
              </w:rPr>
              <w:t>-</w:t>
            </w:r>
          </w:p>
        </w:tc>
        <w:tc>
          <w:tcPr>
            <w:tcW w:w="1184" w:type="dxa"/>
            <w:vAlign w:val="center"/>
          </w:tcPr>
          <w:p w14:paraId="43FAD864" w14:textId="77777777" w:rsidR="00DF468B" w:rsidRDefault="00737DA3">
            <w:pPr>
              <w:jc w:val="center"/>
            </w:pPr>
            <w:r>
              <w:rPr>
                <w:rFonts w:eastAsiaTheme="minorEastAsia"/>
                <w:szCs w:val="21"/>
              </w:rPr>
              <w:t>UNH</w:t>
            </w:r>
          </w:p>
        </w:tc>
        <w:tc>
          <w:tcPr>
            <w:tcW w:w="847" w:type="dxa"/>
            <w:vAlign w:val="center"/>
          </w:tcPr>
          <w:p w14:paraId="094C3D9D" w14:textId="77777777" w:rsidR="00DF468B" w:rsidRDefault="00737DA3">
            <w:pPr>
              <w:jc w:val="center"/>
            </w:pPr>
            <w:r>
              <w:rPr>
                <w:rFonts w:eastAsiaTheme="minorEastAsia"/>
                <w:szCs w:val="21"/>
              </w:rPr>
              <w:t>纽约证券交易所</w:t>
            </w:r>
          </w:p>
        </w:tc>
        <w:tc>
          <w:tcPr>
            <w:tcW w:w="1025" w:type="dxa"/>
            <w:vAlign w:val="center"/>
          </w:tcPr>
          <w:p w14:paraId="4CE455E0" w14:textId="77777777" w:rsidR="00DF468B" w:rsidRDefault="00737DA3">
            <w:pPr>
              <w:jc w:val="center"/>
            </w:pPr>
            <w:r>
              <w:rPr>
                <w:rFonts w:eastAsiaTheme="minorEastAsia"/>
                <w:szCs w:val="21"/>
              </w:rPr>
              <w:t>美国</w:t>
            </w:r>
          </w:p>
        </w:tc>
        <w:tc>
          <w:tcPr>
            <w:tcW w:w="1015" w:type="dxa"/>
            <w:vAlign w:val="center"/>
          </w:tcPr>
          <w:p w14:paraId="6EBF41CC" w14:textId="77777777" w:rsidR="00DF468B" w:rsidRDefault="00737DA3">
            <w:pPr>
              <w:jc w:val="right"/>
            </w:pPr>
            <w:r>
              <w:rPr>
                <w:rFonts w:eastAsiaTheme="minorEastAsia"/>
                <w:szCs w:val="21"/>
              </w:rPr>
              <w:t>3,173</w:t>
            </w:r>
          </w:p>
        </w:tc>
        <w:tc>
          <w:tcPr>
            <w:tcW w:w="1690" w:type="dxa"/>
            <w:vAlign w:val="center"/>
          </w:tcPr>
          <w:p w14:paraId="3A4C1DA1" w14:textId="77777777" w:rsidR="00DF468B" w:rsidRDefault="00737DA3">
            <w:pPr>
              <w:jc w:val="right"/>
            </w:pPr>
            <w:r>
              <w:rPr>
                <w:rFonts w:eastAsiaTheme="minorEastAsia"/>
                <w:szCs w:val="21"/>
              </w:rPr>
              <w:t>11,516,067.70</w:t>
            </w:r>
          </w:p>
        </w:tc>
        <w:tc>
          <w:tcPr>
            <w:tcW w:w="997" w:type="dxa"/>
            <w:vAlign w:val="center"/>
          </w:tcPr>
          <w:p w14:paraId="15198055" w14:textId="77777777" w:rsidR="00DF468B" w:rsidRDefault="00737DA3">
            <w:pPr>
              <w:jc w:val="right"/>
            </w:pPr>
            <w:r>
              <w:rPr>
                <w:rFonts w:eastAsiaTheme="minorEastAsia"/>
                <w:szCs w:val="21"/>
              </w:rPr>
              <w:t>0.94</w:t>
            </w:r>
          </w:p>
        </w:tc>
      </w:tr>
      <w:tr w:rsidR="00DF468B" w14:paraId="1E7E15CE" w14:textId="77777777">
        <w:tc>
          <w:tcPr>
            <w:tcW w:w="678" w:type="dxa"/>
            <w:vAlign w:val="center"/>
          </w:tcPr>
          <w:p w14:paraId="217D2234" w14:textId="77777777" w:rsidR="00DF468B" w:rsidRDefault="00737DA3">
            <w:pPr>
              <w:jc w:val="center"/>
            </w:pPr>
            <w:r>
              <w:rPr>
                <w:rFonts w:eastAsiaTheme="minorEastAsia"/>
                <w:szCs w:val="21"/>
              </w:rPr>
              <w:t>15</w:t>
            </w:r>
          </w:p>
        </w:tc>
        <w:tc>
          <w:tcPr>
            <w:tcW w:w="905" w:type="dxa"/>
            <w:vAlign w:val="center"/>
          </w:tcPr>
          <w:p w14:paraId="5895E421" w14:textId="77777777" w:rsidR="00DF468B" w:rsidRDefault="00737DA3">
            <w:pPr>
              <w:jc w:val="center"/>
            </w:pPr>
            <w:r>
              <w:rPr>
                <w:rFonts w:eastAsiaTheme="minorEastAsia"/>
                <w:szCs w:val="21"/>
              </w:rPr>
              <w:t>VISA INC-CLASS A SHARES</w:t>
            </w:r>
          </w:p>
        </w:tc>
        <w:tc>
          <w:tcPr>
            <w:tcW w:w="1015" w:type="dxa"/>
            <w:vAlign w:val="center"/>
          </w:tcPr>
          <w:p w14:paraId="095DAB85" w14:textId="77777777" w:rsidR="00DF468B" w:rsidRDefault="00737DA3">
            <w:pPr>
              <w:jc w:val="center"/>
            </w:pPr>
            <w:r>
              <w:rPr>
                <w:rFonts w:eastAsiaTheme="minorEastAsia"/>
                <w:szCs w:val="21"/>
              </w:rPr>
              <w:t>-</w:t>
            </w:r>
          </w:p>
        </w:tc>
        <w:tc>
          <w:tcPr>
            <w:tcW w:w="1184" w:type="dxa"/>
            <w:vAlign w:val="center"/>
          </w:tcPr>
          <w:p w14:paraId="6989C583" w14:textId="77777777" w:rsidR="00DF468B" w:rsidRDefault="00737DA3">
            <w:pPr>
              <w:jc w:val="center"/>
            </w:pPr>
            <w:r>
              <w:rPr>
                <w:rFonts w:eastAsiaTheme="minorEastAsia"/>
                <w:szCs w:val="21"/>
              </w:rPr>
              <w:t>V</w:t>
            </w:r>
          </w:p>
        </w:tc>
        <w:tc>
          <w:tcPr>
            <w:tcW w:w="847" w:type="dxa"/>
            <w:vAlign w:val="center"/>
          </w:tcPr>
          <w:p w14:paraId="656B1545" w14:textId="77777777" w:rsidR="00DF468B" w:rsidRDefault="00737DA3">
            <w:pPr>
              <w:jc w:val="center"/>
            </w:pPr>
            <w:r>
              <w:rPr>
                <w:rFonts w:eastAsiaTheme="minorEastAsia"/>
                <w:szCs w:val="21"/>
              </w:rPr>
              <w:t>纽约证券交易所</w:t>
            </w:r>
          </w:p>
        </w:tc>
        <w:tc>
          <w:tcPr>
            <w:tcW w:w="1025" w:type="dxa"/>
            <w:vAlign w:val="center"/>
          </w:tcPr>
          <w:p w14:paraId="581BDA5F" w14:textId="77777777" w:rsidR="00DF468B" w:rsidRDefault="00737DA3">
            <w:pPr>
              <w:jc w:val="center"/>
            </w:pPr>
            <w:r>
              <w:rPr>
                <w:rFonts w:eastAsiaTheme="minorEastAsia"/>
                <w:szCs w:val="21"/>
              </w:rPr>
              <w:t>美国</w:t>
            </w:r>
          </w:p>
        </w:tc>
        <w:tc>
          <w:tcPr>
            <w:tcW w:w="1015" w:type="dxa"/>
            <w:vAlign w:val="center"/>
          </w:tcPr>
          <w:p w14:paraId="3F955457" w14:textId="77777777" w:rsidR="00DF468B" w:rsidRDefault="00737DA3">
            <w:pPr>
              <w:jc w:val="right"/>
            </w:pPr>
            <w:r>
              <w:rPr>
                <w:rFonts w:eastAsiaTheme="minorEastAsia"/>
                <w:szCs w:val="21"/>
              </w:rPr>
              <w:t>5,427</w:t>
            </w:r>
          </w:p>
        </w:tc>
        <w:tc>
          <w:tcPr>
            <w:tcW w:w="1690" w:type="dxa"/>
            <w:vAlign w:val="center"/>
          </w:tcPr>
          <w:p w14:paraId="5ED161AC" w14:textId="77777777" w:rsidR="00DF468B" w:rsidRDefault="00737DA3">
            <w:pPr>
              <w:jc w:val="right"/>
            </w:pPr>
            <w:r>
              <w:rPr>
                <w:rFonts w:eastAsiaTheme="minorEastAsia"/>
                <w:szCs w:val="21"/>
              </w:rPr>
              <w:t>10,151,589.88</w:t>
            </w:r>
          </w:p>
        </w:tc>
        <w:tc>
          <w:tcPr>
            <w:tcW w:w="997" w:type="dxa"/>
            <w:vAlign w:val="center"/>
          </w:tcPr>
          <w:p w14:paraId="219CFC0C" w14:textId="77777777" w:rsidR="00DF468B" w:rsidRDefault="00737DA3">
            <w:pPr>
              <w:jc w:val="right"/>
            </w:pPr>
            <w:r>
              <w:rPr>
                <w:rFonts w:eastAsiaTheme="minorEastAsia"/>
                <w:szCs w:val="21"/>
              </w:rPr>
              <w:t>0.82</w:t>
            </w:r>
          </w:p>
        </w:tc>
      </w:tr>
      <w:tr w:rsidR="00DF468B" w14:paraId="624F856D" w14:textId="77777777">
        <w:tc>
          <w:tcPr>
            <w:tcW w:w="678" w:type="dxa"/>
            <w:vAlign w:val="center"/>
          </w:tcPr>
          <w:p w14:paraId="66173136" w14:textId="77777777" w:rsidR="00DF468B" w:rsidRDefault="00737DA3">
            <w:pPr>
              <w:jc w:val="center"/>
            </w:pPr>
            <w:r>
              <w:rPr>
                <w:rFonts w:eastAsiaTheme="minorEastAsia"/>
                <w:szCs w:val="21"/>
              </w:rPr>
              <w:t>16</w:t>
            </w:r>
          </w:p>
        </w:tc>
        <w:tc>
          <w:tcPr>
            <w:tcW w:w="905" w:type="dxa"/>
            <w:vAlign w:val="center"/>
          </w:tcPr>
          <w:p w14:paraId="22C7D95C" w14:textId="77777777" w:rsidR="00DF468B" w:rsidRDefault="00737DA3">
            <w:pPr>
              <w:jc w:val="center"/>
            </w:pPr>
            <w:r>
              <w:rPr>
                <w:rFonts w:eastAsiaTheme="minorEastAsia"/>
                <w:szCs w:val="21"/>
              </w:rPr>
              <w:t>PROCTER &amp; GAMBLE CO/THE</w:t>
            </w:r>
          </w:p>
        </w:tc>
        <w:tc>
          <w:tcPr>
            <w:tcW w:w="1015" w:type="dxa"/>
            <w:vAlign w:val="center"/>
          </w:tcPr>
          <w:p w14:paraId="67EA51BF" w14:textId="77777777" w:rsidR="00DF468B" w:rsidRDefault="00737DA3">
            <w:pPr>
              <w:jc w:val="center"/>
            </w:pPr>
            <w:r>
              <w:rPr>
                <w:rFonts w:eastAsiaTheme="minorEastAsia"/>
                <w:szCs w:val="21"/>
              </w:rPr>
              <w:t>-</w:t>
            </w:r>
          </w:p>
        </w:tc>
        <w:tc>
          <w:tcPr>
            <w:tcW w:w="1184" w:type="dxa"/>
            <w:vAlign w:val="center"/>
          </w:tcPr>
          <w:p w14:paraId="234EF67D" w14:textId="77777777" w:rsidR="00DF468B" w:rsidRDefault="00737DA3">
            <w:pPr>
              <w:jc w:val="center"/>
            </w:pPr>
            <w:r>
              <w:rPr>
                <w:rFonts w:eastAsiaTheme="minorEastAsia"/>
                <w:szCs w:val="21"/>
              </w:rPr>
              <w:t>PG</w:t>
            </w:r>
          </w:p>
        </w:tc>
        <w:tc>
          <w:tcPr>
            <w:tcW w:w="847" w:type="dxa"/>
            <w:vAlign w:val="center"/>
          </w:tcPr>
          <w:p w14:paraId="2752D4AE" w14:textId="77777777" w:rsidR="00DF468B" w:rsidRDefault="00737DA3">
            <w:pPr>
              <w:jc w:val="center"/>
            </w:pPr>
            <w:r>
              <w:rPr>
                <w:rFonts w:eastAsiaTheme="minorEastAsia"/>
                <w:szCs w:val="21"/>
              </w:rPr>
              <w:t>纽约证券交易所</w:t>
            </w:r>
          </w:p>
        </w:tc>
        <w:tc>
          <w:tcPr>
            <w:tcW w:w="1025" w:type="dxa"/>
            <w:vAlign w:val="center"/>
          </w:tcPr>
          <w:p w14:paraId="2FB5E4B0" w14:textId="77777777" w:rsidR="00DF468B" w:rsidRDefault="00737DA3">
            <w:pPr>
              <w:jc w:val="center"/>
            </w:pPr>
            <w:r>
              <w:rPr>
                <w:rFonts w:eastAsiaTheme="minorEastAsia"/>
                <w:szCs w:val="21"/>
              </w:rPr>
              <w:t>美国</w:t>
            </w:r>
          </w:p>
        </w:tc>
        <w:tc>
          <w:tcPr>
            <w:tcW w:w="1015" w:type="dxa"/>
            <w:vAlign w:val="center"/>
          </w:tcPr>
          <w:p w14:paraId="701306BB" w14:textId="77777777" w:rsidR="00DF468B" w:rsidRDefault="00737DA3">
            <w:pPr>
              <w:jc w:val="right"/>
            </w:pPr>
            <w:r>
              <w:rPr>
                <w:rFonts w:eastAsiaTheme="minorEastAsia"/>
                <w:szCs w:val="21"/>
              </w:rPr>
              <w:t>8,136</w:t>
            </w:r>
          </w:p>
        </w:tc>
        <w:tc>
          <w:tcPr>
            <w:tcW w:w="1690" w:type="dxa"/>
            <w:vAlign w:val="center"/>
          </w:tcPr>
          <w:p w14:paraId="24F62920" w14:textId="77777777" w:rsidR="00DF468B" w:rsidRDefault="00737DA3">
            <w:pPr>
              <w:jc w:val="right"/>
            </w:pPr>
            <w:r>
              <w:rPr>
                <w:rFonts w:eastAsiaTheme="minorEastAsia"/>
                <w:szCs w:val="21"/>
              </w:rPr>
              <w:t>9,562,662.70</w:t>
            </w:r>
          </w:p>
        </w:tc>
        <w:tc>
          <w:tcPr>
            <w:tcW w:w="997" w:type="dxa"/>
            <w:vAlign w:val="center"/>
          </w:tcPr>
          <w:p w14:paraId="12946767" w14:textId="77777777" w:rsidR="00DF468B" w:rsidRDefault="00737DA3">
            <w:pPr>
              <w:jc w:val="right"/>
            </w:pPr>
            <w:r>
              <w:rPr>
                <w:rFonts w:eastAsiaTheme="minorEastAsia"/>
                <w:szCs w:val="21"/>
              </w:rPr>
              <w:t>0.78</w:t>
            </w:r>
          </w:p>
        </w:tc>
      </w:tr>
      <w:tr w:rsidR="00DF468B" w14:paraId="56A3A36D" w14:textId="77777777">
        <w:tc>
          <w:tcPr>
            <w:tcW w:w="678" w:type="dxa"/>
            <w:vAlign w:val="center"/>
          </w:tcPr>
          <w:p w14:paraId="1FBE8A7B" w14:textId="77777777" w:rsidR="00DF468B" w:rsidRDefault="00737DA3">
            <w:pPr>
              <w:jc w:val="center"/>
            </w:pPr>
            <w:r>
              <w:rPr>
                <w:rFonts w:eastAsiaTheme="minorEastAsia"/>
                <w:szCs w:val="21"/>
              </w:rPr>
              <w:t>17</w:t>
            </w:r>
          </w:p>
        </w:tc>
        <w:tc>
          <w:tcPr>
            <w:tcW w:w="905" w:type="dxa"/>
            <w:vAlign w:val="center"/>
          </w:tcPr>
          <w:p w14:paraId="6BD34907" w14:textId="77777777" w:rsidR="00DF468B" w:rsidRDefault="00737DA3">
            <w:pPr>
              <w:jc w:val="center"/>
            </w:pPr>
            <w:r>
              <w:rPr>
                <w:rFonts w:eastAsiaTheme="minorEastAsia"/>
                <w:szCs w:val="21"/>
              </w:rPr>
              <w:t>COSTCO WHOLESALE CORP</w:t>
            </w:r>
          </w:p>
        </w:tc>
        <w:tc>
          <w:tcPr>
            <w:tcW w:w="1015" w:type="dxa"/>
            <w:vAlign w:val="center"/>
          </w:tcPr>
          <w:p w14:paraId="23A5822A" w14:textId="77777777" w:rsidR="00DF468B" w:rsidRDefault="00737DA3">
            <w:pPr>
              <w:jc w:val="center"/>
            </w:pPr>
            <w:r>
              <w:rPr>
                <w:rFonts w:eastAsiaTheme="minorEastAsia"/>
                <w:szCs w:val="21"/>
              </w:rPr>
              <w:t>-</w:t>
            </w:r>
          </w:p>
        </w:tc>
        <w:tc>
          <w:tcPr>
            <w:tcW w:w="1184" w:type="dxa"/>
            <w:vAlign w:val="center"/>
          </w:tcPr>
          <w:p w14:paraId="1F7F3909" w14:textId="77777777" w:rsidR="00DF468B" w:rsidRDefault="00737DA3">
            <w:pPr>
              <w:jc w:val="center"/>
            </w:pPr>
            <w:r>
              <w:rPr>
                <w:rFonts w:eastAsiaTheme="minorEastAsia"/>
                <w:szCs w:val="21"/>
              </w:rPr>
              <w:t>COST</w:t>
            </w:r>
          </w:p>
        </w:tc>
        <w:tc>
          <w:tcPr>
            <w:tcW w:w="847" w:type="dxa"/>
            <w:vAlign w:val="center"/>
          </w:tcPr>
          <w:p w14:paraId="6EBBD573" w14:textId="77777777" w:rsidR="00DF468B" w:rsidRDefault="00737DA3">
            <w:pPr>
              <w:jc w:val="center"/>
            </w:pPr>
            <w:r>
              <w:rPr>
                <w:rFonts w:eastAsiaTheme="minorEastAsia"/>
                <w:szCs w:val="21"/>
              </w:rPr>
              <w:t>纳斯达克交易所</w:t>
            </w:r>
          </w:p>
        </w:tc>
        <w:tc>
          <w:tcPr>
            <w:tcW w:w="1025" w:type="dxa"/>
            <w:vAlign w:val="center"/>
          </w:tcPr>
          <w:p w14:paraId="36F88C0C" w14:textId="77777777" w:rsidR="00DF468B" w:rsidRDefault="00737DA3">
            <w:pPr>
              <w:jc w:val="center"/>
            </w:pPr>
            <w:r>
              <w:rPr>
                <w:rFonts w:eastAsiaTheme="minorEastAsia"/>
                <w:szCs w:val="21"/>
              </w:rPr>
              <w:t>美国</w:t>
            </w:r>
          </w:p>
        </w:tc>
        <w:tc>
          <w:tcPr>
            <w:tcW w:w="1015" w:type="dxa"/>
            <w:vAlign w:val="center"/>
          </w:tcPr>
          <w:p w14:paraId="78217828" w14:textId="77777777" w:rsidR="00DF468B" w:rsidRDefault="00737DA3">
            <w:pPr>
              <w:jc w:val="right"/>
            </w:pPr>
            <w:r>
              <w:rPr>
                <w:rFonts w:eastAsiaTheme="minorEastAsia"/>
                <w:szCs w:val="21"/>
              </w:rPr>
              <w:t>1,529</w:t>
            </w:r>
          </w:p>
        </w:tc>
        <w:tc>
          <w:tcPr>
            <w:tcW w:w="1690" w:type="dxa"/>
            <w:vAlign w:val="center"/>
          </w:tcPr>
          <w:p w14:paraId="370B8188" w14:textId="77777777" w:rsidR="00DF468B" w:rsidRDefault="00737DA3">
            <w:pPr>
              <w:jc w:val="right"/>
            </w:pPr>
            <w:r>
              <w:rPr>
                <w:rFonts w:eastAsiaTheme="minorEastAsia"/>
                <w:szCs w:val="21"/>
              </w:rPr>
              <w:t>9,262,236.65</w:t>
            </w:r>
          </w:p>
        </w:tc>
        <w:tc>
          <w:tcPr>
            <w:tcW w:w="997" w:type="dxa"/>
            <w:vAlign w:val="center"/>
          </w:tcPr>
          <w:p w14:paraId="4F750091" w14:textId="77777777" w:rsidR="00DF468B" w:rsidRDefault="00737DA3">
            <w:pPr>
              <w:jc w:val="right"/>
            </w:pPr>
            <w:r>
              <w:rPr>
                <w:rFonts w:eastAsiaTheme="minorEastAsia"/>
                <w:szCs w:val="21"/>
              </w:rPr>
              <w:t>0.75</w:t>
            </w:r>
          </w:p>
        </w:tc>
      </w:tr>
      <w:tr w:rsidR="00DF468B" w14:paraId="4663D76B" w14:textId="77777777">
        <w:tc>
          <w:tcPr>
            <w:tcW w:w="678" w:type="dxa"/>
            <w:vAlign w:val="center"/>
          </w:tcPr>
          <w:p w14:paraId="5EC163E3" w14:textId="77777777" w:rsidR="00DF468B" w:rsidRDefault="00737DA3">
            <w:pPr>
              <w:jc w:val="center"/>
            </w:pPr>
            <w:r>
              <w:rPr>
                <w:rFonts w:eastAsiaTheme="minorEastAsia"/>
                <w:szCs w:val="21"/>
              </w:rPr>
              <w:t>18</w:t>
            </w:r>
          </w:p>
        </w:tc>
        <w:tc>
          <w:tcPr>
            <w:tcW w:w="905" w:type="dxa"/>
            <w:vAlign w:val="center"/>
          </w:tcPr>
          <w:p w14:paraId="3C21ECC2" w14:textId="77777777" w:rsidR="00DF468B" w:rsidRDefault="00737DA3">
            <w:pPr>
              <w:jc w:val="center"/>
            </w:pPr>
            <w:r>
              <w:rPr>
                <w:rFonts w:eastAsiaTheme="minorEastAsia"/>
                <w:szCs w:val="21"/>
              </w:rPr>
              <w:t>MASTERCARD INC - A</w:t>
            </w:r>
          </w:p>
        </w:tc>
        <w:tc>
          <w:tcPr>
            <w:tcW w:w="1015" w:type="dxa"/>
            <w:vAlign w:val="center"/>
          </w:tcPr>
          <w:p w14:paraId="7C849A87" w14:textId="77777777" w:rsidR="00DF468B" w:rsidRDefault="00737DA3">
            <w:pPr>
              <w:jc w:val="center"/>
            </w:pPr>
            <w:r>
              <w:rPr>
                <w:rFonts w:eastAsiaTheme="minorEastAsia"/>
                <w:szCs w:val="21"/>
              </w:rPr>
              <w:t>-</w:t>
            </w:r>
          </w:p>
        </w:tc>
        <w:tc>
          <w:tcPr>
            <w:tcW w:w="1184" w:type="dxa"/>
            <w:vAlign w:val="center"/>
          </w:tcPr>
          <w:p w14:paraId="062914E6" w14:textId="77777777" w:rsidR="00DF468B" w:rsidRDefault="00737DA3">
            <w:pPr>
              <w:jc w:val="center"/>
            </w:pPr>
            <w:r>
              <w:rPr>
                <w:rFonts w:eastAsiaTheme="minorEastAsia"/>
                <w:szCs w:val="21"/>
              </w:rPr>
              <w:t>MA</w:t>
            </w:r>
          </w:p>
        </w:tc>
        <w:tc>
          <w:tcPr>
            <w:tcW w:w="847" w:type="dxa"/>
            <w:vAlign w:val="center"/>
          </w:tcPr>
          <w:p w14:paraId="711365BD" w14:textId="77777777" w:rsidR="00DF468B" w:rsidRDefault="00737DA3">
            <w:pPr>
              <w:jc w:val="center"/>
            </w:pPr>
            <w:r>
              <w:rPr>
                <w:rFonts w:eastAsiaTheme="minorEastAsia"/>
                <w:szCs w:val="21"/>
              </w:rPr>
              <w:t>纽约证券交易所</w:t>
            </w:r>
          </w:p>
        </w:tc>
        <w:tc>
          <w:tcPr>
            <w:tcW w:w="1025" w:type="dxa"/>
            <w:vAlign w:val="center"/>
          </w:tcPr>
          <w:p w14:paraId="1032E79E" w14:textId="77777777" w:rsidR="00DF468B" w:rsidRDefault="00737DA3">
            <w:pPr>
              <w:jc w:val="center"/>
            </w:pPr>
            <w:r>
              <w:rPr>
                <w:rFonts w:eastAsiaTheme="minorEastAsia"/>
                <w:szCs w:val="21"/>
              </w:rPr>
              <w:t>美国</w:t>
            </w:r>
          </w:p>
        </w:tc>
        <w:tc>
          <w:tcPr>
            <w:tcW w:w="1015" w:type="dxa"/>
            <w:vAlign w:val="center"/>
          </w:tcPr>
          <w:p w14:paraId="0BEC57DE" w14:textId="77777777" w:rsidR="00DF468B" w:rsidRDefault="00737DA3">
            <w:pPr>
              <w:jc w:val="right"/>
            </w:pPr>
            <w:r>
              <w:rPr>
                <w:rFonts w:eastAsiaTheme="minorEastAsia"/>
                <w:szCs w:val="21"/>
              </w:rPr>
              <w:t>2,830</w:t>
            </w:r>
          </w:p>
        </w:tc>
        <w:tc>
          <w:tcPr>
            <w:tcW w:w="1690" w:type="dxa"/>
            <w:vAlign w:val="center"/>
          </w:tcPr>
          <w:p w14:paraId="04F38D5C" w14:textId="77777777" w:rsidR="00DF468B" w:rsidRDefault="00737DA3">
            <w:pPr>
              <w:jc w:val="right"/>
            </w:pPr>
            <w:r>
              <w:rPr>
                <w:rFonts w:eastAsiaTheme="minorEastAsia"/>
                <w:szCs w:val="21"/>
              </w:rPr>
              <w:t>8,897,687.22</w:t>
            </w:r>
          </w:p>
        </w:tc>
        <w:tc>
          <w:tcPr>
            <w:tcW w:w="997" w:type="dxa"/>
            <w:vAlign w:val="center"/>
          </w:tcPr>
          <w:p w14:paraId="0E82AE42" w14:textId="77777777" w:rsidR="00DF468B" w:rsidRDefault="00737DA3">
            <w:pPr>
              <w:jc w:val="right"/>
            </w:pPr>
            <w:r>
              <w:rPr>
                <w:rFonts w:eastAsiaTheme="minorEastAsia"/>
                <w:szCs w:val="21"/>
              </w:rPr>
              <w:t>0.72</w:t>
            </w:r>
          </w:p>
        </w:tc>
      </w:tr>
      <w:tr w:rsidR="00DF468B" w14:paraId="5AE51A72" w14:textId="77777777">
        <w:tc>
          <w:tcPr>
            <w:tcW w:w="678" w:type="dxa"/>
            <w:vAlign w:val="center"/>
          </w:tcPr>
          <w:p w14:paraId="7F4BFB9C" w14:textId="77777777" w:rsidR="00DF468B" w:rsidRDefault="00737DA3">
            <w:pPr>
              <w:jc w:val="center"/>
            </w:pPr>
            <w:r>
              <w:rPr>
                <w:rFonts w:eastAsiaTheme="minorEastAsia"/>
                <w:szCs w:val="21"/>
              </w:rPr>
              <w:t>19</w:t>
            </w:r>
          </w:p>
        </w:tc>
        <w:tc>
          <w:tcPr>
            <w:tcW w:w="905" w:type="dxa"/>
            <w:vAlign w:val="center"/>
          </w:tcPr>
          <w:p w14:paraId="2100846A" w14:textId="77777777" w:rsidR="00DF468B" w:rsidRDefault="00737DA3">
            <w:pPr>
              <w:jc w:val="center"/>
            </w:pPr>
            <w:r>
              <w:rPr>
                <w:rFonts w:eastAsiaTheme="minorEastAsia"/>
                <w:szCs w:val="21"/>
              </w:rPr>
              <w:t xml:space="preserve">JOHNSON &amp; </w:t>
            </w:r>
            <w:r>
              <w:rPr>
                <w:rFonts w:eastAsiaTheme="minorEastAsia"/>
                <w:szCs w:val="21"/>
              </w:rPr>
              <w:lastRenderedPageBreak/>
              <w:t>JOHNSON</w:t>
            </w:r>
          </w:p>
        </w:tc>
        <w:tc>
          <w:tcPr>
            <w:tcW w:w="1015" w:type="dxa"/>
            <w:vAlign w:val="center"/>
          </w:tcPr>
          <w:p w14:paraId="2BE489FC" w14:textId="77777777" w:rsidR="00DF468B" w:rsidRDefault="00737DA3">
            <w:pPr>
              <w:jc w:val="center"/>
            </w:pPr>
            <w:r>
              <w:rPr>
                <w:rFonts w:eastAsiaTheme="minorEastAsia"/>
                <w:szCs w:val="21"/>
              </w:rPr>
              <w:lastRenderedPageBreak/>
              <w:t>-</w:t>
            </w:r>
          </w:p>
        </w:tc>
        <w:tc>
          <w:tcPr>
            <w:tcW w:w="1184" w:type="dxa"/>
            <w:vAlign w:val="center"/>
          </w:tcPr>
          <w:p w14:paraId="798E5A37" w14:textId="77777777" w:rsidR="00DF468B" w:rsidRDefault="00737DA3">
            <w:pPr>
              <w:jc w:val="center"/>
            </w:pPr>
            <w:r>
              <w:rPr>
                <w:rFonts w:eastAsiaTheme="minorEastAsia"/>
                <w:szCs w:val="21"/>
              </w:rPr>
              <w:t>JNJ</w:t>
            </w:r>
          </w:p>
        </w:tc>
        <w:tc>
          <w:tcPr>
            <w:tcW w:w="847" w:type="dxa"/>
            <w:vAlign w:val="center"/>
          </w:tcPr>
          <w:p w14:paraId="6527EFBB" w14:textId="77777777" w:rsidR="00DF468B" w:rsidRDefault="00737DA3">
            <w:pPr>
              <w:jc w:val="center"/>
            </w:pPr>
            <w:r>
              <w:rPr>
                <w:rFonts w:eastAsiaTheme="minorEastAsia"/>
                <w:szCs w:val="21"/>
              </w:rPr>
              <w:t>纽约证券交易</w:t>
            </w:r>
            <w:r>
              <w:rPr>
                <w:rFonts w:eastAsiaTheme="minorEastAsia"/>
                <w:szCs w:val="21"/>
              </w:rPr>
              <w:lastRenderedPageBreak/>
              <w:t>所</w:t>
            </w:r>
          </w:p>
        </w:tc>
        <w:tc>
          <w:tcPr>
            <w:tcW w:w="1025" w:type="dxa"/>
            <w:vAlign w:val="center"/>
          </w:tcPr>
          <w:p w14:paraId="4824CD99" w14:textId="77777777" w:rsidR="00DF468B" w:rsidRDefault="00737DA3">
            <w:pPr>
              <w:jc w:val="center"/>
            </w:pPr>
            <w:r>
              <w:rPr>
                <w:rFonts w:eastAsiaTheme="minorEastAsia"/>
                <w:szCs w:val="21"/>
              </w:rPr>
              <w:lastRenderedPageBreak/>
              <w:t>美国</w:t>
            </w:r>
          </w:p>
        </w:tc>
        <w:tc>
          <w:tcPr>
            <w:tcW w:w="1015" w:type="dxa"/>
            <w:vAlign w:val="center"/>
          </w:tcPr>
          <w:p w14:paraId="46F0394E" w14:textId="77777777" w:rsidR="00DF468B" w:rsidRDefault="00737DA3">
            <w:pPr>
              <w:jc w:val="right"/>
            </w:pPr>
            <w:r>
              <w:rPr>
                <w:rFonts w:eastAsiaTheme="minorEastAsia"/>
                <w:szCs w:val="21"/>
              </w:rPr>
              <w:t>8,297</w:t>
            </w:r>
          </w:p>
        </w:tc>
        <w:tc>
          <w:tcPr>
            <w:tcW w:w="1690" w:type="dxa"/>
            <w:vAlign w:val="center"/>
          </w:tcPr>
          <w:p w14:paraId="08D32D32" w14:textId="77777777" w:rsidR="00DF468B" w:rsidRDefault="00737DA3">
            <w:pPr>
              <w:jc w:val="right"/>
            </w:pPr>
            <w:r>
              <w:rPr>
                <w:rFonts w:eastAsiaTheme="minorEastAsia"/>
                <w:szCs w:val="21"/>
              </w:rPr>
              <w:t>8,642,595.67</w:t>
            </w:r>
          </w:p>
        </w:tc>
        <w:tc>
          <w:tcPr>
            <w:tcW w:w="997" w:type="dxa"/>
            <w:vAlign w:val="center"/>
          </w:tcPr>
          <w:p w14:paraId="2879920F" w14:textId="77777777" w:rsidR="00DF468B" w:rsidRDefault="00737DA3">
            <w:pPr>
              <w:jc w:val="right"/>
            </w:pPr>
            <w:r>
              <w:rPr>
                <w:rFonts w:eastAsiaTheme="minorEastAsia"/>
                <w:szCs w:val="21"/>
              </w:rPr>
              <w:t>0.70</w:t>
            </w:r>
          </w:p>
        </w:tc>
      </w:tr>
      <w:tr w:rsidR="00DF468B" w14:paraId="6D62FB76" w14:textId="77777777">
        <w:tc>
          <w:tcPr>
            <w:tcW w:w="678" w:type="dxa"/>
            <w:vAlign w:val="center"/>
          </w:tcPr>
          <w:p w14:paraId="22346ED1" w14:textId="77777777" w:rsidR="00DF468B" w:rsidRDefault="00737DA3">
            <w:pPr>
              <w:jc w:val="center"/>
            </w:pPr>
            <w:r>
              <w:rPr>
                <w:rFonts w:eastAsiaTheme="minorEastAsia"/>
                <w:szCs w:val="21"/>
              </w:rPr>
              <w:t>20</w:t>
            </w:r>
          </w:p>
        </w:tc>
        <w:tc>
          <w:tcPr>
            <w:tcW w:w="905" w:type="dxa"/>
            <w:vAlign w:val="center"/>
          </w:tcPr>
          <w:p w14:paraId="508C14E0" w14:textId="77777777" w:rsidR="00DF468B" w:rsidRDefault="00737DA3">
            <w:pPr>
              <w:jc w:val="center"/>
            </w:pPr>
            <w:r>
              <w:rPr>
                <w:rFonts w:eastAsiaTheme="minorEastAsia"/>
                <w:szCs w:val="21"/>
              </w:rPr>
              <w:t>HOME DEPOT INC</w:t>
            </w:r>
          </w:p>
        </w:tc>
        <w:tc>
          <w:tcPr>
            <w:tcW w:w="1015" w:type="dxa"/>
            <w:vAlign w:val="center"/>
          </w:tcPr>
          <w:p w14:paraId="2909C41F" w14:textId="77777777" w:rsidR="00DF468B" w:rsidRDefault="00737DA3">
            <w:pPr>
              <w:jc w:val="center"/>
            </w:pPr>
            <w:r>
              <w:rPr>
                <w:rFonts w:eastAsiaTheme="minorEastAsia"/>
                <w:szCs w:val="21"/>
              </w:rPr>
              <w:t>-</w:t>
            </w:r>
          </w:p>
        </w:tc>
        <w:tc>
          <w:tcPr>
            <w:tcW w:w="1184" w:type="dxa"/>
            <w:vAlign w:val="center"/>
          </w:tcPr>
          <w:p w14:paraId="76B59E91" w14:textId="77777777" w:rsidR="00DF468B" w:rsidRDefault="00737DA3">
            <w:pPr>
              <w:jc w:val="center"/>
            </w:pPr>
            <w:r>
              <w:rPr>
                <w:rFonts w:eastAsiaTheme="minorEastAsia"/>
                <w:szCs w:val="21"/>
              </w:rPr>
              <w:t>HD</w:t>
            </w:r>
          </w:p>
        </w:tc>
        <w:tc>
          <w:tcPr>
            <w:tcW w:w="847" w:type="dxa"/>
            <w:vAlign w:val="center"/>
          </w:tcPr>
          <w:p w14:paraId="3091218E" w14:textId="77777777" w:rsidR="00DF468B" w:rsidRDefault="00737DA3">
            <w:pPr>
              <w:jc w:val="center"/>
            </w:pPr>
            <w:r>
              <w:rPr>
                <w:rFonts w:eastAsiaTheme="minorEastAsia"/>
                <w:szCs w:val="21"/>
              </w:rPr>
              <w:t>纽约证券交易所</w:t>
            </w:r>
          </w:p>
        </w:tc>
        <w:tc>
          <w:tcPr>
            <w:tcW w:w="1025" w:type="dxa"/>
            <w:vAlign w:val="center"/>
          </w:tcPr>
          <w:p w14:paraId="4AC1083F" w14:textId="77777777" w:rsidR="00DF468B" w:rsidRDefault="00737DA3">
            <w:pPr>
              <w:jc w:val="center"/>
            </w:pPr>
            <w:r>
              <w:rPr>
                <w:rFonts w:eastAsiaTheme="minorEastAsia"/>
                <w:szCs w:val="21"/>
              </w:rPr>
              <w:t>美国</w:t>
            </w:r>
          </w:p>
        </w:tc>
        <w:tc>
          <w:tcPr>
            <w:tcW w:w="1015" w:type="dxa"/>
            <w:vAlign w:val="center"/>
          </w:tcPr>
          <w:p w14:paraId="6A66338C" w14:textId="77777777" w:rsidR="00DF468B" w:rsidRDefault="00737DA3">
            <w:pPr>
              <w:jc w:val="right"/>
            </w:pPr>
            <w:r>
              <w:rPr>
                <w:rFonts w:eastAsiaTheme="minorEastAsia"/>
                <w:szCs w:val="21"/>
              </w:rPr>
              <w:t>3,416</w:t>
            </w:r>
          </w:p>
        </w:tc>
        <w:tc>
          <w:tcPr>
            <w:tcW w:w="1690" w:type="dxa"/>
            <w:vAlign w:val="center"/>
          </w:tcPr>
          <w:p w14:paraId="6DD479D1" w14:textId="77777777" w:rsidR="00DF468B" w:rsidRDefault="00737DA3">
            <w:pPr>
              <w:jc w:val="right"/>
            </w:pPr>
            <w:r>
              <w:rPr>
                <w:rFonts w:eastAsiaTheme="minorEastAsia"/>
                <w:szCs w:val="21"/>
              </w:rPr>
              <w:t>8,380,574.02</w:t>
            </w:r>
          </w:p>
        </w:tc>
        <w:tc>
          <w:tcPr>
            <w:tcW w:w="997" w:type="dxa"/>
            <w:vAlign w:val="center"/>
          </w:tcPr>
          <w:p w14:paraId="0B523FB7" w14:textId="77777777" w:rsidR="00DF468B" w:rsidRDefault="00737DA3">
            <w:pPr>
              <w:jc w:val="right"/>
            </w:pPr>
            <w:r>
              <w:rPr>
                <w:rFonts w:eastAsiaTheme="minorEastAsia"/>
                <w:szCs w:val="21"/>
              </w:rPr>
              <w:t>0.68</w:t>
            </w:r>
          </w:p>
        </w:tc>
      </w:tr>
      <w:tr w:rsidR="00DF468B" w14:paraId="43975A4A" w14:textId="77777777">
        <w:tc>
          <w:tcPr>
            <w:tcW w:w="678" w:type="dxa"/>
            <w:vAlign w:val="center"/>
          </w:tcPr>
          <w:p w14:paraId="0955CF9D" w14:textId="77777777" w:rsidR="00DF468B" w:rsidRDefault="00737DA3">
            <w:pPr>
              <w:jc w:val="center"/>
            </w:pPr>
            <w:r>
              <w:rPr>
                <w:rFonts w:eastAsiaTheme="minorEastAsia"/>
                <w:szCs w:val="21"/>
              </w:rPr>
              <w:t>21</w:t>
            </w:r>
          </w:p>
        </w:tc>
        <w:tc>
          <w:tcPr>
            <w:tcW w:w="905" w:type="dxa"/>
            <w:vAlign w:val="center"/>
          </w:tcPr>
          <w:p w14:paraId="3C0A6352" w14:textId="77777777" w:rsidR="00DF468B" w:rsidRDefault="00737DA3">
            <w:pPr>
              <w:jc w:val="center"/>
            </w:pPr>
            <w:r>
              <w:rPr>
                <w:rFonts w:eastAsiaTheme="minorEastAsia"/>
                <w:szCs w:val="21"/>
              </w:rPr>
              <w:t>MERCK &amp; CO. INC.</w:t>
            </w:r>
          </w:p>
        </w:tc>
        <w:tc>
          <w:tcPr>
            <w:tcW w:w="1015" w:type="dxa"/>
            <w:vAlign w:val="center"/>
          </w:tcPr>
          <w:p w14:paraId="75911DD9" w14:textId="77777777" w:rsidR="00DF468B" w:rsidRDefault="00737DA3">
            <w:pPr>
              <w:jc w:val="center"/>
            </w:pPr>
            <w:r>
              <w:rPr>
                <w:rFonts w:eastAsiaTheme="minorEastAsia"/>
                <w:szCs w:val="21"/>
              </w:rPr>
              <w:t>-</w:t>
            </w:r>
          </w:p>
        </w:tc>
        <w:tc>
          <w:tcPr>
            <w:tcW w:w="1184" w:type="dxa"/>
            <w:vAlign w:val="center"/>
          </w:tcPr>
          <w:p w14:paraId="5B32FE99" w14:textId="77777777" w:rsidR="00DF468B" w:rsidRDefault="00737DA3">
            <w:pPr>
              <w:jc w:val="center"/>
            </w:pPr>
            <w:r>
              <w:rPr>
                <w:rFonts w:eastAsiaTheme="minorEastAsia"/>
                <w:szCs w:val="21"/>
              </w:rPr>
              <w:t>MRK</w:t>
            </w:r>
          </w:p>
        </w:tc>
        <w:tc>
          <w:tcPr>
            <w:tcW w:w="847" w:type="dxa"/>
            <w:vAlign w:val="center"/>
          </w:tcPr>
          <w:p w14:paraId="4E5E1BA8" w14:textId="77777777" w:rsidR="00DF468B" w:rsidRDefault="00737DA3">
            <w:pPr>
              <w:jc w:val="center"/>
            </w:pPr>
            <w:r>
              <w:rPr>
                <w:rFonts w:eastAsiaTheme="minorEastAsia"/>
                <w:szCs w:val="21"/>
              </w:rPr>
              <w:t>纽约证券交易所</w:t>
            </w:r>
          </w:p>
        </w:tc>
        <w:tc>
          <w:tcPr>
            <w:tcW w:w="1025" w:type="dxa"/>
            <w:vAlign w:val="center"/>
          </w:tcPr>
          <w:p w14:paraId="0B57E156" w14:textId="77777777" w:rsidR="00DF468B" w:rsidRDefault="00737DA3">
            <w:pPr>
              <w:jc w:val="center"/>
            </w:pPr>
            <w:r>
              <w:rPr>
                <w:rFonts w:eastAsiaTheme="minorEastAsia"/>
                <w:szCs w:val="21"/>
              </w:rPr>
              <w:t>美国</w:t>
            </w:r>
          </w:p>
        </w:tc>
        <w:tc>
          <w:tcPr>
            <w:tcW w:w="1015" w:type="dxa"/>
            <w:vAlign w:val="center"/>
          </w:tcPr>
          <w:p w14:paraId="456C69E6" w14:textId="77777777" w:rsidR="00DF468B" w:rsidRDefault="00737DA3">
            <w:pPr>
              <w:jc w:val="right"/>
            </w:pPr>
            <w:r>
              <w:rPr>
                <w:rFonts w:eastAsiaTheme="minorEastAsia"/>
                <w:szCs w:val="21"/>
              </w:rPr>
              <w:t>8,732</w:t>
            </w:r>
          </w:p>
        </w:tc>
        <w:tc>
          <w:tcPr>
            <w:tcW w:w="1690" w:type="dxa"/>
            <w:vAlign w:val="center"/>
          </w:tcPr>
          <w:p w14:paraId="6B27653C" w14:textId="77777777" w:rsidR="00DF468B" w:rsidRDefault="00737DA3">
            <w:pPr>
              <w:jc w:val="right"/>
            </w:pPr>
            <w:r>
              <w:rPr>
                <w:rFonts w:eastAsiaTheme="minorEastAsia"/>
                <w:szCs w:val="21"/>
              </w:rPr>
              <w:t>7,704,224.74</w:t>
            </w:r>
          </w:p>
        </w:tc>
        <w:tc>
          <w:tcPr>
            <w:tcW w:w="997" w:type="dxa"/>
            <w:vAlign w:val="center"/>
          </w:tcPr>
          <w:p w14:paraId="61638FFA" w14:textId="77777777" w:rsidR="00DF468B" w:rsidRDefault="00737DA3">
            <w:pPr>
              <w:jc w:val="right"/>
            </w:pPr>
            <w:r>
              <w:rPr>
                <w:rFonts w:eastAsiaTheme="minorEastAsia"/>
                <w:szCs w:val="21"/>
              </w:rPr>
              <w:t>0.63</w:t>
            </w:r>
          </w:p>
        </w:tc>
      </w:tr>
      <w:tr w:rsidR="00DF468B" w14:paraId="5AFBF651" w14:textId="77777777">
        <w:tc>
          <w:tcPr>
            <w:tcW w:w="678" w:type="dxa"/>
            <w:vAlign w:val="center"/>
          </w:tcPr>
          <w:p w14:paraId="206F9503" w14:textId="77777777" w:rsidR="00DF468B" w:rsidRDefault="00737DA3">
            <w:pPr>
              <w:jc w:val="center"/>
            </w:pPr>
            <w:r>
              <w:rPr>
                <w:rFonts w:eastAsiaTheme="minorEastAsia"/>
                <w:szCs w:val="21"/>
              </w:rPr>
              <w:t>22</w:t>
            </w:r>
          </w:p>
        </w:tc>
        <w:tc>
          <w:tcPr>
            <w:tcW w:w="905" w:type="dxa"/>
            <w:vAlign w:val="center"/>
          </w:tcPr>
          <w:p w14:paraId="73B45C8B" w14:textId="77777777" w:rsidR="00DF468B" w:rsidRDefault="00737DA3">
            <w:pPr>
              <w:jc w:val="center"/>
            </w:pPr>
            <w:r>
              <w:rPr>
                <w:rFonts w:eastAsiaTheme="minorEastAsia"/>
                <w:szCs w:val="21"/>
              </w:rPr>
              <w:t>ABBVIE INC</w:t>
            </w:r>
          </w:p>
        </w:tc>
        <w:tc>
          <w:tcPr>
            <w:tcW w:w="1015" w:type="dxa"/>
            <w:vAlign w:val="center"/>
          </w:tcPr>
          <w:p w14:paraId="694F3322" w14:textId="77777777" w:rsidR="00DF468B" w:rsidRDefault="00737DA3">
            <w:pPr>
              <w:jc w:val="center"/>
            </w:pPr>
            <w:r>
              <w:rPr>
                <w:rFonts w:eastAsiaTheme="minorEastAsia"/>
                <w:szCs w:val="21"/>
              </w:rPr>
              <w:t>-</w:t>
            </w:r>
          </w:p>
        </w:tc>
        <w:tc>
          <w:tcPr>
            <w:tcW w:w="1184" w:type="dxa"/>
            <w:vAlign w:val="center"/>
          </w:tcPr>
          <w:p w14:paraId="1E699C42" w14:textId="77777777" w:rsidR="00DF468B" w:rsidRDefault="00737DA3">
            <w:pPr>
              <w:jc w:val="center"/>
            </w:pPr>
            <w:r>
              <w:rPr>
                <w:rFonts w:eastAsiaTheme="minorEastAsia"/>
                <w:szCs w:val="21"/>
              </w:rPr>
              <w:t>ABBV</w:t>
            </w:r>
          </w:p>
        </w:tc>
        <w:tc>
          <w:tcPr>
            <w:tcW w:w="847" w:type="dxa"/>
            <w:vAlign w:val="center"/>
          </w:tcPr>
          <w:p w14:paraId="549C61F2" w14:textId="77777777" w:rsidR="00DF468B" w:rsidRDefault="00737DA3">
            <w:pPr>
              <w:jc w:val="center"/>
            </w:pPr>
            <w:r>
              <w:rPr>
                <w:rFonts w:eastAsiaTheme="minorEastAsia"/>
                <w:szCs w:val="21"/>
              </w:rPr>
              <w:t>纽约证券交易所</w:t>
            </w:r>
          </w:p>
        </w:tc>
        <w:tc>
          <w:tcPr>
            <w:tcW w:w="1025" w:type="dxa"/>
            <w:vAlign w:val="center"/>
          </w:tcPr>
          <w:p w14:paraId="0E66762E" w14:textId="77777777" w:rsidR="00DF468B" w:rsidRDefault="00737DA3">
            <w:pPr>
              <w:jc w:val="center"/>
            </w:pPr>
            <w:r>
              <w:rPr>
                <w:rFonts w:eastAsiaTheme="minorEastAsia"/>
                <w:szCs w:val="21"/>
              </w:rPr>
              <w:t>美国</w:t>
            </w:r>
          </w:p>
        </w:tc>
        <w:tc>
          <w:tcPr>
            <w:tcW w:w="1015" w:type="dxa"/>
            <w:vAlign w:val="center"/>
          </w:tcPr>
          <w:p w14:paraId="0BD08075" w14:textId="77777777" w:rsidR="00DF468B" w:rsidRDefault="00737DA3">
            <w:pPr>
              <w:jc w:val="right"/>
            </w:pPr>
            <w:r>
              <w:rPr>
                <w:rFonts w:eastAsiaTheme="minorEastAsia"/>
                <w:szCs w:val="21"/>
              </w:rPr>
              <w:t>6,087</w:t>
            </w:r>
          </w:p>
        </w:tc>
        <w:tc>
          <w:tcPr>
            <w:tcW w:w="1690" w:type="dxa"/>
            <w:vAlign w:val="center"/>
          </w:tcPr>
          <w:p w14:paraId="58DCAF64" w14:textId="77777777" w:rsidR="00DF468B" w:rsidRDefault="00737DA3">
            <w:pPr>
              <w:jc w:val="right"/>
            </w:pPr>
            <w:r>
              <w:rPr>
                <w:rFonts w:eastAsiaTheme="minorEastAsia"/>
                <w:szCs w:val="21"/>
              </w:rPr>
              <w:t>7,440,680.24</w:t>
            </w:r>
          </w:p>
        </w:tc>
        <w:tc>
          <w:tcPr>
            <w:tcW w:w="997" w:type="dxa"/>
            <w:vAlign w:val="center"/>
          </w:tcPr>
          <w:p w14:paraId="25417396" w14:textId="77777777" w:rsidR="00DF468B" w:rsidRDefault="00737DA3">
            <w:pPr>
              <w:jc w:val="right"/>
            </w:pPr>
            <w:r>
              <w:rPr>
                <w:rFonts w:eastAsiaTheme="minorEastAsia"/>
                <w:szCs w:val="21"/>
              </w:rPr>
              <w:t>0.60</w:t>
            </w:r>
          </w:p>
        </w:tc>
      </w:tr>
      <w:tr w:rsidR="00DF468B" w14:paraId="545E6EAA" w14:textId="77777777">
        <w:tc>
          <w:tcPr>
            <w:tcW w:w="678" w:type="dxa"/>
            <w:vAlign w:val="center"/>
          </w:tcPr>
          <w:p w14:paraId="0F255D71" w14:textId="77777777" w:rsidR="00DF468B" w:rsidRDefault="00737DA3">
            <w:pPr>
              <w:jc w:val="center"/>
            </w:pPr>
            <w:r>
              <w:rPr>
                <w:rFonts w:eastAsiaTheme="minorEastAsia"/>
                <w:szCs w:val="21"/>
              </w:rPr>
              <w:t>23</w:t>
            </w:r>
          </w:p>
        </w:tc>
        <w:tc>
          <w:tcPr>
            <w:tcW w:w="905" w:type="dxa"/>
            <w:vAlign w:val="center"/>
          </w:tcPr>
          <w:p w14:paraId="277E6DA0" w14:textId="77777777" w:rsidR="00DF468B" w:rsidRDefault="00737DA3">
            <w:pPr>
              <w:jc w:val="center"/>
            </w:pPr>
            <w:r>
              <w:rPr>
                <w:rFonts w:eastAsiaTheme="minorEastAsia"/>
                <w:szCs w:val="21"/>
              </w:rPr>
              <w:t>NETFLIX INC</w:t>
            </w:r>
          </w:p>
        </w:tc>
        <w:tc>
          <w:tcPr>
            <w:tcW w:w="1015" w:type="dxa"/>
            <w:vAlign w:val="center"/>
          </w:tcPr>
          <w:p w14:paraId="38406818" w14:textId="77777777" w:rsidR="00DF468B" w:rsidRDefault="00737DA3">
            <w:pPr>
              <w:jc w:val="center"/>
            </w:pPr>
            <w:r>
              <w:rPr>
                <w:rFonts w:eastAsiaTheme="minorEastAsia"/>
                <w:szCs w:val="21"/>
              </w:rPr>
              <w:t>-</w:t>
            </w:r>
          </w:p>
        </w:tc>
        <w:tc>
          <w:tcPr>
            <w:tcW w:w="1184" w:type="dxa"/>
            <w:vAlign w:val="center"/>
          </w:tcPr>
          <w:p w14:paraId="19E639D0" w14:textId="77777777" w:rsidR="00DF468B" w:rsidRDefault="00737DA3">
            <w:pPr>
              <w:jc w:val="center"/>
            </w:pPr>
            <w:r>
              <w:rPr>
                <w:rFonts w:eastAsiaTheme="minorEastAsia"/>
                <w:szCs w:val="21"/>
              </w:rPr>
              <w:t>NFLX</w:t>
            </w:r>
          </w:p>
        </w:tc>
        <w:tc>
          <w:tcPr>
            <w:tcW w:w="847" w:type="dxa"/>
            <w:vAlign w:val="center"/>
          </w:tcPr>
          <w:p w14:paraId="304492EA" w14:textId="77777777" w:rsidR="00DF468B" w:rsidRDefault="00737DA3">
            <w:pPr>
              <w:jc w:val="center"/>
            </w:pPr>
            <w:r>
              <w:rPr>
                <w:rFonts w:eastAsiaTheme="minorEastAsia"/>
                <w:szCs w:val="21"/>
              </w:rPr>
              <w:t>纳斯达克交易所</w:t>
            </w:r>
          </w:p>
        </w:tc>
        <w:tc>
          <w:tcPr>
            <w:tcW w:w="1025" w:type="dxa"/>
            <w:vAlign w:val="center"/>
          </w:tcPr>
          <w:p w14:paraId="51C4F73E" w14:textId="77777777" w:rsidR="00DF468B" w:rsidRDefault="00737DA3">
            <w:pPr>
              <w:jc w:val="center"/>
            </w:pPr>
            <w:r>
              <w:rPr>
                <w:rFonts w:eastAsiaTheme="minorEastAsia"/>
                <w:szCs w:val="21"/>
              </w:rPr>
              <w:t>美国</w:t>
            </w:r>
          </w:p>
        </w:tc>
        <w:tc>
          <w:tcPr>
            <w:tcW w:w="1015" w:type="dxa"/>
            <w:vAlign w:val="center"/>
          </w:tcPr>
          <w:p w14:paraId="0C4DF65E" w14:textId="77777777" w:rsidR="00DF468B" w:rsidRDefault="00737DA3">
            <w:pPr>
              <w:jc w:val="right"/>
            </w:pPr>
            <w:r>
              <w:rPr>
                <w:rFonts w:eastAsiaTheme="minorEastAsia"/>
                <w:szCs w:val="21"/>
              </w:rPr>
              <w:t>1,485</w:t>
            </w:r>
          </w:p>
        </w:tc>
        <w:tc>
          <w:tcPr>
            <w:tcW w:w="1690" w:type="dxa"/>
            <w:vAlign w:val="center"/>
          </w:tcPr>
          <w:p w14:paraId="25F13CC2" w14:textId="77777777" w:rsidR="00DF468B" w:rsidRDefault="00737DA3">
            <w:pPr>
              <w:jc w:val="right"/>
            </w:pPr>
            <w:r>
              <w:rPr>
                <w:rFonts w:eastAsiaTheme="minorEastAsia"/>
                <w:szCs w:val="21"/>
              </w:rPr>
              <w:t>7,142,456.15</w:t>
            </w:r>
          </w:p>
        </w:tc>
        <w:tc>
          <w:tcPr>
            <w:tcW w:w="997" w:type="dxa"/>
            <w:vAlign w:val="center"/>
          </w:tcPr>
          <w:p w14:paraId="32B49254" w14:textId="77777777" w:rsidR="00DF468B" w:rsidRDefault="00737DA3">
            <w:pPr>
              <w:jc w:val="right"/>
            </w:pPr>
            <w:r>
              <w:rPr>
                <w:rFonts w:eastAsiaTheme="minorEastAsia"/>
                <w:szCs w:val="21"/>
              </w:rPr>
              <w:t>0.58</w:t>
            </w:r>
          </w:p>
        </w:tc>
      </w:tr>
      <w:tr w:rsidR="00DF468B" w14:paraId="6AA255F4" w14:textId="77777777">
        <w:tc>
          <w:tcPr>
            <w:tcW w:w="678" w:type="dxa"/>
            <w:vAlign w:val="center"/>
          </w:tcPr>
          <w:p w14:paraId="45C85AE8" w14:textId="77777777" w:rsidR="00DF468B" w:rsidRDefault="00737DA3">
            <w:pPr>
              <w:jc w:val="center"/>
            </w:pPr>
            <w:r>
              <w:rPr>
                <w:rFonts w:eastAsiaTheme="minorEastAsia"/>
                <w:szCs w:val="21"/>
              </w:rPr>
              <w:t>24</w:t>
            </w:r>
          </w:p>
        </w:tc>
        <w:tc>
          <w:tcPr>
            <w:tcW w:w="905" w:type="dxa"/>
            <w:vAlign w:val="center"/>
          </w:tcPr>
          <w:p w14:paraId="32544661" w14:textId="77777777" w:rsidR="00DF468B" w:rsidRDefault="00737DA3">
            <w:pPr>
              <w:jc w:val="center"/>
            </w:pPr>
            <w:r>
              <w:rPr>
                <w:rFonts w:eastAsiaTheme="minorEastAsia"/>
                <w:szCs w:val="21"/>
              </w:rPr>
              <w:t>WALMART INC</w:t>
            </w:r>
          </w:p>
        </w:tc>
        <w:tc>
          <w:tcPr>
            <w:tcW w:w="1015" w:type="dxa"/>
            <w:vAlign w:val="center"/>
          </w:tcPr>
          <w:p w14:paraId="661CD7BE" w14:textId="77777777" w:rsidR="00DF468B" w:rsidRDefault="00737DA3">
            <w:pPr>
              <w:jc w:val="center"/>
            </w:pPr>
            <w:r>
              <w:rPr>
                <w:rFonts w:eastAsiaTheme="minorEastAsia"/>
                <w:szCs w:val="21"/>
              </w:rPr>
              <w:t>-</w:t>
            </w:r>
          </w:p>
        </w:tc>
        <w:tc>
          <w:tcPr>
            <w:tcW w:w="1184" w:type="dxa"/>
            <w:vAlign w:val="center"/>
          </w:tcPr>
          <w:p w14:paraId="7B8D926D" w14:textId="77777777" w:rsidR="00DF468B" w:rsidRDefault="00737DA3">
            <w:pPr>
              <w:jc w:val="center"/>
            </w:pPr>
            <w:r>
              <w:rPr>
                <w:rFonts w:eastAsiaTheme="minorEastAsia"/>
                <w:szCs w:val="21"/>
              </w:rPr>
              <w:t>WMT</w:t>
            </w:r>
          </w:p>
        </w:tc>
        <w:tc>
          <w:tcPr>
            <w:tcW w:w="847" w:type="dxa"/>
            <w:vAlign w:val="center"/>
          </w:tcPr>
          <w:p w14:paraId="013749DA" w14:textId="77777777" w:rsidR="00DF468B" w:rsidRDefault="00737DA3">
            <w:pPr>
              <w:jc w:val="center"/>
            </w:pPr>
            <w:r>
              <w:rPr>
                <w:rFonts w:eastAsiaTheme="minorEastAsia"/>
                <w:szCs w:val="21"/>
              </w:rPr>
              <w:t>纽约证券交易所</w:t>
            </w:r>
          </w:p>
        </w:tc>
        <w:tc>
          <w:tcPr>
            <w:tcW w:w="1025" w:type="dxa"/>
            <w:vAlign w:val="center"/>
          </w:tcPr>
          <w:p w14:paraId="4118D330" w14:textId="77777777" w:rsidR="00DF468B" w:rsidRDefault="00737DA3">
            <w:pPr>
              <w:jc w:val="center"/>
            </w:pPr>
            <w:r>
              <w:rPr>
                <w:rFonts w:eastAsiaTheme="minorEastAsia"/>
                <w:szCs w:val="21"/>
              </w:rPr>
              <w:t>美国</w:t>
            </w:r>
          </w:p>
        </w:tc>
        <w:tc>
          <w:tcPr>
            <w:tcW w:w="1015" w:type="dxa"/>
            <w:vAlign w:val="center"/>
          </w:tcPr>
          <w:p w14:paraId="706AAB9B" w14:textId="77777777" w:rsidR="00DF468B" w:rsidRDefault="00737DA3">
            <w:pPr>
              <w:jc w:val="right"/>
            </w:pPr>
            <w:r>
              <w:rPr>
                <w:rFonts w:eastAsiaTheme="minorEastAsia"/>
                <w:szCs w:val="21"/>
              </w:rPr>
              <w:t>14,726</w:t>
            </w:r>
          </w:p>
        </w:tc>
        <w:tc>
          <w:tcPr>
            <w:tcW w:w="1690" w:type="dxa"/>
            <w:vAlign w:val="center"/>
          </w:tcPr>
          <w:p w14:paraId="47465670" w14:textId="77777777" w:rsidR="00DF468B" w:rsidRDefault="00737DA3">
            <w:pPr>
              <w:jc w:val="right"/>
            </w:pPr>
            <w:r>
              <w:rPr>
                <w:rFonts w:eastAsiaTheme="minorEastAsia"/>
                <w:szCs w:val="21"/>
              </w:rPr>
              <w:t>7,106,114.18</w:t>
            </w:r>
          </w:p>
        </w:tc>
        <w:tc>
          <w:tcPr>
            <w:tcW w:w="997" w:type="dxa"/>
            <w:vAlign w:val="center"/>
          </w:tcPr>
          <w:p w14:paraId="706EEDB6" w14:textId="77777777" w:rsidR="00DF468B" w:rsidRDefault="00737DA3">
            <w:pPr>
              <w:jc w:val="right"/>
            </w:pPr>
            <w:r>
              <w:rPr>
                <w:rFonts w:eastAsiaTheme="minorEastAsia"/>
                <w:szCs w:val="21"/>
              </w:rPr>
              <w:t>0.58</w:t>
            </w:r>
          </w:p>
        </w:tc>
      </w:tr>
      <w:tr w:rsidR="00DF468B" w14:paraId="4190DCB8" w14:textId="77777777">
        <w:tc>
          <w:tcPr>
            <w:tcW w:w="678" w:type="dxa"/>
            <w:vAlign w:val="center"/>
          </w:tcPr>
          <w:p w14:paraId="70C84EC6" w14:textId="77777777" w:rsidR="00DF468B" w:rsidRDefault="00737DA3">
            <w:pPr>
              <w:jc w:val="center"/>
            </w:pPr>
            <w:r>
              <w:rPr>
                <w:rFonts w:eastAsiaTheme="minorEastAsia"/>
                <w:szCs w:val="21"/>
              </w:rPr>
              <w:t>25</w:t>
            </w:r>
          </w:p>
        </w:tc>
        <w:tc>
          <w:tcPr>
            <w:tcW w:w="905" w:type="dxa"/>
            <w:vAlign w:val="center"/>
          </w:tcPr>
          <w:p w14:paraId="4F82F9AA" w14:textId="77777777" w:rsidR="00DF468B" w:rsidRDefault="00737DA3">
            <w:pPr>
              <w:jc w:val="center"/>
            </w:pPr>
            <w:r>
              <w:rPr>
                <w:rFonts w:eastAsiaTheme="minorEastAsia"/>
                <w:szCs w:val="21"/>
              </w:rPr>
              <w:t>BANK OF AMERICA CORP</w:t>
            </w:r>
          </w:p>
        </w:tc>
        <w:tc>
          <w:tcPr>
            <w:tcW w:w="1015" w:type="dxa"/>
            <w:vAlign w:val="center"/>
          </w:tcPr>
          <w:p w14:paraId="6EB0D2C9" w14:textId="77777777" w:rsidR="00DF468B" w:rsidRDefault="00737DA3">
            <w:pPr>
              <w:jc w:val="center"/>
            </w:pPr>
            <w:r>
              <w:rPr>
                <w:rFonts w:eastAsiaTheme="minorEastAsia"/>
                <w:szCs w:val="21"/>
              </w:rPr>
              <w:t>-</w:t>
            </w:r>
          </w:p>
        </w:tc>
        <w:tc>
          <w:tcPr>
            <w:tcW w:w="1184" w:type="dxa"/>
            <w:vAlign w:val="center"/>
          </w:tcPr>
          <w:p w14:paraId="109355AB" w14:textId="77777777" w:rsidR="00DF468B" w:rsidRDefault="00737DA3">
            <w:pPr>
              <w:jc w:val="center"/>
            </w:pPr>
            <w:r>
              <w:rPr>
                <w:rFonts w:eastAsiaTheme="minorEastAsia"/>
                <w:szCs w:val="21"/>
              </w:rPr>
              <w:t>BAC</w:t>
            </w:r>
          </w:p>
        </w:tc>
        <w:tc>
          <w:tcPr>
            <w:tcW w:w="847" w:type="dxa"/>
            <w:vAlign w:val="center"/>
          </w:tcPr>
          <w:p w14:paraId="7F4A4347" w14:textId="77777777" w:rsidR="00DF468B" w:rsidRDefault="00737DA3">
            <w:pPr>
              <w:jc w:val="center"/>
            </w:pPr>
            <w:r>
              <w:rPr>
                <w:rFonts w:eastAsiaTheme="minorEastAsia"/>
                <w:szCs w:val="21"/>
              </w:rPr>
              <w:t>纽约证券交易所</w:t>
            </w:r>
          </w:p>
        </w:tc>
        <w:tc>
          <w:tcPr>
            <w:tcW w:w="1025" w:type="dxa"/>
            <w:vAlign w:val="center"/>
          </w:tcPr>
          <w:p w14:paraId="5F0409E8" w14:textId="77777777" w:rsidR="00DF468B" w:rsidRDefault="00737DA3">
            <w:pPr>
              <w:jc w:val="center"/>
            </w:pPr>
            <w:r>
              <w:rPr>
                <w:rFonts w:eastAsiaTheme="minorEastAsia"/>
                <w:szCs w:val="21"/>
              </w:rPr>
              <w:t>美国</w:t>
            </w:r>
          </w:p>
        </w:tc>
        <w:tc>
          <w:tcPr>
            <w:tcW w:w="1015" w:type="dxa"/>
            <w:vAlign w:val="center"/>
          </w:tcPr>
          <w:p w14:paraId="38FCE0B9" w14:textId="77777777" w:rsidR="00DF468B" w:rsidRDefault="00737DA3">
            <w:pPr>
              <w:jc w:val="right"/>
            </w:pPr>
            <w:r>
              <w:rPr>
                <w:rFonts w:eastAsiaTheme="minorEastAsia"/>
                <w:szCs w:val="21"/>
              </w:rPr>
              <w:t>23,454</w:t>
            </w:r>
          </w:p>
        </w:tc>
        <w:tc>
          <w:tcPr>
            <w:tcW w:w="1690" w:type="dxa"/>
            <w:vAlign w:val="center"/>
          </w:tcPr>
          <w:p w14:paraId="5845F212" w14:textId="77777777" w:rsidR="00DF468B" w:rsidRDefault="00737DA3">
            <w:pPr>
              <w:jc w:val="right"/>
            </w:pPr>
            <w:r>
              <w:rPr>
                <w:rFonts w:eastAsiaTheme="minorEastAsia"/>
                <w:szCs w:val="21"/>
              </w:rPr>
              <w:t>6,647,633.74</w:t>
            </w:r>
          </w:p>
        </w:tc>
        <w:tc>
          <w:tcPr>
            <w:tcW w:w="997" w:type="dxa"/>
            <w:vAlign w:val="center"/>
          </w:tcPr>
          <w:p w14:paraId="0E6486B7" w14:textId="77777777" w:rsidR="00DF468B" w:rsidRDefault="00737DA3">
            <w:pPr>
              <w:jc w:val="right"/>
            </w:pPr>
            <w:r>
              <w:rPr>
                <w:rFonts w:eastAsiaTheme="minorEastAsia"/>
                <w:szCs w:val="21"/>
              </w:rPr>
              <w:t>0.54</w:t>
            </w:r>
          </w:p>
        </w:tc>
      </w:tr>
      <w:tr w:rsidR="00DF468B" w14:paraId="61A7EB32" w14:textId="77777777">
        <w:tc>
          <w:tcPr>
            <w:tcW w:w="678" w:type="dxa"/>
            <w:vAlign w:val="center"/>
          </w:tcPr>
          <w:p w14:paraId="6D704832" w14:textId="77777777" w:rsidR="00DF468B" w:rsidRDefault="00737DA3">
            <w:pPr>
              <w:jc w:val="center"/>
            </w:pPr>
            <w:r>
              <w:rPr>
                <w:rFonts w:eastAsiaTheme="minorEastAsia"/>
                <w:szCs w:val="21"/>
              </w:rPr>
              <w:t>26</w:t>
            </w:r>
          </w:p>
        </w:tc>
        <w:tc>
          <w:tcPr>
            <w:tcW w:w="905" w:type="dxa"/>
            <w:vAlign w:val="center"/>
          </w:tcPr>
          <w:p w14:paraId="078E9FB4" w14:textId="77777777" w:rsidR="00DF468B" w:rsidRDefault="00737DA3">
            <w:pPr>
              <w:jc w:val="center"/>
            </w:pPr>
            <w:r>
              <w:rPr>
                <w:rFonts w:eastAsiaTheme="minorEastAsia"/>
                <w:szCs w:val="21"/>
              </w:rPr>
              <w:t>CHEVRON CORP</w:t>
            </w:r>
          </w:p>
        </w:tc>
        <w:tc>
          <w:tcPr>
            <w:tcW w:w="1015" w:type="dxa"/>
            <w:vAlign w:val="center"/>
          </w:tcPr>
          <w:p w14:paraId="0591617C" w14:textId="77777777" w:rsidR="00DF468B" w:rsidRDefault="00737DA3">
            <w:pPr>
              <w:jc w:val="center"/>
            </w:pPr>
            <w:r>
              <w:rPr>
                <w:rFonts w:eastAsiaTheme="minorEastAsia"/>
                <w:szCs w:val="21"/>
              </w:rPr>
              <w:t>-</w:t>
            </w:r>
          </w:p>
        </w:tc>
        <w:tc>
          <w:tcPr>
            <w:tcW w:w="1184" w:type="dxa"/>
            <w:vAlign w:val="center"/>
          </w:tcPr>
          <w:p w14:paraId="35558227" w14:textId="77777777" w:rsidR="00DF468B" w:rsidRDefault="00737DA3">
            <w:pPr>
              <w:jc w:val="center"/>
            </w:pPr>
            <w:r>
              <w:rPr>
                <w:rFonts w:eastAsiaTheme="minorEastAsia"/>
                <w:szCs w:val="21"/>
              </w:rPr>
              <w:t>CVX</w:t>
            </w:r>
          </w:p>
        </w:tc>
        <w:tc>
          <w:tcPr>
            <w:tcW w:w="847" w:type="dxa"/>
            <w:vAlign w:val="center"/>
          </w:tcPr>
          <w:p w14:paraId="2C6EDD2C" w14:textId="77777777" w:rsidR="00DF468B" w:rsidRDefault="00737DA3">
            <w:pPr>
              <w:jc w:val="center"/>
            </w:pPr>
            <w:r>
              <w:rPr>
                <w:rFonts w:eastAsiaTheme="minorEastAsia"/>
                <w:szCs w:val="21"/>
              </w:rPr>
              <w:t>纽约证券交易所</w:t>
            </w:r>
          </w:p>
        </w:tc>
        <w:tc>
          <w:tcPr>
            <w:tcW w:w="1025" w:type="dxa"/>
            <w:vAlign w:val="center"/>
          </w:tcPr>
          <w:p w14:paraId="3427B402" w14:textId="77777777" w:rsidR="00DF468B" w:rsidRDefault="00737DA3">
            <w:pPr>
              <w:jc w:val="center"/>
            </w:pPr>
            <w:r>
              <w:rPr>
                <w:rFonts w:eastAsiaTheme="minorEastAsia"/>
                <w:szCs w:val="21"/>
              </w:rPr>
              <w:t>美国</w:t>
            </w:r>
          </w:p>
        </w:tc>
        <w:tc>
          <w:tcPr>
            <w:tcW w:w="1015" w:type="dxa"/>
            <w:vAlign w:val="center"/>
          </w:tcPr>
          <w:p w14:paraId="72316E17" w14:textId="77777777" w:rsidR="00DF468B" w:rsidRDefault="00737DA3">
            <w:pPr>
              <w:jc w:val="right"/>
            </w:pPr>
            <w:r>
              <w:rPr>
                <w:rFonts w:eastAsiaTheme="minorEastAsia"/>
                <w:szCs w:val="21"/>
              </w:rPr>
              <w:t>5,908</w:t>
            </w:r>
          </w:p>
        </w:tc>
        <w:tc>
          <w:tcPr>
            <w:tcW w:w="1690" w:type="dxa"/>
            <w:vAlign w:val="center"/>
          </w:tcPr>
          <w:p w14:paraId="6D595F7D" w14:textId="77777777" w:rsidR="00DF468B" w:rsidRDefault="00737DA3">
            <w:pPr>
              <w:jc w:val="right"/>
            </w:pPr>
            <w:r>
              <w:rPr>
                <w:rFonts w:eastAsiaTheme="minorEastAsia"/>
                <w:szCs w:val="21"/>
              </w:rPr>
              <w:t>6,586,085.12</w:t>
            </w:r>
          </w:p>
        </w:tc>
        <w:tc>
          <w:tcPr>
            <w:tcW w:w="997" w:type="dxa"/>
            <w:vAlign w:val="center"/>
          </w:tcPr>
          <w:p w14:paraId="18B1376C" w14:textId="77777777" w:rsidR="00DF468B" w:rsidRDefault="00737DA3">
            <w:pPr>
              <w:jc w:val="right"/>
            </w:pPr>
            <w:r>
              <w:rPr>
                <w:rFonts w:eastAsiaTheme="minorEastAsia"/>
                <w:szCs w:val="21"/>
              </w:rPr>
              <w:t>0.53</w:t>
            </w:r>
          </w:p>
        </w:tc>
      </w:tr>
      <w:tr w:rsidR="00DF468B" w14:paraId="6D790411" w14:textId="77777777">
        <w:tc>
          <w:tcPr>
            <w:tcW w:w="678" w:type="dxa"/>
            <w:vAlign w:val="center"/>
          </w:tcPr>
          <w:p w14:paraId="01F6C984" w14:textId="77777777" w:rsidR="00DF468B" w:rsidRDefault="00737DA3">
            <w:pPr>
              <w:jc w:val="center"/>
            </w:pPr>
            <w:r>
              <w:rPr>
                <w:rFonts w:eastAsiaTheme="minorEastAsia"/>
                <w:szCs w:val="21"/>
              </w:rPr>
              <w:t>27</w:t>
            </w:r>
          </w:p>
        </w:tc>
        <w:tc>
          <w:tcPr>
            <w:tcW w:w="905" w:type="dxa"/>
            <w:vAlign w:val="center"/>
          </w:tcPr>
          <w:p w14:paraId="739D7317" w14:textId="77777777" w:rsidR="00DF468B" w:rsidRDefault="00737DA3">
            <w:pPr>
              <w:jc w:val="center"/>
            </w:pPr>
            <w:r>
              <w:rPr>
                <w:rFonts w:eastAsiaTheme="minorEastAsia"/>
                <w:szCs w:val="21"/>
              </w:rPr>
              <w:t>ADVANCED MICRO DEVICES</w:t>
            </w:r>
          </w:p>
        </w:tc>
        <w:tc>
          <w:tcPr>
            <w:tcW w:w="1015" w:type="dxa"/>
            <w:vAlign w:val="center"/>
          </w:tcPr>
          <w:p w14:paraId="7A5524A7" w14:textId="77777777" w:rsidR="00DF468B" w:rsidRDefault="00737DA3">
            <w:pPr>
              <w:jc w:val="center"/>
            </w:pPr>
            <w:r>
              <w:rPr>
                <w:rFonts w:eastAsiaTheme="minorEastAsia"/>
                <w:szCs w:val="21"/>
              </w:rPr>
              <w:t>-</w:t>
            </w:r>
          </w:p>
        </w:tc>
        <w:tc>
          <w:tcPr>
            <w:tcW w:w="1184" w:type="dxa"/>
            <w:vAlign w:val="center"/>
          </w:tcPr>
          <w:p w14:paraId="2F6C0FC8" w14:textId="77777777" w:rsidR="00DF468B" w:rsidRDefault="00737DA3">
            <w:pPr>
              <w:jc w:val="center"/>
            </w:pPr>
            <w:r>
              <w:rPr>
                <w:rFonts w:eastAsiaTheme="minorEastAsia"/>
                <w:szCs w:val="21"/>
              </w:rPr>
              <w:t>AMD</w:t>
            </w:r>
          </w:p>
        </w:tc>
        <w:tc>
          <w:tcPr>
            <w:tcW w:w="847" w:type="dxa"/>
            <w:vAlign w:val="center"/>
          </w:tcPr>
          <w:p w14:paraId="5FA641E6" w14:textId="77777777" w:rsidR="00DF468B" w:rsidRDefault="00737DA3">
            <w:pPr>
              <w:jc w:val="center"/>
            </w:pPr>
            <w:r>
              <w:rPr>
                <w:rFonts w:eastAsiaTheme="minorEastAsia"/>
                <w:szCs w:val="21"/>
              </w:rPr>
              <w:t>纳斯达克交易所</w:t>
            </w:r>
          </w:p>
        </w:tc>
        <w:tc>
          <w:tcPr>
            <w:tcW w:w="1025" w:type="dxa"/>
            <w:vAlign w:val="center"/>
          </w:tcPr>
          <w:p w14:paraId="083AF105" w14:textId="77777777" w:rsidR="00DF468B" w:rsidRDefault="00737DA3">
            <w:pPr>
              <w:jc w:val="center"/>
            </w:pPr>
            <w:r>
              <w:rPr>
                <w:rFonts w:eastAsiaTheme="minorEastAsia"/>
                <w:szCs w:val="21"/>
              </w:rPr>
              <w:t>美国</w:t>
            </w:r>
          </w:p>
        </w:tc>
        <w:tc>
          <w:tcPr>
            <w:tcW w:w="1015" w:type="dxa"/>
            <w:vAlign w:val="center"/>
          </w:tcPr>
          <w:p w14:paraId="583D05D6" w14:textId="77777777" w:rsidR="00DF468B" w:rsidRDefault="00737DA3">
            <w:pPr>
              <w:jc w:val="right"/>
            </w:pPr>
            <w:r>
              <w:rPr>
                <w:rFonts w:eastAsiaTheme="minorEastAsia"/>
                <w:szCs w:val="21"/>
              </w:rPr>
              <w:t>5,572</w:t>
            </w:r>
          </w:p>
        </w:tc>
        <w:tc>
          <w:tcPr>
            <w:tcW w:w="1690" w:type="dxa"/>
            <w:vAlign w:val="center"/>
          </w:tcPr>
          <w:p w14:paraId="3815C559" w14:textId="77777777" w:rsidR="00DF468B" w:rsidRDefault="00737DA3">
            <w:pPr>
              <w:jc w:val="right"/>
            </w:pPr>
            <w:r>
              <w:rPr>
                <w:rFonts w:eastAsiaTheme="minorEastAsia"/>
                <w:szCs w:val="21"/>
              </w:rPr>
              <w:t>6,441,445.01</w:t>
            </w:r>
          </w:p>
        </w:tc>
        <w:tc>
          <w:tcPr>
            <w:tcW w:w="997" w:type="dxa"/>
            <w:vAlign w:val="center"/>
          </w:tcPr>
          <w:p w14:paraId="3640C2AC" w14:textId="77777777" w:rsidR="00DF468B" w:rsidRDefault="00737DA3">
            <w:pPr>
              <w:jc w:val="right"/>
            </w:pPr>
            <w:r>
              <w:rPr>
                <w:rFonts w:eastAsiaTheme="minorEastAsia"/>
                <w:szCs w:val="21"/>
              </w:rPr>
              <w:t>0.52</w:t>
            </w:r>
          </w:p>
        </w:tc>
      </w:tr>
      <w:tr w:rsidR="00DF468B" w14:paraId="4B5E82DA" w14:textId="77777777">
        <w:tc>
          <w:tcPr>
            <w:tcW w:w="678" w:type="dxa"/>
            <w:vAlign w:val="center"/>
          </w:tcPr>
          <w:p w14:paraId="569DFA3C" w14:textId="77777777" w:rsidR="00DF468B" w:rsidRDefault="00737DA3">
            <w:pPr>
              <w:jc w:val="center"/>
            </w:pPr>
            <w:r>
              <w:rPr>
                <w:rFonts w:eastAsiaTheme="minorEastAsia"/>
                <w:szCs w:val="21"/>
              </w:rPr>
              <w:t>28</w:t>
            </w:r>
          </w:p>
        </w:tc>
        <w:tc>
          <w:tcPr>
            <w:tcW w:w="905" w:type="dxa"/>
            <w:vAlign w:val="center"/>
          </w:tcPr>
          <w:p w14:paraId="0595A598" w14:textId="77777777" w:rsidR="00DF468B" w:rsidRDefault="00737DA3">
            <w:pPr>
              <w:jc w:val="center"/>
            </w:pPr>
            <w:r>
              <w:rPr>
                <w:rFonts w:eastAsiaTheme="minorEastAsia"/>
                <w:szCs w:val="21"/>
              </w:rPr>
              <w:t>SALESFORCE INC</w:t>
            </w:r>
          </w:p>
        </w:tc>
        <w:tc>
          <w:tcPr>
            <w:tcW w:w="1015" w:type="dxa"/>
            <w:vAlign w:val="center"/>
          </w:tcPr>
          <w:p w14:paraId="58FE6ADE" w14:textId="77777777" w:rsidR="00DF468B" w:rsidRDefault="00737DA3">
            <w:pPr>
              <w:jc w:val="center"/>
            </w:pPr>
            <w:r>
              <w:rPr>
                <w:rFonts w:eastAsiaTheme="minorEastAsia"/>
                <w:szCs w:val="21"/>
              </w:rPr>
              <w:t>-</w:t>
            </w:r>
          </w:p>
        </w:tc>
        <w:tc>
          <w:tcPr>
            <w:tcW w:w="1184" w:type="dxa"/>
            <w:vAlign w:val="center"/>
          </w:tcPr>
          <w:p w14:paraId="3356BEC2" w14:textId="77777777" w:rsidR="00DF468B" w:rsidRDefault="00737DA3">
            <w:pPr>
              <w:jc w:val="center"/>
            </w:pPr>
            <w:r>
              <w:rPr>
                <w:rFonts w:eastAsiaTheme="minorEastAsia"/>
                <w:szCs w:val="21"/>
              </w:rPr>
              <w:t>CRM</w:t>
            </w:r>
          </w:p>
        </w:tc>
        <w:tc>
          <w:tcPr>
            <w:tcW w:w="847" w:type="dxa"/>
            <w:vAlign w:val="center"/>
          </w:tcPr>
          <w:p w14:paraId="21E0F8D6" w14:textId="77777777" w:rsidR="00DF468B" w:rsidRDefault="00737DA3">
            <w:pPr>
              <w:jc w:val="center"/>
            </w:pPr>
            <w:r>
              <w:rPr>
                <w:rFonts w:eastAsiaTheme="minorEastAsia"/>
                <w:szCs w:val="21"/>
              </w:rPr>
              <w:t>纽约证券交易所</w:t>
            </w:r>
          </w:p>
        </w:tc>
        <w:tc>
          <w:tcPr>
            <w:tcW w:w="1025" w:type="dxa"/>
            <w:vAlign w:val="center"/>
          </w:tcPr>
          <w:p w14:paraId="4EB6F3D8" w14:textId="77777777" w:rsidR="00DF468B" w:rsidRDefault="00737DA3">
            <w:pPr>
              <w:jc w:val="center"/>
            </w:pPr>
            <w:r>
              <w:rPr>
                <w:rFonts w:eastAsiaTheme="minorEastAsia"/>
                <w:szCs w:val="21"/>
              </w:rPr>
              <w:t>美国</w:t>
            </w:r>
          </w:p>
        </w:tc>
        <w:tc>
          <w:tcPr>
            <w:tcW w:w="1015" w:type="dxa"/>
            <w:vAlign w:val="center"/>
          </w:tcPr>
          <w:p w14:paraId="5BB597F5" w14:textId="77777777" w:rsidR="00DF468B" w:rsidRDefault="00737DA3">
            <w:pPr>
              <w:jc w:val="right"/>
            </w:pPr>
            <w:r>
              <w:rPr>
                <w:rFonts w:eastAsiaTheme="minorEastAsia"/>
                <w:szCs w:val="21"/>
              </w:rPr>
              <w:t>3,348</w:t>
            </w:r>
          </w:p>
        </w:tc>
        <w:tc>
          <w:tcPr>
            <w:tcW w:w="1690" w:type="dxa"/>
            <w:vAlign w:val="center"/>
          </w:tcPr>
          <w:p w14:paraId="609380D2" w14:textId="77777777" w:rsidR="00DF468B" w:rsidRDefault="00737DA3">
            <w:pPr>
              <w:jc w:val="right"/>
            </w:pPr>
            <w:r>
              <w:rPr>
                <w:rFonts w:eastAsiaTheme="minorEastAsia"/>
                <w:szCs w:val="21"/>
              </w:rPr>
              <w:t>6,134,541.34</w:t>
            </w:r>
          </w:p>
        </w:tc>
        <w:tc>
          <w:tcPr>
            <w:tcW w:w="997" w:type="dxa"/>
            <w:vAlign w:val="center"/>
          </w:tcPr>
          <w:p w14:paraId="15C1EAEF" w14:textId="77777777" w:rsidR="00DF468B" w:rsidRDefault="00737DA3">
            <w:pPr>
              <w:jc w:val="right"/>
            </w:pPr>
            <w:r>
              <w:rPr>
                <w:rFonts w:eastAsiaTheme="minorEastAsia"/>
                <w:szCs w:val="21"/>
              </w:rPr>
              <w:t>0.50</w:t>
            </w:r>
          </w:p>
        </w:tc>
      </w:tr>
      <w:tr w:rsidR="00DF468B" w14:paraId="3D617923" w14:textId="77777777">
        <w:tc>
          <w:tcPr>
            <w:tcW w:w="678" w:type="dxa"/>
            <w:vAlign w:val="center"/>
          </w:tcPr>
          <w:p w14:paraId="03CECF99" w14:textId="77777777" w:rsidR="00DF468B" w:rsidRDefault="00737DA3">
            <w:pPr>
              <w:jc w:val="center"/>
            </w:pPr>
            <w:r>
              <w:rPr>
                <w:rFonts w:eastAsiaTheme="minorEastAsia"/>
                <w:szCs w:val="21"/>
              </w:rPr>
              <w:t>29</w:t>
            </w:r>
          </w:p>
        </w:tc>
        <w:tc>
          <w:tcPr>
            <w:tcW w:w="905" w:type="dxa"/>
            <w:vAlign w:val="center"/>
          </w:tcPr>
          <w:p w14:paraId="2FFED15D" w14:textId="77777777" w:rsidR="00DF468B" w:rsidRDefault="00737DA3">
            <w:pPr>
              <w:jc w:val="center"/>
            </w:pPr>
            <w:r>
              <w:rPr>
                <w:rFonts w:eastAsiaTheme="minorEastAsia"/>
                <w:szCs w:val="21"/>
              </w:rPr>
              <w:t>ADOBE INC</w:t>
            </w:r>
          </w:p>
        </w:tc>
        <w:tc>
          <w:tcPr>
            <w:tcW w:w="1015" w:type="dxa"/>
            <w:vAlign w:val="center"/>
          </w:tcPr>
          <w:p w14:paraId="5DB299C6" w14:textId="77777777" w:rsidR="00DF468B" w:rsidRDefault="00737DA3">
            <w:pPr>
              <w:jc w:val="center"/>
            </w:pPr>
            <w:r>
              <w:rPr>
                <w:rFonts w:eastAsiaTheme="minorEastAsia"/>
                <w:szCs w:val="21"/>
              </w:rPr>
              <w:t>-</w:t>
            </w:r>
          </w:p>
        </w:tc>
        <w:tc>
          <w:tcPr>
            <w:tcW w:w="1184" w:type="dxa"/>
            <w:vAlign w:val="center"/>
          </w:tcPr>
          <w:p w14:paraId="27C23B97" w14:textId="77777777" w:rsidR="00DF468B" w:rsidRDefault="00737DA3">
            <w:pPr>
              <w:jc w:val="center"/>
            </w:pPr>
            <w:r>
              <w:rPr>
                <w:rFonts w:eastAsiaTheme="minorEastAsia"/>
                <w:szCs w:val="21"/>
              </w:rPr>
              <w:t>ADBE</w:t>
            </w:r>
          </w:p>
        </w:tc>
        <w:tc>
          <w:tcPr>
            <w:tcW w:w="847" w:type="dxa"/>
            <w:vAlign w:val="center"/>
          </w:tcPr>
          <w:p w14:paraId="6174D098" w14:textId="77777777" w:rsidR="00DF468B" w:rsidRDefault="00737DA3">
            <w:pPr>
              <w:jc w:val="center"/>
            </w:pPr>
            <w:r>
              <w:rPr>
                <w:rFonts w:eastAsiaTheme="minorEastAsia"/>
                <w:szCs w:val="21"/>
              </w:rPr>
              <w:t>纳斯达克交易所</w:t>
            </w:r>
          </w:p>
        </w:tc>
        <w:tc>
          <w:tcPr>
            <w:tcW w:w="1025" w:type="dxa"/>
            <w:vAlign w:val="center"/>
          </w:tcPr>
          <w:p w14:paraId="59732EA9" w14:textId="77777777" w:rsidR="00DF468B" w:rsidRDefault="00737DA3">
            <w:pPr>
              <w:jc w:val="center"/>
            </w:pPr>
            <w:r>
              <w:rPr>
                <w:rFonts w:eastAsiaTheme="minorEastAsia"/>
                <w:szCs w:val="21"/>
              </w:rPr>
              <w:t>美国</w:t>
            </w:r>
          </w:p>
        </w:tc>
        <w:tc>
          <w:tcPr>
            <w:tcW w:w="1015" w:type="dxa"/>
            <w:vAlign w:val="center"/>
          </w:tcPr>
          <w:p w14:paraId="32D1E243" w14:textId="77777777" w:rsidR="00DF468B" w:rsidRDefault="00737DA3">
            <w:pPr>
              <w:jc w:val="right"/>
            </w:pPr>
            <w:r>
              <w:rPr>
                <w:rFonts w:eastAsiaTheme="minorEastAsia"/>
                <w:szCs w:val="21"/>
              </w:rPr>
              <w:t>1,544</w:t>
            </w:r>
          </w:p>
        </w:tc>
        <w:tc>
          <w:tcPr>
            <w:tcW w:w="1690" w:type="dxa"/>
            <w:vAlign w:val="center"/>
          </w:tcPr>
          <w:p w14:paraId="38E1E827" w14:textId="77777777" w:rsidR="00DF468B" w:rsidRDefault="00737DA3">
            <w:pPr>
              <w:jc w:val="right"/>
            </w:pPr>
            <w:r>
              <w:rPr>
                <w:rFonts w:eastAsiaTheme="minorEastAsia"/>
                <w:szCs w:val="21"/>
              </w:rPr>
              <w:t>6,113,039.50</w:t>
            </w:r>
          </w:p>
        </w:tc>
        <w:tc>
          <w:tcPr>
            <w:tcW w:w="997" w:type="dxa"/>
            <w:vAlign w:val="center"/>
          </w:tcPr>
          <w:p w14:paraId="4D93E267" w14:textId="77777777" w:rsidR="00DF468B" w:rsidRDefault="00737DA3">
            <w:pPr>
              <w:jc w:val="right"/>
            </w:pPr>
            <w:r>
              <w:rPr>
                <w:rFonts w:eastAsiaTheme="minorEastAsia"/>
                <w:szCs w:val="21"/>
              </w:rPr>
              <w:t>0.50</w:t>
            </w:r>
          </w:p>
        </w:tc>
      </w:tr>
      <w:tr w:rsidR="00DF468B" w14:paraId="0CFF2936" w14:textId="77777777">
        <w:tc>
          <w:tcPr>
            <w:tcW w:w="678" w:type="dxa"/>
            <w:vAlign w:val="center"/>
          </w:tcPr>
          <w:p w14:paraId="5F7106E2" w14:textId="77777777" w:rsidR="00DF468B" w:rsidRDefault="00737DA3">
            <w:pPr>
              <w:jc w:val="center"/>
            </w:pPr>
            <w:r>
              <w:rPr>
                <w:rFonts w:eastAsiaTheme="minorEastAsia"/>
                <w:szCs w:val="21"/>
              </w:rPr>
              <w:t>30</w:t>
            </w:r>
          </w:p>
        </w:tc>
        <w:tc>
          <w:tcPr>
            <w:tcW w:w="905" w:type="dxa"/>
            <w:vAlign w:val="center"/>
          </w:tcPr>
          <w:p w14:paraId="0E21FDC5" w14:textId="77777777" w:rsidR="00DF468B" w:rsidRDefault="00737DA3">
            <w:pPr>
              <w:jc w:val="center"/>
            </w:pPr>
            <w:r>
              <w:rPr>
                <w:rFonts w:eastAsiaTheme="minorEastAsia"/>
                <w:szCs w:val="21"/>
              </w:rPr>
              <w:t>COCA-COLA CO/THE</w:t>
            </w:r>
          </w:p>
        </w:tc>
        <w:tc>
          <w:tcPr>
            <w:tcW w:w="1015" w:type="dxa"/>
            <w:vAlign w:val="center"/>
          </w:tcPr>
          <w:p w14:paraId="49113719" w14:textId="77777777" w:rsidR="00DF468B" w:rsidRDefault="00737DA3">
            <w:pPr>
              <w:jc w:val="center"/>
            </w:pPr>
            <w:r>
              <w:rPr>
                <w:rFonts w:eastAsiaTheme="minorEastAsia"/>
                <w:szCs w:val="21"/>
              </w:rPr>
              <w:t>-</w:t>
            </w:r>
          </w:p>
        </w:tc>
        <w:tc>
          <w:tcPr>
            <w:tcW w:w="1184" w:type="dxa"/>
            <w:vAlign w:val="center"/>
          </w:tcPr>
          <w:p w14:paraId="347B8D54" w14:textId="77777777" w:rsidR="00DF468B" w:rsidRDefault="00737DA3">
            <w:pPr>
              <w:jc w:val="center"/>
            </w:pPr>
            <w:r>
              <w:rPr>
                <w:rFonts w:eastAsiaTheme="minorEastAsia"/>
                <w:szCs w:val="21"/>
              </w:rPr>
              <w:t>KO</w:t>
            </w:r>
          </w:p>
        </w:tc>
        <w:tc>
          <w:tcPr>
            <w:tcW w:w="847" w:type="dxa"/>
            <w:vAlign w:val="center"/>
          </w:tcPr>
          <w:p w14:paraId="02E9A1CA" w14:textId="77777777" w:rsidR="00DF468B" w:rsidRDefault="00737DA3">
            <w:pPr>
              <w:jc w:val="center"/>
            </w:pPr>
            <w:r>
              <w:rPr>
                <w:rFonts w:eastAsiaTheme="minorEastAsia"/>
                <w:szCs w:val="21"/>
              </w:rPr>
              <w:t>纽约证券交易所</w:t>
            </w:r>
          </w:p>
        </w:tc>
        <w:tc>
          <w:tcPr>
            <w:tcW w:w="1025" w:type="dxa"/>
            <w:vAlign w:val="center"/>
          </w:tcPr>
          <w:p w14:paraId="57F086CB" w14:textId="77777777" w:rsidR="00DF468B" w:rsidRDefault="00737DA3">
            <w:pPr>
              <w:jc w:val="center"/>
            </w:pPr>
            <w:r>
              <w:rPr>
                <w:rFonts w:eastAsiaTheme="minorEastAsia"/>
                <w:szCs w:val="21"/>
              </w:rPr>
              <w:t>美国</w:t>
            </w:r>
          </w:p>
        </w:tc>
        <w:tc>
          <w:tcPr>
            <w:tcW w:w="1015" w:type="dxa"/>
            <w:vAlign w:val="center"/>
          </w:tcPr>
          <w:p w14:paraId="416FED5E" w14:textId="77777777" w:rsidR="00DF468B" w:rsidRDefault="00737DA3">
            <w:pPr>
              <w:jc w:val="right"/>
            </w:pPr>
            <w:r>
              <w:rPr>
                <w:rFonts w:eastAsiaTheme="minorEastAsia"/>
                <w:szCs w:val="21"/>
              </w:rPr>
              <w:t>13,365</w:t>
            </w:r>
          </w:p>
        </w:tc>
        <w:tc>
          <w:tcPr>
            <w:tcW w:w="1690" w:type="dxa"/>
            <w:vAlign w:val="center"/>
          </w:tcPr>
          <w:p w14:paraId="7DF214E6" w14:textId="77777777" w:rsidR="00DF468B" w:rsidRDefault="00737DA3">
            <w:pPr>
              <w:jc w:val="right"/>
            </w:pPr>
            <w:r>
              <w:rPr>
                <w:rFonts w:eastAsiaTheme="minorEastAsia"/>
                <w:szCs w:val="21"/>
              </w:rPr>
              <w:t>6,062,642.26</w:t>
            </w:r>
          </w:p>
        </w:tc>
        <w:tc>
          <w:tcPr>
            <w:tcW w:w="997" w:type="dxa"/>
            <w:vAlign w:val="center"/>
          </w:tcPr>
          <w:p w14:paraId="4B18AF05" w14:textId="77777777" w:rsidR="00DF468B" w:rsidRDefault="00737DA3">
            <w:pPr>
              <w:jc w:val="right"/>
            </w:pPr>
            <w:r>
              <w:rPr>
                <w:rFonts w:eastAsiaTheme="minorEastAsia"/>
                <w:szCs w:val="21"/>
              </w:rPr>
              <w:t>0.49</w:t>
            </w:r>
          </w:p>
        </w:tc>
      </w:tr>
      <w:tr w:rsidR="00DF468B" w14:paraId="79361575" w14:textId="77777777">
        <w:tc>
          <w:tcPr>
            <w:tcW w:w="678" w:type="dxa"/>
            <w:vAlign w:val="center"/>
          </w:tcPr>
          <w:p w14:paraId="33DCC0A7" w14:textId="77777777" w:rsidR="00DF468B" w:rsidRDefault="00737DA3">
            <w:pPr>
              <w:jc w:val="center"/>
            </w:pPr>
            <w:r>
              <w:rPr>
                <w:rFonts w:eastAsiaTheme="minorEastAsia"/>
                <w:szCs w:val="21"/>
              </w:rPr>
              <w:t>31</w:t>
            </w:r>
          </w:p>
        </w:tc>
        <w:tc>
          <w:tcPr>
            <w:tcW w:w="905" w:type="dxa"/>
            <w:vAlign w:val="center"/>
          </w:tcPr>
          <w:p w14:paraId="36D79DCF" w14:textId="77777777" w:rsidR="00DF468B" w:rsidRDefault="00737DA3">
            <w:pPr>
              <w:jc w:val="center"/>
            </w:pPr>
            <w:r>
              <w:rPr>
                <w:rFonts w:eastAsiaTheme="minorEastAsia"/>
                <w:szCs w:val="21"/>
              </w:rPr>
              <w:t>PEPSICO INC</w:t>
            </w:r>
          </w:p>
        </w:tc>
        <w:tc>
          <w:tcPr>
            <w:tcW w:w="1015" w:type="dxa"/>
            <w:vAlign w:val="center"/>
          </w:tcPr>
          <w:p w14:paraId="08CDF18F" w14:textId="77777777" w:rsidR="00DF468B" w:rsidRDefault="00737DA3">
            <w:pPr>
              <w:jc w:val="center"/>
            </w:pPr>
            <w:r>
              <w:rPr>
                <w:rFonts w:eastAsiaTheme="minorEastAsia"/>
                <w:szCs w:val="21"/>
              </w:rPr>
              <w:t>-</w:t>
            </w:r>
          </w:p>
        </w:tc>
        <w:tc>
          <w:tcPr>
            <w:tcW w:w="1184" w:type="dxa"/>
            <w:vAlign w:val="center"/>
          </w:tcPr>
          <w:p w14:paraId="5FB8A8E1" w14:textId="77777777" w:rsidR="00DF468B" w:rsidRDefault="00737DA3">
            <w:pPr>
              <w:jc w:val="center"/>
            </w:pPr>
            <w:r>
              <w:rPr>
                <w:rFonts w:eastAsiaTheme="minorEastAsia"/>
                <w:szCs w:val="21"/>
              </w:rPr>
              <w:t>PEP</w:t>
            </w:r>
          </w:p>
        </w:tc>
        <w:tc>
          <w:tcPr>
            <w:tcW w:w="847" w:type="dxa"/>
            <w:vAlign w:val="center"/>
          </w:tcPr>
          <w:p w14:paraId="4A33A6D7" w14:textId="77777777" w:rsidR="00DF468B" w:rsidRDefault="00737DA3">
            <w:pPr>
              <w:jc w:val="center"/>
            </w:pPr>
            <w:r>
              <w:rPr>
                <w:rFonts w:eastAsiaTheme="minorEastAsia"/>
                <w:szCs w:val="21"/>
              </w:rPr>
              <w:t>纳斯达克交易所</w:t>
            </w:r>
          </w:p>
        </w:tc>
        <w:tc>
          <w:tcPr>
            <w:tcW w:w="1025" w:type="dxa"/>
            <w:vAlign w:val="center"/>
          </w:tcPr>
          <w:p w14:paraId="3A945D8C" w14:textId="77777777" w:rsidR="00DF468B" w:rsidRDefault="00737DA3">
            <w:pPr>
              <w:jc w:val="center"/>
            </w:pPr>
            <w:r>
              <w:rPr>
                <w:rFonts w:eastAsiaTheme="minorEastAsia"/>
                <w:szCs w:val="21"/>
              </w:rPr>
              <w:t>美国</w:t>
            </w:r>
          </w:p>
        </w:tc>
        <w:tc>
          <w:tcPr>
            <w:tcW w:w="1015" w:type="dxa"/>
            <w:vAlign w:val="center"/>
          </w:tcPr>
          <w:p w14:paraId="68D59CB9" w14:textId="77777777" w:rsidR="00DF468B" w:rsidRDefault="00737DA3">
            <w:pPr>
              <w:jc w:val="right"/>
            </w:pPr>
            <w:r>
              <w:rPr>
                <w:rFonts w:eastAsiaTheme="minorEastAsia"/>
                <w:szCs w:val="21"/>
              </w:rPr>
              <w:t>4,739</w:t>
            </w:r>
          </w:p>
        </w:tc>
        <w:tc>
          <w:tcPr>
            <w:tcW w:w="1690" w:type="dxa"/>
            <w:vAlign w:val="center"/>
          </w:tcPr>
          <w:p w14:paraId="65EA4F61" w14:textId="77777777" w:rsidR="00DF468B" w:rsidRDefault="00737DA3">
            <w:pPr>
              <w:jc w:val="right"/>
            </w:pPr>
            <w:r>
              <w:rPr>
                <w:rFonts w:eastAsiaTheme="minorEastAsia"/>
                <w:szCs w:val="21"/>
              </w:rPr>
              <w:t>5,570,330.18</w:t>
            </w:r>
          </w:p>
        </w:tc>
        <w:tc>
          <w:tcPr>
            <w:tcW w:w="997" w:type="dxa"/>
            <w:vAlign w:val="center"/>
          </w:tcPr>
          <w:p w14:paraId="68F424D6" w14:textId="77777777" w:rsidR="00DF468B" w:rsidRDefault="00737DA3">
            <w:pPr>
              <w:jc w:val="right"/>
            </w:pPr>
            <w:r>
              <w:rPr>
                <w:rFonts w:eastAsiaTheme="minorEastAsia"/>
                <w:szCs w:val="21"/>
              </w:rPr>
              <w:t>0.45</w:t>
            </w:r>
          </w:p>
        </w:tc>
      </w:tr>
      <w:tr w:rsidR="00DF468B" w14:paraId="0026DF58" w14:textId="77777777">
        <w:tc>
          <w:tcPr>
            <w:tcW w:w="678" w:type="dxa"/>
            <w:vAlign w:val="center"/>
          </w:tcPr>
          <w:p w14:paraId="2AE2230A" w14:textId="77777777" w:rsidR="00DF468B" w:rsidRDefault="00737DA3">
            <w:pPr>
              <w:jc w:val="center"/>
            </w:pPr>
            <w:r>
              <w:rPr>
                <w:rFonts w:eastAsiaTheme="minorEastAsia"/>
                <w:szCs w:val="21"/>
              </w:rPr>
              <w:t>32</w:t>
            </w:r>
          </w:p>
        </w:tc>
        <w:tc>
          <w:tcPr>
            <w:tcW w:w="905" w:type="dxa"/>
            <w:vAlign w:val="center"/>
          </w:tcPr>
          <w:p w14:paraId="40670216" w14:textId="77777777" w:rsidR="00DF468B" w:rsidRDefault="00737DA3">
            <w:pPr>
              <w:jc w:val="center"/>
            </w:pPr>
            <w:r>
              <w:rPr>
                <w:rFonts w:eastAsiaTheme="minorEastAsia"/>
                <w:szCs w:val="21"/>
              </w:rPr>
              <w:t>ORACLE CORP</w:t>
            </w:r>
          </w:p>
        </w:tc>
        <w:tc>
          <w:tcPr>
            <w:tcW w:w="1015" w:type="dxa"/>
            <w:vAlign w:val="center"/>
          </w:tcPr>
          <w:p w14:paraId="4AC7DC76" w14:textId="77777777" w:rsidR="00DF468B" w:rsidRDefault="00737DA3">
            <w:pPr>
              <w:jc w:val="center"/>
            </w:pPr>
            <w:r>
              <w:rPr>
                <w:rFonts w:eastAsiaTheme="minorEastAsia"/>
                <w:szCs w:val="21"/>
              </w:rPr>
              <w:t>-</w:t>
            </w:r>
          </w:p>
        </w:tc>
        <w:tc>
          <w:tcPr>
            <w:tcW w:w="1184" w:type="dxa"/>
            <w:vAlign w:val="center"/>
          </w:tcPr>
          <w:p w14:paraId="706165DE" w14:textId="77777777" w:rsidR="00DF468B" w:rsidRDefault="00737DA3">
            <w:pPr>
              <w:jc w:val="center"/>
            </w:pPr>
            <w:r>
              <w:rPr>
                <w:rFonts w:eastAsiaTheme="minorEastAsia"/>
                <w:szCs w:val="21"/>
              </w:rPr>
              <w:t>ORCL</w:t>
            </w:r>
          </w:p>
        </w:tc>
        <w:tc>
          <w:tcPr>
            <w:tcW w:w="847" w:type="dxa"/>
            <w:vAlign w:val="center"/>
          </w:tcPr>
          <w:p w14:paraId="638DEF08" w14:textId="77777777" w:rsidR="00DF468B" w:rsidRDefault="00737DA3">
            <w:pPr>
              <w:jc w:val="center"/>
            </w:pPr>
            <w:r>
              <w:rPr>
                <w:rFonts w:eastAsiaTheme="minorEastAsia"/>
                <w:szCs w:val="21"/>
              </w:rPr>
              <w:t>纽约证券交易所</w:t>
            </w:r>
          </w:p>
        </w:tc>
        <w:tc>
          <w:tcPr>
            <w:tcW w:w="1025" w:type="dxa"/>
            <w:vAlign w:val="center"/>
          </w:tcPr>
          <w:p w14:paraId="5717E9A2" w14:textId="77777777" w:rsidR="00DF468B" w:rsidRDefault="00737DA3">
            <w:pPr>
              <w:jc w:val="center"/>
            </w:pPr>
            <w:r>
              <w:rPr>
                <w:rFonts w:eastAsiaTheme="minorEastAsia"/>
                <w:szCs w:val="21"/>
              </w:rPr>
              <w:t>美国</w:t>
            </w:r>
          </w:p>
        </w:tc>
        <w:tc>
          <w:tcPr>
            <w:tcW w:w="1015" w:type="dxa"/>
            <w:vAlign w:val="center"/>
          </w:tcPr>
          <w:p w14:paraId="4B6AE2FD" w14:textId="77777777" w:rsidR="00DF468B" w:rsidRDefault="00737DA3">
            <w:pPr>
              <w:jc w:val="right"/>
            </w:pPr>
            <w:r>
              <w:rPr>
                <w:rFonts w:eastAsiaTheme="minorEastAsia"/>
                <w:szCs w:val="21"/>
              </w:rPr>
              <w:t>5,495</w:t>
            </w:r>
          </w:p>
        </w:tc>
        <w:tc>
          <w:tcPr>
            <w:tcW w:w="1690" w:type="dxa"/>
            <w:vAlign w:val="center"/>
          </w:tcPr>
          <w:p w14:paraId="5E92D668" w14:textId="77777777" w:rsidR="00DF468B" w:rsidRDefault="00737DA3">
            <w:pPr>
              <w:jc w:val="right"/>
            </w:pPr>
            <w:r>
              <w:rPr>
                <w:rFonts w:eastAsiaTheme="minorEastAsia"/>
                <w:szCs w:val="21"/>
              </w:rPr>
              <w:t>5,529,641.36</w:t>
            </w:r>
          </w:p>
        </w:tc>
        <w:tc>
          <w:tcPr>
            <w:tcW w:w="997" w:type="dxa"/>
            <w:vAlign w:val="center"/>
          </w:tcPr>
          <w:p w14:paraId="42382D19" w14:textId="77777777" w:rsidR="00DF468B" w:rsidRDefault="00737DA3">
            <w:pPr>
              <w:jc w:val="right"/>
            </w:pPr>
            <w:r>
              <w:rPr>
                <w:rFonts w:eastAsiaTheme="minorEastAsia"/>
                <w:szCs w:val="21"/>
              </w:rPr>
              <w:t>0.45</w:t>
            </w:r>
          </w:p>
        </w:tc>
      </w:tr>
      <w:tr w:rsidR="00DF468B" w14:paraId="57D97D5E" w14:textId="77777777">
        <w:tc>
          <w:tcPr>
            <w:tcW w:w="678" w:type="dxa"/>
            <w:vAlign w:val="center"/>
          </w:tcPr>
          <w:p w14:paraId="6E52DC7A" w14:textId="77777777" w:rsidR="00DF468B" w:rsidRDefault="00737DA3">
            <w:pPr>
              <w:jc w:val="center"/>
            </w:pPr>
            <w:r>
              <w:rPr>
                <w:rFonts w:eastAsiaTheme="minorEastAsia"/>
                <w:szCs w:val="21"/>
              </w:rPr>
              <w:t>33</w:t>
            </w:r>
          </w:p>
        </w:tc>
        <w:tc>
          <w:tcPr>
            <w:tcW w:w="905" w:type="dxa"/>
            <w:vAlign w:val="center"/>
          </w:tcPr>
          <w:p w14:paraId="7BE12649" w14:textId="77777777" w:rsidR="00DF468B" w:rsidRDefault="00737DA3">
            <w:pPr>
              <w:jc w:val="center"/>
            </w:pPr>
            <w:r>
              <w:rPr>
                <w:rFonts w:eastAsiaTheme="minorEastAsia"/>
                <w:szCs w:val="21"/>
              </w:rPr>
              <w:t>QUALCO</w:t>
            </w:r>
            <w:r>
              <w:rPr>
                <w:rFonts w:eastAsiaTheme="minorEastAsia"/>
                <w:szCs w:val="21"/>
              </w:rPr>
              <w:lastRenderedPageBreak/>
              <w:t>MM INC</w:t>
            </w:r>
          </w:p>
        </w:tc>
        <w:tc>
          <w:tcPr>
            <w:tcW w:w="1015" w:type="dxa"/>
            <w:vAlign w:val="center"/>
          </w:tcPr>
          <w:p w14:paraId="0786B163" w14:textId="77777777" w:rsidR="00DF468B" w:rsidRDefault="00737DA3">
            <w:pPr>
              <w:jc w:val="center"/>
            </w:pPr>
            <w:r>
              <w:rPr>
                <w:rFonts w:eastAsiaTheme="minorEastAsia"/>
                <w:szCs w:val="21"/>
              </w:rPr>
              <w:lastRenderedPageBreak/>
              <w:t>-</w:t>
            </w:r>
          </w:p>
        </w:tc>
        <w:tc>
          <w:tcPr>
            <w:tcW w:w="1184" w:type="dxa"/>
            <w:vAlign w:val="center"/>
          </w:tcPr>
          <w:p w14:paraId="554FE7F9" w14:textId="77777777" w:rsidR="00DF468B" w:rsidRDefault="00737DA3">
            <w:pPr>
              <w:jc w:val="center"/>
            </w:pPr>
            <w:r>
              <w:rPr>
                <w:rFonts w:eastAsiaTheme="minorEastAsia"/>
                <w:szCs w:val="21"/>
              </w:rPr>
              <w:t>QCOM</w:t>
            </w:r>
          </w:p>
        </w:tc>
        <w:tc>
          <w:tcPr>
            <w:tcW w:w="847" w:type="dxa"/>
            <w:vAlign w:val="center"/>
          </w:tcPr>
          <w:p w14:paraId="75832075" w14:textId="77777777" w:rsidR="00DF468B" w:rsidRDefault="00737DA3">
            <w:pPr>
              <w:jc w:val="center"/>
            </w:pPr>
            <w:r>
              <w:rPr>
                <w:rFonts w:eastAsiaTheme="minorEastAsia"/>
                <w:szCs w:val="21"/>
              </w:rPr>
              <w:t>纳斯达</w:t>
            </w:r>
            <w:r>
              <w:rPr>
                <w:rFonts w:eastAsiaTheme="minorEastAsia"/>
                <w:szCs w:val="21"/>
              </w:rPr>
              <w:lastRenderedPageBreak/>
              <w:t>克交易所</w:t>
            </w:r>
          </w:p>
        </w:tc>
        <w:tc>
          <w:tcPr>
            <w:tcW w:w="1025" w:type="dxa"/>
            <w:vAlign w:val="center"/>
          </w:tcPr>
          <w:p w14:paraId="42812303" w14:textId="77777777" w:rsidR="00DF468B" w:rsidRDefault="00737DA3">
            <w:pPr>
              <w:jc w:val="center"/>
            </w:pPr>
            <w:r>
              <w:rPr>
                <w:rFonts w:eastAsiaTheme="minorEastAsia"/>
                <w:szCs w:val="21"/>
              </w:rPr>
              <w:lastRenderedPageBreak/>
              <w:t>美国</w:t>
            </w:r>
          </w:p>
        </w:tc>
        <w:tc>
          <w:tcPr>
            <w:tcW w:w="1015" w:type="dxa"/>
            <w:vAlign w:val="center"/>
          </w:tcPr>
          <w:p w14:paraId="6F290354" w14:textId="77777777" w:rsidR="00DF468B" w:rsidRDefault="00737DA3">
            <w:pPr>
              <w:jc w:val="right"/>
            </w:pPr>
            <w:r>
              <w:rPr>
                <w:rFonts w:eastAsiaTheme="minorEastAsia"/>
                <w:szCs w:val="21"/>
              </w:rPr>
              <w:t>3,854</w:t>
            </w:r>
          </w:p>
        </w:tc>
        <w:tc>
          <w:tcPr>
            <w:tcW w:w="1690" w:type="dxa"/>
            <w:vAlign w:val="center"/>
          </w:tcPr>
          <w:p w14:paraId="1371942C" w14:textId="77777777" w:rsidR="00DF468B" w:rsidRDefault="00737DA3">
            <w:pPr>
              <w:jc w:val="right"/>
            </w:pPr>
            <w:r>
              <w:rPr>
                <w:rFonts w:eastAsiaTheme="minorEastAsia"/>
                <w:szCs w:val="21"/>
              </w:rPr>
              <w:t>5,470,814.76</w:t>
            </w:r>
          </w:p>
        </w:tc>
        <w:tc>
          <w:tcPr>
            <w:tcW w:w="997" w:type="dxa"/>
            <w:vAlign w:val="center"/>
          </w:tcPr>
          <w:p w14:paraId="074E09C5" w14:textId="77777777" w:rsidR="00DF468B" w:rsidRDefault="00737DA3">
            <w:pPr>
              <w:jc w:val="right"/>
            </w:pPr>
            <w:r>
              <w:rPr>
                <w:rFonts w:eastAsiaTheme="minorEastAsia"/>
                <w:szCs w:val="21"/>
              </w:rPr>
              <w:t>0.44</w:t>
            </w:r>
          </w:p>
        </w:tc>
      </w:tr>
      <w:tr w:rsidR="00DF468B" w14:paraId="30D724AA" w14:textId="77777777">
        <w:tc>
          <w:tcPr>
            <w:tcW w:w="678" w:type="dxa"/>
            <w:vAlign w:val="center"/>
          </w:tcPr>
          <w:p w14:paraId="4DAB5ED5" w14:textId="77777777" w:rsidR="00DF468B" w:rsidRDefault="00737DA3">
            <w:pPr>
              <w:jc w:val="center"/>
            </w:pPr>
            <w:r>
              <w:rPr>
                <w:rFonts w:eastAsiaTheme="minorEastAsia"/>
                <w:szCs w:val="21"/>
              </w:rPr>
              <w:t>34</w:t>
            </w:r>
          </w:p>
        </w:tc>
        <w:tc>
          <w:tcPr>
            <w:tcW w:w="905" w:type="dxa"/>
            <w:vAlign w:val="center"/>
          </w:tcPr>
          <w:p w14:paraId="4261E97F" w14:textId="77777777" w:rsidR="00DF468B" w:rsidRDefault="00737DA3">
            <w:pPr>
              <w:jc w:val="center"/>
            </w:pPr>
            <w:r>
              <w:rPr>
                <w:rFonts w:eastAsiaTheme="minorEastAsia"/>
                <w:szCs w:val="21"/>
              </w:rPr>
              <w:t>LINDE PLC</w:t>
            </w:r>
          </w:p>
        </w:tc>
        <w:tc>
          <w:tcPr>
            <w:tcW w:w="1015" w:type="dxa"/>
            <w:vAlign w:val="center"/>
          </w:tcPr>
          <w:p w14:paraId="414777FE" w14:textId="77777777" w:rsidR="00DF468B" w:rsidRDefault="00737DA3">
            <w:pPr>
              <w:jc w:val="center"/>
            </w:pPr>
            <w:r>
              <w:rPr>
                <w:rFonts w:eastAsiaTheme="minorEastAsia"/>
                <w:szCs w:val="21"/>
              </w:rPr>
              <w:t>-</w:t>
            </w:r>
          </w:p>
        </w:tc>
        <w:tc>
          <w:tcPr>
            <w:tcW w:w="1184" w:type="dxa"/>
            <w:vAlign w:val="center"/>
          </w:tcPr>
          <w:p w14:paraId="6DD3105B" w14:textId="77777777" w:rsidR="00DF468B" w:rsidRDefault="00737DA3">
            <w:pPr>
              <w:jc w:val="center"/>
            </w:pPr>
            <w:r>
              <w:rPr>
                <w:rFonts w:eastAsiaTheme="minorEastAsia"/>
                <w:szCs w:val="21"/>
              </w:rPr>
              <w:t>LIN</w:t>
            </w:r>
          </w:p>
        </w:tc>
        <w:tc>
          <w:tcPr>
            <w:tcW w:w="847" w:type="dxa"/>
            <w:vAlign w:val="center"/>
          </w:tcPr>
          <w:p w14:paraId="55275F08" w14:textId="77777777" w:rsidR="00DF468B" w:rsidRDefault="00737DA3">
            <w:pPr>
              <w:jc w:val="center"/>
            </w:pPr>
            <w:r>
              <w:rPr>
                <w:rFonts w:eastAsiaTheme="minorEastAsia"/>
                <w:szCs w:val="21"/>
              </w:rPr>
              <w:t>纳斯达克交易所</w:t>
            </w:r>
          </w:p>
        </w:tc>
        <w:tc>
          <w:tcPr>
            <w:tcW w:w="1025" w:type="dxa"/>
            <w:vAlign w:val="center"/>
          </w:tcPr>
          <w:p w14:paraId="62758601" w14:textId="77777777" w:rsidR="00DF468B" w:rsidRDefault="00737DA3">
            <w:pPr>
              <w:jc w:val="center"/>
            </w:pPr>
            <w:r>
              <w:rPr>
                <w:rFonts w:eastAsiaTheme="minorEastAsia"/>
                <w:szCs w:val="21"/>
              </w:rPr>
              <w:t>美国</w:t>
            </w:r>
          </w:p>
        </w:tc>
        <w:tc>
          <w:tcPr>
            <w:tcW w:w="1015" w:type="dxa"/>
            <w:vAlign w:val="center"/>
          </w:tcPr>
          <w:p w14:paraId="51A2B4DF" w14:textId="77777777" w:rsidR="00DF468B" w:rsidRDefault="00737DA3">
            <w:pPr>
              <w:jc w:val="right"/>
            </w:pPr>
            <w:r>
              <w:rPr>
                <w:rFonts w:eastAsiaTheme="minorEastAsia"/>
                <w:szCs w:val="21"/>
              </w:rPr>
              <w:t>1,658</w:t>
            </w:r>
          </w:p>
        </w:tc>
        <w:tc>
          <w:tcPr>
            <w:tcW w:w="1690" w:type="dxa"/>
            <w:vAlign w:val="center"/>
          </w:tcPr>
          <w:p w14:paraId="6A01A70D" w14:textId="77777777" w:rsidR="00DF468B" w:rsidRDefault="00737DA3">
            <w:pPr>
              <w:jc w:val="right"/>
            </w:pPr>
            <w:r>
              <w:rPr>
                <w:rFonts w:eastAsiaTheme="minorEastAsia"/>
                <w:szCs w:val="21"/>
              </w:rPr>
              <w:t>5,185,081.82</w:t>
            </w:r>
          </w:p>
        </w:tc>
        <w:tc>
          <w:tcPr>
            <w:tcW w:w="997" w:type="dxa"/>
            <w:vAlign w:val="center"/>
          </w:tcPr>
          <w:p w14:paraId="5C7287F8" w14:textId="77777777" w:rsidR="00DF468B" w:rsidRDefault="00737DA3">
            <w:pPr>
              <w:jc w:val="right"/>
            </w:pPr>
            <w:r>
              <w:rPr>
                <w:rFonts w:eastAsiaTheme="minorEastAsia"/>
                <w:szCs w:val="21"/>
              </w:rPr>
              <w:t>0.42</w:t>
            </w:r>
          </w:p>
        </w:tc>
      </w:tr>
      <w:tr w:rsidR="00DF468B" w14:paraId="271AFB84" w14:textId="77777777">
        <w:tc>
          <w:tcPr>
            <w:tcW w:w="678" w:type="dxa"/>
            <w:vAlign w:val="center"/>
          </w:tcPr>
          <w:p w14:paraId="48A652FE" w14:textId="77777777" w:rsidR="00DF468B" w:rsidRDefault="00737DA3">
            <w:pPr>
              <w:jc w:val="center"/>
            </w:pPr>
            <w:r>
              <w:rPr>
                <w:rFonts w:eastAsiaTheme="minorEastAsia"/>
                <w:szCs w:val="21"/>
              </w:rPr>
              <w:t>35</w:t>
            </w:r>
          </w:p>
        </w:tc>
        <w:tc>
          <w:tcPr>
            <w:tcW w:w="905" w:type="dxa"/>
            <w:vAlign w:val="center"/>
          </w:tcPr>
          <w:p w14:paraId="2FCAADD2" w14:textId="77777777" w:rsidR="00DF468B" w:rsidRDefault="00737DA3">
            <w:pPr>
              <w:jc w:val="center"/>
            </w:pPr>
            <w:r>
              <w:rPr>
                <w:rFonts w:eastAsiaTheme="minorEastAsia"/>
                <w:szCs w:val="21"/>
              </w:rPr>
              <w:t>THERMO FISHER SCIENTIFIC INC</w:t>
            </w:r>
          </w:p>
        </w:tc>
        <w:tc>
          <w:tcPr>
            <w:tcW w:w="1015" w:type="dxa"/>
            <w:vAlign w:val="center"/>
          </w:tcPr>
          <w:p w14:paraId="0D7B1913" w14:textId="77777777" w:rsidR="00DF468B" w:rsidRDefault="00737DA3">
            <w:pPr>
              <w:jc w:val="center"/>
            </w:pPr>
            <w:r>
              <w:rPr>
                <w:rFonts w:eastAsiaTheme="minorEastAsia"/>
                <w:szCs w:val="21"/>
              </w:rPr>
              <w:t>-</w:t>
            </w:r>
          </w:p>
        </w:tc>
        <w:tc>
          <w:tcPr>
            <w:tcW w:w="1184" w:type="dxa"/>
            <w:vAlign w:val="center"/>
          </w:tcPr>
          <w:p w14:paraId="467DA1D4" w14:textId="77777777" w:rsidR="00DF468B" w:rsidRDefault="00737DA3">
            <w:pPr>
              <w:jc w:val="center"/>
            </w:pPr>
            <w:r>
              <w:rPr>
                <w:rFonts w:eastAsiaTheme="minorEastAsia"/>
                <w:szCs w:val="21"/>
              </w:rPr>
              <w:t>TMO</w:t>
            </w:r>
          </w:p>
        </w:tc>
        <w:tc>
          <w:tcPr>
            <w:tcW w:w="847" w:type="dxa"/>
            <w:vAlign w:val="center"/>
          </w:tcPr>
          <w:p w14:paraId="5CB61722" w14:textId="77777777" w:rsidR="00DF468B" w:rsidRDefault="00737DA3">
            <w:pPr>
              <w:jc w:val="center"/>
            </w:pPr>
            <w:r>
              <w:rPr>
                <w:rFonts w:eastAsiaTheme="minorEastAsia"/>
                <w:szCs w:val="21"/>
              </w:rPr>
              <w:t>纽约证券交易所</w:t>
            </w:r>
          </w:p>
        </w:tc>
        <w:tc>
          <w:tcPr>
            <w:tcW w:w="1025" w:type="dxa"/>
            <w:vAlign w:val="center"/>
          </w:tcPr>
          <w:p w14:paraId="50A25A61" w14:textId="77777777" w:rsidR="00DF468B" w:rsidRDefault="00737DA3">
            <w:pPr>
              <w:jc w:val="center"/>
            </w:pPr>
            <w:r>
              <w:rPr>
                <w:rFonts w:eastAsiaTheme="minorEastAsia"/>
                <w:szCs w:val="21"/>
              </w:rPr>
              <w:t>美国</w:t>
            </w:r>
          </w:p>
        </w:tc>
        <w:tc>
          <w:tcPr>
            <w:tcW w:w="1015" w:type="dxa"/>
            <w:vAlign w:val="center"/>
          </w:tcPr>
          <w:p w14:paraId="7F720BB5" w14:textId="77777777" w:rsidR="00DF468B" w:rsidRDefault="00737DA3">
            <w:pPr>
              <w:jc w:val="right"/>
            </w:pPr>
            <w:r>
              <w:rPr>
                <w:rFonts w:eastAsiaTheme="minorEastAsia"/>
                <w:szCs w:val="21"/>
              </w:rPr>
              <w:t>1,315</w:t>
            </w:r>
          </w:p>
        </w:tc>
        <w:tc>
          <w:tcPr>
            <w:tcW w:w="1690" w:type="dxa"/>
            <w:vAlign w:val="center"/>
          </w:tcPr>
          <w:p w14:paraId="5538221A" w14:textId="77777777" w:rsidR="00DF468B" w:rsidRDefault="00737DA3">
            <w:pPr>
              <w:jc w:val="right"/>
            </w:pPr>
            <w:r>
              <w:rPr>
                <w:rFonts w:eastAsiaTheme="minorEastAsia"/>
                <w:szCs w:val="21"/>
              </w:rPr>
              <w:t>5,182,573.33</w:t>
            </w:r>
          </w:p>
        </w:tc>
        <w:tc>
          <w:tcPr>
            <w:tcW w:w="997" w:type="dxa"/>
            <w:vAlign w:val="center"/>
          </w:tcPr>
          <w:p w14:paraId="65812951" w14:textId="77777777" w:rsidR="00DF468B" w:rsidRDefault="00737DA3">
            <w:pPr>
              <w:jc w:val="right"/>
            </w:pPr>
            <w:r>
              <w:rPr>
                <w:rFonts w:eastAsiaTheme="minorEastAsia"/>
                <w:szCs w:val="21"/>
              </w:rPr>
              <w:t>0.42</w:t>
            </w:r>
          </w:p>
        </w:tc>
      </w:tr>
      <w:tr w:rsidR="00DF468B" w14:paraId="7A68CFCB" w14:textId="77777777">
        <w:tc>
          <w:tcPr>
            <w:tcW w:w="678" w:type="dxa"/>
            <w:vAlign w:val="center"/>
          </w:tcPr>
          <w:p w14:paraId="512FD0CB" w14:textId="77777777" w:rsidR="00DF468B" w:rsidRDefault="00737DA3">
            <w:pPr>
              <w:jc w:val="center"/>
            </w:pPr>
            <w:r>
              <w:rPr>
                <w:rFonts w:eastAsiaTheme="minorEastAsia"/>
                <w:szCs w:val="21"/>
              </w:rPr>
              <w:t>36</w:t>
            </w:r>
          </w:p>
        </w:tc>
        <w:tc>
          <w:tcPr>
            <w:tcW w:w="905" w:type="dxa"/>
            <w:vAlign w:val="center"/>
          </w:tcPr>
          <w:p w14:paraId="3269CD6B" w14:textId="77777777" w:rsidR="00DF468B" w:rsidRDefault="00737DA3">
            <w:pPr>
              <w:jc w:val="center"/>
            </w:pPr>
            <w:r>
              <w:rPr>
                <w:rFonts w:eastAsiaTheme="minorEastAsia"/>
                <w:szCs w:val="21"/>
              </w:rPr>
              <w:t>WELLS FARGO &amp; CO</w:t>
            </w:r>
          </w:p>
        </w:tc>
        <w:tc>
          <w:tcPr>
            <w:tcW w:w="1015" w:type="dxa"/>
            <w:vAlign w:val="center"/>
          </w:tcPr>
          <w:p w14:paraId="1FFA5B43" w14:textId="77777777" w:rsidR="00DF468B" w:rsidRDefault="00737DA3">
            <w:pPr>
              <w:jc w:val="center"/>
            </w:pPr>
            <w:r>
              <w:rPr>
                <w:rFonts w:eastAsiaTheme="minorEastAsia"/>
                <w:szCs w:val="21"/>
              </w:rPr>
              <w:t>-</w:t>
            </w:r>
          </w:p>
        </w:tc>
        <w:tc>
          <w:tcPr>
            <w:tcW w:w="1184" w:type="dxa"/>
            <w:vAlign w:val="center"/>
          </w:tcPr>
          <w:p w14:paraId="628BE790" w14:textId="77777777" w:rsidR="00DF468B" w:rsidRDefault="00737DA3">
            <w:pPr>
              <w:jc w:val="center"/>
            </w:pPr>
            <w:r>
              <w:rPr>
                <w:rFonts w:eastAsiaTheme="minorEastAsia"/>
                <w:szCs w:val="21"/>
              </w:rPr>
              <w:t>WFC</w:t>
            </w:r>
          </w:p>
        </w:tc>
        <w:tc>
          <w:tcPr>
            <w:tcW w:w="847" w:type="dxa"/>
            <w:vAlign w:val="center"/>
          </w:tcPr>
          <w:p w14:paraId="2C3F716E" w14:textId="77777777" w:rsidR="00DF468B" w:rsidRDefault="00737DA3">
            <w:pPr>
              <w:jc w:val="center"/>
            </w:pPr>
            <w:r>
              <w:rPr>
                <w:rFonts w:eastAsiaTheme="minorEastAsia"/>
                <w:szCs w:val="21"/>
              </w:rPr>
              <w:t>纽约证券交易所</w:t>
            </w:r>
          </w:p>
        </w:tc>
        <w:tc>
          <w:tcPr>
            <w:tcW w:w="1025" w:type="dxa"/>
            <w:vAlign w:val="center"/>
          </w:tcPr>
          <w:p w14:paraId="18EF54F1" w14:textId="77777777" w:rsidR="00DF468B" w:rsidRDefault="00737DA3">
            <w:pPr>
              <w:jc w:val="center"/>
            </w:pPr>
            <w:r>
              <w:rPr>
                <w:rFonts w:eastAsiaTheme="minorEastAsia"/>
                <w:szCs w:val="21"/>
              </w:rPr>
              <w:t>美国</w:t>
            </w:r>
          </w:p>
        </w:tc>
        <w:tc>
          <w:tcPr>
            <w:tcW w:w="1015" w:type="dxa"/>
            <w:vAlign w:val="center"/>
          </w:tcPr>
          <w:p w14:paraId="309A5C12" w14:textId="77777777" w:rsidR="00DF468B" w:rsidRDefault="00737DA3">
            <w:pPr>
              <w:jc w:val="right"/>
            </w:pPr>
            <w:r>
              <w:rPr>
                <w:rFonts w:eastAsiaTheme="minorEastAsia"/>
                <w:szCs w:val="21"/>
              </w:rPr>
              <w:t>12,111</w:t>
            </w:r>
          </w:p>
        </w:tc>
        <w:tc>
          <w:tcPr>
            <w:tcW w:w="1690" w:type="dxa"/>
            <w:vAlign w:val="center"/>
          </w:tcPr>
          <w:p w14:paraId="2CCAF30F" w14:textId="77777777" w:rsidR="00DF468B" w:rsidRDefault="00737DA3">
            <w:pPr>
              <w:jc w:val="right"/>
            </w:pPr>
            <w:r>
              <w:rPr>
                <w:rFonts w:eastAsiaTheme="minorEastAsia"/>
                <w:szCs w:val="21"/>
              </w:rPr>
              <w:t>5,126,109.76</w:t>
            </w:r>
          </w:p>
        </w:tc>
        <w:tc>
          <w:tcPr>
            <w:tcW w:w="997" w:type="dxa"/>
            <w:vAlign w:val="center"/>
          </w:tcPr>
          <w:p w14:paraId="00DB5C19" w14:textId="77777777" w:rsidR="00DF468B" w:rsidRDefault="00737DA3">
            <w:pPr>
              <w:jc w:val="right"/>
            </w:pPr>
            <w:r>
              <w:rPr>
                <w:rFonts w:eastAsiaTheme="minorEastAsia"/>
                <w:szCs w:val="21"/>
              </w:rPr>
              <w:t>0.42</w:t>
            </w:r>
          </w:p>
        </w:tc>
      </w:tr>
      <w:tr w:rsidR="00DF468B" w14:paraId="108C0BF3" w14:textId="77777777">
        <w:tc>
          <w:tcPr>
            <w:tcW w:w="678" w:type="dxa"/>
            <w:vAlign w:val="center"/>
          </w:tcPr>
          <w:p w14:paraId="21F89F1A" w14:textId="77777777" w:rsidR="00DF468B" w:rsidRDefault="00737DA3">
            <w:pPr>
              <w:jc w:val="center"/>
            </w:pPr>
            <w:r>
              <w:rPr>
                <w:rFonts w:eastAsiaTheme="minorEastAsia"/>
                <w:szCs w:val="21"/>
              </w:rPr>
              <w:t>37</w:t>
            </w:r>
          </w:p>
        </w:tc>
        <w:tc>
          <w:tcPr>
            <w:tcW w:w="905" w:type="dxa"/>
            <w:vAlign w:val="center"/>
          </w:tcPr>
          <w:p w14:paraId="59FC6D4E" w14:textId="77777777" w:rsidR="00DF468B" w:rsidRDefault="00737DA3">
            <w:pPr>
              <w:jc w:val="center"/>
            </w:pPr>
            <w:r>
              <w:rPr>
                <w:rFonts w:eastAsiaTheme="minorEastAsia"/>
                <w:szCs w:val="21"/>
              </w:rPr>
              <w:t>APPLIED MATERIALS INC</w:t>
            </w:r>
          </w:p>
        </w:tc>
        <w:tc>
          <w:tcPr>
            <w:tcW w:w="1015" w:type="dxa"/>
            <w:vAlign w:val="center"/>
          </w:tcPr>
          <w:p w14:paraId="43FA2067" w14:textId="77777777" w:rsidR="00DF468B" w:rsidRDefault="00737DA3">
            <w:pPr>
              <w:jc w:val="center"/>
            </w:pPr>
            <w:r>
              <w:rPr>
                <w:rFonts w:eastAsiaTheme="minorEastAsia"/>
                <w:szCs w:val="21"/>
              </w:rPr>
              <w:t>-</w:t>
            </w:r>
          </w:p>
        </w:tc>
        <w:tc>
          <w:tcPr>
            <w:tcW w:w="1184" w:type="dxa"/>
            <w:vAlign w:val="center"/>
          </w:tcPr>
          <w:p w14:paraId="6DB9EBCD" w14:textId="77777777" w:rsidR="00DF468B" w:rsidRDefault="00737DA3">
            <w:pPr>
              <w:jc w:val="center"/>
            </w:pPr>
            <w:r>
              <w:rPr>
                <w:rFonts w:eastAsiaTheme="minorEastAsia"/>
                <w:szCs w:val="21"/>
              </w:rPr>
              <w:t>AMAT</w:t>
            </w:r>
          </w:p>
        </w:tc>
        <w:tc>
          <w:tcPr>
            <w:tcW w:w="847" w:type="dxa"/>
            <w:vAlign w:val="center"/>
          </w:tcPr>
          <w:p w14:paraId="10981641" w14:textId="77777777" w:rsidR="00DF468B" w:rsidRDefault="00737DA3">
            <w:pPr>
              <w:jc w:val="center"/>
            </w:pPr>
            <w:r>
              <w:rPr>
                <w:rFonts w:eastAsiaTheme="minorEastAsia"/>
                <w:szCs w:val="21"/>
              </w:rPr>
              <w:t>纳斯达克交易所</w:t>
            </w:r>
          </w:p>
        </w:tc>
        <w:tc>
          <w:tcPr>
            <w:tcW w:w="1025" w:type="dxa"/>
            <w:vAlign w:val="center"/>
          </w:tcPr>
          <w:p w14:paraId="359A7BFA" w14:textId="77777777" w:rsidR="00DF468B" w:rsidRDefault="00737DA3">
            <w:pPr>
              <w:jc w:val="center"/>
            </w:pPr>
            <w:r>
              <w:rPr>
                <w:rFonts w:eastAsiaTheme="minorEastAsia"/>
                <w:szCs w:val="21"/>
              </w:rPr>
              <w:t>美国</w:t>
            </w:r>
          </w:p>
        </w:tc>
        <w:tc>
          <w:tcPr>
            <w:tcW w:w="1015" w:type="dxa"/>
            <w:vAlign w:val="center"/>
          </w:tcPr>
          <w:p w14:paraId="029300CA" w14:textId="77777777" w:rsidR="00DF468B" w:rsidRDefault="00737DA3">
            <w:pPr>
              <w:jc w:val="right"/>
            </w:pPr>
            <w:r>
              <w:rPr>
                <w:rFonts w:eastAsiaTheme="minorEastAsia"/>
                <w:szCs w:val="21"/>
              </w:rPr>
              <w:t>2,865</w:t>
            </w:r>
          </w:p>
        </w:tc>
        <w:tc>
          <w:tcPr>
            <w:tcW w:w="1690" w:type="dxa"/>
            <w:vAlign w:val="center"/>
          </w:tcPr>
          <w:p w14:paraId="5C91E620" w14:textId="77777777" w:rsidR="00DF468B" w:rsidRDefault="00737DA3">
            <w:pPr>
              <w:jc w:val="right"/>
            </w:pPr>
            <w:r>
              <w:rPr>
                <w:rFonts w:eastAsiaTheme="minorEastAsia"/>
                <w:szCs w:val="21"/>
              </w:rPr>
              <w:t>4,818,510.37</w:t>
            </w:r>
          </w:p>
        </w:tc>
        <w:tc>
          <w:tcPr>
            <w:tcW w:w="997" w:type="dxa"/>
            <w:vAlign w:val="center"/>
          </w:tcPr>
          <w:p w14:paraId="643641ED" w14:textId="77777777" w:rsidR="00DF468B" w:rsidRDefault="00737DA3">
            <w:pPr>
              <w:jc w:val="right"/>
            </w:pPr>
            <w:r>
              <w:rPr>
                <w:rFonts w:eastAsiaTheme="minorEastAsia"/>
                <w:szCs w:val="21"/>
              </w:rPr>
              <w:t>0.39</w:t>
            </w:r>
          </w:p>
        </w:tc>
      </w:tr>
      <w:tr w:rsidR="00DF468B" w14:paraId="5646F3AB" w14:textId="77777777">
        <w:tc>
          <w:tcPr>
            <w:tcW w:w="678" w:type="dxa"/>
            <w:vAlign w:val="center"/>
          </w:tcPr>
          <w:p w14:paraId="67B31D80" w14:textId="77777777" w:rsidR="00DF468B" w:rsidRDefault="00737DA3">
            <w:pPr>
              <w:jc w:val="center"/>
            </w:pPr>
            <w:r>
              <w:rPr>
                <w:rFonts w:eastAsiaTheme="minorEastAsia"/>
                <w:szCs w:val="21"/>
              </w:rPr>
              <w:t>38</w:t>
            </w:r>
          </w:p>
        </w:tc>
        <w:tc>
          <w:tcPr>
            <w:tcW w:w="905" w:type="dxa"/>
            <w:vAlign w:val="center"/>
          </w:tcPr>
          <w:p w14:paraId="5D7FA87E" w14:textId="77777777" w:rsidR="00DF468B" w:rsidRDefault="00737DA3">
            <w:pPr>
              <w:jc w:val="center"/>
            </w:pPr>
            <w:r>
              <w:rPr>
                <w:rFonts w:eastAsiaTheme="minorEastAsia"/>
                <w:szCs w:val="21"/>
              </w:rPr>
              <w:t>CISCO SYSTEMS INC</w:t>
            </w:r>
          </w:p>
        </w:tc>
        <w:tc>
          <w:tcPr>
            <w:tcW w:w="1015" w:type="dxa"/>
            <w:vAlign w:val="center"/>
          </w:tcPr>
          <w:p w14:paraId="056FC052" w14:textId="77777777" w:rsidR="00DF468B" w:rsidRDefault="00737DA3">
            <w:pPr>
              <w:jc w:val="center"/>
            </w:pPr>
            <w:r>
              <w:rPr>
                <w:rFonts w:eastAsiaTheme="minorEastAsia"/>
                <w:szCs w:val="21"/>
              </w:rPr>
              <w:t>-</w:t>
            </w:r>
          </w:p>
        </w:tc>
        <w:tc>
          <w:tcPr>
            <w:tcW w:w="1184" w:type="dxa"/>
            <w:vAlign w:val="center"/>
          </w:tcPr>
          <w:p w14:paraId="2B31B566" w14:textId="77777777" w:rsidR="00DF468B" w:rsidRDefault="00737DA3">
            <w:pPr>
              <w:jc w:val="center"/>
            </w:pPr>
            <w:r>
              <w:rPr>
                <w:rFonts w:eastAsiaTheme="minorEastAsia"/>
                <w:szCs w:val="21"/>
              </w:rPr>
              <w:t>CSCO</w:t>
            </w:r>
          </w:p>
        </w:tc>
        <w:tc>
          <w:tcPr>
            <w:tcW w:w="847" w:type="dxa"/>
            <w:vAlign w:val="center"/>
          </w:tcPr>
          <w:p w14:paraId="2D08D8F5" w14:textId="77777777" w:rsidR="00DF468B" w:rsidRDefault="00737DA3">
            <w:pPr>
              <w:jc w:val="center"/>
            </w:pPr>
            <w:r>
              <w:rPr>
                <w:rFonts w:eastAsiaTheme="minorEastAsia"/>
                <w:szCs w:val="21"/>
              </w:rPr>
              <w:t>纳斯达克交易所</w:t>
            </w:r>
          </w:p>
        </w:tc>
        <w:tc>
          <w:tcPr>
            <w:tcW w:w="1025" w:type="dxa"/>
            <w:vAlign w:val="center"/>
          </w:tcPr>
          <w:p w14:paraId="4777ECBF" w14:textId="77777777" w:rsidR="00DF468B" w:rsidRDefault="00737DA3">
            <w:pPr>
              <w:jc w:val="center"/>
            </w:pPr>
            <w:r>
              <w:rPr>
                <w:rFonts w:eastAsiaTheme="minorEastAsia"/>
                <w:szCs w:val="21"/>
              </w:rPr>
              <w:t>美国</w:t>
            </w:r>
          </w:p>
        </w:tc>
        <w:tc>
          <w:tcPr>
            <w:tcW w:w="1015" w:type="dxa"/>
            <w:vAlign w:val="center"/>
          </w:tcPr>
          <w:p w14:paraId="5EC228A3" w14:textId="77777777" w:rsidR="00DF468B" w:rsidRDefault="00737DA3">
            <w:pPr>
              <w:jc w:val="right"/>
            </w:pPr>
            <w:r>
              <w:rPr>
                <w:rFonts w:eastAsiaTheme="minorEastAsia"/>
                <w:szCs w:val="21"/>
              </w:rPr>
              <w:t>13,958</w:t>
            </w:r>
          </w:p>
        </w:tc>
        <w:tc>
          <w:tcPr>
            <w:tcW w:w="1690" w:type="dxa"/>
            <w:vAlign w:val="center"/>
          </w:tcPr>
          <w:p w14:paraId="599DD978" w14:textId="77777777" w:rsidR="00DF468B" w:rsidRDefault="00737DA3">
            <w:pPr>
              <w:jc w:val="right"/>
            </w:pPr>
            <w:r>
              <w:rPr>
                <w:rFonts w:eastAsiaTheme="minorEastAsia"/>
                <w:szCs w:val="21"/>
              </w:rPr>
              <w:t>4,726,098.79</w:t>
            </w:r>
          </w:p>
        </w:tc>
        <w:tc>
          <w:tcPr>
            <w:tcW w:w="997" w:type="dxa"/>
            <w:vAlign w:val="center"/>
          </w:tcPr>
          <w:p w14:paraId="17ACABC9" w14:textId="77777777" w:rsidR="00DF468B" w:rsidRDefault="00737DA3">
            <w:pPr>
              <w:jc w:val="right"/>
            </w:pPr>
            <w:r>
              <w:rPr>
                <w:rFonts w:eastAsiaTheme="minorEastAsia"/>
                <w:szCs w:val="21"/>
              </w:rPr>
              <w:t>0.38</w:t>
            </w:r>
          </w:p>
        </w:tc>
      </w:tr>
      <w:tr w:rsidR="00DF468B" w14:paraId="4A5613B1" w14:textId="77777777">
        <w:tc>
          <w:tcPr>
            <w:tcW w:w="678" w:type="dxa"/>
            <w:vAlign w:val="center"/>
          </w:tcPr>
          <w:p w14:paraId="7AFEC30E" w14:textId="77777777" w:rsidR="00DF468B" w:rsidRDefault="00737DA3">
            <w:pPr>
              <w:jc w:val="center"/>
            </w:pPr>
            <w:r>
              <w:rPr>
                <w:rFonts w:eastAsiaTheme="minorEastAsia"/>
                <w:szCs w:val="21"/>
              </w:rPr>
              <w:t>39</w:t>
            </w:r>
          </w:p>
        </w:tc>
        <w:tc>
          <w:tcPr>
            <w:tcW w:w="905" w:type="dxa"/>
            <w:vAlign w:val="center"/>
          </w:tcPr>
          <w:p w14:paraId="1A8DEB6C" w14:textId="77777777" w:rsidR="00DF468B" w:rsidRDefault="00737DA3">
            <w:pPr>
              <w:jc w:val="center"/>
            </w:pPr>
            <w:r>
              <w:rPr>
                <w:rFonts w:eastAsiaTheme="minorEastAsia"/>
                <w:szCs w:val="21"/>
              </w:rPr>
              <w:t>ACCENTURE PLC-CL A</w:t>
            </w:r>
          </w:p>
        </w:tc>
        <w:tc>
          <w:tcPr>
            <w:tcW w:w="1015" w:type="dxa"/>
            <w:vAlign w:val="center"/>
          </w:tcPr>
          <w:p w14:paraId="518D411C" w14:textId="77777777" w:rsidR="00DF468B" w:rsidRDefault="00737DA3">
            <w:pPr>
              <w:jc w:val="center"/>
            </w:pPr>
            <w:r>
              <w:rPr>
                <w:rFonts w:eastAsiaTheme="minorEastAsia"/>
                <w:szCs w:val="21"/>
              </w:rPr>
              <w:t>-</w:t>
            </w:r>
          </w:p>
        </w:tc>
        <w:tc>
          <w:tcPr>
            <w:tcW w:w="1184" w:type="dxa"/>
            <w:vAlign w:val="center"/>
          </w:tcPr>
          <w:p w14:paraId="3307B5D3" w14:textId="77777777" w:rsidR="00DF468B" w:rsidRDefault="00737DA3">
            <w:pPr>
              <w:jc w:val="center"/>
            </w:pPr>
            <w:r>
              <w:rPr>
                <w:rFonts w:eastAsiaTheme="minorEastAsia"/>
                <w:szCs w:val="21"/>
              </w:rPr>
              <w:t>ACN</w:t>
            </w:r>
          </w:p>
        </w:tc>
        <w:tc>
          <w:tcPr>
            <w:tcW w:w="847" w:type="dxa"/>
            <w:vAlign w:val="center"/>
          </w:tcPr>
          <w:p w14:paraId="49D733A6" w14:textId="77777777" w:rsidR="00DF468B" w:rsidRDefault="00737DA3">
            <w:pPr>
              <w:jc w:val="center"/>
            </w:pPr>
            <w:r>
              <w:rPr>
                <w:rFonts w:eastAsiaTheme="minorEastAsia"/>
                <w:szCs w:val="21"/>
              </w:rPr>
              <w:t>纽约证券交易所</w:t>
            </w:r>
          </w:p>
        </w:tc>
        <w:tc>
          <w:tcPr>
            <w:tcW w:w="1025" w:type="dxa"/>
            <w:vAlign w:val="center"/>
          </w:tcPr>
          <w:p w14:paraId="5FE53288" w14:textId="77777777" w:rsidR="00DF468B" w:rsidRDefault="00737DA3">
            <w:pPr>
              <w:jc w:val="center"/>
            </w:pPr>
            <w:r>
              <w:rPr>
                <w:rFonts w:eastAsiaTheme="minorEastAsia"/>
                <w:szCs w:val="21"/>
              </w:rPr>
              <w:t>美国</w:t>
            </w:r>
          </w:p>
        </w:tc>
        <w:tc>
          <w:tcPr>
            <w:tcW w:w="1015" w:type="dxa"/>
            <w:vAlign w:val="center"/>
          </w:tcPr>
          <w:p w14:paraId="76D07354" w14:textId="77777777" w:rsidR="00DF468B" w:rsidRDefault="00737DA3">
            <w:pPr>
              <w:jc w:val="right"/>
            </w:pPr>
            <w:r>
              <w:rPr>
                <w:rFonts w:eastAsiaTheme="minorEastAsia"/>
                <w:szCs w:val="21"/>
              </w:rPr>
              <w:t>2,167</w:t>
            </w:r>
          </w:p>
        </w:tc>
        <w:tc>
          <w:tcPr>
            <w:tcW w:w="1690" w:type="dxa"/>
            <w:vAlign w:val="center"/>
          </w:tcPr>
          <w:p w14:paraId="35E55B3F" w14:textId="77777777" w:rsidR="00DF468B" w:rsidRDefault="00737DA3">
            <w:pPr>
              <w:jc w:val="right"/>
            </w:pPr>
            <w:r>
              <w:rPr>
                <w:rFonts w:eastAsiaTheme="minorEastAsia"/>
                <w:szCs w:val="21"/>
              </w:rPr>
              <w:t>4,685,795.95</w:t>
            </w:r>
          </w:p>
        </w:tc>
        <w:tc>
          <w:tcPr>
            <w:tcW w:w="997" w:type="dxa"/>
            <w:vAlign w:val="center"/>
          </w:tcPr>
          <w:p w14:paraId="3AEA51EF" w14:textId="77777777" w:rsidR="00DF468B" w:rsidRDefault="00737DA3">
            <w:pPr>
              <w:jc w:val="right"/>
            </w:pPr>
            <w:r>
              <w:rPr>
                <w:rFonts w:eastAsiaTheme="minorEastAsia"/>
                <w:szCs w:val="21"/>
              </w:rPr>
              <w:t>0.38</w:t>
            </w:r>
          </w:p>
        </w:tc>
      </w:tr>
      <w:tr w:rsidR="00DF468B" w14:paraId="07B7F03E" w14:textId="77777777">
        <w:tc>
          <w:tcPr>
            <w:tcW w:w="678" w:type="dxa"/>
            <w:vAlign w:val="center"/>
          </w:tcPr>
          <w:p w14:paraId="633E4D48" w14:textId="77777777" w:rsidR="00DF468B" w:rsidRDefault="00737DA3">
            <w:pPr>
              <w:jc w:val="center"/>
            </w:pPr>
            <w:r>
              <w:rPr>
                <w:rFonts w:eastAsiaTheme="minorEastAsia"/>
                <w:szCs w:val="21"/>
              </w:rPr>
              <w:t>40</w:t>
            </w:r>
          </w:p>
        </w:tc>
        <w:tc>
          <w:tcPr>
            <w:tcW w:w="905" w:type="dxa"/>
            <w:vAlign w:val="center"/>
          </w:tcPr>
          <w:p w14:paraId="6827B725" w14:textId="77777777" w:rsidR="00DF468B" w:rsidRDefault="00737DA3">
            <w:pPr>
              <w:jc w:val="center"/>
            </w:pPr>
            <w:r>
              <w:rPr>
                <w:rFonts w:eastAsiaTheme="minorEastAsia"/>
                <w:szCs w:val="21"/>
              </w:rPr>
              <w:t>INTUIT INC</w:t>
            </w:r>
          </w:p>
        </w:tc>
        <w:tc>
          <w:tcPr>
            <w:tcW w:w="1015" w:type="dxa"/>
            <w:vAlign w:val="center"/>
          </w:tcPr>
          <w:p w14:paraId="56A9E72C" w14:textId="77777777" w:rsidR="00DF468B" w:rsidRDefault="00737DA3">
            <w:pPr>
              <w:jc w:val="center"/>
            </w:pPr>
            <w:r>
              <w:rPr>
                <w:rFonts w:eastAsiaTheme="minorEastAsia"/>
                <w:szCs w:val="21"/>
              </w:rPr>
              <w:t>-</w:t>
            </w:r>
          </w:p>
        </w:tc>
        <w:tc>
          <w:tcPr>
            <w:tcW w:w="1184" w:type="dxa"/>
            <w:vAlign w:val="center"/>
          </w:tcPr>
          <w:p w14:paraId="4F166FEE" w14:textId="77777777" w:rsidR="00DF468B" w:rsidRDefault="00737DA3">
            <w:pPr>
              <w:jc w:val="center"/>
            </w:pPr>
            <w:r>
              <w:rPr>
                <w:rFonts w:eastAsiaTheme="minorEastAsia"/>
                <w:szCs w:val="21"/>
              </w:rPr>
              <w:t>INTU</w:t>
            </w:r>
          </w:p>
        </w:tc>
        <w:tc>
          <w:tcPr>
            <w:tcW w:w="847" w:type="dxa"/>
            <w:vAlign w:val="center"/>
          </w:tcPr>
          <w:p w14:paraId="2AD0DB59" w14:textId="77777777" w:rsidR="00DF468B" w:rsidRDefault="00737DA3">
            <w:pPr>
              <w:jc w:val="center"/>
            </w:pPr>
            <w:r>
              <w:rPr>
                <w:rFonts w:eastAsiaTheme="minorEastAsia"/>
                <w:szCs w:val="21"/>
              </w:rPr>
              <w:t>纳斯达克交易所</w:t>
            </w:r>
          </w:p>
        </w:tc>
        <w:tc>
          <w:tcPr>
            <w:tcW w:w="1025" w:type="dxa"/>
            <w:vAlign w:val="center"/>
          </w:tcPr>
          <w:p w14:paraId="297BAFAA" w14:textId="77777777" w:rsidR="00DF468B" w:rsidRDefault="00737DA3">
            <w:pPr>
              <w:jc w:val="center"/>
            </w:pPr>
            <w:r>
              <w:rPr>
                <w:rFonts w:eastAsiaTheme="minorEastAsia"/>
                <w:szCs w:val="21"/>
              </w:rPr>
              <w:t>美国</w:t>
            </w:r>
          </w:p>
        </w:tc>
        <w:tc>
          <w:tcPr>
            <w:tcW w:w="1015" w:type="dxa"/>
            <w:vAlign w:val="center"/>
          </w:tcPr>
          <w:p w14:paraId="090EC76E" w14:textId="77777777" w:rsidR="00DF468B" w:rsidRDefault="00737DA3">
            <w:pPr>
              <w:jc w:val="right"/>
            </w:pPr>
            <w:r>
              <w:rPr>
                <w:rFonts w:eastAsiaTheme="minorEastAsia"/>
                <w:szCs w:val="21"/>
              </w:rPr>
              <w:t>965</w:t>
            </w:r>
          </w:p>
        </w:tc>
        <w:tc>
          <w:tcPr>
            <w:tcW w:w="1690" w:type="dxa"/>
            <w:vAlign w:val="center"/>
          </w:tcPr>
          <w:p w14:paraId="1705830E" w14:textId="77777777" w:rsidR="00DF468B" w:rsidRDefault="00737DA3">
            <w:pPr>
              <w:jc w:val="right"/>
            </w:pPr>
            <w:r>
              <w:rPr>
                <w:rFonts w:eastAsiaTheme="minorEastAsia"/>
                <w:szCs w:val="21"/>
              </w:rPr>
              <w:t>4,519,871.08</w:t>
            </w:r>
          </w:p>
        </w:tc>
        <w:tc>
          <w:tcPr>
            <w:tcW w:w="997" w:type="dxa"/>
            <w:vAlign w:val="center"/>
          </w:tcPr>
          <w:p w14:paraId="49817D7D" w14:textId="77777777" w:rsidR="00DF468B" w:rsidRDefault="00737DA3">
            <w:pPr>
              <w:jc w:val="right"/>
            </w:pPr>
            <w:r>
              <w:rPr>
                <w:rFonts w:eastAsiaTheme="minorEastAsia"/>
                <w:szCs w:val="21"/>
              </w:rPr>
              <w:t>0.37</w:t>
            </w:r>
          </w:p>
        </w:tc>
      </w:tr>
      <w:tr w:rsidR="00DF468B" w14:paraId="40EF4EF0" w14:textId="77777777">
        <w:tc>
          <w:tcPr>
            <w:tcW w:w="678" w:type="dxa"/>
            <w:vAlign w:val="center"/>
          </w:tcPr>
          <w:p w14:paraId="3688271B" w14:textId="77777777" w:rsidR="00DF468B" w:rsidRDefault="00737DA3">
            <w:pPr>
              <w:jc w:val="center"/>
            </w:pPr>
            <w:r>
              <w:rPr>
                <w:rFonts w:eastAsiaTheme="minorEastAsia"/>
                <w:szCs w:val="21"/>
              </w:rPr>
              <w:t>41</w:t>
            </w:r>
          </w:p>
        </w:tc>
        <w:tc>
          <w:tcPr>
            <w:tcW w:w="905" w:type="dxa"/>
            <w:vAlign w:val="center"/>
          </w:tcPr>
          <w:p w14:paraId="20511392" w14:textId="77777777" w:rsidR="00DF468B" w:rsidRDefault="00737DA3">
            <w:pPr>
              <w:jc w:val="center"/>
            </w:pPr>
            <w:r>
              <w:rPr>
                <w:rFonts w:eastAsiaTheme="minorEastAsia"/>
                <w:szCs w:val="21"/>
              </w:rPr>
              <w:t>MCDONALD'S CORP</w:t>
            </w:r>
          </w:p>
        </w:tc>
        <w:tc>
          <w:tcPr>
            <w:tcW w:w="1015" w:type="dxa"/>
            <w:vAlign w:val="center"/>
          </w:tcPr>
          <w:p w14:paraId="61689CEE" w14:textId="77777777" w:rsidR="00DF468B" w:rsidRDefault="00737DA3">
            <w:pPr>
              <w:jc w:val="center"/>
            </w:pPr>
            <w:r>
              <w:rPr>
                <w:rFonts w:eastAsiaTheme="minorEastAsia"/>
                <w:szCs w:val="21"/>
              </w:rPr>
              <w:t>-</w:t>
            </w:r>
          </w:p>
        </w:tc>
        <w:tc>
          <w:tcPr>
            <w:tcW w:w="1184" w:type="dxa"/>
            <w:vAlign w:val="center"/>
          </w:tcPr>
          <w:p w14:paraId="05594EF3" w14:textId="77777777" w:rsidR="00DF468B" w:rsidRDefault="00737DA3">
            <w:pPr>
              <w:jc w:val="center"/>
            </w:pPr>
            <w:r>
              <w:rPr>
                <w:rFonts w:eastAsiaTheme="minorEastAsia"/>
                <w:szCs w:val="21"/>
              </w:rPr>
              <w:t>MCD</w:t>
            </w:r>
          </w:p>
        </w:tc>
        <w:tc>
          <w:tcPr>
            <w:tcW w:w="847" w:type="dxa"/>
            <w:vAlign w:val="center"/>
          </w:tcPr>
          <w:p w14:paraId="4E3676C0" w14:textId="77777777" w:rsidR="00DF468B" w:rsidRDefault="00737DA3">
            <w:pPr>
              <w:jc w:val="center"/>
            </w:pPr>
            <w:r>
              <w:rPr>
                <w:rFonts w:eastAsiaTheme="minorEastAsia"/>
                <w:szCs w:val="21"/>
              </w:rPr>
              <w:t>纽约证券交易所</w:t>
            </w:r>
          </w:p>
        </w:tc>
        <w:tc>
          <w:tcPr>
            <w:tcW w:w="1025" w:type="dxa"/>
            <w:vAlign w:val="center"/>
          </w:tcPr>
          <w:p w14:paraId="1A767F9D" w14:textId="77777777" w:rsidR="00DF468B" w:rsidRDefault="00737DA3">
            <w:pPr>
              <w:jc w:val="center"/>
            </w:pPr>
            <w:r>
              <w:rPr>
                <w:rFonts w:eastAsiaTheme="minorEastAsia"/>
                <w:szCs w:val="21"/>
              </w:rPr>
              <w:t>美国</w:t>
            </w:r>
          </w:p>
        </w:tc>
        <w:tc>
          <w:tcPr>
            <w:tcW w:w="1015" w:type="dxa"/>
            <w:vAlign w:val="center"/>
          </w:tcPr>
          <w:p w14:paraId="4F0A7809" w14:textId="77777777" w:rsidR="00DF468B" w:rsidRDefault="00737DA3">
            <w:pPr>
              <w:jc w:val="right"/>
            </w:pPr>
            <w:r>
              <w:rPr>
                <w:rFonts w:eastAsiaTheme="minorEastAsia"/>
                <w:szCs w:val="21"/>
              </w:rPr>
              <w:t>2,484</w:t>
            </w:r>
          </w:p>
        </w:tc>
        <w:tc>
          <w:tcPr>
            <w:tcW w:w="1690" w:type="dxa"/>
            <w:vAlign w:val="center"/>
          </w:tcPr>
          <w:p w14:paraId="5FABCE7B" w14:textId="77777777" w:rsidR="00DF468B" w:rsidRDefault="00737DA3">
            <w:pPr>
              <w:jc w:val="right"/>
            </w:pPr>
            <w:r>
              <w:rPr>
                <w:rFonts w:eastAsiaTheme="minorEastAsia"/>
                <w:szCs w:val="21"/>
              </w:rPr>
              <w:t>4,511,425.18</w:t>
            </w:r>
          </w:p>
        </w:tc>
        <w:tc>
          <w:tcPr>
            <w:tcW w:w="997" w:type="dxa"/>
            <w:vAlign w:val="center"/>
          </w:tcPr>
          <w:p w14:paraId="5D1D1D06" w14:textId="77777777" w:rsidR="00DF468B" w:rsidRDefault="00737DA3">
            <w:pPr>
              <w:jc w:val="right"/>
            </w:pPr>
            <w:r>
              <w:rPr>
                <w:rFonts w:eastAsiaTheme="minorEastAsia"/>
                <w:szCs w:val="21"/>
              </w:rPr>
              <w:t>0.37</w:t>
            </w:r>
          </w:p>
        </w:tc>
      </w:tr>
      <w:tr w:rsidR="00DF468B" w14:paraId="3F4D9A97" w14:textId="77777777">
        <w:tc>
          <w:tcPr>
            <w:tcW w:w="678" w:type="dxa"/>
            <w:vAlign w:val="center"/>
          </w:tcPr>
          <w:p w14:paraId="37B42C46" w14:textId="77777777" w:rsidR="00DF468B" w:rsidRDefault="00737DA3">
            <w:pPr>
              <w:jc w:val="center"/>
            </w:pPr>
            <w:r>
              <w:rPr>
                <w:rFonts w:eastAsiaTheme="minorEastAsia"/>
                <w:szCs w:val="21"/>
              </w:rPr>
              <w:t>42</w:t>
            </w:r>
          </w:p>
        </w:tc>
        <w:tc>
          <w:tcPr>
            <w:tcW w:w="905" w:type="dxa"/>
            <w:vAlign w:val="center"/>
          </w:tcPr>
          <w:p w14:paraId="1613402A" w14:textId="77777777" w:rsidR="00DF468B" w:rsidRDefault="00737DA3">
            <w:pPr>
              <w:jc w:val="center"/>
            </w:pPr>
            <w:r>
              <w:rPr>
                <w:rFonts w:eastAsiaTheme="minorEastAsia"/>
                <w:szCs w:val="21"/>
              </w:rPr>
              <w:t>WALT DISNEY CO/THE</w:t>
            </w:r>
          </w:p>
        </w:tc>
        <w:tc>
          <w:tcPr>
            <w:tcW w:w="1015" w:type="dxa"/>
            <w:vAlign w:val="center"/>
          </w:tcPr>
          <w:p w14:paraId="7B9150B7" w14:textId="77777777" w:rsidR="00DF468B" w:rsidRDefault="00737DA3">
            <w:pPr>
              <w:jc w:val="center"/>
            </w:pPr>
            <w:r>
              <w:rPr>
                <w:rFonts w:eastAsiaTheme="minorEastAsia"/>
                <w:szCs w:val="21"/>
              </w:rPr>
              <w:t>-</w:t>
            </w:r>
          </w:p>
        </w:tc>
        <w:tc>
          <w:tcPr>
            <w:tcW w:w="1184" w:type="dxa"/>
            <w:vAlign w:val="center"/>
          </w:tcPr>
          <w:p w14:paraId="10D264EF" w14:textId="77777777" w:rsidR="00DF468B" w:rsidRDefault="00737DA3">
            <w:pPr>
              <w:jc w:val="center"/>
            </w:pPr>
            <w:r>
              <w:rPr>
                <w:rFonts w:eastAsiaTheme="minorEastAsia"/>
                <w:szCs w:val="21"/>
              </w:rPr>
              <w:t>DIS</w:t>
            </w:r>
          </w:p>
        </w:tc>
        <w:tc>
          <w:tcPr>
            <w:tcW w:w="847" w:type="dxa"/>
            <w:vAlign w:val="center"/>
          </w:tcPr>
          <w:p w14:paraId="7276E064" w14:textId="77777777" w:rsidR="00DF468B" w:rsidRDefault="00737DA3">
            <w:pPr>
              <w:jc w:val="center"/>
            </w:pPr>
            <w:r>
              <w:rPr>
                <w:rFonts w:eastAsiaTheme="minorEastAsia"/>
                <w:szCs w:val="21"/>
              </w:rPr>
              <w:t>纽约证券交易所</w:t>
            </w:r>
          </w:p>
        </w:tc>
        <w:tc>
          <w:tcPr>
            <w:tcW w:w="1025" w:type="dxa"/>
            <w:vAlign w:val="center"/>
          </w:tcPr>
          <w:p w14:paraId="558B45AD" w14:textId="77777777" w:rsidR="00DF468B" w:rsidRDefault="00737DA3">
            <w:pPr>
              <w:jc w:val="center"/>
            </w:pPr>
            <w:r>
              <w:rPr>
                <w:rFonts w:eastAsiaTheme="minorEastAsia"/>
                <w:szCs w:val="21"/>
              </w:rPr>
              <w:t>美国</w:t>
            </w:r>
          </w:p>
        </w:tc>
        <w:tc>
          <w:tcPr>
            <w:tcW w:w="1015" w:type="dxa"/>
            <w:vAlign w:val="center"/>
          </w:tcPr>
          <w:p w14:paraId="5AFCE6AC" w14:textId="77777777" w:rsidR="00DF468B" w:rsidRDefault="00737DA3">
            <w:pPr>
              <w:jc w:val="right"/>
            </w:pPr>
            <w:r>
              <w:rPr>
                <w:rFonts w:eastAsiaTheme="minorEastAsia"/>
                <w:szCs w:val="21"/>
              </w:rPr>
              <w:t>6,284</w:t>
            </w:r>
          </w:p>
        </w:tc>
        <w:tc>
          <w:tcPr>
            <w:tcW w:w="1690" w:type="dxa"/>
            <w:vAlign w:val="center"/>
          </w:tcPr>
          <w:p w14:paraId="332A32BF" w14:textId="77777777" w:rsidR="00DF468B" w:rsidRDefault="00737DA3">
            <w:pPr>
              <w:jc w:val="right"/>
            </w:pPr>
            <w:r>
              <w:rPr>
                <w:rFonts w:eastAsiaTheme="minorEastAsia"/>
                <w:szCs w:val="21"/>
              </w:rPr>
              <w:t>4,446,683.90</w:t>
            </w:r>
          </w:p>
        </w:tc>
        <w:tc>
          <w:tcPr>
            <w:tcW w:w="997" w:type="dxa"/>
            <w:vAlign w:val="center"/>
          </w:tcPr>
          <w:p w14:paraId="74E99031" w14:textId="77777777" w:rsidR="00DF468B" w:rsidRDefault="00737DA3">
            <w:pPr>
              <w:jc w:val="right"/>
            </w:pPr>
            <w:r>
              <w:rPr>
                <w:rFonts w:eastAsiaTheme="minorEastAsia"/>
                <w:szCs w:val="21"/>
              </w:rPr>
              <w:t>0.36</w:t>
            </w:r>
          </w:p>
        </w:tc>
      </w:tr>
      <w:tr w:rsidR="00DF468B" w14:paraId="06ED540B" w14:textId="77777777">
        <w:tc>
          <w:tcPr>
            <w:tcW w:w="678" w:type="dxa"/>
            <w:vAlign w:val="center"/>
          </w:tcPr>
          <w:p w14:paraId="1F307730" w14:textId="77777777" w:rsidR="00DF468B" w:rsidRDefault="00737DA3">
            <w:pPr>
              <w:jc w:val="center"/>
            </w:pPr>
            <w:r>
              <w:rPr>
                <w:rFonts w:eastAsiaTheme="minorEastAsia"/>
                <w:szCs w:val="21"/>
              </w:rPr>
              <w:t>43</w:t>
            </w:r>
          </w:p>
        </w:tc>
        <w:tc>
          <w:tcPr>
            <w:tcW w:w="905" w:type="dxa"/>
            <w:vAlign w:val="center"/>
          </w:tcPr>
          <w:p w14:paraId="2159283C" w14:textId="77777777" w:rsidR="00DF468B" w:rsidRDefault="00737DA3">
            <w:pPr>
              <w:jc w:val="center"/>
            </w:pPr>
            <w:r>
              <w:rPr>
                <w:rFonts w:eastAsiaTheme="minorEastAsia"/>
                <w:szCs w:val="21"/>
              </w:rPr>
              <w:t>ABBOTT LABORATORIES</w:t>
            </w:r>
          </w:p>
        </w:tc>
        <w:tc>
          <w:tcPr>
            <w:tcW w:w="1015" w:type="dxa"/>
            <w:vAlign w:val="center"/>
          </w:tcPr>
          <w:p w14:paraId="74693752" w14:textId="77777777" w:rsidR="00DF468B" w:rsidRDefault="00737DA3">
            <w:pPr>
              <w:jc w:val="center"/>
            </w:pPr>
            <w:r>
              <w:rPr>
                <w:rFonts w:eastAsiaTheme="minorEastAsia"/>
                <w:szCs w:val="21"/>
              </w:rPr>
              <w:t>-</w:t>
            </w:r>
          </w:p>
        </w:tc>
        <w:tc>
          <w:tcPr>
            <w:tcW w:w="1184" w:type="dxa"/>
            <w:vAlign w:val="center"/>
          </w:tcPr>
          <w:p w14:paraId="037C4778" w14:textId="77777777" w:rsidR="00DF468B" w:rsidRDefault="00737DA3">
            <w:pPr>
              <w:jc w:val="center"/>
            </w:pPr>
            <w:r>
              <w:rPr>
                <w:rFonts w:eastAsiaTheme="minorEastAsia"/>
                <w:szCs w:val="21"/>
              </w:rPr>
              <w:t>ABT</w:t>
            </w:r>
          </w:p>
        </w:tc>
        <w:tc>
          <w:tcPr>
            <w:tcW w:w="847" w:type="dxa"/>
            <w:vAlign w:val="center"/>
          </w:tcPr>
          <w:p w14:paraId="51CE71AD" w14:textId="77777777" w:rsidR="00DF468B" w:rsidRDefault="00737DA3">
            <w:pPr>
              <w:jc w:val="center"/>
            </w:pPr>
            <w:r>
              <w:rPr>
                <w:rFonts w:eastAsiaTheme="minorEastAsia"/>
                <w:szCs w:val="21"/>
              </w:rPr>
              <w:t>纽约证券交易所</w:t>
            </w:r>
          </w:p>
        </w:tc>
        <w:tc>
          <w:tcPr>
            <w:tcW w:w="1025" w:type="dxa"/>
            <w:vAlign w:val="center"/>
          </w:tcPr>
          <w:p w14:paraId="77EBE4B1" w14:textId="77777777" w:rsidR="00DF468B" w:rsidRDefault="00737DA3">
            <w:pPr>
              <w:jc w:val="center"/>
            </w:pPr>
            <w:r>
              <w:rPr>
                <w:rFonts w:eastAsiaTheme="minorEastAsia"/>
                <w:szCs w:val="21"/>
              </w:rPr>
              <w:t>美国</w:t>
            </w:r>
          </w:p>
        </w:tc>
        <w:tc>
          <w:tcPr>
            <w:tcW w:w="1015" w:type="dxa"/>
            <w:vAlign w:val="center"/>
          </w:tcPr>
          <w:p w14:paraId="2FB15B41" w14:textId="77777777" w:rsidR="00DF468B" w:rsidRDefault="00737DA3">
            <w:pPr>
              <w:jc w:val="right"/>
            </w:pPr>
            <w:r>
              <w:rPr>
                <w:rFonts w:eastAsiaTheme="minorEastAsia"/>
                <w:szCs w:val="21"/>
              </w:rPr>
              <w:t>5,997</w:t>
            </w:r>
          </w:p>
        </w:tc>
        <w:tc>
          <w:tcPr>
            <w:tcW w:w="1690" w:type="dxa"/>
            <w:vAlign w:val="center"/>
          </w:tcPr>
          <w:p w14:paraId="42069751" w14:textId="77777777" w:rsidR="00DF468B" w:rsidRDefault="00737DA3">
            <w:pPr>
              <w:jc w:val="right"/>
            </w:pPr>
            <w:r>
              <w:rPr>
                <w:rFonts w:eastAsiaTheme="minorEastAsia"/>
                <w:szCs w:val="21"/>
              </w:rPr>
              <w:t>4,441,053.09</w:t>
            </w:r>
          </w:p>
        </w:tc>
        <w:tc>
          <w:tcPr>
            <w:tcW w:w="997" w:type="dxa"/>
            <w:vAlign w:val="center"/>
          </w:tcPr>
          <w:p w14:paraId="11E7DBF0" w14:textId="77777777" w:rsidR="00DF468B" w:rsidRDefault="00737DA3">
            <w:pPr>
              <w:jc w:val="right"/>
            </w:pPr>
            <w:r>
              <w:rPr>
                <w:rFonts w:eastAsiaTheme="minorEastAsia"/>
                <w:szCs w:val="21"/>
              </w:rPr>
              <w:t>0.36</w:t>
            </w:r>
          </w:p>
        </w:tc>
      </w:tr>
      <w:tr w:rsidR="00DF468B" w14:paraId="0B36B1BA" w14:textId="77777777">
        <w:tc>
          <w:tcPr>
            <w:tcW w:w="678" w:type="dxa"/>
            <w:vAlign w:val="center"/>
          </w:tcPr>
          <w:p w14:paraId="59BDD2E8" w14:textId="77777777" w:rsidR="00DF468B" w:rsidRDefault="00737DA3">
            <w:pPr>
              <w:jc w:val="center"/>
            </w:pPr>
            <w:r>
              <w:rPr>
                <w:rFonts w:eastAsiaTheme="minorEastAsia"/>
                <w:szCs w:val="21"/>
              </w:rPr>
              <w:t>44</w:t>
            </w:r>
          </w:p>
        </w:tc>
        <w:tc>
          <w:tcPr>
            <w:tcW w:w="905" w:type="dxa"/>
            <w:vAlign w:val="center"/>
          </w:tcPr>
          <w:p w14:paraId="6250EEDD" w14:textId="77777777" w:rsidR="00DF468B" w:rsidRDefault="00737DA3">
            <w:pPr>
              <w:jc w:val="center"/>
            </w:pPr>
            <w:r>
              <w:rPr>
                <w:rFonts w:eastAsiaTheme="minorEastAsia"/>
                <w:szCs w:val="21"/>
              </w:rPr>
              <w:t>TEXAS INSTRUMENTS INC</w:t>
            </w:r>
          </w:p>
        </w:tc>
        <w:tc>
          <w:tcPr>
            <w:tcW w:w="1015" w:type="dxa"/>
            <w:vAlign w:val="center"/>
          </w:tcPr>
          <w:p w14:paraId="55E8734B" w14:textId="77777777" w:rsidR="00DF468B" w:rsidRDefault="00737DA3">
            <w:pPr>
              <w:jc w:val="center"/>
            </w:pPr>
            <w:r>
              <w:rPr>
                <w:rFonts w:eastAsiaTheme="minorEastAsia"/>
                <w:szCs w:val="21"/>
              </w:rPr>
              <w:t>-</w:t>
            </w:r>
          </w:p>
        </w:tc>
        <w:tc>
          <w:tcPr>
            <w:tcW w:w="1184" w:type="dxa"/>
            <w:vAlign w:val="center"/>
          </w:tcPr>
          <w:p w14:paraId="519BEA5F" w14:textId="77777777" w:rsidR="00DF468B" w:rsidRDefault="00737DA3">
            <w:pPr>
              <w:jc w:val="center"/>
            </w:pPr>
            <w:r>
              <w:rPr>
                <w:rFonts w:eastAsiaTheme="minorEastAsia"/>
                <w:szCs w:val="21"/>
              </w:rPr>
              <w:t>TXN</w:t>
            </w:r>
          </w:p>
        </w:tc>
        <w:tc>
          <w:tcPr>
            <w:tcW w:w="847" w:type="dxa"/>
            <w:vAlign w:val="center"/>
          </w:tcPr>
          <w:p w14:paraId="657B2E74" w14:textId="77777777" w:rsidR="00DF468B" w:rsidRDefault="00737DA3">
            <w:pPr>
              <w:jc w:val="center"/>
            </w:pPr>
            <w:r>
              <w:rPr>
                <w:rFonts w:eastAsiaTheme="minorEastAsia"/>
                <w:szCs w:val="21"/>
              </w:rPr>
              <w:t>纳斯达克交易所</w:t>
            </w:r>
          </w:p>
        </w:tc>
        <w:tc>
          <w:tcPr>
            <w:tcW w:w="1025" w:type="dxa"/>
            <w:vAlign w:val="center"/>
          </w:tcPr>
          <w:p w14:paraId="41B20037" w14:textId="77777777" w:rsidR="00DF468B" w:rsidRDefault="00737DA3">
            <w:pPr>
              <w:jc w:val="center"/>
            </w:pPr>
            <w:r>
              <w:rPr>
                <w:rFonts w:eastAsiaTheme="minorEastAsia"/>
                <w:szCs w:val="21"/>
              </w:rPr>
              <w:t>美国</w:t>
            </w:r>
          </w:p>
        </w:tc>
        <w:tc>
          <w:tcPr>
            <w:tcW w:w="1015" w:type="dxa"/>
            <w:vAlign w:val="center"/>
          </w:tcPr>
          <w:p w14:paraId="64BF2348" w14:textId="77777777" w:rsidR="00DF468B" w:rsidRDefault="00737DA3">
            <w:pPr>
              <w:jc w:val="right"/>
            </w:pPr>
            <w:r>
              <w:rPr>
                <w:rFonts w:eastAsiaTheme="minorEastAsia"/>
                <w:szCs w:val="21"/>
              </w:rPr>
              <w:t>3,138</w:t>
            </w:r>
          </w:p>
        </w:tc>
        <w:tc>
          <w:tcPr>
            <w:tcW w:w="1690" w:type="dxa"/>
            <w:vAlign w:val="center"/>
          </w:tcPr>
          <w:p w14:paraId="13B9712D" w14:textId="77777777" w:rsidR="00DF468B" w:rsidRDefault="00737DA3">
            <w:pPr>
              <w:jc w:val="right"/>
            </w:pPr>
            <w:r>
              <w:rPr>
                <w:rFonts w:eastAsiaTheme="minorEastAsia"/>
                <w:szCs w:val="21"/>
              </w:rPr>
              <w:t>4,350,449.16</w:t>
            </w:r>
          </w:p>
        </w:tc>
        <w:tc>
          <w:tcPr>
            <w:tcW w:w="997" w:type="dxa"/>
            <w:vAlign w:val="center"/>
          </w:tcPr>
          <w:p w14:paraId="4C379407" w14:textId="77777777" w:rsidR="00DF468B" w:rsidRDefault="00737DA3">
            <w:pPr>
              <w:jc w:val="right"/>
            </w:pPr>
            <w:r>
              <w:rPr>
                <w:rFonts w:eastAsiaTheme="minorEastAsia"/>
                <w:szCs w:val="21"/>
              </w:rPr>
              <w:t>0.35</w:t>
            </w:r>
          </w:p>
        </w:tc>
      </w:tr>
      <w:tr w:rsidR="00DF468B" w14:paraId="13A245A3" w14:textId="77777777">
        <w:tc>
          <w:tcPr>
            <w:tcW w:w="678" w:type="dxa"/>
            <w:vAlign w:val="center"/>
          </w:tcPr>
          <w:p w14:paraId="4C4CF699" w14:textId="77777777" w:rsidR="00DF468B" w:rsidRDefault="00737DA3">
            <w:pPr>
              <w:jc w:val="center"/>
            </w:pPr>
            <w:r>
              <w:rPr>
                <w:rFonts w:eastAsiaTheme="minorEastAsia"/>
                <w:szCs w:val="21"/>
              </w:rPr>
              <w:t>45</w:t>
            </w:r>
          </w:p>
        </w:tc>
        <w:tc>
          <w:tcPr>
            <w:tcW w:w="905" w:type="dxa"/>
            <w:vAlign w:val="center"/>
          </w:tcPr>
          <w:p w14:paraId="3F9D371B" w14:textId="77777777" w:rsidR="00DF468B" w:rsidRDefault="00737DA3">
            <w:pPr>
              <w:jc w:val="center"/>
            </w:pPr>
            <w:r>
              <w:rPr>
                <w:rFonts w:eastAsiaTheme="minorEastAsia"/>
                <w:szCs w:val="21"/>
              </w:rPr>
              <w:t>GE Aerospace</w:t>
            </w:r>
          </w:p>
        </w:tc>
        <w:tc>
          <w:tcPr>
            <w:tcW w:w="1015" w:type="dxa"/>
            <w:vAlign w:val="center"/>
          </w:tcPr>
          <w:p w14:paraId="0D57D364" w14:textId="77777777" w:rsidR="00DF468B" w:rsidRDefault="00737DA3">
            <w:pPr>
              <w:jc w:val="center"/>
            </w:pPr>
            <w:r>
              <w:rPr>
                <w:rFonts w:eastAsiaTheme="minorEastAsia"/>
                <w:szCs w:val="21"/>
              </w:rPr>
              <w:t>-</w:t>
            </w:r>
          </w:p>
        </w:tc>
        <w:tc>
          <w:tcPr>
            <w:tcW w:w="1184" w:type="dxa"/>
            <w:vAlign w:val="center"/>
          </w:tcPr>
          <w:p w14:paraId="7D5548DD" w14:textId="77777777" w:rsidR="00DF468B" w:rsidRDefault="00737DA3">
            <w:pPr>
              <w:jc w:val="center"/>
            </w:pPr>
            <w:r>
              <w:rPr>
                <w:rFonts w:eastAsiaTheme="minorEastAsia"/>
                <w:szCs w:val="21"/>
              </w:rPr>
              <w:t>GE</w:t>
            </w:r>
          </w:p>
        </w:tc>
        <w:tc>
          <w:tcPr>
            <w:tcW w:w="847" w:type="dxa"/>
            <w:vAlign w:val="center"/>
          </w:tcPr>
          <w:p w14:paraId="4BD94690" w14:textId="77777777" w:rsidR="00DF468B" w:rsidRDefault="00737DA3">
            <w:pPr>
              <w:jc w:val="center"/>
            </w:pPr>
            <w:r>
              <w:rPr>
                <w:rFonts w:eastAsiaTheme="minorEastAsia"/>
                <w:szCs w:val="21"/>
              </w:rPr>
              <w:t>纽约证券交易所</w:t>
            </w:r>
          </w:p>
        </w:tc>
        <w:tc>
          <w:tcPr>
            <w:tcW w:w="1025" w:type="dxa"/>
            <w:vAlign w:val="center"/>
          </w:tcPr>
          <w:p w14:paraId="6974DAF3" w14:textId="77777777" w:rsidR="00DF468B" w:rsidRDefault="00737DA3">
            <w:pPr>
              <w:jc w:val="center"/>
            </w:pPr>
            <w:r>
              <w:rPr>
                <w:rFonts w:eastAsiaTheme="minorEastAsia"/>
                <w:szCs w:val="21"/>
              </w:rPr>
              <w:t>美国</w:t>
            </w:r>
          </w:p>
        </w:tc>
        <w:tc>
          <w:tcPr>
            <w:tcW w:w="1015" w:type="dxa"/>
            <w:vAlign w:val="center"/>
          </w:tcPr>
          <w:p w14:paraId="430097E9" w14:textId="77777777" w:rsidR="00DF468B" w:rsidRDefault="00737DA3">
            <w:pPr>
              <w:jc w:val="right"/>
            </w:pPr>
            <w:r>
              <w:rPr>
                <w:rFonts w:eastAsiaTheme="minorEastAsia"/>
                <w:szCs w:val="21"/>
              </w:rPr>
              <w:t>3,773</w:t>
            </w:r>
          </w:p>
        </w:tc>
        <w:tc>
          <w:tcPr>
            <w:tcW w:w="1690" w:type="dxa"/>
            <w:vAlign w:val="center"/>
          </w:tcPr>
          <w:p w14:paraId="08D0943F" w14:textId="77777777" w:rsidR="00DF468B" w:rsidRDefault="00737DA3">
            <w:pPr>
              <w:jc w:val="right"/>
            </w:pPr>
            <w:r>
              <w:rPr>
                <w:rFonts w:eastAsiaTheme="minorEastAsia"/>
                <w:szCs w:val="21"/>
              </w:rPr>
              <w:t>4,274,610.53</w:t>
            </w:r>
          </w:p>
        </w:tc>
        <w:tc>
          <w:tcPr>
            <w:tcW w:w="997" w:type="dxa"/>
            <w:vAlign w:val="center"/>
          </w:tcPr>
          <w:p w14:paraId="44D3FD1E" w14:textId="77777777" w:rsidR="00DF468B" w:rsidRDefault="00737DA3">
            <w:pPr>
              <w:jc w:val="right"/>
            </w:pPr>
            <w:r>
              <w:rPr>
                <w:rFonts w:eastAsiaTheme="minorEastAsia"/>
                <w:szCs w:val="21"/>
              </w:rPr>
              <w:t>0.35</w:t>
            </w:r>
          </w:p>
        </w:tc>
      </w:tr>
      <w:tr w:rsidR="00DF468B" w14:paraId="083F9C8D" w14:textId="77777777">
        <w:tc>
          <w:tcPr>
            <w:tcW w:w="678" w:type="dxa"/>
            <w:vAlign w:val="center"/>
          </w:tcPr>
          <w:p w14:paraId="53563A9B" w14:textId="77777777" w:rsidR="00DF468B" w:rsidRDefault="00737DA3">
            <w:pPr>
              <w:jc w:val="center"/>
            </w:pPr>
            <w:r>
              <w:rPr>
                <w:rFonts w:eastAsiaTheme="minorEastAsia"/>
                <w:szCs w:val="21"/>
              </w:rPr>
              <w:t>46</w:t>
            </w:r>
          </w:p>
        </w:tc>
        <w:tc>
          <w:tcPr>
            <w:tcW w:w="905" w:type="dxa"/>
            <w:vAlign w:val="center"/>
          </w:tcPr>
          <w:p w14:paraId="2E133596" w14:textId="77777777" w:rsidR="00DF468B" w:rsidRDefault="00737DA3">
            <w:pPr>
              <w:jc w:val="center"/>
            </w:pPr>
            <w:r>
              <w:rPr>
                <w:rFonts w:eastAsiaTheme="minorEastAsia"/>
                <w:szCs w:val="21"/>
              </w:rPr>
              <w:t>VERIZON COMMUNICATIO</w:t>
            </w:r>
            <w:r>
              <w:rPr>
                <w:rFonts w:eastAsiaTheme="minorEastAsia"/>
                <w:szCs w:val="21"/>
              </w:rPr>
              <w:lastRenderedPageBreak/>
              <w:t>NS-US LIST</w:t>
            </w:r>
          </w:p>
        </w:tc>
        <w:tc>
          <w:tcPr>
            <w:tcW w:w="1015" w:type="dxa"/>
            <w:vAlign w:val="center"/>
          </w:tcPr>
          <w:p w14:paraId="31FB76D6" w14:textId="77777777" w:rsidR="00DF468B" w:rsidRDefault="00737DA3">
            <w:pPr>
              <w:jc w:val="center"/>
            </w:pPr>
            <w:r>
              <w:rPr>
                <w:rFonts w:eastAsiaTheme="minorEastAsia"/>
                <w:szCs w:val="21"/>
              </w:rPr>
              <w:lastRenderedPageBreak/>
              <w:t>-</w:t>
            </w:r>
          </w:p>
        </w:tc>
        <w:tc>
          <w:tcPr>
            <w:tcW w:w="1184" w:type="dxa"/>
            <w:vAlign w:val="center"/>
          </w:tcPr>
          <w:p w14:paraId="170AC430" w14:textId="77777777" w:rsidR="00DF468B" w:rsidRDefault="00737DA3">
            <w:pPr>
              <w:jc w:val="center"/>
            </w:pPr>
            <w:r>
              <w:rPr>
                <w:rFonts w:eastAsiaTheme="minorEastAsia"/>
                <w:szCs w:val="21"/>
              </w:rPr>
              <w:t>VZ</w:t>
            </w:r>
          </w:p>
        </w:tc>
        <w:tc>
          <w:tcPr>
            <w:tcW w:w="847" w:type="dxa"/>
            <w:vAlign w:val="center"/>
          </w:tcPr>
          <w:p w14:paraId="1315341E" w14:textId="77777777" w:rsidR="00DF468B" w:rsidRDefault="00737DA3">
            <w:pPr>
              <w:jc w:val="center"/>
            </w:pPr>
            <w:r>
              <w:rPr>
                <w:rFonts w:eastAsiaTheme="minorEastAsia"/>
                <w:szCs w:val="21"/>
              </w:rPr>
              <w:t>纽约证券交易所</w:t>
            </w:r>
          </w:p>
        </w:tc>
        <w:tc>
          <w:tcPr>
            <w:tcW w:w="1025" w:type="dxa"/>
            <w:vAlign w:val="center"/>
          </w:tcPr>
          <w:p w14:paraId="2F7D0BBC" w14:textId="77777777" w:rsidR="00DF468B" w:rsidRDefault="00737DA3">
            <w:pPr>
              <w:jc w:val="center"/>
            </w:pPr>
            <w:r>
              <w:rPr>
                <w:rFonts w:eastAsiaTheme="minorEastAsia"/>
                <w:szCs w:val="21"/>
              </w:rPr>
              <w:t>美国</w:t>
            </w:r>
          </w:p>
        </w:tc>
        <w:tc>
          <w:tcPr>
            <w:tcW w:w="1015" w:type="dxa"/>
            <w:vAlign w:val="center"/>
          </w:tcPr>
          <w:p w14:paraId="6B3804E9" w14:textId="77777777" w:rsidR="00DF468B" w:rsidRDefault="00737DA3">
            <w:pPr>
              <w:jc w:val="right"/>
            </w:pPr>
            <w:r>
              <w:rPr>
                <w:rFonts w:eastAsiaTheme="minorEastAsia"/>
                <w:szCs w:val="21"/>
              </w:rPr>
              <w:t>14,510</w:t>
            </w:r>
          </w:p>
        </w:tc>
        <w:tc>
          <w:tcPr>
            <w:tcW w:w="1690" w:type="dxa"/>
            <w:vAlign w:val="center"/>
          </w:tcPr>
          <w:p w14:paraId="5F2141C6" w14:textId="77777777" w:rsidR="00DF468B" w:rsidRDefault="00737DA3">
            <w:pPr>
              <w:jc w:val="right"/>
            </w:pPr>
            <w:r>
              <w:rPr>
                <w:rFonts w:eastAsiaTheme="minorEastAsia"/>
                <w:szCs w:val="21"/>
              </w:rPr>
              <w:t>4,264,622.96</w:t>
            </w:r>
          </w:p>
        </w:tc>
        <w:tc>
          <w:tcPr>
            <w:tcW w:w="997" w:type="dxa"/>
            <w:vAlign w:val="center"/>
          </w:tcPr>
          <w:p w14:paraId="19E52EC3" w14:textId="77777777" w:rsidR="00DF468B" w:rsidRDefault="00737DA3">
            <w:pPr>
              <w:jc w:val="right"/>
            </w:pPr>
            <w:r>
              <w:rPr>
                <w:rFonts w:eastAsiaTheme="minorEastAsia"/>
                <w:szCs w:val="21"/>
              </w:rPr>
              <w:t>0.35</w:t>
            </w:r>
          </w:p>
        </w:tc>
      </w:tr>
      <w:tr w:rsidR="00DF468B" w14:paraId="16FA29D7" w14:textId="77777777">
        <w:tc>
          <w:tcPr>
            <w:tcW w:w="678" w:type="dxa"/>
            <w:vAlign w:val="center"/>
          </w:tcPr>
          <w:p w14:paraId="0B65790F" w14:textId="77777777" w:rsidR="00DF468B" w:rsidRDefault="00737DA3">
            <w:pPr>
              <w:jc w:val="center"/>
            </w:pPr>
            <w:r>
              <w:rPr>
                <w:rFonts w:eastAsiaTheme="minorEastAsia"/>
                <w:szCs w:val="21"/>
              </w:rPr>
              <w:t>47</w:t>
            </w:r>
          </w:p>
        </w:tc>
        <w:tc>
          <w:tcPr>
            <w:tcW w:w="905" w:type="dxa"/>
            <w:vAlign w:val="center"/>
          </w:tcPr>
          <w:p w14:paraId="4EE1F1E4" w14:textId="77777777" w:rsidR="00DF468B" w:rsidRDefault="00737DA3">
            <w:pPr>
              <w:jc w:val="center"/>
            </w:pPr>
            <w:r>
              <w:rPr>
                <w:rFonts w:eastAsiaTheme="minorEastAsia"/>
                <w:szCs w:val="21"/>
              </w:rPr>
              <w:t>AMGEN INC</w:t>
            </w:r>
          </w:p>
        </w:tc>
        <w:tc>
          <w:tcPr>
            <w:tcW w:w="1015" w:type="dxa"/>
            <w:vAlign w:val="center"/>
          </w:tcPr>
          <w:p w14:paraId="4D098F92" w14:textId="77777777" w:rsidR="00DF468B" w:rsidRDefault="00737DA3">
            <w:pPr>
              <w:jc w:val="center"/>
            </w:pPr>
            <w:r>
              <w:rPr>
                <w:rFonts w:eastAsiaTheme="minorEastAsia"/>
                <w:szCs w:val="21"/>
              </w:rPr>
              <w:t>-</w:t>
            </w:r>
          </w:p>
        </w:tc>
        <w:tc>
          <w:tcPr>
            <w:tcW w:w="1184" w:type="dxa"/>
            <w:vAlign w:val="center"/>
          </w:tcPr>
          <w:p w14:paraId="02D5A26B" w14:textId="77777777" w:rsidR="00DF468B" w:rsidRDefault="00737DA3">
            <w:pPr>
              <w:jc w:val="center"/>
            </w:pPr>
            <w:r>
              <w:rPr>
                <w:rFonts w:eastAsiaTheme="minorEastAsia"/>
                <w:szCs w:val="21"/>
              </w:rPr>
              <w:t>AMGN</w:t>
            </w:r>
          </w:p>
        </w:tc>
        <w:tc>
          <w:tcPr>
            <w:tcW w:w="847" w:type="dxa"/>
            <w:vAlign w:val="center"/>
          </w:tcPr>
          <w:p w14:paraId="58C49632" w14:textId="77777777" w:rsidR="00DF468B" w:rsidRDefault="00737DA3">
            <w:pPr>
              <w:jc w:val="center"/>
            </w:pPr>
            <w:r>
              <w:rPr>
                <w:rFonts w:eastAsiaTheme="minorEastAsia"/>
                <w:szCs w:val="21"/>
              </w:rPr>
              <w:t>纳斯达克交易所</w:t>
            </w:r>
          </w:p>
        </w:tc>
        <w:tc>
          <w:tcPr>
            <w:tcW w:w="1025" w:type="dxa"/>
            <w:vAlign w:val="center"/>
          </w:tcPr>
          <w:p w14:paraId="08C2E645" w14:textId="77777777" w:rsidR="00DF468B" w:rsidRDefault="00737DA3">
            <w:pPr>
              <w:jc w:val="center"/>
            </w:pPr>
            <w:r>
              <w:rPr>
                <w:rFonts w:eastAsiaTheme="minorEastAsia"/>
                <w:szCs w:val="21"/>
              </w:rPr>
              <w:t>美国</w:t>
            </w:r>
          </w:p>
        </w:tc>
        <w:tc>
          <w:tcPr>
            <w:tcW w:w="1015" w:type="dxa"/>
            <w:vAlign w:val="center"/>
          </w:tcPr>
          <w:p w14:paraId="380890FA" w14:textId="77777777" w:rsidR="00DF468B" w:rsidRDefault="00737DA3">
            <w:pPr>
              <w:jc w:val="right"/>
            </w:pPr>
            <w:r>
              <w:rPr>
                <w:rFonts w:eastAsiaTheme="minorEastAsia"/>
                <w:szCs w:val="21"/>
              </w:rPr>
              <w:t>1,849</w:t>
            </w:r>
          </w:p>
        </w:tc>
        <w:tc>
          <w:tcPr>
            <w:tcW w:w="1690" w:type="dxa"/>
            <w:vAlign w:val="center"/>
          </w:tcPr>
          <w:p w14:paraId="3BAE8B3B" w14:textId="77777777" w:rsidR="00DF468B" w:rsidRDefault="00737DA3">
            <w:pPr>
              <w:jc w:val="right"/>
            </w:pPr>
            <w:r>
              <w:rPr>
                <w:rFonts w:eastAsiaTheme="minorEastAsia"/>
                <w:szCs w:val="21"/>
              </w:rPr>
              <w:t>4,117,295.25</w:t>
            </w:r>
          </w:p>
        </w:tc>
        <w:tc>
          <w:tcPr>
            <w:tcW w:w="997" w:type="dxa"/>
            <w:vAlign w:val="center"/>
          </w:tcPr>
          <w:p w14:paraId="32202A0E" w14:textId="77777777" w:rsidR="00DF468B" w:rsidRDefault="00737DA3">
            <w:pPr>
              <w:jc w:val="right"/>
            </w:pPr>
            <w:r>
              <w:rPr>
                <w:rFonts w:eastAsiaTheme="minorEastAsia"/>
                <w:szCs w:val="21"/>
              </w:rPr>
              <w:t>0.33</w:t>
            </w:r>
          </w:p>
        </w:tc>
      </w:tr>
      <w:tr w:rsidR="00DF468B" w14:paraId="778B6201" w14:textId="77777777">
        <w:tc>
          <w:tcPr>
            <w:tcW w:w="678" w:type="dxa"/>
            <w:vAlign w:val="center"/>
          </w:tcPr>
          <w:p w14:paraId="1623CCEA" w14:textId="77777777" w:rsidR="00DF468B" w:rsidRDefault="00737DA3">
            <w:pPr>
              <w:jc w:val="center"/>
            </w:pPr>
            <w:r>
              <w:rPr>
                <w:rFonts w:eastAsiaTheme="minorEastAsia"/>
                <w:szCs w:val="21"/>
              </w:rPr>
              <w:t>48</w:t>
            </w:r>
          </w:p>
        </w:tc>
        <w:tc>
          <w:tcPr>
            <w:tcW w:w="905" w:type="dxa"/>
            <w:vAlign w:val="center"/>
          </w:tcPr>
          <w:p w14:paraId="7678DC22" w14:textId="77777777" w:rsidR="00DF468B" w:rsidRDefault="00737DA3">
            <w:pPr>
              <w:jc w:val="center"/>
            </w:pPr>
            <w:r>
              <w:rPr>
                <w:rFonts w:eastAsiaTheme="minorEastAsia"/>
                <w:szCs w:val="21"/>
              </w:rPr>
              <w:t>CATERPILLAR INC</w:t>
            </w:r>
          </w:p>
        </w:tc>
        <w:tc>
          <w:tcPr>
            <w:tcW w:w="1015" w:type="dxa"/>
            <w:vAlign w:val="center"/>
          </w:tcPr>
          <w:p w14:paraId="15A20E39" w14:textId="77777777" w:rsidR="00DF468B" w:rsidRDefault="00737DA3">
            <w:pPr>
              <w:jc w:val="center"/>
            </w:pPr>
            <w:r>
              <w:rPr>
                <w:rFonts w:eastAsiaTheme="minorEastAsia"/>
                <w:szCs w:val="21"/>
              </w:rPr>
              <w:t>-</w:t>
            </w:r>
          </w:p>
        </w:tc>
        <w:tc>
          <w:tcPr>
            <w:tcW w:w="1184" w:type="dxa"/>
            <w:vAlign w:val="center"/>
          </w:tcPr>
          <w:p w14:paraId="05085C94" w14:textId="77777777" w:rsidR="00DF468B" w:rsidRDefault="00737DA3">
            <w:pPr>
              <w:jc w:val="center"/>
            </w:pPr>
            <w:r>
              <w:rPr>
                <w:rFonts w:eastAsiaTheme="minorEastAsia"/>
                <w:szCs w:val="21"/>
              </w:rPr>
              <w:t>CAT</w:t>
            </w:r>
          </w:p>
        </w:tc>
        <w:tc>
          <w:tcPr>
            <w:tcW w:w="847" w:type="dxa"/>
            <w:vAlign w:val="center"/>
          </w:tcPr>
          <w:p w14:paraId="2CD45243" w14:textId="77777777" w:rsidR="00DF468B" w:rsidRDefault="00737DA3">
            <w:pPr>
              <w:jc w:val="center"/>
            </w:pPr>
            <w:r>
              <w:rPr>
                <w:rFonts w:eastAsiaTheme="minorEastAsia"/>
                <w:szCs w:val="21"/>
              </w:rPr>
              <w:t>纽约证券交易所</w:t>
            </w:r>
          </w:p>
        </w:tc>
        <w:tc>
          <w:tcPr>
            <w:tcW w:w="1025" w:type="dxa"/>
            <w:vAlign w:val="center"/>
          </w:tcPr>
          <w:p w14:paraId="6864AC87" w14:textId="77777777" w:rsidR="00DF468B" w:rsidRDefault="00737DA3">
            <w:pPr>
              <w:jc w:val="center"/>
            </w:pPr>
            <w:r>
              <w:rPr>
                <w:rFonts w:eastAsiaTheme="minorEastAsia"/>
                <w:szCs w:val="21"/>
              </w:rPr>
              <w:t>美国</w:t>
            </w:r>
          </w:p>
        </w:tc>
        <w:tc>
          <w:tcPr>
            <w:tcW w:w="1015" w:type="dxa"/>
            <w:vAlign w:val="center"/>
          </w:tcPr>
          <w:p w14:paraId="793BAF3A" w14:textId="77777777" w:rsidR="00DF468B" w:rsidRDefault="00737DA3">
            <w:pPr>
              <w:jc w:val="right"/>
            </w:pPr>
            <w:r>
              <w:rPr>
                <w:rFonts w:eastAsiaTheme="minorEastAsia"/>
                <w:szCs w:val="21"/>
              </w:rPr>
              <w:t>1,713</w:t>
            </w:r>
          </w:p>
        </w:tc>
        <w:tc>
          <w:tcPr>
            <w:tcW w:w="1690" w:type="dxa"/>
            <w:vAlign w:val="center"/>
          </w:tcPr>
          <w:p w14:paraId="01BE2B67" w14:textId="77777777" w:rsidR="00DF468B" w:rsidRDefault="00737DA3">
            <w:pPr>
              <w:jc w:val="right"/>
            </w:pPr>
            <w:r>
              <w:rPr>
                <w:rFonts w:eastAsiaTheme="minorEastAsia"/>
                <w:szCs w:val="21"/>
              </w:rPr>
              <w:t>4,066,554.22</w:t>
            </w:r>
          </w:p>
        </w:tc>
        <w:tc>
          <w:tcPr>
            <w:tcW w:w="997" w:type="dxa"/>
            <w:vAlign w:val="center"/>
          </w:tcPr>
          <w:p w14:paraId="7793AE1C" w14:textId="77777777" w:rsidR="00DF468B" w:rsidRDefault="00737DA3">
            <w:pPr>
              <w:jc w:val="right"/>
            </w:pPr>
            <w:r>
              <w:rPr>
                <w:rFonts w:eastAsiaTheme="minorEastAsia"/>
                <w:szCs w:val="21"/>
              </w:rPr>
              <w:t>0.33</w:t>
            </w:r>
          </w:p>
        </w:tc>
      </w:tr>
      <w:tr w:rsidR="00DF468B" w14:paraId="0AA694EB" w14:textId="77777777">
        <w:tc>
          <w:tcPr>
            <w:tcW w:w="678" w:type="dxa"/>
            <w:vAlign w:val="center"/>
          </w:tcPr>
          <w:p w14:paraId="393BBE9E" w14:textId="77777777" w:rsidR="00DF468B" w:rsidRDefault="00737DA3">
            <w:pPr>
              <w:jc w:val="center"/>
            </w:pPr>
            <w:r>
              <w:rPr>
                <w:rFonts w:eastAsiaTheme="minorEastAsia"/>
                <w:szCs w:val="21"/>
              </w:rPr>
              <w:t>49</w:t>
            </w:r>
          </w:p>
        </w:tc>
        <w:tc>
          <w:tcPr>
            <w:tcW w:w="905" w:type="dxa"/>
            <w:vAlign w:val="center"/>
          </w:tcPr>
          <w:p w14:paraId="440C8FC9" w14:textId="77777777" w:rsidR="00DF468B" w:rsidRDefault="00737DA3">
            <w:pPr>
              <w:jc w:val="center"/>
            </w:pPr>
            <w:r>
              <w:rPr>
                <w:rFonts w:eastAsiaTheme="minorEastAsia"/>
                <w:szCs w:val="21"/>
              </w:rPr>
              <w:t>DANAHER CORP</w:t>
            </w:r>
          </w:p>
        </w:tc>
        <w:tc>
          <w:tcPr>
            <w:tcW w:w="1015" w:type="dxa"/>
            <w:vAlign w:val="center"/>
          </w:tcPr>
          <w:p w14:paraId="30F4EA70" w14:textId="77777777" w:rsidR="00DF468B" w:rsidRDefault="00737DA3">
            <w:pPr>
              <w:jc w:val="center"/>
            </w:pPr>
            <w:r>
              <w:rPr>
                <w:rFonts w:eastAsiaTheme="minorEastAsia"/>
                <w:szCs w:val="21"/>
              </w:rPr>
              <w:t>-</w:t>
            </w:r>
          </w:p>
        </w:tc>
        <w:tc>
          <w:tcPr>
            <w:tcW w:w="1184" w:type="dxa"/>
            <w:vAlign w:val="center"/>
          </w:tcPr>
          <w:p w14:paraId="3ED28B0D" w14:textId="77777777" w:rsidR="00DF468B" w:rsidRDefault="00737DA3">
            <w:pPr>
              <w:jc w:val="center"/>
            </w:pPr>
            <w:r>
              <w:rPr>
                <w:rFonts w:eastAsiaTheme="minorEastAsia"/>
                <w:szCs w:val="21"/>
              </w:rPr>
              <w:t>DHR</w:t>
            </w:r>
          </w:p>
        </w:tc>
        <w:tc>
          <w:tcPr>
            <w:tcW w:w="847" w:type="dxa"/>
            <w:vAlign w:val="center"/>
          </w:tcPr>
          <w:p w14:paraId="2E2D4CB0" w14:textId="77777777" w:rsidR="00DF468B" w:rsidRDefault="00737DA3">
            <w:pPr>
              <w:jc w:val="center"/>
            </w:pPr>
            <w:r>
              <w:rPr>
                <w:rFonts w:eastAsiaTheme="minorEastAsia"/>
                <w:szCs w:val="21"/>
              </w:rPr>
              <w:t>纽约证券交易所</w:t>
            </w:r>
          </w:p>
        </w:tc>
        <w:tc>
          <w:tcPr>
            <w:tcW w:w="1025" w:type="dxa"/>
            <w:vAlign w:val="center"/>
          </w:tcPr>
          <w:p w14:paraId="1AE3C30C" w14:textId="77777777" w:rsidR="00DF468B" w:rsidRDefault="00737DA3">
            <w:pPr>
              <w:jc w:val="center"/>
            </w:pPr>
            <w:r>
              <w:rPr>
                <w:rFonts w:eastAsiaTheme="minorEastAsia"/>
                <w:szCs w:val="21"/>
              </w:rPr>
              <w:t>美国</w:t>
            </w:r>
          </w:p>
        </w:tc>
        <w:tc>
          <w:tcPr>
            <w:tcW w:w="1015" w:type="dxa"/>
            <w:vAlign w:val="center"/>
          </w:tcPr>
          <w:p w14:paraId="2EBE654C" w14:textId="77777777" w:rsidR="00DF468B" w:rsidRDefault="00737DA3">
            <w:pPr>
              <w:jc w:val="right"/>
            </w:pPr>
            <w:r>
              <w:rPr>
                <w:rFonts w:eastAsiaTheme="minorEastAsia"/>
                <w:szCs w:val="21"/>
              </w:rPr>
              <w:t>2,273</w:t>
            </w:r>
          </w:p>
        </w:tc>
        <w:tc>
          <w:tcPr>
            <w:tcW w:w="1690" w:type="dxa"/>
            <w:vAlign w:val="center"/>
          </w:tcPr>
          <w:p w14:paraId="5940E874" w14:textId="77777777" w:rsidR="00DF468B" w:rsidRDefault="00737DA3">
            <w:pPr>
              <w:jc w:val="right"/>
            </w:pPr>
            <w:r>
              <w:rPr>
                <w:rFonts w:eastAsiaTheme="minorEastAsia"/>
                <w:szCs w:val="21"/>
              </w:rPr>
              <w:t>4,047,374.22</w:t>
            </w:r>
          </w:p>
        </w:tc>
        <w:tc>
          <w:tcPr>
            <w:tcW w:w="997" w:type="dxa"/>
            <w:vAlign w:val="center"/>
          </w:tcPr>
          <w:p w14:paraId="2A228DCC" w14:textId="77777777" w:rsidR="00DF468B" w:rsidRDefault="00737DA3">
            <w:pPr>
              <w:jc w:val="right"/>
            </w:pPr>
            <w:r>
              <w:rPr>
                <w:rFonts w:eastAsiaTheme="minorEastAsia"/>
                <w:szCs w:val="21"/>
              </w:rPr>
              <w:t>0.33</w:t>
            </w:r>
          </w:p>
        </w:tc>
      </w:tr>
      <w:tr w:rsidR="00DF468B" w14:paraId="49EB3431" w14:textId="77777777">
        <w:tc>
          <w:tcPr>
            <w:tcW w:w="678" w:type="dxa"/>
            <w:vAlign w:val="center"/>
          </w:tcPr>
          <w:p w14:paraId="33ABABA0" w14:textId="77777777" w:rsidR="00DF468B" w:rsidRDefault="00737DA3">
            <w:pPr>
              <w:jc w:val="center"/>
            </w:pPr>
            <w:r>
              <w:rPr>
                <w:rFonts w:eastAsiaTheme="minorEastAsia"/>
                <w:szCs w:val="21"/>
              </w:rPr>
              <w:t>50</w:t>
            </w:r>
          </w:p>
        </w:tc>
        <w:tc>
          <w:tcPr>
            <w:tcW w:w="905" w:type="dxa"/>
            <w:vAlign w:val="center"/>
          </w:tcPr>
          <w:p w14:paraId="5BE3F210" w14:textId="77777777" w:rsidR="00DF468B" w:rsidRDefault="00737DA3">
            <w:pPr>
              <w:jc w:val="center"/>
            </w:pPr>
            <w:r>
              <w:rPr>
                <w:rFonts w:eastAsiaTheme="minorEastAsia"/>
                <w:szCs w:val="21"/>
              </w:rPr>
              <w:t>SERVICENOW INC</w:t>
            </w:r>
          </w:p>
        </w:tc>
        <w:tc>
          <w:tcPr>
            <w:tcW w:w="1015" w:type="dxa"/>
            <w:vAlign w:val="center"/>
          </w:tcPr>
          <w:p w14:paraId="52CA40F4" w14:textId="77777777" w:rsidR="00DF468B" w:rsidRDefault="00737DA3">
            <w:pPr>
              <w:jc w:val="center"/>
            </w:pPr>
            <w:r>
              <w:rPr>
                <w:rFonts w:eastAsiaTheme="minorEastAsia"/>
                <w:szCs w:val="21"/>
              </w:rPr>
              <w:t>-</w:t>
            </w:r>
          </w:p>
        </w:tc>
        <w:tc>
          <w:tcPr>
            <w:tcW w:w="1184" w:type="dxa"/>
            <w:vAlign w:val="center"/>
          </w:tcPr>
          <w:p w14:paraId="342AB51F" w14:textId="77777777" w:rsidR="00DF468B" w:rsidRDefault="00737DA3">
            <w:pPr>
              <w:jc w:val="center"/>
            </w:pPr>
            <w:r>
              <w:rPr>
                <w:rFonts w:eastAsiaTheme="minorEastAsia"/>
                <w:szCs w:val="21"/>
              </w:rPr>
              <w:t>NOW</w:t>
            </w:r>
          </w:p>
        </w:tc>
        <w:tc>
          <w:tcPr>
            <w:tcW w:w="847" w:type="dxa"/>
            <w:vAlign w:val="center"/>
          </w:tcPr>
          <w:p w14:paraId="65732FFD" w14:textId="77777777" w:rsidR="00DF468B" w:rsidRDefault="00737DA3">
            <w:pPr>
              <w:jc w:val="center"/>
            </w:pPr>
            <w:r>
              <w:rPr>
                <w:rFonts w:eastAsiaTheme="minorEastAsia"/>
                <w:szCs w:val="21"/>
              </w:rPr>
              <w:t>纽约证券交易所</w:t>
            </w:r>
          </w:p>
        </w:tc>
        <w:tc>
          <w:tcPr>
            <w:tcW w:w="1025" w:type="dxa"/>
            <w:vAlign w:val="center"/>
          </w:tcPr>
          <w:p w14:paraId="0F04F2ED" w14:textId="77777777" w:rsidR="00DF468B" w:rsidRDefault="00737DA3">
            <w:pPr>
              <w:jc w:val="center"/>
            </w:pPr>
            <w:r>
              <w:rPr>
                <w:rFonts w:eastAsiaTheme="minorEastAsia"/>
                <w:szCs w:val="21"/>
              </w:rPr>
              <w:t>美国</w:t>
            </w:r>
          </w:p>
        </w:tc>
        <w:tc>
          <w:tcPr>
            <w:tcW w:w="1015" w:type="dxa"/>
            <w:vAlign w:val="center"/>
          </w:tcPr>
          <w:p w14:paraId="4BE824CB" w14:textId="77777777" w:rsidR="00DF468B" w:rsidRDefault="00737DA3">
            <w:pPr>
              <w:jc w:val="right"/>
            </w:pPr>
            <w:r>
              <w:rPr>
                <w:rFonts w:eastAsiaTheme="minorEastAsia"/>
                <w:szCs w:val="21"/>
              </w:rPr>
              <w:t>707</w:t>
            </w:r>
          </w:p>
        </w:tc>
        <w:tc>
          <w:tcPr>
            <w:tcW w:w="1690" w:type="dxa"/>
            <w:vAlign w:val="center"/>
          </w:tcPr>
          <w:p w14:paraId="23D87084" w14:textId="77777777" w:rsidR="00DF468B" w:rsidRDefault="00737DA3">
            <w:pPr>
              <w:jc w:val="right"/>
            </w:pPr>
            <w:r>
              <w:rPr>
                <w:rFonts w:eastAsiaTheme="minorEastAsia"/>
                <w:szCs w:val="21"/>
              </w:rPr>
              <w:t>3,963,752.91</w:t>
            </w:r>
          </w:p>
        </w:tc>
        <w:tc>
          <w:tcPr>
            <w:tcW w:w="997" w:type="dxa"/>
            <w:vAlign w:val="center"/>
          </w:tcPr>
          <w:p w14:paraId="41613997" w14:textId="77777777" w:rsidR="00DF468B" w:rsidRDefault="00737DA3">
            <w:pPr>
              <w:jc w:val="right"/>
            </w:pPr>
            <w:r>
              <w:rPr>
                <w:rFonts w:eastAsiaTheme="minorEastAsia"/>
                <w:szCs w:val="21"/>
              </w:rPr>
              <w:t>0.32</w:t>
            </w:r>
          </w:p>
        </w:tc>
      </w:tr>
      <w:tr w:rsidR="00DF468B" w14:paraId="62C55A02" w14:textId="77777777">
        <w:tc>
          <w:tcPr>
            <w:tcW w:w="678" w:type="dxa"/>
            <w:vAlign w:val="center"/>
          </w:tcPr>
          <w:p w14:paraId="5F3E0993" w14:textId="77777777" w:rsidR="00DF468B" w:rsidRDefault="00737DA3">
            <w:pPr>
              <w:jc w:val="center"/>
            </w:pPr>
            <w:r>
              <w:rPr>
                <w:rFonts w:eastAsiaTheme="minorEastAsia"/>
                <w:szCs w:val="21"/>
              </w:rPr>
              <w:t>51</w:t>
            </w:r>
          </w:p>
        </w:tc>
        <w:tc>
          <w:tcPr>
            <w:tcW w:w="905" w:type="dxa"/>
            <w:vAlign w:val="center"/>
          </w:tcPr>
          <w:p w14:paraId="6A023B12" w14:textId="77777777" w:rsidR="00DF468B" w:rsidRDefault="00737DA3">
            <w:pPr>
              <w:jc w:val="center"/>
            </w:pPr>
            <w:r>
              <w:rPr>
                <w:rFonts w:eastAsiaTheme="minorEastAsia"/>
                <w:szCs w:val="21"/>
              </w:rPr>
              <w:t>INTERNATIONAL BUSINESS MACHINES</w:t>
            </w:r>
          </w:p>
        </w:tc>
        <w:tc>
          <w:tcPr>
            <w:tcW w:w="1015" w:type="dxa"/>
            <w:vAlign w:val="center"/>
          </w:tcPr>
          <w:p w14:paraId="72A1063D" w14:textId="77777777" w:rsidR="00DF468B" w:rsidRDefault="00737DA3">
            <w:pPr>
              <w:jc w:val="center"/>
            </w:pPr>
            <w:r>
              <w:rPr>
                <w:rFonts w:eastAsiaTheme="minorEastAsia"/>
                <w:szCs w:val="21"/>
              </w:rPr>
              <w:t>-</w:t>
            </w:r>
          </w:p>
        </w:tc>
        <w:tc>
          <w:tcPr>
            <w:tcW w:w="1184" w:type="dxa"/>
            <w:vAlign w:val="center"/>
          </w:tcPr>
          <w:p w14:paraId="26795729" w14:textId="77777777" w:rsidR="00DF468B" w:rsidRDefault="00737DA3">
            <w:pPr>
              <w:jc w:val="center"/>
            </w:pPr>
            <w:r>
              <w:rPr>
                <w:rFonts w:eastAsiaTheme="minorEastAsia"/>
                <w:szCs w:val="21"/>
              </w:rPr>
              <w:t>IBM</w:t>
            </w:r>
          </w:p>
        </w:tc>
        <w:tc>
          <w:tcPr>
            <w:tcW w:w="847" w:type="dxa"/>
            <w:vAlign w:val="center"/>
          </w:tcPr>
          <w:p w14:paraId="18118342" w14:textId="77777777" w:rsidR="00DF468B" w:rsidRDefault="00737DA3">
            <w:pPr>
              <w:jc w:val="center"/>
            </w:pPr>
            <w:r>
              <w:rPr>
                <w:rFonts w:eastAsiaTheme="minorEastAsia"/>
                <w:szCs w:val="21"/>
              </w:rPr>
              <w:t>纽约证券交易所</w:t>
            </w:r>
          </w:p>
        </w:tc>
        <w:tc>
          <w:tcPr>
            <w:tcW w:w="1025" w:type="dxa"/>
            <w:vAlign w:val="center"/>
          </w:tcPr>
          <w:p w14:paraId="72E539C4" w14:textId="77777777" w:rsidR="00DF468B" w:rsidRDefault="00737DA3">
            <w:pPr>
              <w:jc w:val="center"/>
            </w:pPr>
            <w:r>
              <w:rPr>
                <w:rFonts w:eastAsiaTheme="minorEastAsia"/>
                <w:szCs w:val="21"/>
              </w:rPr>
              <w:t>美国</w:t>
            </w:r>
          </w:p>
        </w:tc>
        <w:tc>
          <w:tcPr>
            <w:tcW w:w="1015" w:type="dxa"/>
            <w:vAlign w:val="center"/>
          </w:tcPr>
          <w:p w14:paraId="5EE5F648" w14:textId="77777777" w:rsidR="00DF468B" w:rsidRDefault="00737DA3">
            <w:pPr>
              <w:jc w:val="right"/>
            </w:pPr>
            <w:r>
              <w:rPr>
                <w:rFonts w:eastAsiaTheme="minorEastAsia"/>
                <w:szCs w:val="21"/>
              </w:rPr>
              <w:t>3,167</w:t>
            </w:r>
          </w:p>
        </w:tc>
        <w:tc>
          <w:tcPr>
            <w:tcW w:w="1690" w:type="dxa"/>
            <w:vAlign w:val="center"/>
          </w:tcPr>
          <w:p w14:paraId="37261F85" w14:textId="77777777" w:rsidR="00DF468B" w:rsidRDefault="00737DA3">
            <w:pPr>
              <w:jc w:val="right"/>
            </w:pPr>
            <w:r>
              <w:rPr>
                <w:rFonts w:eastAsiaTheme="minorEastAsia"/>
                <w:szCs w:val="21"/>
              </w:rPr>
              <w:t>3,903,581.05</w:t>
            </w:r>
          </w:p>
        </w:tc>
        <w:tc>
          <w:tcPr>
            <w:tcW w:w="997" w:type="dxa"/>
            <w:vAlign w:val="center"/>
          </w:tcPr>
          <w:p w14:paraId="4C93F25B" w14:textId="77777777" w:rsidR="00DF468B" w:rsidRDefault="00737DA3">
            <w:pPr>
              <w:jc w:val="right"/>
            </w:pPr>
            <w:r>
              <w:rPr>
                <w:rFonts w:eastAsiaTheme="minorEastAsia"/>
                <w:szCs w:val="21"/>
              </w:rPr>
              <w:t>0.32</w:t>
            </w:r>
          </w:p>
        </w:tc>
      </w:tr>
      <w:tr w:rsidR="00DF468B" w14:paraId="6FA35451" w14:textId="77777777">
        <w:tc>
          <w:tcPr>
            <w:tcW w:w="678" w:type="dxa"/>
            <w:vAlign w:val="center"/>
          </w:tcPr>
          <w:p w14:paraId="481AED78" w14:textId="77777777" w:rsidR="00DF468B" w:rsidRDefault="00737DA3">
            <w:pPr>
              <w:jc w:val="center"/>
            </w:pPr>
            <w:r>
              <w:rPr>
                <w:rFonts w:eastAsiaTheme="minorEastAsia"/>
                <w:szCs w:val="21"/>
              </w:rPr>
              <w:t>52</w:t>
            </w:r>
          </w:p>
        </w:tc>
        <w:tc>
          <w:tcPr>
            <w:tcW w:w="905" w:type="dxa"/>
            <w:vAlign w:val="center"/>
          </w:tcPr>
          <w:p w14:paraId="4C150044" w14:textId="77777777" w:rsidR="00DF468B" w:rsidRDefault="00737DA3">
            <w:pPr>
              <w:jc w:val="center"/>
            </w:pPr>
            <w:r>
              <w:rPr>
                <w:rFonts w:eastAsiaTheme="minorEastAsia"/>
                <w:szCs w:val="21"/>
              </w:rPr>
              <w:t>PFIZER INC</w:t>
            </w:r>
          </w:p>
        </w:tc>
        <w:tc>
          <w:tcPr>
            <w:tcW w:w="1015" w:type="dxa"/>
            <w:vAlign w:val="center"/>
          </w:tcPr>
          <w:p w14:paraId="5CB80B37" w14:textId="77777777" w:rsidR="00DF468B" w:rsidRDefault="00737DA3">
            <w:pPr>
              <w:jc w:val="center"/>
            </w:pPr>
            <w:r>
              <w:rPr>
                <w:rFonts w:eastAsiaTheme="minorEastAsia"/>
                <w:szCs w:val="21"/>
              </w:rPr>
              <w:t>-</w:t>
            </w:r>
          </w:p>
        </w:tc>
        <w:tc>
          <w:tcPr>
            <w:tcW w:w="1184" w:type="dxa"/>
            <w:vAlign w:val="center"/>
          </w:tcPr>
          <w:p w14:paraId="1B932702" w14:textId="77777777" w:rsidR="00DF468B" w:rsidRDefault="00737DA3">
            <w:pPr>
              <w:jc w:val="center"/>
            </w:pPr>
            <w:r>
              <w:rPr>
                <w:rFonts w:eastAsiaTheme="minorEastAsia"/>
                <w:szCs w:val="21"/>
              </w:rPr>
              <w:t>PFE</w:t>
            </w:r>
          </w:p>
        </w:tc>
        <w:tc>
          <w:tcPr>
            <w:tcW w:w="847" w:type="dxa"/>
            <w:vAlign w:val="center"/>
          </w:tcPr>
          <w:p w14:paraId="774C2C06" w14:textId="77777777" w:rsidR="00DF468B" w:rsidRDefault="00737DA3">
            <w:pPr>
              <w:jc w:val="center"/>
            </w:pPr>
            <w:r>
              <w:rPr>
                <w:rFonts w:eastAsiaTheme="minorEastAsia"/>
                <w:szCs w:val="21"/>
              </w:rPr>
              <w:t>纽约证券交易所</w:t>
            </w:r>
          </w:p>
        </w:tc>
        <w:tc>
          <w:tcPr>
            <w:tcW w:w="1025" w:type="dxa"/>
            <w:vAlign w:val="center"/>
          </w:tcPr>
          <w:p w14:paraId="4041DA24" w14:textId="77777777" w:rsidR="00DF468B" w:rsidRDefault="00737DA3">
            <w:pPr>
              <w:jc w:val="center"/>
            </w:pPr>
            <w:r>
              <w:rPr>
                <w:rFonts w:eastAsiaTheme="minorEastAsia"/>
                <w:szCs w:val="21"/>
              </w:rPr>
              <w:t>美国</w:t>
            </w:r>
          </w:p>
        </w:tc>
        <w:tc>
          <w:tcPr>
            <w:tcW w:w="1015" w:type="dxa"/>
            <w:vAlign w:val="center"/>
          </w:tcPr>
          <w:p w14:paraId="395A6993" w14:textId="77777777" w:rsidR="00DF468B" w:rsidRDefault="00737DA3">
            <w:pPr>
              <w:jc w:val="right"/>
            </w:pPr>
            <w:r>
              <w:rPr>
                <w:rFonts w:eastAsiaTheme="minorEastAsia"/>
                <w:szCs w:val="21"/>
              </w:rPr>
              <w:t>19,535</w:t>
            </w:r>
          </w:p>
        </w:tc>
        <w:tc>
          <w:tcPr>
            <w:tcW w:w="1690" w:type="dxa"/>
            <w:vAlign w:val="center"/>
          </w:tcPr>
          <w:p w14:paraId="5C9105B7" w14:textId="77777777" w:rsidR="00DF468B" w:rsidRDefault="00737DA3">
            <w:pPr>
              <w:jc w:val="right"/>
            </w:pPr>
            <w:r>
              <w:rPr>
                <w:rFonts w:eastAsiaTheme="minorEastAsia"/>
                <w:szCs w:val="21"/>
              </w:rPr>
              <w:t>3,895,432.62</w:t>
            </w:r>
          </w:p>
        </w:tc>
        <w:tc>
          <w:tcPr>
            <w:tcW w:w="997" w:type="dxa"/>
            <w:vAlign w:val="center"/>
          </w:tcPr>
          <w:p w14:paraId="42952B1A" w14:textId="77777777" w:rsidR="00DF468B" w:rsidRDefault="00737DA3">
            <w:pPr>
              <w:jc w:val="right"/>
            </w:pPr>
            <w:r>
              <w:rPr>
                <w:rFonts w:eastAsiaTheme="minorEastAsia"/>
                <w:szCs w:val="21"/>
              </w:rPr>
              <w:t>0.32</w:t>
            </w:r>
          </w:p>
        </w:tc>
      </w:tr>
      <w:tr w:rsidR="00DF468B" w14:paraId="1E2BE9E9" w14:textId="77777777">
        <w:tc>
          <w:tcPr>
            <w:tcW w:w="678" w:type="dxa"/>
            <w:vAlign w:val="center"/>
          </w:tcPr>
          <w:p w14:paraId="67E69964" w14:textId="77777777" w:rsidR="00DF468B" w:rsidRDefault="00737DA3">
            <w:pPr>
              <w:jc w:val="center"/>
            </w:pPr>
            <w:r>
              <w:rPr>
                <w:rFonts w:eastAsiaTheme="minorEastAsia"/>
                <w:szCs w:val="21"/>
              </w:rPr>
              <w:t>53</w:t>
            </w:r>
          </w:p>
        </w:tc>
        <w:tc>
          <w:tcPr>
            <w:tcW w:w="905" w:type="dxa"/>
            <w:vAlign w:val="center"/>
          </w:tcPr>
          <w:p w14:paraId="149775CF" w14:textId="77777777" w:rsidR="00DF468B" w:rsidRDefault="00737DA3">
            <w:pPr>
              <w:jc w:val="center"/>
            </w:pPr>
            <w:r>
              <w:rPr>
                <w:rFonts w:eastAsiaTheme="minorEastAsia"/>
                <w:szCs w:val="21"/>
              </w:rPr>
              <w:t>INTUITIVE SURGICAL INC</w:t>
            </w:r>
          </w:p>
        </w:tc>
        <w:tc>
          <w:tcPr>
            <w:tcW w:w="1015" w:type="dxa"/>
            <w:vAlign w:val="center"/>
          </w:tcPr>
          <w:p w14:paraId="118F4FEF" w14:textId="77777777" w:rsidR="00DF468B" w:rsidRDefault="00737DA3">
            <w:pPr>
              <w:jc w:val="center"/>
            </w:pPr>
            <w:r>
              <w:rPr>
                <w:rFonts w:eastAsiaTheme="minorEastAsia"/>
                <w:szCs w:val="21"/>
              </w:rPr>
              <w:t>-</w:t>
            </w:r>
          </w:p>
        </w:tc>
        <w:tc>
          <w:tcPr>
            <w:tcW w:w="1184" w:type="dxa"/>
            <w:vAlign w:val="center"/>
          </w:tcPr>
          <w:p w14:paraId="41FA2D1C" w14:textId="77777777" w:rsidR="00DF468B" w:rsidRDefault="00737DA3">
            <w:pPr>
              <w:jc w:val="center"/>
            </w:pPr>
            <w:r>
              <w:rPr>
                <w:rFonts w:eastAsiaTheme="minorEastAsia"/>
                <w:szCs w:val="21"/>
              </w:rPr>
              <w:t>ISRG</w:t>
            </w:r>
          </w:p>
        </w:tc>
        <w:tc>
          <w:tcPr>
            <w:tcW w:w="847" w:type="dxa"/>
            <w:vAlign w:val="center"/>
          </w:tcPr>
          <w:p w14:paraId="35A1683C" w14:textId="77777777" w:rsidR="00DF468B" w:rsidRDefault="00737DA3">
            <w:pPr>
              <w:jc w:val="center"/>
            </w:pPr>
            <w:r>
              <w:rPr>
                <w:rFonts w:eastAsiaTheme="minorEastAsia"/>
                <w:szCs w:val="21"/>
              </w:rPr>
              <w:t>纳斯达克交易所</w:t>
            </w:r>
          </w:p>
        </w:tc>
        <w:tc>
          <w:tcPr>
            <w:tcW w:w="1025" w:type="dxa"/>
            <w:vAlign w:val="center"/>
          </w:tcPr>
          <w:p w14:paraId="0C289034" w14:textId="77777777" w:rsidR="00DF468B" w:rsidRDefault="00737DA3">
            <w:pPr>
              <w:jc w:val="center"/>
            </w:pPr>
            <w:r>
              <w:rPr>
                <w:rFonts w:eastAsiaTheme="minorEastAsia"/>
                <w:szCs w:val="21"/>
              </w:rPr>
              <w:t>美国</w:t>
            </w:r>
          </w:p>
        </w:tc>
        <w:tc>
          <w:tcPr>
            <w:tcW w:w="1015" w:type="dxa"/>
            <w:vAlign w:val="center"/>
          </w:tcPr>
          <w:p w14:paraId="0B30DC88" w14:textId="77777777" w:rsidR="00DF468B" w:rsidRDefault="00737DA3">
            <w:pPr>
              <w:jc w:val="right"/>
            </w:pPr>
            <w:r>
              <w:rPr>
                <w:rFonts w:eastAsiaTheme="minorEastAsia"/>
                <w:szCs w:val="21"/>
              </w:rPr>
              <w:t>1,223</w:t>
            </w:r>
          </w:p>
        </w:tc>
        <w:tc>
          <w:tcPr>
            <w:tcW w:w="1690" w:type="dxa"/>
            <w:vAlign w:val="center"/>
          </w:tcPr>
          <w:p w14:paraId="6C890560" w14:textId="77777777" w:rsidR="00DF468B" w:rsidRDefault="00737DA3">
            <w:pPr>
              <w:jc w:val="right"/>
            </w:pPr>
            <w:r>
              <w:rPr>
                <w:rFonts w:eastAsiaTheme="minorEastAsia"/>
                <w:szCs w:val="21"/>
              </w:rPr>
              <w:t>3,877,346.59</w:t>
            </w:r>
          </w:p>
        </w:tc>
        <w:tc>
          <w:tcPr>
            <w:tcW w:w="997" w:type="dxa"/>
            <w:vAlign w:val="center"/>
          </w:tcPr>
          <w:p w14:paraId="5FA02803" w14:textId="77777777" w:rsidR="00DF468B" w:rsidRDefault="00737DA3">
            <w:pPr>
              <w:jc w:val="right"/>
            </w:pPr>
            <w:r>
              <w:rPr>
                <w:rFonts w:eastAsiaTheme="minorEastAsia"/>
                <w:szCs w:val="21"/>
              </w:rPr>
              <w:t>0.31</w:t>
            </w:r>
          </w:p>
        </w:tc>
      </w:tr>
      <w:tr w:rsidR="00DF468B" w14:paraId="19D72074" w14:textId="77777777">
        <w:tc>
          <w:tcPr>
            <w:tcW w:w="678" w:type="dxa"/>
            <w:vAlign w:val="center"/>
          </w:tcPr>
          <w:p w14:paraId="15B95BED" w14:textId="77777777" w:rsidR="00DF468B" w:rsidRDefault="00737DA3">
            <w:pPr>
              <w:jc w:val="center"/>
            </w:pPr>
            <w:r>
              <w:rPr>
                <w:rFonts w:eastAsiaTheme="minorEastAsia"/>
                <w:szCs w:val="21"/>
              </w:rPr>
              <w:t>54</w:t>
            </w:r>
          </w:p>
        </w:tc>
        <w:tc>
          <w:tcPr>
            <w:tcW w:w="905" w:type="dxa"/>
            <w:vAlign w:val="center"/>
          </w:tcPr>
          <w:p w14:paraId="03084321" w14:textId="77777777" w:rsidR="00DF468B" w:rsidRDefault="00737DA3">
            <w:pPr>
              <w:jc w:val="center"/>
            </w:pPr>
            <w:r>
              <w:rPr>
                <w:rFonts w:eastAsiaTheme="minorEastAsia"/>
                <w:szCs w:val="21"/>
              </w:rPr>
              <w:t>PHILIP MORRIS INTERNATIONAL</w:t>
            </w:r>
          </w:p>
        </w:tc>
        <w:tc>
          <w:tcPr>
            <w:tcW w:w="1015" w:type="dxa"/>
            <w:vAlign w:val="center"/>
          </w:tcPr>
          <w:p w14:paraId="6F040D05" w14:textId="77777777" w:rsidR="00DF468B" w:rsidRDefault="00737DA3">
            <w:pPr>
              <w:jc w:val="center"/>
            </w:pPr>
            <w:r>
              <w:rPr>
                <w:rFonts w:eastAsiaTheme="minorEastAsia"/>
                <w:szCs w:val="21"/>
              </w:rPr>
              <w:t>-</w:t>
            </w:r>
          </w:p>
        </w:tc>
        <w:tc>
          <w:tcPr>
            <w:tcW w:w="1184" w:type="dxa"/>
            <w:vAlign w:val="center"/>
          </w:tcPr>
          <w:p w14:paraId="09747654" w14:textId="77777777" w:rsidR="00DF468B" w:rsidRDefault="00737DA3">
            <w:pPr>
              <w:jc w:val="center"/>
            </w:pPr>
            <w:r>
              <w:rPr>
                <w:rFonts w:eastAsiaTheme="minorEastAsia"/>
                <w:szCs w:val="21"/>
              </w:rPr>
              <w:t>PM</w:t>
            </w:r>
          </w:p>
        </w:tc>
        <w:tc>
          <w:tcPr>
            <w:tcW w:w="847" w:type="dxa"/>
            <w:vAlign w:val="center"/>
          </w:tcPr>
          <w:p w14:paraId="53EC2225" w14:textId="77777777" w:rsidR="00DF468B" w:rsidRDefault="00737DA3">
            <w:pPr>
              <w:jc w:val="center"/>
            </w:pPr>
            <w:r>
              <w:rPr>
                <w:rFonts w:eastAsiaTheme="minorEastAsia"/>
                <w:szCs w:val="21"/>
              </w:rPr>
              <w:t>纽约证券交易所</w:t>
            </w:r>
          </w:p>
        </w:tc>
        <w:tc>
          <w:tcPr>
            <w:tcW w:w="1025" w:type="dxa"/>
            <w:vAlign w:val="center"/>
          </w:tcPr>
          <w:p w14:paraId="24E6D709" w14:textId="77777777" w:rsidR="00DF468B" w:rsidRDefault="00737DA3">
            <w:pPr>
              <w:jc w:val="center"/>
            </w:pPr>
            <w:r>
              <w:rPr>
                <w:rFonts w:eastAsiaTheme="minorEastAsia"/>
                <w:szCs w:val="21"/>
              </w:rPr>
              <w:t>美国</w:t>
            </w:r>
          </w:p>
        </w:tc>
        <w:tc>
          <w:tcPr>
            <w:tcW w:w="1015" w:type="dxa"/>
            <w:vAlign w:val="center"/>
          </w:tcPr>
          <w:p w14:paraId="46D435D5" w14:textId="77777777" w:rsidR="00DF468B" w:rsidRDefault="00737DA3">
            <w:pPr>
              <w:jc w:val="right"/>
            </w:pPr>
            <w:r>
              <w:rPr>
                <w:rFonts w:eastAsiaTheme="minorEastAsia"/>
                <w:szCs w:val="21"/>
              </w:rPr>
              <w:t>5,359</w:t>
            </w:r>
          </w:p>
        </w:tc>
        <w:tc>
          <w:tcPr>
            <w:tcW w:w="1690" w:type="dxa"/>
            <w:vAlign w:val="center"/>
          </w:tcPr>
          <w:p w14:paraId="562203BF" w14:textId="77777777" w:rsidR="00DF468B" w:rsidRDefault="00737DA3">
            <w:pPr>
              <w:jc w:val="right"/>
            </w:pPr>
            <w:r>
              <w:rPr>
                <w:rFonts w:eastAsiaTheme="minorEastAsia"/>
                <w:szCs w:val="21"/>
              </w:rPr>
              <w:t>3,870,048.17</w:t>
            </w:r>
          </w:p>
        </w:tc>
        <w:tc>
          <w:tcPr>
            <w:tcW w:w="997" w:type="dxa"/>
            <w:vAlign w:val="center"/>
          </w:tcPr>
          <w:p w14:paraId="71F68848" w14:textId="77777777" w:rsidR="00DF468B" w:rsidRDefault="00737DA3">
            <w:pPr>
              <w:jc w:val="right"/>
            </w:pPr>
            <w:r>
              <w:rPr>
                <w:rFonts w:eastAsiaTheme="minorEastAsia"/>
                <w:szCs w:val="21"/>
              </w:rPr>
              <w:t>0.31</w:t>
            </w:r>
          </w:p>
        </w:tc>
      </w:tr>
      <w:tr w:rsidR="00DF468B" w14:paraId="5D98481A" w14:textId="77777777">
        <w:tc>
          <w:tcPr>
            <w:tcW w:w="678" w:type="dxa"/>
            <w:vAlign w:val="center"/>
          </w:tcPr>
          <w:p w14:paraId="6D04C400" w14:textId="77777777" w:rsidR="00DF468B" w:rsidRDefault="00737DA3">
            <w:pPr>
              <w:jc w:val="center"/>
            </w:pPr>
            <w:r>
              <w:rPr>
                <w:rFonts w:eastAsiaTheme="minorEastAsia"/>
                <w:szCs w:val="21"/>
              </w:rPr>
              <w:t>55</w:t>
            </w:r>
          </w:p>
        </w:tc>
        <w:tc>
          <w:tcPr>
            <w:tcW w:w="905" w:type="dxa"/>
            <w:vAlign w:val="center"/>
          </w:tcPr>
          <w:p w14:paraId="6AE0273D" w14:textId="77777777" w:rsidR="00DF468B" w:rsidRDefault="00737DA3">
            <w:pPr>
              <w:jc w:val="center"/>
            </w:pPr>
            <w:r>
              <w:rPr>
                <w:rFonts w:eastAsiaTheme="minorEastAsia"/>
                <w:szCs w:val="21"/>
              </w:rPr>
              <w:t>COMCAST CORP-CLASS A</w:t>
            </w:r>
          </w:p>
        </w:tc>
        <w:tc>
          <w:tcPr>
            <w:tcW w:w="1015" w:type="dxa"/>
            <w:vAlign w:val="center"/>
          </w:tcPr>
          <w:p w14:paraId="344E3716" w14:textId="77777777" w:rsidR="00DF468B" w:rsidRDefault="00737DA3">
            <w:pPr>
              <w:jc w:val="center"/>
            </w:pPr>
            <w:r>
              <w:rPr>
                <w:rFonts w:eastAsiaTheme="minorEastAsia"/>
                <w:szCs w:val="21"/>
              </w:rPr>
              <w:t>-</w:t>
            </w:r>
          </w:p>
        </w:tc>
        <w:tc>
          <w:tcPr>
            <w:tcW w:w="1184" w:type="dxa"/>
            <w:vAlign w:val="center"/>
          </w:tcPr>
          <w:p w14:paraId="37A41E6F" w14:textId="77777777" w:rsidR="00DF468B" w:rsidRDefault="00737DA3">
            <w:pPr>
              <w:jc w:val="center"/>
            </w:pPr>
            <w:r>
              <w:rPr>
                <w:rFonts w:eastAsiaTheme="minorEastAsia"/>
                <w:szCs w:val="21"/>
              </w:rPr>
              <w:t>CMCSA</w:t>
            </w:r>
          </w:p>
        </w:tc>
        <w:tc>
          <w:tcPr>
            <w:tcW w:w="847" w:type="dxa"/>
            <w:vAlign w:val="center"/>
          </w:tcPr>
          <w:p w14:paraId="2E306131" w14:textId="77777777" w:rsidR="00DF468B" w:rsidRDefault="00737DA3">
            <w:pPr>
              <w:jc w:val="center"/>
            </w:pPr>
            <w:r>
              <w:rPr>
                <w:rFonts w:eastAsiaTheme="minorEastAsia"/>
                <w:szCs w:val="21"/>
              </w:rPr>
              <w:t>纳斯达克交易所</w:t>
            </w:r>
          </w:p>
        </w:tc>
        <w:tc>
          <w:tcPr>
            <w:tcW w:w="1025" w:type="dxa"/>
            <w:vAlign w:val="center"/>
          </w:tcPr>
          <w:p w14:paraId="110D589D" w14:textId="77777777" w:rsidR="00DF468B" w:rsidRDefault="00737DA3">
            <w:pPr>
              <w:jc w:val="center"/>
            </w:pPr>
            <w:r>
              <w:rPr>
                <w:rFonts w:eastAsiaTheme="minorEastAsia"/>
                <w:szCs w:val="21"/>
              </w:rPr>
              <w:t>美国</w:t>
            </w:r>
          </w:p>
        </w:tc>
        <w:tc>
          <w:tcPr>
            <w:tcW w:w="1015" w:type="dxa"/>
            <w:vAlign w:val="center"/>
          </w:tcPr>
          <w:p w14:paraId="480D4146" w14:textId="77777777" w:rsidR="00DF468B" w:rsidRDefault="00737DA3">
            <w:pPr>
              <w:jc w:val="right"/>
            </w:pPr>
            <w:r>
              <w:rPr>
                <w:rFonts w:eastAsiaTheme="minorEastAsia"/>
                <w:szCs w:val="21"/>
              </w:rPr>
              <w:t>13,493</w:t>
            </w:r>
          </w:p>
        </w:tc>
        <w:tc>
          <w:tcPr>
            <w:tcW w:w="1690" w:type="dxa"/>
            <w:vAlign w:val="center"/>
          </w:tcPr>
          <w:p w14:paraId="3F8DE3C9" w14:textId="77777777" w:rsidR="00DF468B" w:rsidRDefault="00737DA3">
            <w:pPr>
              <w:jc w:val="right"/>
            </w:pPr>
            <w:r>
              <w:rPr>
                <w:rFonts w:eastAsiaTheme="minorEastAsia"/>
                <w:szCs w:val="21"/>
              </w:rPr>
              <w:t>3,765,700.49</w:t>
            </w:r>
          </w:p>
        </w:tc>
        <w:tc>
          <w:tcPr>
            <w:tcW w:w="997" w:type="dxa"/>
            <w:vAlign w:val="center"/>
          </w:tcPr>
          <w:p w14:paraId="41686931" w14:textId="77777777" w:rsidR="00DF468B" w:rsidRDefault="00737DA3">
            <w:pPr>
              <w:jc w:val="right"/>
            </w:pPr>
            <w:r>
              <w:rPr>
                <w:rFonts w:eastAsiaTheme="minorEastAsia"/>
                <w:szCs w:val="21"/>
              </w:rPr>
              <w:t>0.31</w:t>
            </w:r>
          </w:p>
        </w:tc>
      </w:tr>
      <w:tr w:rsidR="00DF468B" w14:paraId="52D30CE9" w14:textId="77777777">
        <w:tc>
          <w:tcPr>
            <w:tcW w:w="678" w:type="dxa"/>
            <w:vAlign w:val="center"/>
          </w:tcPr>
          <w:p w14:paraId="3612FC57" w14:textId="77777777" w:rsidR="00DF468B" w:rsidRDefault="00737DA3">
            <w:pPr>
              <w:jc w:val="center"/>
            </w:pPr>
            <w:r>
              <w:rPr>
                <w:rFonts w:eastAsiaTheme="minorEastAsia"/>
                <w:szCs w:val="21"/>
              </w:rPr>
              <w:t>56</w:t>
            </w:r>
          </w:p>
        </w:tc>
        <w:tc>
          <w:tcPr>
            <w:tcW w:w="905" w:type="dxa"/>
            <w:vAlign w:val="center"/>
          </w:tcPr>
          <w:p w14:paraId="116768DB" w14:textId="77777777" w:rsidR="00DF468B" w:rsidRDefault="00737DA3">
            <w:pPr>
              <w:jc w:val="center"/>
            </w:pPr>
            <w:r>
              <w:rPr>
                <w:rFonts w:eastAsiaTheme="minorEastAsia"/>
                <w:szCs w:val="21"/>
              </w:rPr>
              <w:t>UBER TECHNOLOGIES INC</w:t>
            </w:r>
          </w:p>
        </w:tc>
        <w:tc>
          <w:tcPr>
            <w:tcW w:w="1015" w:type="dxa"/>
            <w:vAlign w:val="center"/>
          </w:tcPr>
          <w:p w14:paraId="472E4577" w14:textId="77777777" w:rsidR="00DF468B" w:rsidRDefault="00737DA3">
            <w:pPr>
              <w:jc w:val="center"/>
            </w:pPr>
            <w:r>
              <w:rPr>
                <w:rFonts w:eastAsiaTheme="minorEastAsia"/>
                <w:szCs w:val="21"/>
              </w:rPr>
              <w:t>-</w:t>
            </w:r>
          </w:p>
        </w:tc>
        <w:tc>
          <w:tcPr>
            <w:tcW w:w="1184" w:type="dxa"/>
            <w:vAlign w:val="center"/>
          </w:tcPr>
          <w:p w14:paraId="552BD101" w14:textId="77777777" w:rsidR="00DF468B" w:rsidRDefault="00737DA3">
            <w:pPr>
              <w:jc w:val="center"/>
            </w:pPr>
            <w:r>
              <w:rPr>
                <w:rFonts w:eastAsiaTheme="minorEastAsia"/>
                <w:szCs w:val="21"/>
              </w:rPr>
              <w:t>UBER</w:t>
            </w:r>
          </w:p>
        </w:tc>
        <w:tc>
          <w:tcPr>
            <w:tcW w:w="847" w:type="dxa"/>
            <w:vAlign w:val="center"/>
          </w:tcPr>
          <w:p w14:paraId="0CFDE6FD" w14:textId="77777777" w:rsidR="00DF468B" w:rsidRDefault="00737DA3">
            <w:pPr>
              <w:jc w:val="center"/>
            </w:pPr>
            <w:r>
              <w:rPr>
                <w:rFonts w:eastAsiaTheme="minorEastAsia"/>
                <w:szCs w:val="21"/>
              </w:rPr>
              <w:t>纽约证券交易所</w:t>
            </w:r>
          </w:p>
        </w:tc>
        <w:tc>
          <w:tcPr>
            <w:tcW w:w="1025" w:type="dxa"/>
            <w:vAlign w:val="center"/>
          </w:tcPr>
          <w:p w14:paraId="0393204D" w14:textId="77777777" w:rsidR="00DF468B" w:rsidRDefault="00737DA3">
            <w:pPr>
              <w:jc w:val="center"/>
            </w:pPr>
            <w:r>
              <w:rPr>
                <w:rFonts w:eastAsiaTheme="minorEastAsia"/>
                <w:szCs w:val="21"/>
              </w:rPr>
              <w:t>美国</w:t>
            </w:r>
          </w:p>
        </w:tc>
        <w:tc>
          <w:tcPr>
            <w:tcW w:w="1015" w:type="dxa"/>
            <w:vAlign w:val="center"/>
          </w:tcPr>
          <w:p w14:paraId="3E4AD9C7" w14:textId="77777777" w:rsidR="00DF468B" w:rsidRDefault="00737DA3">
            <w:pPr>
              <w:jc w:val="right"/>
            </w:pPr>
            <w:r>
              <w:rPr>
                <w:rFonts w:eastAsiaTheme="minorEastAsia"/>
                <w:szCs w:val="21"/>
              </w:rPr>
              <w:t>7,203</w:t>
            </w:r>
          </w:p>
        </w:tc>
        <w:tc>
          <w:tcPr>
            <w:tcW w:w="1690" w:type="dxa"/>
            <w:vAlign w:val="center"/>
          </w:tcPr>
          <w:p w14:paraId="58917CC9" w14:textId="77777777" w:rsidR="00DF468B" w:rsidRDefault="00737DA3">
            <w:pPr>
              <w:jc w:val="right"/>
            </w:pPr>
            <w:r>
              <w:rPr>
                <w:rFonts w:eastAsiaTheme="minorEastAsia"/>
                <w:szCs w:val="21"/>
              </w:rPr>
              <w:t>3,730,979.86</w:t>
            </w:r>
          </w:p>
        </w:tc>
        <w:tc>
          <w:tcPr>
            <w:tcW w:w="997" w:type="dxa"/>
            <w:vAlign w:val="center"/>
          </w:tcPr>
          <w:p w14:paraId="606D0E86" w14:textId="77777777" w:rsidR="00DF468B" w:rsidRDefault="00737DA3">
            <w:pPr>
              <w:jc w:val="right"/>
            </w:pPr>
            <w:r>
              <w:rPr>
                <w:rFonts w:eastAsiaTheme="minorEastAsia"/>
                <w:szCs w:val="21"/>
              </w:rPr>
              <w:t>0.30</w:t>
            </w:r>
          </w:p>
        </w:tc>
      </w:tr>
      <w:tr w:rsidR="00DF468B" w14:paraId="0AE95514" w14:textId="77777777">
        <w:tc>
          <w:tcPr>
            <w:tcW w:w="678" w:type="dxa"/>
            <w:vAlign w:val="center"/>
          </w:tcPr>
          <w:p w14:paraId="05A32582" w14:textId="77777777" w:rsidR="00DF468B" w:rsidRDefault="00737DA3">
            <w:pPr>
              <w:jc w:val="center"/>
            </w:pPr>
            <w:r>
              <w:rPr>
                <w:rFonts w:eastAsiaTheme="minorEastAsia"/>
                <w:szCs w:val="21"/>
              </w:rPr>
              <w:t>57</w:t>
            </w:r>
          </w:p>
        </w:tc>
        <w:tc>
          <w:tcPr>
            <w:tcW w:w="905" w:type="dxa"/>
            <w:vAlign w:val="center"/>
          </w:tcPr>
          <w:p w14:paraId="5EE29E0D" w14:textId="77777777" w:rsidR="00DF468B" w:rsidRDefault="00737DA3">
            <w:pPr>
              <w:jc w:val="center"/>
            </w:pPr>
            <w:r>
              <w:rPr>
                <w:rFonts w:eastAsiaTheme="minorEastAsia"/>
                <w:szCs w:val="21"/>
              </w:rPr>
              <w:t xml:space="preserve">GOLDMAN SACHS GROUP </w:t>
            </w:r>
            <w:r>
              <w:rPr>
                <w:rFonts w:eastAsiaTheme="minorEastAsia"/>
                <w:szCs w:val="21"/>
              </w:rPr>
              <w:lastRenderedPageBreak/>
              <w:t>INC</w:t>
            </w:r>
          </w:p>
        </w:tc>
        <w:tc>
          <w:tcPr>
            <w:tcW w:w="1015" w:type="dxa"/>
            <w:vAlign w:val="center"/>
          </w:tcPr>
          <w:p w14:paraId="36D650E9" w14:textId="77777777" w:rsidR="00DF468B" w:rsidRDefault="00737DA3">
            <w:pPr>
              <w:jc w:val="center"/>
            </w:pPr>
            <w:r>
              <w:rPr>
                <w:rFonts w:eastAsiaTheme="minorEastAsia"/>
                <w:szCs w:val="21"/>
              </w:rPr>
              <w:lastRenderedPageBreak/>
              <w:t>-</w:t>
            </w:r>
          </w:p>
        </w:tc>
        <w:tc>
          <w:tcPr>
            <w:tcW w:w="1184" w:type="dxa"/>
            <w:vAlign w:val="center"/>
          </w:tcPr>
          <w:p w14:paraId="56EABB9B" w14:textId="77777777" w:rsidR="00DF468B" w:rsidRDefault="00737DA3">
            <w:pPr>
              <w:jc w:val="center"/>
            </w:pPr>
            <w:r>
              <w:rPr>
                <w:rFonts w:eastAsiaTheme="minorEastAsia"/>
                <w:szCs w:val="21"/>
              </w:rPr>
              <w:t>GS</w:t>
            </w:r>
          </w:p>
        </w:tc>
        <w:tc>
          <w:tcPr>
            <w:tcW w:w="847" w:type="dxa"/>
            <w:vAlign w:val="center"/>
          </w:tcPr>
          <w:p w14:paraId="062C15A9" w14:textId="77777777" w:rsidR="00DF468B" w:rsidRDefault="00737DA3">
            <w:pPr>
              <w:jc w:val="center"/>
            </w:pPr>
            <w:r>
              <w:rPr>
                <w:rFonts w:eastAsiaTheme="minorEastAsia"/>
                <w:szCs w:val="21"/>
              </w:rPr>
              <w:t>纽约证券交易所</w:t>
            </w:r>
          </w:p>
        </w:tc>
        <w:tc>
          <w:tcPr>
            <w:tcW w:w="1025" w:type="dxa"/>
            <w:vAlign w:val="center"/>
          </w:tcPr>
          <w:p w14:paraId="64479A88" w14:textId="77777777" w:rsidR="00DF468B" w:rsidRDefault="00737DA3">
            <w:pPr>
              <w:jc w:val="center"/>
            </w:pPr>
            <w:r>
              <w:rPr>
                <w:rFonts w:eastAsiaTheme="minorEastAsia"/>
                <w:szCs w:val="21"/>
              </w:rPr>
              <w:t>美国</w:t>
            </w:r>
          </w:p>
        </w:tc>
        <w:tc>
          <w:tcPr>
            <w:tcW w:w="1015" w:type="dxa"/>
            <w:vAlign w:val="center"/>
          </w:tcPr>
          <w:p w14:paraId="2A003EB5" w14:textId="77777777" w:rsidR="00DF468B" w:rsidRDefault="00737DA3">
            <w:pPr>
              <w:jc w:val="right"/>
            </w:pPr>
            <w:r>
              <w:rPr>
                <w:rFonts w:eastAsiaTheme="minorEastAsia"/>
                <w:szCs w:val="21"/>
              </w:rPr>
              <w:t>1,112</w:t>
            </w:r>
          </w:p>
        </w:tc>
        <w:tc>
          <w:tcPr>
            <w:tcW w:w="1690" w:type="dxa"/>
            <w:vAlign w:val="center"/>
          </w:tcPr>
          <w:p w14:paraId="66725D6C" w14:textId="77777777" w:rsidR="00DF468B" w:rsidRDefault="00737DA3">
            <w:pPr>
              <w:jc w:val="right"/>
            </w:pPr>
            <w:r>
              <w:rPr>
                <w:rFonts w:eastAsiaTheme="minorEastAsia"/>
                <w:szCs w:val="21"/>
              </w:rPr>
              <w:t>3,584,636.72</w:t>
            </w:r>
          </w:p>
        </w:tc>
        <w:tc>
          <w:tcPr>
            <w:tcW w:w="997" w:type="dxa"/>
            <w:vAlign w:val="center"/>
          </w:tcPr>
          <w:p w14:paraId="4C76F6DD" w14:textId="77777777" w:rsidR="00DF468B" w:rsidRDefault="00737DA3">
            <w:pPr>
              <w:jc w:val="right"/>
            </w:pPr>
            <w:r>
              <w:rPr>
                <w:rFonts w:eastAsiaTheme="minorEastAsia"/>
                <w:szCs w:val="21"/>
              </w:rPr>
              <w:t>0.29</w:t>
            </w:r>
          </w:p>
        </w:tc>
      </w:tr>
      <w:tr w:rsidR="00DF468B" w14:paraId="31491FE0" w14:textId="77777777">
        <w:tc>
          <w:tcPr>
            <w:tcW w:w="678" w:type="dxa"/>
            <w:vAlign w:val="center"/>
          </w:tcPr>
          <w:p w14:paraId="34719D1C" w14:textId="77777777" w:rsidR="00DF468B" w:rsidRDefault="00737DA3">
            <w:pPr>
              <w:jc w:val="center"/>
            </w:pPr>
            <w:r>
              <w:rPr>
                <w:rFonts w:eastAsiaTheme="minorEastAsia"/>
                <w:szCs w:val="21"/>
              </w:rPr>
              <w:t>58</w:t>
            </w:r>
          </w:p>
        </w:tc>
        <w:tc>
          <w:tcPr>
            <w:tcW w:w="905" w:type="dxa"/>
            <w:vAlign w:val="center"/>
          </w:tcPr>
          <w:p w14:paraId="05A50189" w14:textId="77777777" w:rsidR="00DF468B" w:rsidRDefault="00737DA3">
            <w:pPr>
              <w:jc w:val="center"/>
            </w:pPr>
            <w:r>
              <w:rPr>
                <w:rFonts w:eastAsiaTheme="minorEastAsia"/>
                <w:szCs w:val="21"/>
              </w:rPr>
              <w:t>MICRON TECHNOLOGY INC</w:t>
            </w:r>
          </w:p>
        </w:tc>
        <w:tc>
          <w:tcPr>
            <w:tcW w:w="1015" w:type="dxa"/>
            <w:vAlign w:val="center"/>
          </w:tcPr>
          <w:p w14:paraId="26388763" w14:textId="77777777" w:rsidR="00DF468B" w:rsidRDefault="00737DA3">
            <w:pPr>
              <w:jc w:val="center"/>
            </w:pPr>
            <w:r>
              <w:rPr>
                <w:rFonts w:eastAsiaTheme="minorEastAsia"/>
                <w:szCs w:val="21"/>
              </w:rPr>
              <w:t>-</w:t>
            </w:r>
          </w:p>
        </w:tc>
        <w:tc>
          <w:tcPr>
            <w:tcW w:w="1184" w:type="dxa"/>
            <w:vAlign w:val="center"/>
          </w:tcPr>
          <w:p w14:paraId="61AEB7A8" w14:textId="77777777" w:rsidR="00DF468B" w:rsidRDefault="00737DA3">
            <w:pPr>
              <w:jc w:val="center"/>
            </w:pPr>
            <w:r>
              <w:rPr>
                <w:rFonts w:eastAsiaTheme="minorEastAsia"/>
                <w:szCs w:val="21"/>
              </w:rPr>
              <w:t>MU</w:t>
            </w:r>
          </w:p>
        </w:tc>
        <w:tc>
          <w:tcPr>
            <w:tcW w:w="847" w:type="dxa"/>
            <w:vAlign w:val="center"/>
          </w:tcPr>
          <w:p w14:paraId="06C887F1" w14:textId="77777777" w:rsidR="00DF468B" w:rsidRDefault="00737DA3">
            <w:pPr>
              <w:jc w:val="center"/>
            </w:pPr>
            <w:r>
              <w:rPr>
                <w:rFonts w:eastAsiaTheme="minorEastAsia"/>
                <w:szCs w:val="21"/>
              </w:rPr>
              <w:t>纳斯达克交易所</w:t>
            </w:r>
          </w:p>
        </w:tc>
        <w:tc>
          <w:tcPr>
            <w:tcW w:w="1025" w:type="dxa"/>
            <w:vAlign w:val="center"/>
          </w:tcPr>
          <w:p w14:paraId="5613EF35" w14:textId="77777777" w:rsidR="00DF468B" w:rsidRDefault="00737DA3">
            <w:pPr>
              <w:jc w:val="center"/>
            </w:pPr>
            <w:r>
              <w:rPr>
                <w:rFonts w:eastAsiaTheme="minorEastAsia"/>
                <w:szCs w:val="21"/>
              </w:rPr>
              <w:t>美国</w:t>
            </w:r>
          </w:p>
        </w:tc>
        <w:tc>
          <w:tcPr>
            <w:tcW w:w="1015" w:type="dxa"/>
            <w:vAlign w:val="center"/>
          </w:tcPr>
          <w:p w14:paraId="55CCA91B" w14:textId="77777777" w:rsidR="00DF468B" w:rsidRDefault="00737DA3">
            <w:pPr>
              <w:jc w:val="right"/>
            </w:pPr>
            <w:r>
              <w:rPr>
                <w:rFonts w:eastAsiaTheme="minorEastAsia"/>
                <w:szCs w:val="21"/>
              </w:rPr>
              <w:t>3,818</w:t>
            </w:r>
          </w:p>
        </w:tc>
        <w:tc>
          <w:tcPr>
            <w:tcW w:w="1690" w:type="dxa"/>
            <w:vAlign w:val="center"/>
          </w:tcPr>
          <w:p w14:paraId="27805D62" w14:textId="77777777" w:rsidR="00DF468B" w:rsidRDefault="00737DA3">
            <w:pPr>
              <w:jc w:val="right"/>
            </w:pPr>
            <w:r>
              <w:rPr>
                <w:rFonts w:eastAsiaTheme="minorEastAsia"/>
                <w:szCs w:val="21"/>
              </w:rPr>
              <w:t>3,578,947.40</w:t>
            </w:r>
          </w:p>
        </w:tc>
        <w:tc>
          <w:tcPr>
            <w:tcW w:w="997" w:type="dxa"/>
            <w:vAlign w:val="center"/>
          </w:tcPr>
          <w:p w14:paraId="028B33A6" w14:textId="77777777" w:rsidR="00DF468B" w:rsidRDefault="00737DA3">
            <w:pPr>
              <w:jc w:val="right"/>
            </w:pPr>
            <w:r>
              <w:rPr>
                <w:rFonts w:eastAsiaTheme="minorEastAsia"/>
                <w:szCs w:val="21"/>
              </w:rPr>
              <w:t>0.29</w:t>
            </w:r>
          </w:p>
        </w:tc>
      </w:tr>
      <w:tr w:rsidR="00DF468B" w14:paraId="77D65737" w14:textId="77777777">
        <w:tc>
          <w:tcPr>
            <w:tcW w:w="678" w:type="dxa"/>
            <w:vAlign w:val="center"/>
          </w:tcPr>
          <w:p w14:paraId="5D58B389" w14:textId="77777777" w:rsidR="00DF468B" w:rsidRDefault="00737DA3">
            <w:pPr>
              <w:jc w:val="center"/>
            </w:pPr>
            <w:r>
              <w:rPr>
                <w:rFonts w:eastAsiaTheme="minorEastAsia"/>
                <w:szCs w:val="21"/>
              </w:rPr>
              <w:t>59</w:t>
            </w:r>
          </w:p>
        </w:tc>
        <w:tc>
          <w:tcPr>
            <w:tcW w:w="905" w:type="dxa"/>
            <w:vAlign w:val="center"/>
          </w:tcPr>
          <w:p w14:paraId="2EEC7379" w14:textId="77777777" w:rsidR="00DF468B" w:rsidRDefault="00737DA3">
            <w:pPr>
              <w:jc w:val="center"/>
            </w:pPr>
            <w:r>
              <w:rPr>
                <w:rFonts w:eastAsiaTheme="minorEastAsia"/>
                <w:szCs w:val="21"/>
              </w:rPr>
              <w:t>NEXTERA ENERGY INC</w:t>
            </w:r>
          </w:p>
        </w:tc>
        <w:tc>
          <w:tcPr>
            <w:tcW w:w="1015" w:type="dxa"/>
            <w:vAlign w:val="center"/>
          </w:tcPr>
          <w:p w14:paraId="4016C797" w14:textId="77777777" w:rsidR="00DF468B" w:rsidRDefault="00737DA3">
            <w:pPr>
              <w:jc w:val="center"/>
            </w:pPr>
            <w:r>
              <w:rPr>
                <w:rFonts w:eastAsiaTheme="minorEastAsia"/>
                <w:szCs w:val="21"/>
              </w:rPr>
              <w:t>-</w:t>
            </w:r>
          </w:p>
        </w:tc>
        <w:tc>
          <w:tcPr>
            <w:tcW w:w="1184" w:type="dxa"/>
            <w:vAlign w:val="center"/>
          </w:tcPr>
          <w:p w14:paraId="44F3D581" w14:textId="77777777" w:rsidR="00DF468B" w:rsidRDefault="00737DA3">
            <w:pPr>
              <w:jc w:val="center"/>
            </w:pPr>
            <w:r>
              <w:rPr>
                <w:rFonts w:eastAsiaTheme="minorEastAsia"/>
                <w:szCs w:val="21"/>
              </w:rPr>
              <w:t>NEE</w:t>
            </w:r>
          </w:p>
        </w:tc>
        <w:tc>
          <w:tcPr>
            <w:tcW w:w="847" w:type="dxa"/>
            <w:vAlign w:val="center"/>
          </w:tcPr>
          <w:p w14:paraId="5952940C" w14:textId="77777777" w:rsidR="00DF468B" w:rsidRDefault="00737DA3">
            <w:pPr>
              <w:jc w:val="center"/>
            </w:pPr>
            <w:r>
              <w:rPr>
                <w:rFonts w:eastAsiaTheme="minorEastAsia"/>
                <w:szCs w:val="21"/>
              </w:rPr>
              <w:t>纽约证券交易所</w:t>
            </w:r>
          </w:p>
        </w:tc>
        <w:tc>
          <w:tcPr>
            <w:tcW w:w="1025" w:type="dxa"/>
            <w:vAlign w:val="center"/>
          </w:tcPr>
          <w:p w14:paraId="50067690" w14:textId="77777777" w:rsidR="00DF468B" w:rsidRDefault="00737DA3">
            <w:pPr>
              <w:jc w:val="center"/>
            </w:pPr>
            <w:r>
              <w:rPr>
                <w:rFonts w:eastAsiaTheme="minorEastAsia"/>
                <w:szCs w:val="21"/>
              </w:rPr>
              <w:t>美国</w:t>
            </w:r>
          </w:p>
        </w:tc>
        <w:tc>
          <w:tcPr>
            <w:tcW w:w="1015" w:type="dxa"/>
            <w:vAlign w:val="center"/>
          </w:tcPr>
          <w:p w14:paraId="22FF42DD" w14:textId="77777777" w:rsidR="00DF468B" w:rsidRDefault="00737DA3">
            <w:pPr>
              <w:jc w:val="right"/>
            </w:pPr>
            <w:r>
              <w:rPr>
                <w:rFonts w:eastAsiaTheme="minorEastAsia"/>
                <w:szCs w:val="21"/>
              </w:rPr>
              <w:t>7,082</w:t>
            </w:r>
          </w:p>
        </w:tc>
        <w:tc>
          <w:tcPr>
            <w:tcW w:w="1690" w:type="dxa"/>
            <w:vAlign w:val="center"/>
          </w:tcPr>
          <w:p w14:paraId="35B4D5E1" w14:textId="77777777" w:rsidR="00DF468B" w:rsidRDefault="00737DA3">
            <w:pPr>
              <w:jc w:val="right"/>
            </w:pPr>
            <w:r>
              <w:rPr>
                <w:rFonts w:eastAsiaTheme="minorEastAsia"/>
                <w:szCs w:val="21"/>
              </w:rPr>
              <w:t>3,573,922.15</w:t>
            </w:r>
          </w:p>
        </w:tc>
        <w:tc>
          <w:tcPr>
            <w:tcW w:w="997" w:type="dxa"/>
            <w:vAlign w:val="center"/>
          </w:tcPr>
          <w:p w14:paraId="757DD80D" w14:textId="77777777" w:rsidR="00DF468B" w:rsidRDefault="00737DA3">
            <w:pPr>
              <w:jc w:val="right"/>
            </w:pPr>
            <w:r>
              <w:rPr>
                <w:rFonts w:eastAsiaTheme="minorEastAsia"/>
                <w:szCs w:val="21"/>
              </w:rPr>
              <w:t>0.29</w:t>
            </w:r>
          </w:p>
        </w:tc>
      </w:tr>
      <w:tr w:rsidR="00DF468B" w14:paraId="107DFEE5" w14:textId="77777777">
        <w:tc>
          <w:tcPr>
            <w:tcW w:w="678" w:type="dxa"/>
            <w:vAlign w:val="center"/>
          </w:tcPr>
          <w:p w14:paraId="74DCD9C8" w14:textId="77777777" w:rsidR="00DF468B" w:rsidRDefault="00737DA3">
            <w:pPr>
              <w:jc w:val="center"/>
            </w:pPr>
            <w:r>
              <w:rPr>
                <w:rFonts w:eastAsiaTheme="minorEastAsia"/>
                <w:szCs w:val="21"/>
              </w:rPr>
              <w:t>60</w:t>
            </w:r>
          </w:p>
        </w:tc>
        <w:tc>
          <w:tcPr>
            <w:tcW w:w="905" w:type="dxa"/>
            <w:vAlign w:val="center"/>
          </w:tcPr>
          <w:p w14:paraId="579BB0C9" w14:textId="77777777" w:rsidR="00DF468B" w:rsidRDefault="00737DA3">
            <w:pPr>
              <w:jc w:val="center"/>
            </w:pPr>
            <w:r>
              <w:rPr>
                <w:rFonts w:eastAsiaTheme="minorEastAsia"/>
                <w:szCs w:val="21"/>
              </w:rPr>
              <w:t>S&amp;P GLOBAL INC</w:t>
            </w:r>
          </w:p>
        </w:tc>
        <w:tc>
          <w:tcPr>
            <w:tcW w:w="1015" w:type="dxa"/>
            <w:vAlign w:val="center"/>
          </w:tcPr>
          <w:p w14:paraId="0AD9F4DA" w14:textId="77777777" w:rsidR="00DF468B" w:rsidRDefault="00737DA3">
            <w:pPr>
              <w:jc w:val="center"/>
            </w:pPr>
            <w:r>
              <w:rPr>
                <w:rFonts w:eastAsiaTheme="minorEastAsia"/>
                <w:szCs w:val="21"/>
              </w:rPr>
              <w:t>-</w:t>
            </w:r>
          </w:p>
        </w:tc>
        <w:tc>
          <w:tcPr>
            <w:tcW w:w="1184" w:type="dxa"/>
            <w:vAlign w:val="center"/>
          </w:tcPr>
          <w:p w14:paraId="6692FCE6" w14:textId="77777777" w:rsidR="00DF468B" w:rsidRDefault="00737DA3">
            <w:pPr>
              <w:jc w:val="center"/>
            </w:pPr>
            <w:r>
              <w:rPr>
                <w:rFonts w:eastAsiaTheme="minorEastAsia"/>
                <w:szCs w:val="21"/>
              </w:rPr>
              <w:t>SPGI</w:t>
            </w:r>
          </w:p>
        </w:tc>
        <w:tc>
          <w:tcPr>
            <w:tcW w:w="847" w:type="dxa"/>
            <w:vAlign w:val="center"/>
          </w:tcPr>
          <w:p w14:paraId="2FFCFC1E" w14:textId="77777777" w:rsidR="00DF468B" w:rsidRDefault="00737DA3">
            <w:pPr>
              <w:jc w:val="center"/>
            </w:pPr>
            <w:r>
              <w:rPr>
                <w:rFonts w:eastAsiaTheme="minorEastAsia"/>
                <w:szCs w:val="21"/>
              </w:rPr>
              <w:t>纽约证券交易所</w:t>
            </w:r>
          </w:p>
        </w:tc>
        <w:tc>
          <w:tcPr>
            <w:tcW w:w="1025" w:type="dxa"/>
            <w:vAlign w:val="center"/>
          </w:tcPr>
          <w:p w14:paraId="1760C858" w14:textId="77777777" w:rsidR="00DF468B" w:rsidRDefault="00737DA3">
            <w:pPr>
              <w:jc w:val="center"/>
            </w:pPr>
            <w:r>
              <w:rPr>
                <w:rFonts w:eastAsiaTheme="minorEastAsia"/>
                <w:szCs w:val="21"/>
              </w:rPr>
              <w:t>美国</w:t>
            </w:r>
          </w:p>
        </w:tc>
        <w:tc>
          <w:tcPr>
            <w:tcW w:w="1015" w:type="dxa"/>
            <w:vAlign w:val="center"/>
          </w:tcPr>
          <w:p w14:paraId="76F28958" w14:textId="77777777" w:rsidR="00DF468B" w:rsidRDefault="00737DA3">
            <w:pPr>
              <w:jc w:val="right"/>
            </w:pPr>
            <w:r>
              <w:rPr>
                <w:rFonts w:eastAsiaTheme="minorEastAsia"/>
                <w:szCs w:val="21"/>
              </w:rPr>
              <w:t>1,104</w:t>
            </w:r>
          </w:p>
        </w:tc>
        <w:tc>
          <w:tcPr>
            <w:tcW w:w="1690" w:type="dxa"/>
            <w:vAlign w:val="center"/>
          </w:tcPr>
          <w:p w14:paraId="518BE9B5" w14:textId="77777777" w:rsidR="00DF468B" w:rsidRDefault="00737DA3">
            <w:pPr>
              <w:jc w:val="right"/>
            </w:pPr>
            <w:r>
              <w:rPr>
                <w:rFonts w:eastAsiaTheme="minorEastAsia"/>
                <w:szCs w:val="21"/>
              </w:rPr>
              <w:t>3,509,122.29</w:t>
            </w:r>
          </w:p>
        </w:tc>
        <w:tc>
          <w:tcPr>
            <w:tcW w:w="997" w:type="dxa"/>
            <w:vAlign w:val="center"/>
          </w:tcPr>
          <w:p w14:paraId="7F919E97" w14:textId="77777777" w:rsidR="00DF468B" w:rsidRDefault="00737DA3">
            <w:pPr>
              <w:jc w:val="right"/>
            </w:pPr>
            <w:r>
              <w:rPr>
                <w:rFonts w:eastAsiaTheme="minorEastAsia"/>
                <w:szCs w:val="21"/>
              </w:rPr>
              <w:t>0.28</w:t>
            </w:r>
          </w:p>
        </w:tc>
      </w:tr>
      <w:tr w:rsidR="00DF468B" w14:paraId="3CDEE06D" w14:textId="77777777">
        <w:tc>
          <w:tcPr>
            <w:tcW w:w="678" w:type="dxa"/>
            <w:vAlign w:val="center"/>
          </w:tcPr>
          <w:p w14:paraId="4CA84A5E" w14:textId="77777777" w:rsidR="00DF468B" w:rsidRDefault="00737DA3">
            <w:pPr>
              <w:jc w:val="center"/>
            </w:pPr>
            <w:r>
              <w:rPr>
                <w:rFonts w:eastAsiaTheme="minorEastAsia"/>
                <w:szCs w:val="21"/>
              </w:rPr>
              <w:t>61</w:t>
            </w:r>
          </w:p>
        </w:tc>
        <w:tc>
          <w:tcPr>
            <w:tcW w:w="905" w:type="dxa"/>
            <w:vAlign w:val="center"/>
          </w:tcPr>
          <w:p w14:paraId="6F39D44F" w14:textId="77777777" w:rsidR="00DF468B" w:rsidRDefault="00737DA3">
            <w:pPr>
              <w:jc w:val="center"/>
            </w:pPr>
            <w:r>
              <w:rPr>
                <w:rFonts w:eastAsiaTheme="minorEastAsia"/>
                <w:szCs w:val="21"/>
              </w:rPr>
              <w:t>LAM RESEARCH CORP</w:t>
            </w:r>
          </w:p>
        </w:tc>
        <w:tc>
          <w:tcPr>
            <w:tcW w:w="1015" w:type="dxa"/>
            <w:vAlign w:val="center"/>
          </w:tcPr>
          <w:p w14:paraId="1892C493" w14:textId="77777777" w:rsidR="00DF468B" w:rsidRDefault="00737DA3">
            <w:pPr>
              <w:jc w:val="center"/>
            </w:pPr>
            <w:r>
              <w:rPr>
                <w:rFonts w:eastAsiaTheme="minorEastAsia"/>
                <w:szCs w:val="21"/>
              </w:rPr>
              <w:t>-</w:t>
            </w:r>
          </w:p>
        </w:tc>
        <w:tc>
          <w:tcPr>
            <w:tcW w:w="1184" w:type="dxa"/>
            <w:vAlign w:val="center"/>
          </w:tcPr>
          <w:p w14:paraId="518C0834" w14:textId="77777777" w:rsidR="00DF468B" w:rsidRDefault="00737DA3">
            <w:pPr>
              <w:jc w:val="center"/>
            </w:pPr>
            <w:r>
              <w:rPr>
                <w:rFonts w:eastAsiaTheme="minorEastAsia"/>
                <w:szCs w:val="21"/>
              </w:rPr>
              <w:t>LRCX</w:t>
            </w:r>
          </w:p>
        </w:tc>
        <w:tc>
          <w:tcPr>
            <w:tcW w:w="847" w:type="dxa"/>
            <w:vAlign w:val="center"/>
          </w:tcPr>
          <w:p w14:paraId="042393B4" w14:textId="77777777" w:rsidR="00DF468B" w:rsidRDefault="00737DA3">
            <w:pPr>
              <w:jc w:val="center"/>
            </w:pPr>
            <w:r>
              <w:rPr>
                <w:rFonts w:eastAsiaTheme="minorEastAsia"/>
                <w:szCs w:val="21"/>
              </w:rPr>
              <w:t>纳斯达克交易所</w:t>
            </w:r>
          </w:p>
        </w:tc>
        <w:tc>
          <w:tcPr>
            <w:tcW w:w="1025" w:type="dxa"/>
            <w:vAlign w:val="center"/>
          </w:tcPr>
          <w:p w14:paraId="63E60794" w14:textId="77777777" w:rsidR="00DF468B" w:rsidRDefault="00737DA3">
            <w:pPr>
              <w:jc w:val="center"/>
            </w:pPr>
            <w:r>
              <w:rPr>
                <w:rFonts w:eastAsiaTheme="minorEastAsia"/>
                <w:szCs w:val="21"/>
              </w:rPr>
              <w:t>美国</w:t>
            </w:r>
          </w:p>
        </w:tc>
        <w:tc>
          <w:tcPr>
            <w:tcW w:w="1015" w:type="dxa"/>
            <w:vAlign w:val="center"/>
          </w:tcPr>
          <w:p w14:paraId="0ABD9289" w14:textId="77777777" w:rsidR="00DF468B" w:rsidRDefault="00737DA3">
            <w:pPr>
              <w:jc w:val="right"/>
            </w:pPr>
            <w:r>
              <w:rPr>
                <w:rFonts w:eastAsiaTheme="minorEastAsia"/>
                <w:szCs w:val="21"/>
              </w:rPr>
              <w:t>451</w:t>
            </w:r>
          </w:p>
        </w:tc>
        <w:tc>
          <w:tcPr>
            <w:tcW w:w="1690" w:type="dxa"/>
            <w:vAlign w:val="center"/>
          </w:tcPr>
          <w:p w14:paraId="25AB361D" w14:textId="77777777" w:rsidR="00DF468B" w:rsidRDefault="00737DA3">
            <w:pPr>
              <w:jc w:val="right"/>
            </w:pPr>
            <w:r>
              <w:rPr>
                <w:rFonts w:eastAsiaTheme="minorEastAsia"/>
                <w:szCs w:val="21"/>
              </w:rPr>
              <w:t>3,422,626.81</w:t>
            </w:r>
          </w:p>
        </w:tc>
        <w:tc>
          <w:tcPr>
            <w:tcW w:w="997" w:type="dxa"/>
            <w:vAlign w:val="center"/>
          </w:tcPr>
          <w:p w14:paraId="3447ADAF" w14:textId="77777777" w:rsidR="00DF468B" w:rsidRDefault="00737DA3">
            <w:pPr>
              <w:jc w:val="right"/>
            </w:pPr>
            <w:r>
              <w:rPr>
                <w:rFonts w:eastAsiaTheme="minorEastAsia"/>
                <w:szCs w:val="21"/>
              </w:rPr>
              <w:t>0.28</w:t>
            </w:r>
          </w:p>
        </w:tc>
      </w:tr>
      <w:tr w:rsidR="00DF468B" w14:paraId="5BB9823C" w14:textId="77777777">
        <w:tc>
          <w:tcPr>
            <w:tcW w:w="678" w:type="dxa"/>
            <w:vAlign w:val="center"/>
          </w:tcPr>
          <w:p w14:paraId="4D5484DF" w14:textId="77777777" w:rsidR="00DF468B" w:rsidRDefault="00737DA3">
            <w:pPr>
              <w:jc w:val="center"/>
            </w:pPr>
            <w:r>
              <w:rPr>
                <w:rFonts w:eastAsiaTheme="minorEastAsia"/>
                <w:szCs w:val="21"/>
              </w:rPr>
              <w:t>62</w:t>
            </w:r>
          </w:p>
        </w:tc>
        <w:tc>
          <w:tcPr>
            <w:tcW w:w="905" w:type="dxa"/>
            <w:vAlign w:val="center"/>
          </w:tcPr>
          <w:p w14:paraId="3E7A3F98" w14:textId="77777777" w:rsidR="00DF468B" w:rsidRDefault="00737DA3">
            <w:pPr>
              <w:jc w:val="center"/>
            </w:pPr>
            <w:r>
              <w:rPr>
                <w:rFonts w:eastAsiaTheme="minorEastAsia"/>
                <w:szCs w:val="21"/>
              </w:rPr>
              <w:t>HONEYWELL INTERNATIONAL INC</w:t>
            </w:r>
          </w:p>
        </w:tc>
        <w:tc>
          <w:tcPr>
            <w:tcW w:w="1015" w:type="dxa"/>
            <w:vAlign w:val="center"/>
          </w:tcPr>
          <w:p w14:paraId="72E6893A" w14:textId="77777777" w:rsidR="00DF468B" w:rsidRDefault="00737DA3">
            <w:pPr>
              <w:jc w:val="center"/>
            </w:pPr>
            <w:r>
              <w:rPr>
                <w:rFonts w:eastAsiaTheme="minorEastAsia"/>
                <w:szCs w:val="21"/>
              </w:rPr>
              <w:t>-</w:t>
            </w:r>
          </w:p>
        </w:tc>
        <w:tc>
          <w:tcPr>
            <w:tcW w:w="1184" w:type="dxa"/>
            <w:vAlign w:val="center"/>
          </w:tcPr>
          <w:p w14:paraId="112B5C33" w14:textId="77777777" w:rsidR="00DF468B" w:rsidRDefault="00737DA3">
            <w:pPr>
              <w:jc w:val="center"/>
            </w:pPr>
            <w:r>
              <w:rPr>
                <w:rFonts w:eastAsiaTheme="minorEastAsia"/>
                <w:szCs w:val="21"/>
              </w:rPr>
              <w:t>HON</w:t>
            </w:r>
          </w:p>
        </w:tc>
        <w:tc>
          <w:tcPr>
            <w:tcW w:w="847" w:type="dxa"/>
            <w:vAlign w:val="center"/>
          </w:tcPr>
          <w:p w14:paraId="477CDA2F" w14:textId="77777777" w:rsidR="00DF468B" w:rsidRDefault="00737DA3">
            <w:pPr>
              <w:jc w:val="center"/>
            </w:pPr>
            <w:r>
              <w:rPr>
                <w:rFonts w:eastAsiaTheme="minorEastAsia"/>
                <w:szCs w:val="21"/>
              </w:rPr>
              <w:t>纳斯达克交易所</w:t>
            </w:r>
          </w:p>
        </w:tc>
        <w:tc>
          <w:tcPr>
            <w:tcW w:w="1025" w:type="dxa"/>
            <w:vAlign w:val="center"/>
          </w:tcPr>
          <w:p w14:paraId="1BCB05C2" w14:textId="77777777" w:rsidR="00DF468B" w:rsidRDefault="00737DA3">
            <w:pPr>
              <w:jc w:val="center"/>
            </w:pPr>
            <w:r>
              <w:rPr>
                <w:rFonts w:eastAsiaTheme="minorEastAsia"/>
                <w:szCs w:val="21"/>
              </w:rPr>
              <w:t>美国</w:t>
            </w:r>
          </w:p>
        </w:tc>
        <w:tc>
          <w:tcPr>
            <w:tcW w:w="1015" w:type="dxa"/>
            <w:vAlign w:val="center"/>
          </w:tcPr>
          <w:p w14:paraId="56A89E4B" w14:textId="77777777" w:rsidR="00DF468B" w:rsidRDefault="00737DA3">
            <w:pPr>
              <w:jc w:val="right"/>
            </w:pPr>
            <w:r>
              <w:rPr>
                <w:rFonts w:eastAsiaTheme="minorEastAsia"/>
                <w:szCs w:val="21"/>
              </w:rPr>
              <w:t>2,245</w:t>
            </w:r>
          </w:p>
        </w:tc>
        <w:tc>
          <w:tcPr>
            <w:tcW w:w="1690" w:type="dxa"/>
            <w:vAlign w:val="center"/>
          </w:tcPr>
          <w:p w14:paraId="1DCD93A4" w14:textId="77777777" w:rsidR="00DF468B" w:rsidRDefault="00737DA3">
            <w:pPr>
              <w:jc w:val="right"/>
            </w:pPr>
            <w:r>
              <w:rPr>
                <w:rFonts w:eastAsiaTheme="minorEastAsia"/>
                <w:szCs w:val="21"/>
              </w:rPr>
              <w:t>3,416,568.68</w:t>
            </w:r>
          </w:p>
        </w:tc>
        <w:tc>
          <w:tcPr>
            <w:tcW w:w="997" w:type="dxa"/>
            <w:vAlign w:val="center"/>
          </w:tcPr>
          <w:p w14:paraId="72A5BFBC" w14:textId="77777777" w:rsidR="00DF468B" w:rsidRDefault="00737DA3">
            <w:pPr>
              <w:jc w:val="right"/>
            </w:pPr>
            <w:r>
              <w:rPr>
                <w:rFonts w:eastAsiaTheme="minorEastAsia"/>
                <w:szCs w:val="21"/>
              </w:rPr>
              <w:t>0.28</w:t>
            </w:r>
          </w:p>
        </w:tc>
      </w:tr>
      <w:tr w:rsidR="00DF468B" w14:paraId="1BF79F28" w14:textId="77777777">
        <w:tc>
          <w:tcPr>
            <w:tcW w:w="678" w:type="dxa"/>
            <w:vAlign w:val="center"/>
          </w:tcPr>
          <w:p w14:paraId="76C62A36" w14:textId="77777777" w:rsidR="00DF468B" w:rsidRDefault="00737DA3">
            <w:pPr>
              <w:jc w:val="center"/>
            </w:pPr>
            <w:r>
              <w:rPr>
                <w:rFonts w:eastAsiaTheme="minorEastAsia"/>
                <w:szCs w:val="21"/>
              </w:rPr>
              <w:t>63</w:t>
            </w:r>
          </w:p>
        </w:tc>
        <w:tc>
          <w:tcPr>
            <w:tcW w:w="905" w:type="dxa"/>
            <w:vAlign w:val="center"/>
          </w:tcPr>
          <w:p w14:paraId="2B4E4178" w14:textId="77777777" w:rsidR="00DF468B" w:rsidRDefault="00737DA3">
            <w:pPr>
              <w:jc w:val="center"/>
            </w:pPr>
            <w:r>
              <w:rPr>
                <w:rFonts w:eastAsiaTheme="minorEastAsia"/>
                <w:szCs w:val="21"/>
              </w:rPr>
              <w:t>UNION PACIFIC CORP</w:t>
            </w:r>
          </w:p>
        </w:tc>
        <w:tc>
          <w:tcPr>
            <w:tcW w:w="1015" w:type="dxa"/>
            <w:vAlign w:val="center"/>
          </w:tcPr>
          <w:p w14:paraId="74326924" w14:textId="77777777" w:rsidR="00DF468B" w:rsidRDefault="00737DA3">
            <w:pPr>
              <w:jc w:val="center"/>
            </w:pPr>
            <w:r>
              <w:rPr>
                <w:rFonts w:eastAsiaTheme="minorEastAsia"/>
                <w:szCs w:val="21"/>
              </w:rPr>
              <w:t>-</w:t>
            </w:r>
          </w:p>
        </w:tc>
        <w:tc>
          <w:tcPr>
            <w:tcW w:w="1184" w:type="dxa"/>
            <w:vAlign w:val="center"/>
          </w:tcPr>
          <w:p w14:paraId="4CF86E08" w14:textId="77777777" w:rsidR="00DF468B" w:rsidRDefault="00737DA3">
            <w:pPr>
              <w:jc w:val="center"/>
            </w:pPr>
            <w:r>
              <w:rPr>
                <w:rFonts w:eastAsiaTheme="minorEastAsia"/>
                <w:szCs w:val="21"/>
              </w:rPr>
              <w:t>UNP</w:t>
            </w:r>
          </w:p>
        </w:tc>
        <w:tc>
          <w:tcPr>
            <w:tcW w:w="847" w:type="dxa"/>
            <w:vAlign w:val="center"/>
          </w:tcPr>
          <w:p w14:paraId="71A20EBB" w14:textId="77777777" w:rsidR="00DF468B" w:rsidRDefault="00737DA3">
            <w:pPr>
              <w:jc w:val="center"/>
            </w:pPr>
            <w:r>
              <w:rPr>
                <w:rFonts w:eastAsiaTheme="minorEastAsia"/>
                <w:szCs w:val="21"/>
              </w:rPr>
              <w:t>纽约证券交易所</w:t>
            </w:r>
          </w:p>
        </w:tc>
        <w:tc>
          <w:tcPr>
            <w:tcW w:w="1025" w:type="dxa"/>
            <w:vAlign w:val="center"/>
          </w:tcPr>
          <w:p w14:paraId="711C165D" w14:textId="77777777" w:rsidR="00DF468B" w:rsidRDefault="00737DA3">
            <w:pPr>
              <w:jc w:val="center"/>
            </w:pPr>
            <w:r>
              <w:rPr>
                <w:rFonts w:eastAsiaTheme="minorEastAsia"/>
                <w:szCs w:val="21"/>
              </w:rPr>
              <w:t>美国</w:t>
            </w:r>
          </w:p>
        </w:tc>
        <w:tc>
          <w:tcPr>
            <w:tcW w:w="1015" w:type="dxa"/>
            <w:vAlign w:val="center"/>
          </w:tcPr>
          <w:p w14:paraId="5D92E67E" w14:textId="77777777" w:rsidR="00DF468B" w:rsidRDefault="00737DA3">
            <w:pPr>
              <w:jc w:val="right"/>
            </w:pPr>
            <w:r>
              <w:rPr>
                <w:rFonts w:eastAsiaTheme="minorEastAsia"/>
                <w:szCs w:val="21"/>
              </w:rPr>
              <w:t>2,103</w:t>
            </w:r>
          </w:p>
        </w:tc>
        <w:tc>
          <w:tcPr>
            <w:tcW w:w="1690" w:type="dxa"/>
            <w:vAlign w:val="center"/>
          </w:tcPr>
          <w:p w14:paraId="67A16196" w14:textId="77777777" w:rsidR="00DF468B" w:rsidRDefault="00737DA3">
            <w:pPr>
              <w:jc w:val="right"/>
            </w:pPr>
            <w:r>
              <w:rPr>
                <w:rFonts w:eastAsiaTheme="minorEastAsia"/>
                <w:szCs w:val="21"/>
              </w:rPr>
              <w:t>3,391,108.04</w:t>
            </w:r>
          </w:p>
        </w:tc>
        <w:tc>
          <w:tcPr>
            <w:tcW w:w="997" w:type="dxa"/>
            <w:vAlign w:val="center"/>
          </w:tcPr>
          <w:p w14:paraId="3529B453" w14:textId="77777777" w:rsidR="00DF468B" w:rsidRDefault="00737DA3">
            <w:pPr>
              <w:jc w:val="right"/>
            </w:pPr>
            <w:r>
              <w:rPr>
                <w:rFonts w:eastAsiaTheme="minorEastAsia"/>
                <w:szCs w:val="21"/>
              </w:rPr>
              <w:t>0.28</w:t>
            </w:r>
          </w:p>
        </w:tc>
      </w:tr>
      <w:tr w:rsidR="00DF468B" w14:paraId="7E7AEACC" w14:textId="77777777">
        <w:tc>
          <w:tcPr>
            <w:tcW w:w="678" w:type="dxa"/>
            <w:vAlign w:val="center"/>
          </w:tcPr>
          <w:p w14:paraId="05A1948E" w14:textId="77777777" w:rsidR="00DF468B" w:rsidRDefault="00737DA3">
            <w:pPr>
              <w:jc w:val="center"/>
            </w:pPr>
            <w:r>
              <w:rPr>
                <w:rFonts w:eastAsiaTheme="minorEastAsia"/>
                <w:szCs w:val="21"/>
              </w:rPr>
              <w:t>64</w:t>
            </w:r>
          </w:p>
        </w:tc>
        <w:tc>
          <w:tcPr>
            <w:tcW w:w="905" w:type="dxa"/>
            <w:vAlign w:val="center"/>
          </w:tcPr>
          <w:p w14:paraId="22CCC8F4" w14:textId="77777777" w:rsidR="00DF468B" w:rsidRDefault="00737DA3">
            <w:pPr>
              <w:jc w:val="center"/>
            </w:pPr>
            <w:r>
              <w:rPr>
                <w:rFonts w:eastAsiaTheme="minorEastAsia"/>
                <w:szCs w:val="21"/>
              </w:rPr>
              <w:t>AT&amp;T INC</w:t>
            </w:r>
          </w:p>
        </w:tc>
        <w:tc>
          <w:tcPr>
            <w:tcW w:w="1015" w:type="dxa"/>
            <w:vAlign w:val="center"/>
          </w:tcPr>
          <w:p w14:paraId="2546096A" w14:textId="77777777" w:rsidR="00DF468B" w:rsidRDefault="00737DA3">
            <w:pPr>
              <w:jc w:val="center"/>
            </w:pPr>
            <w:r>
              <w:rPr>
                <w:rFonts w:eastAsiaTheme="minorEastAsia"/>
                <w:szCs w:val="21"/>
              </w:rPr>
              <w:t>-</w:t>
            </w:r>
          </w:p>
        </w:tc>
        <w:tc>
          <w:tcPr>
            <w:tcW w:w="1184" w:type="dxa"/>
            <w:vAlign w:val="center"/>
          </w:tcPr>
          <w:p w14:paraId="0AE3FA02" w14:textId="77777777" w:rsidR="00DF468B" w:rsidRDefault="00737DA3">
            <w:pPr>
              <w:jc w:val="center"/>
            </w:pPr>
            <w:r>
              <w:rPr>
                <w:rFonts w:eastAsiaTheme="minorEastAsia"/>
                <w:szCs w:val="21"/>
              </w:rPr>
              <w:t>T</w:t>
            </w:r>
          </w:p>
        </w:tc>
        <w:tc>
          <w:tcPr>
            <w:tcW w:w="847" w:type="dxa"/>
            <w:vAlign w:val="center"/>
          </w:tcPr>
          <w:p w14:paraId="66FAD1AD" w14:textId="77777777" w:rsidR="00DF468B" w:rsidRDefault="00737DA3">
            <w:pPr>
              <w:jc w:val="center"/>
            </w:pPr>
            <w:r>
              <w:rPr>
                <w:rFonts w:eastAsiaTheme="minorEastAsia"/>
                <w:szCs w:val="21"/>
              </w:rPr>
              <w:t>纽约证券交易所</w:t>
            </w:r>
          </w:p>
        </w:tc>
        <w:tc>
          <w:tcPr>
            <w:tcW w:w="1025" w:type="dxa"/>
            <w:vAlign w:val="center"/>
          </w:tcPr>
          <w:p w14:paraId="3F4AC778" w14:textId="77777777" w:rsidR="00DF468B" w:rsidRDefault="00737DA3">
            <w:pPr>
              <w:jc w:val="center"/>
            </w:pPr>
            <w:r>
              <w:rPr>
                <w:rFonts w:eastAsiaTheme="minorEastAsia"/>
                <w:szCs w:val="21"/>
              </w:rPr>
              <w:t>美国</w:t>
            </w:r>
          </w:p>
        </w:tc>
        <w:tc>
          <w:tcPr>
            <w:tcW w:w="1015" w:type="dxa"/>
            <w:vAlign w:val="center"/>
          </w:tcPr>
          <w:p w14:paraId="32D31678" w14:textId="77777777" w:rsidR="00DF468B" w:rsidRDefault="00737DA3">
            <w:pPr>
              <w:jc w:val="right"/>
            </w:pPr>
            <w:r>
              <w:rPr>
                <w:rFonts w:eastAsiaTheme="minorEastAsia"/>
                <w:szCs w:val="21"/>
              </w:rPr>
              <w:t>24,717</w:t>
            </w:r>
          </w:p>
        </w:tc>
        <w:tc>
          <w:tcPr>
            <w:tcW w:w="1690" w:type="dxa"/>
            <w:vAlign w:val="center"/>
          </w:tcPr>
          <w:p w14:paraId="6711C532" w14:textId="77777777" w:rsidR="00DF468B" w:rsidRDefault="00737DA3">
            <w:pPr>
              <w:jc w:val="right"/>
            </w:pPr>
            <w:r>
              <w:rPr>
                <w:rFonts w:eastAsiaTheme="minorEastAsia"/>
                <w:szCs w:val="21"/>
              </w:rPr>
              <w:t>3,366,286.04</w:t>
            </w:r>
          </w:p>
        </w:tc>
        <w:tc>
          <w:tcPr>
            <w:tcW w:w="997" w:type="dxa"/>
            <w:vAlign w:val="center"/>
          </w:tcPr>
          <w:p w14:paraId="2FC6F392" w14:textId="77777777" w:rsidR="00DF468B" w:rsidRDefault="00737DA3">
            <w:pPr>
              <w:jc w:val="right"/>
            </w:pPr>
            <w:r>
              <w:rPr>
                <w:rFonts w:eastAsiaTheme="minorEastAsia"/>
                <w:szCs w:val="21"/>
              </w:rPr>
              <w:t>0.27</w:t>
            </w:r>
          </w:p>
        </w:tc>
      </w:tr>
      <w:tr w:rsidR="00DF468B" w14:paraId="7B6D38B1" w14:textId="77777777">
        <w:tc>
          <w:tcPr>
            <w:tcW w:w="678" w:type="dxa"/>
            <w:vAlign w:val="center"/>
          </w:tcPr>
          <w:p w14:paraId="4C8E8E3E" w14:textId="77777777" w:rsidR="00DF468B" w:rsidRDefault="00737DA3">
            <w:pPr>
              <w:jc w:val="center"/>
            </w:pPr>
            <w:r>
              <w:rPr>
                <w:rFonts w:eastAsiaTheme="minorEastAsia"/>
                <w:szCs w:val="21"/>
              </w:rPr>
              <w:t>65</w:t>
            </w:r>
          </w:p>
        </w:tc>
        <w:tc>
          <w:tcPr>
            <w:tcW w:w="905" w:type="dxa"/>
            <w:vAlign w:val="center"/>
          </w:tcPr>
          <w:p w14:paraId="13F3BD5D" w14:textId="77777777" w:rsidR="00DF468B" w:rsidRDefault="00737DA3">
            <w:pPr>
              <w:jc w:val="center"/>
            </w:pPr>
            <w:r>
              <w:rPr>
                <w:rFonts w:eastAsiaTheme="minorEastAsia"/>
                <w:szCs w:val="21"/>
              </w:rPr>
              <w:t>BOOKING HOLDINGS INC</w:t>
            </w:r>
          </w:p>
        </w:tc>
        <w:tc>
          <w:tcPr>
            <w:tcW w:w="1015" w:type="dxa"/>
            <w:vAlign w:val="center"/>
          </w:tcPr>
          <w:p w14:paraId="08B44E4A" w14:textId="77777777" w:rsidR="00DF468B" w:rsidRDefault="00737DA3">
            <w:pPr>
              <w:jc w:val="center"/>
            </w:pPr>
            <w:r>
              <w:rPr>
                <w:rFonts w:eastAsiaTheme="minorEastAsia"/>
                <w:szCs w:val="21"/>
              </w:rPr>
              <w:t>-</w:t>
            </w:r>
          </w:p>
        </w:tc>
        <w:tc>
          <w:tcPr>
            <w:tcW w:w="1184" w:type="dxa"/>
            <w:vAlign w:val="center"/>
          </w:tcPr>
          <w:p w14:paraId="082C1486" w14:textId="77777777" w:rsidR="00DF468B" w:rsidRDefault="00737DA3">
            <w:pPr>
              <w:jc w:val="center"/>
            </w:pPr>
            <w:r>
              <w:rPr>
                <w:rFonts w:eastAsiaTheme="minorEastAsia"/>
                <w:szCs w:val="21"/>
              </w:rPr>
              <w:t>BKNG</w:t>
            </w:r>
          </w:p>
        </w:tc>
        <w:tc>
          <w:tcPr>
            <w:tcW w:w="847" w:type="dxa"/>
            <w:vAlign w:val="center"/>
          </w:tcPr>
          <w:p w14:paraId="1E1C0F88" w14:textId="77777777" w:rsidR="00DF468B" w:rsidRDefault="00737DA3">
            <w:pPr>
              <w:jc w:val="center"/>
            </w:pPr>
            <w:r>
              <w:rPr>
                <w:rFonts w:eastAsiaTheme="minorEastAsia"/>
                <w:szCs w:val="21"/>
              </w:rPr>
              <w:t>纳斯达克交易所</w:t>
            </w:r>
          </w:p>
        </w:tc>
        <w:tc>
          <w:tcPr>
            <w:tcW w:w="1025" w:type="dxa"/>
            <w:vAlign w:val="center"/>
          </w:tcPr>
          <w:p w14:paraId="358C8662" w14:textId="77777777" w:rsidR="00DF468B" w:rsidRDefault="00737DA3">
            <w:pPr>
              <w:jc w:val="center"/>
            </w:pPr>
            <w:r>
              <w:rPr>
                <w:rFonts w:eastAsiaTheme="minorEastAsia"/>
                <w:szCs w:val="21"/>
              </w:rPr>
              <w:t>美国</w:t>
            </w:r>
          </w:p>
        </w:tc>
        <w:tc>
          <w:tcPr>
            <w:tcW w:w="1015" w:type="dxa"/>
            <w:vAlign w:val="center"/>
          </w:tcPr>
          <w:p w14:paraId="6B0C3D5C" w14:textId="77777777" w:rsidR="00DF468B" w:rsidRDefault="00737DA3">
            <w:pPr>
              <w:jc w:val="right"/>
            </w:pPr>
            <w:r>
              <w:rPr>
                <w:rFonts w:eastAsiaTheme="minorEastAsia"/>
                <w:szCs w:val="21"/>
              </w:rPr>
              <w:t>118</w:t>
            </w:r>
          </w:p>
        </w:tc>
        <w:tc>
          <w:tcPr>
            <w:tcW w:w="1690" w:type="dxa"/>
            <w:vAlign w:val="center"/>
          </w:tcPr>
          <w:p w14:paraId="4F9AD181" w14:textId="77777777" w:rsidR="00DF468B" w:rsidRDefault="00737DA3">
            <w:pPr>
              <w:jc w:val="right"/>
            </w:pPr>
            <w:r>
              <w:rPr>
                <w:rFonts w:eastAsiaTheme="minorEastAsia"/>
                <w:szCs w:val="21"/>
              </w:rPr>
              <w:t>3,331,472.55</w:t>
            </w:r>
          </w:p>
        </w:tc>
        <w:tc>
          <w:tcPr>
            <w:tcW w:w="997" w:type="dxa"/>
            <w:vAlign w:val="center"/>
          </w:tcPr>
          <w:p w14:paraId="01642F0A" w14:textId="77777777" w:rsidR="00DF468B" w:rsidRDefault="00737DA3">
            <w:pPr>
              <w:jc w:val="right"/>
            </w:pPr>
            <w:r>
              <w:rPr>
                <w:rFonts w:eastAsiaTheme="minorEastAsia"/>
                <w:szCs w:val="21"/>
              </w:rPr>
              <w:t>0.27</w:t>
            </w:r>
          </w:p>
        </w:tc>
      </w:tr>
      <w:tr w:rsidR="00DF468B" w14:paraId="3F3B35A0" w14:textId="77777777">
        <w:tc>
          <w:tcPr>
            <w:tcW w:w="678" w:type="dxa"/>
            <w:vAlign w:val="center"/>
          </w:tcPr>
          <w:p w14:paraId="2824E8FF" w14:textId="77777777" w:rsidR="00DF468B" w:rsidRDefault="00737DA3">
            <w:pPr>
              <w:jc w:val="center"/>
            </w:pPr>
            <w:r>
              <w:rPr>
                <w:rFonts w:eastAsiaTheme="minorEastAsia"/>
                <w:szCs w:val="21"/>
              </w:rPr>
              <w:t>66</w:t>
            </w:r>
          </w:p>
        </w:tc>
        <w:tc>
          <w:tcPr>
            <w:tcW w:w="905" w:type="dxa"/>
            <w:vAlign w:val="center"/>
          </w:tcPr>
          <w:p w14:paraId="2B0B460C" w14:textId="77777777" w:rsidR="00DF468B" w:rsidRDefault="00737DA3">
            <w:pPr>
              <w:jc w:val="center"/>
            </w:pPr>
            <w:r>
              <w:rPr>
                <w:rFonts w:eastAsiaTheme="minorEastAsia"/>
                <w:szCs w:val="21"/>
              </w:rPr>
              <w:t>CONOCOPHILLIPS</w:t>
            </w:r>
          </w:p>
        </w:tc>
        <w:tc>
          <w:tcPr>
            <w:tcW w:w="1015" w:type="dxa"/>
            <w:vAlign w:val="center"/>
          </w:tcPr>
          <w:p w14:paraId="6A8AF1CE" w14:textId="77777777" w:rsidR="00DF468B" w:rsidRDefault="00737DA3">
            <w:pPr>
              <w:jc w:val="center"/>
            </w:pPr>
            <w:r>
              <w:rPr>
                <w:rFonts w:eastAsiaTheme="minorEastAsia"/>
                <w:szCs w:val="21"/>
              </w:rPr>
              <w:t>-</w:t>
            </w:r>
          </w:p>
        </w:tc>
        <w:tc>
          <w:tcPr>
            <w:tcW w:w="1184" w:type="dxa"/>
            <w:vAlign w:val="center"/>
          </w:tcPr>
          <w:p w14:paraId="6F6B558F" w14:textId="77777777" w:rsidR="00DF468B" w:rsidRDefault="00737DA3">
            <w:pPr>
              <w:jc w:val="center"/>
            </w:pPr>
            <w:r>
              <w:rPr>
                <w:rFonts w:eastAsiaTheme="minorEastAsia"/>
                <w:szCs w:val="21"/>
              </w:rPr>
              <w:t>COP</w:t>
            </w:r>
          </w:p>
        </w:tc>
        <w:tc>
          <w:tcPr>
            <w:tcW w:w="847" w:type="dxa"/>
            <w:vAlign w:val="center"/>
          </w:tcPr>
          <w:p w14:paraId="03BE341B" w14:textId="77777777" w:rsidR="00DF468B" w:rsidRDefault="00737DA3">
            <w:pPr>
              <w:jc w:val="center"/>
            </w:pPr>
            <w:r>
              <w:rPr>
                <w:rFonts w:eastAsiaTheme="minorEastAsia"/>
                <w:szCs w:val="21"/>
              </w:rPr>
              <w:t>纽约证券交易所</w:t>
            </w:r>
          </w:p>
        </w:tc>
        <w:tc>
          <w:tcPr>
            <w:tcW w:w="1025" w:type="dxa"/>
            <w:vAlign w:val="center"/>
          </w:tcPr>
          <w:p w14:paraId="32E1ABAD" w14:textId="77777777" w:rsidR="00DF468B" w:rsidRDefault="00737DA3">
            <w:pPr>
              <w:jc w:val="center"/>
            </w:pPr>
            <w:r>
              <w:rPr>
                <w:rFonts w:eastAsiaTheme="minorEastAsia"/>
                <w:szCs w:val="21"/>
              </w:rPr>
              <w:t>美国</w:t>
            </w:r>
          </w:p>
        </w:tc>
        <w:tc>
          <w:tcPr>
            <w:tcW w:w="1015" w:type="dxa"/>
            <w:vAlign w:val="center"/>
          </w:tcPr>
          <w:p w14:paraId="1683EAB6" w14:textId="77777777" w:rsidR="00DF468B" w:rsidRDefault="00737DA3">
            <w:pPr>
              <w:jc w:val="right"/>
            </w:pPr>
            <w:r>
              <w:rPr>
                <w:rFonts w:eastAsiaTheme="minorEastAsia"/>
                <w:szCs w:val="21"/>
              </w:rPr>
              <w:t>4,031</w:t>
            </w:r>
          </w:p>
        </w:tc>
        <w:tc>
          <w:tcPr>
            <w:tcW w:w="1690" w:type="dxa"/>
            <w:vAlign w:val="center"/>
          </w:tcPr>
          <w:p w14:paraId="5DCFF9F1" w14:textId="77777777" w:rsidR="00DF468B" w:rsidRDefault="00737DA3">
            <w:pPr>
              <w:jc w:val="right"/>
            </w:pPr>
            <w:r>
              <w:rPr>
                <w:rFonts w:eastAsiaTheme="minorEastAsia"/>
                <w:szCs w:val="21"/>
              </w:rPr>
              <w:t>3,285,923.60</w:t>
            </w:r>
          </w:p>
        </w:tc>
        <w:tc>
          <w:tcPr>
            <w:tcW w:w="997" w:type="dxa"/>
            <w:vAlign w:val="center"/>
          </w:tcPr>
          <w:p w14:paraId="0EB48ABD" w14:textId="77777777" w:rsidR="00DF468B" w:rsidRDefault="00737DA3">
            <w:pPr>
              <w:jc w:val="right"/>
            </w:pPr>
            <w:r>
              <w:rPr>
                <w:rFonts w:eastAsiaTheme="minorEastAsia"/>
                <w:szCs w:val="21"/>
              </w:rPr>
              <w:t>0.27</w:t>
            </w:r>
          </w:p>
        </w:tc>
      </w:tr>
      <w:tr w:rsidR="00DF468B" w14:paraId="602EDF93" w14:textId="77777777">
        <w:tc>
          <w:tcPr>
            <w:tcW w:w="678" w:type="dxa"/>
            <w:vAlign w:val="center"/>
          </w:tcPr>
          <w:p w14:paraId="5D85011B" w14:textId="77777777" w:rsidR="00DF468B" w:rsidRDefault="00737DA3">
            <w:pPr>
              <w:jc w:val="center"/>
            </w:pPr>
            <w:r>
              <w:rPr>
                <w:rFonts w:eastAsiaTheme="minorEastAsia"/>
                <w:szCs w:val="21"/>
              </w:rPr>
              <w:t>67</w:t>
            </w:r>
          </w:p>
        </w:tc>
        <w:tc>
          <w:tcPr>
            <w:tcW w:w="905" w:type="dxa"/>
            <w:vAlign w:val="center"/>
          </w:tcPr>
          <w:p w14:paraId="52885BAC" w14:textId="77777777" w:rsidR="00DF468B" w:rsidRDefault="00737DA3">
            <w:pPr>
              <w:jc w:val="center"/>
            </w:pPr>
            <w:r>
              <w:rPr>
                <w:rFonts w:eastAsiaTheme="minorEastAsia"/>
                <w:szCs w:val="21"/>
              </w:rPr>
              <w:t>INTEL CORP</w:t>
            </w:r>
          </w:p>
        </w:tc>
        <w:tc>
          <w:tcPr>
            <w:tcW w:w="1015" w:type="dxa"/>
            <w:vAlign w:val="center"/>
          </w:tcPr>
          <w:p w14:paraId="5431C0C8" w14:textId="77777777" w:rsidR="00DF468B" w:rsidRDefault="00737DA3">
            <w:pPr>
              <w:jc w:val="center"/>
            </w:pPr>
            <w:r>
              <w:rPr>
                <w:rFonts w:eastAsiaTheme="minorEastAsia"/>
                <w:szCs w:val="21"/>
              </w:rPr>
              <w:t>-</w:t>
            </w:r>
          </w:p>
        </w:tc>
        <w:tc>
          <w:tcPr>
            <w:tcW w:w="1184" w:type="dxa"/>
            <w:vAlign w:val="center"/>
          </w:tcPr>
          <w:p w14:paraId="13BD96B2" w14:textId="77777777" w:rsidR="00DF468B" w:rsidRDefault="00737DA3">
            <w:pPr>
              <w:jc w:val="center"/>
            </w:pPr>
            <w:r>
              <w:rPr>
                <w:rFonts w:eastAsiaTheme="minorEastAsia"/>
                <w:szCs w:val="21"/>
              </w:rPr>
              <w:t>INTC</w:t>
            </w:r>
          </w:p>
        </w:tc>
        <w:tc>
          <w:tcPr>
            <w:tcW w:w="847" w:type="dxa"/>
            <w:vAlign w:val="center"/>
          </w:tcPr>
          <w:p w14:paraId="6B4ADC90" w14:textId="77777777" w:rsidR="00DF468B" w:rsidRDefault="00737DA3">
            <w:pPr>
              <w:jc w:val="center"/>
            </w:pPr>
            <w:r>
              <w:rPr>
                <w:rFonts w:eastAsiaTheme="minorEastAsia"/>
                <w:szCs w:val="21"/>
              </w:rPr>
              <w:t>纳斯达克交易所</w:t>
            </w:r>
          </w:p>
        </w:tc>
        <w:tc>
          <w:tcPr>
            <w:tcW w:w="1025" w:type="dxa"/>
            <w:vAlign w:val="center"/>
          </w:tcPr>
          <w:p w14:paraId="31FC7F78" w14:textId="77777777" w:rsidR="00DF468B" w:rsidRDefault="00737DA3">
            <w:pPr>
              <w:jc w:val="center"/>
            </w:pPr>
            <w:r>
              <w:rPr>
                <w:rFonts w:eastAsiaTheme="minorEastAsia"/>
                <w:szCs w:val="21"/>
              </w:rPr>
              <w:t>美国</w:t>
            </w:r>
          </w:p>
        </w:tc>
        <w:tc>
          <w:tcPr>
            <w:tcW w:w="1015" w:type="dxa"/>
            <w:vAlign w:val="center"/>
          </w:tcPr>
          <w:p w14:paraId="3EB2DB83" w14:textId="77777777" w:rsidR="00DF468B" w:rsidRDefault="00737DA3">
            <w:pPr>
              <w:jc w:val="right"/>
            </w:pPr>
            <w:r>
              <w:rPr>
                <w:rFonts w:eastAsiaTheme="minorEastAsia"/>
                <w:szCs w:val="21"/>
              </w:rPr>
              <w:t>14,675</w:t>
            </w:r>
          </w:p>
        </w:tc>
        <w:tc>
          <w:tcPr>
            <w:tcW w:w="1690" w:type="dxa"/>
            <w:vAlign w:val="center"/>
          </w:tcPr>
          <w:p w14:paraId="6E9BFDEA" w14:textId="77777777" w:rsidR="00DF468B" w:rsidRDefault="00737DA3">
            <w:pPr>
              <w:jc w:val="right"/>
            </w:pPr>
            <w:r>
              <w:rPr>
                <w:rFonts w:eastAsiaTheme="minorEastAsia"/>
                <w:szCs w:val="21"/>
              </w:rPr>
              <w:t>3,239,021.92</w:t>
            </w:r>
          </w:p>
        </w:tc>
        <w:tc>
          <w:tcPr>
            <w:tcW w:w="997" w:type="dxa"/>
            <w:vAlign w:val="center"/>
          </w:tcPr>
          <w:p w14:paraId="7168E53A" w14:textId="77777777" w:rsidR="00DF468B" w:rsidRDefault="00737DA3">
            <w:pPr>
              <w:jc w:val="right"/>
            </w:pPr>
            <w:r>
              <w:rPr>
                <w:rFonts w:eastAsiaTheme="minorEastAsia"/>
                <w:szCs w:val="21"/>
              </w:rPr>
              <w:t>0.26</w:t>
            </w:r>
          </w:p>
        </w:tc>
      </w:tr>
      <w:tr w:rsidR="00DF468B" w14:paraId="6024E38F" w14:textId="77777777">
        <w:tc>
          <w:tcPr>
            <w:tcW w:w="678" w:type="dxa"/>
            <w:vAlign w:val="center"/>
          </w:tcPr>
          <w:p w14:paraId="0143EDD6" w14:textId="77777777" w:rsidR="00DF468B" w:rsidRDefault="00737DA3">
            <w:pPr>
              <w:jc w:val="center"/>
            </w:pPr>
            <w:r>
              <w:rPr>
                <w:rFonts w:eastAsiaTheme="minorEastAsia"/>
                <w:szCs w:val="21"/>
              </w:rPr>
              <w:t>68</w:t>
            </w:r>
          </w:p>
        </w:tc>
        <w:tc>
          <w:tcPr>
            <w:tcW w:w="905" w:type="dxa"/>
            <w:vAlign w:val="center"/>
          </w:tcPr>
          <w:p w14:paraId="2607DFA5" w14:textId="77777777" w:rsidR="00DF468B" w:rsidRDefault="00737DA3">
            <w:pPr>
              <w:jc w:val="center"/>
            </w:pPr>
            <w:r>
              <w:rPr>
                <w:rFonts w:eastAsiaTheme="minorEastAsia"/>
                <w:szCs w:val="21"/>
              </w:rPr>
              <w:t>AMERICAN EXPRESS CO</w:t>
            </w:r>
          </w:p>
        </w:tc>
        <w:tc>
          <w:tcPr>
            <w:tcW w:w="1015" w:type="dxa"/>
            <w:vAlign w:val="center"/>
          </w:tcPr>
          <w:p w14:paraId="171B7990" w14:textId="77777777" w:rsidR="00DF468B" w:rsidRDefault="00737DA3">
            <w:pPr>
              <w:jc w:val="center"/>
            </w:pPr>
            <w:r>
              <w:rPr>
                <w:rFonts w:eastAsiaTheme="minorEastAsia"/>
                <w:szCs w:val="21"/>
              </w:rPr>
              <w:t>-</w:t>
            </w:r>
          </w:p>
        </w:tc>
        <w:tc>
          <w:tcPr>
            <w:tcW w:w="1184" w:type="dxa"/>
            <w:vAlign w:val="center"/>
          </w:tcPr>
          <w:p w14:paraId="14134645" w14:textId="77777777" w:rsidR="00DF468B" w:rsidRDefault="00737DA3">
            <w:pPr>
              <w:jc w:val="center"/>
            </w:pPr>
            <w:r>
              <w:rPr>
                <w:rFonts w:eastAsiaTheme="minorEastAsia"/>
                <w:szCs w:val="21"/>
              </w:rPr>
              <w:t>AXP</w:t>
            </w:r>
          </w:p>
        </w:tc>
        <w:tc>
          <w:tcPr>
            <w:tcW w:w="847" w:type="dxa"/>
            <w:vAlign w:val="center"/>
          </w:tcPr>
          <w:p w14:paraId="427B82B2" w14:textId="77777777" w:rsidR="00DF468B" w:rsidRDefault="00737DA3">
            <w:pPr>
              <w:jc w:val="center"/>
            </w:pPr>
            <w:r>
              <w:rPr>
                <w:rFonts w:eastAsiaTheme="minorEastAsia"/>
                <w:szCs w:val="21"/>
              </w:rPr>
              <w:t>纽约证券交易所</w:t>
            </w:r>
          </w:p>
        </w:tc>
        <w:tc>
          <w:tcPr>
            <w:tcW w:w="1025" w:type="dxa"/>
            <w:vAlign w:val="center"/>
          </w:tcPr>
          <w:p w14:paraId="1751BCA6" w14:textId="77777777" w:rsidR="00DF468B" w:rsidRDefault="00737DA3">
            <w:pPr>
              <w:jc w:val="center"/>
            </w:pPr>
            <w:r>
              <w:rPr>
                <w:rFonts w:eastAsiaTheme="minorEastAsia"/>
                <w:szCs w:val="21"/>
              </w:rPr>
              <w:t>美国</w:t>
            </w:r>
          </w:p>
        </w:tc>
        <w:tc>
          <w:tcPr>
            <w:tcW w:w="1015" w:type="dxa"/>
            <w:vAlign w:val="center"/>
          </w:tcPr>
          <w:p w14:paraId="35BEDD29" w14:textId="77777777" w:rsidR="00DF468B" w:rsidRDefault="00737DA3">
            <w:pPr>
              <w:jc w:val="right"/>
            </w:pPr>
            <w:r>
              <w:rPr>
                <w:rFonts w:eastAsiaTheme="minorEastAsia"/>
                <w:szCs w:val="21"/>
              </w:rPr>
              <w:t>1,959</w:t>
            </w:r>
          </w:p>
        </w:tc>
        <w:tc>
          <w:tcPr>
            <w:tcW w:w="1690" w:type="dxa"/>
            <w:vAlign w:val="center"/>
          </w:tcPr>
          <w:p w14:paraId="763731DA" w14:textId="77777777" w:rsidR="00DF468B" w:rsidRDefault="00737DA3">
            <w:pPr>
              <w:jc w:val="right"/>
            </w:pPr>
            <w:r>
              <w:rPr>
                <w:rFonts w:eastAsiaTheme="minorEastAsia"/>
                <w:szCs w:val="21"/>
              </w:rPr>
              <w:t>3,232,762.45</w:t>
            </w:r>
          </w:p>
        </w:tc>
        <w:tc>
          <w:tcPr>
            <w:tcW w:w="997" w:type="dxa"/>
            <w:vAlign w:val="center"/>
          </w:tcPr>
          <w:p w14:paraId="3E806EBB" w14:textId="77777777" w:rsidR="00DF468B" w:rsidRDefault="00737DA3">
            <w:pPr>
              <w:jc w:val="right"/>
            </w:pPr>
            <w:r>
              <w:rPr>
                <w:rFonts w:eastAsiaTheme="minorEastAsia"/>
                <w:szCs w:val="21"/>
              </w:rPr>
              <w:t>0.26</w:t>
            </w:r>
          </w:p>
        </w:tc>
      </w:tr>
      <w:tr w:rsidR="00DF468B" w14:paraId="0104539A" w14:textId="77777777">
        <w:tc>
          <w:tcPr>
            <w:tcW w:w="678" w:type="dxa"/>
            <w:vAlign w:val="center"/>
          </w:tcPr>
          <w:p w14:paraId="023AC6CF" w14:textId="77777777" w:rsidR="00DF468B" w:rsidRDefault="00737DA3">
            <w:pPr>
              <w:jc w:val="center"/>
            </w:pPr>
            <w:r>
              <w:rPr>
                <w:rFonts w:eastAsiaTheme="minorEastAsia"/>
                <w:szCs w:val="21"/>
              </w:rPr>
              <w:t>69</w:t>
            </w:r>
          </w:p>
        </w:tc>
        <w:tc>
          <w:tcPr>
            <w:tcW w:w="905" w:type="dxa"/>
            <w:vAlign w:val="center"/>
          </w:tcPr>
          <w:p w14:paraId="23E9AF38" w14:textId="77777777" w:rsidR="00DF468B" w:rsidRDefault="00737DA3">
            <w:pPr>
              <w:jc w:val="center"/>
            </w:pPr>
            <w:r>
              <w:rPr>
                <w:rFonts w:eastAsiaTheme="minorEastAsia"/>
                <w:szCs w:val="21"/>
              </w:rPr>
              <w:t>LOWE'S COS INC</w:t>
            </w:r>
          </w:p>
        </w:tc>
        <w:tc>
          <w:tcPr>
            <w:tcW w:w="1015" w:type="dxa"/>
            <w:vAlign w:val="center"/>
          </w:tcPr>
          <w:p w14:paraId="56F3BDC7" w14:textId="77777777" w:rsidR="00DF468B" w:rsidRDefault="00737DA3">
            <w:pPr>
              <w:jc w:val="center"/>
            </w:pPr>
            <w:r>
              <w:rPr>
                <w:rFonts w:eastAsiaTheme="minorEastAsia"/>
                <w:szCs w:val="21"/>
              </w:rPr>
              <w:t>-</w:t>
            </w:r>
          </w:p>
        </w:tc>
        <w:tc>
          <w:tcPr>
            <w:tcW w:w="1184" w:type="dxa"/>
            <w:vAlign w:val="center"/>
          </w:tcPr>
          <w:p w14:paraId="5FC4623E" w14:textId="77777777" w:rsidR="00DF468B" w:rsidRDefault="00737DA3">
            <w:pPr>
              <w:jc w:val="center"/>
            </w:pPr>
            <w:r>
              <w:rPr>
                <w:rFonts w:eastAsiaTheme="minorEastAsia"/>
                <w:szCs w:val="21"/>
              </w:rPr>
              <w:t>LOW</w:t>
            </w:r>
          </w:p>
        </w:tc>
        <w:tc>
          <w:tcPr>
            <w:tcW w:w="847" w:type="dxa"/>
            <w:vAlign w:val="center"/>
          </w:tcPr>
          <w:p w14:paraId="0BF9D465" w14:textId="77777777" w:rsidR="00DF468B" w:rsidRDefault="00737DA3">
            <w:pPr>
              <w:jc w:val="center"/>
            </w:pPr>
            <w:r>
              <w:rPr>
                <w:rFonts w:eastAsiaTheme="minorEastAsia"/>
                <w:szCs w:val="21"/>
              </w:rPr>
              <w:t>纽约证券交易所</w:t>
            </w:r>
          </w:p>
        </w:tc>
        <w:tc>
          <w:tcPr>
            <w:tcW w:w="1025" w:type="dxa"/>
            <w:vAlign w:val="center"/>
          </w:tcPr>
          <w:p w14:paraId="0A55E170" w14:textId="77777777" w:rsidR="00DF468B" w:rsidRDefault="00737DA3">
            <w:pPr>
              <w:jc w:val="center"/>
            </w:pPr>
            <w:r>
              <w:rPr>
                <w:rFonts w:eastAsiaTheme="minorEastAsia"/>
                <w:szCs w:val="21"/>
              </w:rPr>
              <w:t>美国</w:t>
            </w:r>
          </w:p>
        </w:tc>
        <w:tc>
          <w:tcPr>
            <w:tcW w:w="1015" w:type="dxa"/>
            <w:vAlign w:val="center"/>
          </w:tcPr>
          <w:p w14:paraId="1BB648C0" w14:textId="77777777" w:rsidR="00DF468B" w:rsidRDefault="00737DA3">
            <w:pPr>
              <w:jc w:val="right"/>
            </w:pPr>
            <w:r>
              <w:rPr>
                <w:rFonts w:eastAsiaTheme="minorEastAsia"/>
                <w:szCs w:val="21"/>
              </w:rPr>
              <w:t>1,973</w:t>
            </w:r>
          </w:p>
        </w:tc>
        <w:tc>
          <w:tcPr>
            <w:tcW w:w="1690" w:type="dxa"/>
            <w:vAlign w:val="center"/>
          </w:tcPr>
          <w:p w14:paraId="3B11B708" w14:textId="77777777" w:rsidR="00DF468B" w:rsidRDefault="00737DA3">
            <w:pPr>
              <w:jc w:val="right"/>
            </w:pPr>
            <w:r>
              <w:rPr>
                <w:rFonts w:eastAsiaTheme="minorEastAsia"/>
                <w:szCs w:val="21"/>
              </w:rPr>
              <w:t>3,099,926.95</w:t>
            </w:r>
          </w:p>
        </w:tc>
        <w:tc>
          <w:tcPr>
            <w:tcW w:w="997" w:type="dxa"/>
            <w:vAlign w:val="center"/>
          </w:tcPr>
          <w:p w14:paraId="31A77A1C" w14:textId="77777777" w:rsidR="00DF468B" w:rsidRDefault="00737DA3">
            <w:pPr>
              <w:jc w:val="right"/>
            </w:pPr>
            <w:r>
              <w:rPr>
                <w:rFonts w:eastAsiaTheme="minorEastAsia"/>
                <w:szCs w:val="21"/>
              </w:rPr>
              <w:t>0.25</w:t>
            </w:r>
          </w:p>
        </w:tc>
      </w:tr>
      <w:tr w:rsidR="00DF468B" w14:paraId="0C6700DA" w14:textId="77777777">
        <w:tc>
          <w:tcPr>
            <w:tcW w:w="678" w:type="dxa"/>
            <w:vAlign w:val="center"/>
          </w:tcPr>
          <w:p w14:paraId="1E07DCBE" w14:textId="77777777" w:rsidR="00DF468B" w:rsidRDefault="00737DA3">
            <w:pPr>
              <w:jc w:val="center"/>
            </w:pPr>
            <w:r>
              <w:rPr>
                <w:rFonts w:eastAsiaTheme="minorEastAsia"/>
                <w:szCs w:val="21"/>
              </w:rPr>
              <w:t>70</w:t>
            </w:r>
          </w:p>
        </w:tc>
        <w:tc>
          <w:tcPr>
            <w:tcW w:w="905" w:type="dxa"/>
            <w:vAlign w:val="center"/>
          </w:tcPr>
          <w:p w14:paraId="2EAC156E" w14:textId="77777777" w:rsidR="00DF468B" w:rsidRDefault="00737DA3">
            <w:pPr>
              <w:jc w:val="center"/>
            </w:pPr>
            <w:r>
              <w:rPr>
                <w:rFonts w:eastAsiaTheme="minorEastAsia"/>
                <w:szCs w:val="21"/>
              </w:rPr>
              <w:t xml:space="preserve">ELEVANCE </w:t>
            </w:r>
            <w:r>
              <w:rPr>
                <w:rFonts w:eastAsiaTheme="minorEastAsia"/>
                <w:szCs w:val="21"/>
              </w:rPr>
              <w:lastRenderedPageBreak/>
              <w:t>HEALTH INC</w:t>
            </w:r>
          </w:p>
        </w:tc>
        <w:tc>
          <w:tcPr>
            <w:tcW w:w="1015" w:type="dxa"/>
            <w:vAlign w:val="center"/>
          </w:tcPr>
          <w:p w14:paraId="1ABEE8FA" w14:textId="77777777" w:rsidR="00DF468B" w:rsidRDefault="00737DA3">
            <w:pPr>
              <w:jc w:val="center"/>
            </w:pPr>
            <w:r>
              <w:rPr>
                <w:rFonts w:eastAsiaTheme="minorEastAsia"/>
                <w:szCs w:val="21"/>
              </w:rPr>
              <w:lastRenderedPageBreak/>
              <w:t>-</w:t>
            </w:r>
          </w:p>
        </w:tc>
        <w:tc>
          <w:tcPr>
            <w:tcW w:w="1184" w:type="dxa"/>
            <w:vAlign w:val="center"/>
          </w:tcPr>
          <w:p w14:paraId="28FC9002" w14:textId="77777777" w:rsidR="00DF468B" w:rsidRDefault="00737DA3">
            <w:pPr>
              <w:jc w:val="center"/>
            </w:pPr>
            <w:r>
              <w:rPr>
                <w:rFonts w:eastAsiaTheme="minorEastAsia"/>
                <w:szCs w:val="21"/>
              </w:rPr>
              <w:t>ELV</w:t>
            </w:r>
          </w:p>
        </w:tc>
        <w:tc>
          <w:tcPr>
            <w:tcW w:w="847" w:type="dxa"/>
            <w:vAlign w:val="center"/>
          </w:tcPr>
          <w:p w14:paraId="7C2D5C00" w14:textId="77777777" w:rsidR="00DF468B" w:rsidRDefault="00737DA3">
            <w:pPr>
              <w:jc w:val="center"/>
            </w:pPr>
            <w:r>
              <w:rPr>
                <w:rFonts w:eastAsiaTheme="minorEastAsia"/>
                <w:szCs w:val="21"/>
              </w:rPr>
              <w:t>纽约证券交易</w:t>
            </w:r>
            <w:r>
              <w:rPr>
                <w:rFonts w:eastAsiaTheme="minorEastAsia"/>
                <w:szCs w:val="21"/>
              </w:rPr>
              <w:lastRenderedPageBreak/>
              <w:t>所</w:t>
            </w:r>
          </w:p>
        </w:tc>
        <w:tc>
          <w:tcPr>
            <w:tcW w:w="1025" w:type="dxa"/>
            <w:vAlign w:val="center"/>
          </w:tcPr>
          <w:p w14:paraId="732F6831" w14:textId="77777777" w:rsidR="00DF468B" w:rsidRDefault="00737DA3">
            <w:pPr>
              <w:jc w:val="center"/>
            </w:pPr>
            <w:r>
              <w:rPr>
                <w:rFonts w:eastAsiaTheme="minorEastAsia"/>
                <w:szCs w:val="21"/>
              </w:rPr>
              <w:lastRenderedPageBreak/>
              <w:t>美国</w:t>
            </w:r>
          </w:p>
        </w:tc>
        <w:tc>
          <w:tcPr>
            <w:tcW w:w="1015" w:type="dxa"/>
            <w:vAlign w:val="center"/>
          </w:tcPr>
          <w:p w14:paraId="7CBD0F84" w14:textId="77777777" w:rsidR="00DF468B" w:rsidRDefault="00737DA3">
            <w:pPr>
              <w:jc w:val="right"/>
            </w:pPr>
            <w:r>
              <w:rPr>
                <w:rFonts w:eastAsiaTheme="minorEastAsia"/>
                <w:szCs w:val="21"/>
              </w:rPr>
              <w:t>801</w:t>
            </w:r>
          </w:p>
        </w:tc>
        <w:tc>
          <w:tcPr>
            <w:tcW w:w="1690" w:type="dxa"/>
            <w:vAlign w:val="center"/>
          </w:tcPr>
          <w:p w14:paraId="7C09348F" w14:textId="77777777" w:rsidR="00DF468B" w:rsidRDefault="00737DA3">
            <w:pPr>
              <w:jc w:val="right"/>
            </w:pPr>
            <w:r>
              <w:rPr>
                <w:rFonts w:eastAsiaTheme="minorEastAsia"/>
                <w:szCs w:val="21"/>
              </w:rPr>
              <w:t>3,093,244.01</w:t>
            </w:r>
          </w:p>
        </w:tc>
        <w:tc>
          <w:tcPr>
            <w:tcW w:w="997" w:type="dxa"/>
            <w:vAlign w:val="center"/>
          </w:tcPr>
          <w:p w14:paraId="08324AAA" w14:textId="77777777" w:rsidR="00DF468B" w:rsidRDefault="00737DA3">
            <w:pPr>
              <w:jc w:val="right"/>
            </w:pPr>
            <w:r>
              <w:rPr>
                <w:rFonts w:eastAsiaTheme="minorEastAsia"/>
                <w:szCs w:val="21"/>
              </w:rPr>
              <w:t>0.25</w:t>
            </w:r>
          </w:p>
        </w:tc>
      </w:tr>
      <w:tr w:rsidR="00DF468B" w14:paraId="17E20040" w14:textId="77777777">
        <w:tc>
          <w:tcPr>
            <w:tcW w:w="678" w:type="dxa"/>
            <w:vAlign w:val="center"/>
          </w:tcPr>
          <w:p w14:paraId="66985B4C" w14:textId="77777777" w:rsidR="00DF468B" w:rsidRDefault="00737DA3">
            <w:pPr>
              <w:jc w:val="center"/>
            </w:pPr>
            <w:r>
              <w:rPr>
                <w:rFonts w:eastAsiaTheme="minorEastAsia"/>
                <w:szCs w:val="21"/>
              </w:rPr>
              <w:t>71</w:t>
            </w:r>
          </w:p>
        </w:tc>
        <w:tc>
          <w:tcPr>
            <w:tcW w:w="905" w:type="dxa"/>
            <w:vAlign w:val="center"/>
          </w:tcPr>
          <w:p w14:paraId="7DF363F9" w14:textId="77777777" w:rsidR="00DF468B" w:rsidRDefault="00737DA3">
            <w:pPr>
              <w:jc w:val="center"/>
            </w:pPr>
            <w:r>
              <w:rPr>
                <w:rFonts w:eastAsiaTheme="minorEastAsia"/>
                <w:szCs w:val="21"/>
              </w:rPr>
              <w:t>EATON CORP PLC</w:t>
            </w:r>
          </w:p>
        </w:tc>
        <w:tc>
          <w:tcPr>
            <w:tcW w:w="1015" w:type="dxa"/>
            <w:vAlign w:val="center"/>
          </w:tcPr>
          <w:p w14:paraId="7D4F40D6" w14:textId="77777777" w:rsidR="00DF468B" w:rsidRDefault="00737DA3">
            <w:pPr>
              <w:jc w:val="center"/>
            </w:pPr>
            <w:r>
              <w:rPr>
                <w:rFonts w:eastAsiaTheme="minorEastAsia"/>
                <w:szCs w:val="21"/>
              </w:rPr>
              <w:t>-</w:t>
            </w:r>
          </w:p>
        </w:tc>
        <w:tc>
          <w:tcPr>
            <w:tcW w:w="1184" w:type="dxa"/>
            <w:vAlign w:val="center"/>
          </w:tcPr>
          <w:p w14:paraId="64775BD5" w14:textId="77777777" w:rsidR="00DF468B" w:rsidRDefault="00737DA3">
            <w:pPr>
              <w:jc w:val="center"/>
            </w:pPr>
            <w:r>
              <w:rPr>
                <w:rFonts w:eastAsiaTheme="minorEastAsia"/>
                <w:szCs w:val="21"/>
              </w:rPr>
              <w:t>ETN</w:t>
            </w:r>
          </w:p>
        </w:tc>
        <w:tc>
          <w:tcPr>
            <w:tcW w:w="847" w:type="dxa"/>
            <w:vAlign w:val="center"/>
          </w:tcPr>
          <w:p w14:paraId="520AF197" w14:textId="77777777" w:rsidR="00DF468B" w:rsidRDefault="00737DA3">
            <w:pPr>
              <w:jc w:val="center"/>
            </w:pPr>
            <w:r>
              <w:rPr>
                <w:rFonts w:eastAsiaTheme="minorEastAsia"/>
                <w:szCs w:val="21"/>
              </w:rPr>
              <w:t>纽约证券交易所</w:t>
            </w:r>
          </w:p>
        </w:tc>
        <w:tc>
          <w:tcPr>
            <w:tcW w:w="1025" w:type="dxa"/>
            <w:vAlign w:val="center"/>
          </w:tcPr>
          <w:p w14:paraId="08E30753" w14:textId="77777777" w:rsidR="00DF468B" w:rsidRDefault="00737DA3">
            <w:pPr>
              <w:jc w:val="center"/>
            </w:pPr>
            <w:r>
              <w:rPr>
                <w:rFonts w:eastAsiaTheme="minorEastAsia"/>
                <w:szCs w:val="21"/>
              </w:rPr>
              <w:t>美国</w:t>
            </w:r>
          </w:p>
        </w:tc>
        <w:tc>
          <w:tcPr>
            <w:tcW w:w="1015" w:type="dxa"/>
            <w:vAlign w:val="center"/>
          </w:tcPr>
          <w:p w14:paraId="089CA9FC" w14:textId="77777777" w:rsidR="00DF468B" w:rsidRDefault="00737DA3">
            <w:pPr>
              <w:jc w:val="right"/>
            </w:pPr>
            <w:r>
              <w:rPr>
                <w:rFonts w:eastAsiaTheme="minorEastAsia"/>
                <w:szCs w:val="21"/>
              </w:rPr>
              <w:t>1,379</w:t>
            </w:r>
          </w:p>
        </w:tc>
        <w:tc>
          <w:tcPr>
            <w:tcW w:w="1690" w:type="dxa"/>
            <w:vAlign w:val="center"/>
          </w:tcPr>
          <w:p w14:paraId="7D31F02D" w14:textId="77777777" w:rsidR="00DF468B" w:rsidRDefault="00737DA3">
            <w:pPr>
              <w:jc w:val="right"/>
            </w:pPr>
            <w:r>
              <w:rPr>
                <w:rFonts w:eastAsiaTheme="minorEastAsia"/>
                <w:szCs w:val="21"/>
              </w:rPr>
              <w:t>3,081,524.63</w:t>
            </w:r>
          </w:p>
        </w:tc>
        <w:tc>
          <w:tcPr>
            <w:tcW w:w="997" w:type="dxa"/>
            <w:vAlign w:val="center"/>
          </w:tcPr>
          <w:p w14:paraId="7FD7E10F" w14:textId="77777777" w:rsidR="00DF468B" w:rsidRDefault="00737DA3">
            <w:pPr>
              <w:jc w:val="right"/>
            </w:pPr>
            <w:r>
              <w:rPr>
                <w:rFonts w:eastAsiaTheme="minorEastAsia"/>
                <w:szCs w:val="21"/>
              </w:rPr>
              <w:t>0.25</w:t>
            </w:r>
          </w:p>
        </w:tc>
      </w:tr>
      <w:tr w:rsidR="00DF468B" w14:paraId="0CCAED1B" w14:textId="77777777">
        <w:tc>
          <w:tcPr>
            <w:tcW w:w="678" w:type="dxa"/>
            <w:vAlign w:val="center"/>
          </w:tcPr>
          <w:p w14:paraId="54305E35" w14:textId="77777777" w:rsidR="00DF468B" w:rsidRDefault="00737DA3">
            <w:pPr>
              <w:jc w:val="center"/>
            </w:pPr>
            <w:r>
              <w:rPr>
                <w:rFonts w:eastAsiaTheme="minorEastAsia"/>
                <w:szCs w:val="21"/>
              </w:rPr>
              <w:t>72</w:t>
            </w:r>
          </w:p>
        </w:tc>
        <w:tc>
          <w:tcPr>
            <w:tcW w:w="905" w:type="dxa"/>
            <w:vAlign w:val="center"/>
          </w:tcPr>
          <w:p w14:paraId="5E9AF19E" w14:textId="77777777" w:rsidR="00DF468B" w:rsidRDefault="00737DA3">
            <w:pPr>
              <w:jc w:val="center"/>
            </w:pPr>
            <w:r>
              <w:rPr>
                <w:rFonts w:eastAsiaTheme="minorEastAsia"/>
                <w:szCs w:val="21"/>
              </w:rPr>
              <w:t>TJX COMPANIES INC</w:t>
            </w:r>
          </w:p>
        </w:tc>
        <w:tc>
          <w:tcPr>
            <w:tcW w:w="1015" w:type="dxa"/>
            <w:vAlign w:val="center"/>
          </w:tcPr>
          <w:p w14:paraId="7934167B" w14:textId="77777777" w:rsidR="00DF468B" w:rsidRDefault="00737DA3">
            <w:pPr>
              <w:jc w:val="center"/>
            </w:pPr>
            <w:r>
              <w:rPr>
                <w:rFonts w:eastAsiaTheme="minorEastAsia"/>
                <w:szCs w:val="21"/>
              </w:rPr>
              <w:t>-</w:t>
            </w:r>
          </w:p>
        </w:tc>
        <w:tc>
          <w:tcPr>
            <w:tcW w:w="1184" w:type="dxa"/>
            <w:vAlign w:val="center"/>
          </w:tcPr>
          <w:p w14:paraId="5E4F75F3" w14:textId="77777777" w:rsidR="00DF468B" w:rsidRDefault="00737DA3">
            <w:pPr>
              <w:jc w:val="center"/>
            </w:pPr>
            <w:r>
              <w:rPr>
                <w:rFonts w:eastAsiaTheme="minorEastAsia"/>
                <w:szCs w:val="21"/>
              </w:rPr>
              <w:t>TJX</w:t>
            </w:r>
          </w:p>
        </w:tc>
        <w:tc>
          <w:tcPr>
            <w:tcW w:w="847" w:type="dxa"/>
            <w:vAlign w:val="center"/>
          </w:tcPr>
          <w:p w14:paraId="296CE27D" w14:textId="77777777" w:rsidR="00DF468B" w:rsidRDefault="00737DA3">
            <w:pPr>
              <w:jc w:val="center"/>
            </w:pPr>
            <w:r>
              <w:rPr>
                <w:rFonts w:eastAsiaTheme="minorEastAsia"/>
                <w:szCs w:val="21"/>
              </w:rPr>
              <w:t>纽约证券交易所</w:t>
            </w:r>
          </w:p>
        </w:tc>
        <w:tc>
          <w:tcPr>
            <w:tcW w:w="1025" w:type="dxa"/>
            <w:vAlign w:val="center"/>
          </w:tcPr>
          <w:p w14:paraId="5139AEE0" w14:textId="77777777" w:rsidR="00DF468B" w:rsidRDefault="00737DA3">
            <w:pPr>
              <w:jc w:val="center"/>
            </w:pPr>
            <w:r>
              <w:rPr>
                <w:rFonts w:eastAsiaTheme="minorEastAsia"/>
                <w:szCs w:val="21"/>
              </w:rPr>
              <w:t>美国</w:t>
            </w:r>
          </w:p>
        </w:tc>
        <w:tc>
          <w:tcPr>
            <w:tcW w:w="1015" w:type="dxa"/>
            <w:vAlign w:val="center"/>
          </w:tcPr>
          <w:p w14:paraId="2CF69C92" w14:textId="77777777" w:rsidR="00DF468B" w:rsidRDefault="00737DA3">
            <w:pPr>
              <w:jc w:val="right"/>
            </w:pPr>
            <w:r>
              <w:rPr>
                <w:rFonts w:eastAsiaTheme="minorEastAsia"/>
                <w:szCs w:val="21"/>
              </w:rPr>
              <w:t>3,904</w:t>
            </w:r>
          </w:p>
        </w:tc>
        <w:tc>
          <w:tcPr>
            <w:tcW w:w="1690" w:type="dxa"/>
            <w:vAlign w:val="center"/>
          </w:tcPr>
          <w:p w14:paraId="0BE154AD" w14:textId="77777777" w:rsidR="00DF468B" w:rsidRDefault="00737DA3">
            <w:pPr>
              <w:jc w:val="right"/>
            </w:pPr>
            <w:r>
              <w:rPr>
                <w:rFonts w:eastAsiaTheme="minorEastAsia"/>
                <w:szCs w:val="21"/>
              </w:rPr>
              <w:t>3,063,315.29</w:t>
            </w:r>
          </w:p>
        </w:tc>
        <w:tc>
          <w:tcPr>
            <w:tcW w:w="997" w:type="dxa"/>
            <w:vAlign w:val="center"/>
          </w:tcPr>
          <w:p w14:paraId="5E7A16D6" w14:textId="77777777" w:rsidR="00DF468B" w:rsidRDefault="00737DA3">
            <w:pPr>
              <w:jc w:val="right"/>
            </w:pPr>
            <w:r>
              <w:rPr>
                <w:rFonts w:eastAsiaTheme="minorEastAsia"/>
                <w:szCs w:val="21"/>
              </w:rPr>
              <w:t>0.25</w:t>
            </w:r>
          </w:p>
        </w:tc>
      </w:tr>
      <w:tr w:rsidR="00DF468B" w14:paraId="0BC42901" w14:textId="77777777">
        <w:tc>
          <w:tcPr>
            <w:tcW w:w="678" w:type="dxa"/>
            <w:vAlign w:val="center"/>
          </w:tcPr>
          <w:p w14:paraId="5FF6E4B9" w14:textId="77777777" w:rsidR="00DF468B" w:rsidRDefault="00737DA3">
            <w:pPr>
              <w:jc w:val="center"/>
            </w:pPr>
            <w:r>
              <w:rPr>
                <w:rFonts w:eastAsiaTheme="minorEastAsia"/>
                <w:szCs w:val="21"/>
              </w:rPr>
              <w:t>73</w:t>
            </w:r>
          </w:p>
        </w:tc>
        <w:tc>
          <w:tcPr>
            <w:tcW w:w="905" w:type="dxa"/>
            <w:vAlign w:val="center"/>
          </w:tcPr>
          <w:p w14:paraId="1DB164BA" w14:textId="77777777" w:rsidR="00DF468B" w:rsidRDefault="00737DA3">
            <w:pPr>
              <w:jc w:val="center"/>
            </w:pPr>
            <w:r>
              <w:rPr>
                <w:rFonts w:eastAsiaTheme="minorEastAsia"/>
                <w:szCs w:val="21"/>
              </w:rPr>
              <w:t>PROGRESSIVE CORP</w:t>
            </w:r>
          </w:p>
        </w:tc>
        <w:tc>
          <w:tcPr>
            <w:tcW w:w="1015" w:type="dxa"/>
            <w:vAlign w:val="center"/>
          </w:tcPr>
          <w:p w14:paraId="3971ED0B" w14:textId="77777777" w:rsidR="00DF468B" w:rsidRDefault="00737DA3">
            <w:pPr>
              <w:jc w:val="center"/>
            </w:pPr>
            <w:r>
              <w:rPr>
                <w:rFonts w:eastAsiaTheme="minorEastAsia"/>
                <w:szCs w:val="21"/>
              </w:rPr>
              <w:t>-</w:t>
            </w:r>
          </w:p>
        </w:tc>
        <w:tc>
          <w:tcPr>
            <w:tcW w:w="1184" w:type="dxa"/>
            <w:vAlign w:val="center"/>
          </w:tcPr>
          <w:p w14:paraId="629F7EAF" w14:textId="77777777" w:rsidR="00DF468B" w:rsidRDefault="00737DA3">
            <w:pPr>
              <w:jc w:val="center"/>
            </w:pPr>
            <w:r>
              <w:rPr>
                <w:rFonts w:eastAsiaTheme="minorEastAsia"/>
                <w:szCs w:val="21"/>
              </w:rPr>
              <w:t>PGR</w:t>
            </w:r>
          </w:p>
        </w:tc>
        <w:tc>
          <w:tcPr>
            <w:tcW w:w="847" w:type="dxa"/>
            <w:vAlign w:val="center"/>
          </w:tcPr>
          <w:p w14:paraId="1BCBE88D" w14:textId="77777777" w:rsidR="00DF468B" w:rsidRDefault="00737DA3">
            <w:pPr>
              <w:jc w:val="center"/>
            </w:pPr>
            <w:r>
              <w:rPr>
                <w:rFonts w:eastAsiaTheme="minorEastAsia"/>
                <w:szCs w:val="21"/>
              </w:rPr>
              <w:t>纽约证券交易所</w:t>
            </w:r>
          </w:p>
        </w:tc>
        <w:tc>
          <w:tcPr>
            <w:tcW w:w="1025" w:type="dxa"/>
            <w:vAlign w:val="center"/>
          </w:tcPr>
          <w:p w14:paraId="78A52F0D" w14:textId="77777777" w:rsidR="00DF468B" w:rsidRDefault="00737DA3">
            <w:pPr>
              <w:jc w:val="center"/>
            </w:pPr>
            <w:r>
              <w:rPr>
                <w:rFonts w:eastAsiaTheme="minorEastAsia"/>
                <w:szCs w:val="21"/>
              </w:rPr>
              <w:t>美国</w:t>
            </w:r>
          </w:p>
        </w:tc>
        <w:tc>
          <w:tcPr>
            <w:tcW w:w="1015" w:type="dxa"/>
            <w:vAlign w:val="center"/>
          </w:tcPr>
          <w:p w14:paraId="740B1103" w14:textId="77777777" w:rsidR="00DF468B" w:rsidRDefault="00737DA3">
            <w:pPr>
              <w:jc w:val="right"/>
            </w:pPr>
            <w:r>
              <w:rPr>
                <w:rFonts w:eastAsiaTheme="minorEastAsia"/>
                <w:szCs w:val="21"/>
              </w:rPr>
              <w:t>2,019</w:t>
            </w:r>
          </w:p>
        </w:tc>
        <w:tc>
          <w:tcPr>
            <w:tcW w:w="1690" w:type="dxa"/>
            <w:vAlign w:val="center"/>
          </w:tcPr>
          <w:p w14:paraId="679893B4" w14:textId="77777777" w:rsidR="00DF468B" w:rsidRDefault="00737DA3">
            <w:pPr>
              <w:jc w:val="right"/>
            </w:pPr>
            <w:r>
              <w:rPr>
                <w:rFonts w:eastAsiaTheme="minorEastAsia"/>
                <w:szCs w:val="21"/>
              </w:rPr>
              <w:t>2,988,741.10</w:t>
            </w:r>
          </w:p>
        </w:tc>
        <w:tc>
          <w:tcPr>
            <w:tcW w:w="997" w:type="dxa"/>
            <w:vAlign w:val="center"/>
          </w:tcPr>
          <w:p w14:paraId="636744B8" w14:textId="77777777" w:rsidR="00DF468B" w:rsidRDefault="00737DA3">
            <w:pPr>
              <w:jc w:val="right"/>
            </w:pPr>
            <w:r>
              <w:rPr>
                <w:rFonts w:eastAsiaTheme="minorEastAsia"/>
                <w:szCs w:val="21"/>
              </w:rPr>
              <w:t>0.24</w:t>
            </w:r>
          </w:p>
        </w:tc>
      </w:tr>
      <w:tr w:rsidR="00DF468B" w14:paraId="565B2799" w14:textId="77777777">
        <w:tc>
          <w:tcPr>
            <w:tcW w:w="678" w:type="dxa"/>
            <w:vAlign w:val="center"/>
          </w:tcPr>
          <w:p w14:paraId="7F65BCE3" w14:textId="77777777" w:rsidR="00DF468B" w:rsidRDefault="00737DA3">
            <w:pPr>
              <w:jc w:val="center"/>
            </w:pPr>
            <w:r>
              <w:rPr>
                <w:rFonts w:eastAsiaTheme="minorEastAsia"/>
                <w:szCs w:val="21"/>
              </w:rPr>
              <w:t>74</w:t>
            </w:r>
          </w:p>
        </w:tc>
        <w:tc>
          <w:tcPr>
            <w:tcW w:w="905" w:type="dxa"/>
            <w:vAlign w:val="center"/>
          </w:tcPr>
          <w:p w14:paraId="7D0C5323" w14:textId="77777777" w:rsidR="00DF468B" w:rsidRDefault="00737DA3">
            <w:pPr>
              <w:jc w:val="center"/>
            </w:pPr>
            <w:r>
              <w:rPr>
                <w:rFonts w:eastAsiaTheme="minorEastAsia"/>
                <w:szCs w:val="21"/>
              </w:rPr>
              <w:t>MORGAN STANLEY</w:t>
            </w:r>
          </w:p>
        </w:tc>
        <w:tc>
          <w:tcPr>
            <w:tcW w:w="1015" w:type="dxa"/>
            <w:vAlign w:val="center"/>
          </w:tcPr>
          <w:p w14:paraId="5CDE5D86" w14:textId="77777777" w:rsidR="00DF468B" w:rsidRDefault="00737DA3">
            <w:pPr>
              <w:jc w:val="center"/>
            </w:pPr>
            <w:r>
              <w:rPr>
                <w:rFonts w:eastAsiaTheme="minorEastAsia"/>
                <w:szCs w:val="21"/>
              </w:rPr>
              <w:t>-</w:t>
            </w:r>
          </w:p>
        </w:tc>
        <w:tc>
          <w:tcPr>
            <w:tcW w:w="1184" w:type="dxa"/>
            <w:vAlign w:val="center"/>
          </w:tcPr>
          <w:p w14:paraId="59B6C89A" w14:textId="77777777" w:rsidR="00DF468B" w:rsidRDefault="00737DA3">
            <w:pPr>
              <w:jc w:val="center"/>
            </w:pPr>
            <w:r>
              <w:rPr>
                <w:rFonts w:eastAsiaTheme="minorEastAsia"/>
                <w:szCs w:val="21"/>
              </w:rPr>
              <w:t>MS</w:t>
            </w:r>
          </w:p>
        </w:tc>
        <w:tc>
          <w:tcPr>
            <w:tcW w:w="847" w:type="dxa"/>
            <w:vAlign w:val="center"/>
          </w:tcPr>
          <w:p w14:paraId="543A9D80" w14:textId="77777777" w:rsidR="00DF468B" w:rsidRDefault="00737DA3">
            <w:pPr>
              <w:jc w:val="center"/>
            </w:pPr>
            <w:r>
              <w:rPr>
                <w:rFonts w:eastAsiaTheme="minorEastAsia"/>
                <w:szCs w:val="21"/>
              </w:rPr>
              <w:t>纽约证券交易所</w:t>
            </w:r>
          </w:p>
        </w:tc>
        <w:tc>
          <w:tcPr>
            <w:tcW w:w="1025" w:type="dxa"/>
            <w:vAlign w:val="center"/>
          </w:tcPr>
          <w:p w14:paraId="67B9245E" w14:textId="77777777" w:rsidR="00DF468B" w:rsidRDefault="00737DA3">
            <w:pPr>
              <w:jc w:val="center"/>
            </w:pPr>
            <w:r>
              <w:rPr>
                <w:rFonts w:eastAsiaTheme="minorEastAsia"/>
                <w:szCs w:val="21"/>
              </w:rPr>
              <w:t>美国</w:t>
            </w:r>
          </w:p>
        </w:tc>
        <w:tc>
          <w:tcPr>
            <w:tcW w:w="1015" w:type="dxa"/>
            <w:vAlign w:val="center"/>
          </w:tcPr>
          <w:p w14:paraId="44B5276E" w14:textId="77777777" w:rsidR="00DF468B" w:rsidRDefault="00737DA3">
            <w:pPr>
              <w:jc w:val="right"/>
            </w:pPr>
            <w:r>
              <w:rPr>
                <w:rFonts w:eastAsiaTheme="minorEastAsia"/>
                <w:szCs w:val="21"/>
              </w:rPr>
              <w:t>4,314</w:t>
            </w:r>
          </w:p>
        </w:tc>
        <w:tc>
          <w:tcPr>
            <w:tcW w:w="1690" w:type="dxa"/>
            <w:vAlign w:val="center"/>
          </w:tcPr>
          <w:p w14:paraId="74B67568" w14:textId="77777777" w:rsidR="00DF468B" w:rsidRDefault="00737DA3">
            <w:pPr>
              <w:jc w:val="right"/>
            </w:pPr>
            <w:r>
              <w:rPr>
                <w:rFonts w:eastAsiaTheme="minorEastAsia"/>
                <w:szCs w:val="21"/>
              </w:rPr>
              <w:t>2,988,108.03</w:t>
            </w:r>
          </w:p>
        </w:tc>
        <w:tc>
          <w:tcPr>
            <w:tcW w:w="997" w:type="dxa"/>
            <w:vAlign w:val="center"/>
          </w:tcPr>
          <w:p w14:paraId="16C31DCE" w14:textId="77777777" w:rsidR="00DF468B" w:rsidRDefault="00737DA3">
            <w:pPr>
              <w:jc w:val="right"/>
            </w:pPr>
            <w:r>
              <w:rPr>
                <w:rFonts w:eastAsiaTheme="minorEastAsia"/>
                <w:szCs w:val="21"/>
              </w:rPr>
              <w:t>0.24</w:t>
            </w:r>
          </w:p>
        </w:tc>
      </w:tr>
      <w:tr w:rsidR="00DF468B" w14:paraId="5F96F36E" w14:textId="77777777">
        <w:tc>
          <w:tcPr>
            <w:tcW w:w="678" w:type="dxa"/>
            <w:vAlign w:val="center"/>
          </w:tcPr>
          <w:p w14:paraId="020B0887" w14:textId="77777777" w:rsidR="00DF468B" w:rsidRDefault="00737DA3">
            <w:pPr>
              <w:jc w:val="center"/>
            </w:pPr>
            <w:r>
              <w:rPr>
                <w:rFonts w:eastAsiaTheme="minorEastAsia"/>
                <w:szCs w:val="21"/>
              </w:rPr>
              <w:t>75</w:t>
            </w:r>
          </w:p>
        </w:tc>
        <w:tc>
          <w:tcPr>
            <w:tcW w:w="905" w:type="dxa"/>
            <w:vAlign w:val="center"/>
          </w:tcPr>
          <w:p w14:paraId="7C52E4C0" w14:textId="77777777" w:rsidR="00DF468B" w:rsidRDefault="00737DA3">
            <w:pPr>
              <w:jc w:val="center"/>
            </w:pPr>
            <w:r>
              <w:rPr>
                <w:rFonts w:eastAsiaTheme="minorEastAsia"/>
                <w:szCs w:val="21"/>
              </w:rPr>
              <w:t>CITIGROUP INC</w:t>
            </w:r>
          </w:p>
        </w:tc>
        <w:tc>
          <w:tcPr>
            <w:tcW w:w="1015" w:type="dxa"/>
            <w:vAlign w:val="center"/>
          </w:tcPr>
          <w:p w14:paraId="131EA56C" w14:textId="77777777" w:rsidR="00DF468B" w:rsidRDefault="00737DA3">
            <w:pPr>
              <w:jc w:val="center"/>
            </w:pPr>
            <w:r>
              <w:rPr>
                <w:rFonts w:eastAsiaTheme="minorEastAsia"/>
                <w:szCs w:val="21"/>
              </w:rPr>
              <w:t>-</w:t>
            </w:r>
          </w:p>
        </w:tc>
        <w:tc>
          <w:tcPr>
            <w:tcW w:w="1184" w:type="dxa"/>
            <w:vAlign w:val="center"/>
          </w:tcPr>
          <w:p w14:paraId="19BCDA9B" w14:textId="77777777" w:rsidR="00DF468B" w:rsidRDefault="00737DA3">
            <w:pPr>
              <w:jc w:val="center"/>
            </w:pPr>
            <w:r>
              <w:rPr>
                <w:rFonts w:eastAsiaTheme="minorEastAsia"/>
                <w:szCs w:val="21"/>
              </w:rPr>
              <w:t>C</w:t>
            </w:r>
          </w:p>
        </w:tc>
        <w:tc>
          <w:tcPr>
            <w:tcW w:w="847" w:type="dxa"/>
            <w:vAlign w:val="center"/>
          </w:tcPr>
          <w:p w14:paraId="7D1B32E3" w14:textId="77777777" w:rsidR="00DF468B" w:rsidRDefault="00737DA3">
            <w:pPr>
              <w:jc w:val="center"/>
            </w:pPr>
            <w:r>
              <w:rPr>
                <w:rFonts w:eastAsiaTheme="minorEastAsia"/>
                <w:szCs w:val="21"/>
              </w:rPr>
              <w:t>纽约证券交易所</w:t>
            </w:r>
          </w:p>
        </w:tc>
        <w:tc>
          <w:tcPr>
            <w:tcW w:w="1025" w:type="dxa"/>
            <w:vAlign w:val="center"/>
          </w:tcPr>
          <w:p w14:paraId="177C32B7" w14:textId="77777777" w:rsidR="00DF468B" w:rsidRDefault="00737DA3">
            <w:pPr>
              <w:jc w:val="center"/>
            </w:pPr>
            <w:r>
              <w:rPr>
                <w:rFonts w:eastAsiaTheme="minorEastAsia"/>
                <w:szCs w:val="21"/>
              </w:rPr>
              <w:t>美国</w:t>
            </w:r>
          </w:p>
        </w:tc>
        <w:tc>
          <w:tcPr>
            <w:tcW w:w="1015" w:type="dxa"/>
            <w:vAlign w:val="center"/>
          </w:tcPr>
          <w:p w14:paraId="12B260E3" w14:textId="77777777" w:rsidR="00DF468B" w:rsidRDefault="00737DA3">
            <w:pPr>
              <w:jc w:val="right"/>
            </w:pPr>
            <w:r>
              <w:rPr>
                <w:rFonts w:eastAsiaTheme="minorEastAsia"/>
                <w:szCs w:val="21"/>
              </w:rPr>
              <w:t>6,576</w:t>
            </w:r>
          </w:p>
        </w:tc>
        <w:tc>
          <w:tcPr>
            <w:tcW w:w="1690" w:type="dxa"/>
            <w:vAlign w:val="center"/>
          </w:tcPr>
          <w:p w14:paraId="603BA61A" w14:textId="77777777" w:rsidR="00DF468B" w:rsidRDefault="00737DA3">
            <w:pPr>
              <w:jc w:val="right"/>
            </w:pPr>
            <w:r>
              <w:rPr>
                <w:rFonts w:eastAsiaTheme="minorEastAsia"/>
                <w:szCs w:val="21"/>
              </w:rPr>
              <w:t>2,974,106.00</w:t>
            </w:r>
          </w:p>
        </w:tc>
        <w:tc>
          <w:tcPr>
            <w:tcW w:w="997" w:type="dxa"/>
            <w:vAlign w:val="center"/>
          </w:tcPr>
          <w:p w14:paraId="6B6011C7" w14:textId="77777777" w:rsidR="00DF468B" w:rsidRDefault="00737DA3">
            <w:pPr>
              <w:jc w:val="right"/>
            </w:pPr>
            <w:r>
              <w:rPr>
                <w:rFonts w:eastAsiaTheme="minorEastAsia"/>
                <w:szCs w:val="21"/>
              </w:rPr>
              <w:t>0.24</w:t>
            </w:r>
          </w:p>
        </w:tc>
      </w:tr>
      <w:tr w:rsidR="00DF468B" w14:paraId="02EC41F8" w14:textId="77777777">
        <w:tc>
          <w:tcPr>
            <w:tcW w:w="678" w:type="dxa"/>
            <w:vAlign w:val="center"/>
          </w:tcPr>
          <w:p w14:paraId="3D05B1C8" w14:textId="77777777" w:rsidR="00DF468B" w:rsidRDefault="00737DA3">
            <w:pPr>
              <w:jc w:val="center"/>
            </w:pPr>
            <w:r>
              <w:rPr>
                <w:rFonts w:eastAsiaTheme="minorEastAsia"/>
                <w:szCs w:val="21"/>
              </w:rPr>
              <w:t>76</w:t>
            </w:r>
          </w:p>
        </w:tc>
        <w:tc>
          <w:tcPr>
            <w:tcW w:w="905" w:type="dxa"/>
            <w:vAlign w:val="center"/>
          </w:tcPr>
          <w:p w14:paraId="1E8211F0" w14:textId="77777777" w:rsidR="00DF468B" w:rsidRDefault="00737DA3">
            <w:pPr>
              <w:jc w:val="center"/>
            </w:pPr>
            <w:r>
              <w:rPr>
                <w:rFonts w:eastAsiaTheme="minorEastAsia"/>
                <w:szCs w:val="21"/>
              </w:rPr>
              <w:t>VERTEX PHARMACEUTICALS INC</w:t>
            </w:r>
          </w:p>
        </w:tc>
        <w:tc>
          <w:tcPr>
            <w:tcW w:w="1015" w:type="dxa"/>
            <w:vAlign w:val="center"/>
          </w:tcPr>
          <w:p w14:paraId="7EF6D437" w14:textId="77777777" w:rsidR="00DF468B" w:rsidRDefault="00737DA3">
            <w:pPr>
              <w:jc w:val="center"/>
            </w:pPr>
            <w:r>
              <w:rPr>
                <w:rFonts w:eastAsiaTheme="minorEastAsia"/>
                <w:szCs w:val="21"/>
              </w:rPr>
              <w:t>-</w:t>
            </w:r>
          </w:p>
        </w:tc>
        <w:tc>
          <w:tcPr>
            <w:tcW w:w="1184" w:type="dxa"/>
            <w:vAlign w:val="center"/>
          </w:tcPr>
          <w:p w14:paraId="5E382C61" w14:textId="77777777" w:rsidR="00DF468B" w:rsidRDefault="00737DA3">
            <w:pPr>
              <w:jc w:val="center"/>
            </w:pPr>
            <w:r>
              <w:rPr>
                <w:rFonts w:eastAsiaTheme="minorEastAsia"/>
                <w:szCs w:val="21"/>
              </w:rPr>
              <w:t>VRTX</w:t>
            </w:r>
          </w:p>
        </w:tc>
        <w:tc>
          <w:tcPr>
            <w:tcW w:w="847" w:type="dxa"/>
            <w:vAlign w:val="center"/>
          </w:tcPr>
          <w:p w14:paraId="2C0B5C62" w14:textId="77777777" w:rsidR="00DF468B" w:rsidRDefault="00737DA3">
            <w:pPr>
              <w:jc w:val="center"/>
            </w:pPr>
            <w:r>
              <w:rPr>
                <w:rFonts w:eastAsiaTheme="minorEastAsia"/>
                <w:szCs w:val="21"/>
              </w:rPr>
              <w:t>纳斯达克交易所</w:t>
            </w:r>
          </w:p>
        </w:tc>
        <w:tc>
          <w:tcPr>
            <w:tcW w:w="1025" w:type="dxa"/>
            <w:vAlign w:val="center"/>
          </w:tcPr>
          <w:p w14:paraId="4AE3D898" w14:textId="77777777" w:rsidR="00DF468B" w:rsidRDefault="00737DA3">
            <w:pPr>
              <w:jc w:val="center"/>
            </w:pPr>
            <w:r>
              <w:rPr>
                <w:rFonts w:eastAsiaTheme="minorEastAsia"/>
                <w:szCs w:val="21"/>
              </w:rPr>
              <w:t>美国</w:t>
            </w:r>
          </w:p>
        </w:tc>
        <w:tc>
          <w:tcPr>
            <w:tcW w:w="1015" w:type="dxa"/>
            <w:vAlign w:val="center"/>
          </w:tcPr>
          <w:p w14:paraId="21F91384" w14:textId="77777777" w:rsidR="00DF468B" w:rsidRDefault="00737DA3">
            <w:pPr>
              <w:jc w:val="right"/>
            </w:pPr>
            <w:r>
              <w:rPr>
                <w:rFonts w:eastAsiaTheme="minorEastAsia"/>
                <w:szCs w:val="21"/>
              </w:rPr>
              <w:t>890</w:t>
            </w:r>
          </w:p>
        </w:tc>
        <w:tc>
          <w:tcPr>
            <w:tcW w:w="1690" w:type="dxa"/>
            <w:vAlign w:val="center"/>
          </w:tcPr>
          <w:p w14:paraId="6B6E6FB0" w14:textId="77777777" w:rsidR="00DF468B" w:rsidRDefault="00737DA3">
            <w:pPr>
              <w:jc w:val="right"/>
            </w:pPr>
            <w:r>
              <w:rPr>
                <w:rFonts w:eastAsiaTheme="minorEastAsia"/>
                <w:szCs w:val="21"/>
              </w:rPr>
              <w:t>2,973,021.59</w:t>
            </w:r>
          </w:p>
        </w:tc>
        <w:tc>
          <w:tcPr>
            <w:tcW w:w="997" w:type="dxa"/>
            <w:vAlign w:val="center"/>
          </w:tcPr>
          <w:p w14:paraId="06BFB0BF" w14:textId="77777777" w:rsidR="00DF468B" w:rsidRDefault="00737DA3">
            <w:pPr>
              <w:jc w:val="right"/>
            </w:pPr>
            <w:r>
              <w:rPr>
                <w:rFonts w:eastAsiaTheme="minorEastAsia"/>
                <w:szCs w:val="21"/>
              </w:rPr>
              <w:t>0.24</w:t>
            </w:r>
          </w:p>
        </w:tc>
      </w:tr>
      <w:tr w:rsidR="00DF468B" w14:paraId="1CE51BB1" w14:textId="77777777">
        <w:tc>
          <w:tcPr>
            <w:tcW w:w="678" w:type="dxa"/>
            <w:vAlign w:val="center"/>
          </w:tcPr>
          <w:p w14:paraId="3CAB6B82" w14:textId="77777777" w:rsidR="00DF468B" w:rsidRDefault="00737DA3">
            <w:pPr>
              <w:jc w:val="center"/>
            </w:pPr>
            <w:r>
              <w:rPr>
                <w:rFonts w:eastAsiaTheme="minorEastAsia"/>
                <w:szCs w:val="21"/>
              </w:rPr>
              <w:t>77</w:t>
            </w:r>
          </w:p>
        </w:tc>
        <w:tc>
          <w:tcPr>
            <w:tcW w:w="905" w:type="dxa"/>
            <w:vAlign w:val="center"/>
          </w:tcPr>
          <w:p w14:paraId="17483EB6" w14:textId="77777777" w:rsidR="00DF468B" w:rsidRDefault="00737DA3">
            <w:pPr>
              <w:jc w:val="center"/>
            </w:pPr>
            <w:r>
              <w:rPr>
                <w:rFonts w:eastAsiaTheme="minorEastAsia"/>
                <w:szCs w:val="21"/>
              </w:rPr>
              <w:t>STRYKER CORP</w:t>
            </w:r>
          </w:p>
        </w:tc>
        <w:tc>
          <w:tcPr>
            <w:tcW w:w="1015" w:type="dxa"/>
            <w:vAlign w:val="center"/>
          </w:tcPr>
          <w:p w14:paraId="499A867C" w14:textId="77777777" w:rsidR="00DF468B" w:rsidRDefault="00737DA3">
            <w:pPr>
              <w:jc w:val="center"/>
            </w:pPr>
            <w:r>
              <w:rPr>
                <w:rFonts w:eastAsiaTheme="minorEastAsia"/>
                <w:szCs w:val="21"/>
              </w:rPr>
              <w:t>-</w:t>
            </w:r>
          </w:p>
        </w:tc>
        <w:tc>
          <w:tcPr>
            <w:tcW w:w="1184" w:type="dxa"/>
            <w:vAlign w:val="center"/>
          </w:tcPr>
          <w:p w14:paraId="48262FFE" w14:textId="77777777" w:rsidR="00DF468B" w:rsidRDefault="00737DA3">
            <w:pPr>
              <w:jc w:val="center"/>
            </w:pPr>
            <w:r>
              <w:rPr>
                <w:rFonts w:eastAsiaTheme="minorEastAsia"/>
                <w:szCs w:val="21"/>
              </w:rPr>
              <w:t>SYK</w:t>
            </w:r>
          </w:p>
        </w:tc>
        <w:tc>
          <w:tcPr>
            <w:tcW w:w="847" w:type="dxa"/>
            <w:vAlign w:val="center"/>
          </w:tcPr>
          <w:p w14:paraId="7C0C0128" w14:textId="77777777" w:rsidR="00DF468B" w:rsidRDefault="00737DA3">
            <w:pPr>
              <w:jc w:val="center"/>
            </w:pPr>
            <w:r>
              <w:rPr>
                <w:rFonts w:eastAsiaTheme="minorEastAsia"/>
                <w:szCs w:val="21"/>
              </w:rPr>
              <w:t>纽约证券交易所</w:t>
            </w:r>
          </w:p>
        </w:tc>
        <w:tc>
          <w:tcPr>
            <w:tcW w:w="1025" w:type="dxa"/>
            <w:vAlign w:val="center"/>
          </w:tcPr>
          <w:p w14:paraId="73954C38" w14:textId="77777777" w:rsidR="00DF468B" w:rsidRDefault="00737DA3">
            <w:pPr>
              <w:jc w:val="center"/>
            </w:pPr>
            <w:r>
              <w:rPr>
                <w:rFonts w:eastAsiaTheme="minorEastAsia"/>
                <w:szCs w:val="21"/>
              </w:rPr>
              <w:t>美国</w:t>
            </w:r>
          </w:p>
        </w:tc>
        <w:tc>
          <w:tcPr>
            <w:tcW w:w="1015" w:type="dxa"/>
            <w:vAlign w:val="center"/>
          </w:tcPr>
          <w:p w14:paraId="419A07BD" w14:textId="77777777" w:rsidR="00DF468B" w:rsidRDefault="00737DA3">
            <w:pPr>
              <w:jc w:val="right"/>
            </w:pPr>
            <w:r>
              <w:rPr>
                <w:rFonts w:eastAsiaTheme="minorEastAsia"/>
                <w:szCs w:val="21"/>
              </w:rPr>
              <w:t>1,169</w:t>
            </w:r>
          </w:p>
        </w:tc>
        <w:tc>
          <w:tcPr>
            <w:tcW w:w="1690" w:type="dxa"/>
            <w:vAlign w:val="center"/>
          </w:tcPr>
          <w:p w14:paraId="4D27C031" w14:textId="77777777" w:rsidR="00DF468B" w:rsidRDefault="00737DA3">
            <w:pPr>
              <w:jc w:val="right"/>
            </w:pPr>
            <w:r>
              <w:rPr>
                <w:rFonts w:eastAsiaTheme="minorEastAsia"/>
                <w:szCs w:val="21"/>
              </w:rPr>
              <w:t>2,834,700.74</w:t>
            </w:r>
          </w:p>
        </w:tc>
        <w:tc>
          <w:tcPr>
            <w:tcW w:w="997" w:type="dxa"/>
            <w:vAlign w:val="center"/>
          </w:tcPr>
          <w:p w14:paraId="0904EC2C" w14:textId="77777777" w:rsidR="00DF468B" w:rsidRDefault="00737DA3">
            <w:pPr>
              <w:jc w:val="right"/>
            </w:pPr>
            <w:r>
              <w:rPr>
                <w:rFonts w:eastAsiaTheme="minorEastAsia"/>
                <w:szCs w:val="21"/>
              </w:rPr>
              <w:t>0.23</w:t>
            </w:r>
          </w:p>
        </w:tc>
      </w:tr>
      <w:tr w:rsidR="00DF468B" w14:paraId="05467EE1" w14:textId="77777777">
        <w:tc>
          <w:tcPr>
            <w:tcW w:w="678" w:type="dxa"/>
            <w:vAlign w:val="center"/>
          </w:tcPr>
          <w:p w14:paraId="1C6428A0" w14:textId="77777777" w:rsidR="00DF468B" w:rsidRDefault="00737DA3">
            <w:pPr>
              <w:jc w:val="center"/>
            </w:pPr>
            <w:r>
              <w:rPr>
                <w:rFonts w:eastAsiaTheme="minorEastAsia"/>
                <w:szCs w:val="21"/>
              </w:rPr>
              <w:t>78</w:t>
            </w:r>
          </w:p>
        </w:tc>
        <w:tc>
          <w:tcPr>
            <w:tcW w:w="905" w:type="dxa"/>
            <w:vAlign w:val="center"/>
          </w:tcPr>
          <w:p w14:paraId="49773500" w14:textId="77777777" w:rsidR="00DF468B" w:rsidRDefault="00737DA3">
            <w:pPr>
              <w:jc w:val="center"/>
            </w:pPr>
            <w:r>
              <w:rPr>
                <w:rFonts w:eastAsiaTheme="minorEastAsia"/>
                <w:szCs w:val="21"/>
              </w:rPr>
              <w:t>BOSTON SCIENTIFIC CORP</w:t>
            </w:r>
          </w:p>
        </w:tc>
        <w:tc>
          <w:tcPr>
            <w:tcW w:w="1015" w:type="dxa"/>
            <w:vAlign w:val="center"/>
          </w:tcPr>
          <w:p w14:paraId="7D3927A6" w14:textId="77777777" w:rsidR="00DF468B" w:rsidRDefault="00737DA3">
            <w:pPr>
              <w:jc w:val="center"/>
            </w:pPr>
            <w:r>
              <w:rPr>
                <w:rFonts w:eastAsiaTheme="minorEastAsia"/>
                <w:szCs w:val="21"/>
              </w:rPr>
              <w:t>-</w:t>
            </w:r>
          </w:p>
        </w:tc>
        <w:tc>
          <w:tcPr>
            <w:tcW w:w="1184" w:type="dxa"/>
            <w:vAlign w:val="center"/>
          </w:tcPr>
          <w:p w14:paraId="14B305AA" w14:textId="77777777" w:rsidR="00DF468B" w:rsidRDefault="00737DA3">
            <w:pPr>
              <w:jc w:val="center"/>
            </w:pPr>
            <w:r>
              <w:rPr>
                <w:rFonts w:eastAsiaTheme="minorEastAsia"/>
                <w:szCs w:val="21"/>
              </w:rPr>
              <w:t>BSX</w:t>
            </w:r>
          </w:p>
        </w:tc>
        <w:tc>
          <w:tcPr>
            <w:tcW w:w="847" w:type="dxa"/>
            <w:vAlign w:val="center"/>
          </w:tcPr>
          <w:p w14:paraId="32ED1610" w14:textId="77777777" w:rsidR="00DF468B" w:rsidRDefault="00737DA3">
            <w:pPr>
              <w:jc w:val="center"/>
            </w:pPr>
            <w:r>
              <w:rPr>
                <w:rFonts w:eastAsiaTheme="minorEastAsia"/>
                <w:szCs w:val="21"/>
              </w:rPr>
              <w:t>纽约证券交易所</w:t>
            </w:r>
          </w:p>
        </w:tc>
        <w:tc>
          <w:tcPr>
            <w:tcW w:w="1025" w:type="dxa"/>
            <w:vAlign w:val="center"/>
          </w:tcPr>
          <w:p w14:paraId="4C742C58" w14:textId="77777777" w:rsidR="00DF468B" w:rsidRDefault="00737DA3">
            <w:pPr>
              <w:jc w:val="center"/>
            </w:pPr>
            <w:r>
              <w:rPr>
                <w:rFonts w:eastAsiaTheme="minorEastAsia"/>
                <w:szCs w:val="21"/>
              </w:rPr>
              <w:t>美国</w:t>
            </w:r>
          </w:p>
        </w:tc>
        <w:tc>
          <w:tcPr>
            <w:tcW w:w="1015" w:type="dxa"/>
            <w:vAlign w:val="center"/>
          </w:tcPr>
          <w:p w14:paraId="1FD5FF37" w14:textId="77777777" w:rsidR="00DF468B" w:rsidRDefault="00737DA3">
            <w:pPr>
              <w:jc w:val="right"/>
            </w:pPr>
            <w:r>
              <w:rPr>
                <w:rFonts w:eastAsiaTheme="minorEastAsia"/>
                <w:szCs w:val="21"/>
              </w:rPr>
              <w:t>5,068</w:t>
            </w:r>
          </w:p>
        </w:tc>
        <w:tc>
          <w:tcPr>
            <w:tcW w:w="1690" w:type="dxa"/>
            <w:vAlign w:val="center"/>
          </w:tcPr>
          <w:p w14:paraId="6FACB340" w14:textId="77777777" w:rsidR="00DF468B" w:rsidRDefault="00737DA3">
            <w:pPr>
              <w:jc w:val="right"/>
            </w:pPr>
            <w:r>
              <w:rPr>
                <w:rFonts w:eastAsiaTheme="minorEastAsia"/>
                <w:szCs w:val="21"/>
              </w:rPr>
              <w:t>2,781,495.11</w:t>
            </w:r>
          </w:p>
        </w:tc>
        <w:tc>
          <w:tcPr>
            <w:tcW w:w="997" w:type="dxa"/>
            <w:vAlign w:val="center"/>
          </w:tcPr>
          <w:p w14:paraId="4F658906" w14:textId="77777777" w:rsidR="00DF468B" w:rsidRDefault="00737DA3">
            <w:pPr>
              <w:jc w:val="right"/>
            </w:pPr>
            <w:r>
              <w:rPr>
                <w:rFonts w:eastAsiaTheme="minorEastAsia"/>
                <w:szCs w:val="21"/>
              </w:rPr>
              <w:t>0.23</w:t>
            </w:r>
          </w:p>
        </w:tc>
      </w:tr>
      <w:tr w:rsidR="00DF468B" w14:paraId="4168C34F" w14:textId="77777777">
        <w:tc>
          <w:tcPr>
            <w:tcW w:w="678" w:type="dxa"/>
            <w:vAlign w:val="center"/>
          </w:tcPr>
          <w:p w14:paraId="7C7E2D17" w14:textId="77777777" w:rsidR="00DF468B" w:rsidRDefault="00737DA3">
            <w:pPr>
              <w:jc w:val="center"/>
            </w:pPr>
            <w:r>
              <w:rPr>
                <w:rFonts w:eastAsiaTheme="minorEastAsia"/>
                <w:szCs w:val="21"/>
              </w:rPr>
              <w:t>79</w:t>
            </w:r>
          </w:p>
        </w:tc>
        <w:tc>
          <w:tcPr>
            <w:tcW w:w="905" w:type="dxa"/>
            <w:vAlign w:val="center"/>
          </w:tcPr>
          <w:p w14:paraId="0F94C3C5" w14:textId="77777777" w:rsidR="00DF468B" w:rsidRDefault="00737DA3">
            <w:pPr>
              <w:jc w:val="center"/>
            </w:pPr>
            <w:r>
              <w:rPr>
                <w:rFonts w:eastAsiaTheme="minorEastAsia"/>
                <w:szCs w:val="21"/>
              </w:rPr>
              <w:t>ANALOG DEVICES INC</w:t>
            </w:r>
          </w:p>
        </w:tc>
        <w:tc>
          <w:tcPr>
            <w:tcW w:w="1015" w:type="dxa"/>
            <w:vAlign w:val="center"/>
          </w:tcPr>
          <w:p w14:paraId="59270C25" w14:textId="77777777" w:rsidR="00DF468B" w:rsidRDefault="00737DA3">
            <w:pPr>
              <w:jc w:val="center"/>
            </w:pPr>
            <w:r>
              <w:rPr>
                <w:rFonts w:eastAsiaTheme="minorEastAsia"/>
                <w:szCs w:val="21"/>
              </w:rPr>
              <w:t>-</w:t>
            </w:r>
          </w:p>
        </w:tc>
        <w:tc>
          <w:tcPr>
            <w:tcW w:w="1184" w:type="dxa"/>
            <w:vAlign w:val="center"/>
          </w:tcPr>
          <w:p w14:paraId="4A09CE65" w14:textId="77777777" w:rsidR="00DF468B" w:rsidRDefault="00737DA3">
            <w:pPr>
              <w:jc w:val="center"/>
            </w:pPr>
            <w:r>
              <w:rPr>
                <w:rFonts w:eastAsiaTheme="minorEastAsia"/>
                <w:szCs w:val="21"/>
              </w:rPr>
              <w:t>ADI</w:t>
            </w:r>
          </w:p>
        </w:tc>
        <w:tc>
          <w:tcPr>
            <w:tcW w:w="847" w:type="dxa"/>
            <w:vAlign w:val="center"/>
          </w:tcPr>
          <w:p w14:paraId="753FC231" w14:textId="77777777" w:rsidR="00DF468B" w:rsidRDefault="00737DA3">
            <w:pPr>
              <w:jc w:val="center"/>
            </w:pPr>
            <w:r>
              <w:rPr>
                <w:rFonts w:eastAsiaTheme="minorEastAsia"/>
                <w:szCs w:val="21"/>
              </w:rPr>
              <w:t>纳斯达克交易所</w:t>
            </w:r>
          </w:p>
        </w:tc>
        <w:tc>
          <w:tcPr>
            <w:tcW w:w="1025" w:type="dxa"/>
            <w:vAlign w:val="center"/>
          </w:tcPr>
          <w:p w14:paraId="2A09D946" w14:textId="77777777" w:rsidR="00DF468B" w:rsidRDefault="00737DA3">
            <w:pPr>
              <w:jc w:val="center"/>
            </w:pPr>
            <w:r>
              <w:rPr>
                <w:rFonts w:eastAsiaTheme="minorEastAsia"/>
                <w:szCs w:val="21"/>
              </w:rPr>
              <w:t>美国</w:t>
            </w:r>
          </w:p>
        </w:tc>
        <w:tc>
          <w:tcPr>
            <w:tcW w:w="1015" w:type="dxa"/>
            <w:vAlign w:val="center"/>
          </w:tcPr>
          <w:p w14:paraId="56E1157D" w14:textId="77777777" w:rsidR="00DF468B" w:rsidRDefault="00737DA3">
            <w:pPr>
              <w:jc w:val="right"/>
            </w:pPr>
            <w:r>
              <w:rPr>
                <w:rFonts w:eastAsiaTheme="minorEastAsia"/>
                <w:szCs w:val="21"/>
              </w:rPr>
              <w:t>1,709</w:t>
            </w:r>
          </w:p>
        </w:tc>
        <w:tc>
          <w:tcPr>
            <w:tcW w:w="1690" w:type="dxa"/>
            <w:vAlign w:val="center"/>
          </w:tcPr>
          <w:p w14:paraId="14024C0E" w14:textId="77777777" w:rsidR="00DF468B" w:rsidRDefault="00737DA3">
            <w:pPr>
              <w:jc w:val="right"/>
            </w:pPr>
            <w:r>
              <w:rPr>
                <w:rFonts w:eastAsiaTheme="minorEastAsia"/>
                <w:szCs w:val="21"/>
              </w:rPr>
              <w:t>2,780,138.60</w:t>
            </w:r>
          </w:p>
        </w:tc>
        <w:tc>
          <w:tcPr>
            <w:tcW w:w="997" w:type="dxa"/>
            <w:vAlign w:val="center"/>
          </w:tcPr>
          <w:p w14:paraId="372C814A" w14:textId="77777777" w:rsidR="00DF468B" w:rsidRDefault="00737DA3">
            <w:pPr>
              <w:jc w:val="right"/>
            </w:pPr>
            <w:r>
              <w:rPr>
                <w:rFonts w:eastAsiaTheme="minorEastAsia"/>
                <w:szCs w:val="21"/>
              </w:rPr>
              <w:t>0.23</w:t>
            </w:r>
          </w:p>
        </w:tc>
      </w:tr>
      <w:tr w:rsidR="00DF468B" w14:paraId="6EC8D285" w14:textId="77777777">
        <w:tc>
          <w:tcPr>
            <w:tcW w:w="678" w:type="dxa"/>
            <w:vAlign w:val="center"/>
          </w:tcPr>
          <w:p w14:paraId="6B1975DA" w14:textId="77777777" w:rsidR="00DF468B" w:rsidRDefault="00737DA3">
            <w:pPr>
              <w:jc w:val="center"/>
            </w:pPr>
            <w:r>
              <w:rPr>
                <w:rFonts w:eastAsiaTheme="minorEastAsia"/>
                <w:szCs w:val="21"/>
              </w:rPr>
              <w:t>80</w:t>
            </w:r>
          </w:p>
        </w:tc>
        <w:tc>
          <w:tcPr>
            <w:tcW w:w="905" w:type="dxa"/>
            <w:vAlign w:val="center"/>
          </w:tcPr>
          <w:p w14:paraId="4ACB2953" w14:textId="77777777" w:rsidR="00DF468B" w:rsidRDefault="00737DA3">
            <w:pPr>
              <w:jc w:val="center"/>
            </w:pPr>
            <w:r>
              <w:rPr>
                <w:rFonts w:eastAsiaTheme="minorEastAsia"/>
                <w:szCs w:val="21"/>
              </w:rPr>
              <w:t>REGENERON PHARMACEUTICALS</w:t>
            </w:r>
          </w:p>
        </w:tc>
        <w:tc>
          <w:tcPr>
            <w:tcW w:w="1015" w:type="dxa"/>
            <w:vAlign w:val="center"/>
          </w:tcPr>
          <w:p w14:paraId="6EFD3C2D" w14:textId="77777777" w:rsidR="00DF468B" w:rsidRDefault="00737DA3">
            <w:pPr>
              <w:jc w:val="center"/>
            </w:pPr>
            <w:r>
              <w:rPr>
                <w:rFonts w:eastAsiaTheme="minorEastAsia"/>
                <w:szCs w:val="21"/>
              </w:rPr>
              <w:t>-</w:t>
            </w:r>
          </w:p>
        </w:tc>
        <w:tc>
          <w:tcPr>
            <w:tcW w:w="1184" w:type="dxa"/>
            <w:vAlign w:val="center"/>
          </w:tcPr>
          <w:p w14:paraId="03FA8130" w14:textId="77777777" w:rsidR="00DF468B" w:rsidRDefault="00737DA3">
            <w:pPr>
              <w:jc w:val="center"/>
            </w:pPr>
            <w:r>
              <w:rPr>
                <w:rFonts w:eastAsiaTheme="minorEastAsia"/>
                <w:szCs w:val="21"/>
              </w:rPr>
              <w:t>REGN</w:t>
            </w:r>
          </w:p>
        </w:tc>
        <w:tc>
          <w:tcPr>
            <w:tcW w:w="847" w:type="dxa"/>
            <w:vAlign w:val="center"/>
          </w:tcPr>
          <w:p w14:paraId="3C3AC536" w14:textId="77777777" w:rsidR="00DF468B" w:rsidRDefault="00737DA3">
            <w:pPr>
              <w:jc w:val="center"/>
            </w:pPr>
            <w:r>
              <w:rPr>
                <w:rFonts w:eastAsiaTheme="minorEastAsia"/>
                <w:szCs w:val="21"/>
              </w:rPr>
              <w:t>纳斯达克交易所</w:t>
            </w:r>
          </w:p>
        </w:tc>
        <w:tc>
          <w:tcPr>
            <w:tcW w:w="1025" w:type="dxa"/>
            <w:vAlign w:val="center"/>
          </w:tcPr>
          <w:p w14:paraId="35AC79FE" w14:textId="77777777" w:rsidR="00DF468B" w:rsidRDefault="00737DA3">
            <w:pPr>
              <w:jc w:val="center"/>
            </w:pPr>
            <w:r>
              <w:rPr>
                <w:rFonts w:eastAsiaTheme="minorEastAsia"/>
                <w:szCs w:val="21"/>
              </w:rPr>
              <w:t>美国</w:t>
            </w:r>
          </w:p>
        </w:tc>
        <w:tc>
          <w:tcPr>
            <w:tcW w:w="1015" w:type="dxa"/>
            <w:vAlign w:val="center"/>
          </w:tcPr>
          <w:p w14:paraId="34D0C2CA" w14:textId="77777777" w:rsidR="00DF468B" w:rsidRDefault="00737DA3">
            <w:pPr>
              <w:jc w:val="right"/>
            </w:pPr>
            <w:r>
              <w:rPr>
                <w:rFonts w:eastAsiaTheme="minorEastAsia"/>
                <w:szCs w:val="21"/>
              </w:rPr>
              <w:t>365</w:t>
            </w:r>
          </w:p>
        </w:tc>
        <w:tc>
          <w:tcPr>
            <w:tcW w:w="1690" w:type="dxa"/>
            <w:vAlign w:val="center"/>
          </w:tcPr>
          <w:p w14:paraId="47CD9E18" w14:textId="77777777" w:rsidR="00DF468B" w:rsidRDefault="00737DA3">
            <w:pPr>
              <w:jc w:val="right"/>
            </w:pPr>
            <w:r>
              <w:rPr>
                <w:rFonts w:eastAsiaTheme="minorEastAsia"/>
                <w:szCs w:val="21"/>
              </w:rPr>
              <w:t>2,734,025.42</w:t>
            </w:r>
          </w:p>
        </w:tc>
        <w:tc>
          <w:tcPr>
            <w:tcW w:w="997" w:type="dxa"/>
            <w:vAlign w:val="center"/>
          </w:tcPr>
          <w:p w14:paraId="3636C8F9" w14:textId="77777777" w:rsidR="00DF468B" w:rsidRDefault="00737DA3">
            <w:pPr>
              <w:jc w:val="right"/>
            </w:pPr>
            <w:r>
              <w:rPr>
                <w:rFonts w:eastAsiaTheme="minorEastAsia"/>
                <w:szCs w:val="21"/>
              </w:rPr>
              <w:t>0.22</w:t>
            </w:r>
          </w:p>
        </w:tc>
      </w:tr>
      <w:tr w:rsidR="00DF468B" w14:paraId="2A8B09CF" w14:textId="77777777">
        <w:tc>
          <w:tcPr>
            <w:tcW w:w="678" w:type="dxa"/>
            <w:vAlign w:val="center"/>
          </w:tcPr>
          <w:p w14:paraId="29411EE5" w14:textId="77777777" w:rsidR="00DF468B" w:rsidRDefault="00737DA3">
            <w:pPr>
              <w:jc w:val="center"/>
            </w:pPr>
            <w:r>
              <w:rPr>
                <w:rFonts w:eastAsiaTheme="minorEastAsia"/>
                <w:szCs w:val="21"/>
              </w:rPr>
              <w:t>81</w:t>
            </w:r>
          </w:p>
        </w:tc>
        <w:tc>
          <w:tcPr>
            <w:tcW w:w="905" w:type="dxa"/>
            <w:vAlign w:val="center"/>
          </w:tcPr>
          <w:p w14:paraId="424B044B" w14:textId="77777777" w:rsidR="00DF468B" w:rsidRDefault="00737DA3">
            <w:pPr>
              <w:jc w:val="center"/>
            </w:pPr>
            <w:r>
              <w:rPr>
                <w:rFonts w:eastAsiaTheme="minorEastAsia"/>
                <w:szCs w:val="21"/>
              </w:rPr>
              <w:t>KLA CORP</w:t>
            </w:r>
          </w:p>
        </w:tc>
        <w:tc>
          <w:tcPr>
            <w:tcW w:w="1015" w:type="dxa"/>
            <w:vAlign w:val="center"/>
          </w:tcPr>
          <w:p w14:paraId="52F08790" w14:textId="77777777" w:rsidR="00DF468B" w:rsidRDefault="00737DA3">
            <w:pPr>
              <w:jc w:val="center"/>
            </w:pPr>
            <w:r>
              <w:rPr>
                <w:rFonts w:eastAsiaTheme="minorEastAsia"/>
                <w:szCs w:val="21"/>
              </w:rPr>
              <w:t>-</w:t>
            </w:r>
          </w:p>
        </w:tc>
        <w:tc>
          <w:tcPr>
            <w:tcW w:w="1184" w:type="dxa"/>
            <w:vAlign w:val="center"/>
          </w:tcPr>
          <w:p w14:paraId="708D82BD" w14:textId="77777777" w:rsidR="00DF468B" w:rsidRDefault="00737DA3">
            <w:pPr>
              <w:jc w:val="center"/>
            </w:pPr>
            <w:r>
              <w:rPr>
                <w:rFonts w:eastAsiaTheme="minorEastAsia"/>
                <w:szCs w:val="21"/>
              </w:rPr>
              <w:t>KLAC</w:t>
            </w:r>
          </w:p>
        </w:tc>
        <w:tc>
          <w:tcPr>
            <w:tcW w:w="847" w:type="dxa"/>
            <w:vAlign w:val="center"/>
          </w:tcPr>
          <w:p w14:paraId="7FDD8E48" w14:textId="77777777" w:rsidR="00DF468B" w:rsidRDefault="00737DA3">
            <w:pPr>
              <w:jc w:val="center"/>
            </w:pPr>
            <w:r>
              <w:rPr>
                <w:rFonts w:eastAsiaTheme="minorEastAsia"/>
                <w:szCs w:val="21"/>
              </w:rPr>
              <w:t>纳斯达克交易所</w:t>
            </w:r>
          </w:p>
        </w:tc>
        <w:tc>
          <w:tcPr>
            <w:tcW w:w="1025" w:type="dxa"/>
            <w:vAlign w:val="center"/>
          </w:tcPr>
          <w:p w14:paraId="71A869A6" w14:textId="77777777" w:rsidR="00DF468B" w:rsidRDefault="00737DA3">
            <w:pPr>
              <w:jc w:val="center"/>
            </w:pPr>
            <w:r>
              <w:rPr>
                <w:rFonts w:eastAsiaTheme="minorEastAsia"/>
                <w:szCs w:val="21"/>
              </w:rPr>
              <w:t>美国</w:t>
            </w:r>
          </w:p>
        </w:tc>
        <w:tc>
          <w:tcPr>
            <w:tcW w:w="1015" w:type="dxa"/>
            <w:vAlign w:val="center"/>
          </w:tcPr>
          <w:p w14:paraId="64E9EB21" w14:textId="77777777" w:rsidR="00DF468B" w:rsidRDefault="00737DA3">
            <w:pPr>
              <w:jc w:val="right"/>
            </w:pPr>
            <w:r>
              <w:rPr>
                <w:rFonts w:eastAsiaTheme="minorEastAsia"/>
                <w:szCs w:val="21"/>
              </w:rPr>
              <w:t>464</w:t>
            </w:r>
          </w:p>
        </w:tc>
        <w:tc>
          <w:tcPr>
            <w:tcW w:w="1690" w:type="dxa"/>
            <w:vAlign w:val="center"/>
          </w:tcPr>
          <w:p w14:paraId="7CEE4B7E" w14:textId="77777777" w:rsidR="00DF468B" w:rsidRDefault="00737DA3">
            <w:pPr>
              <w:jc w:val="right"/>
            </w:pPr>
            <w:r>
              <w:rPr>
                <w:rFonts w:eastAsiaTheme="minorEastAsia"/>
                <w:szCs w:val="21"/>
              </w:rPr>
              <w:t>2,726,518.69</w:t>
            </w:r>
          </w:p>
        </w:tc>
        <w:tc>
          <w:tcPr>
            <w:tcW w:w="997" w:type="dxa"/>
            <w:vAlign w:val="center"/>
          </w:tcPr>
          <w:p w14:paraId="5CD3204D" w14:textId="77777777" w:rsidR="00DF468B" w:rsidRDefault="00737DA3">
            <w:pPr>
              <w:jc w:val="right"/>
            </w:pPr>
            <w:r>
              <w:rPr>
                <w:rFonts w:eastAsiaTheme="minorEastAsia"/>
                <w:szCs w:val="21"/>
              </w:rPr>
              <w:t>0.22</w:t>
            </w:r>
          </w:p>
        </w:tc>
      </w:tr>
      <w:tr w:rsidR="00DF468B" w14:paraId="77D21BA3" w14:textId="77777777">
        <w:tc>
          <w:tcPr>
            <w:tcW w:w="678" w:type="dxa"/>
            <w:vAlign w:val="center"/>
          </w:tcPr>
          <w:p w14:paraId="330409E4" w14:textId="77777777" w:rsidR="00DF468B" w:rsidRDefault="00737DA3">
            <w:pPr>
              <w:jc w:val="center"/>
            </w:pPr>
            <w:r>
              <w:rPr>
                <w:rFonts w:eastAsiaTheme="minorEastAsia"/>
                <w:szCs w:val="21"/>
              </w:rPr>
              <w:t>82</w:t>
            </w:r>
          </w:p>
        </w:tc>
        <w:tc>
          <w:tcPr>
            <w:tcW w:w="905" w:type="dxa"/>
            <w:vAlign w:val="center"/>
          </w:tcPr>
          <w:p w14:paraId="3CFC3271" w14:textId="77777777" w:rsidR="00DF468B" w:rsidRDefault="00737DA3">
            <w:pPr>
              <w:jc w:val="center"/>
            </w:pPr>
            <w:r>
              <w:rPr>
                <w:rFonts w:eastAsiaTheme="minorEastAsia"/>
                <w:szCs w:val="21"/>
              </w:rPr>
              <w:t>SCHWAB (CHARLES) CORP</w:t>
            </w:r>
          </w:p>
        </w:tc>
        <w:tc>
          <w:tcPr>
            <w:tcW w:w="1015" w:type="dxa"/>
            <w:vAlign w:val="center"/>
          </w:tcPr>
          <w:p w14:paraId="3227DEE3" w14:textId="77777777" w:rsidR="00DF468B" w:rsidRDefault="00737DA3">
            <w:pPr>
              <w:jc w:val="center"/>
            </w:pPr>
            <w:r>
              <w:rPr>
                <w:rFonts w:eastAsiaTheme="minorEastAsia"/>
                <w:szCs w:val="21"/>
              </w:rPr>
              <w:t>-</w:t>
            </w:r>
          </w:p>
        </w:tc>
        <w:tc>
          <w:tcPr>
            <w:tcW w:w="1184" w:type="dxa"/>
            <w:vAlign w:val="center"/>
          </w:tcPr>
          <w:p w14:paraId="3E9E6908" w14:textId="77777777" w:rsidR="00DF468B" w:rsidRDefault="00737DA3">
            <w:pPr>
              <w:jc w:val="center"/>
            </w:pPr>
            <w:r>
              <w:rPr>
                <w:rFonts w:eastAsiaTheme="minorEastAsia"/>
                <w:szCs w:val="21"/>
              </w:rPr>
              <w:t>SCHW</w:t>
            </w:r>
          </w:p>
        </w:tc>
        <w:tc>
          <w:tcPr>
            <w:tcW w:w="847" w:type="dxa"/>
            <w:vAlign w:val="center"/>
          </w:tcPr>
          <w:p w14:paraId="5E302515" w14:textId="77777777" w:rsidR="00DF468B" w:rsidRDefault="00737DA3">
            <w:pPr>
              <w:jc w:val="center"/>
            </w:pPr>
            <w:r>
              <w:rPr>
                <w:rFonts w:eastAsiaTheme="minorEastAsia"/>
                <w:szCs w:val="21"/>
              </w:rPr>
              <w:t>纽约证券交易所</w:t>
            </w:r>
          </w:p>
        </w:tc>
        <w:tc>
          <w:tcPr>
            <w:tcW w:w="1025" w:type="dxa"/>
            <w:vAlign w:val="center"/>
          </w:tcPr>
          <w:p w14:paraId="780B73E9" w14:textId="77777777" w:rsidR="00DF468B" w:rsidRDefault="00737DA3">
            <w:pPr>
              <w:jc w:val="center"/>
            </w:pPr>
            <w:r>
              <w:rPr>
                <w:rFonts w:eastAsiaTheme="minorEastAsia"/>
                <w:szCs w:val="21"/>
              </w:rPr>
              <w:t>美国</w:t>
            </w:r>
          </w:p>
        </w:tc>
        <w:tc>
          <w:tcPr>
            <w:tcW w:w="1015" w:type="dxa"/>
            <w:vAlign w:val="center"/>
          </w:tcPr>
          <w:p w14:paraId="6A6AB750" w14:textId="77777777" w:rsidR="00DF468B" w:rsidRDefault="00737DA3">
            <w:pPr>
              <w:jc w:val="right"/>
            </w:pPr>
            <w:r>
              <w:rPr>
                <w:rFonts w:eastAsiaTheme="minorEastAsia"/>
                <w:szCs w:val="21"/>
              </w:rPr>
              <w:t>5,147</w:t>
            </w:r>
          </w:p>
        </w:tc>
        <w:tc>
          <w:tcPr>
            <w:tcW w:w="1690" w:type="dxa"/>
            <w:vAlign w:val="center"/>
          </w:tcPr>
          <w:p w14:paraId="1B077A11" w14:textId="77777777" w:rsidR="00DF468B" w:rsidRDefault="00737DA3">
            <w:pPr>
              <w:jc w:val="right"/>
            </w:pPr>
            <w:r>
              <w:rPr>
                <w:rFonts w:eastAsiaTheme="minorEastAsia"/>
                <w:szCs w:val="21"/>
              </w:rPr>
              <w:t>2,703,070.02</w:t>
            </w:r>
          </w:p>
        </w:tc>
        <w:tc>
          <w:tcPr>
            <w:tcW w:w="997" w:type="dxa"/>
            <w:vAlign w:val="center"/>
          </w:tcPr>
          <w:p w14:paraId="08E29746" w14:textId="77777777" w:rsidR="00DF468B" w:rsidRDefault="00737DA3">
            <w:pPr>
              <w:jc w:val="right"/>
            </w:pPr>
            <w:r>
              <w:rPr>
                <w:rFonts w:eastAsiaTheme="minorEastAsia"/>
                <w:szCs w:val="21"/>
              </w:rPr>
              <w:t>0.22</w:t>
            </w:r>
          </w:p>
        </w:tc>
      </w:tr>
      <w:tr w:rsidR="00DF468B" w14:paraId="7842B87B" w14:textId="77777777">
        <w:tc>
          <w:tcPr>
            <w:tcW w:w="678" w:type="dxa"/>
            <w:vAlign w:val="center"/>
          </w:tcPr>
          <w:p w14:paraId="527B39CB" w14:textId="77777777" w:rsidR="00DF468B" w:rsidRDefault="00737DA3">
            <w:pPr>
              <w:jc w:val="center"/>
            </w:pPr>
            <w:r>
              <w:rPr>
                <w:rFonts w:eastAsiaTheme="minorEastAsia"/>
                <w:szCs w:val="21"/>
              </w:rPr>
              <w:lastRenderedPageBreak/>
              <w:t>83</w:t>
            </w:r>
          </w:p>
        </w:tc>
        <w:tc>
          <w:tcPr>
            <w:tcW w:w="905" w:type="dxa"/>
            <w:vAlign w:val="center"/>
          </w:tcPr>
          <w:p w14:paraId="5C650B11" w14:textId="77777777" w:rsidR="00DF468B" w:rsidRDefault="00737DA3">
            <w:pPr>
              <w:jc w:val="center"/>
            </w:pPr>
            <w:r>
              <w:rPr>
                <w:rFonts w:eastAsiaTheme="minorEastAsia"/>
                <w:szCs w:val="21"/>
              </w:rPr>
              <w:t>BLACKROCK INC</w:t>
            </w:r>
          </w:p>
        </w:tc>
        <w:tc>
          <w:tcPr>
            <w:tcW w:w="1015" w:type="dxa"/>
            <w:vAlign w:val="center"/>
          </w:tcPr>
          <w:p w14:paraId="2B6681B7" w14:textId="77777777" w:rsidR="00DF468B" w:rsidRDefault="00737DA3">
            <w:pPr>
              <w:jc w:val="center"/>
            </w:pPr>
            <w:r>
              <w:rPr>
                <w:rFonts w:eastAsiaTheme="minorEastAsia"/>
                <w:szCs w:val="21"/>
              </w:rPr>
              <w:t>-</w:t>
            </w:r>
          </w:p>
        </w:tc>
        <w:tc>
          <w:tcPr>
            <w:tcW w:w="1184" w:type="dxa"/>
            <w:vAlign w:val="center"/>
          </w:tcPr>
          <w:p w14:paraId="168B0A99" w14:textId="77777777" w:rsidR="00DF468B" w:rsidRDefault="00737DA3">
            <w:pPr>
              <w:jc w:val="center"/>
            </w:pPr>
            <w:r>
              <w:rPr>
                <w:rFonts w:eastAsiaTheme="minorEastAsia"/>
                <w:szCs w:val="21"/>
              </w:rPr>
              <w:t>BLK</w:t>
            </w:r>
          </w:p>
        </w:tc>
        <w:tc>
          <w:tcPr>
            <w:tcW w:w="847" w:type="dxa"/>
            <w:vAlign w:val="center"/>
          </w:tcPr>
          <w:p w14:paraId="6F223D23" w14:textId="77777777" w:rsidR="00DF468B" w:rsidRDefault="00737DA3">
            <w:pPr>
              <w:jc w:val="center"/>
            </w:pPr>
            <w:r>
              <w:rPr>
                <w:rFonts w:eastAsiaTheme="minorEastAsia"/>
                <w:szCs w:val="21"/>
              </w:rPr>
              <w:t>纽约证券交易所</w:t>
            </w:r>
          </w:p>
        </w:tc>
        <w:tc>
          <w:tcPr>
            <w:tcW w:w="1025" w:type="dxa"/>
            <w:vAlign w:val="center"/>
          </w:tcPr>
          <w:p w14:paraId="0F905257" w14:textId="77777777" w:rsidR="00DF468B" w:rsidRDefault="00737DA3">
            <w:pPr>
              <w:jc w:val="center"/>
            </w:pPr>
            <w:r>
              <w:rPr>
                <w:rFonts w:eastAsiaTheme="minorEastAsia"/>
                <w:szCs w:val="21"/>
              </w:rPr>
              <w:t>美国</w:t>
            </w:r>
          </w:p>
        </w:tc>
        <w:tc>
          <w:tcPr>
            <w:tcW w:w="1015" w:type="dxa"/>
            <w:vAlign w:val="center"/>
          </w:tcPr>
          <w:p w14:paraId="2EB3995D" w14:textId="77777777" w:rsidR="00DF468B" w:rsidRDefault="00737DA3">
            <w:pPr>
              <w:jc w:val="right"/>
            </w:pPr>
            <w:r>
              <w:rPr>
                <w:rFonts w:eastAsiaTheme="minorEastAsia"/>
                <w:szCs w:val="21"/>
              </w:rPr>
              <w:t>481</w:t>
            </w:r>
          </w:p>
        </w:tc>
        <w:tc>
          <w:tcPr>
            <w:tcW w:w="1690" w:type="dxa"/>
            <w:vAlign w:val="center"/>
          </w:tcPr>
          <w:p w14:paraId="3B0F62BF" w14:textId="77777777" w:rsidR="00DF468B" w:rsidRDefault="00737DA3">
            <w:pPr>
              <w:jc w:val="right"/>
            </w:pPr>
            <w:r>
              <w:rPr>
                <w:rFonts w:eastAsiaTheme="minorEastAsia"/>
                <w:szCs w:val="21"/>
              </w:rPr>
              <w:t>2,698,925.72</w:t>
            </w:r>
          </w:p>
        </w:tc>
        <w:tc>
          <w:tcPr>
            <w:tcW w:w="997" w:type="dxa"/>
            <w:vAlign w:val="center"/>
          </w:tcPr>
          <w:p w14:paraId="584C0AAF" w14:textId="77777777" w:rsidR="00DF468B" w:rsidRDefault="00737DA3">
            <w:pPr>
              <w:jc w:val="right"/>
            </w:pPr>
            <w:r>
              <w:rPr>
                <w:rFonts w:eastAsiaTheme="minorEastAsia"/>
                <w:szCs w:val="21"/>
              </w:rPr>
              <w:t>0.22</w:t>
            </w:r>
          </w:p>
        </w:tc>
      </w:tr>
      <w:tr w:rsidR="00DF468B" w14:paraId="5EB9785C" w14:textId="77777777">
        <w:tc>
          <w:tcPr>
            <w:tcW w:w="678" w:type="dxa"/>
            <w:vAlign w:val="center"/>
          </w:tcPr>
          <w:p w14:paraId="32AC4FE1" w14:textId="77777777" w:rsidR="00DF468B" w:rsidRDefault="00737DA3">
            <w:pPr>
              <w:jc w:val="center"/>
            </w:pPr>
            <w:r>
              <w:rPr>
                <w:rFonts w:eastAsiaTheme="minorEastAsia"/>
                <w:szCs w:val="21"/>
              </w:rPr>
              <w:t>84</w:t>
            </w:r>
          </w:p>
        </w:tc>
        <w:tc>
          <w:tcPr>
            <w:tcW w:w="905" w:type="dxa"/>
            <w:vAlign w:val="center"/>
          </w:tcPr>
          <w:p w14:paraId="178134B2" w14:textId="77777777" w:rsidR="00DF468B" w:rsidRDefault="00737DA3">
            <w:pPr>
              <w:jc w:val="center"/>
            </w:pPr>
            <w:r>
              <w:rPr>
                <w:rFonts w:eastAsiaTheme="minorEastAsia"/>
                <w:szCs w:val="21"/>
              </w:rPr>
              <w:t>PALO ALTO NETWORKS INC</w:t>
            </w:r>
          </w:p>
        </w:tc>
        <w:tc>
          <w:tcPr>
            <w:tcW w:w="1015" w:type="dxa"/>
            <w:vAlign w:val="center"/>
          </w:tcPr>
          <w:p w14:paraId="52CF4EDB" w14:textId="77777777" w:rsidR="00DF468B" w:rsidRDefault="00737DA3">
            <w:pPr>
              <w:jc w:val="center"/>
            </w:pPr>
            <w:r>
              <w:rPr>
                <w:rFonts w:eastAsiaTheme="minorEastAsia"/>
                <w:szCs w:val="21"/>
              </w:rPr>
              <w:t>-</w:t>
            </w:r>
          </w:p>
        </w:tc>
        <w:tc>
          <w:tcPr>
            <w:tcW w:w="1184" w:type="dxa"/>
            <w:vAlign w:val="center"/>
          </w:tcPr>
          <w:p w14:paraId="7610F841" w14:textId="77777777" w:rsidR="00DF468B" w:rsidRDefault="00737DA3">
            <w:pPr>
              <w:jc w:val="center"/>
            </w:pPr>
            <w:r>
              <w:rPr>
                <w:rFonts w:eastAsiaTheme="minorEastAsia"/>
                <w:szCs w:val="21"/>
              </w:rPr>
              <w:t>PANW</w:t>
            </w:r>
          </w:p>
        </w:tc>
        <w:tc>
          <w:tcPr>
            <w:tcW w:w="847" w:type="dxa"/>
            <w:vAlign w:val="center"/>
          </w:tcPr>
          <w:p w14:paraId="0410C782" w14:textId="77777777" w:rsidR="00DF468B" w:rsidRDefault="00737DA3">
            <w:pPr>
              <w:jc w:val="center"/>
            </w:pPr>
            <w:r>
              <w:rPr>
                <w:rFonts w:eastAsiaTheme="minorEastAsia"/>
                <w:szCs w:val="21"/>
              </w:rPr>
              <w:t>纳斯达克交易所</w:t>
            </w:r>
          </w:p>
        </w:tc>
        <w:tc>
          <w:tcPr>
            <w:tcW w:w="1025" w:type="dxa"/>
            <w:vAlign w:val="center"/>
          </w:tcPr>
          <w:p w14:paraId="12C27D4D" w14:textId="77777777" w:rsidR="00DF468B" w:rsidRDefault="00737DA3">
            <w:pPr>
              <w:jc w:val="center"/>
            </w:pPr>
            <w:r>
              <w:rPr>
                <w:rFonts w:eastAsiaTheme="minorEastAsia"/>
                <w:szCs w:val="21"/>
              </w:rPr>
              <w:t>美国</w:t>
            </w:r>
          </w:p>
        </w:tc>
        <w:tc>
          <w:tcPr>
            <w:tcW w:w="1015" w:type="dxa"/>
            <w:vAlign w:val="center"/>
          </w:tcPr>
          <w:p w14:paraId="4A4DB9DB" w14:textId="77777777" w:rsidR="00DF468B" w:rsidRDefault="00737DA3">
            <w:pPr>
              <w:jc w:val="right"/>
            </w:pPr>
            <w:r>
              <w:rPr>
                <w:rFonts w:eastAsiaTheme="minorEastAsia"/>
                <w:szCs w:val="21"/>
              </w:rPr>
              <w:t>1,114</w:t>
            </w:r>
          </w:p>
        </w:tc>
        <w:tc>
          <w:tcPr>
            <w:tcW w:w="1690" w:type="dxa"/>
            <w:vAlign w:val="center"/>
          </w:tcPr>
          <w:p w14:paraId="22DFD9F5" w14:textId="77777777" w:rsidR="00DF468B" w:rsidRDefault="00737DA3">
            <w:pPr>
              <w:jc w:val="right"/>
            </w:pPr>
            <w:r>
              <w:rPr>
                <w:rFonts w:eastAsiaTheme="minorEastAsia"/>
                <w:szCs w:val="21"/>
              </w:rPr>
              <w:t>2,691,486.91</w:t>
            </w:r>
          </w:p>
        </w:tc>
        <w:tc>
          <w:tcPr>
            <w:tcW w:w="997" w:type="dxa"/>
            <w:vAlign w:val="center"/>
          </w:tcPr>
          <w:p w14:paraId="00B945DA" w14:textId="77777777" w:rsidR="00DF468B" w:rsidRDefault="00737DA3">
            <w:pPr>
              <w:jc w:val="right"/>
            </w:pPr>
            <w:r>
              <w:rPr>
                <w:rFonts w:eastAsiaTheme="minorEastAsia"/>
                <w:szCs w:val="21"/>
              </w:rPr>
              <w:t>0.22</w:t>
            </w:r>
          </w:p>
        </w:tc>
      </w:tr>
      <w:tr w:rsidR="00DF468B" w14:paraId="509C1F2A" w14:textId="77777777">
        <w:tc>
          <w:tcPr>
            <w:tcW w:w="678" w:type="dxa"/>
            <w:vAlign w:val="center"/>
          </w:tcPr>
          <w:p w14:paraId="0C4B5C29" w14:textId="77777777" w:rsidR="00DF468B" w:rsidRDefault="00737DA3">
            <w:pPr>
              <w:jc w:val="center"/>
            </w:pPr>
            <w:r>
              <w:rPr>
                <w:rFonts w:eastAsiaTheme="minorEastAsia"/>
                <w:szCs w:val="21"/>
              </w:rPr>
              <w:t>85</w:t>
            </w:r>
          </w:p>
        </w:tc>
        <w:tc>
          <w:tcPr>
            <w:tcW w:w="905" w:type="dxa"/>
            <w:vAlign w:val="center"/>
          </w:tcPr>
          <w:p w14:paraId="421B3DB4" w14:textId="77777777" w:rsidR="00DF468B" w:rsidRDefault="00737DA3">
            <w:pPr>
              <w:jc w:val="center"/>
            </w:pPr>
            <w:r>
              <w:rPr>
                <w:rFonts w:eastAsiaTheme="minorEastAsia"/>
                <w:szCs w:val="21"/>
              </w:rPr>
              <w:t>BOEING CO/THE</w:t>
            </w:r>
          </w:p>
        </w:tc>
        <w:tc>
          <w:tcPr>
            <w:tcW w:w="1015" w:type="dxa"/>
            <w:vAlign w:val="center"/>
          </w:tcPr>
          <w:p w14:paraId="2A1AEDB2" w14:textId="77777777" w:rsidR="00DF468B" w:rsidRDefault="00737DA3">
            <w:pPr>
              <w:jc w:val="center"/>
            </w:pPr>
            <w:r>
              <w:rPr>
                <w:rFonts w:eastAsiaTheme="minorEastAsia"/>
                <w:szCs w:val="21"/>
              </w:rPr>
              <w:t>-</w:t>
            </w:r>
          </w:p>
        </w:tc>
        <w:tc>
          <w:tcPr>
            <w:tcW w:w="1184" w:type="dxa"/>
            <w:vAlign w:val="center"/>
          </w:tcPr>
          <w:p w14:paraId="661D8E31" w14:textId="77777777" w:rsidR="00DF468B" w:rsidRDefault="00737DA3">
            <w:pPr>
              <w:jc w:val="center"/>
            </w:pPr>
            <w:r>
              <w:rPr>
                <w:rFonts w:eastAsiaTheme="minorEastAsia"/>
                <w:szCs w:val="21"/>
              </w:rPr>
              <w:t>BA</w:t>
            </w:r>
          </w:p>
        </w:tc>
        <w:tc>
          <w:tcPr>
            <w:tcW w:w="847" w:type="dxa"/>
            <w:vAlign w:val="center"/>
          </w:tcPr>
          <w:p w14:paraId="16E4E76A" w14:textId="77777777" w:rsidR="00DF468B" w:rsidRDefault="00737DA3">
            <w:pPr>
              <w:jc w:val="center"/>
            </w:pPr>
            <w:r>
              <w:rPr>
                <w:rFonts w:eastAsiaTheme="minorEastAsia"/>
                <w:szCs w:val="21"/>
              </w:rPr>
              <w:t>纽约证券交易所</w:t>
            </w:r>
          </w:p>
        </w:tc>
        <w:tc>
          <w:tcPr>
            <w:tcW w:w="1025" w:type="dxa"/>
            <w:vAlign w:val="center"/>
          </w:tcPr>
          <w:p w14:paraId="668E796A" w14:textId="77777777" w:rsidR="00DF468B" w:rsidRDefault="00737DA3">
            <w:pPr>
              <w:jc w:val="center"/>
            </w:pPr>
            <w:r>
              <w:rPr>
                <w:rFonts w:eastAsiaTheme="minorEastAsia"/>
                <w:szCs w:val="21"/>
              </w:rPr>
              <w:t>美国</w:t>
            </w:r>
          </w:p>
        </w:tc>
        <w:tc>
          <w:tcPr>
            <w:tcW w:w="1015" w:type="dxa"/>
            <w:vAlign w:val="center"/>
          </w:tcPr>
          <w:p w14:paraId="02D4C249" w14:textId="77777777" w:rsidR="00DF468B" w:rsidRDefault="00737DA3">
            <w:pPr>
              <w:jc w:val="right"/>
            </w:pPr>
            <w:r>
              <w:rPr>
                <w:rFonts w:eastAsiaTheme="minorEastAsia"/>
                <w:szCs w:val="21"/>
              </w:rPr>
              <w:t>1,989</w:t>
            </w:r>
          </w:p>
        </w:tc>
        <w:tc>
          <w:tcPr>
            <w:tcW w:w="1690" w:type="dxa"/>
            <w:vAlign w:val="center"/>
          </w:tcPr>
          <w:p w14:paraId="372E17C7" w14:textId="77777777" w:rsidR="00DF468B" w:rsidRDefault="00737DA3">
            <w:pPr>
              <w:jc w:val="right"/>
            </w:pPr>
            <w:r>
              <w:rPr>
                <w:rFonts w:eastAsiaTheme="minorEastAsia"/>
                <w:szCs w:val="21"/>
              </w:rPr>
              <w:t>2,580,029.10</w:t>
            </w:r>
          </w:p>
        </w:tc>
        <w:tc>
          <w:tcPr>
            <w:tcW w:w="997" w:type="dxa"/>
            <w:vAlign w:val="center"/>
          </w:tcPr>
          <w:p w14:paraId="7E52FC0B" w14:textId="77777777" w:rsidR="00DF468B" w:rsidRDefault="00737DA3">
            <w:pPr>
              <w:jc w:val="right"/>
            </w:pPr>
            <w:r>
              <w:rPr>
                <w:rFonts w:eastAsiaTheme="minorEastAsia"/>
                <w:szCs w:val="21"/>
              </w:rPr>
              <w:t>0.21</w:t>
            </w:r>
          </w:p>
        </w:tc>
      </w:tr>
      <w:tr w:rsidR="00DF468B" w14:paraId="30ECD807" w14:textId="77777777">
        <w:tc>
          <w:tcPr>
            <w:tcW w:w="678" w:type="dxa"/>
            <w:vAlign w:val="center"/>
          </w:tcPr>
          <w:p w14:paraId="10648120" w14:textId="77777777" w:rsidR="00DF468B" w:rsidRDefault="00737DA3">
            <w:pPr>
              <w:jc w:val="center"/>
            </w:pPr>
            <w:r>
              <w:rPr>
                <w:rFonts w:eastAsiaTheme="minorEastAsia"/>
                <w:szCs w:val="21"/>
              </w:rPr>
              <w:t>86</w:t>
            </w:r>
          </w:p>
        </w:tc>
        <w:tc>
          <w:tcPr>
            <w:tcW w:w="905" w:type="dxa"/>
            <w:vAlign w:val="center"/>
          </w:tcPr>
          <w:p w14:paraId="7ABA6D8E" w14:textId="77777777" w:rsidR="00DF468B" w:rsidRDefault="00737DA3">
            <w:pPr>
              <w:jc w:val="center"/>
            </w:pPr>
            <w:r>
              <w:rPr>
                <w:rFonts w:eastAsiaTheme="minorEastAsia"/>
                <w:szCs w:val="21"/>
              </w:rPr>
              <w:t>MEDTRONIC PLC US</w:t>
            </w:r>
          </w:p>
        </w:tc>
        <w:tc>
          <w:tcPr>
            <w:tcW w:w="1015" w:type="dxa"/>
            <w:vAlign w:val="center"/>
          </w:tcPr>
          <w:p w14:paraId="5D09E4FC" w14:textId="77777777" w:rsidR="00DF468B" w:rsidRDefault="00737DA3">
            <w:pPr>
              <w:jc w:val="center"/>
            </w:pPr>
            <w:r>
              <w:rPr>
                <w:rFonts w:eastAsiaTheme="minorEastAsia"/>
                <w:szCs w:val="21"/>
              </w:rPr>
              <w:t>-</w:t>
            </w:r>
          </w:p>
        </w:tc>
        <w:tc>
          <w:tcPr>
            <w:tcW w:w="1184" w:type="dxa"/>
            <w:vAlign w:val="center"/>
          </w:tcPr>
          <w:p w14:paraId="5FA26FE3" w14:textId="77777777" w:rsidR="00DF468B" w:rsidRDefault="00737DA3">
            <w:pPr>
              <w:jc w:val="center"/>
            </w:pPr>
            <w:r>
              <w:rPr>
                <w:rFonts w:eastAsiaTheme="minorEastAsia"/>
                <w:szCs w:val="21"/>
              </w:rPr>
              <w:t>MDT</w:t>
            </w:r>
          </w:p>
        </w:tc>
        <w:tc>
          <w:tcPr>
            <w:tcW w:w="847" w:type="dxa"/>
            <w:vAlign w:val="center"/>
          </w:tcPr>
          <w:p w14:paraId="75AB3738" w14:textId="77777777" w:rsidR="00DF468B" w:rsidRDefault="00737DA3">
            <w:pPr>
              <w:jc w:val="center"/>
            </w:pPr>
            <w:r>
              <w:rPr>
                <w:rFonts w:eastAsiaTheme="minorEastAsia"/>
                <w:szCs w:val="21"/>
              </w:rPr>
              <w:t>纽约证券交易所</w:t>
            </w:r>
          </w:p>
        </w:tc>
        <w:tc>
          <w:tcPr>
            <w:tcW w:w="1025" w:type="dxa"/>
            <w:vAlign w:val="center"/>
          </w:tcPr>
          <w:p w14:paraId="447264CB" w14:textId="77777777" w:rsidR="00DF468B" w:rsidRDefault="00737DA3">
            <w:pPr>
              <w:jc w:val="center"/>
            </w:pPr>
            <w:r>
              <w:rPr>
                <w:rFonts w:eastAsiaTheme="minorEastAsia"/>
                <w:szCs w:val="21"/>
              </w:rPr>
              <w:t>美国</w:t>
            </w:r>
          </w:p>
        </w:tc>
        <w:tc>
          <w:tcPr>
            <w:tcW w:w="1015" w:type="dxa"/>
            <w:vAlign w:val="center"/>
          </w:tcPr>
          <w:p w14:paraId="7391868D" w14:textId="77777777" w:rsidR="00DF468B" w:rsidRDefault="00737DA3">
            <w:pPr>
              <w:jc w:val="right"/>
            </w:pPr>
            <w:r>
              <w:rPr>
                <w:rFonts w:eastAsiaTheme="minorEastAsia"/>
                <w:szCs w:val="21"/>
              </w:rPr>
              <w:t>4,577</w:t>
            </w:r>
          </w:p>
        </w:tc>
        <w:tc>
          <w:tcPr>
            <w:tcW w:w="1690" w:type="dxa"/>
            <w:vAlign w:val="center"/>
          </w:tcPr>
          <w:p w14:paraId="30E3C204" w14:textId="77777777" w:rsidR="00DF468B" w:rsidRDefault="00737DA3">
            <w:pPr>
              <w:jc w:val="right"/>
            </w:pPr>
            <w:r>
              <w:rPr>
                <w:rFonts w:eastAsiaTheme="minorEastAsia"/>
                <w:szCs w:val="21"/>
              </w:rPr>
              <w:t>2,567,470.11</w:t>
            </w:r>
          </w:p>
        </w:tc>
        <w:tc>
          <w:tcPr>
            <w:tcW w:w="997" w:type="dxa"/>
            <w:vAlign w:val="center"/>
          </w:tcPr>
          <w:p w14:paraId="2C96D16C" w14:textId="77777777" w:rsidR="00DF468B" w:rsidRDefault="00737DA3">
            <w:pPr>
              <w:jc w:val="right"/>
            </w:pPr>
            <w:r>
              <w:rPr>
                <w:rFonts w:eastAsiaTheme="minorEastAsia"/>
                <w:szCs w:val="21"/>
              </w:rPr>
              <w:t>0.21</w:t>
            </w:r>
          </w:p>
        </w:tc>
      </w:tr>
      <w:tr w:rsidR="00DF468B" w14:paraId="67BCD93A" w14:textId="77777777">
        <w:tc>
          <w:tcPr>
            <w:tcW w:w="678" w:type="dxa"/>
            <w:vAlign w:val="center"/>
          </w:tcPr>
          <w:p w14:paraId="09285C70" w14:textId="77777777" w:rsidR="00DF468B" w:rsidRDefault="00737DA3">
            <w:pPr>
              <w:jc w:val="center"/>
            </w:pPr>
            <w:r>
              <w:rPr>
                <w:rFonts w:eastAsiaTheme="minorEastAsia"/>
                <w:szCs w:val="21"/>
              </w:rPr>
              <w:t>87</w:t>
            </w:r>
          </w:p>
        </w:tc>
        <w:tc>
          <w:tcPr>
            <w:tcW w:w="905" w:type="dxa"/>
            <w:vAlign w:val="center"/>
          </w:tcPr>
          <w:p w14:paraId="6C6EEAA2" w14:textId="77777777" w:rsidR="00DF468B" w:rsidRDefault="00737DA3">
            <w:pPr>
              <w:jc w:val="center"/>
            </w:pPr>
            <w:r>
              <w:rPr>
                <w:rFonts w:eastAsiaTheme="minorEastAsia"/>
                <w:szCs w:val="21"/>
              </w:rPr>
              <w:t>PROLOGIS INC</w:t>
            </w:r>
          </w:p>
        </w:tc>
        <w:tc>
          <w:tcPr>
            <w:tcW w:w="1015" w:type="dxa"/>
            <w:vAlign w:val="center"/>
          </w:tcPr>
          <w:p w14:paraId="762C40A9" w14:textId="77777777" w:rsidR="00DF468B" w:rsidRDefault="00737DA3">
            <w:pPr>
              <w:jc w:val="center"/>
            </w:pPr>
            <w:r>
              <w:rPr>
                <w:rFonts w:eastAsiaTheme="minorEastAsia"/>
                <w:szCs w:val="21"/>
              </w:rPr>
              <w:t>-</w:t>
            </w:r>
          </w:p>
        </w:tc>
        <w:tc>
          <w:tcPr>
            <w:tcW w:w="1184" w:type="dxa"/>
            <w:vAlign w:val="center"/>
          </w:tcPr>
          <w:p w14:paraId="1AB97E52" w14:textId="77777777" w:rsidR="00DF468B" w:rsidRDefault="00737DA3">
            <w:pPr>
              <w:jc w:val="center"/>
            </w:pPr>
            <w:r>
              <w:rPr>
                <w:rFonts w:eastAsiaTheme="minorEastAsia"/>
                <w:szCs w:val="21"/>
              </w:rPr>
              <w:t>PLD</w:t>
            </w:r>
          </w:p>
        </w:tc>
        <w:tc>
          <w:tcPr>
            <w:tcW w:w="847" w:type="dxa"/>
            <w:vAlign w:val="center"/>
          </w:tcPr>
          <w:p w14:paraId="592FCB0E" w14:textId="77777777" w:rsidR="00DF468B" w:rsidRDefault="00737DA3">
            <w:pPr>
              <w:jc w:val="center"/>
            </w:pPr>
            <w:r>
              <w:rPr>
                <w:rFonts w:eastAsiaTheme="minorEastAsia"/>
                <w:szCs w:val="21"/>
              </w:rPr>
              <w:t>纽约证券交易所</w:t>
            </w:r>
          </w:p>
        </w:tc>
        <w:tc>
          <w:tcPr>
            <w:tcW w:w="1025" w:type="dxa"/>
            <w:vAlign w:val="center"/>
          </w:tcPr>
          <w:p w14:paraId="198DCBEE" w14:textId="77777777" w:rsidR="00DF468B" w:rsidRDefault="00737DA3">
            <w:pPr>
              <w:jc w:val="center"/>
            </w:pPr>
            <w:r>
              <w:rPr>
                <w:rFonts w:eastAsiaTheme="minorEastAsia"/>
                <w:szCs w:val="21"/>
              </w:rPr>
              <w:t>美国</w:t>
            </w:r>
          </w:p>
        </w:tc>
        <w:tc>
          <w:tcPr>
            <w:tcW w:w="1015" w:type="dxa"/>
            <w:vAlign w:val="center"/>
          </w:tcPr>
          <w:p w14:paraId="6FD515E4" w14:textId="77777777" w:rsidR="00DF468B" w:rsidRDefault="00737DA3">
            <w:pPr>
              <w:jc w:val="right"/>
            </w:pPr>
            <w:r>
              <w:rPr>
                <w:rFonts w:eastAsiaTheme="minorEastAsia"/>
                <w:szCs w:val="21"/>
              </w:rPr>
              <w:t>3,192</w:t>
            </w:r>
          </w:p>
        </w:tc>
        <w:tc>
          <w:tcPr>
            <w:tcW w:w="1690" w:type="dxa"/>
            <w:vAlign w:val="center"/>
          </w:tcPr>
          <w:p w14:paraId="5CB5C104" w14:textId="77777777" w:rsidR="00DF468B" w:rsidRDefault="00737DA3">
            <w:pPr>
              <w:jc w:val="right"/>
            </w:pPr>
            <w:r>
              <w:rPr>
                <w:rFonts w:eastAsiaTheme="minorEastAsia"/>
                <w:szCs w:val="21"/>
              </w:rPr>
              <w:t>2,554,911.62</w:t>
            </w:r>
          </w:p>
        </w:tc>
        <w:tc>
          <w:tcPr>
            <w:tcW w:w="997" w:type="dxa"/>
            <w:vAlign w:val="center"/>
          </w:tcPr>
          <w:p w14:paraId="43BA9397" w14:textId="77777777" w:rsidR="00DF468B" w:rsidRDefault="00737DA3">
            <w:pPr>
              <w:jc w:val="right"/>
            </w:pPr>
            <w:r>
              <w:rPr>
                <w:rFonts w:eastAsiaTheme="minorEastAsia"/>
                <w:szCs w:val="21"/>
              </w:rPr>
              <w:t>0.21</w:t>
            </w:r>
          </w:p>
        </w:tc>
      </w:tr>
      <w:tr w:rsidR="00DF468B" w14:paraId="2072494F" w14:textId="77777777">
        <w:tc>
          <w:tcPr>
            <w:tcW w:w="678" w:type="dxa"/>
            <w:vAlign w:val="center"/>
          </w:tcPr>
          <w:p w14:paraId="52E669F3" w14:textId="77777777" w:rsidR="00DF468B" w:rsidRDefault="00737DA3">
            <w:pPr>
              <w:jc w:val="center"/>
            </w:pPr>
            <w:r>
              <w:rPr>
                <w:rFonts w:eastAsiaTheme="minorEastAsia"/>
                <w:szCs w:val="21"/>
              </w:rPr>
              <w:t>88</w:t>
            </w:r>
          </w:p>
        </w:tc>
        <w:tc>
          <w:tcPr>
            <w:tcW w:w="905" w:type="dxa"/>
            <w:vAlign w:val="center"/>
          </w:tcPr>
          <w:p w14:paraId="6C7B6DFC" w14:textId="77777777" w:rsidR="00DF468B" w:rsidRDefault="00737DA3">
            <w:pPr>
              <w:jc w:val="center"/>
            </w:pPr>
            <w:r>
              <w:rPr>
                <w:rFonts w:eastAsiaTheme="minorEastAsia"/>
                <w:szCs w:val="21"/>
              </w:rPr>
              <w:t>MARSH &amp; MCLENNAN COS</w:t>
            </w:r>
          </w:p>
        </w:tc>
        <w:tc>
          <w:tcPr>
            <w:tcW w:w="1015" w:type="dxa"/>
            <w:vAlign w:val="center"/>
          </w:tcPr>
          <w:p w14:paraId="56374D2A" w14:textId="77777777" w:rsidR="00DF468B" w:rsidRDefault="00737DA3">
            <w:pPr>
              <w:jc w:val="center"/>
            </w:pPr>
            <w:r>
              <w:rPr>
                <w:rFonts w:eastAsiaTheme="minorEastAsia"/>
                <w:szCs w:val="21"/>
              </w:rPr>
              <w:t>-</w:t>
            </w:r>
          </w:p>
        </w:tc>
        <w:tc>
          <w:tcPr>
            <w:tcW w:w="1184" w:type="dxa"/>
            <w:vAlign w:val="center"/>
          </w:tcPr>
          <w:p w14:paraId="22981E66" w14:textId="77777777" w:rsidR="00DF468B" w:rsidRDefault="00737DA3">
            <w:pPr>
              <w:jc w:val="center"/>
            </w:pPr>
            <w:r>
              <w:rPr>
                <w:rFonts w:eastAsiaTheme="minorEastAsia"/>
                <w:szCs w:val="21"/>
              </w:rPr>
              <w:t>MMC</w:t>
            </w:r>
          </w:p>
        </w:tc>
        <w:tc>
          <w:tcPr>
            <w:tcW w:w="847" w:type="dxa"/>
            <w:vAlign w:val="center"/>
          </w:tcPr>
          <w:p w14:paraId="40D2F63D" w14:textId="77777777" w:rsidR="00DF468B" w:rsidRDefault="00737DA3">
            <w:pPr>
              <w:jc w:val="center"/>
            </w:pPr>
            <w:r>
              <w:rPr>
                <w:rFonts w:eastAsiaTheme="minorEastAsia"/>
                <w:szCs w:val="21"/>
              </w:rPr>
              <w:t>纽约证券交易所</w:t>
            </w:r>
          </w:p>
        </w:tc>
        <w:tc>
          <w:tcPr>
            <w:tcW w:w="1025" w:type="dxa"/>
            <w:vAlign w:val="center"/>
          </w:tcPr>
          <w:p w14:paraId="783D4B10" w14:textId="77777777" w:rsidR="00DF468B" w:rsidRDefault="00737DA3">
            <w:pPr>
              <w:jc w:val="center"/>
            </w:pPr>
            <w:r>
              <w:rPr>
                <w:rFonts w:eastAsiaTheme="minorEastAsia"/>
                <w:szCs w:val="21"/>
              </w:rPr>
              <w:t>美国</w:t>
            </w:r>
          </w:p>
        </w:tc>
        <w:tc>
          <w:tcPr>
            <w:tcW w:w="1015" w:type="dxa"/>
            <w:vAlign w:val="center"/>
          </w:tcPr>
          <w:p w14:paraId="62759AE6" w14:textId="77777777" w:rsidR="00DF468B" w:rsidRDefault="00737DA3">
            <w:pPr>
              <w:jc w:val="right"/>
            </w:pPr>
            <w:r>
              <w:rPr>
                <w:rFonts w:eastAsiaTheme="minorEastAsia"/>
                <w:szCs w:val="21"/>
              </w:rPr>
              <w:t>1,699</w:t>
            </w:r>
          </w:p>
        </w:tc>
        <w:tc>
          <w:tcPr>
            <w:tcW w:w="1690" w:type="dxa"/>
            <w:vAlign w:val="center"/>
          </w:tcPr>
          <w:p w14:paraId="54C44D95" w14:textId="77777777" w:rsidR="00DF468B" w:rsidRDefault="00737DA3">
            <w:pPr>
              <w:jc w:val="right"/>
            </w:pPr>
            <w:r>
              <w:rPr>
                <w:rFonts w:eastAsiaTheme="minorEastAsia"/>
                <w:szCs w:val="21"/>
              </w:rPr>
              <w:t>2,551,489.04</w:t>
            </w:r>
          </w:p>
        </w:tc>
        <w:tc>
          <w:tcPr>
            <w:tcW w:w="997" w:type="dxa"/>
            <w:vAlign w:val="center"/>
          </w:tcPr>
          <w:p w14:paraId="09E139C7" w14:textId="77777777" w:rsidR="00DF468B" w:rsidRDefault="00737DA3">
            <w:pPr>
              <w:jc w:val="right"/>
            </w:pPr>
            <w:r>
              <w:rPr>
                <w:rFonts w:eastAsiaTheme="minorEastAsia"/>
                <w:szCs w:val="21"/>
              </w:rPr>
              <w:t>0.21</w:t>
            </w:r>
          </w:p>
        </w:tc>
      </w:tr>
      <w:tr w:rsidR="00DF468B" w14:paraId="62B4ABC2" w14:textId="77777777">
        <w:tc>
          <w:tcPr>
            <w:tcW w:w="678" w:type="dxa"/>
            <w:vAlign w:val="center"/>
          </w:tcPr>
          <w:p w14:paraId="5B731026" w14:textId="77777777" w:rsidR="00DF468B" w:rsidRDefault="00737DA3">
            <w:pPr>
              <w:jc w:val="center"/>
            </w:pPr>
            <w:r>
              <w:rPr>
                <w:rFonts w:eastAsiaTheme="minorEastAsia"/>
                <w:szCs w:val="21"/>
              </w:rPr>
              <w:t>89</w:t>
            </w:r>
          </w:p>
        </w:tc>
        <w:tc>
          <w:tcPr>
            <w:tcW w:w="905" w:type="dxa"/>
            <w:vAlign w:val="center"/>
          </w:tcPr>
          <w:p w14:paraId="683F6156" w14:textId="77777777" w:rsidR="00DF468B" w:rsidRDefault="00737DA3">
            <w:pPr>
              <w:jc w:val="center"/>
            </w:pPr>
            <w:r>
              <w:rPr>
                <w:rFonts w:eastAsiaTheme="minorEastAsia"/>
                <w:szCs w:val="21"/>
              </w:rPr>
              <w:t>CHUBB LTD</w:t>
            </w:r>
          </w:p>
        </w:tc>
        <w:tc>
          <w:tcPr>
            <w:tcW w:w="1015" w:type="dxa"/>
            <w:vAlign w:val="center"/>
          </w:tcPr>
          <w:p w14:paraId="628610C8" w14:textId="77777777" w:rsidR="00DF468B" w:rsidRDefault="00737DA3">
            <w:pPr>
              <w:jc w:val="center"/>
            </w:pPr>
            <w:r>
              <w:rPr>
                <w:rFonts w:eastAsiaTheme="minorEastAsia"/>
                <w:szCs w:val="21"/>
              </w:rPr>
              <w:t>-</w:t>
            </w:r>
          </w:p>
        </w:tc>
        <w:tc>
          <w:tcPr>
            <w:tcW w:w="1184" w:type="dxa"/>
            <w:vAlign w:val="center"/>
          </w:tcPr>
          <w:p w14:paraId="4C3EC21D" w14:textId="77777777" w:rsidR="00DF468B" w:rsidRDefault="00737DA3">
            <w:pPr>
              <w:jc w:val="center"/>
            </w:pPr>
            <w:r>
              <w:rPr>
                <w:rFonts w:eastAsiaTheme="minorEastAsia"/>
                <w:szCs w:val="21"/>
              </w:rPr>
              <w:t>CB</w:t>
            </w:r>
          </w:p>
        </w:tc>
        <w:tc>
          <w:tcPr>
            <w:tcW w:w="847" w:type="dxa"/>
            <w:vAlign w:val="center"/>
          </w:tcPr>
          <w:p w14:paraId="1EA9BD3C" w14:textId="77777777" w:rsidR="00DF468B" w:rsidRDefault="00737DA3">
            <w:pPr>
              <w:jc w:val="center"/>
            </w:pPr>
            <w:r>
              <w:rPr>
                <w:rFonts w:eastAsiaTheme="minorEastAsia"/>
                <w:szCs w:val="21"/>
              </w:rPr>
              <w:t>纽约证券交易所</w:t>
            </w:r>
          </w:p>
        </w:tc>
        <w:tc>
          <w:tcPr>
            <w:tcW w:w="1025" w:type="dxa"/>
            <w:vAlign w:val="center"/>
          </w:tcPr>
          <w:p w14:paraId="70CD7372" w14:textId="77777777" w:rsidR="00DF468B" w:rsidRDefault="00737DA3">
            <w:pPr>
              <w:jc w:val="center"/>
            </w:pPr>
            <w:r>
              <w:rPr>
                <w:rFonts w:eastAsiaTheme="minorEastAsia"/>
                <w:szCs w:val="21"/>
              </w:rPr>
              <w:t>美国</w:t>
            </w:r>
          </w:p>
        </w:tc>
        <w:tc>
          <w:tcPr>
            <w:tcW w:w="1015" w:type="dxa"/>
            <w:vAlign w:val="center"/>
          </w:tcPr>
          <w:p w14:paraId="14D2D5A7" w14:textId="77777777" w:rsidR="00DF468B" w:rsidRDefault="00737DA3">
            <w:pPr>
              <w:jc w:val="right"/>
            </w:pPr>
            <w:r>
              <w:rPr>
                <w:rFonts w:eastAsiaTheme="minorEastAsia"/>
                <w:szCs w:val="21"/>
              </w:rPr>
              <w:t>1,400</w:t>
            </w:r>
          </w:p>
        </w:tc>
        <w:tc>
          <w:tcPr>
            <w:tcW w:w="1690" w:type="dxa"/>
            <w:vAlign w:val="center"/>
          </w:tcPr>
          <w:p w14:paraId="775B173F" w14:textId="77777777" w:rsidR="00DF468B" w:rsidRDefault="00737DA3">
            <w:pPr>
              <w:jc w:val="right"/>
            </w:pPr>
            <w:r>
              <w:rPr>
                <w:rFonts w:eastAsiaTheme="minorEastAsia"/>
                <w:szCs w:val="21"/>
              </w:rPr>
              <w:t>2,545,065.80</w:t>
            </w:r>
          </w:p>
        </w:tc>
        <w:tc>
          <w:tcPr>
            <w:tcW w:w="997" w:type="dxa"/>
            <w:vAlign w:val="center"/>
          </w:tcPr>
          <w:p w14:paraId="7C97B2D6" w14:textId="77777777" w:rsidR="00DF468B" w:rsidRDefault="00737DA3">
            <w:pPr>
              <w:jc w:val="right"/>
            </w:pPr>
            <w:r>
              <w:rPr>
                <w:rFonts w:eastAsiaTheme="minorEastAsia"/>
                <w:szCs w:val="21"/>
              </w:rPr>
              <w:t>0.21</w:t>
            </w:r>
          </w:p>
        </w:tc>
      </w:tr>
      <w:tr w:rsidR="00DF468B" w14:paraId="65CCDD24" w14:textId="77777777">
        <w:tc>
          <w:tcPr>
            <w:tcW w:w="678" w:type="dxa"/>
            <w:vAlign w:val="center"/>
          </w:tcPr>
          <w:p w14:paraId="482E2098" w14:textId="77777777" w:rsidR="00DF468B" w:rsidRDefault="00737DA3">
            <w:pPr>
              <w:jc w:val="center"/>
            </w:pPr>
            <w:r>
              <w:rPr>
                <w:rFonts w:eastAsiaTheme="minorEastAsia"/>
                <w:szCs w:val="21"/>
              </w:rPr>
              <w:t>90</w:t>
            </w:r>
          </w:p>
        </w:tc>
        <w:tc>
          <w:tcPr>
            <w:tcW w:w="905" w:type="dxa"/>
            <w:vAlign w:val="center"/>
          </w:tcPr>
          <w:p w14:paraId="2CA54F5F" w14:textId="77777777" w:rsidR="00DF468B" w:rsidRDefault="00737DA3">
            <w:pPr>
              <w:jc w:val="center"/>
            </w:pPr>
            <w:r>
              <w:rPr>
                <w:rFonts w:eastAsiaTheme="minorEastAsia"/>
                <w:szCs w:val="21"/>
              </w:rPr>
              <w:t>UNITED PARCEL SERVICE-CL B</w:t>
            </w:r>
          </w:p>
        </w:tc>
        <w:tc>
          <w:tcPr>
            <w:tcW w:w="1015" w:type="dxa"/>
            <w:vAlign w:val="center"/>
          </w:tcPr>
          <w:p w14:paraId="5CE2B56B" w14:textId="77777777" w:rsidR="00DF468B" w:rsidRDefault="00737DA3">
            <w:pPr>
              <w:jc w:val="center"/>
            </w:pPr>
            <w:r>
              <w:rPr>
                <w:rFonts w:eastAsiaTheme="minorEastAsia"/>
                <w:szCs w:val="21"/>
              </w:rPr>
              <w:t>-</w:t>
            </w:r>
          </w:p>
        </w:tc>
        <w:tc>
          <w:tcPr>
            <w:tcW w:w="1184" w:type="dxa"/>
            <w:vAlign w:val="center"/>
          </w:tcPr>
          <w:p w14:paraId="0056B5C6" w14:textId="77777777" w:rsidR="00DF468B" w:rsidRDefault="00737DA3">
            <w:pPr>
              <w:jc w:val="center"/>
            </w:pPr>
            <w:r>
              <w:rPr>
                <w:rFonts w:eastAsiaTheme="minorEastAsia"/>
                <w:szCs w:val="21"/>
              </w:rPr>
              <w:t>UPS</w:t>
            </w:r>
          </w:p>
        </w:tc>
        <w:tc>
          <w:tcPr>
            <w:tcW w:w="847" w:type="dxa"/>
            <w:vAlign w:val="center"/>
          </w:tcPr>
          <w:p w14:paraId="19880FA0" w14:textId="77777777" w:rsidR="00DF468B" w:rsidRDefault="00737DA3">
            <w:pPr>
              <w:jc w:val="center"/>
            </w:pPr>
            <w:r>
              <w:rPr>
                <w:rFonts w:eastAsiaTheme="minorEastAsia"/>
                <w:szCs w:val="21"/>
              </w:rPr>
              <w:t>纽约证券交易所</w:t>
            </w:r>
          </w:p>
        </w:tc>
        <w:tc>
          <w:tcPr>
            <w:tcW w:w="1025" w:type="dxa"/>
            <w:vAlign w:val="center"/>
          </w:tcPr>
          <w:p w14:paraId="13CC246D" w14:textId="77777777" w:rsidR="00DF468B" w:rsidRDefault="00737DA3">
            <w:pPr>
              <w:jc w:val="center"/>
            </w:pPr>
            <w:r>
              <w:rPr>
                <w:rFonts w:eastAsiaTheme="minorEastAsia"/>
                <w:szCs w:val="21"/>
              </w:rPr>
              <w:t>美国</w:t>
            </w:r>
          </w:p>
        </w:tc>
        <w:tc>
          <w:tcPr>
            <w:tcW w:w="1015" w:type="dxa"/>
            <w:vAlign w:val="center"/>
          </w:tcPr>
          <w:p w14:paraId="199E2D64" w14:textId="77777777" w:rsidR="00DF468B" w:rsidRDefault="00737DA3">
            <w:pPr>
              <w:jc w:val="right"/>
            </w:pPr>
            <w:r>
              <w:rPr>
                <w:rFonts w:eastAsiaTheme="minorEastAsia"/>
                <w:szCs w:val="21"/>
              </w:rPr>
              <w:t>2,515</w:t>
            </w:r>
          </w:p>
        </w:tc>
        <w:tc>
          <w:tcPr>
            <w:tcW w:w="1690" w:type="dxa"/>
            <w:vAlign w:val="center"/>
          </w:tcPr>
          <w:p w14:paraId="64401F69" w14:textId="77777777" w:rsidR="00DF468B" w:rsidRDefault="00737DA3">
            <w:pPr>
              <w:jc w:val="right"/>
            </w:pPr>
            <w:r>
              <w:rPr>
                <w:rFonts w:eastAsiaTheme="minorEastAsia"/>
                <w:szCs w:val="21"/>
              </w:rPr>
              <w:t>2,452,885.99</w:t>
            </w:r>
          </w:p>
        </w:tc>
        <w:tc>
          <w:tcPr>
            <w:tcW w:w="997" w:type="dxa"/>
            <w:vAlign w:val="center"/>
          </w:tcPr>
          <w:p w14:paraId="0B01F97D" w14:textId="77777777" w:rsidR="00DF468B" w:rsidRDefault="00737DA3">
            <w:pPr>
              <w:jc w:val="right"/>
            </w:pPr>
            <w:r>
              <w:rPr>
                <w:rFonts w:eastAsiaTheme="minorEastAsia"/>
                <w:szCs w:val="21"/>
              </w:rPr>
              <w:t>0.20</w:t>
            </w:r>
          </w:p>
        </w:tc>
      </w:tr>
      <w:tr w:rsidR="00DF468B" w14:paraId="30C79E50" w14:textId="77777777">
        <w:tc>
          <w:tcPr>
            <w:tcW w:w="678" w:type="dxa"/>
            <w:vAlign w:val="center"/>
          </w:tcPr>
          <w:p w14:paraId="7F4C98C6" w14:textId="77777777" w:rsidR="00DF468B" w:rsidRDefault="00737DA3">
            <w:pPr>
              <w:jc w:val="center"/>
            </w:pPr>
            <w:r>
              <w:rPr>
                <w:rFonts w:eastAsiaTheme="minorEastAsia"/>
                <w:szCs w:val="21"/>
              </w:rPr>
              <w:t>91</w:t>
            </w:r>
          </w:p>
        </w:tc>
        <w:tc>
          <w:tcPr>
            <w:tcW w:w="905" w:type="dxa"/>
            <w:vAlign w:val="center"/>
          </w:tcPr>
          <w:p w14:paraId="388DD6F2" w14:textId="77777777" w:rsidR="00DF468B" w:rsidRDefault="00737DA3">
            <w:pPr>
              <w:jc w:val="center"/>
            </w:pPr>
            <w:r>
              <w:rPr>
                <w:rFonts w:eastAsiaTheme="minorEastAsia"/>
                <w:szCs w:val="21"/>
              </w:rPr>
              <w:t>AUTOMATIC DATA PROCESSING</w:t>
            </w:r>
          </w:p>
        </w:tc>
        <w:tc>
          <w:tcPr>
            <w:tcW w:w="1015" w:type="dxa"/>
            <w:vAlign w:val="center"/>
          </w:tcPr>
          <w:p w14:paraId="347BD4DC" w14:textId="77777777" w:rsidR="00DF468B" w:rsidRDefault="00737DA3">
            <w:pPr>
              <w:jc w:val="center"/>
            </w:pPr>
            <w:r>
              <w:rPr>
                <w:rFonts w:eastAsiaTheme="minorEastAsia"/>
                <w:szCs w:val="21"/>
              </w:rPr>
              <w:t>-</w:t>
            </w:r>
          </w:p>
        </w:tc>
        <w:tc>
          <w:tcPr>
            <w:tcW w:w="1184" w:type="dxa"/>
            <w:vAlign w:val="center"/>
          </w:tcPr>
          <w:p w14:paraId="0DA1D8B0" w14:textId="77777777" w:rsidR="00DF468B" w:rsidRDefault="00737DA3">
            <w:pPr>
              <w:jc w:val="center"/>
            </w:pPr>
            <w:r>
              <w:rPr>
                <w:rFonts w:eastAsiaTheme="minorEastAsia"/>
                <w:szCs w:val="21"/>
              </w:rPr>
              <w:t>ADP</w:t>
            </w:r>
          </w:p>
        </w:tc>
        <w:tc>
          <w:tcPr>
            <w:tcW w:w="847" w:type="dxa"/>
            <w:vAlign w:val="center"/>
          </w:tcPr>
          <w:p w14:paraId="15028679" w14:textId="77777777" w:rsidR="00DF468B" w:rsidRDefault="00737DA3">
            <w:pPr>
              <w:jc w:val="center"/>
            </w:pPr>
            <w:r>
              <w:rPr>
                <w:rFonts w:eastAsiaTheme="minorEastAsia"/>
                <w:szCs w:val="21"/>
              </w:rPr>
              <w:t>纳斯达克交易所</w:t>
            </w:r>
          </w:p>
        </w:tc>
        <w:tc>
          <w:tcPr>
            <w:tcW w:w="1025" w:type="dxa"/>
            <w:vAlign w:val="center"/>
          </w:tcPr>
          <w:p w14:paraId="1CED7BB8" w14:textId="77777777" w:rsidR="00DF468B" w:rsidRDefault="00737DA3">
            <w:pPr>
              <w:jc w:val="center"/>
            </w:pPr>
            <w:r>
              <w:rPr>
                <w:rFonts w:eastAsiaTheme="minorEastAsia"/>
                <w:szCs w:val="21"/>
              </w:rPr>
              <w:t>美国</w:t>
            </w:r>
          </w:p>
        </w:tc>
        <w:tc>
          <w:tcPr>
            <w:tcW w:w="1015" w:type="dxa"/>
            <w:vAlign w:val="center"/>
          </w:tcPr>
          <w:p w14:paraId="5DAFF851" w14:textId="77777777" w:rsidR="00DF468B" w:rsidRDefault="00737DA3">
            <w:pPr>
              <w:jc w:val="right"/>
            </w:pPr>
            <w:r>
              <w:rPr>
                <w:rFonts w:eastAsiaTheme="minorEastAsia"/>
                <w:szCs w:val="21"/>
              </w:rPr>
              <w:t>1,411</w:t>
            </w:r>
          </w:p>
        </w:tc>
        <w:tc>
          <w:tcPr>
            <w:tcW w:w="1690" w:type="dxa"/>
            <w:vAlign w:val="center"/>
          </w:tcPr>
          <w:p w14:paraId="42D6174A" w14:textId="77777777" w:rsidR="00DF468B" w:rsidRDefault="00737DA3">
            <w:pPr>
              <w:jc w:val="right"/>
            </w:pPr>
            <w:r>
              <w:rPr>
                <w:rFonts w:eastAsiaTheme="minorEastAsia"/>
                <w:szCs w:val="21"/>
              </w:rPr>
              <w:t>2,400,246.30</w:t>
            </w:r>
          </w:p>
        </w:tc>
        <w:tc>
          <w:tcPr>
            <w:tcW w:w="997" w:type="dxa"/>
            <w:vAlign w:val="center"/>
          </w:tcPr>
          <w:p w14:paraId="2A483FE3" w14:textId="77777777" w:rsidR="00DF468B" w:rsidRDefault="00737DA3">
            <w:pPr>
              <w:jc w:val="right"/>
            </w:pPr>
            <w:r>
              <w:rPr>
                <w:rFonts w:eastAsiaTheme="minorEastAsia"/>
                <w:szCs w:val="21"/>
              </w:rPr>
              <w:t>0.19</w:t>
            </w:r>
          </w:p>
        </w:tc>
      </w:tr>
      <w:tr w:rsidR="00DF468B" w14:paraId="16D299E2" w14:textId="77777777">
        <w:tc>
          <w:tcPr>
            <w:tcW w:w="678" w:type="dxa"/>
            <w:vAlign w:val="center"/>
          </w:tcPr>
          <w:p w14:paraId="75113B66" w14:textId="77777777" w:rsidR="00DF468B" w:rsidRDefault="00737DA3">
            <w:pPr>
              <w:jc w:val="center"/>
            </w:pPr>
            <w:r>
              <w:rPr>
                <w:rFonts w:eastAsiaTheme="minorEastAsia"/>
                <w:szCs w:val="21"/>
              </w:rPr>
              <w:t>92</w:t>
            </w:r>
          </w:p>
        </w:tc>
        <w:tc>
          <w:tcPr>
            <w:tcW w:w="905" w:type="dxa"/>
            <w:vAlign w:val="center"/>
          </w:tcPr>
          <w:p w14:paraId="3120BE2D" w14:textId="77777777" w:rsidR="00DF468B" w:rsidRDefault="00737DA3">
            <w:pPr>
              <w:jc w:val="center"/>
            </w:pPr>
            <w:r>
              <w:rPr>
                <w:rFonts w:eastAsiaTheme="minorEastAsia"/>
                <w:szCs w:val="21"/>
              </w:rPr>
              <w:t>DEERE &amp; CO</w:t>
            </w:r>
          </w:p>
        </w:tc>
        <w:tc>
          <w:tcPr>
            <w:tcW w:w="1015" w:type="dxa"/>
            <w:vAlign w:val="center"/>
          </w:tcPr>
          <w:p w14:paraId="502CA395" w14:textId="77777777" w:rsidR="00DF468B" w:rsidRDefault="00737DA3">
            <w:pPr>
              <w:jc w:val="center"/>
            </w:pPr>
            <w:r>
              <w:rPr>
                <w:rFonts w:eastAsiaTheme="minorEastAsia"/>
                <w:szCs w:val="21"/>
              </w:rPr>
              <w:t>-</w:t>
            </w:r>
          </w:p>
        </w:tc>
        <w:tc>
          <w:tcPr>
            <w:tcW w:w="1184" w:type="dxa"/>
            <w:vAlign w:val="center"/>
          </w:tcPr>
          <w:p w14:paraId="5B8C5FCC" w14:textId="77777777" w:rsidR="00DF468B" w:rsidRDefault="00737DA3">
            <w:pPr>
              <w:jc w:val="center"/>
            </w:pPr>
            <w:r>
              <w:rPr>
                <w:rFonts w:eastAsiaTheme="minorEastAsia"/>
                <w:szCs w:val="21"/>
              </w:rPr>
              <w:t>DE</w:t>
            </w:r>
          </w:p>
        </w:tc>
        <w:tc>
          <w:tcPr>
            <w:tcW w:w="847" w:type="dxa"/>
            <w:vAlign w:val="center"/>
          </w:tcPr>
          <w:p w14:paraId="3343F8B1" w14:textId="77777777" w:rsidR="00DF468B" w:rsidRDefault="00737DA3">
            <w:pPr>
              <w:jc w:val="center"/>
            </w:pPr>
            <w:r>
              <w:rPr>
                <w:rFonts w:eastAsiaTheme="minorEastAsia"/>
                <w:szCs w:val="21"/>
              </w:rPr>
              <w:t>纽约证券交易所</w:t>
            </w:r>
          </w:p>
        </w:tc>
        <w:tc>
          <w:tcPr>
            <w:tcW w:w="1025" w:type="dxa"/>
            <w:vAlign w:val="center"/>
          </w:tcPr>
          <w:p w14:paraId="51A86123" w14:textId="77777777" w:rsidR="00DF468B" w:rsidRDefault="00737DA3">
            <w:pPr>
              <w:jc w:val="center"/>
            </w:pPr>
            <w:r>
              <w:rPr>
                <w:rFonts w:eastAsiaTheme="minorEastAsia"/>
                <w:szCs w:val="21"/>
              </w:rPr>
              <w:t>美国</w:t>
            </w:r>
          </w:p>
        </w:tc>
        <w:tc>
          <w:tcPr>
            <w:tcW w:w="1015" w:type="dxa"/>
            <w:vAlign w:val="center"/>
          </w:tcPr>
          <w:p w14:paraId="43A35674" w14:textId="77777777" w:rsidR="00DF468B" w:rsidRDefault="00737DA3">
            <w:pPr>
              <w:jc w:val="right"/>
            </w:pPr>
            <w:r>
              <w:rPr>
                <w:rFonts w:eastAsiaTheme="minorEastAsia"/>
                <w:szCs w:val="21"/>
              </w:rPr>
              <w:t>892</w:t>
            </w:r>
          </w:p>
        </w:tc>
        <w:tc>
          <w:tcPr>
            <w:tcW w:w="1690" w:type="dxa"/>
            <w:vAlign w:val="center"/>
          </w:tcPr>
          <w:p w14:paraId="6C3878B4" w14:textId="77777777" w:rsidR="00DF468B" w:rsidRDefault="00737DA3">
            <w:pPr>
              <w:jc w:val="right"/>
            </w:pPr>
            <w:r>
              <w:rPr>
                <w:rFonts w:eastAsiaTheme="minorEastAsia"/>
                <w:szCs w:val="21"/>
              </w:rPr>
              <w:t>2,375,205.37</w:t>
            </w:r>
          </w:p>
        </w:tc>
        <w:tc>
          <w:tcPr>
            <w:tcW w:w="997" w:type="dxa"/>
            <w:vAlign w:val="center"/>
          </w:tcPr>
          <w:p w14:paraId="4D7B860E" w14:textId="77777777" w:rsidR="00DF468B" w:rsidRDefault="00737DA3">
            <w:pPr>
              <w:jc w:val="right"/>
            </w:pPr>
            <w:r>
              <w:rPr>
                <w:rFonts w:eastAsiaTheme="minorEastAsia"/>
                <w:szCs w:val="21"/>
              </w:rPr>
              <w:t>0.19</w:t>
            </w:r>
          </w:p>
        </w:tc>
      </w:tr>
      <w:tr w:rsidR="00DF468B" w14:paraId="30CF14C7" w14:textId="77777777">
        <w:tc>
          <w:tcPr>
            <w:tcW w:w="678" w:type="dxa"/>
            <w:vAlign w:val="center"/>
          </w:tcPr>
          <w:p w14:paraId="286641EE" w14:textId="77777777" w:rsidR="00DF468B" w:rsidRDefault="00737DA3">
            <w:pPr>
              <w:jc w:val="center"/>
            </w:pPr>
            <w:r>
              <w:rPr>
                <w:rFonts w:eastAsiaTheme="minorEastAsia"/>
                <w:szCs w:val="21"/>
              </w:rPr>
              <w:t>93</w:t>
            </w:r>
          </w:p>
        </w:tc>
        <w:tc>
          <w:tcPr>
            <w:tcW w:w="905" w:type="dxa"/>
            <w:vAlign w:val="center"/>
          </w:tcPr>
          <w:p w14:paraId="75FBFE3B" w14:textId="77777777" w:rsidR="00DF468B" w:rsidRDefault="00737DA3">
            <w:pPr>
              <w:jc w:val="center"/>
            </w:pPr>
            <w:r>
              <w:rPr>
                <w:rFonts w:eastAsiaTheme="minorEastAsia"/>
                <w:szCs w:val="21"/>
              </w:rPr>
              <w:t>THE CIGNA GROUP</w:t>
            </w:r>
          </w:p>
        </w:tc>
        <w:tc>
          <w:tcPr>
            <w:tcW w:w="1015" w:type="dxa"/>
            <w:vAlign w:val="center"/>
          </w:tcPr>
          <w:p w14:paraId="5F55152B" w14:textId="77777777" w:rsidR="00DF468B" w:rsidRDefault="00737DA3">
            <w:pPr>
              <w:jc w:val="center"/>
            </w:pPr>
            <w:r>
              <w:rPr>
                <w:rFonts w:eastAsiaTheme="minorEastAsia"/>
                <w:szCs w:val="21"/>
              </w:rPr>
              <w:t>-</w:t>
            </w:r>
          </w:p>
        </w:tc>
        <w:tc>
          <w:tcPr>
            <w:tcW w:w="1184" w:type="dxa"/>
            <w:vAlign w:val="center"/>
          </w:tcPr>
          <w:p w14:paraId="5E19F6A6" w14:textId="77777777" w:rsidR="00DF468B" w:rsidRDefault="00737DA3">
            <w:pPr>
              <w:jc w:val="center"/>
            </w:pPr>
            <w:r>
              <w:rPr>
                <w:rFonts w:eastAsiaTheme="minorEastAsia"/>
                <w:szCs w:val="21"/>
              </w:rPr>
              <w:t>CI</w:t>
            </w:r>
          </w:p>
        </w:tc>
        <w:tc>
          <w:tcPr>
            <w:tcW w:w="847" w:type="dxa"/>
            <w:vAlign w:val="center"/>
          </w:tcPr>
          <w:p w14:paraId="25182AF4" w14:textId="77777777" w:rsidR="00DF468B" w:rsidRDefault="00737DA3">
            <w:pPr>
              <w:jc w:val="center"/>
            </w:pPr>
            <w:r>
              <w:rPr>
                <w:rFonts w:eastAsiaTheme="minorEastAsia"/>
                <w:szCs w:val="21"/>
              </w:rPr>
              <w:t>纽约证券交易所</w:t>
            </w:r>
          </w:p>
        </w:tc>
        <w:tc>
          <w:tcPr>
            <w:tcW w:w="1025" w:type="dxa"/>
            <w:vAlign w:val="center"/>
          </w:tcPr>
          <w:p w14:paraId="2B3494A7" w14:textId="77777777" w:rsidR="00DF468B" w:rsidRDefault="00737DA3">
            <w:pPr>
              <w:jc w:val="center"/>
            </w:pPr>
            <w:r>
              <w:rPr>
                <w:rFonts w:eastAsiaTheme="minorEastAsia"/>
                <w:szCs w:val="21"/>
              </w:rPr>
              <w:t>美国</w:t>
            </w:r>
          </w:p>
        </w:tc>
        <w:tc>
          <w:tcPr>
            <w:tcW w:w="1015" w:type="dxa"/>
            <w:vAlign w:val="center"/>
          </w:tcPr>
          <w:p w14:paraId="1B37A57C" w14:textId="77777777" w:rsidR="00DF468B" w:rsidRDefault="00737DA3">
            <w:pPr>
              <w:jc w:val="right"/>
            </w:pPr>
            <w:r>
              <w:rPr>
                <w:rFonts w:eastAsiaTheme="minorEastAsia"/>
                <w:szCs w:val="21"/>
              </w:rPr>
              <w:t>984</w:t>
            </w:r>
          </w:p>
        </w:tc>
        <w:tc>
          <w:tcPr>
            <w:tcW w:w="1690" w:type="dxa"/>
            <w:vAlign w:val="center"/>
          </w:tcPr>
          <w:p w14:paraId="40D43F38" w14:textId="77777777" w:rsidR="00DF468B" w:rsidRDefault="00737DA3">
            <w:pPr>
              <w:jc w:val="right"/>
            </w:pPr>
            <w:r>
              <w:rPr>
                <w:rFonts w:eastAsiaTheme="minorEastAsia"/>
                <w:szCs w:val="21"/>
              </w:rPr>
              <w:t>2,318,211.78</w:t>
            </w:r>
          </w:p>
        </w:tc>
        <w:tc>
          <w:tcPr>
            <w:tcW w:w="997" w:type="dxa"/>
            <w:vAlign w:val="center"/>
          </w:tcPr>
          <w:p w14:paraId="298A1186" w14:textId="77777777" w:rsidR="00DF468B" w:rsidRDefault="00737DA3">
            <w:pPr>
              <w:jc w:val="right"/>
            </w:pPr>
            <w:r>
              <w:rPr>
                <w:rFonts w:eastAsiaTheme="minorEastAsia"/>
                <w:szCs w:val="21"/>
              </w:rPr>
              <w:t>0.19</w:t>
            </w:r>
          </w:p>
        </w:tc>
      </w:tr>
      <w:tr w:rsidR="00DF468B" w14:paraId="10CBE904" w14:textId="77777777">
        <w:tc>
          <w:tcPr>
            <w:tcW w:w="678" w:type="dxa"/>
            <w:vAlign w:val="center"/>
          </w:tcPr>
          <w:p w14:paraId="135CDAA1" w14:textId="77777777" w:rsidR="00DF468B" w:rsidRDefault="00737DA3">
            <w:pPr>
              <w:jc w:val="center"/>
            </w:pPr>
            <w:r>
              <w:rPr>
                <w:rFonts w:eastAsiaTheme="minorEastAsia"/>
                <w:szCs w:val="21"/>
              </w:rPr>
              <w:t>94</w:t>
            </w:r>
          </w:p>
        </w:tc>
        <w:tc>
          <w:tcPr>
            <w:tcW w:w="905" w:type="dxa"/>
            <w:vAlign w:val="center"/>
          </w:tcPr>
          <w:p w14:paraId="6C3C1F23" w14:textId="77777777" w:rsidR="00DF468B" w:rsidRDefault="00737DA3">
            <w:pPr>
              <w:jc w:val="center"/>
            </w:pPr>
            <w:r>
              <w:rPr>
                <w:rFonts w:eastAsiaTheme="minorEastAsia"/>
                <w:szCs w:val="21"/>
              </w:rPr>
              <w:t>NIKE INC -CL B</w:t>
            </w:r>
          </w:p>
        </w:tc>
        <w:tc>
          <w:tcPr>
            <w:tcW w:w="1015" w:type="dxa"/>
            <w:vAlign w:val="center"/>
          </w:tcPr>
          <w:p w14:paraId="59837AF3" w14:textId="77777777" w:rsidR="00DF468B" w:rsidRDefault="00737DA3">
            <w:pPr>
              <w:jc w:val="center"/>
            </w:pPr>
            <w:r>
              <w:rPr>
                <w:rFonts w:eastAsiaTheme="minorEastAsia"/>
                <w:szCs w:val="21"/>
              </w:rPr>
              <w:t>-</w:t>
            </w:r>
          </w:p>
        </w:tc>
        <w:tc>
          <w:tcPr>
            <w:tcW w:w="1184" w:type="dxa"/>
            <w:vAlign w:val="center"/>
          </w:tcPr>
          <w:p w14:paraId="24109239" w14:textId="77777777" w:rsidR="00DF468B" w:rsidRDefault="00737DA3">
            <w:pPr>
              <w:jc w:val="center"/>
            </w:pPr>
            <w:r>
              <w:rPr>
                <w:rFonts w:eastAsiaTheme="minorEastAsia"/>
                <w:szCs w:val="21"/>
              </w:rPr>
              <w:t>NKE</w:t>
            </w:r>
          </w:p>
        </w:tc>
        <w:tc>
          <w:tcPr>
            <w:tcW w:w="847" w:type="dxa"/>
            <w:vAlign w:val="center"/>
          </w:tcPr>
          <w:p w14:paraId="2AC6554C" w14:textId="77777777" w:rsidR="00DF468B" w:rsidRDefault="00737DA3">
            <w:pPr>
              <w:jc w:val="center"/>
            </w:pPr>
            <w:r>
              <w:rPr>
                <w:rFonts w:eastAsiaTheme="minorEastAsia"/>
                <w:szCs w:val="21"/>
              </w:rPr>
              <w:t>纽约证券交易所</w:t>
            </w:r>
          </w:p>
        </w:tc>
        <w:tc>
          <w:tcPr>
            <w:tcW w:w="1025" w:type="dxa"/>
            <w:vAlign w:val="center"/>
          </w:tcPr>
          <w:p w14:paraId="15C30E1E" w14:textId="77777777" w:rsidR="00DF468B" w:rsidRDefault="00737DA3">
            <w:pPr>
              <w:jc w:val="center"/>
            </w:pPr>
            <w:r>
              <w:rPr>
                <w:rFonts w:eastAsiaTheme="minorEastAsia"/>
                <w:szCs w:val="21"/>
              </w:rPr>
              <w:t>美国</w:t>
            </w:r>
          </w:p>
        </w:tc>
        <w:tc>
          <w:tcPr>
            <w:tcW w:w="1015" w:type="dxa"/>
            <w:vAlign w:val="center"/>
          </w:tcPr>
          <w:p w14:paraId="77014FA4" w14:textId="77777777" w:rsidR="00DF468B" w:rsidRDefault="00737DA3">
            <w:pPr>
              <w:jc w:val="right"/>
            </w:pPr>
            <w:r>
              <w:rPr>
                <w:rFonts w:eastAsiaTheme="minorEastAsia"/>
                <w:szCs w:val="21"/>
              </w:rPr>
              <w:t>4,177</w:t>
            </w:r>
          </w:p>
        </w:tc>
        <w:tc>
          <w:tcPr>
            <w:tcW w:w="1690" w:type="dxa"/>
            <w:vAlign w:val="center"/>
          </w:tcPr>
          <w:p w14:paraId="08593002" w14:textId="77777777" w:rsidR="00DF468B" w:rsidRDefault="00737DA3">
            <w:pPr>
              <w:jc w:val="right"/>
            </w:pPr>
            <w:r>
              <w:rPr>
                <w:rFonts w:eastAsiaTheme="minorEastAsia"/>
                <w:szCs w:val="21"/>
              </w:rPr>
              <w:t>2,243,662.67</w:t>
            </w:r>
          </w:p>
        </w:tc>
        <w:tc>
          <w:tcPr>
            <w:tcW w:w="997" w:type="dxa"/>
            <w:vAlign w:val="center"/>
          </w:tcPr>
          <w:p w14:paraId="60935FB7" w14:textId="77777777" w:rsidR="00DF468B" w:rsidRDefault="00737DA3">
            <w:pPr>
              <w:jc w:val="right"/>
            </w:pPr>
            <w:r>
              <w:rPr>
                <w:rFonts w:eastAsiaTheme="minorEastAsia"/>
                <w:szCs w:val="21"/>
              </w:rPr>
              <w:t>0.18</w:t>
            </w:r>
          </w:p>
        </w:tc>
      </w:tr>
      <w:tr w:rsidR="00DF468B" w14:paraId="17F16518" w14:textId="77777777">
        <w:tc>
          <w:tcPr>
            <w:tcW w:w="678" w:type="dxa"/>
            <w:vAlign w:val="center"/>
          </w:tcPr>
          <w:p w14:paraId="79B709C1" w14:textId="77777777" w:rsidR="00DF468B" w:rsidRDefault="00737DA3">
            <w:pPr>
              <w:jc w:val="center"/>
            </w:pPr>
            <w:r>
              <w:rPr>
                <w:rFonts w:eastAsiaTheme="minorEastAsia"/>
                <w:szCs w:val="21"/>
              </w:rPr>
              <w:t>95</w:t>
            </w:r>
          </w:p>
        </w:tc>
        <w:tc>
          <w:tcPr>
            <w:tcW w:w="905" w:type="dxa"/>
            <w:vAlign w:val="center"/>
          </w:tcPr>
          <w:p w14:paraId="7DFE2001" w14:textId="77777777" w:rsidR="00DF468B" w:rsidRDefault="00737DA3">
            <w:pPr>
              <w:jc w:val="center"/>
            </w:pPr>
            <w:r>
              <w:rPr>
                <w:rFonts w:eastAsiaTheme="minorEastAsia"/>
                <w:szCs w:val="21"/>
              </w:rPr>
              <w:t>T-MOBILE US INC</w:t>
            </w:r>
          </w:p>
        </w:tc>
        <w:tc>
          <w:tcPr>
            <w:tcW w:w="1015" w:type="dxa"/>
            <w:vAlign w:val="center"/>
          </w:tcPr>
          <w:p w14:paraId="191EBFF9" w14:textId="77777777" w:rsidR="00DF468B" w:rsidRDefault="00737DA3">
            <w:pPr>
              <w:jc w:val="center"/>
            </w:pPr>
            <w:r>
              <w:rPr>
                <w:rFonts w:eastAsiaTheme="minorEastAsia"/>
                <w:szCs w:val="21"/>
              </w:rPr>
              <w:t>-</w:t>
            </w:r>
          </w:p>
        </w:tc>
        <w:tc>
          <w:tcPr>
            <w:tcW w:w="1184" w:type="dxa"/>
            <w:vAlign w:val="center"/>
          </w:tcPr>
          <w:p w14:paraId="4BB785CE" w14:textId="77777777" w:rsidR="00DF468B" w:rsidRDefault="00737DA3">
            <w:pPr>
              <w:jc w:val="center"/>
            </w:pPr>
            <w:r>
              <w:rPr>
                <w:rFonts w:eastAsiaTheme="minorEastAsia"/>
                <w:szCs w:val="21"/>
              </w:rPr>
              <w:t>TMUS</w:t>
            </w:r>
          </w:p>
        </w:tc>
        <w:tc>
          <w:tcPr>
            <w:tcW w:w="847" w:type="dxa"/>
            <w:vAlign w:val="center"/>
          </w:tcPr>
          <w:p w14:paraId="5A94FB36" w14:textId="77777777" w:rsidR="00DF468B" w:rsidRDefault="00737DA3">
            <w:pPr>
              <w:jc w:val="center"/>
            </w:pPr>
            <w:r>
              <w:rPr>
                <w:rFonts w:eastAsiaTheme="minorEastAsia"/>
                <w:szCs w:val="21"/>
              </w:rPr>
              <w:t>纳斯达克交易所</w:t>
            </w:r>
          </w:p>
        </w:tc>
        <w:tc>
          <w:tcPr>
            <w:tcW w:w="1025" w:type="dxa"/>
            <w:vAlign w:val="center"/>
          </w:tcPr>
          <w:p w14:paraId="20763C7B" w14:textId="77777777" w:rsidR="00DF468B" w:rsidRDefault="00737DA3">
            <w:pPr>
              <w:jc w:val="center"/>
            </w:pPr>
            <w:r>
              <w:rPr>
                <w:rFonts w:eastAsiaTheme="minorEastAsia"/>
                <w:szCs w:val="21"/>
              </w:rPr>
              <w:t>美国</w:t>
            </w:r>
          </w:p>
        </w:tc>
        <w:tc>
          <w:tcPr>
            <w:tcW w:w="1015" w:type="dxa"/>
            <w:vAlign w:val="center"/>
          </w:tcPr>
          <w:p w14:paraId="72FB09CE" w14:textId="77777777" w:rsidR="00DF468B" w:rsidRDefault="00737DA3">
            <w:pPr>
              <w:jc w:val="right"/>
            </w:pPr>
            <w:r>
              <w:rPr>
                <w:rFonts w:eastAsiaTheme="minorEastAsia"/>
                <w:szCs w:val="21"/>
              </w:rPr>
              <w:t>1,778</w:t>
            </w:r>
          </w:p>
        </w:tc>
        <w:tc>
          <w:tcPr>
            <w:tcW w:w="1690" w:type="dxa"/>
            <w:vAlign w:val="center"/>
          </w:tcPr>
          <w:p w14:paraId="23B41CD9" w14:textId="77777777" w:rsidR="00DF468B" w:rsidRDefault="00737DA3">
            <w:pPr>
              <w:jc w:val="right"/>
            </w:pPr>
            <w:r>
              <w:rPr>
                <w:rFonts w:eastAsiaTheme="minorEastAsia"/>
                <w:szCs w:val="21"/>
              </w:rPr>
              <w:t>2,232,456.13</w:t>
            </w:r>
          </w:p>
        </w:tc>
        <w:tc>
          <w:tcPr>
            <w:tcW w:w="997" w:type="dxa"/>
            <w:vAlign w:val="center"/>
          </w:tcPr>
          <w:p w14:paraId="4FC371CB" w14:textId="77777777" w:rsidR="00DF468B" w:rsidRDefault="00737DA3">
            <w:pPr>
              <w:jc w:val="right"/>
            </w:pPr>
            <w:r>
              <w:rPr>
                <w:rFonts w:eastAsiaTheme="minorEastAsia"/>
                <w:szCs w:val="21"/>
              </w:rPr>
              <w:t>0.18</w:t>
            </w:r>
          </w:p>
        </w:tc>
      </w:tr>
      <w:tr w:rsidR="00DF468B" w14:paraId="559D6CF3" w14:textId="77777777">
        <w:tc>
          <w:tcPr>
            <w:tcW w:w="678" w:type="dxa"/>
            <w:vAlign w:val="center"/>
          </w:tcPr>
          <w:p w14:paraId="22C01639" w14:textId="77777777" w:rsidR="00DF468B" w:rsidRDefault="00737DA3">
            <w:pPr>
              <w:jc w:val="center"/>
            </w:pPr>
            <w:r>
              <w:rPr>
                <w:rFonts w:eastAsiaTheme="minorEastAsia"/>
                <w:szCs w:val="21"/>
              </w:rPr>
              <w:t>96</w:t>
            </w:r>
          </w:p>
        </w:tc>
        <w:tc>
          <w:tcPr>
            <w:tcW w:w="905" w:type="dxa"/>
            <w:vAlign w:val="center"/>
          </w:tcPr>
          <w:p w14:paraId="3E214DA4" w14:textId="77777777" w:rsidR="00DF468B" w:rsidRDefault="00737DA3">
            <w:pPr>
              <w:jc w:val="center"/>
            </w:pPr>
            <w:r>
              <w:rPr>
                <w:rFonts w:eastAsiaTheme="minorEastAsia"/>
                <w:szCs w:val="21"/>
              </w:rPr>
              <w:t>SYNOPS</w:t>
            </w:r>
            <w:r>
              <w:rPr>
                <w:rFonts w:eastAsiaTheme="minorEastAsia"/>
                <w:szCs w:val="21"/>
              </w:rPr>
              <w:lastRenderedPageBreak/>
              <w:t>YS INC</w:t>
            </w:r>
          </w:p>
        </w:tc>
        <w:tc>
          <w:tcPr>
            <w:tcW w:w="1015" w:type="dxa"/>
            <w:vAlign w:val="center"/>
          </w:tcPr>
          <w:p w14:paraId="1EAC6A9E" w14:textId="77777777" w:rsidR="00DF468B" w:rsidRDefault="00737DA3">
            <w:pPr>
              <w:jc w:val="center"/>
            </w:pPr>
            <w:r>
              <w:rPr>
                <w:rFonts w:eastAsiaTheme="minorEastAsia"/>
                <w:szCs w:val="21"/>
              </w:rPr>
              <w:lastRenderedPageBreak/>
              <w:t>-</w:t>
            </w:r>
          </w:p>
        </w:tc>
        <w:tc>
          <w:tcPr>
            <w:tcW w:w="1184" w:type="dxa"/>
            <w:vAlign w:val="center"/>
          </w:tcPr>
          <w:p w14:paraId="5782E14D" w14:textId="77777777" w:rsidR="00DF468B" w:rsidRDefault="00737DA3">
            <w:pPr>
              <w:jc w:val="center"/>
            </w:pPr>
            <w:r>
              <w:rPr>
                <w:rFonts w:eastAsiaTheme="minorEastAsia"/>
                <w:szCs w:val="21"/>
              </w:rPr>
              <w:t>SNPS</w:t>
            </w:r>
          </w:p>
        </w:tc>
        <w:tc>
          <w:tcPr>
            <w:tcW w:w="847" w:type="dxa"/>
            <w:vAlign w:val="center"/>
          </w:tcPr>
          <w:p w14:paraId="530A1FC3" w14:textId="77777777" w:rsidR="00DF468B" w:rsidRDefault="00737DA3">
            <w:pPr>
              <w:jc w:val="center"/>
            </w:pPr>
            <w:r>
              <w:rPr>
                <w:rFonts w:eastAsiaTheme="minorEastAsia"/>
                <w:szCs w:val="21"/>
              </w:rPr>
              <w:t>纳斯达</w:t>
            </w:r>
            <w:r>
              <w:rPr>
                <w:rFonts w:eastAsiaTheme="minorEastAsia"/>
                <w:szCs w:val="21"/>
              </w:rPr>
              <w:lastRenderedPageBreak/>
              <w:t>克交易所</w:t>
            </w:r>
          </w:p>
        </w:tc>
        <w:tc>
          <w:tcPr>
            <w:tcW w:w="1025" w:type="dxa"/>
            <w:vAlign w:val="center"/>
          </w:tcPr>
          <w:p w14:paraId="46715F0B" w14:textId="77777777" w:rsidR="00DF468B" w:rsidRDefault="00737DA3">
            <w:pPr>
              <w:jc w:val="center"/>
            </w:pPr>
            <w:r>
              <w:rPr>
                <w:rFonts w:eastAsiaTheme="minorEastAsia"/>
                <w:szCs w:val="21"/>
              </w:rPr>
              <w:lastRenderedPageBreak/>
              <w:t>美国</w:t>
            </w:r>
          </w:p>
        </w:tc>
        <w:tc>
          <w:tcPr>
            <w:tcW w:w="1015" w:type="dxa"/>
            <w:vAlign w:val="center"/>
          </w:tcPr>
          <w:p w14:paraId="065815B9" w14:textId="77777777" w:rsidR="00DF468B" w:rsidRDefault="00737DA3">
            <w:pPr>
              <w:jc w:val="right"/>
            </w:pPr>
            <w:r>
              <w:rPr>
                <w:rFonts w:eastAsiaTheme="minorEastAsia"/>
                <w:szCs w:val="21"/>
              </w:rPr>
              <w:t>526</w:t>
            </w:r>
          </w:p>
        </w:tc>
        <w:tc>
          <w:tcPr>
            <w:tcW w:w="1690" w:type="dxa"/>
            <w:vAlign w:val="center"/>
          </w:tcPr>
          <w:p w14:paraId="7C45FCD2" w14:textId="77777777" w:rsidR="00DF468B" w:rsidRDefault="00737DA3">
            <w:pPr>
              <w:jc w:val="right"/>
            </w:pPr>
            <w:r>
              <w:rPr>
                <w:rFonts w:eastAsiaTheme="minorEastAsia"/>
                <w:szCs w:val="21"/>
              </w:rPr>
              <w:t>2,230,699.52</w:t>
            </w:r>
          </w:p>
        </w:tc>
        <w:tc>
          <w:tcPr>
            <w:tcW w:w="997" w:type="dxa"/>
            <w:vAlign w:val="center"/>
          </w:tcPr>
          <w:p w14:paraId="24010159" w14:textId="77777777" w:rsidR="00DF468B" w:rsidRDefault="00737DA3">
            <w:pPr>
              <w:jc w:val="right"/>
            </w:pPr>
            <w:r>
              <w:rPr>
                <w:rFonts w:eastAsiaTheme="minorEastAsia"/>
                <w:szCs w:val="21"/>
              </w:rPr>
              <w:t>0.18</w:t>
            </w:r>
          </w:p>
        </w:tc>
      </w:tr>
      <w:tr w:rsidR="00DF468B" w14:paraId="3D8F77E4" w14:textId="77777777">
        <w:tc>
          <w:tcPr>
            <w:tcW w:w="678" w:type="dxa"/>
            <w:vAlign w:val="center"/>
          </w:tcPr>
          <w:p w14:paraId="13699A45" w14:textId="77777777" w:rsidR="00DF468B" w:rsidRDefault="00737DA3">
            <w:pPr>
              <w:jc w:val="center"/>
            </w:pPr>
            <w:r>
              <w:rPr>
                <w:rFonts w:eastAsiaTheme="minorEastAsia"/>
                <w:szCs w:val="21"/>
              </w:rPr>
              <w:t>97</w:t>
            </w:r>
          </w:p>
        </w:tc>
        <w:tc>
          <w:tcPr>
            <w:tcW w:w="905" w:type="dxa"/>
            <w:vAlign w:val="center"/>
          </w:tcPr>
          <w:p w14:paraId="5550036F" w14:textId="77777777" w:rsidR="00DF468B" w:rsidRDefault="00737DA3">
            <w:pPr>
              <w:jc w:val="center"/>
            </w:pPr>
            <w:r>
              <w:rPr>
                <w:rFonts w:eastAsiaTheme="minorEastAsia"/>
                <w:szCs w:val="21"/>
              </w:rPr>
              <w:t>AMERICAN TOWER CORP</w:t>
            </w:r>
          </w:p>
        </w:tc>
        <w:tc>
          <w:tcPr>
            <w:tcW w:w="1015" w:type="dxa"/>
            <w:vAlign w:val="center"/>
          </w:tcPr>
          <w:p w14:paraId="79A0A644" w14:textId="77777777" w:rsidR="00DF468B" w:rsidRDefault="00737DA3">
            <w:pPr>
              <w:jc w:val="center"/>
            </w:pPr>
            <w:r>
              <w:rPr>
                <w:rFonts w:eastAsiaTheme="minorEastAsia"/>
                <w:szCs w:val="21"/>
              </w:rPr>
              <w:t>-</w:t>
            </w:r>
          </w:p>
        </w:tc>
        <w:tc>
          <w:tcPr>
            <w:tcW w:w="1184" w:type="dxa"/>
            <w:vAlign w:val="center"/>
          </w:tcPr>
          <w:p w14:paraId="231782F4" w14:textId="77777777" w:rsidR="00DF468B" w:rsidRDefault="00737DA3">
            <w:pPr>
              <w:jc w:val="center"/>
            </w:pPr>
            <w:r>
              <w:rPr>
                <w:rFonts w:eastAsiaTheme="minorEastAsia"/>
                <w:szCs w:val="21"/>
              </w:rPr>
              <w:t>AMT</w:t>
            </w:r>
          </w:p>
        </w:tc>
        <w:tc>
          <w:tcPr>
            <w:tcW w:w="847" w:type="dxa"/>
            <w:vAlign w:val="center"/>
          </w:tcPr>
          <w:p w14:paraId="5807950B" w14:textId="77777777" w:rsidR="00DF468B" w:rsidRDefault="00737DA3">
            <w:pPr>
              <w:jc w:val="center"/>
            </w:pPr>
            <w:r>
              <w:rPr>
                <w:rFonts w:eastAsiaTheme="minorEastAsia"/>
                <w:szCs w:val="21"/>
              </w:rPr>
              <w:t>纽约证券交易所</w:t>
            </w:r>
          </w:p>
        </w:tc>
        <w:tc>
          <w:tcPr>
            <w:tcW w:w="1025" w:type="dxa"/>
            <w:vAlign w:val="center"/>
          </w:tcPr>
          <w:p w14:paraId="35EDAEFF" w14:textId="77777777" w:rsidR="00DF468B" w:rsidRDefault="00737DA3">
            <w:pPr>
              <w:jc w:val="center"/>
            </w:pPr>
            <w:r>
              <w:rPr>
                <w:rFonts w:eastAsiaTheme="minorEastAsia"/>
                <w:szCs w:val="21"/>
              </w:rPr>
              <w:t>美国</w:t>
            </w:r>
          </w:p>
        </w:tc>
        <w:tc>
          <w:tcPr>
            <w:tcW w:w="1015" w:type="dxa"/>
            <w:vAlign w:val="center"/>
          </w:tcPr>
          <w:p w14:paraId="7A5F4AF8" w14:textId="77777777" w:rsidR="00DF468B" w:rsidRDefault="00737DA3">
            <w:pPr>
              <w:jc w:val="right"/>
            </w:pPr>
            <w:r>
              <w:rPr>
                <w:rFonts w:eastAsiaTheme="minorEastAsia"/>
                <w:szCs w:val="21"/>
              </w:rPr>
              <w:t>1,610</w:t>
            </w:r>
          </w:p>
        </w:tc>
        <w:tc>
          <w:tcPr>
            <w:tcW w:w="1690" w:type="dxa"/>
            <w:vAlign w:val="center"/>
          </w:tcPr>
          <w:p w14:paraId="34CC003C" w14:textId="77777777" w:rsidR="00DF468B" w:rsidRDefault="00737DA3">
            <w:pPr>
              <w:jc w:val="right"/>
            </w:pPr>
            <w:r>
              <w:rPr>
                <w:rFonts w:eastAsiaTheme="minorEastAsia"/>
                <w:szCs w:val="21"/>
              </w:rPr>
              <w:t>2,230,344.89</w:t>
            </w:r>
          </w:p>
        </w:tc>
        <w:tc>
          <w:tcPr>
            <w:tcW w:w="997" w:type="dxa"/>
            <w:vAlign w:val="center"/>
          </w:tcPr>
          <w:p w14:paraId="1131C641" w14:textId="77777777" w:rsidR="00DF468B" w:rsidRDefault="00737DA3">
            <w:pPr>
              <w:jc w:val="right"/>
            </w:pPr>
            <w:r>
              <w:rPr>
                <w:rFonts w:eastAsiaTheme="minorEastAsia"/>
                <w:szCs w:val="21"/>
              </w:rPr>
              <w:t>0.18</w:t>
            </w:r>
          </w:p>
        </w:tc>
      </w:tr>
      <w:tr w:rsidR="00DF468B" w14:paraId="44D7D567" w14:textId="77777777">
        <w:tc>
          <w:tcPr>
            <w:tcW w:w="678" w:type="dxa"/>
            <w:vAlign w:val="center"/>
          </w:tcPr>
          <w:p w14:paraId="43F73C38" w14:textId="77777777" w:rsidR="00DF468B" w:rsidRDefault="00737DA3">
            <w:pPr>
              <w:jc w:val="center"/>
            </w:pPr>
            <w:r>
              <w:rPr>
                <w:rFonts w:eastAsiaTheme="minorEastAsia"/>
                <w:szCs w:val="21"/>
              </w:rPr>
              <w:t>98</w:t>
            </w:r>
          </w:p>
        </w:tc>
        <w:tc>
          <w:tcPr>
            <w:tcW w:w="905" w:type="dxa"/>
            <w:vAlign w:val="center"/>
          </w:tcPr>
          <w:p w14:paraId="7ECE1ABD" w14:textId="77777777" w:rsidR="00DF468B" w:rsidRDefault="00737DA3">
            <w:pPr>
              <w:jc w:val="center"/>
            </w:pPr>
            <w:r>
              <w:rPr>
                <w:rFonts w:eastAsiaTheme="minorEastAsia"/>
                <w:szCs w:val="21"/>
              </w:rPr>
              <w:t>ARISTA NETWORKS INC</w:t>
            </w:r>
          </w:p>
        </w:tc>
        <w:tc>
          <w:tcPr>
            <w:tcW w:w="1015" w:type="dxa"/>
            <w:vAlign w:val="center"/>
          </w:tcPr>
          <w:p w14:paraId="43E4C22A" w14:textId="77777777" w:rsidR="00DF468B" w:rsidRDefault="00737DA3">
            <w:pPr>
              <w:jc w:val="center"/>
            </w:pPr>
            <w:r>
              <w:rPr>
                <w:rFonts w:eastAsiaTheme="minorEastAsia"/>
                <w:szCs w:val="21"/>
              </w:rPr>
              <w:t>-</w:t>
            </w:r>
          </w:p>
        </w:tc>
        <w:tc>
          <w:tcPr>
            <w:tcW w:w="1184" w:type="dxa"/>
            <w:vAlign w:val="center"/>
          </w:tcPr>
          <w:p w14:paraId="39F9A8B0" w14:textId="77777777" w:rsidR="00DF468B" w:rsidRDefault="00737DA3">
            <w:pPr>
              <w:jc w:val="center"/>
            </w:pPr>
            <w:r>
              <w:rPr>
                <w:rFonts w:eastAsiaTheme="minorEastAsia"/>
                <w:szCs w:val="21"/>
              </w:rPr>
              <w:t>ANET</w:t>
            </w:r>
          </w:p>
        </w:tc>
        <w:tc>
          <w:tcPr>
            <w:tcW w:w="847" w:type="dxa"/>
            <w:vAlign w:val="center"/>
          </w:tcPr>
          <w:p w14:paraId="39C94333" w14:textId="77777777" w:rsidR="00DF468B" w:rsidRDefault="00737DA3">
            <w:pPr>
              <w:jc w:val="center"/>
            </w:pPr>
            <w:r>
              <w:rPr>
                <w:rFonts w:eastAsiaTheme="minorEastAsia"/>
                <w:szCs w:val="21"/>
              </w:rPr>
              <w:t>纽约证券交易所</w:t>
            </w:r>
          </w:p>
        </w:tc>
        <w:tc>
          <w:tcPr>
            <w:tcW w:w="1025" w:type="dxa"/>
            <w:vAlign w:val="center"/>
          </w:tcPr>
          <w:p w14:paraId="7923DE81" w14:textId="77777777" w:rsidR="00DF468B" w:rsidRDefault="00737DA3">
            <w:pPr>
              <w:jc w:val="center"/>
            </w:pPr>
            <w:r>
              <w:rPr>
                <w:rFonts w:eastAsiaTheme="minorEastAsia"/>
                <w:szCs w:val="21"/>
              </w:rPr>
              <w:t>美国</w:t>
            </w:r>
          </w:p>
        </w:tc>
        <w:tc>
          <w:tcPr>
            <w:tcW w:w="1015" w:type="dxa"/>
            <w:vAlign w:val="center"/>
          </w:tcPr>
          <w:p w14:paraId="701BF90A" w14:textId="77777777" w:rsidR="00DF468B" w:rsidRDefault="00737DA3">
            <w:pPr>
              <w:jc w:val="right"/>
            </w:pPr>
            <w:r>
              <w:rPr>
                <w:rFonts w:eastAsiaTheme="minorEastAsia"/>
                <w:szCs w:val="21"/>
              </w:rPr>
              <w:t>875</w:t>
            </w:r>
          </w:p>
        </w:tc>
        <w:tc>
          <w:tcPr>
            <w:tcW w:w="1690" w:type="dxa"/>
            <w:vAlign w:val="center"/>
          </w:tcPr>
          <w:p w14:paraId="7C2DF056" w14:textId="77777777" w:rsidR="00DF468B" w:rsidRDefault="00737DA3">
            <w:pPr>
              <w:jc w:val="right"/>
            </w:pPr>
            <w:r>
              <w:rPr>
                <w:rFonts w:eastAsiaTheme="minorEastAsia"/>
                <w:szCs w:val="21"/>
              </w:rPr>
              <w:t>2,185,575.76</w:t>
            </w:r>
          </w:p>
        </w:tc>
        <w:tc>
          <w:tcPr>
            <w:tcW w:w="997" w:type="dxa"/>
            <w:vAlign w:val="center"/>
          </w:tcPr>
          <w:p w14:paraId="096A0F41" w14:textId="77777777" w:rsidR="00DF468B" w:rsidRDefault="00737DA3">
            <w:pPr>
              <w:jc w:val="right"/>
            </w:pPr>
            <w:r>
              <w:rPr>
                <w:rFonts w:eastAsiaTheme="minorEastAsia"/>
                <w:szCs w:val="21"/>
              </w:rPr>
              <w:t>0.18</w:t>
            </w:r>
          </w:p>
        </w:tc>
      </w:tr>
      <w:tr w:rsidR="00DF468B" w14:paraId="62098811" w14:textId="77777777">
        <w:tc>
          <w:tcPr>
            <w:tcW w:w="678" w:type="dxa"/>
            <w:vAlign w:val="center"/>
          </w:tcPr>
          <w:p w14:paraId="2722B161" w14:textId="77777777" w:rsidR="00DF468B" w:rsidRDefault="00737DA3">
            <w:pPr>
              <w:jc w:val="center"/>
            </w:pPr>
            <w:r>
              <w:rPr>
                <w:rFonts w:eastAsiaTheme="minorEastAsia"/>
                <w:szCs w:val="21"/>
              </w:rPr>
              <w:t>99</w:t>
            </w:r>
          </w:p>
        </w:tc>
        <w:tc>
          <w:tcPr>
            <w:tcW w:w="905" w:type="dxa"/>
            <w:vAlign w:val="center"/>
          </w:tcPr>
          <w:p w14:paraId="78FB8B5C" w14:textId="77777777" w:rsidR="00DF468B" w:rsidRDefault="00737DA3">
            <w:pPr>
              <w:jc w:val="center"/>
            </w:pPr>
            <w:r>
              <w:rPr>
                <w:rFonts w:eastAsiaTheme="minorEastAsia"/>
                <w:szCs w:val="21"/>
              </w:rPr>
              <w:t>BLACKSTONE INC</w:t>
            </w:r>
          </w:p>
        </w:tc>
        <w:tc>
          <w:tcPr>
            <w:tcW w:w="1015" w:type="dxa"/>
            <w:vAlign w:val="center"/>
          </w:tcPr>
          <w:p w14:paraId="651E404E" w14:textId="77777777" w:rsidR="00DF468B" w:rsidRDefault="00737DA3">
            <w:pPr>
              <w:jc w:val="center"/>
            </w:pPr>
            <w:r>
              <w:rPr>
                <w:rFonts w:eastAsiaTheme="minorEastAsia"/>
                <w:szCs w:val="21"/>
              </w:rPr>
              <w:t>-</w:t>
            </w:r>
          </w:p>
        </w:tc>
        <w:tc>
          <w:tcPr>
            <w:tcW w:w="1184" w:type="dxa"/>
            <w:vAlign w:val="center"/>
          </w:tcPr>
          <w:p w14:paraId="5495E227" w14:textId="77777777" w:rsidR="00DF468B" w:rsidRDefault="00737DA3">
            <w:pPr>
              <w:jc w:val="center"/>
            </w:pPr>
            <w:r>
              <w:rPr>
                <w:rFonts w:eastAsiaTheme="minorEastAsia"/>
                <w:szCs w:val="21"/>
              </w:rPr>
              <w:t>BX</w:t>
            </w:r>
          </w:p>
        </w:tc>
        <w:tc>
          <w:tcPr>
            <w:tcW w:w="847" w:type="dxa"/>
            <w:vAlign w:val="center"/>
          </w:tcPr>
          <w:p w14:paraId="1511C8A3" w14:textId="77777777" w:rsidR="00DF468B" w:rsidRDefault="00737DA3">
            <w:pPr>
              <w:jc w:val="center"/>
            </w:pPr>
            <w:r>
              <w:rPr>
                <w:rFonts w:eastAsiaTheme="minorEastAsia"/>
                <w:szCs w:val="21"/>
              </w:rPr>
              <w:t>纽约证券交易所</w:t>
            </w:r>
          </w:p>
        </w:tc>
        <w:tc>
          <w:tcPr>
            <w:tcW w:w="1025" w:type="dxa"/>
            <w:vAlign w:val="center"/>
          </w:tcPr>
          <w:p w14:paraId="664AE037" w14:textId="77777777" w:rsidR="00DF468B" w:rsidRDefault="00737DA3">
            <w:pPr>
              <w:jc w:val="center"/>
            </w:pPr>
            <w:r>
              <w:rPr>
                <w:rFonts w:eastAsiaTheme="minorEastAsia"/>
                <w:szCs w:val="21"/>
              </w:rPr>
              <w:t>美国</w:t>
            </w:r>
          </w:p>
        </w:tc>
        <w:tc>
          <w:tcPr>
            <w:tcW w:w="1015" w:type="dxa"/>
            <w:vAlign w:val="center"/>
          </w:tcPr>
          <w:p w14:paraId="6188975D" w14:textId="77777777" w:rsidR="00DF468B" w:rsidRDefault="00737DA3">
            <w:pPr>
              <w:jc w:val="right"/>
            </w:pPr>
            <w:r>
              <w:rPr>
                <w:rFonts w:eastAsiaTheme="minorEastAsia"/>
                <w:szCs w:val="21"/>
              </w:rPr>
              <w:t>2,463</w:t>
            </w:r>
          </w:p>
        </w:tc>
        <w:tc>
          <w:tcPr>
            <w:tcW w:w="1690" w:type="dxa"/>
            <w:vAlign w:val="center"/>
          </w:tcPr>
          <w:p w14:paraId="5023AE84" w14:textId="77777777" w:rsidR="00DF468B" w:rsidRDefault="00737DA3">
            <w:pPr>
              <w:jc w:val="right"/>
            </w:pPr>
            <w:r>
              <w:rPr>
                <w:rFonts w:eastAsiaTheme="minorEastAsia"/>
                <w:szCs w:val="21"/>
              </w:rPr>
              <w:t>2,173,099.58</w:t>
            </w:r>
          </w:p>
        </w:tc>
        <w:tc>
          <w:tcPr>
            <w:tcW w:w="997" w:type="dxa"/>
            <w:vAlign w:val="center"/>
          </w:tcPr>
          <w:p w14:paraId="03EACEBB" w14:textId="77777777" w:rsidR="00DF468B" w:rsidRDefault="00737DA3">
            <w:pPr>
              <w:jc w:val="right"/>
            </w:pPr>
            <w:r>
              <w:rPr>
                <w:rFonts w:eastAsiaTheme="minorEastAsia"/>
                <w:szCs w:val="21"/>
              </w:rPr>
              <w:t>0.18</w:t>
            </w:r>
          </w:p>
        </w:tc>
      </w:tr>
      <w:tr w:rsidR="00DF468B" w14:paraId="595FB54D" w14:textId="77777777">
        <w:tc>
          <w:tcPr>
            <w:tcW w:w="678" w:type="dxa"/>
            <w:vAlign w:val="center"/>
          </w:tcPr>
          <w:p w14:paraId="22B5CD7E" w14:textId="77777777" w:rsidR="00DF468B" w:rsidRDefault="00737DA3">
            <w:pPr>
              <w:jc w:val="center"/>
            </w:pPr>
            <w:r>
              <w:rPr>
                <w:rFonts w:eastAsiaTheme="minorEastAsia"/>
                <w:szCs w:val="21"/>
              </w:rPr>
              <w:t>100</w:t>
            </w:r>
          </w:p>
        </w:tc>
        <w:tc>
          <w:tcPr>
            <w:tcW w:w="905" w:type="dxa"/>
            <w:vAlign w:val="center"/>
          </w:tcPr>
          <w:p w14:paraId="33992208" w14:textId="77777777" w:rsidR="00DF468B" w:rsidRDefault="00737DA3">
            <w:pPr>
              <w:jc w:val="center"/>
            </w:pPr>
            <w:r>
              <w:rPr>
                <w:rFonts w:eastAsiaTheme="minorEastAsia"/>
                <w:szCs w:val="21"/>
              </w:rPr>
              <w:t>CROWDSTRIKE HOLDINGS INC - A</w:t>
            </w:r>
          </w:p>
        </w:tc>
        <w:tc>
          <w:tcPr>
            <w:tcW w:w="1015" w:type="dxa"/>
            <w:vAlign w:val="center"/>
          </w:tcPr>
          <w:p w14:paraId="14BB5CC8" w14:textId="77777777" w:rsidR="00DF468B" w:rsidRDefault="00737DA3">
            <w:pPr>
              <w:jc w:val="center"/>
            </w:pPr>
            <w:r>
              <w:rPr>
                <w:rFonts w:eastAsiaTheme="minorEastAsia"/>
                <w:szCs w:val="21"/>
              </w:rPr>
              <w:t>-</w:t>
            </w:r>
          </w:p>
        </w:tc>
        <w:tc>
          <w:tcPr>
            <w:tcW w:w="1184" w:type="dxa"/>
            <w:vAlign w:val="center"/>
          </w:tcPr>
          <w:p w14:paraId="72E33042" w14:textId="77777777" w:rsidR="00DF468B" w:rsidRDefault="00737DA3">
            <w:pPr>
              <w:jc w:val="center"/>
            </w:pPr>
            <w:r>
              <w:rPr>
                <w:rFonts w:eastAsiaTheme="minorEastAsia"/>
                <w:szCs w:val="21"/>
              </w:rPr>
              <w:t>CRWD</w:t>
            </w:r>
          </w:p>
        </w:tc>
        <w:tc>
          <w:tcPr>
            <w:tcW w:w="847" w:type="dxa"/>
            <w:vAlign w:val="center"/>
          </w:tcPr>
          <w:p w14:paraId="10BF3862" w14:textId="77777777" w:rsidR="00DF468B" w:rsidRDefault="00737DA3">
            <w:pPr>
              <w:jc w:val="center"/>
            </w:pPr>
            <w:r>
              <w:rPr>
                <w:rFonts w:eastAsiaTheme="minorEastAsia"/>
                <w:szCs w:val="21"/>
              </w:rPr>
              <w:t>纳斯达克交易所</w:t>
            </w:r>
          </w:p>
        </w:tc>
        <w:tc>
          <w:tcPr>
            <w:tcW w:w="1025" w:type="dxa"/>
            <w:vAlign w:val="center"/>
          </w:tcPr>
          <w:p w14:paraId="12E2CA5E" w14:textId="77777777" w:rsidR="00DF468B" w:rsidRDefault="00737DA3">
            <w:pPr>
              <w:jc w:val="center"/>
            </w:pPr>
            <w:r>
              <w:rPr>
                <w:rFonts w:eastAsiaTheme="minorEastAsia"/>
                <w:szCs w:val="21"/>
              </w:rPr>
              <w:t>美国</w:t>
            </w:r>
          </w:p>
        </w:tc>
        <w:tc>
          <w:tcPr>
            <w:tcW w:w="1015" w:type="dxa"/>
            <w:vAlign w:val="center"/>
          </w:tcPr>
          <w:p w14:paraId="217A258F" w14:textId="77777777" w:rsidR="00DF468B" w:rsidRDefault="00737DA3">
            <w:pPr>
              <w:jc w:val="right"/>
            </w:pPr>
            <w:r>
              <w:rPr>
                <w:rFonts w:eastAsiaTheme="minorEastAsia"/>
                <w:szCs w:val="21"/>
              </w:rPr>
              <w:t>795</w:t>
            </w:r>
          </w:p>
        </w:tc>
        <w:tc>
          <w:tcPr>
            <w:tcW w:w="1690" w:type="dxa"/>
            <w:vAlign w:val="center"/>
          </w:tcPr>
          <w:p w14:paraId="65FF9545" w14:textId="77777777" w:rsidR="00DF468B" w:rsidRDefault="00737DA3">
            <w:pPr>
              <w:jc w:val="right"/>
            </w:pPr>
            <w:r>
              <w:rPr>
                <w:rFonts w:eastAsiaTheme="minorEastAsia"/>
                <w:szCs w:val="21"/>
              </w:rPr>
              <w:t>2,171,080.20</w:t>
            </w:r>
          </w:p>
        </w:tc>
        <w:tc>
          <w:tcPr>
            <w:tcW w:w="997" w:type="dxa"/>
            <w:vAlign w:val="center"/>
          </w:tcPr>
          <w:p w14:paraId="190E6C5C" w14:textId="77777777" w:rsidR="00DF468B" w:rsidRDefault="00737DA3">
            <w:pPr>
              <w:jc w:val="right"/>
            </w:pPr>
            <w:r>
              <w:rPr>
                <w:rFonts w:eastAsiaTheme="minorEastAsia"/>
                <w:szCs w:val="21"/>
              </w:rPr>
              <w:t>0.18</w:t>
            </w:r>
          </w:p>
        </w:tc>
      </w:tr>
      <w:tr w:rsidR="00DF468B" w14:paraId="65EBB0EF" w14:textId="77777777">
        <w:tc>
          <w:tcPr>
            <w:tcW w:w="678" w:type="dxa"/>
            <w:vAlign w:val="center"/>
          </w:tcPr>
          <w:p w14:paraId="47BB276F" w14:textId="77777777" w:rsidR="00DF468B" w:rsidRDefault="00737DA3">
            <w:pPr>
              <w:jc w:val="center"/>
            </w:pPr>
            <w:r>
              <w:rPr>
                <w:rFonts w:eastAsiaTheme="minorEastAsia"/>
                <w:szCs w:val="21"/>
              </w:rPr>
              <w:t>101</w:t>
            </w:r>
          </w:p>
        </w:tc>
        <w:tc>
          <w:tcPr>
            <w:tcW w:w="905" w:type="dxa"/>
            <w:vAlign w:val="center"/>
          </w:tcPr>
          <w:p w14:paraId="71E4ACB5" w14:textId="77777777" w:rsidR="00DF468B" w:rsidRDefault="00737DA3">
            <w:pPr>
              <w:jc w:val="center"/>
            </w:pPr>
            <w:r>
              <w:rPr>
                <w:rFonts w:eastAsiaTheme="minorEastAsia"/>
                <w:szCs w:val="21"/>
              </w:rPr>
              <w:t>STARBUCKS CORP</w:t>
            </w:r>
          </w:p>
        </w:tc>
        <w:tc>
          <w:tcPr>
            <w:tcW w:w="1015" w:type="dxa"/>
            <w:vAlign w:val="center"/>
          </w:tcPr>
          <w:p w14:paraId="6CC27E5B" w14:textId="77777777" w:rsidR="00DF468B" w:rsidRDefault="00737DA3">
            <w:pPr>
              <w:jc w:val="center"/>
            </w:pPr>
            <w:r>
              <w:rPr>
                <w:rFonts w:eastAsiaTheme="minorEastAsia"/>
                <w:szCs w:val="21"/>
              </w:rPr>
              <w:t>-</w:t>
            </w:r>
          </w:p>
        </w:tc>
        <w:tc>
          <w:tcPr>
            <w:tcW w:w="1184" w:type="dxa"/>
            <w:vAlign w:val="center"/>
          </w:tcPr>
          <w:p w14:paraId="7C766AC2" w14:textId="77777777" w:rsidR="00DF468B" w:rsidRDefault="00737DA3">
            <w:pPr>
              <w:jc w:val="center"/>
            </w:pPr>
            <w:r>
              <w:rPr>
                <w:rFonts w:eastAsiaTheme="minorEastAsia"/>
                <w:szCs w:val="21"/>
              </w:rPr>
              <w:t>SBUX</w:t>
            </w:r>
          </w:p>
        </w:tc>
        <w:tc>
          <w:tcPr>
            <w:tcW w:w="847" w:type="dxa"/>
            <w:vAlign w:val="center"/>
          </w:tcPr>
          <w:p w14:paraId="65EA7E80" w14:textId="77777777" w:rsidR="00DF468B" w:rsidRDefault="00737DA3">
            <w:pPr>
              <w:jc w:val="center"/>
            </w:pPr>
            <w:r>
              <w:rPr>
                <w:rFonts w:eastAsiaTheme="minorEastAsia"/>
                <w:szCs w:val="21"/>
              </w:rPr>
              <w:t>纳斯达克交易所</w:t>
            </w:r>
          </w:p>
        </w:tc>
        <w:tc>
          <w:tcPr>
            <w:tcW w:w="1025" w:type="dxa"/>
            <w:vAlign w:val="center"/>
          </w:tcPr>
          <w:p w14:paraId="7003CF3C" w14:textId="77777777" w:rsidR="00DF468B" w:rsidRDefault="00737DA3">
            <w:pPr>
              <w:jc w:val="center"/>
            </w:pPr>
            <w:r>
              <w:rPr>
                <w:rFonts w:eastAsiaTheme="minorEastAsia"/>
                <w:szCs w:val="21"/>
              </w:rPr>
              <w:t>美国</w:t>
            </w:r>
          </w:p>
        </w:tc>
        <w:tc>
          <w:tcPr>
            <w:tcW w:w="1015" w:type="dxa"/>
            <w:vAlign w:val="center"/>
          </w:tcPr>
          <w:p w14:paraId="5D322FB9" w14:textId="77777777" w:rsidR="00DF468B" w:rsidRDefault="00737DA3">
            <w:pPr>
              <w:jc w:val="right"/>
            </w:pPr>
            <w:r>
              <w:rPr>
                <w:rFonts w:eastAsiaTheme="minorEastAsia"/>
                <w:szCs w:val="21"/>
              </w:rPr>
              <w:t>3,905</w:t>
            </w:r>
          </w:p>
        </w:tc>
        <w:tc>
          <w:tcPr>
            <w:tcW w:w="1690" w:type="dxa"/>
            <w:vAlign w:val="center"/>
          </w:tcPr>
          <w:p w14:paraId="695DC105" w14:textId="77777777" w:rsidR="00DF468B" w:rsidRDefault="00737DA3">
            <w:pPr>
              <w:jc w:val="right"/>
            </w:pPr>
            <w:r>
              <w:rPr>
                <w:rFonts w:eastAsiaTheme="minorEastAsia"/>
                <w:szCs w:val="21"/>
              </w:rPr>
              <w:t>2,166,577.49</w:t>
            </w:r>
          </w:p>
        </w:tc>
        <w:tc>
          <w:tcPr>
            <w:tcW w:w="997" w:type="dxa"/>
            <w:vAlign w:val="center"/>
          </w:tcPr>
          <w:p w14:paraId="4CC2BD79" w14:textId="77777777" w:rsidR="00DF468B" w:rsidRDefault="00737DA3">
            <w:pPr>
              <w:jc w:val="right"/>
            </w:pPr>
            <w:r>
              <w:rPr>
                <w:rFonts w:eastAsiaTheme="minorEastAsia"/>
                <w:szCs w:val="21"/>
              </w:rPr>
              <w:t>0.18</w:t>
            </w:r>
          </w:p>
        </w:tc>
      </w:tr>
      <w:tr w:rsidR="00DF468B" w14:paraId="5355E724" w14:textId="77777777">
        <w:tc>
          <w:tcPr>
            <w:tcW w:w="678" w:type="dxa"/>
            <w:vAlign w:val="center"/>
          </w:tcPr>
          <w:p w14:paraId="1DEFA2D5" w14:textId="77777777" w:rsidR="00DF468B" w:rsidRDefault="00737DA3">
            <w:pPr>
              <w:jc w:val="center"/>
            </w:pPr>
            <w:r>
              <w:rPr>
                <w:rFonts w:eastAsiaTheme="minorEastAsia"/>
                <w:szCs w:val="21"/>
              </w:rPr>
              <w:t>102</w:t>
            </w:r>
          </w:p>
        </w:tc>
        <w:tc>
          <w:tcPr>
            <w:tcW w:w="905" w:type="dxa"/>
            <w:vAlign w:val="center"/>
          </w:tcPr>
          <w:p w14:paraId="0D468F56" w14:textId="77777777" w:rsidR="00DF468B" w:rsidRDefault="00737DA3">
            <w:pPr>
              <w:jc w:val="center"/>
            </w:pPr>
            <w:r>
              <w:rPr>
                <w:rFonts w:eastAsiaTheme="minorEastAsia"/>
                <w:szCs w:val="21"/>
              </w:rPr>
              <w:t>MONDELEZ INTERNATIONAL INC-A</w:t>
            </w:r>
          </w:p>
        </w:tc>
        <w:tc>
          <w:tcPr>
            <w:tcW w:w="1015" w:type="dxa"/>
            <w:vAlign w:val="center"/>
          </w:tcPr>
          <w:p w14:paraId="66F5946E" w14:textId="77777777" w:rsidR="00DF468B" w:rsidRDefault="00737DA3">
            <w:pPr>
              <w:jc w:val="center"/>
            </w:pPr>
            <w:r>
              <w:rPr>
                <w:rFonts w:eastAsiaTheme="minorEastAsia"/>
                <w:szCs w:val="21"/>
              </w:rPr>
              <w:t>-</w:t>
            </w:r>
          </w:p>
        </w:tc>
        <w:tc>
          <w:tcPr>
            <w:tcW w:w="1184" w:type="dxa"/>
            <w:vAlign w:val="center"/>
          </w:tcPr>
          <w:p w14:paraId="764C3705" w14:textId="77777777" w:rsidR="00DF468B" w:rsidRDefault="00737DA3">
            <w:pPr>
              <w:jc w:val="center"/>
            </w:pPr>
            <w:r>
              <w:rPr>
                <w:rFonts w:eastAsiaTheme="minorEastAsia"/>
                <w:szCs w:val="21"/>
              </w:rPr>
              <w:t>MDLZ</w:t>
            </w:r>
          </w:p>
        </w:tc>
        <w:tc>
          <w:tcPr>
            <w:tcW w:w="847" w:type="dxa"/>
            <w:vAlign w:val="center"/>
          </w:tcPr>
          <w:p w14:paraId="64E7ACB5" w14:textId="77777777" w:rsidR="00DF468B" w:rsidRDefault="00737DA3">
            <w:pPr>
              <w:jc w:val="center"/>
            </w:pPr>
            <w:r>
              <w:rPr>
                <w:rFonts w:eastAsiaTheme="minorEastAsia"/>
                <w:szCs w:val="21"/>
              </w:rPr>
              <w:t>纳斯达克交易所</w:t>
            </w:r>
          </w:p>
        </w:tc>
        <w:tc>
          <w:tcPr>
            <w:tcW w:w="1025" w:type="dxa"/>
            <w:vAlign w:val="center"/>
          </w:tcPr>
          <w:p w14:paraId="26D97931" w14:textId="77777777" w:rsidR="00DF468B" w:rsidRDefault="00737DA3">
            <w:pPr>
              <w:jc w:val="center"/>
            </w:pPr>
            <w:r>
              <w:rPr>
                <w:rFonts w:eastAsiaTheme="minorEastAsia"/>
                <w:szCs w:val="21"/>
              </w:rPr>
              <w:t>美国</w:t>
            </w:r>
          </w:p>
        </w:tc>
        <w:tc>
          <w:tcPr>
            <w:tcW w:w="1015" w:type="dxa"/>
            <w:vAlign w:val="center"/>
          </w:tcPr>
          <w:p w14:paraId="000B13B0" w14:textId="77777777" w:rsidR="00DF468B" w:rsidRDefault="00737DA3">
            <w:pPr>
              <w:jc w:val="right"/>
            </w:pPr>
            <w:r>
              <w:rPr>
                <w:rFonts w:eastAsiaTheme="minorEastAsia"/>
                <w:szCs w:val="21"/>
              </w:rPr>
              <w:t>4,624</w:t>
            </w:r>
          </w:p>
        </w:tc>
        <w:tc>
          <w:tcPr>
            <w:tcW w:w="1690" w:type="dxa"/>
            <w:vAlign w:val="center"/>
          </w:tcPr>
          <w:p w14:paraId="43FEF3F8" w14:textId="77777777" w:rsidR="00DF468B" w:rsidRDefault="00737DA3">
            <w:pPr>
              <w:jc w:val="right"/>
            </w:pPr>
            <w:r>
              <w:rPr>
                <w:rFonts w:eastAsiaTheme="minorEastAsia"/>
                <w:szCs w:val="21"/>
              </w:rPr>
              <w:t>2,156,530.91</w:t>
            </w:r>
          </w:p>
        </w:tc>
        <w:tc>
          <w:tcPr>
            <w:tcW w:w="997" w:type="dxa"/>
            <w:vAlign w:val="center"/>
          </w:tcPr>
          <w:p w14:paraId="26E2514E" w14:textId="77777777" w:rsidR="00DF468B" w:rsidRDefault="00737DA3">
            <w:pPr>
              <w:jc w:val="right"/>
            </w:pPr>
            <w:r>
              <w:rPr>
                <w:rFonts w:eastAsiaTheme="minorEastAsia"/>
                <w:szCs w:val="21"/>
              </w:rPr>
              <w:t>0.18</w:t>
            </w:r>
          </w:p>
        </w:tc>
      </w:tr>
      <w:tr w:rsidR="00DF468B" w14:paraId="4D50FBFB" w14:textId="77777777">
        <w:tc>
          <w:tcPr>
            <w:tcW w:w="678" w:type="dxa"/>
            <w:vAlign w:val="center"/>
          </w:tcPr>
          <w:p w14:paraId="219126B3" w14:textId="77777777" w:rsidR="00DF468B" w:rsidRDefault="00737DA3">
            <w:pPr>
              <w:jc w:val="center"/>
            </w:pPr>
            <w:r>
              <w:rPr>
                <w:rFonts w:eastAsiaTheme="minorEastAsia"/>
                <w:szCs w:val="21"/>
              </w:rPr>
              <w:t>103</w:t>
            </w:r>
          </w:p>
        </w:tc>
        <w:tc>
          <w:tcPr>
            <w:tcW w:w="905" w:type="dxa"/>
            <w:vAlign w:val="center"/>
          </w:tcPr>
          <w:p w14:paraId="5886539A" w14:textId="77777777" w:rsidR="00DF468B" w:rsidRDefault="00737DA3">
            <w:pPr>
              <w:jc w:val="center"/>
            </w:pPr>
            <w:r>
              <w:rPr>
                <w:rFonts w:eastAsiaTheme="minorEastAsia"/>
                <w:szCs w:val="21"/>
              </w:rPr>
              <w:t>FISERV INC</w:t>
            </w:r>
          </w:p>
        </w:tc>
        <w:tc>
          <w:tcPr>
            <w:tcW w:w="1015" w:type="dxa"/>
            <w:vAlign w:val="center"/>
          </w:tcPr>
          <w:p w14:paraId="34422C17" w14:textId="77777777" w:rsidR="00DF468B" w:rsidRDefault="00737DA3">
            <w:pPr>
              <w:jc w:val="center"/>
            </w:pPr>
            <w:r>
              <w:rPr>
                <w:rFonts w:eastAsiaTheme="minorEastAsia"/>
                <w:szCs w:val="21"/>
              </w:rPr>
              <w:t>-</w:t>
            </w:r>
          </w:p>
        </w:tc>
        <w:tc>
          <w:tcPr>
            <w:tcW w:w="1184" w:type="dxa"/>
            <w:vAlign w:val="center"/>
          </w:tcPr>
          <w:p w14:paraId="69A22C78" w14:textId="77777777" w:rsidR="00DF468B" w:rsidRDefault="00737DA3">
            <w:pPr>
              <w:jc w:val="center"/>
            </w:pPr>
            <w:r>
              <w:rPr>
                <w:rFonts w:eastAsiaTheme="minorEastAsia"/>
                <w:szCs w:val="21"/>
              </w:rPr>
              <w:t>FI</w:t>
            </w:r>
          </w:p>
        </w:tc>
        <w:tc>
          <w:tcPr>
            <w:tcW w:w="847" w:type="dxa"/>
            <w:vAlign w:val="center"/>
          </w:tcPr>
          <w:p w14:paraId="0D90E7B1" w14:textId="77777777" w:rsidR="00DF468B" w:rsidRDefault="00737DA3">
            <w:pPr>
              <w:jc w:val="center"/>
            </w:pPr>
            <w:r>
              <w:rPr>
                <w:rFonts w:eastAsiaTheme="minorEastAsia"/>
                <w:szCs w:val="21"/>
              </w:rPr>
              <w:t>纽约证券交易所</w:t>
            </w:r>
          </w:p>
        </w:tc>
        <w:tc>
          <w:tcPr>
            <w:tcW w:w="1025" w:type="dxa"/>
            <w:vAlign w:val="center"/>
          </w:tcPr>
          <w:p w14:paraId="0B151A97" w14:textId="77777777" w:rsidR="00DF468B" w:rsidRDefault="00737DA3">
            <w:pPr>
              <w:jc w:val="center"/>
            </w:pPr>
            <w:r>
              <w:rPr>
                <w:rFonts w:eastAsiaTheme="minorEastAsia"/>
                <w:szCs w:val="21"/>
              </w:rPr>
              <w:t>美国</w:t>
            </w:r>
          </w:p>
        </w:tc>
        <w:tc>
          <w:tcPr>
            <w:tcW w:w="1015" w:type="dxa"/>
            <w:vAlign w:val="center"/>
          </w:tcPr>
          <w:p w14:paraId="43A9C98E" w14:textId="77777777" w:rsidR="00DF468B" w:rsidRDefault="00737DA3">
            <w:pPr>
              <w:jc w:val="right"/>
            </w:pPr>
            <w:r>
              <w:rPr>
                <w:rFonts w:eastAsiaTheme="minorEastAsia"/>
                <w:szCs w:val="21"/>
              </w:rPr>
              <w:t>2,020</w:t>
            </w:r>
          </w:p>
        </w:tc>
        <w:tc>
          <w:tcPr>
            <w:tcW w:w="1690" w:type="dxa"/>
            <w:vAlign w:val="center"/>
          </w:tcPr>
          <w:p w14:paraId="63A616FD" w14:textId="77777777" w:rsidR="00DF468B" w:rsidRDefault="00737DA3">
            <w:pPr>
              <w:jc w:val="right"/>
            </w:pPr>
            <w:r>
              <w:rPr>
                <w:rFonts w:eastAsiaTheme="minorEastAsia"/>
                <w:szCs w:val="21"/>
              </w:rPr>
              <w:t>2,145,600.11</w:t>
            </w:r>
          </w:p>
        </w:tc>
        <w:tc>
          <w:tcPr>
            <w:tcW w:w="997" w:type="dxa"/>
            <w:vAlign w:val="center"/>
          </w:tcPr>
          <w:p w14:paraId="75CCCFE8" w14:textId="77777777" w:rsidR="00DF468B" w:rsidRDefault="00737DA3">
            <w:pPr>
              <w:jc w:val="right"/>
            </w:pPr>
            <w:r>
              <w:rPr>
                <w:rFonts w:eastAsiaTheme="minorEastAsia"/>
                <w:szCs w:val="21"/>
              </w:rPr>
              <w:t>0.17</w:t>
            </w:r>
          </w:p>
        </w:tc>
      </w:tr>
      <w:tr w:rsidR="00DF468B" w14:paraId="5748299D" w14:textId="77777777">
        <w:tc>
          <w:tcPr>
            <w:tcW w:w="678" w:type="dxa"/>
            <w:vAlign w:val="center"/>
          </w:tcPr>
          <w:p w14:paraId="36DF9A09" w14:textId="77777777" w:rsidR="00DF468B" w:rsidRDefault="00737DA3">
            <w:pPr>
              <w:jc w:val="center"/>
            </w:pPr>
            <w:r>
              <w:rPr>
                <w:rFonts w:eastAsiaTheme="minorEastAsia"/>
                <w:szCs w:val="21"/>
              </w:rPr>
              <w:t>104</w:t>
            </w:r>
          </w:p>
        </w:tc>
        <w:tc>
          <w:tcPr>
            <w:tcW w:w="905" w:type="dxa"/>
            <w:vAlign w:val="center"/>
          </w:tcPr>
          <w:p w14:paraId="3B251A8B" w14:textId="77777777" w:rsidR="00DF468B" w:rsidRDefault="00737DA3">
            <w:pPr>
              <w:jc w:val="center"/>
            </w:pPr>
            <w:r>
              <w:rPr>
                <w:rFonts w:eastAsiaTheme="minorEastAsia"/>
                <w:szCs w:val="21"/>
              </w:rPr>
              <w:t>CHIPOTLE MEXICAN GRILL INC</w:t>
            </w:r>
          </w:p>
        </w:tc>
        <w:tc>
          <w:tcPr>
            <w:tcW w:w="1015" w:type="dxa"/>
            <w:vAlign w:val="center"/>
          </w:tcPr>
          <w:p w14:paraId="19782715" w14:textId="77777777" w:rsidR="00DF468B" w:rsidRDefault="00737DA3">
            <w:pPr>
              <w:jc w:val="center"/>
            </w:pPr>
            <w:r>
              <w:rPr>
                <w:rFonts w:eastAsiaTheme="minorEastAsia"/>
                <w:szCs w:val="21"/>
              </w:rPr>
              <w:t>-</w:t>
            </w:r>
          </w:p>
        </w:tc>
        <w:tc>
          <w:tcPr>
            <w:tcW w:w="1184" w:type="dxa"/>
            <w:vAlign w:val="center"/>
          </w:tcPr>
          <w:p w14:paraId="31800947" w14:textId="77777777" w:rsidR="00DF468B" w:rsidRDefault="00737DA3">
            <w:pPr>
              <w:jc w:val="center"/>
            </w:pPr>
            <w:r>
              <w:rPr>
                <w:rFonts w:eastAsiaTheme="minorEastAsia"/>
                <w:szCs w:val="21"/>
              </w:rPr>
              <w:t>CMG</w:t>
            </w:r>
          </w:p>
        </w:tc>
        <w:tc>
          <w:tcPr>
            <w:tcW w:w="847" w:type="dxa"/>
            <w:vAlign w:val="center"/>
          </w:tcPr>
          <w:p w14:paraId="17F0A88F" w14:textId="77777777" w:rsidR="00DF468B" w:rsidRDefault="00737DA3">
            <w:pPr>
              <w:jc w:val="center"/>
            </w:pPr>
            <w:r>
              <w:rPr>
                <w:rFonts w:eastAsiaTheme="minorEastAsia"/>
                <w:szCs w:val="21"/>
              </w:rPr>
              <w:t>纽约证券交易所</w:t>
            </w:r>
          </w:p>
        </w:tc>
        <w:tc>
          <w:tcPr>
            <w:tcW w:w="1025" w:type="dxa"/>
            <w:vAlign w:val="center"/>
          </w:tcPr>
          <w:p w14:paraId="067F3F88" w14:textId="77777777" w:rsidR="00DF468B" w:rsidRDefault="00737DA3">
            <w:pPr>
              <w:jc w:val="center"/>
            </w:pPr>
            <w:r>
              <w:rPr>
                <w:rFonts w:eastAsiaTheme="minorEastAsia"/>
                <w:szCs w:val="21"/>
              </w:rPr>
              <w:t>美国</w:t>
            </w:r>
          </w:p>
        </w:tc>
        <w:tc>
          <w:tcPr>
            <w:tcW w:w="1015" w:type="dxa"/>
            <w:vAlign w:val="center"/>
          </w:tcPr>
          <w:p w14:paraId="5AB5061E" w14:textId="77777777" w:rsidR="00DF468B" w:rsidRDefault="00737DA3">
            <w:pPr>
              <w:jc w:val="right"/>
            </w:pPr>
            <w:r>
              <w:rPr>
                <w:rFonts w:eastAsiaTheme="minorEastAsia"/>
                <w:szCs w:val="21"/>
              </w:rPr>
              <w:t>4,734</w:t>
            </w:r>
          </w:p>
        </w:tc>
        <w:tc>
          <w:tcPr>
            <w:tcW w:w="1690" w:type="dxa"/>
            <w:vAlign w:val="center"/>
          </w:tcPr>
          <w:p w14:paraId="6DB89233" w14:textId="77777777" w:rsidR="00DF468B" w:rsidRDefault="00737DA3">
            <w:pPr>
              <w:jc w:val="right"/>
            </w:pPr>
            <w:r>
              <w:rPr>
                <w:rFonts w:eastAsiaTheme="minorEastAsia"/>
                <w:szCs w:val="21"/>
              </w:rPr>
              <w:t>2,113,702.69</w:t>
            </w:r>
          </w:p>
        </w:tc>
        <w:tc>
          <w:tcPr>
            <w:tcW w:w="997" w:type="dxa"/>
            <w:vAlign w:val="center"/>
          </w:tcPr>
          <w:p w14:paraId="5CCD9E8B" w14:textId="77777777" w:rsidR="00DF468B" w:rsidRDefault="00737DA3">
            <w:pPr>
              <w:jc w:val="right"/>
            </w:pPr>
            <w:r>
              <w:rPr>
                <w:rFonts w:eastAsiaTheme="minorEastAsia"/>
                <w:szCs w:val="21"/>
              </w:rPr>
              <w:t>0.17</w:t>
            </w:r>
          </w:p>
        </w:tc>
      </w:tr>
      <w:tr w:rsidR="00DF468B" w14:paraId="1311EFD9" w14:textId="77777777">
        <w:tc>
          <w:tcPr>
            <w:tcW w:w="678" w:type="dxa"/>
            <w:vAlign w:val="center"/>
          </w:tcPr>
          <w:p w14:paraId="06715430" w14:textId="77777777" w:rsidR="00DF468B" w:rsidRDefault="00737DA3">
            <w:pPr>
              <w:jc w:val="center"/>
            </w:pPr>
            <w:r>
              <w:rPr>
                <w:rFonts w:eastAsiaTheme="minorEastAsia"/>
                <w:szCs w:val="21"/>
              </w:rPr>
              <w:t>105</w:t>
            </w:r>
          </w:p>
        </w:tc>
        <w:tc>
          <w:tcPr>
            <w:tcW w:w="905" w:type="dxa"/>
            <w:vAlign w:val="center"/>
          </w:tcPr>
          <w:p w14:paraId="44B77B58" w14:textId="77777777" w:rsidR="00DF468B" w:rsidRDefault="00737DA3">
            <w:pPr>
              <w:jc w:val="center"/>
            </w:pPr>
            <w:r>
              <w:rPr>
                <w:rFonts w:eastAsiaTheme="minorEastAsia"/>
                <w:szCs w:val="21"/>
              </w:rPr>
              <w:t>GILEAD SCIENCES INC</w:t>
            </w:r>
          </w:p>
        </w:tc>
        <w:tc>
          <w:tcPr>
            <w:tcW w:w="1015" w:type="dxa"/>
            <w:vAlign w:val="center"/>
          </w:tcPr>
          <w:p w14:paraId="4E03CADD" w14:textId="77777777" w:rsidR="00DF468B" w:rsidRDefault="00737DA3">
            <w:pPr>
              <w:jc w:val="center"/>
            </w:pPr>
            <w:r>
              <w:rPr>
                <w:rFonts w:eastAsiaTheme="minorEastAsia"/>
                <w:szCs w:val="21"/>
              </w:rPr>
              <w:t>-</w:t>
            </w:r>
          </w:p>
        </w:tc>
        <w:tc>
          <w:tcPr>
            <w:tcW w:w="1184" w:type="dxa"/>
            <w:vAlign w:val="center"/>
          </w:tcPr>
          <w:p w14:paraId="028A6FB5" w14:textId="77777777" w:rsidR="00DF468B" w:rsidRDefault="00737DA3">
            <w:pPr>
              <w:jc w:val="center"/>
            </w:pPr>
            <w:r>
              <w:rPr>
                <w:rFonts w:eastAsiaTheme="minorEastAsia"/>
                <w:szCs w:val="21"/>
              </w:rPr>
              <w:t>GILD</w:t>
            </w:r>
          </w:p>
        </w:tc>
        <w:tc>
          <w:tcPr>
            <w:tcW w:w="847" w:type="dxa"/>
            <w:vAlign w:val="center"/>
          </w:tcPr>
          <w:p w14:paraId="13EC2A0E" w14:textId="77777777" w:rsidR="00DF468B" w:rsidRDefault="00737DA3">
            <w:pPr>
              <w:jc w:val="center"/>
            </w:pPr>
            <w:r>
              <w:rPr>
                <w:rFonts w:eastAsiaTheme="minorEastAsia"/>
                <w:szCs w:val="21"/>
              </w:rPr>
              <w:t>纳斯达克交易所</w:t>
            </w:r>
          </w:p>
        </w:tc>
        <w:tc>
          <w:tcPr>
            <w:tcW w:w="1025" w:type="dxa"/>
            <w:vAlign w:val="center"/>
          </w:tcPr>
          <w:p w14:paraId="66161083" w14:textId="77777777" w:rsidR="00DF468B" w:rsidRDefault="00737DA3">
            <w:pPr>
              <w:jc w:val="center"/>
            </w:pPr>
            <w:r>
              <w:rPr>
                <w:rFonts w:eastAsiaTheme="minorEastAsia"/>
                <w:szCs w:val="21"/>
              </w:rPr>
              <w:t>美国</w:t>
            </w:r>
          </w:p>
        </w:tc>
        <w:tc>
          <w:tcPr>
            <w:tcW w:w="1015" w:type="dxa"/>
            <w:vAlign w:val="center"/>
          </w:tcPr>
          <w:p w14:paraId="77844F9F" w14:textId="77777777" w:rsidR="00DF468B" w:rsidRDefault="00737DA3">
            <w:pPr>
              <w:jc w:val="right"/>
            </w:pPr>
            <w:r>
              <w:rPr>
                <w:rFonts w:eastAsiaTheme="minorEastAsia"/>
                <w:szCs w:val="21"/>
              </w:rPr>
              <w:t>4,295</w:t>
            </w:r>
          </w:p>
        </w:tc>
        <w:tc>
          <w:tcPr>
            <w:tcW w:w="1690" w:type="dxa"/>
            <w:vAlign w:val="center"/>
          </w:tcPr>
          <w:p w14:paraId="29EF8564" w14:textId="77777777" w:rsidR="00DF468B" w:rsidRDefault="00737DA3">
            <w:pPr>
              <w:jc w:val="right"/>
            </w:pPr>
            <w:r>
              <w:rPr>
                <w:rFonts w:eastAsiaTheme="minorEastAsia"/>
                <w:szCs w:val="21"/>
              </w:rPr>
              <w:t>2,100,125.07</w:t>
            </w:r>
          </w:p>
        </w:tc>
        <w:tc>
          <w:tcPr>
            <w:tcW w:w="997" w:type="dxa"/>
            <w:vAlign w:val="center"/>
          </w:tcPr>
          <w:p w14:paraId="64DD2644" w14:textId="77777777" w:rsidR="00DF468B" w:rsidRDefault="00737DA3">
            <w:pPr>
              <w:jc w:val="right"/>
            </w:pPr>
            <w:r>
              <w:rPr>
                <w:rFonts w:eastAsiaTheme="minorEastAsia"/>
                <w:szCs w:val="21"/>
              </w:rPr>
              <w:t>0.17</w:t>
            </w:r>
          </w:p>
        </w:tc>
      </w:tr>
      <w:tr w:rsidR="00DF468B" w14:paraId="2E6A2DC2" w14:textId="77777777">
        <w:tc>
          <w:tcPr>
            <w:tcW w:w="678" w:type="dxa"/>
            <w:vAlign w:val="center"/>
          </w:tcPr>
          <w:p w14:paraId="322B15F3" w14:textId="77777777" w:rsidR="00DF468B" w:rsidRDefault="00737DA3">
            <w:pPr>
              <w:jc w:val="center"/>
            </w:pPr>
            <w:r>
              <w:rPr>
                <w:rFonts w:eastAsiaTheme="minorEastAsia"/>
                <w:szCs w:val="21"/>
              </w:rPr>
              <w:t>106</w:t>
            </w:r>
          </w:p>
        </w:tc>
        <w:tc>
          <w:tcPr>
            <w:tcW w:w="905" w:type="dxa"/>
            <w:vAlign w:val="center"/>
          </w:tcPr>
          <w:p w14:paraId="39F5D502" w14:textId="77777777" w:rsidR="00DF468B" w:rsidRDefault="00737DA3">
            <w:pPr>
              <w:jc w:val="center"/>
            </w:pPr>
            <w:r>
              <w:rPr>
                <w:rFonts w:eastAsiaTheme="minorEastAsia"/>
                <w:szCs w:val="21"/>
              </w:rPr>
              <w:t>SOUTHERN CO/THE</w:t>
            </w:r>
          </w:p>
        </w:tc>
        <w:tc>
          <w:tcPr>
            <w:tcW w:w="1015" w:type="dxa"/>
            <w:vAlign w:val="center"/>
          </w:tcPr>
          <w:p w14:paraId="26F97D61" w14:textId="77777777" w:rsidR="00DF468B" w:rsidRDefault="00737DA3">
            <w:pPr>
              <w:jc w:val="center"/>
            </w:pPr>
            <w:r>
              <w:rPr>
                <w:rFonts w:eastAsiaTheme="minorEastAsia"/>
                <w:szCs w:val="21"/>
              </w:rPr>
              <w:t>-</w:t>
            </w:r>
          </w:p>
        </w:tc>
        <w:tc>
          <w:tcPr>
            <w:tcW w:w="1184" w:type="dxa"/>
            <w:vAlign w:val="center"/>
          </w:tcPr>
          <w:p w14:paraId="4C4BA8EF" w14:textId="77777777" w:rsidR="00DF468B" w:rsidRDefault="00737DA3">
            <w:pPr>
              <w:jc w:val="center"/>
            </w:pPr>
            <w:r>
              <w:rPr>
                <w:rFonts w:eastAsiaTheme="minorEastAsia"/>
                <w:szCs w:val="21"/>
              </w:rPr>
              <w:t>SO</w:t>
            </w:r>
          </w:p>
        </w:tc>
        <w:tc>
          <w:tcPr>
            <w:tcW w:w="847" w:type="dxa"/>
            <w:vAlign w:val="center"/>
          </w:tcPr>
          <w:p w14:paraId="0D9CC998" w14:textId="77777777" w:rsidR="00DF468B" w:rsidRDefault="00737DA3">
            <w:pPr>
              <w:jc w:val="center"/>
            </w:pPr>
            <w:r>
              <w:rPr>
                <w:rFonts w:eastAsiaTheme="minorEastAsia"/>
                <w:szCs w:val="21"/>
              </w:rPr>
              <w:t>纽约证券交易所</w:t>
            </w:r>
          </w:p>
        </w:tc>
        <w:tc>
          <w:tcPr>
            <w:tcW w:w="1025" w:type="dxa"/>
            <w:vAlign w:val="center"/>
          </w:tcPr>
          <w:p w14:paraId="52EE8DDB" w14:textId="77777777" w:rsidR="00DF468B" w:rsidRDefault="00737DA3">
            <w:pPr>
              <w:jc w:val="center"/>
            </w:pPr>
            <w:r>
              <w:rPr>
                <w:rFonts w:eastAsiaTheme="minorEastAsia"/>
                <w:szCs w:val="21"/>
              </w:rPr>
              <w:t>美国</w:t>
            </w:r>
          </w:p>
        </w:tc>
        <w:tc>
          <w:tcPr>
            <w:tcW w:w="1015" w:type="dxa"/>
            <w:vAlign w:val="center"/>
          </w:tcPr>
          <w:p w14:paraId="24C4E8E5" w14:textId="77777777" w:rsidR="00DF468B" w:rsidRDefault="00737DA3">
            <w:pPr>
              <w:jc w:val="right"/>
            </w:pPr>
            <w:r>
              <w:rPr>
                <w:rFonts w:eastAsiaTheme="minorEastAsia"/>
                <w:szCs w:val="21"/>
              </w:rPr>
              <w:t>3,769</w:t>
            </w:r>
          </w:p>
        </w:tc>
        <w:tc>
          <w:tcPr>
            <w:tcW w:w="1690" w:type="dxa"/>
            <w:vAlign w:val="center"/>
          </w:tcPr>
          <w:p w14:paraId="312766F8" w14:textId="77777777" w:rsidR="00DF468B" w:rsidRDefault="00737DA3">
            <w:pPr>
              <w:jc w:val="right"/>
            </w:pPr>
            <w:r>
              <w:rPr>
                <w:rFonts w:eastAsiaTheme="minorEastAsia"/>
                <w:szCs w:val="21"/>
              </w:rPr>
              <w:t>2,083,600.73</w:t>
            </w:r>
          </w:p>
        </w:tc>
        <w:tc>
          <w:tcPr>
            <w:tcW w:w="997" w:type="dxa"/>
            <w:vAlign w:val="center"/>
          </w:tcPr>
          <w:p w14:paraId="4FA60066" w14:textId="77777777" w:rsidR="00DF468B" w:rsidRDefault="00737DA3">
            <w:pPr>
              <w:jc w:val="right"/>
            </w:pPr>
            <w:r>
              <w:rPr>
                <w:rFonts w:eastAsiaTheme="minorEastAsia"/>
                <w:szCs w:val="21"/>
              </w:rPr>
              <w:t>0.17</w:t>
            </w:r>
          </w:p>
        </w:tc>
      </w:tr>
      <w:tr w:rsidR="00DF468B" w14:paraId="445863A7" w14:textId="77777777">
        <w:tc>
          <w:tcPr>
            <w:tcW w:w="678" w:type="dxa"/>
            <w:vAlign w:val="center"/>
          </w:tcPr>
          <w:p w14:paraId="3A6A4A1D" w14:textId="77777777" w:rsidR="00DF468B" w:rsidRDefault="00737DA3">
            <w:pPr>
              <w:jc w:val="center"/>
            </w:pPr>
            <w:r>
              <w:rPr>
                <w:rFonts w:eastAsiaTheme="minorEastAsia"/>
                <w:szCs w:val="21"/>
              </w:rPr>
              <w:t>107</w:t>
            </w:r>
          </w:p>
        </w:tc>
        <w:tc>
          <w:tcPr>
            <w:tcW w:w="905" w:type="dxa"/>
            <w:vAlign w:val="center"/>
          </w:tcPr>
          <w:p w14:paraId="1AA9FDD3" w14:textId="77777777" w:rsidR="00DF468B" w:rsidRDefault="00737DA3">
            <w:pPr>
              <w:jc w:val="center"/>
            </w:pPr>
            <w:r>
              <w:rPr>
                <w:rFonts w:eastAsiaTheme="minorEastAsia"/>
                <w:szCs w:val="21"/>
              </w:rPr>
              <w:t>BRISTOL-MYERS SQUIBB CO</w:t>
            </w:r>
          </w:p>
        </w:tc>
        <w:tc>
          <w:tcPr>
            <w:tcW w:w="1015" w:type="dxa"/>
            <w:vAlign w:val="center"/>
          </w:tcPr>
          <w:p w14:paraId="067B3F7A" w14:textId="77777777" w:rsidR="00DF468B" w:rsidRDefault="00737DA3">
            <w:pPr>
              <w:jc w:val="center"/>
            </w:pPr>
            <w:r>
              <w:rPr>
                <w:rFonts w:eastAsiaTheme="minorEastAsia"/>
                <w:szCs w:val="21"/>
              </w:rPr>
              <w:t>-</w:t>
            </w:r>
          </w:p>
        </w:tc>
        <w:tc>
          <w:tcPr>
            <w:tcW w:w="1184" w:type="dxa"/>
            <w:vAlign w:val="center"/>
          </w:tcPr>
          <w:p w14:paraId="413EEB29" w14:textId="77777777" w:rsidR="00DF468B" w:rsidRDefault="00737DA3">
            <w:pPr>
              <w:jc w:val="center"/>
            </w:pPr>
            <w:r>
              <w:rPr>
                <w:rFonts w:eastAsiaTheme="minorEastAsia"/>
                <w:szCs w:val="21"/>
              </w:rPr>
              <w:t>BMY</w:t>
            </w:r>
          </w:p>
        </w:tc>
        <w:tc>
          <w:tcPr>
            <w:tcW w:w="847" w:type="dxa"/>
            <w:vAlign w:val="center"/>
          </w:tcPr>
          <w:p w14:paraId="25D05472" w14:textId="77777777" w:rsidR="00DF468B" w:rsidRDefault="00737DA3">
            <w:pPr>
              <w:jc w:val="center"/>
            </w:pPr>
            <w:r>
              <w:rPr>
                <w:rFonts w:eastAsiaTheme="minorEastAsia"/>
                <w:szCs w:val="21"/>
              </w:rPr>
              <w:t>纽约证券交易所</w:t>
            </w:r>
          </w:p>
        </w:tc>
        <w:tc>
          <w:tcPr>
            <w:tcW w:w="1025" w:type="dxa"/>
            <w:vAlign w:val="center"/>
          </w:tcPr>
          <w:p w14:paraId="44445701" w14:textId="77777777" w:rsidR="00DF468B" w:rsidRDefault="00737DA3">
            <w:pPr>
              <w:jc w:val="center"/>
            </w:pPr>
            <w:r>
              <w:rPr>
                <w:rFonts w:eastAsiaTheme="minorEastAsia"/>
                <w:szCs w:val="21"/>
              </w:rPr>
              <w:t>美国</w:t>
            </w:r>
          </w:p>
        </w:tc>
        <w:tc>
          <w:tcPr>
            <w:tcW w:w="1015" w:type="dxa"/>
            <w:vAlign w:val="center"/>
          </w:tcPr>
          <w:p w14:paraId="0CCAA70B" w14:textId="77777777" w:rsidR="00DF468B" w:rsidRDefault="00737DA3">
            <w:pPr>
              <w:jc w:val="right"/>
            </w:pPr>
            <w:r>
              <w:rPr>
                <w:rFonts w:eastAsiaTheme="minorEastAsia"/>
                <w:szCs w:val="21"/>
              </w:rPr>
              <w:t>6,988</w:t>
            </w:r>
          </w:p>
        </w:tc>
        <w:tc>
          <w:tcPr>
            <w:tcW w:w="1690" w:type="dxa"/>
            <w:vAlign w:val="center"/>
          </w:tcPr>
          <w:p w14:paraId="55771721" w14:textId="77777777" w:rsidR="00DF468B" w:rsidRDefault="00737DA3">
            <w:pPr>
              <w:jc w:val="right"/>
            </w:pPr>
            <w:r>
              <w:rPr>
                <w:rFonts w:eastAsiaTheme="minorEastAsia"/>
                <w:szCs w:val="21"/>
              </w:rPr>
              <w:t>2,068,280.32</w:t>
            </w:r>
          </w:p>
        </w:tc>
        <w:tc>
          <w:tcPr>
            <w:tcW w:w="997" w:type="dxa"/>
            <w:vAlign w:val="center"/>
          </w:tcPr>
          <w:p w14:paraId="54BF276D" w14:textId="77777777" w:rsidR="00DF468B" w:rsidRDefault="00737DA3">
            <w:pPr>
              <w:jc w:val="right"/>
            </w:pPr>
            <w:r>
              <w:rPr>
                <w:rFonts w:eastAsiaTheme="minorEastAsia"/>
                <w:szCs w:val="21"/>
              </w:rPr>
              <w:t>0.17</w:t>
            </w:r>
          </w:p>
        </w:tc>
      </w:tr>
      <w:tr w:rsidR="00DF468B" w14:paraId="5C9F229D" w14:textId="77777777">
        <w:tc>
          <w:tcPr>
            <w:tcW w:w="678" w:type="dxa"/>
            <w:vAlign w:val="center"/>
          </w:tcPr>
          <w:p w14:paraId="0DF3DC75" w14:textId="77777777" w:rsidR="00DF468B" w:rsidRDefault="00737DA3">
            <w:pPr>
              <w:jc w:val="center"/>
            </w:pPr>
            <w:r>
              <w:rPr>
                <w:rFonts w:eastAsiaTheme="minorEastAsia"/>
                <w:szCs w:val="21"/>
              </w:rPr>
              <w:t>108</w:t>
            </w:r>
          </w:p>
        </w:tc>
        <w:tc>
          <w:tcPr>
            <w:tcW w:w="905" w:type="dxa"/>
            <w:vAlign w:val="center"/>
          </w:tcPr>
          <w:p w14:paraId="5F5D1F5C" w14:textId="77777777" w:rsidR="00DF468B" w:rsidRDefault="00737DA3">
            <w:pPr>
              <w:jc w:val="center"/>
            </w:pPr>
            <w:r>
              <w:rPr>
                <w:rFonts w:eastAsiaTheme="minorEastAsia"/>
                <w:szCs w:val="21"/>
              </w:rPr>
              <w:t xml:space="preserve">CADENCE </w:t>
            </w:r>
            <w:r>
              <w:rPr>
                <w:rFonts w:eastAsiaTheme="minorEastAsia"/>
                <w:szCs w:val="21"/>
              </w:rPr>
              <w:lastRenderedPageBreak/>
              <w:t>DESIGN SYS INC</w:t>
            </w:r>
          </w:p>
        </w:tc>
        <w:tc>
          <w:tcPr>
            <w:tcW w:w="1015" w:type="dxa"/>
            <w:vAlign w:val="center"/>
          </w:tcPr>
          <w:p w14:paraId="128908BB" w14:textId="77777777" w:rsidR="00DF468B" w:rsidRDefault="00737DA3">
            <w:pPr>
              <w:jc w:val="center"/>
            </w:pPr>
            <w:r>
              <w:rPr>
                <w:rFonts w:eastAsiaTheme="minorEastAsia"/>
                <w:szCs w:val="21"/>
              </w:rPr>
              <w:lastRenderedPageBreak/>
              <w:t>-</w:t>
            </w:r>
          </w:p>
        </w:tc>
        <w:tc>
          <w:tcPr>
            <w:tcW w:w="1184" w:type="dxa"/>
            <w:vAlign w:val="center"/>
          </w:tcPr>
          <w:p w14:paraId="2E20AE86" w14:textId="77777777" w:rsidR="00DF468B" w:rsidRDefault="00737DA3">
            <w:pPr>
              <w:jc w:val="center"/>
            </w:pPr>
            <w:r>
              <w:rPr>
                <w:rFonts w:eastAsiaTheme="minorEastAsia"/>
                <w:szCs w:val="21"/>
              </w:rPr>
              <w:t>CDNS</w:t>
            </w:r>
          </w:p>
        </w:tc>
        <w:tc>
          <w:tcPr>
            <w:tcW w:w="847" w:type="dxa"/>
            <w:vAlign w:val="center"/>
          </w:tcPr>
          <w:p w14:paraId="36D4142F" w14:textId="77777777" w:rsidR="00DF468B" w:rsidRDefault="00737DA3">
            <w:pPr>
              <w:jc w:val="center"/>
            </w:pPr>
            <w:r>
              <w:rPr>
                <w:rFonts w:eastAsiaTheme="minorEastAsia"/>
                <w:szCs w:val="21"/>
              </w:rPr>
              <w:t>纳斯达克交易</w:t>
            </w:r>
            <w:r>
              <w:rPr>
                <w:rFonts w:eastAsiaTheme="minorEastAsia"/>
                <w:szCs w:val="21"/>
              </w:rPr>
              <w:lastRenderedPageBreak/>
              <w:t>所</w:t>
            </w:r>
          </w:p>
        </w:tc>
        <w:tc>
          <w:tcPr>
            <w:tcW w:w="1025" w:type="dxa"/>
            <w:vAlign w:val="center"/>
          </w:tcPr>
          <w:p w14:paraId="0117302F" w14:textId="77777777" w:rsidR="00DF468B" w:rsidRDefault="00737DA3">
            <w:pPr>
              <w:jc w:val="center"/>
            </w:pPr>
            <w:r>
              <w:rPr>
                <w:rFonts w:eastAsiaTheme="minorEastAsia"/>
                <w:szCs w:val="21"/>
              </w:rPr>
              <w:lastRenderedPageBreak/>
              <w:t>美国</w:t>
            </w:r>
          </w:p>
        </w:tc>
        <w:tc>
          <w:tcPr>
            <w:tcW w:w="1015" w:type="dxa"/>
            <w:vAlign w:val="center"/>
          </w:tcPr>
          <w:p w14:paraId="71A03E22" w14:textId="77777777" w:rsidR="00DF468B" w:rsidRDefault="00737DA3">
            <w:pPr>
              <w:jc w:val="right"/>
            </w:pPr>
            <w:r>
              <w:rPr>
                <w:rFonts w:eastAsiaTheme="minorEastAsia"/>
                <w:szCs w:val="21"/>
              </w:rPr>
              <w:t>938</w:t>
            </w:r>
          </w:p>
        </w:tc>
        <w:tc>
          <w:tcPr>
            <w:tcW w:w="1690" w:type="dxa"/>
            <w:vAlign w:val="center"/>
          </w:tcPr>
          <w:p w14:paraId="2B7C8DFF" w14:textId="77777777" w:rsidR="00DF468B" w:rsidRDefault="00737DA3">
            <w:pPr>
              <w:jc w:val="right"/>
            </w:pPr>
            <w:r>
              <w:rPr>
                <w:rFonts w:eastAsiaTheme="minorEastAsia"/>
                <w:szCs w:val="21"/>
              </w:rPr>
              <w:t>2,057,289.79</w:t>
            </w:r>
          </w:p>
        </w:tc>
        <w:tc>
          <w:tcPr>
            <w:tcW w:w="997" w:type="dxa"/>
            <w:vAlign w:val="center"/>
          </w:tcPr>
          <w:p w14:paraId="64604760" w14:textId="77777777" w:rsidR="00DF468B" w:rsidRDefault="00737DA3">
            <w:pPr>
              <w:jc w:val="right"/>
            </w:pPr>
            <w:r>
              <w:rPr>
                <w:rFonts w:eastAsiaTheme="minorEastAsia"/>
                <w:szCs w:val="21"/>
              </w:rPr>
              <w:t>0.17</w:t>
            </w:r>
          </w:p>
        </w:tc>
      </w:tr>
      <w:tr w:rsidR="00DF468B" w14:paraId="69912517" w14:textId="77777777">
        <w:tc>
          <w:tcPr>
            <w:tcW w:w="678" w:type="dxa"/>
            <w:vAlign w:val="center"/>
          </w:tcPr>
          <w:p w14:paraId="5FFFBAB9" w14:textId="77777777" w:rsidR="00DF468B" w:rsidRDefault="00737DA3">
            <w:pPr>
              <w:jc w:val="center"/>
            </w:pPr>
            <w:r>
              <w:rPr>
                <w:rFonts w:eastAsiaTheme="minorEastAsia"/>
                <w:szCs w:val="21"/>
              </w:rPr>
              <w:t>109</w:t>
            </w:r>
          </w:p>
        </w:tc>
        <w:tc>
          <w:tcPr>
            <w:tcW w:w="905" w:type="dxa"/>
            <w:vAlign w:val="center"/>
          </w:tcPr>
          <w:p w14:paraId="70AB354E" w14:textId="77777777" w:rsidR="00DF468B" w:rsidRDefault="00737DA3">
            <w:pPr>
              <w:jc w:val="center"/>
            </w:pPr>
            <w:r>
              <w:rPr>
                <w:rFonts w:eastAsiaTheme="minorEastAsia"/>
                <w:szCs w:val="21"/>
              </w:rPr>
              <w:t>AMPHENOL CORP-CL A</w:t>
            </w:r>
          </w:p>
        </w:tc>
        <w:tc>
          <w:tcPr>
            <w:tcW w:w="1015" w:type="dxa"/>
            <w:vAlign w:val="center"/>
          </w:tcPr>
          <w:p w14:paraId="7328D2F7" w14:textId="77777777" w:rsidR="00DF468B" w:rsidRDefault="00737DA3">
            <w:pPr>
              <w:jc w:val="center"/>
            </w:pPr>
            <w:r>
              <w:rPr>
                <w:rFonts w:eastAsiaTheme="minorEastAsia"/>
                <w:szCs w:val="21"/>
              </w:rPr>
              <w:t>-</w:t>
            </w:r>
          </w:p>
        </w:tc>
        <w:tc>
          <w:tcPr>
            <w:tcW w:w="1184" w:type="dxa"/>
            <w:vAlign w:val="center"/>
          </w:tcPr>
          <w:p w14:paraId="003241A6" w14:textId="77777777" w:rsidR="00DF468B" w:rsidRDefault="00737DA3">
            <w:pPr>
              <w:jc w:val="center"/>
            </w:pPr>
            <w:r>
              <w:rPr>
                <w:rFonts w:eastAsiaTheme="minorEastAsia"/>
                <w:szCs w:val="21"/>
              </w:rPr>
              <w:t>APH</w:t>
            </w:r>
          </w:p>
        </w:tc>
        <w:tc>
          <w:tcPr>
            <w:tcW w:w="847" w:type="dxa"/>
            <w:vAlign w:val="center"/>
          </w:tcPr>
          <w:p w14:paraId="230D30C8" w14:textId="77777777" w:rsidR="00DF468B" w:rsidRDefault="00737DA3">
            <w:pPr>
              <w:jc w:val="center"/>
            </w:pPr>
            <w:r>
              <w:rPr>
                <w:rFonts w:eastAsiaTheme="minorEastAsia"/>
                <w:szCs w:val="21"/>
              </w:rPr>
              <w:t>纽约证券交易所</w:t>
            </w:r>
          </w:p>
        </w:tc>
        <w:tc>
          <w:tcPr>
            <w:tcW w:w="1025" w:type="dxa"/>
            <w:vAlign w:val="center"/>
          </w:tcPr>
          <w:p w14:paraId="4C153A54" w14:textId="77777777" w:rsidR="00DF468B" w:rsidRDefault="00737DA3">
            <w:pPr>
              <w:jc w:val="center"/>
            </w:pPr>
            <w:r>
              <w:rPr>
                <w:rFonts w:eastAsiaTheme="minorEastAsia"/>
                <w:szCs w:val="21"/>
              </w:rPr>
              <w:t>美国</w:t>
            </w:r>
          </w:p>
        </w:tc>
        <w:tc>
          <w:tcPr>
            <w:tcW w:w="1015" w:type="dxa"/>
            <w:vAlign w:val="center"/>
          </w:tcPr>
          <w:p w14:paraId="656B904A" w14:textId="77777777" w:rsidR="00DF468B" w:rsidRDefault="00737DA3">
            <w:pPr>
              <w:jc w:val="right"/>
            </w:pPr>
            <w:r>
              <w:rPr>
                <w:rFonts w:eastAsiaTheme="minorEastAsia"/>
                <w:szCs w:val="21"/>
              </w:rPr>
              <w:t>4,141</w:t>
            </w:r>
          </w:p>
        </w:tc>
        <w:tc>
          <w:tcPr>
            <w:tcW w:w="1690" w:type="dxa"/>
            <w:vAlign w:val="center"/>
          </w:tcPr>
          <w:p w14:paraId="6A8B56AC" w14:textId="77777777" w:rsidR="00DF468B" w:rsidRDefault="00737DA3">
            <w:pPr>
              <w:jc w:val="right"/>
            </w:pPr>
            <w:r>
              <w:rPr>
                <w:rFonts w:eastAsiaTheme="minorEastAsia"/>
                <w:szCs w:val="21"/>
              </w:rPr>
              <w:t>1,988,228.75</w:t>
            </w:r>
          </w:p>
        </w:tc>
        <w:tc>
          <w:tcPr>
            <w:tcW w:w="997" w:type="dxa"/>
            <w:vAlign w:val="center"/>
          </w:tcPr>
          <w:p w14:paraId="7E8904FC" w14:textId="77777777" w:rsidR="00DF468B" w:rsidRDefault="00737DA3">
            <w:pPr>
              <w:jc w:val="right"/>
            </w:pPr>
            <w:r>
              <w:rPr>
                <w:rFonts w:eastAsiaTheme="minorEastAsia"/>
                <w:szCs w:val="21"/>
              </w:rPr>
              <w:t>0.16</w:t>
            </w:r>
          </w:p>
        </w:tc>
      </w:tr>
      <w:tr w:rsidR="00DF468B" w14:paraId="7273A8CF" w14:textId="77777777">
        <w:tc>
          <w:tcPr>
            <w:tcW w:w="678" w:type="dxa"/>
            <w:vAlign w:val="center"/>
          </w:tcPr>
          <w:p w14:paraId="0048D2C7" w14:textId="77777777" w:rsidR="00DF468B" w:rsidRDefault="00737DA3">
            <w:pPr>
              <w:jc w:val="center"/>
            </w:pPr>
            <w:r>
              <w:rPr>
                <w:rFonts w:eastAsiaTheme="minorEastAsia"/>
                <w:szCs w:val="21"/>
              </w:rPr>
              <w:t>110</w:t>
            </w:r>
          </w:p>
        </w:tc>
        <w:tc>
          <w:tcPr>
            <w:tcW w:w="905" w:type="dxa"/>
            <w:vAlign w:val="center"/>
          </w:tcPr>
          <w:p w14:paraId="04CAD398" w14:textId="77777777" w:rsidR="00DF468B" w:rsidRDefault="00737DA3">
            <w:pPr>
              <w:jc w:val="center"/>
            </w:pPr>
            <w:r>
              <w:rPr>
                <w:rFonts w:eastAsiaTheme="minorEastAsia"/>
                <w:szCs w:val="21"/>
              </w:rPr>
              <w:t>COLGATE-PALMOLIVE CO</w:t>
            </w:r>
          </w:p>
        </w:tc>
        <w:tc>
          <w:tcPr>
            <w:tcW w:w="1015" w:type="dxa"/>
            <w:vAlign w:val="center"/>
          </w:tcPr>
          <w:p w14:paraId="742423A4" w14:textId="77777777" w:rsidR="00DF468B" w:rsidRDefault="00737DA3">
            <w:pPr>
              <w:jc w:val="center"/>
            </w:pPr>
            <w:r>
              <w:rPr>
                <w:rFonts w:eastAsiaTheme="minorEastAsia"/>
                <w:szCs w:val="21"/>
              </w:rPr>
              <w:t>-</w:t>
            </w:r>
          </w:p>
        </w:tc>
        <w:tc>
          <w:tcPr>
            <w:tcW w:w="1184" w:type="dxa"/>
            <w:vAlign w:val="center"/>
          </w:tcPr>
          <w:p w14:paraId="29784659" w14:textId="77777777" w:rsidR="00DF468B" w:rsidRDefault="00737DA3">
            <w:pPr>
              <w:jc w:val="center"/>
            </w:pPr>
            <w:r>
              <w:rPr>
                <w:rFonts w:eastAsiaTheme="minorEastAsia"/>
                <w:szCs w:val="21"/>
              </w:rPr>
              <w:t>CL</w:t>
            </w:r>
          </w:p>
        </w:tc>
        <w:tc>
          <w:tcPr>
            <w:tcW w:w="847" w:type="dxa"/>
            <w:vAlign w:val="center"/>
          </w:tcPr>
          <w:p w14:paraId="062F8A18" w14:textId="77777777" w:rsidR="00DF468B" w:rsidRDefault="00737DA3">
            <w:pPr>
              <w:jc w:val="center"/>
            </w:pPr>
            <w:r>
              <w:rPr>
                <w:rFonts w:eastAsiaTheme="minorEastAsia"/>
                <w:szCs w:val="21"/>
              </w:rPr>
              <w:t>纽约证券交易所</w:t>
            </w:r>
          </w:p>
        </w:tc>
        <w:tc>
          <w:tcPr>
            <w:tcW w:w="1025" w:type="dxa"/>
            <w:vAlign w:val="center"/>
          </w:tcPr>
          <w:p w14:paraId="68D17250" w14:textId="77777777" w:rsidR="00DF468B" w:rsidRDefault="00737DA3">
            <w:pPr>
              <w:jc w:val="center"/>
            </w:pPr>
            <w:r>
              <w:rPr>
                <w:rFonts w:eastAsiaTheme="minorEastAsia"/>
                <w:szCs w:val="21"/>
              </w:rPr>
              <w:t>美国</w:t>
            </w:r>
          </w:p>
        </w:tc>
        <w:tc>
          <w:tcPr>
            <w:tcW w:w="1015" w:type="dxa"/>
            <w:vAlign w:val="center"/>
          </w:tcPr>
          <w:p w14:paraId="461B5EB9" w14:textId="77777777" w:rsidR="00DF468B" w:rsidRDefault="00737DA3">
            <w:pPr>
              <w:jc w:val="right"/>
            </w:pPr>
            <w:r>
              <w:rPr>
                <w:rFonts w:eastAsiaTheme="minorEastAsia"/>
                <w:szCs w:val="21"/>
              </w:rPr>
              <w:t>2,829</w:t>
            </w:r>
          </w:p>
        </w:tc>
        <w:tc>
          <w:tcPr>
            <w:tcW w:w="1690" w:type="dxa"/>
            <w:vAlign w:val="center"/>
          </w:tcPr>
          <w:p w14:paraId="230DBC1F" w14:textId="77777777" w:rsidR="00DF468B" w:rsidRDefault="00737DA3">
            <w:pPr>
              <w:jc w:val="right"/>
            </w:pPr>
            <w:r>
              <w:rPr>
                <w:rFonts w:eastAsiaTheme="minorEastAsia"/>
                <w:szCs w:val="21"/>
              </w:rPr>
              <w:t>1,956,493.04</w:t>
            </w:r>
          </w:p>
        </w:tc>
        <w:tc>
          <w:tcPr>
            <w:tcW w:w="997" w:type="dxa"/>
            <w:vAlign w:val="center"/>
          </w:tcPr>
          <w:p w14:paraId="60F6ADBA" w14:textId="77777777" w:rsidR="00DF468B" w:rsidRDefault="00737DA3">
            <w:pPr>
              <w:jc w:val="right"/>
            </w:pPr>
            <w:r>
              <w:rPr>
                <w:rFonts w:eastAsiaTheme="minorEastAsia"/>
                <w:szCs w:val="21"/>
              </w:rPr>
              <w:t>0.16</w:t>
            </w:r>
          </w:p>
        </w:tc>
      </w:tr>
      <w:tr w:rsidR="00DF468B" w14:paraId="63FE2DD0" w14:textId="77777777">
        <w:tc>
          <w:tcPr>
            <w:tcW w:w="678" w:type="dxa"/>
            <w:vAlign w:val="center"/>
          </w:tcPr>
          <w:p w14:paraId="5A201126" w14:textId="77777777" w:rsidR="00DF468B" w:rsidRDefault="00737DA3">
            <w:pPr>
              <w:jc w:val="center"/>
            </w:pPr>
            <w:r>
              <w:rPr>
                <w:rFonts w:eastAsiaTheme="minorEastAsia"/>
                <w:szCs w:val="21"/>
              </w:rPr>
              <w:t>111</w:t>
            </w:r>
          </w:p>
        </w:tc>
        <w:tc>
          <w:tcPr>
            <w:tcW w:w="905" w:type="dxa"/>
            <w:vAlign w:val="center"/>
          </w:tcPr>
          <w:p w14:paraId="1B3EB3B3" w14:textId="77777777" w:rsidR="00DF468B" w:rsidRDefault="00737DA3">
            <w:pPr>
              <w:jc w:val="center"/>
            </w:pPr>
            <w:r>
              <w:rPr>
                <w:rFonts w:eastAsiaTheme="minorEastAsia"/>
                <w:szCs w:val="21"/>
              </w:rPr>
              <w:t>ZOETIS INC</w:t>
            </w:r>
          </w:p>
        </w:tc>
        <w:tc>
          <w:tcPr>
            <w:tcW w:w="1015" w:type="dxa"/>
            <w:vAlign w:val="center"/>
          </w:tcPr>
          <w:p w14:paraId="4F80AC26" w14:textId="77777777" w:rsidR="00DF468B" w:rsidRDefault="00737DA3">
            <w:pPr>
              <w:jc w:val="center"/>
            </w:pPr>
            <w:r>
              <w:rPr>
                <w:rFonts w:eastAsiaTheme="minorEastAsia"/>
                <w:szCs w:val="21"/>
              </w:rPr>
              <w:t>-</w:t>
            </w:r>
          </w:p>
        </w:tc>
        <w:tc>
          <w:tcPr>
            <w:tcW w:w="1184" w:type="dxa"/>
            <w:vAlign w:val="center"/>
          </w:tcPr>
          <w:p w14:paraId="16590AA5" w14:textId="77777777" w:rsidR="00DF468B" w:rsidRDefault="00737DA3">
            <w:pPr>
              <w:jc w:val="center"/>
            </w:pPr>
            <w:r>
              <w:rPr>
                <w:rFonts w:eastAsiaTheme="minorEastAsia"/>
                <w:szCs w:val="21"/>
              </w:rPr>
              <w:t>ZTS</w:t>
            </w:r>
          </w:p>
        </w:tc>
        <w:tc>
          <w:tcPr>
            <w:tcW w:w="847" w:type="dxa"/>
            <w:vAlign w:val="center"/>
          </w:tcPr>
          <w:p w14:paraId="70FA1170" w14:textId="77777777" w:rsidR="00DF468B" w:rsidRDefault="00737DA3">
            <w:pPr>
              <w:jc w:val="center"/>
            </w:pPr>
            <w:r>
              <w:rPr>
                <w:rFonts w:eastAsiaTheme="minorEastAsia"/>
                <w:szCs w:val="21"/>
              </w:rPr>
              <w:t>纽约证券交易所</w:t>
            </w:r>
          </w:p>
        </w:tc>
        <w:tc>
          <w:tcPr>
            <w:tcW w:w="1025" w:type="dxa"/>
            <w:vAlign w:val="center"/>
          </w:tcPr>
          <w:p w14:paraId="447BEA0D" w14:textId="77777777" w:rsidR="00DF468B" w:rsidRDefault="00737DA3">
            <w:pPr>
              <w:jc w:val="center"/>
            </w:pPr>
            <w:r>
              <w:rPr>
                <w:rFonts w:eastAsiaTheme="minorEastAsia"/>
                <w:szCs w:val="21"/>
              </w:rPr>
              <w:t>美国</w:t>
            </w:r>
          </w:p>
        </w:tc>
        <w:tc>
          <w:tcPr>
            <w:tcW w:w="1015" w:type="dxa"/>
            <w:vAlign w:val="center"/>
          </w:tcPr>
          <w:p w14:paraId="60CED202" w14:textId="77777777" w:rsidR="00DF468B" w:rsidRDefault="00737DA3">
            <w:pPr>
              <w:jc w:val="right"/>
            </w:pPr>
            <w:r>
              <w:rPr>
                <w:rFonts w:eastAsiaTheme="minorEastAsia"/>
                <w:szCs w:val="21"/>
              </w:rPr>
              <w:t>1,573</w:t>
            </w:r>
          </w:p>
        </w:tc>
        <w:tc>
          <w:tcPr>
            <w:tcW w:w="1690" w:type="dxa"/>
            <w:vAlign w:val="center"/>
          </w:tcPr>
          <w:p w14:paraId="795B7608" w14:textId="77777777" w:rsidR="00DF468B" w:rsidRDefault="00737DA3">
            <w:pPr>
              <w:jc w:val="right"/>
            </w:pPr>
            <w:r>
              <w:rPr>
                <w:rFonts w:eastAsiaTheme="minorEastAsia"/>
                <w:szCs w:val="21"/>
              </w:rPr>
              <w:t>1,943,444.72</w:t>
            </w:r>
          </w:p>
        </w:tc>
        <w:tc>
          <w:tcPr>
            <w:tcW w:w="997" w:type="dxa"/>
            <w:vAlign w:val="center"/>
          </w:tcPr>
          <w:p w14:paraId="44CC12E8" w14:textId="77777777" w:rsidR="00DF468B" w:rsidRDefault="00737DA3">
            <w:pPr>
              <w:jc w:val="right"/>
            </w:pPr>
            <w:r>
              <w:rPr>
                <w:rFonts w:eastAsiaTheme="minorEastAsia"/>
                <w:szCs w:val="21"/>
              </w:rPr>
              <w:t>0.16</w:t>
            </w:r>
          </w:p>
        </w:tc>
      </w:tr>
      <w:tr w:rsidR="00DF468B" w14:paraId="4BDF47C1" w14:textId="77777777">
        <w:tc>
          <w:tcPr>
            <w:tcW w:w="678" w:type="dxa"/>
            <w:vAlign w:val="center"/>
          </w:tcPr>
          <w:p w14:paraId="2930751B" w14:textId="77777777" w:rsidR="00DF468B" w:rsidRDefault="00737DA3">
            <w:pPr>
              <w:jc w:val="center"/>
            </w:pPr>
            <w:r>
              <w:rPr>
                <w:rFonts w:eastAsiaTheme="minorEastAsia"/>
                <w:szCs w:val="21"/>
              </w:rPr>
              <w:t>112</w:t>
            </w:r>
          </w:p>
        </w:tc>
        <w:tc>
          <w:tcPr>
            <w:tcW w:w="905" w:type="dxa"/>
            <w:vAlign w:val="center"/>
          </w:tcPr>
          <w:p w14:paraId="43095FE7" w14:textId="77777777" w:rsidR="00DF468B" w:rsidRDefault="00737DA3">
            <w:pPr>
              <w:jc w:val="center"/>
            </w:pPr>
            <w:r>
              <w:rPr>
                <w:rFonts w:eastAsiaTheme="minorEastAsia"/>
                <w:szCs w:val="21"/>
              </w:rPr>
              <w:t>INTERCONTINENTAL EXCHANGE IN</w:t>
            </w:r>
          </w:p>
        </w:tc>
        <w:tc>
          <w:tcPr>
            <w:tcW w:w="1015" w:type="dxa"/>
            <w:vAlign w:val="center"/>
          </w:tcPr>
          <w:p w14:paraId="59B10B9D" w14:textId="77777777" w:rsidR="00DF468B" w:rsidRDefault="00737DA3">
            <w:pPr>
              <w:jc w:val="center"/>
            </w:pPr>
            <w:r>
              <w:rPr>
                <w:rFonts w:eastAsiaTheme="minorEastAsia"/>
                <w:szCs w:val="21"/>
              </w:rPr>
              <w:t>-</w:t>
            </w:r>
          </w:p>
        </w:tc>
        <w:tc>
          <w:tcPr>
            <w:tcW w:w="1184" w:type="dxa"/>
            <w:vAlign w:val="center"/>
          </w:tcPr>
          <w:p w14:paraId="7817790C" w14:textId="77777777" w:rsidR="00DF468B" w:rsidRDefault="00737DA3">
            <w:pPr>
              <w:jc w:val="center"/>
            </w:pPr>
            <w:r>
              <w:rPr>
                <w:rFonts w:eastAsiaTheme="minorEastAsia"/>
                <w:szCs w:val="21"/>
              </w:rPr>
              <w:t>ICE</w:t>
            </w:r>
          </w:p>
        </w:tc>
        <w:tc>
          <w:tcPr>
            <w:tcW w:w="847" w:type="dxa"/>
            <w:vAlign w:val="center"/>
          </w:tcPr>
          <w:p w14:paraId="378BBA98" w14:textId="77777777" w:rsidR="00DF468B" w:rsidRDefault="00737DA3">
            <w:pPr>
              <w:jc w:val="center"/>
            </w:pPr>
            <w:r>
              <w:rPr>
                <w:rFonts w:eastAsiaTheme="minorEastAsia"/>
                <w:szCs w:val="21"/>
              </w:rPr>
              <w:t>纽约证券交易所</w:t>
            </w:r>
          </w:p>
        </w:tc>
        <w:tc>
          <w:tcPr>
            <w:tcW w:w="1025" w:type="dxa"/>
            <w:vAlign w:val="center"/>
          </w:tcPr>
          <w:p w14:paraId="06822F2A" w14:textId="77777777" w:rsidR="00DF468B" w:rsidRDefault="00737DA3">
            <w:pPr>
              <w:jc w:val="center"/>
            </w:pPr>
            <w:r>
              <w:rPr>
                <w:rFonts w:eastAsiaTheme="minorEastAsia"/>
                <w:szCs w:val="21"/>
              </w:rPr>
              <w:t>美国</w:t>
            </w:r>
          </w:p>
        </w:tc>
        <w:tc>
          <w:tcPr>
            <w:tcW w:w="1015" w:type="dxa"/>
            <w:vAlign w:val="center"/>
          </w:tcPr>
          <w:p w14:paraId="4B581ED8" w14:textId="77777777" w:rsidR="00DF468B" w:rsidRDefault="00737DA3">
            <w:pPr>
              <w:jc w:val="right"/>
            </w:pPr>
            <w:r>
              <w:rPr>
                <w:rFonts w:eastAsiaTheme="minorEastAsia"/>
                <w:szCs w:val="21"/>
              </w:rPr>
              <w:t>1,978</w:t>
            </w:r>
          </w:p>
        </w:tc>
        <w:tc>
          <w:tcPr>
            <w:tcW w:w="1690" w:type="dxa"/>
            <w:vAlign w:val="center"/>
          </w:tcPr>
          <w:p w14:paraId="0EA43457" w14:textId="77777777" w:rsidR="00DF468B" w:rsidRDefault="00737DA3">
            <w:pPr>
              <w:jc w:val="right"/>
            </w:pPr>
            <w:r>
              <w:rPr>
                <w:rFonts w:eastAsiaTheme="minorEastAsia"/>
                <w:szCs w:val="21"/>
              </w:rPr>
              <w:t>1,929,712.38</w:t>
            </w:r>
          </w:p>
        </w:tc>
        <w:tc>
          <w:tcPr>
            <w:tcW w:w="997" w:type="dxa"/>
            <w:vAlign w:val="center"/>
          </w:tcPr>
          <w:p w14:paraId="4C78A859" w14:textId="77777777" w:rsidR="00DF468B" w:rsidRDefault="00737DA3">
            <w:pPr>
              <w:jc w:val="right"/>
            </w:pPr>
            <w:r>
              <w:rPr>
                <w:rFonts w:eastAsiaTheme="minorEastAsia"/>
                <w:szCs w:val="21"/>
              </w:rPr>
              <w:t>0.16</w:t>
            </w:r>
          </w:p>
        </w:tc>
      </w:tr>
      <w:tr w:rsidR="00DF468B" w14:paraId="129D18E7" w14:textId="77777777">
        <w:tc>
          <w:tcPr>
            <w:tcW w:w="678" w:type="dxa"/>
            <w:vAlign w:val="center"/>
          </w:tcPr>
          <w:p w14:paraId="4FD0A6C1" w14:textId="77777777" w:rsidR="00DF468B" w:rsidRDefault="00737DA3">
            <w:pPr>
              <w:jc w:val="center"/>
            </w:pPr>
            <w:r>
              <w:rPr>
                <w:rFonts w:eastAsiaTheme="minorEastAsia"/>
                <w:szCs w:val="21"/>
              </w:rPr>
              <w:t>113</w:t>
            </w:r>
          </w:p>
        </w:tc>
        <w:tc>
          <w:tcPr>
            <w:tcW w:w="905" w:type="dxa"/>
            <w:vAlign w:val="center"/>
          </w:tcPr>
          <w:p w14:paraId="129A2CAF" w14:textId="77777777" w:rsidR="00DF468B" w:rsidRDefault="00737DA3">
            <w:pPr>
              <w:jc w:val="center"/>
            </w:pPr>
            <w:r>
              <w:rPr>
                <w:rFonts w:eastAsiaTheme="minorEastAsia"/>
                <w:szCs w:val="21"/>
              </w:rPr>
              <w:t>ALTRIA GROUP INC</w:t>
            </w:r>
          </w:p>
        </w:tc>
        <w:tc>
          <w:tcPr>
            <w:tcW w:w="1015" w:type="dxa"/>
            <w:vAlign w:val="center"/>
          </w:tcPr>
          <w:p w14:paraId="3FB0DEA3" w14:textId="77777777" w:rsidR="00DF468B" w:rsidRDefault="00737DA3">
            <w:pPr>
              <w:jc w:val="center"/>
            </w:pPr>
            <w:r>
              <w:rPr>
                <w:rFonts w:eastAsiaTheme="minorEastAsia"/>
                <w:szCs w:val="21"/>
              </w:rPr>
              <w:t>-</w:t>
            </w:r>
          </w:p>
        </w:tc>
        <w:tc>
          <w:tcPr>
            <w:tcW w:w="1184" w:type="dxa"/>
            <w:vAlign w:val="center"/>
          </w:tcPr>
          <w:p w14:paraId="7F59DB5E" w14:textId="77777777" w:rsidR="00DF468B" w:rsidRDefault="00737DA3">
            <w:pPr>
              <w:jc w:val="center"/>
            </w:pPr>
            <w:r>
              <w:rPr>
                <w:rFonts w:eastAsiaTheme="minorEastAsia"/>
                <w:szCs w:val="21"/>
              </w:rPr>
              <w:t>MO</w:t>
            </w:r>
          </w:p>
        </w:tc>
        <w:tc>
          <w:tcPr>
            <w:tcW w:w="847" w:type="dxa"/>
            <w:vAlign w:val="center"/>
          </w:tcPr>
          <w:p w14:paraId="3541A248" w14:textId="77777777" w:rsidR="00DF468B" w:rsidRDefault="00737DA3">
            <w:pPr>
              <w:jc w:val="center"/>
            </w:pPr>
            <w:r>
              <w:rPr>
                <w:rFonts w:eastAsiaTheme="minorEastAsia"/>
                <w:szCs w:val="21"/>
              </w:rPr>
              <w:t>纽约证券交易所</w:t>
            </w:r>
          </w:p>
        </w:tc>
        <w:tc>
          <w:tcPr>
            <w:tcW w:w="1025" w:type="dxa"/>
            <w:vAlign w:val="center"/>
          </w:tcPr>
          <w:p w14:paraId="31FB64D2" w14:textId="77777777" w:rsidR="00DF468B" w:rsidRDefault="00737DA3">
            <w:pPr>
              <w:jc w:val="center"/>
            </w:pPr>
            <w:r>
              <w:rPr>
                <w:rFonts w:eastAsiaTheme="minorEastAsia"/>
                <w:szCs w:val="21"/>
              </w:rPr>
              <w:t>美国</w:t>
            </w:r>
          </w:p>
        </w:tc>
        <w:tc>
          <w:tcPr>
            <w:tcW w:w="1015" w:type="dxa"/>
            <w:vAlign w:val="center"/>
          </w:tcPr>
          <w:p w14:paraId="14579CC4" w14:textId="77777777" w:rsidR="00DF468B" w:rsidRDefault="00737DA3">
            <w:pPr>
              <w:jc w:val="right"/>
            </w:pPr>
            <w:r>
              <w:rPr>
                <w:rFonts w:eastAsiaTheme="minorEastAsia"/>
                <w:szCs w:val="21"/>
              </w:rPr>
              <w:t>5,933</w:t>
            </w:r>
          </w:p>
        </w:tc>
        <w:tc>
          <w:tcPr>
            <w:tcW w:w="1690" w:type="dxa"/>
            <w:vAlign w:val="center"/>
          </w:tcPr>
          <w:p w14:paraId="0025C1D4" w14:textId="77777777" w:rsidR="00DF468B" w:rsidRDefault="00737DA3">
            <w:pPr>
              <w:jc w:val="right"/>
            </w:pPr>
            <w:r>
              <w:rPr>
                <w:rFonts w:eastAsiaTheme="minorEastAsia"/>
                <w:szCs w:val="21"/>
              </w:rPr>
              <w:t>1,926,004.52</w:t>
            </w:r>
          </w:p>
        </w:tc>
        <w:tc>
          <w:tcPr>
            <w:tcW w:w="997" w:type="dxa"/>
            <w:vAlign w:val="center"/>
          </w:tcPr>
          <w:p w14:paraId="4389A574" w14:textId="77777777" w:rsidR="00DF468B" w:rsidRDefault="00737DA3">
            <w:pPr>
              <w:jc w:val="right"/>
            </w:pPr>
            <w:r>
              <w:rPr>
                <w:rFonts w:eastAsiaTheme="minorEastAsia"/>
                <w:szCs w:val="21"/>
              </w:rPr>
              <w:t>0.16</w:t>
            </w:r>
          </w:p>
        </w:tc>
      </w:tr>
      <w:tr w:rsidR="00DF468B" w14:paraId="4D271A92" w14:textId="77777777">
        <w:tc>
          <w:tcPr>
            <w:tcW w:w="678" w:type="dxa"/>
            <w:vAlign w:val="center"/>
          </w:tcPr>
          <w:p w14:paraId="2FD11BE7" w14:textId="77777777" w:rsidR="00DF468B" w:rsidRDefault="00737DA3">
            <w:pPr>
              <w:jc w:val="center"/>
            </w:pPr>
            <w:r>
              <w:rPr>
                <w:rFonts w:eastAsiaTheme="minorEastAsia"/>
                <w:szCs w:val="21"/>
              </w:rPr>
              <w:t>114</w:t>
            </w:r>
          </w:p>
        </w:tc>
        <w:tc>
          <w:tcPr>
            <w:tcW w:w="905" w:type="dxa"/>
            <w:vAlign w:val="center"/>
          </w:tcPr>
          <w:p w14:paraId="0428396C" w14:textId="77777777" w:rsidR="00DF468B" w:rsidRDefault="00737DA3">
            <w:pPr>
              <w:jc w:val="center"/>
            </w:pPr>
            <w:r>
              <w:rPr>
                <w:rFonts w:eastAsiaTheme="minorEastAsia"/>
                <w:szCs w:val="21"/>
              </w:rPr>
              <w:t>WASTE MANAGEMENT INC</w:t>
            </w:r>
          </w:p>
        </w:tc>
        <w:tc>
          <w:tcPr>
            <w:tcW w:w="1015" w:type="dxa"/>
            <w:vAlign w:val="center"/>
          </w:tcPr>
          <w:p w14:paraId="162FA92C" w14:textId="77777777" w:rsidR="00DF468B" w:rsidRDefault="00737DA3">
            <w:pPr>
              <w:jc w:val="center"/>
            </w:pPr>
            <w:r>
              <w:rPr>
                <w:rFonts w:eastAsiaTheme="minorEastAsia"/>
                <w:szCs w:val="21"/>
              </w:rPr>
              <w:t>-</w:t>
            </w:r>
          </w:p>
        </w:tc>
        <w:tc>
          <w:tcPr>
            <w:tcW w:w="1184" w:type="dxa"/>
            <w:vAlign w:val="center"/>
          </w:tcPr>
          <w:p w14:paraId="3D79B4A8" w14:textId="77777777" w:rsidR="00DF468B" w:rsidRDefault="00737DA3">
            <w:pPr>
              <w:jc w:val="center"/>
            </w:pPr>
            <w:r>
              <w:rPr>
                <w:rFonts w:eastAsiaTheme="minorEastAsia"/>
                <w:szCs w:val="21"/>
              </w:rPr>
              <w:t>WM</w:t>
            </w:r>
          </w:p>
        </w:tc>
        <w:tc>
          <w:tcPr>
            <w:tcW w:w="847" w:type="dxa"/>
            <w:vAlign w:val="center"/>
          </w:tcPr>
          <w:p w14:paraId="0114694D" w14:textId="77777777" w:rsidR="00DF468B" w:rsidRDefault="00737DA3">
            <w:pPr>
              <w:jc w:val="center"/>
            </w:pPr>
            <w:r>
              <w:rPr>
                <w:rFonts w:eastAsiaTheme="minorEastAsia"/>
                <w:szCs w:val="21"/>
              </w:rPr>
              <w:t>纽约证券交易所</w:t>
            </w:r>
          </w:p>
        </w:tc>
        <w:tc>
          <w:tcPr>
            <w:tcW w:w="1025" w:type="dxa"/>
            <w:vAlign w:val="center"/>
          </w:tcPr>
          <w:p w14:paraId="07186167" w14:textId="77777777" w:rsidR="00DF468B" w:rsidRDefault="00737DA3">
            <w:pPr>
              <w:jc w:val="center"/>
            </w:pPr>
            <w:r>
              <w:rPr>
                <w:rFonts w:eastAsiaTheme="minorEastAsia"/>
                <w:szCs w:val="21"/>
              </w:rPr>
              <w:t>美国</w:t>
            </w:r>
          </w:p>
        </w:tc>
        <w:tc>
          <w:tcPr>
            <w:tcW w:w="1015" w:type="dxa"/>
            <w:vAlign w:val="center"/>
          </w:tcPr>
          <w:p w14:paraId="4D5D6943" w14:textId="77777777" w:rsidR="00DF468B" w:rsidRDefault="00737DA3">
            <w:pPr>
              <w:jc w:val="right"/>
            </w:pPr>
            <w:r>
              <w:rPr>
                <w:rFonts w:eastAsiaTheme="minorEastAsia"/>
                <w:szCs w:val="21"/>
              </w:rPr>
              <w:t>1,258</w:t>
            </w:r>
          </w:p>
        </w:tc>
        <w:tc>
          <w:tcPr>
            <w:tcW w:w="1690" w:type="dxa"/>
            <w:vAlign w:val="center"/>
          </w:tcPr>
          <w:p w14:paraId="139C0134" w14:textId="77777777" w:rsidR="00DF468B" w:rsidRDefault="00737DA3">
            <w:pPr>
              <w:jc w:val="right"/>
            </w:pPr>
            <w:r>
              <w:rPr>
                <w:rFonts w:eastAsiaTheme="minorEastAsia"/>
                <w:szCs w:val="21"/>
              </w:rPr>
              <w:t>1,912,702.84</w:t>
            </w:r>
          </w:p>
        </w:tc>
        <w:tc>
          <w:tcPr>
            <w:tcW w:w="997" w:type="dxa"/>
            <w:vAlign w:val="center"/>
          </w:tcPr>
          <w:p w14:paraId="62E6D931" w14:textId="77777777" w:rsidR="00DF468B" w:rsidRDefault="00737DA3">
            <w:pPr>
              <w:jc w:val="right"/>
            </w:pPr>
            <w:r>
              <w:rPr>
                <w:rFonts w:eastAsiaTheme="minorEastAsia"/>
                <w:szCs w:val="21"/>
              </w:rPr>
              <w:t>0.16</w:t>
            </w:r>
          </w:p>
        </w:tc>
      </w:tr>
      <w:tr w:rsidR="00DF468B" w14:paraId="0437DBB9" w14:textId="77777777">
        <w:tc>
          <w:tcPr>
            <w:tcW w:w="678" w:type="dxa"/>
            <w:vAlign w:val="center"/>
          </w:tcPr>
          <w:p w14:paraId="703330D9" w14:textId="77777777" w:rsidR="00DF468B" w:rsidRDefault="00737DA3">
            <w:pPr>
              <w:jc w:val="center"/>
            </w:pPr>
            <w:r>
              <w:rPr>
                <w:rFonts w:eastAsiaTheme="minorEastAsia"/>
                <w:szCs w:val="21"/>
              </w:rPr>
              <w:t>115</w:t>
            </w:r>
          </w:p>
        </w:tc>
        <w:tc>
          <w:tcPr>
            <w:tcW w:w="905" w:type="dxa"/>
            <w:vAlign w:val="center"/>
          </w:tcPr>
          <w:p w14:paraId="76E5DE8E" w14:textId="77777777" w:rsidR="00DF468B" w:rsidRDefault="00737DA3">
            <w:pPr>
              <w:jc w:val="center"/>
            </w:pPr>
            <w:r>
              <w:rPr>
                <w:rFonts w:eastAsiaTheme="minorEastAsia"/>
                <w:szCs w:val="21"/>
              </w:rPr>
              <w:t>DUKE ENERGY CORP</w:t>
            </w:r>
          </w:p>
        </w:tc>
        <w:tc>
          <w:tcPr>
            <w:tcW w:w="1015" w:type="dxa"/>
            <w:vAlign w:val="center"/>
          </w:tcPr>
          <w:p w14:paraId="6B97D2D0" w14:textId="77777777" w:rsidR="00DF468B" w:rsidRDefault="00737DA3">
            <w:pPr>
              <w:jc w:val="center"/>
            </w:pPr>
            <w:r>
              <w:rPr>
                <w:rFonts w:eastAsiaTheme="minorEastAsia"/>
                <w:szCs w:val="21"/>
              </w:rPr>
              <w:t>-</w:t>
            </w:r>
          </w:p>
        </w:tc>
        <w:tc>
          <w:tcPr>
            <w:tcW w:w="1184" w:type="dxa"/>
            <w:vAlign w:val="center"/>
          </w:tcPr>
          <w:p w14:paraId="3A7F5EB0" w14:textId="77777777" w:rsidR="00DF468B" w:rsidRDefault="00737DA3">
            <w:pPr>
              <w:jc w:val="center"/>
            </w:pPr>
            <w:r>
              <w:rPr>
                <w:rFonts w:eastAsiaTheme="minorEastAsia"/>
                <w:szCs w:val="21"/>
              </w:rPr>
              <w:t>DUK</w:t>
            </w:r>
          </w:p>
        </w:tc>
        <w:tc>
          <w:tcPr>
            <w:tcW w:w="847" w:type="dxa"/>
            <w:vAlign w:val="center"/>
          </w:tcPr>
          <w:p w14:paraId="436059C8" w14:textId="77777777" w:rsidR="00DF468B" w:rsidRDefault="00737DA3">
            <w:pPr>
              <w:jc w:val="center"/>
            </w:pPr>
            <w:r>
              <w:rPr>
                <w:rFonts w:eastAsiaTheme="minorEastAsia"/>
                <w:szCs w:val="21"/>
              </w:rPr>
              <w:t>纽约证券交易所</w:t>
            </w:r>
          </w:p>
        </w:tc>
        <w:tc>
          <w:tcPr>
            <w:tcW w:w="1025" w:type="dxa"/>
            <w:vAlign w:val="center"/>
          </w:tcPr>
          <w:p w14:paraId="6261314F" w14:textId="77777777" w:rsidR="00DF468B" w:rsidRDefault="00737DA3">
            <w:pPr>
              <w:jc w:val="center"/>
            </w:pPr>
            <w:r>
              <w:rPr>
                <w:rFonts w:eastAsiaTheme="minorEastAsia"/>
                <w:szCs w:val="21"/>
              </w:rPr>
              <w:t>美国</w:t>
            </w:r>
          </w:p>
        </w:tc>
        <w:tc>
          <w:tcPr>
            <w:tcW w:w="1015" w:type="dxa"/>
            <w:vAlign w:val="center"/>
          </w:tcPr>
          <w:p w14:paraId="45AD93DE" w14:textId="77777777" w:rsidR="00DF468B" w:rsidRDefault="00737DA3">
            <w:pPr>
              <w:jc w:val="right"/>
            </w:pPr>
            <w:r>
              <w:rPr>
                <w:rFonts w:eastAsiaTheme="minorEastAsia"/>
                <w:szCs w:val="21"/>
              </w:rPr>
              <w:t>2,660</w:t>
            </w:r>
          </w:p>
        </w:tc>
        <w:tc>
          <w:tcPr>
            <w:tcW w:w="1690" w:type="dxa"/>
            <w:vAlign w:val="center"/>
          </w:tcPr>
          <w:p w14:paraId="2F0E8244" w14:textId="77777777" w:rsidR="00DF468B" w:rsidRDefault="00737DA3">
            <w:pPr>
              <w:jc w:val="right"/>
            </w:pPr>
            <w:r>
              <w:rPr>
                <w:rFonts w:eastAsiaTheme="minorEastAsia"/>
                <w:szCs w:val="21"/>
              </w:rPr>
              <w:t>1,900,088.98</w:t>
            </w:r>
          </w:p>
        </w:tc>
        <w:tc>
          <w:tcPr>
            <w:tcW w:w="997" w:type="dxa"/>
            <w:vAlign w:val="center"/>
          </w:tcPr>
          <w:p w14:paraId="5AA843A4" w14:textId="77777777" w:rsidR="00DF468B" w:rsidRDefault="00737DA3">
            <w:pPr>
              <w:jc w:val="right"/>
            </w:pPr>
            <w:r>
              <w:rPr>
                <w:rFonts w:eastAsiaTheme="minorEastAsia"/>
                <w:szCs w:val="21"/>
              </w:rPr>
              <w:t>0.15</w:t>
            </w:r>
          </w:p>
        </w:tc>
      </w:tr>
      <w:tr w:rsidR="00DF468B" w14:paraId="3DF52CA9" w14:textId="77777777">
        <w:tc>
          <w:tcPr>
            <w:tcW w:w="678" w:type="dxa"/>
            <w:vAlign w:val="center"/>
          </w:tcPr>
          <w:p w14:paraId="6DF50652" w14:textId="77777777" w:rsidR="00DF468B" w:rsidRDefault="00737DA3">
            <w:pPr>
              <w:jc w:val="center"/>
            </w:pPr>
            <w:r>
              <w:rPr>
                <w:rFonts w:eastAsiaTheme="minorEastAsia"/>
                <w:szCs w:val="21"/>
              </w:rPr>
              <w:t>116</w:t>
            </w:r>
          </w:p>
        </w:tc>
        <w:tc>
          <w:tcPr>
            <w:tcW w:w="905" w:type="dxa"/>
            <w:vAlign w:val="center"/>
          </w:tcPr>
          <w:p w14:paraId="6C0067E1" w14:textId="77777777" w:rsidR="00DF468B" w:rsidRDefault="00737DA3">
            <w:pPr>
              <w:jc w:val="center"/>
            </w:pPr>
            <w:r>
              <w:rPr>
                <w:rFonts w:eastAsiaTheme="minorEastAsia"/>
                <w:szCs w:val="21"/>
              </w:rPr>
              <w:t>MCKESSON CORP</w:t>
            </w:r>
          </w:p>
        </w:tc>
        <w:tc>
          <w:tcPr>
            <w:tcW w:w="1015" w:type="dxa"/>
            <w:vAlign w:val="center"/>
          </w:tcPr>
          <w:p w14:paraId="669E18C0" w14:textId="77777777" w:rsidR="00DF468B" w:rsidRDefault="00737DA3">
            <w:pPr>
              <w:jc w:val="center"/>
            </w:pPr>
            <w:r>
              <w:rPr>
                <w:rFonts w:eastAsiaTheme="minorEastAsia"/>
                <w:szCs w:val="21"/>
              </w:rPr>
              <w:t>-</w:t>
            </w:r>
          </w:p>
        </w:tc>
        <w:tc>
          <w:tcPr>
            <w:tcW w:w="1184" w:type="dxa"/>
            <w:vAlign w:val="center"/>
          </w:tcPr>
          <w:p w14:paraId="5A285AE2" w14:textId="77777777" w:rsidR="00DF468B" w:rsidRDefault="00737DA3">
            <w:pPr>
              <w:jc w:val="center"/>
            </w:pPr>
            <w:r>
              <w:rPr>
                <w:rFonts w:eastAsiaTheme="minorEastAsia"/>
                <w:szCs w:val="21"/>
              </w:rPr>
              <w:t>MCK</w:t>
            </w:r>
          </w:p>
        </w:tc>
        <w:tc>
          <w:tcPr>
            <w:tcW w:w="847" w:type="dxa"/>
            <w:vAlign w:val="center"/>
          </w:tcPr>
          <w:p w14:paraId="593387D6" w14:textId="77777777" w:rsidR="00DF468B" w:rsidRDefault="00737DA3">
            <w:pPr>
              <w:jc w:val="center"/>
            </w:pPr>
            <w:r>
              <w:rPr>
                <w:rFonts w:eastAsiaTheme="minorEastAsia"/>
                <w:szCs w:val="21"/>
              </w:rPr>
              <w:t>纽约证券交易所</w:t>
            </w:r>
          </w:p>
        </w:tc>
        <w:tc>
          <w:tcPr>
            <w:tcW w:w="1025" w:type="dxa"/>
            <w:vAlign w:val="center"/>
          </w:tcPr>
          <w:p w14:paraId="28EF00A0" w14:textId="77777777" w:rsidR="00DF468B" w:rsidRDefault="00737DA3">
            <w:pPr>
              <w:jc w:val="center"/>
            </w:pPr>
            <w:r>
              <w:rPr>
                <w:rFonts w:eastAsiaTheme="minorEastAsia"/>
                <w:szCs w:val="21"/>
              </w:rPr>
              <w:t>美国</w:t>
            </w:r>
          </w:p>
        </w:tc>
        <w:tc>
          <w:tcPr>
            <w:tcW w:w="1015" w:type="dxa"/>
            <w:vAlign w:val="center"/>
          </w:tcPr>
          <w:p w14:paraId="73F7B278" w14:textId="77777777" w:rsidR="00DF468B" w:rsidRDefault="00737DA3">
            <w:pPr>
              <w:jc w:val="right"/>
            </w:pPr>
            <w:r>
              <w:rPr>
                <w:rFonts w:eastAsiaTheme="minorEastAsia"/>
                <w:szCs w:val="21"/>
              </w:rPr>
              <w:t>448</w:t>
            </w:r>
          </w:p>
        </w:tc>
        <w:tc>
          <w:tcPr>
            <w:tcW w:w="1690" w:type="dxa"/>
            <w:vAlign w:val="center"/>
          </w:tcPr>
          <w:p w14:paraId="00869637" w14:textId="77777777" w:rsidR="00DF468B" w:rsidRDefault="00737DA3">
            <w:pPr>
              <w:jc w:val="right"/>
            </w:pPr>
            <w:r>
              <w:rPr>
                <w:rFonts w:eastAsiaTheme="minorEastAsia"/>
                <w:szCs w:val="21"/>
              </w:rPr>
              <w:t>1,864,726.65</w:t>
            </w:r>
          </w:p>
        </w:tc>
        <w:tc>
          <w:tcPr>
            <w:tcW w:w="997" w:type="dxa"/>
            <w:vAlign w:val="center"/>
          </w:tcPr>
          <w:p w14:paraId="463D6FC2" w14:textId="77777777" w:rsidR="00DF468B" w:rsidRDefault="00737DA3">
            <w:pPr>
              <w:jc w:val="right"/>
            </w:pPr>
            <w:r>
              <w:rPr>
                <w:rFonts w:eastAsiaTheme="minorEastAsia"/>
                <w:szCs w:val="21"/>
              </w:rPr>
              <w:t>0.15</w:t>
            </w:r>
          </w:p>
        </w:tc>
      </w:tr>
      <w:tr w:rsidR="00DF468B" w14:paraId="77BA37AF" w14:textId="77777777">
        <w:tc>
          <w:tcPr>
            <w:tcW w:w="678" w:type="dxa"/>
            <w:vAlign w:val="center"/>
          </w:tcPr>
          <w:p w14:paraId="01BF23C5" w14:textId="77777777" w:rsidR="00DF468B" w:rsidRDefault="00737DA3">
            <w:pPr>
              <w:jc w:val="center"/>
            </w:pPr>
            <w:r>
              <w:rPr>
                <w:rFonts w:eastAsiaTheme="minorEastAsia"/>
                <w:szCs w:val="21"/>
              </w:rPr>
              <w:t>117</w:t>
            </w:r>
          </w:p>
        </w:tc>
        <w:tc>
          <w:tcPr>
            <w:tcW w:w="905" w:type="dxa"/>
            <w:vAlign w:val="center"/>
          </w:tcPr>
          <w:p w14:paraId="1CCBDDE9" w14:textId="77777777" w:rsidR="00DF468B" w:rsidRDefault="00737DA3">
            <w:pPr>
              <w:jc w:val="center"/>
            </w:pPr>
            <w:r>
              <w:rPr>
                <w:rFonts w:eastAsiaTheme="minorEastAsia"/>
                <w:szCs w:val="21"/>
              </w:rPr>
              <w:t>TRANE TECHNOLOGIES PLC</w:t>
            </w:r>
          </w:p>
        </w:tc>
        <w:tc>
          <w:tcPr>
            <w:tcW w:w="1015" w:type="dxa"/>
            <w:vAlign w:val="center"/>
          </w:tcPr>
          <w:p w14:paraId="540D06F7" w14:textId="77777777" w:rsidR="00DF468B" w:rsidRDefault="00737DA3">
            <w:pPr>
              <w:jc w:val="center"/>
            </w:pPr>
            <w:r>
              <w:rPr>
                <w:rFonts w:eastAsiaTheme="minorEastAsia"/>
                <w:szCs w:val="21"/>
              </w:rPr>
              <w:t>-</w:t>
            </w:r>
          </w:p>
        </w:tc>
        <w:tc>
          <w:tcPr>
            <w:tcW w:w="1184" w:type="dxa"/>
            <w:vAlign w:val="center"/>
          </w:tcPr>
          <w:p w14:paraId="12D121FA" w14:textId="77777777" w:rsidR="00DF468B" w:rsidRDefault="00737DA3">
            <w:pPr>
              <w:jc w:val="center"/>
            </w:pPr>
            <w:r>
              <w:rPr>
                <w:rFonts w:eastAsiaTheme="minorEastAsia"/>
                <w:szCs w:val="21"/>
              </w:rPr>
              <w:t>TT</w:t>
            </w:r>
          </w:p>
        </w:tc>
        <w:tc>
          <w:tcPr>
            <w:tcW w:w="847" w:type="dxa"/>
            <w:vAlign w:val="center"/>
          </w:tcPr>
          <w:p w14:paraId="7C112B0A" w14:textId="77777777" w:rsidR="00DF468B" w:rsidRDefault="00737DA3">
            <w:pPr>
              <w:jc w:val="center"/>
            </w:pPr>
            <w:r>
              <w:rPr>
                <w:rFonts w:eastAsiaTheme="minorEastAsia"/>
                <w:szCs w:val="21"/>
              </w:rPr>
              <w:t>纽约证券交易所</w:t>
            </w:r>
          </w:p>
        </w:tc>
        <w:tc>
          <w:tcPr>
            <w:tcW w:w="1025" w:type="dxa"/>
            <w:vAlign w:val="center"/>
          </w:tcPr>
          <w:p w14:paraId="39AD19D1" w14:textId="77777777" w:rsidR="00DF468B" w:rsidRDefault="00737DA3">
            <w:pPr>
              <w:jc w:val="center"/>
            </w:pPr>
            <w:r>
              <w:rPr>
                <w:rFonts w:eastAsiaTheme="minorEastAsia"/>
                <w:szCs w:val="21"/>
              </w:rPr>
              <w:t>美国</w:t>
            </w:r>
          </w:p>
        </w:tc>
        <w:tc>
          <w:tcPr>
            <w:tcW w:w="1015" w:type="dxa"/>
            <w:vAlign w:val="center"/>
          </w:tcPr>
          <w:p w14:paraId="40C43214" w14:textId="77777777" w:rsidR="00DF468B" w:rsidRDefault="00737DA3">
            <w:pPr>
              <w:jc w:val="right"/>
            </w:pPr>
            <w:r>
              <w:rPr>
                <w:rFonts w:eastAsiaTheme="minorEastAsia"/>
                <w:szCs w:val="21"/>
              </w:rPr>
              <w:t>780</w:t>
            </w:r>
          </w:p>
        </w:tc>
        <w:tc>
          <w:tcPr>
            <w:tcW w:w="1690" w:type="dxa"/>
            <w:vAlign w:val="center"/>
          </w:tcPr>
          <w:p w14:paraId="41C20A39" w14:textId="77777777" w:rsidR="00DF468B" w:rsidRDefault="00737DA3">
            <w:pPr>
              <w:jc w:val="right"/>
            </w:pPr>
            <w:r>
              <w:rPr>
                <w:rFonts w:eastAsiaTheme="minorEastAsia"/>
                <w:szCs w:val="21"/>
              </w:rPr>
              <w:t>1,828,490.29</w:t>
            </w:r>
          </w:p>
        </w:tc>
        <w:tc>
          <w:tcPr>
            <w:tcW w:w="997" w:type="dxa"/>
            <w:vAlign w:val="center"/>
          </w:tcPr>
          <w:p w14:paraId="4C0F0832" w14:textId="77777777" w:rsidR="00DF468B" w:rsidRDefault="00737DA3">
            <w:pPr>
              <w:jc w:val="right"/>
            </w:pPr>
            <w:r>
              <w:rPr>
                <w:rFonts w:eastAsiaTheme="minorEastAsia"/>
                <w:szCs w:val="21"/>
              </w:rPr>
              <w:t>0.15</w:t>
            </w:r>
          </w:p>
        </w:tc>
      </w:tr>
      <w:tr w:rsidR="00DF468B" w14:paraId="1379CC5E" w14:textId="77777777">
        <w:tc>
          <w:tcPr>
            <w:tcW w:w="678" w:type="dxa"/>
            <w:vAlign w:val="center"/>
          </w:tcPr>
          <w:p w14:paraId="3DF72664" w14:textId="77777777" w:rsidR="00DF468B" w:rsidRDefault="00737DA3">
            <w:pPr>
              <w:jc w:val="center"/>
            </w:pPr>
            <w:r>
              <w:rPr>
                <w:rFonts w:eastAsiaTheme="minorEastAsia"/>
                <w:szCs w:val="21"/>
              </w:rPr>
              <w:t>118</w:t>
            </w:r>
          </w:p>
        </w:tc>
        <w:tc>
          <w:tcPr>
            <w:tcW w:w="905" w:type="dxa"/>
            <w:vAlign w:val="center"/>
          </w:tcPr>
          <w:p w14:paraId="4D88A0DF" w14:textId="77777777" w:rsidR="00DF468B" w:rsidRDefault="00737DA3">
            <w:pPr>
              <w:jc w:val="center"/>
            </w:pPr>
            <w:r>
              <w:rPr>
                <w:rFonts w:eastAsiaTheme="minorEastAsia"/>
                <w:szCs w:val="21"/>
              </w:rPr>
              <w:t>EOG RESOURCES INC</w:t>
            </w:r>
          </w:p>
        </w:tc>
        <w:tc>
          <w:tcPr>
            <w:tcW w:w="1015" w:type="dxa"/>
            <w:vAlign w:val="center"/>
          </w:tcPr>
          <w:p w14:paraId="0D905CFD" w14:textId="77777777" w:rsidR="00DF468B" w:rsidRDefault="00737DA3">
            <w:pPr>
              <w:jc w:val="center"/>
            </w:pPr>
            <w:r>
              <w:rPr>
                <w:rFonts w:eastAsiaTheme="minorEastAsia"/>
                <w:szCs w:val="21"/>
              </w:rPr>
              <w:t>-</w:t>
            </w:r>
          </w:p>
        </w:tc>
        <w:tc>
          <w:tcPr>
            <w:tcW w:w="1184" w:type="dxa"/>
            <w:vAlign w:val="center"/>
          </w:tcPr>
          <w:p w14:paraId="764BFE72" w14:textId="77777777" w:rsidR="00DF468B" w:rsidRDefault="00737DA3">
            <w:pPr>
              <w:jc w:val="center"/>
            </w:pPr>
            <w:r>
              <w:rPr>
                <w:rFonts w:eastAsiaTheme="minorEastAsia"/>
                <w:szCs w:val="21"/>
              </w:rPr>
              <w:t>EOG</w:t>
            </w:r>
          </w:p>
        </w:tc>
        <w:tc>
          <w:tcPr>
            <w:tcW w:w="847" w:type="dxa"/>
            <w:vAlign w:val="center"/>
          </w:tcPr>
          <w:p w14:paraId="5C6D3F84" w14:textId="77777777" w:rsidR="00DF468B" w:rsidRDefault="00737DA3">
            <w:pPr>
              <w:jc w:val="center"/>
            </w:pPr>
            <w:r>
              <w:rPr>
                <w:rFonts w:eastAsiaTheme="minorEastAsia"/>
                <w:szCs w:val="21"/>
              </w:rPr>
              <w:t>纽约证券交易所</w:t>
            </w:r>
          </w:p>
        </w:tc>
        <w:tc>
          <w:tcPr>
            <w:tcW w:w="1025" w:type="dxa"/>
            <w:vAlign w:val="center"/>
          </w:tcPr>
          <w:p w14:paraId="662A9E91" w14:textId="77777777" w:rsidR="00DF468B" w:rsidRDefault="00737DA3">
            <w:pPr>
              <w:jc w:val="center"/>
            </w:pPr>
            <w:r>
              <w:rPr>
                <w:rFonts w:eastAsiaTheme="minorEastAsia"/>
                <w:szCs w:val="21"/>
              </w:rPr>
              <w:t>美国</w:t>
            </w:r>
          </w:p>
        </w:tc>
        <w:tc>
          <w:tcPr>
            <w:tcW w:w="1015" w:type="dxa"/>
            <w:vAlign w:val="center"/>
          </w:tcPr>
          <w:p w14:paraId="0C1204EF" w14:textId="77777777" w:rsidR="00DF468B" w:rsidRDefault="00737DA3">
            <w:pPr>
              <w:jc w:val="right"/>
            </w:pPr>
            <w:r>
              <w:rPr>
                <w:rFonts w:eastAsiaTheme="minorEastAsia"/>
                <w:szCs w:val="21"/>
              </w:rPr>
              <w:t>1,981</w:t>
            </w:r>
          </w:p>
        </w:tc>
        <w:tc>
          <w:tcPr>
            <w:tcW w:w="1690" w:type="dxa"/>
            <w:vAlign w:val="center"/>
          </w:tcPr>
          <w:p w14:paraId="2A53F9A6" w14:textId="77777777" w:rsidR="00DF468B" w:rsidRDefault="00737DA3">
            <w:pPr>
              <w:jc w:val="right"/>
            </w:pPr>
            <w:r>
              <w:rPr>
                <w:rFonts w:eastAsiaTheme="minorEastAsia"/>
                <w:szCs w:val="21"/>
              </w:rPr>
              <w:t>1,777,056.68</w:t>
            </w:r>
          </w:p>
        </w:tc>
        <w:tc>
          <w:tcPr>
            <w:tcW w:w="997" w:type="dxa"/>
            <w:vAlign w:val="center"/>
          </w:tcPr>
          <w:p w14:paraId="729D3150" w14:textId="77777777" w:rsidR="00DF468B" w:rsidRDefault="00737DA3">
            <w:pPr>
              <w:jc w:val="right"/>
            </w:pPr>
            <w:r>
              <w:rPr>
                <w:rFonts w:eastAsiaTheme="minorEastAsia"/>
                <w:szCs w:val="21"/>
              </w:rPr>
              <w:t>0.14</w:t>
            </w:r>
          </w:p>
        </w:tc>
      </w:tr>
      <w:tr w:rsidR="00DF468B" w14:paraId="166F5574" w14:textId="77777777">
        <w:tc>
          <w:tcPr>
            <w:tcW w:w="678" w:type="dxa"/>
            <w:vAlign w:val="center"/>
          </w:tcPr>
          <w:p w14:paraId="42A1E0D4" w14:textId="77777777" w:rsidR="00DF468B" w:rsidRDefault="00737DA3">
            <w:pPr>
              <w:jc w:val="center"/>
            </w:pPr>
            <w:r>
              <w:rPr>
                <w:rFonts w:eastAsiaTheme="minorEastAsia"/>
                <w:szCs w:val="21"/>
              </w:rPr>
              <w:t>119</w:t>
            </w:r>
          </w:p>
        </w:tc>
        <w:tc>
          <w:tcPr>
            <w:tcW w:w="905" w:type="dxa"/>
            <w:vAlign w:val="center"/>
          </w:tcPr>
          <w:p w14:paraId="573B0513" w14:textId="77777777" w:rsidR="00DF468B" w:rsidRDefault="00737DA3">
            <w:pPr>
              <w:jc w:val="center"/>
            </w:pPr>
            <w:r>
              <w:rPr>
                <w:rFonts w:eastAsiaTheme="minorEastAsia"/>
                <w:szCs w:val="21"/>
              </w:rPr>
              <w:t>EQUINIX INC</w:t>
            </w:r>
          </w:p>
        </w:tc>
        <w:tc>
          <w:tcPr>
            <w:tcW w:w="1015" w:type="dxa"/>
            <w:vAlign w:val="center"/>
          </w:tcPr>
          <w:p w14:paraId="0E3E7E80" w14:textId="77777777" w:rsidR="00DF468B" w:rsidRDefault="00737DA3">
            <w:pPr>
              <w:jc w:val="center"/>
            </w:pPr>
            <w:r>
              <w:rPr>
                <w:rFonts w:eastAsiaTheme="minorEastAsia"/>
                <w:szCs w:val="21"/>
              </w:rPr>
              <w:t>-</w:t>
            </w:r>
          </w:p>
        </w:tc>
        <w:tc>
          <w:tcPr>
            <w:tcW w:w="1184" w:type="dxa"/>
            <w:vAlign w:val="center"/>
          </w:tcPr>
          <w:p w14:paraId="0E87AAC0" w14:textId="77777777" w:rsidR="00DF468B" w:rsidRDefault="00737DA3">
            <w:pPr>
              <w:jc w:val="center"/>
            </w:pPr>
            <w:r>
              <w:rPr>
                <w:rFonts w:eastAsiaTheme="minorEastAsia"/>
                <w:szCs w:val="21"/>
              </w:rPr>
              <w:t>EQIX</w:t>
            </w:r>
          </w:p>
        </w:tc>
        <w:tc>
          <w:tcPr>
            <w:tcW w:w="847" w:type="dxa"/>
            <w:vAlign w:val="center"/>
          </w:tcPr>
          <w:p w14:paraId="05AE4EB6" w14:textId="77777777" w:rsidR="00DF468B" w:rsidRDefault="00737DA3">
            <w:pPr>
              <w:jc w:val="center"/>
            </w:pPr>
            <w:r>
              <w:rPr>
                <w:rFonts w:eastAsiaTheme="minorEastAsia"/>
                <w:szCs w:val="21"/>
              </w:rPr>
              <w:t>纳斯达克交易所</w:t>
            </w:r>
          </w:p>
        </w:tc>
        <w:tc>
          <w:tcPr>
            <w:tcW w:w="1025" w:type="dxa"/>
            <w:vAlign w:val="center"/>
          </w:tcPr>
          <w:p w14:paraId="0B0E501F" w14:textId="77777777" w:rsidR="00DF468B" w:rsidRDefault="00737DA3">
            <w:pPr>
              <w:jc w:val="center"/>
            </w:pPr>
            <w:r>
              <w:rPr>
                <w:rFonts w:eastAsiaTheme="minorEastAsia"/>
                <w:szCs w:val="21"/>
              </w:rPr>
              <w:t>美国</w:t>
            </w:r>
          </w:p>
        </w:tc>
        <w:tc>
          <w:tcPr>
            <w:tcW w:w="1015" w:type="dxa"/>
            <w:vAlign w:val="center"/>
          </w:tcPr>
          <w:p w14:paraId="3F246AFC" w14:textId="77777777" w:rsidR="00DF468B" w:rsidRDefault="00737DA3">
            <w:pPr>
              <w:jc w:val="right"/>
            </w:pPr>
            <w:r>
              <w:rPr>
                <w:rFonts w:eastAsiaTheme="minorEastAsia"/>
                <w:szCs w:val="21"/>
              </w:rPr>
              <w:t>328</w:t>
            </w:r>
          </w:p>
        </w:tc>
        <w:tc>
          <w:tcPr>
            <w:tcW w:w="1690" w:type="dxa"/>
            <w:vAlign w:val="center"/>
          </w:tcPr>
          <w:p w14:paraId="73292873" w14:textId="77777777" w:rsidR="00DF468B" w:rsidRDefault="00737DA3">
            <w:pPr>
              <w:jc w:val="right"/>
            </w:pPr>
            <w:r>
              <w:rPr>
                <w:rFonts w:eastAsiaTheme="minorEastAsia"/>
                <w:szCs w:val="21"/>
              </w:rPr>
              <w:t>1,768,620.90</w:t>
            </w:r>
          </w:p>
        </w:tc>
        <w:tc>
          <w:tcPr>
            <w:tcW w:w="997" w:type="dxa"/>
            <w:vAlign w:val="center"/>
          </w:tcPr>
          <w:p w14:paraId="0D01BAFE" w14:textId="77777777" w:rsidR="00DF468B" w:rsidRDefault="00737DA3">
            <w:pPr>
              <w:jc w:val="right"/>
            </w:pPr>
            <w:r>
              <w:rPr>
                <w:rFonts w:eastAsiaTheme="minorEastAsia"/>
                <w:szCs w:val="21"/>
              </w:rPr>
              <w:t>0.14</w:t>
            </w:r>
          </w:p>
        </w:tc>
      </w:tr>
      <w:tr w:rsidR="00DF468B" w14:paraId="4BE560F3" w14:textId="77777777">
        <w:tc>
          <w:tcPr>
            <w:tcW w:w="678" w:type="dxa"/>
            <w:vAlign w:val="center"/>
          </w:tcPr>
          <w:p w14:paraId="482DF8F0" w14:textId="77777777" w:rsidR="00DF468B" w:rsidRDefault="00737DA3">
            <w:pPr>
              <w:jc w:val="center"/>
            </w:pPr>
            <w:r>
              <w:rPr>
                <w:rFonts w:eastAsiaTheme="minorEastAsia"/>
                <w:szCs w:val="21"/>
              </w:rPr>
              <w:t>120</w:t>
            </w:r>
          </w:p>
        </w:tc>
        <w:tc>
          <w:tcPr>
            <w:tcW w:w="905" w:type="dxa"/>
            <w:vAlign w:val="center"/>
          </w:tcPr>
          <w:p w14:paraId="26B3F910" w14:textId="77777777" w:rsidR="00DF468B" w:rsidRDefault="00737DA3">
            <w:pPr>
              <w:jc w:val="center"/>
            </w:pPr>
            <w:r>
              <w:rPr>
                <w:rFonts w:eastAsiaTheme="minorEastAsia"/>
                <w:szCs w:val="21"/>
              </w:rPr>
              <w:t>TRANSDIGM GROUP INC</w:t>
            </w:r>
          </w:p>
        </w:tc>
        <w:tc>
          <w:tcPr>
            <w:tcW w:w="1015" w:type="dxa"/>
            <w:vAlign w:val="center"/>
          </w:tcPr>
          <w:p w14:paraId="6166A78A" w14:textId="77777777" w:rsidR="00DF468B" w:rsidRDefault="00737DA3">
            <w:pPr>
              <w:jc w:val="center"/>
            </w:pPr>
            <w:r>
              <w:rPr>
                <w:rFonts w:eastAsiaTheme="minorEastAsia"/>
                <w:szCs w:val="21"/>
              </w:rPr>
              <w:t>-</w:t>
            </w:r>
          </w:p>
        </w:tc>
        <w:tc>
          <w:tcPr>
            <w:tcW w:w="1184" w:type="dxa"/>
            <w:vAlign w:val="center"/>
          </w:tcPr>
          <w:p w14:paraId="3A3632F9" w14:textId="77777777" w:rsidR="00DF468B" w:rsidRDefault="00737DA3">
            <w:pPr>
              <w:jc w:val="center"/>
            </w:pPr>
            <w:r>
              <w:rPr>
                <w:rFonts w:eastAsiaTheme="minorEastAsia"/>
                <w:szCs w:val="21"/>
              </w:rPr>
              <w:t>TDG</w:t>
            </w:r>
          </w:p>
        </w:tc>
        <w:tc>
          <w:tcPr>
            <w:tcW w:w="847" w:type="dxa"/>
            <w:vAlign w:val="center"/>
          </w:tcPr>
          <w:p w14:paraId="4C4E4C21" w14:textId="77777777" w:rsidR="00DF468B" w:rsidRDefault="00737DA3">
            <w:pPr>
              <w:jc w:val="center"/>
            </w:pPr>
            <w:r>
              <w:rPr>
                <w:rFonts w:eastAsiaTheme="minorEastAsia"/>
                <w:szCs w:val="21"/>
              </w:rPr>
              <w:t>纽约证券交易所</w:t>
            </w:r>
          </w:p>
        </w:tc>
        <w:tc>
          <w:tcPr>
            <w:tcW w:w="1025" w:type="dxa"/>
            <w:vAlign w:val="center"/>
          </w:tcPr>
          <w:p w14:paraId="72CB6760" w14:textId="77777777" w:rsidR="00DF468B" w:rsidRDefault="00737DA3">
            <w:pPr>
              <w:jc w:val="center"/>
            </w:pPr>
            <w:r>
              <w:rPr>
                <w:rFonts w:eastAsiaTheme="minorEastAsia"/>
                <w:szCs w:val="21"/>
              </w:rPr>
              <w:t>美国</w:t>
            </w:r>
          </w:p>
        </w:tc>
        <w:tc>
          <w:tcPr>
            <w:tcW w:w="1015" w:type="dxa"/>
            <w:vAlign w:val="center"/>
          </w:tcPr>
          <w:p w14:paraId="0049C278" w14:textId="77777777" w:rsidR="00DF468B" w:rsidRDefault="00737DA3">
            <w:pPr>
              <w:jc w:val="right"/>
            </w:pPr>
            <w:r>
              <w:rPr>
                <w:rFonts w:eastAsiaTheme="minorEastAsia"/>
                <w:szCs w:val="21"/>
              </w:rPr>
              <w:t>193</w:t>
            </w:r>
          </w:p>
        </w:tc>
        <w:tc>
          <w:tcPr>
            <w:tcW w:w="1690" w:type="dxa"/>
            <w:vAlign w:val="center"/>
          </w:tcPr>
          <w:p w14:paraId="28B61AFC" w14:textId="77777777" w:rsidR="00DF468B" w:rsidRDefault="00737DA3">
            <w:pPr>
              <w:jc w:val="right"/>
            </w:pPr>
            <w:r>
              <w:rPr>
                <w:rFonts w:eastAsiaTheme="minorEastAsia"/>
                <w:szCs w:val="21"/>
              </w:rPr>
              <w:t>1,757,317.29</w:t>
            </w:r>
          </w:p>
        </w:tc>
        <w:tc>
          <w:tcPr>
            <w:tcW w:w="997" w:type="dxa"/>
            <w:vAlign w:val="center"/>
          </w:tcPr>
          <w:p w14:paraId="6D360186" w14:textId="77777777" w:rsidR="00DF468B" w:rsidRDefault="00737DA3">
            <w:pPr>
              <w:jc w:val="right"/>
            </w:pPr>
            <w:r>
              <w:rPr>
                <w:rFonts w:eastAsiaTheme="minorEastAsia"/>
                <w:szCs w:val="21"/>
              </w:rPr>
              <w:t>0.14</w:t>
            </w:r>
          </w:p>
        </w:tc>
      </w:tr>
      <w:tr w:rsidR="00DF468B" w14:paraId="04309724" w14:textId="77777777">
        <w:tc>
          <w:tcPr>
            <w:tcW w:w="678" w:type="dxa"/>
            <w:vAlign w:val="center"/>
          </w:tcPr>
          <w:p w14:paraId="39C51A14" w14:textId="77777777" w:rsidR="00DF468B" w:rsidRDefault="00737DA3">
            <w:pPr>
              <w:jc w:val="center"/>
            </w:pPr>
            <w:r>
              <w:rPr>
                <w:rFonts w:eastAsiaTheme="minorEastAsia"/>
                <w:szCs w:val="21"/>
              </w:rPr>
              <w:lastRenderedPageBreak/>
              <w:t>121</w:t>
            </w:r>
          </w:p>
        </w:tc>
        <w:tc>
          <w:tcPr>
            <w:tcW w:w="905" w:type="dxa"/>
            <w:vAlign w:val="center"/>
          </w:tcPr>
          <w:p w14:paraId="598635E6" w14:textId="77777777" w:rsidR="00DF468B" w:rsidRDefault="00737DA3">
            <w:pPr>
              <w:jc w:val="center"/>
            </w:pPr>
            <w:r>
              <w:rPr>
                <w:rFonts w:eastAsiaTheme="minorEastAsia"/>
                <w:szCs w:val="21"/>
              </w:rPr>
              <w:t>CME GROUP INC 'A'</w:t>
            </w:r>
          </w:p>
        </w:tc>
        <w:tc>
          <w:tcPr>
            <w:tcW w:w="1015" w:type="dxa"/>
            <w:vAlign w:val="center"/>
          </w:tcPr>
          <w:p w14:paraId="0CCEA115" w14:textId="77777777" w:rsidR="00DF468B" w:rsidRDefault="00737DA3">
            <w:pPr>
              <w:jc w:val="center"/>
            </w:pPr>
            <w:r>
              <w:rPr>
                <w:rFonts w:eastAsiaTheme="minorEastAsia"/>
                <w:szCs w:val="21"/>
              </w:rPr>
              <w:t>-</w:t>
            </w:r>
          </w:p>
        </w:tc>
        <w:tc>
          <w:tcPr>
            <w:tcW w:w="1184" w:type="dxa"/>
            <w:vAlign w:val="center"/>
          </w:tcPr>
          <w:p w14:paraId="6E066503" w14:textId="77777777" w:rsidR="00DF468B" w:rsidRDefault="00737DA3">
            <w:pPr>
              <w:jc w:val="center"/>
            </w:pPr>
            <w:r>
              <w:rPr>
                <w:rFonts w:eastAsiaTheme="minorEastAsia"/>
                <w:szCs w:val="21"/>
              </w:rPr>
              <w:t>CME</w:t>
            </w:r>
          </w:p>
        </w:tc>
        <w:tc>
          <w:tcPr>
            <w:tcW w:w="847" w:type="dxa"/>
            <w:vAlign w:val="center"/>
          </w:tcPr>
          <w:p w14:paraId="065E21C0" w14:textId="77777777" w:rsidR="00DF468B" w:rsidRDefault="00737DA3">
            <w:pPr>
              <w:jc w:val="center"/>
            </w:pPr>
            <w:r>
              <w:rPr>
                <w:rFonts w:eastAsiaTheme="minorEastAsia"/>
                <w:szCs w:val="21"/>
              </w:rPr>
              <w:t>纳斯达克交易所</w:t>
            </w:r>
          </w:p>
        </w:tc>
        <w:tc>
          <w:tcPr>
            <w:tcW w:w="1025" w:type="dxa"/>
            <w:vAlign w:val="center"/>
          </w:tcPr>
          <w:p w14:paraId="64416763" w14:textId="77777777" w:rsidR="00DF468B" w:rsidRDefault="00737DA3">
            <w:pPr>
              <w:jc w:val="center"/>
            </w:pPr>
            <w:r>
              <w:rPr>
                <w:rFonts w:eastAsiaTheme="minorEastAsia"/>
                <w:szCs w:val="21"/>
              </w:rPr>
              <w:t>美国</w:t>
            </w:r>
          </w:p>
        </w:tc>
        <w:tc>
          <w:tcPr>
            <w:tcW w:w="1015" w:type="dxa"/>
            <w:vAlign w:val="center"/>
          </w:tcPr>
          <w:p w14:paraId="3C283A59" w14:textId="77777777" w:rsidR="00DF468B" w:rsidRDefault="00737DA3">
            <w:pPr>
              <w:jc w:val="right"/>
            </w:pPr>
            <w:r>
              <w:rPr>
                <w:rFonts w:eastAsiaTheme="minorEastAsia"/>
                <w:szCs w:val="21"/>
              </w:rPr>
              <w:t>1,242</w:t>
            </w:r>
          </w:p>
        </w:tc>
        <w:tc>
          <w:tcPr>
            <w:tcW w:w="1690" w:type="dxa"/>
            <w:vAlign w:val="center"/>
          </w:tcPr>
          <w:p w14:paraId="6E534C0F" w14:textId="77777777" w:rsidR="00DF468B" w:rsidRDefault="00737DA3">
            <w:pPr>
              <w:jc w:val="right"/>
            </w:pPr>
            <w:r>
              <w:rPr>
                <w:rFonts w:eastAsiaTheme="minorEastAsia"/>
                <w:szCs w:val="21"/>
              </w:rPr>
              <w:t>1,740,202.07</w:t>
            </w:r>
          </w:p>
        </w:tc>
        <w:tc>
          <w:tcPr>
            <w:tcW w:w="997" w:type="dxa"/>
            <w:vAlign w:val="center"/>
          </w:tcPr>
          <w:p w14:paraId="0C99D297" w14:textId="77777777" w:rsidR="00DF468B" w:rsidRDefault="00737DA3">
            <w:pPr>
              <w:jc w:val="right"/>
            </w:pPr>
            <w:r>
              <w:rPr>
                <w:rFonts w:eastAsiaTheme="minorEastAsia"/>
                <w:szCs w:val="21"/>
              </w:rPr>
              <w:t>0.14</w:t>
            </w:r>
          </w:p>
        </w:tc>
      </w:tr>
      <w:tr w:rsidR="00DF468B" w14:paraId="3EA84434" w14:textId="77777777">
        <w:tc>
          <w:tcPr>
            <w:tcW w:w="678" w:type="dxa"/>
            <w:vAlign w:val="center"/>
          </w:tcPr>
          <w:p w14:paraId="572300F7" w14:textId="77777777" w:rsidR="00DF468B" w:rsidRDefault="00737DA3">
            <w:pPr>
              <w:jc w:val="center"/>
            </w:pPr>
            <w:r>
              <w:rPr>
                <w:rFonts w:eastAsiaTheme="minorEastAsia"/>
                <w:szCs w:val="21"/>
              </w:rPr>
              <w:t>122</w:t>
            </w:r>
          </w:p>
        </w:tc>
        <w:tc>
          <w:tcPr>
            <w:tcW w:w="905" w:type="dxa"/>
            <w:vAlign w:val="center"/>
          </w:tcPr>
          <w:p w14:paraId="74E8E91B" w14:textId="77777777" w:rsidR="00DF468B" w:rsidRDefault="00737DA3">
            <w:pPr>
              <w:jc w:val="center"/>
            </w:pPr>
            <w:r>
              <w:rPr>
                <w:rFonts w:eastAsiaTheme="minorEastAsia"/>
                <w:szCs w:val="21"/>
              </w:rPr>
              <w:t>KKR &amp; CO INC</w:t>
            </w:r>
          </w:p>
        </w:tc>
        <w:tc>
          <w:tcPr>
            <w:tcW w:w="1015" w:type="dxa"/>
            <w:vAlign w:val="center"/>
          </w:tcPr>
          <w:p w14:paraId="2643A7CC" w14:textId="77777777" w:rsidR="00DF468B" w:rsidRDefault="00737DA3">
            <w:pPr>
              <w:jc w:val="center"/>
            </w:pPr>
            <w:r>
              <w:rPr>
                <w:rFonts w:eastAsiaTheme="minorEastAsia"/>
                <w:szCs w:val="21"/>
              </w:rPr>
              <w:t>-</w:t>
            </w:r>
          </w:p>
        </w:tc>
        <w:tc>
          <w:tcPr>
            <w:tcW w:w="1184" w:type="dxa"/>
            <w:vAlign w:val="center"/>
          </w:tcPr>
          <w:p w14:paraId="0C8901AC" w14:textId="77777777" w:rsidR="00DF468B" w:rsidRDefault="00737DA3">
            <w:pPr>
              <w:jc w:val="center"/>
            </w:pPr>
            <w:r>
              <w:rPr>
                <w:rFonts w:eastAsiaTheme="minorEastAsia"/>
                <w:szCs w:val="21"/>
              </w:rPr>
              <w:t>KKR</w:t>
            </w:r>
          </w:p>
        </w:tc>
        <w:tc>
          <w:tcPr>
            <w:tcW w:w="847" w:type="dxa"/>
            <w:vAlign w:val="center"/>
          </w:tcPr>
          <w:p w14:paraId="7F11DEAD" w14:textId="77777777" w:rsidR="00DF468B" w:rsidRDefault="00737DA3">
            <w:pPr>
              <w:jc w:val="center"/>
            </w:pPr>
            <w:r>
              <w:rPr>
                <w:rFonts w:eastAsiaTheme="minorEastAsia"/>
                <w:szCs w:val="21"/>
              </w:rPr>
              <w:t>纽约证券交易所</w:t>
            </w:r>
          </w:p>
        </w:tc>
        <w:tc>
          <w:tcPr>
            <w:tcW w:w="1025" w:type="dxa"/>
            <w:vAlign w:val="center"/>
          </w:tcPr>
          <w:p w14:paraId="6B987FB7" w14:textId="77777777" w:rsidR="00DF468B" w:rsidRDefault="00737DA3">
            <w:pPr>
              <w:jc w:val="center"/>
            </w:pPr>
            <w:r>
              <w:rPr>
                <w:rFonts w:eastAsiaTheme="minorEastAsia"/>
                <w:szCs w:val="21"/>
              </w:rPr>
              <w:t>美国</w:t>
            </w:r>
          </w:p>
        </w:tc>
        <w:tc>
          <w:tcPr>
            <w:tcW w:w="1015" w:type="dxa"/>
            <w:vAlign w:val="center"/>
          </w:tcPr>
          <w:p w14:paraId="54688CD6" w14:textId="77777777" w:rsidR="00DF468B" w:rsidRDefault="00737DA3">
            <w:pPr>
              <w:jc w:val="right"/>
            </w:pPr>
            <w:r>
              <w:rPr>
                <w:rFonts w:eastAsiaTheme="minorEastAsia"/>
                <w:szCs w:val="21"/>
              </w:rPr>
              <w:t>2,295</w:t>
            </w:r>
          </w:p>
        </w:tc>
        <w:tc>
          <w:tcPr>
            <w:tcW w:w="1690" w:type="dxa"/>
            <w:vAlign w:val="center"/>
          </w:tcPr>
          <w:p w14:paraId="49EFC33C" w14:textId="77777777" w:rsidR="00DF468B" w:rsidRDefault="00737DA3">
            <w:pPr>
              <w:jc w:val="right"/>
            </w:pPr>
            <w:r>
              <w:rPr>
                <w:rFonts w:eastAsiaTheme="minorEastAsia"/>
                <w:szCs w:val="21"/>
              </w:rPr>
              <w:t>1,721,306.07</w:t>
            </w:r>
          </w:p>
        </w:tc>
        <w:tc>
          <w:tcPr>
            <w:tcW w:w="997" w:type="dxa"/>
            <w:vAlign w:val="center"/>
          </w:tcPr>
          <w:p w14:paraId="0E21B84E" w14:textId="77777777" w:rsidR="00DF468B" w:rsidRDefault="00737DA3">
            <w:pPr>
              <w:jc w:val="right"/>
            </w:pPr>
            <w:r>
              <w:rPr>
                <w:rFonts w:eastAsiaTheme="minorEastAsia"/>
                <w:szCs w:val="21"/>
              </w:rPr>
              <w:t>0.14</w:t>
            </w:r>
          </w:p>
        </w:tc>
      </w:tr>
      <w:tr w:rsidR="00DF468B" w14:paraId="62C776D1" w14:textId="77777777">
        <w:tc>
          <w:tcPr>
            <w:tcW w:w="678" w:type="dxa"/>
            <w:vAlign w:val="center"/>
          </w:tcPr>
          <w:p w14:paraId="584D5DC0" w14:textId="77777777" w:rsidR="00DF468B" w:rsidRDefault="00737DA3">
            <w:pPr>
              <w:jc w:val="center"/>
            </w:pPr>
            <w:r>
              <w:rPr>
                <w:rFonts w:eastAsiaTheme="minorEastAsia"/>
                <w:szCs w:val="21"/>
              </w:rPr>
              <w:t>123</w:t>
            </w:r>
          </w:p>
        </w:tc>
        <w:tc>
          <w:tcPr>
            <w:tcW w:w="905" w:type="dxa"/>
            <w:vAlign w:val="center"/>
          </w:tcPr>
          <w:p w14:paraId="2B1266F1" w14:textId="77777777" w:rsidR="00DF468B" w:rsidRDefault="00737DA3">
            <w:pPr>
              <w:jc w:val="center"/>
            </w:pPr>
            <w:r>
              <w:rPr>
                <w:rFonts w:eastAsiaTheme="minorEastAsia"/>
                <w:szCs w:val="21"/>
              </w:rPr>
              <w:t>Freeport-McMoRan Inc</w:t>
            </w:r>
          </w:p>
        </w:tc>
        <w:tc>
          <w:tcPr>
            <w:tcW w:w="1015" w:type="dxa"/>
            <w:vAlign w:val="center"/>
          </w:tcPr>
          <w:p w14:paraId="7C03FD5E" w14:textId="77777777" w:rsidR="00DF468B" w:rsidRDefault="00737DA3">
            <w:pPr>
              <w:jc w:val="center"/>
            </w:pPr>
            <w:r>
              <w:rPr>
                <w:rFonts w:eastAsiaTheme="minorEastAsia"/>
                <w:szCs w:val="21"/>
              </w:rPr>
              <w:t>-</w:t>
            </w:r>
          </w:p>
        </w:tc>
        <w:tc>
          <w:tcPr>
            <w:tcW w:w="1184" w:type="dxa"/>
            <w:vAlign w:val="center"/>
          </w:tcPr>
          <w:p w14:paraId="401C0CD7" w14:textId="77777777" w:rsidR="00DF468B" w:rsidRDefault="00737DA3">
            <w:pPr>
              <w:jc w:val="center"/>
            </w:pPr>
            <w:r>
              <w:rPr>
                <w:rFonts w:eastAsiaTheme="minorEastAsia"/>
                <w:szCs w:val="21"/>
              </w:rPr>
              <w:t>FCX</w:t>
            </w:r>
          </w:p>
        </w:tc>
        <w:tc>
          <w:tcPr>
            <w:tcW w:w="847" w:type="dxa"/>
            <w:vAlign w:val="center"/>
          </w:tcPr>
          <w:p w14:paraId="0F255A2B" w14:textId="77777777" w:rsidR="00DF468B" w:rsidRDefault="00737DA3">
            <w:pPr>
              <w:jc w:val="center"/>
            </w:pPr>
            <w:r>
              <w:rPr>
                <w:rFonts w:eastAsiaTheme="minorEastAsia"/>
                <w:szCs w:val="21"/>
              </w:rPr>
              <w:t>纽约证券交易所</w:t>
            </w:r>
          </w:p>
        </w:tc>
        <w:tc>
          <w:tcPr>
            <w:tcW w:w="1025" w:type="dxa"/>
            <w:vAlign w:val="center"/>
          </w:tcPr>
          <w:p w14:paraId="2700D0BB" w14:textId="77777777" w:rsidR="00DF468B" w:rsidRDefault="00737DA3">
            <w:pPr>
              <w:jc w:val="center"/>
            </w:pPr>
            <w:r>
              <w:rPr>
                <w:rFonts w:eastAsiaTheme="minorEastAsia"/>
                <w:szCs w:val="21"/>
              </w:rPr>
              <w:t>美国</w:t>
            </w:r>
          </w:p>
        </w:tc>
        <w:tc>
          <w:tcPr>
            <w:tcW w:w="1015" w:type="dxa"/>
            <w:vAlign w:val="center"/>
          </w:tcPr>
          <w:p w14:paraId="655456BF" w14:textId="77777777" w:rsidR="00DF468B" w:rsidRDefault="00737DA3">
            <w:pPr>
              <w:jc w:val="right"/>
            </w:pPr>
            <w:r>
              <w:rPr>
                <w:rFonts w:eastAsiaTheme="minorEastAsia"/>
                <w:szCs w:val="21"/>
              </w:rPr>
              <w:t>4,952</w:t>
            </w:r>
          </w:p>
        </w:tc>
        <w:tc>
          <w:tcPr>
            <w:tcW w:w="1690" w:type="dxa"/>
            <w:vAlign w:val="center"/>
          </w:tcPr>
          <w:p w14:paraId="6F90BBCB" w14:textId="77777777" w:rsidR="00DF468B" w:rsidRDefault="00737DA3">
            <w:pPr>
              <w:jc w:val="right"/>
            </w:pPr>
            <w:r>
              <w:rPr>
                <w:rFonts w:eastAsiaTheme="minorEastAsia"/>
                <w:szCs w:val="21"/>
              </w:rPr>
              <w:t>1,715,187.00</w:t>
            </w:r>
          </w:p>
        </w:tc>
        <w:tc>
          <w:tcPr>
            <w:tcW w:w="997" w:type="dxa"/>
            <w:vAlign w:val="center"/>
          </w:tcPr>
          <w:p w14:paraId="1E8155DB" w14:textId="77777777" w:rsidR="00DF468B" w:rsidRDefault="00737DA3">
            <w:pPr>
              <w:jc w:val="right"/>
            </w:pPr>
            <w:r>
              <w:rPr>
                <w:rFonts w:eastAsiaTheme="minorEastAsia"/>
                <w:szCs w:val="21"/>
              </w:rPr>
              <w:t>0.14</w:t>
            </w:r>
          </w:p>
        </w:tc>
      </w:tr>
      <w:tr w:rsidR="00DF468B" w14:paraId="3FF2D3CF" w14:textId="77777777">
        <w:tc>
          <w:tcPr>
            <w:tcW w:w="678" w:type="dxa"/>
            <w:vAlign w:val="center"/>
          </w:tcPr>
          <w:p w14:paraId="19261BFA" w14:textId="77777777" w:rsidR="00DF468B" w:rsidRDefault="00737DA3">
            <w:pPr>
              <w:jc w:val="center"/>
            </w:pPr>
            <w:r>
              <w:rPr>
                <w:rFonts w:eastAsiaTheme="minorEastAsia"/>
                <w:szCs w:val="21"/>
              </w:rPr>
              <w:t>124</w:t>
            </w:r>
          </w:p>
        </w:tc>
        <w:tc>
          <w:tcPr>
            <w:tcW w:w="905" w:type="dxa"/>
            <w:vAlign w:val="center"/>
          </w:tcPr>
          <w:p w14:paraId="660BF672" w14:textId="77777777" w:rsidR="00DF468B" w:rsidRDefault="00737DA3">
            <w:pPr>
              <w:jc w:val="center"/>
            </w:pPr>
            <w:r>
              <w:rPr>
                <w:rFonts w:eastAsiaTheme="minorEastAsia"/>
                <w:szCs w:val="21"/>
              </w:rPr>
              <w:t>SHERWIN-WILLIAMS CO/THE</w:t>
            </w:r>
          </w:p>
        </w:tc>
        <w:tc>
          <w:tcPr>
            <w:tcW w:w="1015" w:type="dxa"/>
            <w:vAlign w:val="center"/>
          </w:tcPr>
          <w:p w14:paraId="73FA6F31" w14:textId="77777777" w:rsidR="00DF468B" w:rsidRDefault="00737DA3">
            <w:pPr>
              <w:jc w:val="center"/>
            </w:pPr>
            <w:r>
              <w:rPr>
                <w:rFonts w:eastAsiaTheme="minorEastAsia"/>
                <w:szCs w:val="21"/>
              </w:rPr>
              <w:t>-</w:t>
            </w:r>
          </w:p>
        </w:tc>
        <w:tc>
          <w:tcPr>
            <w:tcW w:w="1184" w:type="dxa"/>
            <w:vAlign w:val="center"/>
          </w:tcPr>
          <w:p w14:paraId="6988ADB3" w14:textId="77777777" w:rsidR="00DF468B" w:rsidRDefault="00737DA3">
            <w:pPr>
              <w:jc w:val="center"/>
            </w:pPr>
            <w:r>
              <w:rPr>
                <w:rFonts w:eastAsiaTheme="minorEastAsia"/>
                <w:szCs w:val="21"/>
              </w:rPr>
              <w:t>SHW</w:t>
            </w:r>
          </w:p>
        </w:tc>
        <w:tc>
          <w:tcPr>
            <w:tcW w:w="847" w:type="dxa"/>
            <w:vAlign w:val="center"/>
          </w:tcPr>
          <w:p w14:paraId="3B7C9274" w14:textId="77777777" w:rsidR="00DF468B" w:rsidRDefault="00737DA3">
            <w:pPr>
              <w:jc w:val="center"/>
            </w:pPr>
            <w:r>
              <w:rPr>
                <w:rFonts w:eastAsiaTheme="minorEastAsia"/>
                <w:szCs w:val="21"/>
              </w:rPr>
              <w:t>纽约证券交易所</w:t>
            </w:r>
          </w:p>
        </w:tc>
        <w:tc>
          <w:tcPr>
            <w:tcW w:w="1025" w:type="dxa"/>
            <w:vAlign w:val="center"/>
          </w:tcPr>
          <w:p w14:paraId="350B5198" w14:textId="77777777" w:rsidR="00DF468B" w:rsidRDefault="00737DA3">
            <w:pPr>
              <w:jc w:val="center"/>
            </w:pPr>
            <w:r>
              <w:rPr>
                <w:rFonts w:eastAsiaTheme="minorEastAsia"/>
                <w:szCs w:val="21"/>
              </w:rPr>
              <w:t>美国</w:t>
            </w:r>
          </w:p>
        </w:tc>
        <w:tc>
          <w:tcPr>
            <w:tcW w:w="1015" w:type="dxa"/>
            <w:vAlign w:val="center"/>
          </w:tcPr>
          <w:p w14:paraId="0E460BD0" w14:textId="77777777" w:rsidR="00DF468B" w:rsidRDefault="00737DA3">
            <w:pPr>
              <w:jc w:val="right"/>
            </w:pPr>
            <w:r>
              <w:rPr>
                <w:rFonts w:eastAsiaTheme="minorEastAsia"/>
                <w:szCs w:val="21"/>
              </w:rPr>
              <w:t>805</w:t>
            </w:r>
          </w:p>
        </w:tc>
        <w:tc>
          <w:tcPr>
            <w:tcW w:w="1690" w:type="dxa"/>
            <w:vAlign w:val="center"/>
          </w:tcPr>
          <w:p w14:paraId="303FEB01" w14:textId="77777777" w:rsidR="00DF468B" w:rsidRDefault="00737DA3">
            <w:pPr>
              <w:jc w:val="right"/>
            </w:pPr>
            <w:r>
              <w:rPr>
                <w:rFonts w:eastAsiaTheme="minorEastAsia"/>
                <w:szCs w:val="21"/>
              </w:rPr>
              <w:t>1,712,114.99</w:t>
            </w:r>
          </w:p>
        </w:tc>
        <w:tc>
          <w:tcPr>
            <w:tcW w:w="997" w:type="dxa"/>
            <w:vAlign w:val="center"/>
          </w:tcPr>
          <w:p w14:paraId="1F2740EF" w14:textId="77777777" w:rsidR="00DF468B" w:rsidRDefault="00737DA3">
            <w:pPr>
              <w:jc w:val="right"/>
            </w:pPr>
            <w:r>
              <w:rPr>
                <w:rFonts w:eastAsiaTheme="minorEastAsia"/>
                <w:szCs w:val="21"/>
              </w:rPr>
              <w:t>0.14</w:t>
            </w:r>
          </w:p>
        </w:tc>
      </w:tr>
      <w:tr w:rsidR="00DF468B" w14:paraId="52C7DDB0" w14:textId="77777777">
        <w:tc>
          <w:tcPr>
            <w:tcW w:w="678" w:type="dxa"/>
            <w:vAlign w:val="center"/>
          </w:tcPr>
          <w:p w14:paraId="61B494DF" w14:textId="77777777" w:rsidR="00DF468B" w:rsidRDefault="00737DA3">
            <w:pPr>
              <w:jc w:val="center"/>
            </w:pPr>
            <w:r>
              <w:rPr>
                <w:rFonts w:eastAsiaTheme="minorEastAsia"/>
                <w:szCs w:val="21"/>
              </w:rPr>
              <w:t>125</w:t>
            </w:r>
          </w:p>
        </w:tc>
        <w:tc>
          <w:tcPr>
            <w:tcW w:w="905" w:type="dxa"/>
            <w:vAlign w:val="center"/>
          </w:tcPr>
          <w:p w14:paraId="67C025B2" w14:textId="77777777" w:rsidR="00DF468B" w:rsidRDefault="00737DA3">
            <w:pPr>
              <w:jc w:val="center"/>
            </w:pPr>
            <w:r>
              <w:rPr>
                <w:rFonts w:eastAsiaTheme="minorEastAsia"/>
                <w:szCs w:val="21"/>
              </w:rPr>
              <w:t>NXP SEMICONDUCTORS NV</w:t>
            </w:r>
          </w:p>
        </w:tc>
        <w:tc>
          <w:tcPr>
            <w:tcW w:w="1015" w:type="dxa"/>
            <w:vAlign w:val="center"/>
          </w:tcPr>
          <w:p w14:paraId="51731313" w14:textId="77777777" w:rsidR="00DF468B" w:rsidRDefault="00737DA3">
            <w:pPr>
              <w:jc w:val="center"/>
            </w:pPr>
            <w:r>
              <w:rPr>
                <w:rFonts w:eastAsiaTheme="minorEastAsia"/>
                <w:szCs w:val="21"/>
              </w:rPr>
              <w:t>-</w:t>
            </w:r>
          </w:p>
        </w:tc>
        <w:tc>
          <w:tcPr>
            <w:tcW w:w="1184" w:type="dxa"/>
            <w:vAlign w:val="center"/>
          </w:tcPr>
          <w:p w14:paraId="46AFB1F1" w14:textId="77777777" w:rsidR="00DF468B" w:rsidRDefault="00737DA3">
            <w:pPr>
              <w:jc w:val="center"/>
            </w:pPr>
            <w:r>
              <w:rPr>
                <w:rFonts w:eastAsiaTheme="minorEastAsia"/>
                <w:szCs w:val="21"/>
              </w:rPr>
              <w:t>NXPI</w:t>
            </w:r>
          </w:p>
        </w:tc>
        <w:tc>
          <w:tcPr>
            <w:tcW w:w="847" w:type="dxa"/>
            <w:vAlign w:val="center"/>
          </w:tcPr>
          <w:p w14:paraId="5D4A55EC" w14:textId="77777777" w:rsidR="00DF468B" w:rsidRDefault="00737DA3">
            <w:pPr>
              <w:jc w:val="center"/>
            </w:pPr>
            <w:r>
              <w:rPr>
                <w:rFonts w:eastAsiaTheme="minorEastAsia"/>
                <w:szCs w:val="21"/>
              </w:rPr>
              <w:t>纳斯达克交易所</w:t>
            </w:r>
          </w:p>
        </w:tc>
        <w:tc>
          <w:tcPr>
            <w:tcW w:w="1025" w:type="dxa"/>
            <w:vAlign w:val="center"/>
          </w:tcPr>
          <w:p w14:paraId="07CF23BE" w14:textId="77777777" w:rsidR="00DF468B" w:rsidRDefault="00737DA3">
            <w:pPr>
              <w:jc w:val="center"/>
            </w:pPr>
            <w:r>
              <w:rPr>
                <w:rFonts w:eastAsiaTheme="minorEastAsia"/>
                <w:szCs w:val="21"/>
              </w:rPr>
              <w:t>美国</w:t>
            </w:r>
          </w:p>
        </w:tc>
        <w:tc>
          <w:tcPr>
            <w:tcW w:w="1015" w:type="dxa"/>
            <w:vAlign w:val="center"/>
          </w:tcPr>
          <w:p w14:paraId="309ADDCE" w14:textId="77777777" w:rsidR="00DF468B" w:rsidRDefault="00737DA3">
            <w:pPr>
              <w:jc w:val="right"/>
            </w:pPr>
            <w:r>
              <w:rPr>
                <w:rFonts w:eastAsiaTheme="minorEastAsia"/>
                <w:szCs w:val="21"/>
              </w:rPr>
              <w:t>881</w:t>
            </w:r>
          </w:p>
        </w:tc>
        <w:tc>
          <w:tcPr>
            <w:tcW w:w="1690" w:type="dxa"/>
            <w:vAlign w:val="center"/>
          </w:tcPr>
          <w:p w14:paraId="403C0100" w14:textId="77777777" w:rsidR="00DF468B" w:rsidRDefault="00737DA3">
            <w:pPr>
              <w:jc w:val="right"/>
            </w:pPr>
            <w:r>
              <w:rPr>
                <w:rFonts w:eastAsiaTheme="minorEastAsia"/>
                <w:szCs w:val="21"/>
              </w:rPr>
              <w:t>1,689,538.29</w:t>
            </w:r>
          </w:p>
        </w:tc>
        <w:tc>
          <w:tcPr>
            <w:tcW w:w="997" w:type="dxa"/>
            <w:vAlign w:val="center"/>
          </w:tcPr>
          <w:p w14:paraId="58FF3CAF" w14:textId="77777777" w:rsidR="00DF468B" w:rsidRDefault="00737DA3">
            <w:pPr>
              <w:jc w:val="right"/>
            </w:pPr>
            <w:r>
              <w:rPr>
                <w:rFonts w:eastAsiaTheme="minorEastAsia"/>
                <w:szCs w:val="21"/>
              </w:rPr>
              <w:t>0.14</w:t>
            </w:r>
          </w:p>
        </w:tc>
      </w:tr>
      <w:tr w:rsidR="00DF468B" w14:paraId="71028C3E" w14:textId="77777777">
        <w:tc>
          <w:tcPr>
            <w:tcW w:w="678" w:type="dxa"/>
            <w:vAlign w:val="center"/>
          </w:tcPr>
          <w:p w14:paraId="58909A27" w14:textId="77777777" w:rsidR="00DF468B" w:rsidRDefault="00737DA3">
            <w:pPr>
              <w:jc w:val="center"/>
            </w:pPr>
            <w:r>
              <w:rPr>
                <w:rFonts w:eastAsiaTheme="minorEastAsia"/>
                <w:szCs w:val="21"/>
              </w:rPr>
              <w:t>126</w:t>
            </w:r>
          </w:p>
        </w:tc>
        <w:tc>
          <w:tcPr>
            <w:tcW w:w="905" w:type="dxa"/>
            <w:vAlign w:val="center"/>
          </w:tcPr>
          <w:p w14:paraId="3E76B59E" w14:textId="77777777" w:rsidR="00DF468B" w:rsidRDefault="00737DA3">
            <w:pPr>
              <w:jc w:val="center"/>
            </w:pPr>
            <w:r>
              <w:rPr>
                <w:rFonts w:eastAsiaTheme="minorEastAsia"/>
                <w:szCs w:val="21"/>
              </w:rPr>
              <w:t>TARGET CORP</w:t>
            </w:r>
          </w:p>
        </w:tc>
        <w:tc>
          <w:tcPr>
            <w:tcW w:w="1015" w:type="dxa"/>
            <w:vAlign w:val="center"/>
          </w:tcPr>
          <w:p w14:paraId="6B223401" w14:textId="77777777" w:rsidR="00DF468B" w:rsidRDefault="00737DA3">
            <w:pPr>
              <w:jc w:val="center"/>
            </w:pPr>
            <w:r>
              <w:rPr>
                <w:rFonts w:eastAsiaTheme="minorEastAsia"/>
                <w:szCs w:val="21"/>
              </w:rPr>
              <w:t>-</w:t>
            </w:r>
          </w:p>
        </w:tc>
        <w:tc>
          <w:tcPr>
            <w:tcW w:w="1184" w:type="dxa"/>
            <w:vAlign w:val="center"/>
          </w:tcPr>
          <w:p w14:paraId="1A3200C1" w14:textId="77777777" w:rsidR="00DF468B" w:rsidRDefault="00737DA3">
            <w:pPr>
              <w:jc w:val="center"/>
            </w:pPr>
            <w:r>
              <w:rPr>
                <w:rFonts w:eastAsiaTheme="minorEastAsia"/>
                <w:szCs w:val="21"/>
              </w:rPr>
              <w:t>TGT</w:t>
            </w:r>
          </w:p>
        </w:tc>
        <w:tc>
          <w:tcPr>
            <w:tcW w:w="847" w:type="dxa"/>
            <w:vAlign w:val="center"/>
          </w:tcPr>
          <w:p w14:paraId="0B539F4B" w14:textId="77777777" w:rsidR="00DF468B" w:rsidRDefault="00737DA3">
            <w:pPr>
              <w:jc w:val="center"/>
            </w:pPr>
            <w:r>
              <w:rPr>
                <w:rFonts w:eastAsiaTheme="minorEastAsia"/>
                <w:szCs w:val="21"/>
              </w:rPr>
              <w:t>纽约证券交易所</w:t>
            </w:r>
          </w:p>
        </w:tc>
        <w:tc>
          <w:tcPr>
            <w:tcW w:w="1025" w:type="dxa"/>
            <w:vAlign w:val="center"/>
          </w:tcPr>
          <w:p w14:paraId="2212B60C" w14:textId="77777777" w:rsidR="00DF468B" w:rsidRDefault="00737DA3">
            <w:pPr>
              <w:jc w:val="center"/>
            </w:pPr>
            <w:r>
              <w:rPr>
                <w:rFonts w:eastAsiaTheme="minorEastAsia"/>
                <w:szCs w:val="21"/>
              </w:rPr>
              <w:t>美国</w:t>
            </w:r>
          </w:p>
        </w:tc>
        <w:tc>
          <w:tcPr>
            <w:tcW w:w="1015" w:type="dxa"/>
            <w:vAlign w:val="center"/>
          </w:tcPr>
          <w:p w14:paraId="42DEADDF" w14:textId="77777777" w:rsidR="00DF468B" w:rsidRDefault="00737DA3">
            <w:pPr>
              <w:jc w:val="right"/>
            </w:pPr>
            <w:r>
              <w:rPr>
                <w:rFonts w:eastAsiaTheme="minorEastAsia"/>
                <w:szCs w:val="21"/>
              </w:rPr>
              <w:t>1,594</w:t>
            </w:r>
          </w:p>
        </w:tc>
        <w:tc>
          <w:tcPr>
            <w:tcW w:w="1690" w:type="dxa"/>
            <w:vAlign w:val="center"/>
          </w:tcPr>
          <w:p w14:paraId="73C110BC" w14:textId="77777777" w:rsidR="00DF468B" w:rsidRDefault="00737DA3">
            <w:pPr>
              <w:jc w:val="right"/>
            </w:pPr>
            <w:r>
              <w:rPr>
                <w:rFonts w:eastAsiaTheme="minorEastAsia"/>
                <w:szCs w:val="21"/>
              </w:rPr>
              <w:t>1,681,752.05</w:t>
            </w:r>
          </w:p>
        </w:tc>
        <w:tc>
          <w:tcPr>
            <w:tcW w:w="997" w:type="dxa"/>
            <w:vAlign w:val="center"/>
          </w:tcPr>
          <w:p w14:paraId="50ABFC80" w14:textId="77777777" w:rsidR="00DF468B" w:rsidRDefault="00737DA3">
            <w:pPr>
              <w:jc w:val="right"/>
            </w:pPr>
            <w:r>
              <w:rPr>
                <w:rFonts w:eastAsiaTheme="minorEastAsia"/>
                <w:szCs w:val="21"/>
              </w:rPr>
              <w:t>0.14</w:t>
            </w:r>
          </w:p>
        </w:tc>
      </w:tr>
      <w:tr w:rsidR="00DF468B" w14:paraId="081B3CBD" w14:textId="77777777">
        <w:tc>
          <w:tcPr>
            <w:tcW w:w="678" w:type="dxa"/>
            <w:vAlign w:val="center"/>
          </w:tcPr>
          <w:p w14:paraId="09CB2D40" w14:textId="77777777" w:rsidR="00DF468B" w:rsidRDefault="00737DA3">
            <w:pPr>
              <w:jc w:val="center"/>
            </w:pPr>
            <w:r>
              <w:rPr>
                <w:rFonts w:eastAsiaTheme="minorEastAsia"/>
                <w:szCs w:val="21"/>
              </w:rPr>
              <w:t>127</w:t>
            </w:r>
          </w:p>
        </w:tc>
        <w:tc>
          <w:tcPr>
            <w:tcW w:w="905" w:type="dxa"/>
            <w:vAlign w:val="center"/>
          </w:tcPr>
          <w:p w14:paraId="52939424" w14:textId="77777777" w:rsidR="00DF468B" w:rsidRDefault="00737DA3">
            <w:pPr>
              <w:jc w:val="center"/>
            </w:pPr>
            <w:r>
              <w:rPr>
                <w:rFonts w:eastAsiaTheme="minorEastAsia"/>
                <w:szCs w:val="21"/>
              </w:rPr>
              <w:t>FEDEX CORP</w:t>
            </w:r>
          </w:p>
        </w:tc>
        <w:tc>
          <w:tcPr>
            <w:tcW w:w="1015" w:type="dxa"/>
            <w:vAlign w:val="center"/>
          </w:tcPr>
          <w:p w14:paraId="02A70325" w14:textId="77777777" w:rsidR="00DF468B" w:rsidRDefault="00737DA3">
            <w:pPr>
              <w:jc w:val="center"/>
            </w:pPr>
            <w:r>
              <w:rPr>
                <w:rFonts w:eastAsiaTheme="minorEastAsia"/>
                <w:szCs w:val="21"/>
              </w:rPr>
              <w:t>-</w:t>
            </w:r>
          </w:p>
        </w:tc>
        <w:tc>
          <w:tcPr>
            <w:tcW w:w="1184" w:type="dxa"/>
            <w:vAlign w:val="center"/>
          </w:tcPr>
          <w:p w14:paraId="5C3062A7" w14:textId="77777777" w:rsidR="00DF468B" w:rsidRDefault="00737DA3">
            <w:pPr>
              <w:jc w:val="center"/>
            </w:pPr>
            <w:r>
              <w:rPr>
                <w:rFonts w:eastAsiaTheme="minorEastAsia"/>
                <w:szCs w:val="21"/>
              </w:rPr>
              <w:t>FDX</w:t>
            </w:r>
          </w:p>
        </w:tc>
        <w:tc>
          <w:tcPr>
            <w:tcW w:w="847" w:type="dxa"/>
            <w:vAlign w:val="center"/>
          </w:tcPr>
          <w:p w14:paraId="4745940F" w14:textId="77777777" w:rsidR="00DF468B" w:rsidRDefault="00737DA3">
            <w:pPr>
              <w:jc w:val="center"/>
            </w:pPr>
            <w:r>
              <w:rPr>
                <w:rFonts w:eastAsiaTheme="minorEastAsia"/>
                <w:szCs w:val="21"/>
              </w:rPr>
              <w:t>纽约证券交易所</w:t>
            </w:r>
          </w:p>
        </w:tc>
        <w:tc>
          <w:tcPr>
            <w:tcW w:w="1025" w:type="dxa"/>
            <w:vAlign w:val="center"/>
          </w:tcPr>
          <w:p w14:paraId="534DE9CD" w14:textId="77777777" w:rsidR="00DF468B" w:rsidRDefault="00737DA3">
            <w:pPr>
              <w:jc w:val="center"/>
            </w:pPr>
            <w:r>
              <w:rPr>
                <w:rFonts w:eastAsiaTheme="minorEastAsia"/>
                <w:szCs w:val="21"/>
              </w:rPr>
              <w:t>美国</w:t>
            </w:r>
          </w:p>
        </w:tc>
        <w:tc>
          <w:tcPr>
            <w:tcW w:w="1015" w:type="dxa"/>
            <w:vAlign w:val="center"/>
          </w:tcPr>
          <w:p w14:paraId="6F0F3BF4" w14:textId="77777777" w:rsidR="00DF468B" w:rsidRDefault="00737DA3">
            <w:pPr>
              <w:jc w:val="right"/>
            </w:pPr>
            <w:r>
              <w:rPr>
                <w:rFonts w:eastAsiaTheme="minorEastAsia"/>
                <w:szCs w:val="21"/>
              </w:rPr>
              <w:t>780</w:t>
            </w:r>
          </w:p>
        </w:tc>
        <w:tc>
          <w:tcPr>
            <w:tcW w:w="1690" w:type="dxa"/>
            <w:vAlign w:val="center"/>
          </w:tcPr>
          <w:p w14:paraId="367C01B8" w14:textId="77777777" w:rsidR="00DF468B" w:rsidRDefault="00737DA3">
            <w:pPr>
              <w:jc w:val="right"/>
            </w:pPr>
            <w:r>
              <w:rPr>
                <w:rFonts w:eastAsiaTheme="minorEastAsia"/>
                <w:szCs w:val="21"/>
              </w:rPr>
              <w:t>1,666,781.78</w:t>
            </w:r>
          </w:p>
        </w:tc>
        <w:tc>
          <w:tcPr>
            <w:tcW w:w="997" w:type="dxa"/>
            <w:vAlign w:val="center"/>
          </w:tcPr>
          <w:p w14:paraId="4E5AAFE8" w14:textId="77777777" w:rsidR="00DF468B" w:rsidRDefault="00737DA3">
            <w:pPr>
              <w:jc w:val="right"/>
            </w:pPr>
            <w:r>
              <w:rPr>
                <w:rFonts w:eastAsiaTheme="minorEastAsia"/>
                <w:szCs w:val="21"/>
              </w:rPr>
              <w:t>0.14</w:t>
            </w:r>
          </w:p>
        </w:tc>
      </w:tr>
      <w:tr w:rsidR="00DF468B" w14:paraId="0EE9C182" w14:textId="77777777">
        <w:tc>
          <w:tcPr>
            <w:tcW w:w="678" w:type="dxa"/>
            <w:vAlign w:val="center"/>
          </w:tcPr>
          <w:p w14:paraId="17F5CFE4" w14:textId="77777777" w:rsidR="00DF468B" w:rsidRDefault="00737DA3">
            <w:pPr>
              <w:jc w:val="center"/>
            </w:pPr>
            <w:r>
              <w:rPr>
                <w:rFonts w:eastAsiaTheme="minorEastAsia"/>
                <w:szCs w:val="21"/>
              </w:rPr>
              <w:t>128</w:t>
            </w:r>
          </w:p>
        </w:tc>
        <w:tc>
          <w:tcPr>
            <w:tcW w:w="905" w:type="dxa"/>
            <w:vAlign w:val="center"/>
          </w:tcPr>
          <w:p w14:paraId="4C351E44" w14:textId="77777777" w:rsidR="00DF468B" w:rsidRDefault="00737DA3">
            <w:pPr>
              <w:jc w:val="center"/>
            </w:pPr>
            <w:r>
              <w:rPr>
                <w:rFonts w:eastAsiaTheme="minorEastAsia"/>
                <w:szCs w:val="21"/>
              </w:rPr>
              <w:t>BECTON DICKINSON AND CO</w:t>
            </w:r>
          </w:p>
        </w:tc>
        <w:tc>
          <w:tcPr>
            <w:tcW w:w="1015" w:type="dxa"/>
            <w:vAlign w:val="center"/>
          </w:tcPr>
          <w:p w14:paraId="2CD6F8A3" w14:textId="77777777" w:rsidR="00DF468B" w:rsidRDefault="00737DA3">
            <w:pPr>
              <w:jc w:val="center"/>
            </w:pPr>
            <w:r>
              <w:rPr>
                <w:rFonts w:eastAsiaTheme="minorEastAsia"/>
                <w:szCs w:val="21"/>
              </w:rPr>
              <w:t>-</w:t>
            </w:r>
          </w:p>
        </w:tc>
        <w:tc>
          <w:tcPr>
            <w:tcW w:w="1184" w:type="dxa"/>
            <w:vAlign w:val="center"/>
          </w:tcPr>
          <w:p w14:paraId="4E0D4833" w14:textId="77777777" w:rsidR="00DF468B" w:rsidRDefault="00737DA3">
            <w:pPr>
              <w:jc w:val="center"/>
            </w:pPr>
            <w:r>
              <w:rPr>
                <w:rFonts w:eastAsiaTheme="minorEastAsia"/>
                <w:szCs w:val="21"/>
              </w:rPr>
              <w:t>BDX</w:t>
            </w:r>
          </w:p>
        </w:tc>
        <w:tc>
          <w:tcPr>
            <w:tcW w:w="847" w:type="dxa"/>
            <w:vAlign w:val="center"/>
          </w:tcPr>
          <w:p w14:paraId="6E97B533" w14:textId="77777777" w:rsidR="00DF468B" w:rsidRDefault="00737DA3">
            <w:pPr>
              <w:jc w:val="center"/>
            </w:pPr>
            <w:r>
              <w:rPr>
                <w:rFonts w:eastAsiaTheme="minorEastAsia"/>
                <w:szCs w:val="21"/>
              </w:rPr>
              <w:t>纽约证券交易所</w:t>
            </w:r>
          </w:p>
        </w:tc>
        <w:tc>
          <w:tcPr>
            <w:tcW w:w="1025" w:type="dxa"/>
            <w:vAlign w:val="center"/>
          </w:tcPr>
          <w:p w14:paraId="4D0F5C37" w14:textId="77777777" w:rsidR="00DF468B" w:rsidRDefault="00737DA3">
            <w:pPr>
              <w:jc w:val="center"/>
            </w:pPr>
            <w:r>
              <w:rPr>
                <w:rFonts w:eastAsiaTheme="minorEastAsia"/>
                <w:szCs w:val="21"/>
              </w:rPr>
              <w:t>美国</w:t>
            </w:r>
          </w:p>
        </w:tc>
        <w:tc>
          <w:tcPr>
            <w:tcW w:w="1015" w:type="dxa"/>
            <w:vAlign w:val="center"/>
          </w:tcPr>
          <w:p w14:paraId="61517907" w14:textId="77777777" w:rsidR="00DF468B" w:rsidRDefault="00737DA3">
            <w:pPr>
              <w:jc w:val="right"/>
            </w:pPr>
            <w:r>
              <w:rPr>
                <w:rFonts w:eastAsiaTheme="minorEastAsia"/>
                <w:szCs w:val="21"/>
              </w:rPr>
              <w:t>996</w:t>
            </w:r>
          </w:p>
        </w:tc>
        <w:tc>
          <w:tcPr>
            <w:tcW w:w="1690" w:type="dxa"/>
            <w:vAlign w:val="center"/>
          </w:tcPr>
          <w:p w14:paraId="0D9CF396" w14:textId="77777777" w:rsidR="00DF468B" w:rsidRDefault="00737DA3">
            <w:pPr>
              <w:jc w:val="right"/>
            </w:pPr>
            <w:r>
              <w:rPr>
                <w:rFonts w:eastAsiaTheme="minorEastAsia"/>
                <w:szCs w:val="21"/>
              </w:rPr>
              <w:t>1,658,942.01</w:t>
            </w:r>
          </w:p>
        </w:tc>
        <w:tc>
          <w:tcPr>
            <w:tcW w:w="997" w:type="dxa"/>
            <w:vAlign w:val="center"/>
          </w:tcPr>
          <w:p w14:paraId="59398680" w14:textId="77777777" w:rsidR="00DF468B" w:rsidRDefault="00737DA3">
            <w:pPr>
              <w:jc w:val="right"/>
            </w:pPr>
            <w:r>
              <w:rPr>
                <w:rFonts w:eastAsiaTheme="minorEastAsia"/>
                <w:szCs w:val="21"/>
              </w:rPr>
              <w:t>0.13</w:t>
            </w:r>
          </w:p>
        </w:tc>
      </w:tr>
      <w:tr w:rsidR="00DF468B" w14:paraId="175E5E6F" w14:textId="77777777">
        <w:tc>
          <w:tcPr>
            <w:tcW w:w="678" w:type="dxa"/>
            <w:vAlign w:val="center"/>
          </w:tcPr>
          <w:p w14:paraId="38B14602" w14:textId="77777777" w:rsidR="00DF468B" w:rsidRDefault="00737DA3">
            <w:pPr>
              <w:jc w:val="center"/>
            </w:pPr>
            <w:r>
              <w:rPr>
                <w:rFonts w:eastAsiaTheme="minorEastAsia"/>
                <w:szCs w:val="21"/>
              </w:rPr>
              <w:t>129</w:t>
            </w:r>
          </w:p>
        </w:tc>
        <w:tc>
          <w:tcPr>
            <w:tcW w:w="905" w:type="dxa"/>
            <w:vAlign w:val="center"/>
          </w:tcPr>
          <w:p w14:paraId="03D793E5" w14:textId="77777777" w:rsidR="00DF468B" w:rsidRDefault="00737DA3">
            <w:pPr>
              <w:jc w:val="center"/>
            </w:pPr>
            <w:r>
              <w:rPr>
                <w:rFonts w:eastAsiaTheme="minorEastAsia"/>
                <w:szCs w:val="21"/>
              </w:rPr>
              <w:t>SCHLUMBERGER LTD</w:t>
            </w:r>
          </w:p>
        </w:tc>
        <w:tc>
          <w:tcPr>
            <w:tcW w:w="1015" w:type="dxa"/>
            <w:vAlign w:val="center"/>
          </w:tcPr>
          <w:p w14:paraId="00517184" w14:textId="77777777" w:rsidR="00DF468B" w:rsidRDefault="00737DA3">
            <w:pPr>
              <w:jc w:val="center"/>
            </w:pPr>
            <w:r>
              <w:rPr>
                <w:rFonts w:eastAsiaTheme="minorEastAsia"/>
                <w:szCs w:val="21"/>
              </w:rPr>
              <w:t>-</w:t>
            </w:r>
          </w:p>
        </w:tc>
        <w:tc>
          <w:tcPr>
            <w:tcW w:w="1184" w:type="dxa"/>
            <w:vAlign w:val="center"/>
          </w:tcPr>
          <w:p w14:paraId="4F7C86B4" w14:textId="77777777" w:rsidR="00DF468B" w:rsidRDefault="00737DA3">
            <w:pPr>
              <w:jc w:val="center"/>
            </w:pPr>
            <w:r>
              <w:rPr>
                <w:rFonts w:eastAsiaTheme="minorEastAsia"/>
                <w:szCs w:val="21"/>
              </w:rPr>
              <w:t>SLB</w:t>
            </w:r>
          </w:p>
        </w:tc>
        <w:tc>
          <w:tcPr>
            <w:tcW w:w="847" w:type="dxa"/>
            <w:vAlign w:val="center"/>
          </w:tcPr>
          <w:p w14:paraId="7748989B" w14:textId="77777777" w:rsidR="00DF468B" w:rsidRDefault="00737DA3">
            <w:pPr>
              <w:jc w:val="center"/>
            </w:pPr>
            <w:r>
              <w:rPr>
                <w:rFonts w:eastAsiaTheme="minorEastAsia"/>
                <w:szCs w:val="21"/>
              </w:rPr>
              <w:t>纽约证券交易所</w:t>
            </w:r>
          </w:p>
        </w:tc>
        <w:tc>
          <w:tcPr>
            <w:tcW w:w="1025" w:type="dxa"/>
            <w:vAlign w:val="center"/>
          </w:tcPr>
          <w:p w14:paraId="37136C25" w14:textId="77777777" w:rsidR="00DF468B" w:rsidRDefault="00737DA3">
            <w:pPr>
              <w:jc w:val="center"/>
            </w:pPr>
            <w:r>
              <w:rPr>
                <w:rFonts w:eastAsiaTheme="minorEastAsia"/>
                <w:szCs w:val="21"/>
              </w:rPr>
              <w:t>美国</w:t>
            </w:r>
          </w:p>
        </w:tc>
        <w:tc>
          <w:tcPr>
            <w:tcW w:w="1015" w:type="dxa"/>
            <w:vAlign w:val="center"/>
          </w:tcPr>
          <w:p w14:paraId="7F288867" w14:textId="77777777" w:rsidR="00DF468B" w:rsidRDefault="00737DA3">
            <w:pPr>
              <w:jc w:val="right"/>
            </w:pPr>
            <w:r>
              <w:rPr>
                <w:rFonts w:eastAsiaTheme="minorEastAsia"/>
                <w:szCs w:val="21"/>
              </w:rPr>
              <w:t>4,928</w:t>
            </w:r>
          </w:p>
        </w:tc>
        <w:tc>
          <w:tcPr>
            <w:tcW w:w="1690" w:type="dxa"/>
            <w:vAlign w:val="center"/>
          </w:tcPr>
          <w:p w14:paraId="5105C3C3" w14:textId="77777777" w:rsidR="00DF468B" w:rsidRDefault="00737DA3">
            <w:pPr>
              <w:jc w:val="right"/>
            </w:pPr>
            <w:r>
              <w:rPr>
                <w:rFonts w:eastAsiaTheme="minorEastAsia"/>
                <w:szCs w:val="21"/>
              </w:rPr>
              <w:t>1,657,002.67</w:t>
            </w:r>
          </w:p>
        </w:tc>
        <w:tc>
          <w:tcPr>
            <w:tcW w:w="997" w:type="dxa"/>
            <w:vAlign w:val="center"/>
          </w:tcPr>
          <w:p w14:paraId="653402DA" w14:textId="77777777" w:rsidR="00DF468B" w:rsidRDefault="00737DA3">
            <w:pPr>
              <w:jc w:val="right"/>
            </w:pPr>
            <w:r>
              <w:rPr>
                <w:rFonts w:eastAsiaTheme="minorEastAsia"/>
                <w:szCs w:val="21"/>
              </w:rPr>
              <w:t>0.13</w:t>
            </w:r>
          </w:p>
        </w:tc>
      </w:tr>
      <w:tr w:rsidR="00DF468B" w14:paraId="68981E41" w14:textId="77777777">
        <w:tc>
          <w:tcPr>
            <w:tcW w:w="678" w:type="dxa"/>
            <w:vAlign w:val="center"/>
          </w:tcPr>
          <w:p w14:paraId="1A5977C2" w14:textId="77777777" w:rsidR="00DF468B" w:rsidRDefault="00737DA3">
            <w:pPr>
              <w:jc w:val="center"/>
            </w:pPr>
            <w:r>
              <w:rPr>
                <w:rFonts w:eastAsiaTheme="minorEastAsia"/>
                <w:szCs w:val="21"/>
              </w:rPr>
              <w:t>130</w:t>
            </w:r>
          </w:p>
        </w:tc>
        <w:tc>
          <w:tcPr>
            <w:tcW w:w="905" w:type="dxa"/>
            <w:vAlign w:val="center"/>
          </w:tcPr>
          <w:p w14:paraId="75540020" w14:textId="77777777" w:rsidR="00DF468B" w:rsidRDefault="00737DA3">
            <w:pPr>
              <w:jc w:val="center"/>
            </w:pPr>
            <w:r>
              <w:rPr>
                <w:rFonts w:eastAsiaTheme="minorEastAsia"/>
                <w:szCs w:val="21"/>
              </w:rPr>
              <w:t>AIRBNB INC-CLASS A</w:t>
            </w:r>
          </w:p>
        </w:tc>
        <w:tc>
          <w:tcPr>
            <w:tcW w:w="1015" w:type="dxa"/>
            <w:vAlign w:val="center"/>
          </w:tcPr>
          <w:p w14:paraId="3295C3BC" w14:textId="77777777" w:rsidR="00DF468B" w:rsidRDefault="00737DA3">
            <w:pPr>
              <w:jc w:val="center"/>
            </w:pPr>
            <w:r>
              <w:rPr>
                <w:rFonts w:eastAsiaTheme="minorEastAsia"/>
                <w:szCs w:val="21"/>
              </w:rPr>
              <w:t>-</w:t>
            </w:r>
          </w:p>
        </w:tc>
        <w:tc>
          <w:tcPr>
            <w:tcW w:w="1184" w:type="dxa"/>
            <w:vAlign w:val="center"/>
          </w:tcPr>
          <w:p w14:paraId="3682E3BB" w14:textId="77777777" w:rsidR="00DF468B" w:rsidRDefault="00737DA3">
            <w:pPr>
              <w:jc w:val="center"/>
            </w:pPr>
            <w:r>
              <w:rPr>
                <w:rFonts w:eastAsiaTheme="minorEastAsia"/>
                <w:szCs w:val="21"/>
              </w:rPr>
              <w:t>ABNB</w:t>
            </w:r>
          </w:p>
        </w:tc>
        <w:tc>
          <w:tcPr>
            <w:tcW w:w="847" w:type="dxa"/>
            <w:vAlign w:val="center"/>
          </w:tcPr>
          <w:p w14:paraId="56674E01" w14:textId="77777777" w:rsidR="00DF468B" w:rsidRDefault="00737DA3">
            <w:pPr>
              <w:jc w:val="center"/>
            </w:pPr>
            <w:r>
              <w:rPr>
                <w:rFonts w:eastAsiaTheme="minorEastAsia"/>
                <w:szCs w:val="21"/>
              </w:rPr>
              <w:t>纳斯达克交易所</w:t>
            </w:r>
          </w:p>
        </w:tc>
        <w:tc>
          <w:tcPr>
            <w:tcW w:w="1025" w:type="dxa"/>
            <w:vAlign w:val="center"/>
          </w:tcPr>
          <w:p w14:paraId="54286ABB" w14:textId="77777777" w:rsidR="00DF468B" w:rsidRDefault="00737DA3">
            <w:pPr>
              <w:jc w:val="center"/>
            </w:pPr>
            <w:r>
              <w:rPr>
                <w:rFonts w:eastAsiaTheme="minorEastAsia"/>
                <w:szCs w:val="21"/>
              </w:rPr>
              <w:t>美国</w:t>
            </w:r>
          </w:p>
        </w:tc>
        <w:tc>
          <w:tcPr>
            <w:tcW w:w="1015" w:type="dxa"/>
            <w:vAlign w:val="center"/>
          </w:tcPr>
          <w:p w14:paraId="2D937721" w14:textId="77777777" w:rsidR="00DF468B" w:rsidRDefault="00737DA3">
            <w:pPr>
              <w:jc w:val="right"/>
            </w:pPr>
            <w:r>
              <w:rPr>
                <w:rFonts w:eastAsiaTheme="minorEastAsia"/>
                <w:szCs w:val="21"/>
              </w:rPr>
              <w:t>1,522</w:t>
            </w:r>
          </w:p>
        </w:tc>
        <w:tc>
          <w:tcPr>
            <w:tcW w:w="1690" w:type="dxa"/>
            <w:vAlign w:val="center"/>
          </w:tcPr>
          <w:p w14:paraId="0D4DF5BF" w14:textId="77777777" w:rsidR="00DF468B" w:rsidRDefault="00737DA3">
            <w:pPr>
              <w:jc w:val="right"/>
            </w:pPr>
            <w:r>
              <w:rPr>
                <w:rFonts w:eastAsiaTheme="minorEastAsia"/>
                <w:szCs w:val="21"/>
              </w:rPr>
              <w:t>1,644,729.03</w:t>
            </w:r>
          </w:p>
        </w:tc>
        <w:tc>
          <w:tcPr>
            <w:tcW w:w="997" w:type="dxa"/>
            <w:vAlign w:val="center"/>
          </w:tcPr>
          <w:p w14:paraId="02D9622E" w14:textId="77777777" w:rsidR="00DF468B" w:rsidRDefault="00737DA3">
            <w:pPr>
              <w:jc w:val="right"/>
            </w:pPr>
            <w:r>
              <w:rPr>
                <w:rFonts w:eastAsiaTheme="minorEastAsia"/>
                <w:szCs w:val="21"/>
              </w:rPr>
              <w:t>0.13</w:t>
            </w:r>
          </w:p>
        </w:tc>
      </w:tr>
      <w:tr w:rsidR="00DF468B" w14:paraId="4B74314A" w14:textId="77777777">
        <w:tc>
          <w:tcPr>
            <w:tcW w:w="678" w:type="dxa"/>
            <w:vAlign w:val="center"/>
          </w:tcPr>
          <w:p w14:paraId="2ECD8F84" w14:textId="77777777" w:rsidR="00DF468B" w:rsidRDefault="00737DA3">
            <w:pPr>
              <w:jc w:val="center"/>
            </w:pPr>
            <w:r>
              <w:rPr>
                <w:rFonts w:eastAsiaTheme="minorEastAsia"/>
                <w:szCs w:val="21"/>
              </w:rPr>
              <w:t>131</w:t>
            </w:r>
          </w:p>
        </w:tc>
        <w:tc>
          <w:tcPr>
            <w:tcW w:w="905" w:type="dxa"/>
            <w:vAlign w:val="center"/>
          </w:tcPr>
          <w:p w14:paraId="1F0774A6" w14:textId="77777777" w:rsidR="00DF468B" w:rsidRDefault="00737DA3">
            <w:pPr>
              <w:jc w:val="center"/>
            </w:pPr>
            <w:r>
              <w:rPr>
                <w:rFonts w:eastAsiaTheme="minorEastAsia"/>
                <w:szCs w:val="21"/>
              </w:rPr>
              <w:t>MOODY'S CORP</w:t>
            </w:r>
          </w:p>
        </w:tc>
        <w:tc>
          <w:tcPr>
            <w:tcW w:w="1015" w:type="dxa"/>
            <w:vAlign w:val="center"/>
          </w:tcPr>
          <w:p w14:paraId="7C12D8E5" w14:textId="77777777" w:rsidR="00DF468B" w:rsidRDefault="00737DA3">
            <w:pPr>
              <w:jc w:val="center"/>
            </w:pPr>
            <w:r>
              <w:rPr>
                <w:rFonts w:eastAsiaTheme="minorEastAsia"/>
                <w:szCs w:val="21"/>
              </w:rPr>
              <w:t>-</w:t>
            </w:r>
          </w:p>
        </w:tc>
        <w:tc>
          <w:tcPr>
            <w:tcW w:w="1184" w:type="dxa"/>
            <w:vAlign w:val="center"/>
          </w:tcPr>
          <w:p w14:paraId="7A17CC2A" w14:textId="77777777" w:rsidR="00DF468B" w:rsidRDefault="00737DA3">
            <w:pPr>
              <w:jc w:val="center"/>
            </w:pPr>
            <w:r>
              <w:rPr>
                <w:rFonts w:eastAsiaTheme="minorEastAsia"/>
                <w:szCs w:val="21"/>
              </w:rPr>
              <w:t>MCO</w:t>
            </w:r>
          </w:p>
        </w:tc>
        <w:tc>
          <w:tcPr>
            <w:tcW w:w="847" w:type="dxa"/>
            <w:vAlign w:val="center"/>
          </w:tcPr>
          <w:p w14:paraId="7E005493" w14:textId="77777777" w:rsidR="00DF468B" w:rsidRDefault="00737DA3">
            <w:pPr>
              <w:jc w:val="center"/>
            </w:pPr>
            <w:r>
              <w:rPr>
                <w:rFonts w:eastAsiaTheme="minorEastAsia"/>
                <w:szCs w:val="21"/>
              </w:rPr>
              <w:t>纽约证券交易所</w:t>
            </w:r>
          </w:p>
        </w:tc>
        <w:tc>
          <w:tcPr>
            <w:tcW w:w="1025" w:type="dxa"/>
            <w:vAlign w:val="center"/>
          </w:tcPr>
          <w:p w14:paraId="6DB98C34" w14:textId="77777777" w:rsidR="00DF468B" w:rsidRDefault="00737DA3">
            <w:pPr>
              <w:jc w:val="center"/>
            </w:pPr>
            <w:r>
              <w:rPr>
                <w:rFonts w:eastAsiaTheme="minorEastAsia"/>
                <w:szCs w:val="21"/>
              </w:rPr>
              <w:t>美国</w:t>
            </w:r>
          </w:p>
        </w:tc>
        <w:tc>
          <w:tcPr>
            <w:tcW w:w="1015" w:type="dxa"/>
            <w:vAlign w:val="center"/>
          </w:tcPr>
          <w:p w14:paraId="02448A06" w14:textId="77777777" w:rsidR="00DF468B" w:rsidRDefault="00737DA3">
            <w:pPr>
              <w:jc w:val="right"/>
            </w:pPr>
            <w:r>
              <w:rPr>
                <w:rFonts w:eastAsiaTheme="minorEastAsia"/>
                <w:szCs w:val="21"/>
              </w:rPr>
              <w:t>541</w:t>
            </w:r>
          </w:p>
        </w:tc>
        <w:tc>
          <w:tcPr>
            <w:tcW w:w="1690" w:type="dxa"/>
            <w:vAlign w:val="center"/>
          </w:tcPr>
          <w:p w14:paraId="1A6FC7A6" w14:textId="77777777" w:rsidR="00DF468B" w:rsidRDefault="00737DA3">
            <w:pPr>
              <w:jc w:val="right"/>
            </w:pPr>
            <w:r>
              <w:rPr>
                <w:rFonts w:eastAsiaTheme="minorEastAsia"/>
                <w:szCs w:val="21"/>
              </w:rPr>
              <w:t>1,622,937.20</w:t>
            </w:r>
          </w:p>
        </w:tc>
        <w:tc>
          <w:tcPr>
            <w:tcW w:w="997" w:type="dxa"/>
            <w:vAlign w:val="center"/>
          </w:tcPr>
          <w:p w14:paraId="4D4AD903" w14:textId="77777777" w:rsidR="00DF468B" w:rsidRDefault="00737DA3">
            <w:pPr>
              <w:jc w:val="right"/>
            </w:pPr>
            <w:r>
              <w:rPr>
                <w:rFonts w:eastAsiaTheme="minorEastAsia"/>
                <w:szCs w:val="21"/>
              </w:rPr>
              <w:t>0.13</w:t>
            </w:r>
          </w:p>
        </w:tc>
      </w:tr>
      <w:tr w:rsidR="00DF468B" w14:paraId="3D810632" w14:textId="77777777">
        <w:tc>
          <w:tcPr>
            <w:tcW w:w="678" w:type="dxa"/>
            <w:vAlign w:val="center"/>
          </w:tcPr>
          <w:p w14:paraId="4393BE9F" w14:textId="77777777" w:rsidR="00DF468B" w:rsidRDefault="00737DA3">
            <w:pPr>
              <w:jc w:val="center"/>
            </w:pPr>
            <w:r>
              <w:rPr>
                <w:rFonts w:eastAsiaTheme="minorEastAsia"/>
                <w:szCs w:val="21"/>
              </w:rPr>
              <w:t>132</w:t>
            </w:r>
          </w:p>
        </w:tc>
        <w:tc>
          <w:tcPr>
            <w:tcW w:w="905" w:type="dxa"/>
            <w:vAlign w:val="center"/>
          </w:tcPr>
          <w:p w14:paraId="1604B254" w14:textId="77777777" w:rsidR="00DF468B" w:rsidRDefault="00737DA3">
            <w:pPr>
              <w:jc w:val="center"/>
            </w:pPr>
            <w:r>
              <w:rPr>
                <w:rFonts w:eastAsiaTheme="minorEastAsia"/>
                <w:szCs w:val="21"/>
              </w:rPr>
              <w:t>GENERAL DYNAMICS CORP</w:t>
            </w:r>
          </w:p>
        </w:tc>
        <w:tc>
          <w:tcPr>
            <w:tcW w:w="1015" w:type="dxa"/>
            <w:vAlign w:val="center"/>
          </w:tcPr>
          <w:p w14:paraId="4D3A0ED1" w14:textId="77777777" w:rsidR="00DF468B" w:rsidRDefault="00737DA3">
            <w:pPr>
              <w:jc w:val="center"/>
            </w:pPr>
            <w:r>
              <w:rPr>
                <w:rFonts w:eastAsiaTheme="minorEastAsia"/>
                <w:szCs w:val="21"/>
              </w:rPr>
              <w:t>-</w:t>
            </w:r>
          </w:p>
        </w:tc>
        <w:tc>
          <w:tcPr>
            <w:tcW w:w="1184" w:type="dxa"/>
            <w:vAlign w:val="center"/>
          </w:tcPr>
          <w:p w14:paraId="47573AA6" w14:textId="77777777" w:rsidR="00DF468B" w:rsidRDefault="00737DA3">
            <w:pPr>
              <w:jc w:val="center"/>
            </w:pPr>
            <w:r>
              <w:rPr>
                <w:rFonts w:eastAsiaTheme="minorEastAsia"/>
                <w:szCs w:val="21"/>
              </w:rPr>
              <w:t>GD</w:t>
            </w:r>
          </w:p>
        </w:tc>
        <w:tc>
          <w:tcPr>
            <w:tcW w:w="847" w:type="dxa"/>
            <w:vAlign w:val="center"/>
          </w:tcPr>
          <w:p w14:paraId="7871BA28" w14:textId="77777777" w:rsidR="00DF468B" w:rsidRDefault="00737DA3">
            <w:pPr>
              <w:jc w:val="center"/>
            </w:pPr>
            <w:r>
              <w:rPr>
                <w:rFonts w:eastAsiaTheme="minorEastAsia"/>
                <w:szCs w:val="21"/>
              </w:rPr>
              <w:t>纽约证券交易所</w:t>
            </w:r>
          </w:p>
        </w:tc>
        <w:tc>
          <w:tcPr>
            <w:tcW w:w="1025" w:type="dxa"/>
            <w:vAlign w:val="center"/>
          </w:tcPr>
          <w:p w14:paraId="3DFF9827" w14:textId="77777777" w:rsidR="00DF468B" w:rsidRDefault="00737DA3">
            <w:pPr>
              <w:jc w:val="center"/>
            </w:pPr>
            <w:r>
              <w:rPr>
                <w:rFonts w:eastAsiaTheme="minorEastAsia"/>
                <w:szCs w:val="21"/>
              </w:rPr>
              <w:t>美国</w:t>
            </w:r>
          </w:p>
        </w:tc>
        <w:tc>
          <w:tcPr>
            <w:tcW w:w="1015" w:type="dxa"/>
            <w:vAlign w:val="center"/>
          </w:tcPr>
          <w:p w14:paraId="117CE152" w14:textId="77777777" w:rsidR="00DF468B" w:rsidRDefault="00737DA3">
            <w:pPr>
              <w:jc w:val="right"/>
            </w:pPr>
            <w:r>
              <w:rPr>
                <w:rFonts w:eastAsiaTheme="minorEastAsia"/>
                <w:szCs w:val="21"/>
              </w:rPr>
              <w:t>784</w:t>
            </w:r>
          </w:p>
        </w:tc>
        <w:tc>
          <w:tcPr>
            <w:tcW w:w="1690" w:type="dxa"/>
            <w:vAlign w:val="center"/>
          </w:tcPr>
          <w:p w14:paraId="7EDCAF66" w14:textId="77777777" w:rsidR="00DF468B" w:rsidRDefault="00737DA3">
            <w:pPr>
              <w:jc w:val="right"/>
            </w:pPr>
            <w:r>
              <w:rPr>
                <w:rFonts w:eastAsiaTheme="minorEastAsia"/>
                <w:szCs w:val="21"/>
              </w:rPr>
              <w:t>1,621,131.49</w:t>
            </w:r>
          </w:p>
        </w:tc>
        <w:tc>
          <w:tcPr>
            <w:tcW w:w="997" w:type="dxa"/>
            <w:vAlign w:val="center"/>
          </w:tcPr>
          <w:p w14:paraId="7341C720" w14:textId="77777777" w:rsidR="00DF468B" w:rsidRDefault="00737DA3">
            <w:pPr>
              <w:jc w:val="right"/>
            </w:pPr>
            <w:r>
              <w:rPr>
                <w:rFonts w:eastAsiaTheme="minorEastAsia"/>
                <w:szCs w:val="21"/>
              </w:rPr>
              <w:t>0.13</w:t>
            </w:r>
          </w:p>
        </w:tc>
      </w:tr>
      <w:tr w:rsidR="00DF468B" w14:paraId="598A4F71" w14:textId="77777777">
        <w:tc>
          <w:tcPr>
            <w:tcW w:w="678" w:type="dxa"/>
            <w:vAlign w:val="center"/>
          </w:tcPr>
          <w:p w14:paraId="19D7717A" w14:textId="77777777" w:rsidR="00DF468B" w:rsidRDefault="00737DA3">
            <w:pPr>
              <w:jc w:val="center"/>
            </w:pPr>
            <w:r>
              <w:rPr>
                <w:rFonts w:eastAsiaTheme="minorEastAsia"/>
                <w:szCs w:val="21"/>
              </w:rPr>
              <w:t>133</w:t>
            </w:r>
          </w:p>
        </w:tc>
        <w:tc>
          <w:tcPr>
            <w:tcW w:w="905" w:type="dxa"/>
            <w:vAlign w:val="center"/>
          </w:tcPr>
          <w:p w14:paraId="79290978" w14:textId="77777777" w:rsidR="00DF468B" w:rsidRDefault="00737DA3">
            <w:pPr>
              <w:jc w:val="center"/>
            </w:pPr>
            <w:r>
              <w:rPr>
                <w:rFonts w:eastAsiaTheme="minorEastAsia"/>
                <w:szCs w:val="21"/>
              </w:rPr>
              <w:t>CSX CORP</w:t>
            </w:r>
          </w:p>
        </w:tc>
        <w:tc>
          <w:tcPr>
            <w:tcW w:w="1015" w:type="dxa"/>
            <w:vAlign w:val="center"/>
          </w:tcPr>
          <w:p w14:paraId="365D2A9E" w14:textId="77777777" w:rsidR="00DF468B" w:rsidRDefault="00737DA3">
            <w:pPr>
              <w:jc w:val="center"/>
            </w:pPr>
            <w:r>
              <w:rPr>
                <w:rFonts w:eastAsiaTheme="minorEastAsia"/>
                <w:szCs w:val="21"/>
              </w:rPr>
              <w:t>-</w:t>
            </w:r>
          </w:p>
        </w:tc>
        <w:tc>
          <w:tcPr>
            <w:tcW w:w="1184" w:type="dxa"/>
            <w:vAlign w:val="center"/>
          </w:tcPr>
          <w:p w14:paraId="2F38CA23" w14:textId="77777777" w:rsidR="00DF468B" w:rsidRDefault="00737DA3">
            <w:pPr>
              <w:jc w:val="center"/>
            </w:pPr>
            <w:r>
              <w:rPr>
                <w:rFonts w:eastAsiaTheme="minorEastAsia"/>
                <w:szCs w:val="21"/>
              </w:rPr>
              <w:t>CSX</w:t>
            </w:r>
          </w:p>
        </w:tc>
        <w:tc>
          <w:tcPr>
            <w:tcW w:w="847" w:type="dxa"/>
            <w:vAlign w:val="center"/>
          </w:tcPr>
          <w:p w14:paraId="30AF7948" w14:textId="77777777" w:rsidR="00DF468B" w:rsidRDefault="00737DA3">
            <w:pPr>
              <w:jc w:val="center"/>
            </w:pPr>
            <w:r>
              <w:rPr>
                <w:rFonts w:eastAsiaTheme="minorEastAsia"/>
                <w:szCs w:val="21"/>
              </w:rPr>
              <w:t>纳斯达克交易所</w:t>
            </w:r>
          </w:p>
        </w:tc>
        <w:tc>
          <w:tcPr>
            <w:tcW w:w="1025" w:type="dxa"/>
            <w:vAlign w:val="center"/>
          </w:tcPr>
          <w:p w14:paraId="56CC8D75" w14:textId="77777777" w:rsidR="00DF468B" w:rsidRDefault="00737DA3">
            <w:pPr>
              <w:jc w:val="center"/>
            </w:pPr>
            <w:r>
              <w:rPr>
                <w:rFonts w:eastAsiaTheme="minorEastAsia"/>
                <w:szCs w:val="21"/>
              </w:rPr>
              <w:t>美国</w:t>
            </w:r>
          </w:p>
        </w:tc>
        <w:tc>
          <w:tcPr>
            <w:tcW w:w="1015" w:type="dxa"/>
            <w:vAlign w:val="center"/>
          </w:tcPr>
          <w:p w14:paraId="005B943B" w14:textId="77777777" w:rsidR="00DF468B" w:rsidRDefault="00737DA3">
            <w:pPr>
              <w:jc w:val="right"/>
            </w:pPr>
            <w:r>
              <w:rPr>
                <w:rFonts w:eastAsiaTheme="minorEastAsia"/>
                <w:szCs w:val="21"/>
              </w:rPr>
              <w:t>6,739</w:t>
            </w:r>
          </w:p>
        </w:tc>
        <w:tc>
          <w:tcPr>
            <w:tcW w:w="1690" w:type="dxa"/>
            <w:vAlign w:val="center"/>
          </w:tcPr>
          <w:p w14:paraId="54523CED" w14:textId="77777777" w:rsidR="00DF468B" w:rsidRDefault="00737DA3">
            <w:pPr>
              <w:jc w:val="right"/>
            </w:pPr>
            <w:r>
              <w:rPr>
                <w:rFonts w:eastAsiaTheme="minorEastAsia"/>
                <w:szCs w:val="21"/>
              </w:rPr>
              <w:t>1,606,520.05</w:t>
            </w:r>
          </w:p>
        </w:tc>
        <w:tc>
          <w:tcPr>
            <w:tcW w:w="997" w:type="dxa"/>
            <w:vAlign w:val="center"/>
          </w:tcPr>
          <w:p w14:paraId="71F8315A" w14:textId="77777777" w:rsidR="00DF468B" w:rsidRDefault="00737DA3">
            <w:pPr>
              <w:jc w:val="right"/>
            </w:pPr>
            <w:r>
              <w:rPr>
                <w:rFonts w:eastAsiaTheme="minorEastAsia"/>
                <w:szCs w:val="21"/>
              </w:rPr>
              <w:t>0.13</w:t>
            </w:r>
          </w:p>
        </w:tc>
      </w:tr>
      <w:tr w:rsidR="00DF468B" w14:paraId="1DC4731B" w14:textId="77777777">
        <w:tc>
          <w:tcPr>
            <w:tcW w:w="678" w:type="dxa"/>
            <w:vAlign w:val="center"/>
          </w:tcPr>
          <w:p w14:paraId="2A1684BC" w14:textId="77777777" w:rsidR="00DF468B" w:rsidRDefault="00737DA3">
            <w:pPr>
              <w:jc w:val="center"/>
            </w:pPr>
            <w:r>
              <w:rPr>
                <w:rFonts w:eastAsiaTheme="minorEastAsia"/>
                <w:szCs w:val="21"/>
              </w:rPr>
              <w:t>134</w:t>
            </w:r>
          </w:p>
        </w:tc>
        <w:tc>
          <w:tcPr>
            <w:tcW w:w="905" w:type="dxa"/>
            <w:vAlign w:val="center"/>
          </w:tcPr>
          <w:p w14:paraId="3CEEDC3D" w14:textId="77777777" w:rsidR="00DF468B" w:rsidRDefault="00737DA3">
            <w:pPr>
              <w:jc w:val="center"/>
            </w:pPr>
            <w:r>
              <w:rPr>
                <w:rFonts w:eastAsiaTheme="minorEastAsia"/>
                <w:szCs w:val="21"/>
              </w:rPr>
              <w:t>PARKER HANNIFI</w:t>
            </w:r>
            <w:r>
              <w:rPr>
                <w:rFonts w:eastAsiaTheme="minorEastAsia"/>
                <w:szCs w:val="21"/>
              </w:rPr>
              <w:lastRenderedPageBreak/>
              <w:t>N CORP</w:t>
            </w:r>
          </w:p>
        </w:tc>
        <w:tc>
          <w:tcPr>
            <w:tcW w:w="1015" w:type="dxa"/>
            <w:vAlign w:val="center"/>
          </w:tcPr>
          <w:p w14:paraId="3283F5FD" w14:textId="77777777" w:rsidR="00DF468B" w:rsidRDefault="00737DA3">
            <w:pPr>
              <w:jc w:val="center"/>
            </w:pPr>
            <w:r>
              <w:rPr>
                <w:rFonts w:eastAsiaTheme="minorEastAsia"/>
                <w:szCs w:val="21"/>
              </w:rPr>
              <w:lastRenderedPageBreak/>
              <w:t>-</w:t>
            </w:r>
          </w:p>
        </w:tc>
        <w:tc>
          <w:tcPr>
            <w:tcW w:w="1184" w:type="dxa"/>
            <w:vAlign w:val="center"/>
          </w:tcPr>
          <w:p w14:paraId="0B80BEFC" w14:textId="77777777" w:rsidR="00DF468B" w:rsidRDefault="00737DA3">
            <w:pPr>
              <w:jc w:val="center"/>
            </w:pPr>
            <w:r>
              <w:rPr>
                <w:rFonts w:eastAsiaTheme="minorEastAsia"/>
                <w:szCs w:val="21"/>
              </w:rPr>
              <w:t>PH</w:t>
            </w:r>
          </w:p>
        </w:tc>
        <w:tc>
          <w:tcPr>
            <w:tcW w:w="847" w:type="dxa"/>
            <w:vAlign w:val="center"/>
          </w:tcPr>
          <w:p w14:paraId="652B7561" w14:textId="77777777" w:rsidR="00DF468B" w:rsidRDefault="00737DA3">
            <w:pPr>
              <w:jc w:val="center"/>
            </w:pPr>
            <w:r>
              <w:rPr>
                <w:rFonts w:eastAsiaTheme="minorEastAsia"/>
                <w:szCs w:val="21"/>
              </w:rPr>
              <w:t>纽约证券交易</w:t>
            </w:r>
            <w:r>
              <w:rPr>
                <w:rFonts w:eastAsiaTheme="minorEastAsia"/>
                <w:szCs w:val="21"/>
              </w:rPr>
              <w:lastRenderedPageBreak/>
              <w:t>所</w:t>
            </w:r>
          </w:p>
        </w:tc>
        <w:tc>
          <w:tcPr>
            <w:tcW w:w="1025" w:type="dxa"/>
            <w:vAlign w:val="center"/>
          </w:tcPr>
          <w:p w14:paraId="4F42EE0B" w14:textId="77777777" w:rsidR="00DF468B" w:rsidRDefault="00737DA3">
            <w:pPr>
              <w:jc w:val="center"/>
            </w:pPr>
            <w:r>
              <w:rPr>
                <w:rFonts w:eastAsiaTheme="minorEastAsia"/>
                <w:szCs w:val="21"/>
              </w:rPr>
              <w:lastRenderedPageBreak/>
              <w:t>美国</w:t>
            </w:r>
          </w:p>
        </w:tc>
        <w:tc>
          <w:tcPr>
            <w:tcW w:w="1015" w:type="dxa"/>
            <w:vAlign w:val="center"/>
          </w:tcPr>
          <w:p w14:paraId="55B2F3BC" w14:textId="77777777" w:rsidR="00DF468B" w:rsidRDefault="00737DA3">
            <w:pPr>
              <w:jc w:val="right"/>
            </w:pPr>
            <w:r>
              <w:rPr>
                <w:rFonts w:eastAsiaTheme="minorEastAsia"/>
                <w:szCs w:val="21"/>
              </w:rPr>
              <w:t>443</w:t>
            </w:r>
          </w:p>
        </w:tc>
        <w:tc>
          <w:tcPr>
            <w:tcW w:w="1690" w:type="dxa"/>
            <w:vAlign w:val="center"/>
          </w:tcPr>
          <w:p w14:paraId="4D3D6809" w14:textId="77777777" w:rsidR="00DF468B" w:rsidRDefault="00737DA3">
            <w:pPr>
              <w:jc w:val="right"/>
            </w:pPr>
            <w:r>
              <w:rPr>
                <w:rFonts w:eastAsiaTheme="minorEastAsia"/>
                <w:szCs w:val="21"/>
              </w:rPr>
              <w:t>1,596,929.37</w:t>
            </w:r>
          </w:p>
        </w:tc>
        <w:tc>
          <w:tcPr>
            <w:tcW w:w="997" w:type="dxa"/>
            <w:vAlign w:val="center"/>
          </w:tcPr>
          <w:p w14:paraId="47CCFAF5" w14:textId="77777777" w:rsidR="00DF468B" w:rsidRDefault="00737DA3">
            <w:pPr>
              <w:jc w:val="right"/>
            </w:pPr>
            <w:r>
              <w:rPr>
                <w:rFonts w:eastAsiaTheme="minorEastAsia"/>
                <w:szCs w:val="21"/>
              </w:rPr>
              <w:t>0.13</w:t>
            </w:r>
          </w:p>
        </w:tc>
      </w:tr>
      <w:tr w:rsidR="00DF468B" w14:paraId="3D0FB9A7" w14:textId="77777777">
        <w:tc>
          <w:tcPr>
            <w:tcW w:w="678" w:type="dxa"/>
            <w:vAlign w:val="center"/>
          </w:tcPr>
          <w:p w14:paraId="14808E14" w14:textId="77777777" w:rsidR="00DF468B" w:rsidRDefault="00737DA3">
            <w:pPr>
              <w:jc w:val="center"/>
            </w:pPr>
            <w:r>
              <w:rPr>
                <w:rFonts w:eastAsiaTheme="minorEastAsia"/>
                <w:szCs w:val="21"/>
              </w:rPr>
              <w:t>135</w:t>
            </w:r>
          </w:p>
        </w:tc>
        <w:tc>
          <w:tcPr>
            <w:tcW w:w="905" w:type="dxa"/>
            <w:vAlign w:val="center"/>
          </w:tcPr>
          <w:p w14:paraId="22D762BE" w14:textId="77777777" w:rsidR="00DF468B" w:rsidRDefault="00737DA3">
            <w:pPr>
              <w:jc w:val="center"/>
            </w:pPr>
            <w:r>
              <w:rPr>
                <w:rFonts w:eastAsiaTheme="minorEastAsia"/>
                <w:szCs w:val="21"/>
              </w:rPr>
              <w:t>MOTOROLA SOLUTIONS INC</w:t>
            </w:r>
          </w:p>
        </w:tc>
        <w:tc>
          <w:tcPr>
            <w:tcW w:w="1015" w:type="dxa"/>
            <w:vAlign w:val="center"/>
          </w:tcPr>
          <w:p w14:paraId="3BF3E5D2" w14:textId="77777777" w:rsidR="00DF468B" w:rsidRDefault="00737DA3">
            <w:pPr>
              <w:jc w:val="center"/>
            </w:pPr>
            <w:r>
              <w:rPr>
                <w:rFonts w:eastAsiaTheme="minorEastAsia"/>
                <w:szCs w:val="21"/>
              </w:rPr>
              <w:t>-</w:t>
            </w:r>
          </w:p>
        </w:tc>
        <w:tc>
          <w:tcPr>
            <w:tcW w:w="1184" w:type="dxa"/>
            <w:vAlign w:val="center"/>
          </w:tcPr>
          <w:p w14:paraId="16C4781E" w14:textId="77777777" w:rsidR="00DF468B" w:rsidRDefault="00737DA3">
            <w:pPr>
              <w:jc w:val="center"/>
            </w:pPr>
            <w:r>
              <w:rPr>
                <w:rFonts w:eastAsiaTheme="minorEastAsia"/>
                <w:szCs w:val="21"/>
              </w:rPr>
              <w:t>MSI</w:t>
            </w:r>
          </w:p>
        </w:tc>
        <w:tc>
          <w:tcPr>
            <w:tcW w:w="847" w:type="dxa"/>
            <w:vAlign w:val="center"/>
          </w:tcPr>
          <w:p w14:paraId="0A40CDAD" w14:textId="77777777" w:rsidR="00DF468B" w:rsidRDefault="00737DA3">
            <w:pPr>
              <w:jc w:val="center"/>
            </w:pPr>
            <w:r>
              <w:rPr>
                <w:rFonts w:eastAsiaTheme="minorEastAsia"/>
                <w:szCs w:val="21"/>
              </w:rPr>
              <w:t>纽约证券交易所</w:t>
            </w:r>
          </w:p>
        </w:tc>
        <w:tc>
          <w:tcPr>
            <w:tcW w:w="1025" w:type="dxa"/>
            <w:vAlign w:val="center"/>
          </w:tcPr>
          <w:p w14:paraId="731F10DB" w14:textId="77777777" w:rsidR="00DF468B" w:rsidRDefault="00737DA3">
            <w:pPr>
              <w:jc w:val="center"/>
            </w:pPr>
            <w:r>
              <w:rPr>
                <w:rFonts w:eastAsiaTheme="minorEastAsia"/>
                <w:szCs w:val="21"/>
              </w:rPr>
              <w:t>美国</w:t>
            </w:r>
          </w:p>
        </w:tc>
        <w:tc>
          <w:tcPr>
            <w:tcW w:w="1015" w:type="dxa"/>
            <w:vAlign w:val="center"/>
          </w:tcPr>
          <w:p w14:paraId="09D68571" w14:textId="77777777" w:rsidR="00DF468B" w:rsidRDefault="00737DA3">
            <w:pPr>
              <w:jc w:val="right"/>
            </w:pPr>
            <w:r>
              <w:rPr>
                <w:rFonts w:eastAsiaTheme="minorEastAsia"/>
                <w:szCs w:val="21"/>
              </w:rPr>
              <w:t>575</w:t>
            </w:r>
          </w:p>
        </w:tc>
        <w:tc>
          <w:tcPr>
            <w:tcW w:w="1690" w:type="dxa"/>
            <w:vAlign w:val="center"/>
          </w:tcPr>
          <w:p w14:paraId="05C9F87A" w14:textId="77777777" w:rsidR="00DF468B" w:rsidRDefault="00737DA3">
            <w:pPr>
              <w:jc w:val="right"/>
            </w:pPr>
            <w:r>
              <w:rPr>
                <w:rFonts w:eastAsiaTheme="minorEastAsia"/>
                <w:szCs w:val="21"/>
              </w:rPr>
              <w:t>1,581,998.16</w:t>
            </w:r>
          </w:p>
        </w:tc>
        <w:tc>
          <w:tcPr>
            <w:tcW w:w="997" w:type="dxa"/>
            <w:vAlign w:val="center"/>
          </w:tcPr>
          <w:p w14:paraId="304E0B2E" w14:textId="77777777" w:rsidR="00DF468B" w:rsidRDefault="00737DA3">
            <w:pPr>
              <w:jc w:val="right"/>
            </w:pPr>
            <w:r>
              <w:rPr>
                <w:rFonts w:eastAsiaTheme="minorEastAsia"/>
                <w:szCs w:val="21"/>
              </w:rPr>
              <w:t>0.13</w:t>
            </w:r>
          </w:p>
        </w:tc>
      </w:tr>
      <w:tr w:rsidR="00DF468B" w14:paraId="01B50F43" w14:textId="77777777">
        <w:tc>
          <w:tcPr>
            <w:tcW w:w="678" w:type="dxa"/>
            <w:vAlign w:val="center"/>
          </w:tcPr>
          <w:p w14:paraId="1F52229F" w14:textId="77777777" w:rsidR="00DF468B" w:rsidRDefault="00737DA3">
            <w:pPr>
              <w:jc w:val="center"/>
            </w:pPr>
            <w:r>
              <w:rPr>
                <w:rFonts w:eastAsiaTheme="minorEastAsia"/>
                <w:szCs w:val="21"/>
              </w:rPr>
              <w:t>136</w:t>
            </w:r>
          </w:p>
        </w:tc>
        <w:tc>
          <w:tcPr>
            <w:tcW w:w="905" w:type="dxa"/>
            <w:vAlign w:val="center"/>
          </w:tcPr>
          <w:p w14:paraId="2D06F745" w14:textId="77777777" w:rsidR="00DF468B" w:rsidRDefault="00737DA3">
            <w:pPr>
              <w:jc w:val="center"/>
            </w:pPr>
            <w:r>
              <w:rPr>
                <w:rFonts w:eastAsiaTheme="minorEastAsia"/>
                <w:szCs w:val="21"/>
              </w:rPr>
              <w:t>ILLINOIS TOOL WORKS</w:t>
            </w:r>
          </w:p>
        </w:tc>
        <w:tc>
          <w:tcPr>
            <w:tcW w:w="1015" w:type="dxa"/>
            <w:vAlign w:val="center"/>
          </w:tcPr>
          <w:p w14:paraId="7F48CCCF" w14:textId="77777777" w:rsidR="00DF468B" w:rsidRDefault="00737DA3">
            <w:pPr>
              <w:jc w:val="center"/>
            </w:pPr>
            <w:r>
              <w:rPr>
                <w:rFonts w:eastAsiaTheme="minorEastAsia"/>
                <w:szCs w:val="21"/>
              </w:rPr>
              <w:t>-</w:t>
            </w:r>
          </w:p>
        </w:tc>
        <w:tc>
          <w:tcPr>
            <w:tcW w:w="1184" w:type="dxa"/>
            <w:vAlign w:val="center"/>
          </w:tcPr>
          <w:p w14:paraId="26E60AA0" w14:textId="77777777" w:rsidR="00DF468B" w:rsidRDefault="00737DA3">
            <w:pPr>
              <w:jc w:val="center"/>
            </w:pPr>
            <w:r>
              <w:rPr>
                <w:rFonts w:eastAsiaTheme="minorEastAsia"/>
                <w:szCs w:val="21"/>
              </w:rPr>
              <w:t>ITW</w:t>
            </w:r>
          </w:p>
        </w:tc>
        <w:tc>
          <w:tcPr>
            <w:tcW w:w="847" w:type="dxa"/>
            <w:vAlign w:val="center"/>
          </w:tcPr>
          <w:p w14:paraId="6232657A" w14:textId="77777777" w:rsidR="00DF468B" w:rsidRDefault="00737DA3">
            <w:pPr>
              <w:jc w:val="center"/>
            </w:pPr>
            <w:r>
              <w:rPr>
                <w:rFonts w:eastAsiaTheme="minorEastAsia"/>
                <w:szCs w:val="21"/>
              </w:rPr>
              <w:t>纽约证券交易所</w:t>
            </w:r>
          </w:p>
        </w:tc>
        <w:tc>
          <w:tcPr>
            <w:tcW w:w="1025" w:type="dxa"/>
            <w:vAlign w:val="center"/>
          </w:tcPr>
          <w:p w14:paraId="426BF2DB" w14:textId="77777777" w:rsidR="00DF468B" w:rsidRDefault="00737DA3">
            <w:pPr>
              <w:jc w:val="center"/>
            </w:pPr>
            <w:r>
              <w:rPr>
                <w:rFonts w:eastAsiaTheme="minorEastAsia"/>
                <w:szCs w:val="21"/>
              </w:rPr>
              <w:t>美国</w:t>
            </w:r>
          </w:p>
        </w:tc>
        <w:tc>
          <w:tcPr>
            <w:tcW w:w="1015" w:type="dxa"/>
            <w:vAlign w:val="center"/>
          </w:tcPr>
          <w:p w14:paraId="425086DD" w14:textId="77777777" w:rsidR="00DF468B" w:rsidRDefault="00737DA3">
            <w:pPr>
              <w:jc w:val="right"/>
            </w:pPr>
            <w:r>
              <w:rPr>
                <w:rFonts w:eastAsiaTheme="minorEastAsia"/>
                <w:szCs w:val="21"/>
              </w:rPr>
              <w:t>936</w:t>
            </w:r>
          </w:p>
        </w:tc>
        <w:tc>
          <w:tcPr>
            <w:tcW w:w="1690" w:type="dxa"/>
            <w:vAlign w:val="center"/>
          </w:tcPr>
          <w:p w14:paraId="265294D1" w14:textId="77777777" w:rsidR="00DF468B" w:rsidRDefault="00737DA3">
            <w:pPr>
              <w:jc w:val="right"/>
            </w:pPr>
            <w:r>
              <w:rPr>
                <w:rFonts w:eastAsiaTheme="minorEastAsia"/>
                <w:szCs w:val="21"/>
              </w:rPr>
              <w:t>1,580,685.47</w:t>
            </w:r>
          </w:p>
        </w:tc>
        <w:tc>
          <w:tcPr>
            <w:tcW w:w="997" w:type="dxa"/>
            <w:vAlign w:val="center"/>
          </w:tcPr>
          <w:p w14:paraId="4923E92C" w14:textId="77777777" w:rsidR="00DF468B" w:rsidRDefault="00737DA3">
            <w:pPr>
              <w:jc w:val="right"/>
            </w:pPr>
            <w:r>
              <w:rPr>
                <w:rFonts w:eastAsiaTheme="minorEastAsia"/>
                <w:szCs w:val="21"/>
              </w:rPr>
              <w:t>0.13</w:t>
            </w:r>
          </w:p>
        </w:tc>
      </w:tr>
      <w:tr w:rsidR="00DF468B" w14:paraId="63663226" w14:textId="77777777">
        <w:tc>
          <w:tcPr>
            <w:tcW w:w="678" w:type="dxa"/>
            <w:vAlign w:val="center"/>
          </w:tcPr>
          <w:p w14:paraId="1A171B64" w14:textId="77777777" w:rsidR="00DF468B" w:rsidRDefault="00737DA3">
            <w:pPr>
              <w:jc w:val="center"/>
            </w:pPr>
            <w:r>
              <w:rPr>
                <w:rFonts w:eastAsiaTheme="minorEastAsia"/>
                <w:szCs w:val="21"/>
              </w:rPr>
              <w:t>137</w:t>
            </w:r>
          </w:p>
        </w:tc>
        <w:tc>
          <w:tcPr>
            <w:tcW w:w="905" w:type="dxa"/>
            <w:vAlign w:val="center"/>
          </w:tcPr>
          <w:p w14:paraId="03827897" w14:textId="77777777" w:rsidR="00DF468B" w:rsidRDefault="00737DA3">
            <w:pPr>
              <w:jc w:val="center"/>
            </w:pPr>
            <w:r>
              <w:rPr>
                <w:rFonts w:eastAsiaTheme="minorEastAsia"/>
                <w:szCs w:val="21"/>
              </w:rPr>
              <w:t>AON PLC-CLASS A</w:t>
            </w:r>
          </w:p>
        </w:tc>
        <w:tc>
          <w:tcPr>
            <w:tcW w:w="1015" w:type="dxa"/>
            <w:vAlign w:val="center"/>
          </w:tcPr>
          <w:p w14:paraId="3F58F83F" w14:textId="77777777" w:rsidR="00DF468B" w:rsidRDefault="00737DA3">
            <w:pPr>
              <w:jc w:val="center"/>
            </w:pPr>
            <w:r>
              <w:rPr>
                <w:rFonts w:eastAsiaTheme="minorEastAsia"/>
                <w:szCs w:val="21"/>
              </w:rPr>
              <w:t>-</w:t>
            </w:r>
          </w:p>
        </w:tc>
        <w:tc>
          <w:tcPr>
            <w:tcW w:w="1184" w:type="dxa"/>
            <w:vAlign w:val="center"/>
          </w:tcPr>
          <w:p w14:paraId="533855FD" w14:textId="77777777" w:rsidR="00DF468B" w:rsidRDefault="00737DA3">
            <w:pPr>
              <w:jc w:val="center"/>
            </w:pPr>
            <w:r>
              <w:rPr>
                <w:rFonts w:eastAsiaTheme="minorEastAsia"/>
                <w:szCs w:val="21"/>
              </w:rPr>
              <w:t>AON</w:t>
            </w:r>
          </w:p>
        </w:tc>
        <w:tc>
          <w:tcPr>
            <w:tcW w:w="847" w:type="dxa"/>
            <w:vAlign w:val="center"/>
          </w:tcPr>
          <w:p w14:paraId="3347A13B" w14:textId="77777777" w:rsidR="00DF468B" w:rsidRDefault="00737DA3">
            <w:pPr>
              <w:jc w:val="center"/>
            </w:pPr>
            <w:r>
              <w:rPr>
                <w:rFonts w:eastAsiaTheme="minorEastAsia"/>
                <w:szCs w:val="21"/>
              </w:rPr>
              <w:t>纽约证券交易所</w:t>
            </w:r>
          </w:p>
        </w:tc>
        <w:tc>
          <w:tcPr>
            <w:tcW w:w="1025" w:type="dxa"/>
            <w:vAlign w:val="center"/>
          </w:tcPr>
          <w:p w14:paraId="5E011180" w14:textId="77777777" w:rsidR="00DF468B" w:rsidRDefault="00737DA3">
            <w:pPr>
              <w:jc w:val="center"/>
            </w:pPr>
            <w:r>
              <w:rPr>
                <w:rFonts w:eastAsiaTheme="minorEastAsia"/>
                <w:szCs w:val="21"/>
              </w:rPr>
              <w:t>美国</w:t>
            </w:r>
          </w:p>
        </w:tc>
        <w:tc>
          <w:tcPr>
            <w:tcW w:w="1015" w:type="dxa"/>
            <w:vAlign w:val="center"/>
          </w:tcPr>
          <w:p w14:paraId="6A0936C3" w14:textId="77777777" w:rsidR="00DF468B" w:rsidRDefault="00737DA3">
            <w:pPr>
              <w:jc w:val="right"/>
            </w:pPr>
            <w:r>
              <w:rPr>
                <w:rFonts w:eastAsiaTheme="minorEastAsia"/>
                <w:szCs w:val="21"/>
              </w:rPr>
              <w:t>750</w:t>
            </w:r>
          </w:p>
        </w:tc>
        <w:tc>
          <w:tcPr>
            <w:tcW w:w="1690" w:type="dxa"/>
            <w:vAlign w:val="center"/>
          </w:tcPr>
          <w:p w14:paraId="7E86B9D1" w14:textId="77777777" w:rsidR="00DF468B" w:rsidRDefault="00737DA3">
            <w:pPr>
              <w:jc w:val="right"/>
            </w:pPr>
            <w:r>
              <w:rPr>
                <w:rFonts w:eastAsiaTheme="minorEastAsia"/>
                <w:szCs w:val="21"/>
              </w:rPr>
              <w:t>1,569,214.46</w:t>
            </w:r>
          </w:p>
        </w:tc>
        <w:tc>
          <w:tcPr>
            <w:tcW w:w="997" w:type="dxa"/>
            <w:vAlign w:val="center"/>
          </w:tcPr>
          <w:p w14:paraId="1193851C" w14:textId="77777777" w:rsidR="00DF468B" w:rsidRDefault="00737DA3">
            <w:pPr>
              <w:jc w:val="right"/>
            </w:pPr>
            <w:r>
              <w:rPr>
                <w:rFonts w:eastAsiaTheme="minorEastAsia"/>
                <w:szCs w:val="21"/>
              </w:rPr>
              <w:t>0.13</w:t>
            </w:r>
          </w:p>
        </w:tc>
      </w:tr>
      <w:tr w:rsidR="00DF468B" w14:paraId="6698A6D4" w14:textId="77777777">
        <w:tc>
          <w:tcPr>
            <w:tcW w:w="678" w:type="dxa"/>
            <w:vAlign w:val="center"/>
          </w:tcPr>
          <w:p w14:paraId="629ED7BC" w14:textId="77777777" w:rsidR="00DF468B" w:rsidRDefault="00737DA3">
            <w:pPr>
              <w:jc w:val="center"/>
            </w:pPr>
            <w:r>
              <w:rPr>
                <w:rFonts w:eastAsiaTheme="minorEastAsia"/>
                <w:szCs w:val="21"/>
              </w:rPr>
              <w:t>138</w:t>
            </w:r>
          </w:p>
        </w:tc>
        <w:tc>
          <w:tcPr>
            <w:tcW w:w="905" w:type="dxa"/>
            <w:vAlign w:val="center"/>
          </w:tcPr>
          <w:p w14:paraId="02C731C6" w14:textId="77777777" w:rsidR="00DF468B" w:rsidRDefault="00737DA3">
            <w:pPr>
              <w:jc w:val="center"/>
            </w:pPr>
            <w:r>
              <w:rPr>
                <w:rFonts w:eastAsiaTheme="minorEastAsia"/>
                <w:szCs w:val="21"/>
              </w:rPr>
              <w:t>CONSTELLATION ENERGY</w:t>
            </w:r>
          </w:p>
        </w:tc>
        <w:tc>
          <w:tcPr>
            <w:tcW w:w="1015" w:type="dxa"/>
            <w:vAlign w:val="center"/>
          </w:tcPr>
          <w:p w14:paraId="2ECD30AD" w14:textId="77777777" w:rsidR="00DF468B" w:rsidRDefault="00737DA3">
            <w:pPr>
              <w:jc w:val="center"/>
            </w:pPr>
            <w:r>
              <w:rPr>
                <w:rFonts w:eastAsiaTheme="minorEastAsia"/>
                <w:szCs w:val="21"/>
              </w:rPr>
              <w:t>-</w:t>
            </w:r>
          </w:p>
        </w:tc>
        <w:tc>
          <w:tcPr>
            <w:tcW w:w="1184" w:type="dxa"/>
            <w:vAlign w:val="center"/>
          </w:tcPr>
          <w:p w14:paraId="10D13C16" w14:textId="77777777" w:rsidR="00DF468B" w:rsidRDefault="00737DA3">
            <w:pPr>
              <w:jc w:val="center"/>
            </w:pPr>
            <w:r>
              <w:rPr>
                <w:rFonts w:eastAsiaTheme="minorEastAsia"/>
                <w:szCs w:val="21"/>
              </w:rPr>
              <w:t>CEG</w:t>
            </w:r>
          </w:p>
        </w:tc>
        <w:tc>
          <w:tcPr>
            <w:tcW w:w="847" w:type="dxa"/>
            <w:vAlign w:val="center"/>
          </w:tcPr>
          <w:p w14:paraId="45FADD4D" w14:textId="77777777" w:rsidR="00DF468B" w:rsidRDefault="00737DA3">
            <w:pPr>
              <w:jc w:val="center"/>
            </w:pPr>
            <w:r>
              <w:rPr>
                <w:rFonts w:eastAsiaTheme="minorEastAsia"/>
                <w:szCs w:val="21"/>
              </w:rPr>
              <w:t>纳斯达克交易所</w:t>
            </w:r>
          </w:p>
        </w:tc>
        <w:tc>
          <w:tcPr>
            <w:tcW w:w="1025" w:type="dxa"/>
            <w:vAlign w:val="center"/>
          </w:tcPr>
          <w:p w14:paraId="4408AD7C" w14:textId="77777777" w:rsidR="00DF468B" w:rsidRDefault="00737DA3">
            <w:pPr>
              <w:jc w:val="center"/>
            </w:pPr>
            <w:r>
              <w:rPr>
                <w:rFonts w:eastAsiaTheme="minorEastAsia"/>
                <w:szCs w:val="21"/>
              </w:rPr>
              <w:t>美国</w:t>
            </w:r>
          </w:p>
        </w:tc>
        <w:tc>
          <w:tcPr>
            <w:tcW w:w="1015" w:type="dxa"/>
            <w:vAlign w:val="center"/>
          </w:tcPr>
          <w:p w14:paraId="1BF45813" w14:textId="77777777" w:rsidR="00DF468B" w:rsidRDefault="00737DA3">
            <w:pPr>
              <w:jc w:val="right"/>
            </w:pPr>
            <w:r>
              <w:rPr>
                <w:rFonts w:eastAsiaTheme="minorEastAsia"/>
                <w:szCs w:val="21"/>
              </w:rPr>
              <w:t>1,087</w:t>
            </w:r>
          </w:p>
        </w:tc>
        <w:tc>
          <w:tcPr>
            <w:tcW w:w="1690" w:type="dxa"/>
            <w:vAlign w:val="center"/>
          </w:tcPr>
          <w:p w14:paraId="07E38535" w14:textId="77777777" w:rsidR="00DF468B" w:rsidRDefault="00737DA3">
            <w:pPr>
              <w:jc w:val="right"/>
            </w:pPr>
            <w:r>
              <w:rPr>
                <w:rFonts w:eastAsiaTheme="minorEastAsia"/>
                <w:szCs w:val="21"/>
              </w:rPr>
              <w:t>1,551,457.96</w:t>
            </w:r>
          </w:p>
        </w:tc>
        <w:tc>
          <w:tcPr>
            <w:tcW w:w="997" w:type="dxa"/>
            <w:vAlign w:val="center"/>
          </w:tcPr>
          <w:p w14:paraId="3E79ED7D" w14:textId="77777777" w:rsidR="00DF468B" w:rsidRDefault="00737DA3">
            <w:pPr>
              <w:jc w:val="right"/>
            </w:pPr>
            <w:r>
              <w:rPr>
                <w:rFonts w:eastAsiaTheme="minorEastAsia"/>
                <w:szCs w:val="21"/>
              </w:rPr>
              <w:t>0.13</w:t>
            </w:r>
          </w:p>
        </w:tc>
      </w:tr>
      <w:tr w:rsidR="00DF468B" w14:paraId="6BCE177A" w14:textId="77777777">
        <w:tc>
          <w:tcPr>
            <w:tcW w:w="678" w:type="dxa"/>
            <w:vAlign w:val="center"/>
          </w:tcPr>
          <w:p w14:paraId="09450BBB" w14:textId="77777777" w:rsidR="00DF468B" w:rsidRDefault="00737DA3">
            <w:pPr>
              <w:jc w:val="center"/>
            </w:pPr>
            <w:r>
              <w:rPr>
                <w:rFonts w:eastAsiaTheme="minorEastAsia"/>
                <w:szCs w:val="21"/>
              </w:rPr>
              <w:t>139</w:t>
            </w:r>
          </w:p>
        </w:tc>
        <w:tc>
          <w:tcPr>
            <w:tcW w:w="905" w:type="dxa"/>
            <w:vAlign w:val="center"/>
          </w:tcPr>
          <w:p w14:paraId="38DFA9F3" w14:textId="77777777" w:rsidR="00DF468B" w:rsidRDefault="00737DA3">
            <w:pPr>
              <w:jc w:val="center"/>
            </w:pPr>
            <w:r>
              <w:rPr>
                <w:rFonts w:eastAsiaTheme="minorEastAsia"/>
                <w:szCs w:val="21"/>
              </w:rPr>
              <w:t>EMERSON ELECTRIC CO</w:t>
            </w:r>
          </w:p>
        </w:tc>
        <w:tc>
          <w:tcPr>
            <w:tcW w:w="1015" w:type="dxa"/>
            <w:vAlign w:val="center"/>
          </w:tcPr>
          <w:p w14:paraId="77879EC6" w14:textId="77777777" w:rsidR="00DF468B" w:rsidRDefault="00737DA3">
            <w:pPr>
              <w:jc w:val="center"/>
            </w:pPr>
            <w:r>
              <w:rPr>
                <w:rFonts w:eastAsiaTheme="minorEastAsia"/>
                <w:szCs w:val="21"/>
              </w:rPr>
              <w:t>-</w:t>
            </w:r>
          </w:p>
        </w:tc>
        <w:tc>
          <w:tcPr>
            <w:tcW w:w="1184" w:type="dxa"/>
            <w:vAlign w:val="center"/>
          </w:tcPr>
          <w:p w14:paraId="28E3076B" w14:textId="77777777" w:rsidR="00DF468B" w:rsidRDefault="00737DA3">
            <w:pPr>
              <w:jc w:val="center"/>
            </w:pPr>
            <w:r>
              <w:rPr>
                <w:rFonts w:eastAsiaTheme="minorEastAsia"/>
                <w:szCs w:val="21"/>
              </w:rPr>
              <w:t>EMR</w:t>
            </w:r>
          </w:p>
        </w:tc>
        <w:tc>
          <w:tcPr>
            <w:tcW w:w="847" w:type="dxa"/>
            <w:vAlign w:val="center"/>
          </w:tcPr>
          <w:p w14:paraId="28A06685" w14:textId="77777777" w:rsidR="00DF468B" w:rsidRDefault="00737DA3">
            <w:pPr>
              <w:jc w:val="center"/>
            </w:pPr>
            <w:r>
              <w:rPr>
                <w:rFonts w:eastAsiaTheme="minorEastAsia"/>
                <w:szCs w:val="21"/>
              </w:rPr>
              <w:t>纽约证券交易所</w:t>
            </w:r>
          </w:p>
        </w:tc>
        <w:tc>
          <w:tcPr>
            <w:tcW w:w="1025" w:type="dxa"/>
            <w:vAlign w:val="center"/>
          </w:tcPr>
          <w:p w14:paraId="2C89BD35" w14:textId="77777777" w:rsidR="00DF468B" w:rsidRDefault="00737DA3">
            <w:pPr>
              <w:jc w:val="center"/>
            </w:pPr>
            <w:r>
              <w:rPr>
                <w:rFonts w:eastAsiaTheme="minorEastAsia"/>
                <w:szCs w:val="21"/>
              </w:rPr>
              <w:t>美国</w:t>
            </w:r>
          </w:p>
        </w:tc>
        <w:tc>
          <w:tcPr>
            <w:tcW w:w="1015" w:type="dxa"/>
            <w:vAlign w:val="center"/>
          </w:tcPr>
          <w:p w14:paraId="3B2C5945" w14:textId="77777777" w:rsidR="00DF468B" w:rsidRDefault="00737DA3">
            <w:pPr>
              <w:jc w:val="right"/>
            </w:pPr>
            <w:r>
              <w:rPr>
                <w:rFonts w:eastAsiaTheme="minorEastAsia"/>
                <w:szCs w:val="21"/>
              </w:rPr>
              <w:t>1,973</w:t>
            </w:r>
          </w:p>
        </w:tc>
        <w:tc>
          <w:tcPr>
            <w:tcW w:w="1690" w:type="dxa"/>
            <w:vAlign w:val="center"/>
          </w:tcPr>
          <w:p w14:paraId="2F697CB1" w14:textId="77777777" w:rsidR="00DF468B" w:rsidRDefault="00737DA3">
            <w:pPr>
              <w:jc w:val="right"/>
            </w:pPr>
            <w:r>
              <w:rPr>
                <w:rFonts w:eastAsiaTheme="minorEastAsia"/>
                <w:szCs w:val="21"/>
              </w:rPr>
              <w:t>1,548,979.19</w:t>
            </w:r>
          </w:p>
        </w:tc>
        <w:tc>
          <w:tcPr>
            <w:tcW w:w="997" w:type="dxa"/>
            <w:vAlign w:val="center"/>
          </w:tcPr>
          <w:p w14:paraId="7CE156DB" w14:textId="77777777" w:rsidR="00DF468B" w:rsidRDefault="00737DA3">
            <w:pPr>
              <w:jc w:val="right"/>
            </w:pPr>
            <w:r>
              <w:rPr>
                <w:rFonts w:eastAsiaTheme="minorEastAsia"/>
                <w:szCs w:val="21"/>
              </w:rPr>
              <w:t>0.13</w:t>
            </w:r>
          </w:p>
        </w:tc>
      </w:tr>
      <w:tr w:rsidR="00DF468B" w14:paraId="13A32934" w14:textId="77777777">
        <w:tc>
          <w:tcPr>
            <w:tcW w:w="678" w:type="dxa"/>
            <w:vAlign w:val="center"/>
          </w:tcPr>
          <w:p w14:paraId="5C679057" w14:textId="77777777" w:rsidR="00DF468B" w:rsidRDefault="00737DA3">
            <w:pPr>
              <w:jc w:val="center"/>
            </w:pPr>
            <w:r>
              <w:rPr>
                <w:rFonts w:eastAsiaTheme="minorEastAsia"/>
                <w:szCs w:val="21"/>
              </w:rPr>
              <w:t>140</w:t>
            </w:r>
          </w:p>
        </w:tc>
        <w:tc>
          <w:tcPr>
            <w:tcW w:w="905" w:type="dxa"/>
            <w:vAlign w:val="center"/>
          </w:tcPr>
          <w:p w14:paraId="0C193E8A" w14:textId="77777777" w:rsidR="00DF468B" w:rsidRDefault="00737DA3">
            <w:pPr>
              <w:jc w:val="center"/>
            </w:pPr>
            <w:r>
              <w:rPr>
                <w:rFonts w:eastAsiaTheme="minorEastAsia"/>
                <w:szCs w:val="21"/>
              </w:rPr>
              <w:t>WELLTOWER INC</w:t>
            </w:r>
          </w:p>
        </w:tc>
        <w:tc>
          <w:tcPr>
            <w:tcW w:w="1015" w:type="dxa"/>
            <w:vAlign w:val="center"/>
          </w:tcPr>
          <w:p w14:paraId="3F80DAF2" w14:textId="77777777" w:rsidR="00DF468B" w:rsidRDefault="00737DA3">
            <w:pPr>
              <w:jc w:val="center"/>
            </w:pPr>
            <w:r>
              <w:rPr>
                <w:rFonts w:eastAsiaTheme="minorEastAsia"/>
                <w:szCs w:val="21"/>
              </w:rPr>
              <w:t>-</w:t>
            </w:r>
          </w:p>
        </w:tc>
        <w:tc>
          <w:tcPr>
            <w:tcW w:w="1184" w:type="dxa"/>
            <w:vAlign w:val="center"/>
          </w:tcPr>
          <w:p w14:paraId="4D5C5333" w14:textId="77777777" w:rsidR="00DF468B" w:rsidRDefault="00737DA3">
            <w:pPr>
              <w:jc w:val="center"/>
            </w:pPr>
            <w:r>
              <w:rPr>
                <w:rFonts w:eastAsiaTheme="minorEastAsia"/>
                <w:szCs w:val="21"/>
              </w:rPr>
              <w:t>WELL</w:t>
            </w:r>
          </w:p>
        </w:tc>
        <w:tc>
          <w:tcPr>
            <w:tcW w:w="847" w:type="dxa"/>
            <w:vAlign w:val="center"/>
          </w:tcPr>
          <w:p w14:paraId="69F0AAD5" w14:textId="77777777" w:rsidR="00DF468B" w:rsidRDefault="00737DA3">
            <w:pPr>
              <w:jc w:val="center"/>
            </w:pPr>
            <w:r>
              <w:rPr>
                <w:rFonts w:eastAsiaTheme="minorEastAsia"/>
                <w:szCs w:val="21"/>
              </w:rPr>
              <w:t>纽约证券交易所</w:t>
            </w:r>
          </w:p>
        </w:tc>
        <w:tc>
          <w:tcPr>
            <w:tcW w:w="1025" w:type="dxa"/>
            <w:vAlign w:val="center"/>
          </w:tcPr>
          <w:p w14:paraId="50D6AF61" w14:textId="77777777" w:rsidR="00DF468B" w:rsidRDefault="00737DA3">
            <w:pPr>
              <w:jc w:val="center"/>
            </w:pPr>
            <w:r>
              <w:rPr>
                <w:rFonts w:eastAsiaTheme="minorEastAsia"/>
                <w:szCs w:val="21"/>
              </w:rPr>
              <w:t>美国</w:t>
            </w:r>
          </w:p>
        </w:tc>
        <w:tc>
          <w:tcPr>
            <w:tcW w:w="1015" w:type="dxa"/>
            <w:vAlign w:val="center"/>
          </w:tcPr>
          <w:p w14:paraId="5712FBB2" w14:textId="77777777" w:rsidR="00DF468B" w:rsidRDefault="00737DA3">
            <w:pPr>
              <w:jc w:val="right"/>
            </w:pPr>
            <w:r>
              <w:rPr>
                <w:rFonts w:eastAsiaTheme="minorEastAsia"/>
                <w:szCs w:val="21"/>
              </w:rPr>
              <w:t>2,061</w:t>
            </w:r>
          </w:p>
        </w:tc>
        <w:tc>
          <w:tcPr>
            <w:tcW w:w="1690" w:type="dxa"/>
            <w:vAlign w:val="center"/>
          </w:tcPr>
          <w:p w14:paraId="0E4EC53E" w14:textId="77777777" w:rsidR="00DF468B" w:rsidRDefault="00737DA3">
            <w:pPr>
              <w:jc w:val="right"/>
            </w:pPr>
            <w:r>
              <w:rPr>
                <w:rFonts w:eastAsiaTheme="minorEastAsia"/>
                <w:szCs w:val="21"/>
              </w:rPr>
              <w:t>1,531,258.90</w:t>
            </w:r>
          </w:p>
        </w:tc>
        <w:tc>
          <w:tcPr>
            <w:tcW w:w="997" w:type="dxa"/>
            <w:vAlign w:val="center"/>
          </w:tcPr>
          <w:p w14:paraId="7EF18C60" w14:textId="77777777" w:rsidR="00DF468B" w:rsidRDefault="00737DA3">
            <w:pPr>
              <w:jc w:val="right"/>
            </w:pPr>
            <w:r>
              <w:rPr>
                <w:rFonts w:eastAsiaTheme="minorEastAsia"/>
                <w:szCs w:val="21"/>
              </w:rPr>
              <w:t>0.12</w:t>
            </w:r>
          </w:p>
        </w:tc>
      </w:tr>
      <w:tr w:rsidR="00DF468B" w14:paraId="1DD69DCD" w14:textId="77777777">
        <w:tc>
          <w:tcPr>
            <w:tcW w:w="678" w:type="dxa"/>
            <w:vAlign w:val="center"/>
          </w:tcPr>
          <w:p w14:paraId="757059C6" w14:textId="77777777" w:rsidR="00DF468B" w:rsidRDefault="00737DA3">
            <w:pPr>
              <w:jc w:val="center"/>
            </w:pPr>
            <w:r>
              <w:rPr>
                <w:rFonts w:eastAsiaTheme="minorEastAsia"/>
                <w:szCs w:val="21"/>
              </w:rPr>
              <w:t>141</w:t>
            </w:r>
          </w:p>
        </w:tc>
        <w:tc>
          <w:tcPr>
            <w:tcW w:w="905" w:type="dxa"/>
            <w:vAlign w:val="center"/>
          </w:tcPr>
          <w:p w14:paraId="7230EF5F" w14:textId="77777777" w:rsidR="00DF468B" w:rsidRDefault="00737DA3">
            <w:pPr>
              <w:jc w:val="center"/>
            </w:pPr>
            <w:r>
              <w:rPr>
                <w:rFonts w:eastAsiaTheme="minorEastAsia"/>
                <w:szCs w:val="21"/>
              </w:rPr>
              <w:t>MARATHON PETROLEUM CORP</w:t>
            </w:r>
          </w:p>
        </w:tc>
        <w:tc>
          <w:tcPr>
            <w:tcW w:w="1015" w:type="dxa"/>
            <w:vAlign w:val="center"/>
          </w:tcPr>
          <w:p w14:paraId="5A5C05D2" w14:textId="77777777" w:rsidR="00DF468B" w:rsidRDefault="00737DA3">
            <w:pPr>
              <w:jc w:val="center"/>
            </w:pPr>
            <w:r>
              <w:rPr>
                <w:rFonts w:eastAsiaTheme="minorEastAsia"/>
                <w:szCs w:val="21"/>
              </w:rPr>
              <w:t>-</w:t>
            </w:r>
          </w:p>
        </w:tc>
        <w:tc>
          <w:tcPr>
            <w:tcW w:w="1184" w:type="dxa"/>
            <w:vAlign w:val="center"/>
          </w:tcPr>
          <w:p w14:paraId="1758424D" w14:textId="77777777" w:rsidR="00DF468B" w:rsidRDefault="00737DA3">
            <w:pPr>
              <w:jc w:val="center"/>
            </w:pPr>
            <w:r>
              <w:rPr>
                <w:rFonts w:eastAsiaTheme="minorEastAsia"/>
                <w:szCs w:val="21"/>
              </w:rPr>
              <w:t>MPC</w:t>
            </w:r>
          </w:p>
        </w:tc>
        <w:tc>
          <w:tcPr>
            <w:tcW w:w="847" w:type="dxa"/>
            <w:vAlign w:val="center"/>
          </w:tcPr>
          <w:p w14:paraId="2FF444DD" w14:textId="77777777" w:rsidR="00DF468B" w:rsidRDefault="00737DA3">
            <w:pPr>
              <w:jc w:val="center"/>
            </w:pPr>
            <w:r>
              <w:rPr>
                <w:rFonts w:eastAsiaTheme="minorEastAsia"/>
                <w:szCs w:val="21"/>
              </w:rPr>
              <w:t>纽约证券交易所</w:t>
            </w:r>
          </w:p>
        </w:tc>
        <w:tc>
          <w:tcPr>
            <w:tcW w:w="1025" w:type="dxa"/>
            <w:vAlign w:val="center"/>
          </w:tcPr>
          <w:p w14:paraId="4902914D" w14:textId="77777777" w:rsidR="00DF468B" w:rsidRDefault="00737DA3">
            <w:pPr>
              <w:jc w:val="center"/>
            </w:pPr>
            <w:r>
              <w:rPr>
                <w:rFonts w:eastAsiaTheme="minorEastAsia"/>
                <w:szCs w:val="21"/>
              </w:rPr>
              <w:t>美国</w:t>
            </w:r>
          </w:p>
        </w:tc>
        <w:tc>
          <w:tcPr>
            <w:tcW w:w="1015" w:type="dxa"/>
            <w:vAlign w:val="center"/>
          </w:tcPr>
          <w:p w14:paraId="028D0799" w14:textId="77777777" w:rsidR="00DF468B" w:rsidRDefault="00737DA3">
            <w:pPr>
              <w:jc w:val="right"/>
            </w:pPr>
            <w:r>
              <w:rPr>
                <w:rFonts w:eastAsiaTheme="minorEastAsia"/>
                <w:szCs w:val="21"/>
              </w:rPr>
              <w:t>1,238</w:t>
            </w:r>
          </w:p>
        </w:tc>
        <w:tc>
          <w:tcPr>
            <w:tcW w:w="1690" w:type="dxa"/>
            <w:vAlign w:val="center"/>
          </w:tcPr>
          <w:p w14:paraId="77693D23" w14:textId="77777777" w:rsidR="00DF468B" w:rsidRDefault="00737DA3">
            <w:pPr>
              <w:jc w:val="right"/>
            </w:pPr>
            <w:r>
              <w:rPr>
                <w:rFonts w:eastAsiaTheme="minorEastAsia"/>
                <w:szCs w:val="21"/>
              </w:rPr>
              <w:t>1,530,610.29</w:t>
            </w:r>
          </w:p>
        </w:tc>
        <w:tc>
          <w:tcPr>
            <w:tcW w:w="997" w:type="dxa"/>
            <w:vAlign w:val="center"/>
          </w:tcPr>
          <w:p w14:paraId="1B5B6FA4" w14:textId="77777777" w:rsidR="00DF468B" w:rsidRDefault="00737DA3">
            <w:pPr>
              <w:jc w:val="right"/>
            </w:pPr>
            <w:r>
              <w:rPr>
                <w:rFonts w:eastAsiaTheme="minorEastAsia"/>
                <w:szCs w:val="21"/>
              </w:rPr>
              <w:t>0.12</w:t>
            </w:r>
          </w:p>
        </w:tc>
      </w:tr>
      <w:tr w:rsidR="00DF468B" w14:paraId="69B0F765" w14:textId="77777777">
        <w:tc>
          <w:tcPr>
            <w:tcW w:w="678" w:type="dxa"/>
            <w:vAlign w:val="center"/>
          </w:tcPr>
          <w:p w14:paraId="4D70964A" w14:textId="77777777" w:rsidR="00DF468B" w:rsidRDefault="00737DA3">
            <w:pPr>
              <w:jc w:val="center"/>
            </w:pPr>
            <w:r>
              <w:rPr>
                <w:rFonts w:eastAsiaTheme="minorEastAsia"/>
                <w:szCs w:val="21"/>
              </w:rPr>
              <w:t>142</w:t>
            </w:r>
          </w:p>
        </w:tc>
        <w:tc>
          <w:tcPr>
            <w:tcW w:w="905" w:type="dxa"/>
            <w:vAlign w:val="center"/>
          </w:tcPr>
          <w:p w14:paraId="73428665" w14:textId="77777777" w:rsidR="00DF468B" w:rsidRDefault="00737DA3">
            <w:pPr>
              <w:jc w:val="center"/>
            </w:pPr>
            <w:r>
              <w:rPr>
                <w:rFonts w:eastAsiaTheme="minorEastAsia"/>
                <w:szCs w:val="21"/>
              </w:rPr>
              <w:t>HCA HEALTHCARE INC</w:t>
            </w:r>
          </w:p>
        </w:tc>
        <w:tc>
          <w:tcPr>
            <w:tcW w:w="1015" w:type="dxa"/>
            <w:vAlign w:val="center"/>
          </w:tcPr>
          <w:p w14:paraId="5A2AD803" w14:textId="77777777" w:rsidR="00DF468B" w:rsidRDefault="00737DA3">
            <w:pPr>
              <w:jc w:val="center"/>
            </w:pPr>
            <w:r>
              <w:rPr>
                <w:rFonts w:eastAsiaTheme="minorEastAsia"/>
                <w:szCs w:val="21"/>
              </w:rPr>
              <w:t>-</w:t>
            </w:r>
          </w:p>
        </w:tc>
        <w:tc>
          <w:tcPr>
            <w:tcW w:w="1184" w:type="dxa"/>
            <w:vAlign w:val="center"/>
          </w:tcPr>
          <w:p w14:paraId="38ADC6BA" w14:textId="77777777" w:rsidR="00DF468B" w:rsidRDefault="00737DA3">
            <w:pPr>
              <w:jc w:val="center"/>
            </w:pPr>
            <w:r>
              <w:rPr>
                <w:rFonts w:eastAsiaTheme="minorEastAsia"/>
                <w:szCs w:val="21"/>
              </w:rPr>
              <w:t>HCA</w:t>
            </w:r>
          </w:p>
        </w:tc>
        <w:tc>
          <w:tcPr>
            <w:tcW w:w="847" w:type="dxa"/>
            <w:vAlign w:val="center"/>
          </w:tcPr>
          <w:p w14:paraId="7DADAD07" w14:textId="77777777" w:rsidR="00DF468B" w:rsidRDefault="00737DA3">
            <w:pPr>
              <w:jc w:val="center"/>
            </w:pPr>
            <w:r>
              <w:rPr>
                <w:rFonts w:eastAsiaTheme="minorEastAsia"/>
                <w:szCs w:val="21"/>
              </w:rPr>
              <w:t>纽约证券交易所</w:t>
            </w:r>
          </w:p>
        </w:tc>
        <w:tc>
          <w:tcPr>
            <w:tcW w:w="1025" w:type="dxa"/>
            <w:vAlign w:val="center"/>
          </w:tcPr>
          <w:p w14:paraId="0AD3CF1F" w14:textId="77777777" w:rsidR="00DF468B" w:rsidRDefault="00737DA3">
            <w:pPr>
              <w:jc w:val="center"/>
            </w:pPr>
            <w:r>
              <w:rPr>
                <w:rFonts w:eastAsiaTheme="minorEastAsia"/>
                <w:szCs w:val="21"/>
              </w:rPr>
              <w:t>美国</w:t>
            </w:r>
          </w:p>
        </w:tc>
        <w:tc>
          <w:tcPr>
            <w:tcW w:w="1015" w:type="dxa"/>
            <w:vAlign w:val="center"/>
          </w:tcPr>
          <w:p w14:paraId="7ABD8930" w14:textId="77777777" w:rsidR="00DF468B" w:rsidRDefault="00737DA3">
            <w:pPr>
              <w:jc w:val="right"/>
            </w:pPr>
            <w:r>
              <w:rPr>
                <w:rFonts w:eastAsiaTheme="minorEastAsia"/>
                <w:szCs w:val="21"/>
              </w:rPr>
              <w:t>668</w:t>
            </w:r>
          </w:p>
        </w:tc>
        <w:tc>
          <w:tcPr>
            <w:tcW w:w="1690" w:type="dxa"/>
            <w:vAlign w:val="center"/>
          </w:tcPr>
          <w:p w14:paraId="5444E7BA" w14:textId="77777777" w:rsidR="00DF468B" w:rsidRDefault="00737DA3">
            <w:pPr>
              <w:jc w:val="right"/>
            </w:pPr>
            <w:r>
              <w:rPr>
                <w:rFonts w:eastAsiaTheme="minorEastAsia"/>
                <w:szCs w:val="21"/>
              </w:rPr>
              <w:t>1,529,518.47</w:t>
            </w:r>
          </w:p>
        </w:tc>
        <w:tc>
          <w:tcPr>
            <w:tcW w:w="997" w:type="dxa"/>
            <w:vAlign w:val="center"/>
          </w:tcPr>
          <w:p w14:paraId="727ABCFC" w14:textId="77777777" w:rsidR="00DF468B" w:rsidRDefault="00737DA3">
            <w:pPr>
              <w:jc w:val="right"/>
            </w:pPr>
            <w:r>
              <w:rPr>
                <w:rFonts w:eastAsiaTheme="minorEastAsia"/>
                <w:szCs w:val="21"/>
              </w:rPr>
              <w:t>0.12</w:t>
            </w:r>
          </w:p>
        </w:tc>
      </w:tr>
      <w:tr w:rsidR="00DF468B" w14:paraId="65BD9A8A" w14:textId="77777777">
        <w:tc>
          <w:tcPr>
            <w:tcW w:w="678" w:type="dxa"/>
            <w:vAlign w:val="center"/>
          </w:tcPr>
          <w:p w14:paraId="450FD49A" w14:textId="77777777" w:rsidR="00DF468B" w:rsidRDefault="00737DA3">
            <w:pPr>
              <w:jc w:val="center"/>
            </w:pPr>
            <w:r>
              <w:rPr>
                <w:rFonts w:eastAsiaTheme="minorEastAsia"/>
                <w:szCs w:val="21"/>
              </w:rPr>
              <w:t>143</w:t>
            </w:r>
          </w:p>
        </w:tc>
        <w:tc>
          <w:tcPr>
            <w:tcW w:w="905" w:type="dxa"/>
            <w:vAlign w:val="center"/>
          </w:tcPr>
          <w:p w14:paraId="0B5BFBE7" w14:textId="77777777" w:rsidR="00DF468B" w:rsidRDefault="00737DA3">
            <w:pPr>
              <w:jc w:val="center"/>
            </w:pPr>
            <w:r>
              <w:rPr>
                <w:rFonts w:eastAsiaTheme="minorEastAsia"/>
                <w:szCs w:val="21"/>
              </w:rPr>
              <w:t>O'REILLY AUTOMOTIVE INC</w:t>
            </w:r>
          </w:p>
        </w:tc>
        <w:tc>
          <w:tcPr>
            <w:tcW w:w="1015" w:type="dxa"/>
            <w:vAlign w:val="center"/>
          </w:tcPr>
          <w:p w14:paraId="62DB8C3B" w14:textId="77777777" w:rsidR="00DF468B" w:rsidRDefault="00737DA3">
            <w:pPr>
              <w:jc w:val="center"/>
            </w:pPr>
            <w:r>
              <w:rPr>
                <w:rFonts w:eastAsiaTheme="minorEastAsia"/>
                <w:szCs w:val="21"/>
              </w:rPr>
              <w:t>-</w:t>
            </w:r>
          </w:p>
        </w:tc>
        <w:tc>
          <w:tcPr>
            <w:tcW w:w="1184" w:type="dxa"/>
            <w:vAlign w:val="center"/>
          </w:tcPr>
          <w:p w14:paraId="1B9F9FEF" w14:textId="77777777" w:rsidR="00DF468B" w:rsidRDefault="00737DA3">
            <w:pPr>
              <w:jc w:val="center"/>
            </w:pPr>
            <w:r>
              <w:rPr>
                <w:rFonts w:eastAsiaTheme="minorEastAsia"/>
                <w:szCs w:val="21"/>
              </w:rPr>
              <w:t>ORLY</w:t>
            </w:r>
          </w:p>
        </w:tc>
        <w:tc>
          <w:tcPr>
            <w:tcW w:w="847" w:type="dxa"/>
            <w:vAlign w:val="center"/>
          </w:tcPr>
          <w:p w14:paraId="55C747E6" w14:textId="77777777" w:rsidR="00DF468B" w:rsidRDefault="00737DA3">
            <w:pPr>
              <w:jc w:val="center"/>
            </w:pPr>
            <w:r>
              <w:rPr>
                <w:rFonts w:eastAsiaTheme="minorEastAsia"/>
                <w:szCs w:val="21"/>
              </w:rPr>
              <w:t>纳斯达克交易所</w:t>
            </w:r>
          </w:p>
        </w:tc>
        <w:tc>
          <w:tcPr>
            <w:tcW w:w="1025" w:type="dxa"/>
            <w:vAlign w:val="center"/>
          </w:tcPr>
          <w:p w14:paraId="591E259C" w14:textId="77777777" w:rsidR="00DF468B" w:rsidRDefault="00737DA3">
            <w:pPr>
              <w:jc w:val="center"/>
            </w:pPr>
            <w:r>
              <w:rPr>
                <w:rFonts w:eastAsiaTheme="minorEastAsia"/>
                <w:szCs w:val="21"/>
              </w:rPr>
              <w:t>美国</w:t>
            </w:r>
          </w:p>
        </w:tc>
        <w:tc>
          <w:tcPr>
            <w:tcW w:w="1015" w:type="dxa"/>
            <w:vAlign w:val="center"/>
          </w:tcPr>
          <w:p w14:paraId="7495B074" w14:textId="77777777" w:rsidR="00DF468B" w:rsidRDefault="00737DA3">
            <w:pPr>
              <w:jc w:val="right"/>
            </w:pPr>
            <w:r>
              <w:rPr>
                <w:rFonts w:eastAsiaTheme="minorEastAsia"/>
                <w:szCs w:val="21"/>
              </w:rPr>
              <w:t>203</w:t>
            </w:r>
          </w:p>
        </w:tc>
        <w:tc>
          <w:tcPr>
            <w:tcW w:w="1690" w:type="dxa"/>
            <w:vAlign w:val="center"/>
          </w:tcPr>
          <w:p w14:paraId="2D9F49BA" w14:textId="77777777" w:rsidR="00DF468B" w:rsidRDefault="00737DA3">
            <w:pPr>
              <w:jc w:val="right"/>
            </w:pPr>
            <w:r>
              <w:rPr>
                <w:rFonts w:eastAsiaTheme="minorEastAsia"/>
                <w:szCs w:val="21"/>
              </w:rPr>
              <w:t>1,527,844.67</w:t>
            </w:r>
          </w:p>
        </w:tc>
        <w:tc>
          <w:tcPr>
            <w:tcW w:w="997" w:type="dxa"/>
            <w:vAlign w:val="center"/>
          </w:tcPr>
          <w:p w14:paraId="52DC3A83" w14:textId="77777777" w:rsidR="00DF468B" w:rsidRDefault="00737DA3">
            <w:pPr>
              <w:jc w:val="right"/>
            </w:pPr>
            <w:r>
              <w:rPr>
                <w:rFonts w:eastAsiaTheme="minorEastAsia"/>
                <w:szCs w:val="21"/>
              </w:rPr>
              <w:t>0.12</w:t>
            </w:r>
          </w:p>
        </w:tc>
      </w:tr>
      <w:tr w:rsidR="00DF468B" w14:paraId="6C0B8F1A" w14:textId="77777777">
        <w:tc>
          <w:tcPr>
            <w:tcW w:w="678" w:type="dxa"/>
            <w:vAlign w:val="center"/>
          </w:tcPr>
          <w:p w14:paraId="35DE9000" w14:textId="77777777" w:rsidR="00DF468B" w:rsidRDefault="00737DA3">
            <w:pPr>
              <w:jc w:val="center"/>
            </w:pPr>
            <w:r>
              <w:rPr>
                <w:rFonts w:eastAsiaTheme="minorEastAsia"/>
                <w:szCs w:val="21"/>
              </w:rPr>
              <w:t>144</w:t>
            </w:r>
          </w:p>
        </w:tc>
        <w:tc>
          <w:tcPr>
            <w:tcW w:w="905" w:type="dxa"/>
            <w:vAlign w:val="center"/>
          </w:tcPr>
          <w:p w14:paraId="3647311C" w14:textId="77777777" w:rsidR="00DF468B" w:rsidRDefault="00737DA3">
            <w:pPr>
              <w:jc w:val="center"/>
            </w:pPr>
            <w:r>
              <w:rPr>
                <w:rFonts w:eastAsiaTheme="minorEastAsia"/>
                <w:szCs w:val="21"/>
              </w:rPr>
              <w:t>US BANCORP</w:t>
            </w:r>
          </w:p>
        </w:tc>
        <w:tc>
          <w:tcPr>
            <w:tcW w:w="1015" w:type="dxa"/>
            <w:vAlign w:val="center"/>
          </w:tcPr>
          <w:p w14:paraId="6433C23B" w14:textId="77777777" w:rsidR="00DF468B" w:rsidRDefault="00737DA3">
            <w:pPr>
              <w:jc w:val="center"/>
            </w:pPr>
            <w:r>
              <w:rPr>
                <w:rFonts w:eastAsiaTheme="minorEastAsia"/>
                <w:szCs w:val="21"/>
              </w:rPr>
              <w:t>-</w:t>
            </w:r>
          </w:p>
        </w:tc>
        <w:tc>
          <w:tcPr>
            <w:tcW w:w="1184" w:type="dxa"/>
            <w:vAlign w:val="center"/>
          </w:tcPr>
          <w:p w14:paraId="30AF4114" w14:textId="77777777" w:rsidR="00DF468B" w:rsidRDefault="00737DA3">
            <w:pPr>
              <w:jc w:val="center"/>
            </w:pPr>
            <w:r>
              <w:rPr>
                <w:rFonts w:eastAsiaTheme="minorEastAsia"/>
                <w:szCs w:val="21"/>
              </w:rPr>
              <w:t>USB</w:t>
            </w:r>
          </w:p>
        </w:tc>
        <w:tc>
          <w:tcPr>
            <w:tcW w:w="847" w:type="dxa"/>
            <w:vAlign w:val="center"/>
          </w:tcPr>
          <w:p w14:paraId="4E606878" w14:textId="77777777" w:rsidR="00DF468B" w:rsidRDefault="00737DA3">
            <w:pPr>
              <w:jc w:val="center"/>
            </w:pPr>
            <w:r>
              <w:rPr>
                <w:rFonts w:eastAsiaTheme="minorEastAsia"/>
                <w:szCs w:val="21"/>
              </w:rPr>
              <w:t>纽约证券交易所</w:t>
            </w:r>
          </w:p>
        </w:tc>
        <w:tc>
          <w:tcPr>
            <w:tcW w:w="1025" w:type="dxa"/>
            <w:vAlign w:val="center"/>
          </w:tcPr>
          <w:p w14:paraId="63949304" w14:textId="77777777" w:rsidR="00DF468B" w:rsidRDefault="00737DA3">
            <w:pPr>
              <w:jc w:val="center"/>
            </w:pPr>
            <w:r>
              <w:rPr>
                <w:rFonts w:eastAsiaTheme="minorEastAsia"/>
                <w:szCs w:val="21"/>
              </w:rPr>
              <w:t>美国</w:t>
            </w:r>
          </w:p>
        </w:tc>
        <w:tc>
          <w:tcPr>
            <w:tcW w:w="1015" w:type="dxa"/>
            <w:vAlign w:val="center"/>
          </w:tcPr>
          <w:p w14:paraId="55D8EEF9" w14:textId="77777777" w:rsidR="00DF468B" w:rsidRDefault="00737DA3">
            <w:pPr>
              <w:jc w:val="right"/>
            </w:pPr>
            <w:r>
              <w:rPr>
                <w:rFonts w:eastAsiaTheme="minorEastAsia"/>
                <w:szCs w:val="21"/>
              </w:rPr>
              <w:t>5,379</w:t>
            </w:r>
          </w:p>
        </w:tc>
        <w:tc>
          <w:tcPr>
            <w:tcW w:w="1690" w:type="dxa"/>
            <w:vAlign w:val="center"/>
          </w:tcPr>
          <w:p w14:paraId="7E549D38" w14:textId="77777777" w:rsidR="00DF468B" w:rsidRDefault="00737DA3">
            <w:pPr>
              <w:jc w:val="right"/>
            </w:pPr>
            <w:r>
              <w:rPr>
                <w:rFonts w:eastAsiaTheme="minorEastAsia"/>
                <w:szCs w:val="21"/>
              </w:rPr>
              <w:t>1,521,901.77</w:t>
            </w:r>
          </w:p>
        </w:tc>
        <w:tc>
          <w:tcPr>
            <w:tcW w:w="997" w:type="dxa"/>
            <w:vAlign w:val="center"/>
          </w:tcPr>
          <w:p w14:paraId="0F207A96" w14:textId="77777777" w:rsidR="00DF468B" w:rsidRDefault="00737DA3">
            <w:pPr>
              <w:jc w:val="right"/>
            </w:pPr>
            <w:r>
              <w:rPr>
                <w:rFonts w:eastAsiaTheme="minorEastAsia"/>
                <w:szCs w:val="21"/>
              </w:rPr>
              <w:t>0.12</w:t>
            </w:r>
          </w:p>
        </w:tc>
      </w:tr>
      <w:tr w:rsidR="00DF468B" w14:paraId="4D0299D8" w14:textId="77777777">
        <w:tc>
          <w:tcPr>
            <w:tcW w:w="678" w:type="dxa"/>
            <w:vAlign w:val="center"/>
          </w:tcPr>
          <w:p w14:paraId="127DC4A5" w14:textId="77777777" w:rsidR="00DF468B" w:rsidRDefault="00737DA3">
            <w:pPr>
              <w:jc w:val="center"/>
            </w:pPr>
            <w:r>
              <w:rPr>
                <w:rFonts w:eastAsiaTheme="minorEastAsia"/>
                <w:szCs w:val="21"/>
              </w:rPr>
              <w:t>145</w:t>
            </w:r>
          </w:p>
        </w:tc>
        <w:tc>
          <w:tcPr>
            <w:tcW w:w="905" w:type="dxa"/>
            <w:vAlign w:val="center"/>
          </w:tcPr>
          <w:p w14:paraId="7DEDAC81" w14:textId="77777777" w:rsidR="00DF468B" w:rsidRDefault="00737DA3">
            <w:pPr>
              <w:jc w:val="center"/>
            </w:pPr>
            <w:r>
              <w:rPr>
                <w:rFonts w:eastAsiaTheme="minorEastAsia"/>
                <w:szCs w:val="21"/>
              </w:rPr>
              <w:t>PNC FINANCIAL SERVICES GROUP</w:t>
            </w:r>
          </w:p>
        </w:tc>
        <w:tc>
          <w:tcPr>
            <w:tcW w:w="1015" w:type="dxa"/>
            <w:vAlign w:val="center"/>
          </w:tcPr>
          <w:p w14:paraId="21FFC468" w14:textId="77777777" w:rsidR="00DF468B" w:rsidRDefault="00737DA3">
            <w:pPr>
              <w:jc w:val="center"/>
            </w:pPr>
            <w:r>
              <w:rPr>
                <w:rFonts w:eastAsiaTheme="minorEastAsia"/>
                <w:szCs w:val="21"/>
              </w:rPr>
              <w:t>-</w:t>
            </w:r>
          </w:p>
        </w:tc>
        <w:tc>
          <w:tcPr>
            <w:tcW w:w="1184" w:type="dxa"/>
            <w:vAlign w:val="center"/>
          </w:tcPr>
          <w:p w14:paraId="6C1E80DA" w14:textId="77777777" w:rsidR="00DF468B" w:rsidRDefault="00737DA3">
            <w:pPr>
              <w:jc w:val="center"/>
            </w:pPr>
            <w:r>
              <w:rPr>
                <w:rFonts w:eastAsiaTheme="minorEastAsia"/>
                <w:szCs w:val="21"/>
              </w:rPr>
              <w:t>PNC</w:t>
            </w:r>
          </w:p>
        </w:tc>
        <w:tc>
          <w:tcPr>
            <w:tcW w:w="847" w:type="dxa"/>
            <w:vAlign w:val="center"/>
          </w:tcPr>
          <w:p w14:paraId="69421870" w14:textId="77777777" w:rsidR="00DF468B" w:rsidRDefault="00737DA3">
            <w:pPr>
              <w:jc w:val="center"/>
            </w:pPr>
            <w:r>
              <w:rPr>
                <w:rFonts w:eastAsiaTheme="minorEastAsia"/>
                <w:szCs w:val="21"/>
              </w:rPr>
              <w:t>纽约证券交易所</w:t>
            </w:r>
          </w:p>
        </w:tc>
        <w:tc>
          <w:tcPr>
            <w:tcW w:w="1025" w:type="dxa"/>
            <w:vAlign w:val="center"/>
          </w:tcPr>
          <w:p w14:paraId="27B07A99" w14:textId="77777777" w:rsidR="00DF468B" w:rsidRDefault="00737DA3">
            <w:pPr>
              <w:jc w:val="center"/>
            </w:pPr>
            <w:r>
              <w:rPr>
                <w:rFonts w:eastAsiaTheme="minorEastAsia"/>
                <w:szCs w:val="21"/>
              </w:rPr>
              <w:t>美国</w:t>
            </w:r>
          </w:p>
        </w:tc>
        <w:tc>
          <w:tcPr>
            <w:tcW w:w="1015" w:type="dxa"/>
            <w:vAlign w:val="center"/>
          </w:tcPr>
          <w:p w14:paraId="385C075D" w14:textId="77777777" w:rsidR="00DF468B" w:rsidRDefault="00737DA3">
            <w:pPr>
              <w:jc w:val="right"/>
            </w:pPr>
            <w:r>
              <w:rPr>
                <w:rFonts w:eastAsiaTheme="minorEastAsia"/>
                <w:szCs w:val="21"/>
              </w:rPr>
              <w:t>1,371</w:t>
            </w:r>
          </w:p>
        </w:tc>
        <w:tc>
          <w:tcPr>
            <w:tcW w:w="1690" w:type="dxa"/>
            <w:vAlign w:val="center"/>
          </w:tcPr>
          <w:p w14:paraId="3D935513" w14:textId="77777777" w:rsidR="00DF468B" w:rsidRDefault="00737DA3">
            <w:pPr>
              <w:jc w:val="right"/>
            </w:pPr>
            <w:r>
              <w:rPr>
                <w:rFonts w:eastAsiaTheme="minorEastAsia"/>
                <w:szCs w:val="21"/>
              </w:rPr>
              <w:t>1,519,170.64</w:t>
            </w:r>
          </w:p>
        </w:tc>
        <w:tc>
          <w:tcPr>
            <w:tcW w:w="997" w:type="dxa"/>
            <w:vAlign w:val="center"/>
          </w:tcPr>
          <w:p w14:paraId="58338F05" w14:textId="77777777" w:rsidR="00DF468B" w:rsidRDefault="00737DA3">
            <w:pPr>
              <w:jc w:val="right"/>
            </w:pPr>
            <w:r>
              <w:rPr>
                <w:rFonts w:eastAsiaTheme="minorEastAsia"/>
                <w:szCs w:val="21"/>
              </w:rPr>
              <w:t>0.12</w:t>
            </w:r>
          </w:p>
        </w:tc>
      </w:tr>
      <w:tr w:rsidR="00DF468B" w14:paraId="3EE7F227" w14:textId="77777777">
        <w:tc>
          <w:tcPr>
            <w:tcW w:w="678" w:type="dxa"/>
            <w:vAlign w:val="center"/>
          </w:tcPr>
          <w:p w14:paraId="77D4C3F0" w14:textId="77777777" w:rsidR="00DF468B" w:rsidRDefault="00737DA3">
            <w:pPr>
              <w:jc w:val="center"/>
            </w:pPr>
            <w:r>
              <w:rPr>
                <w:rFonts w:eastAsiaTheme="minorEastAsia"/>
                <w:szCs w:val="21"/>
              </w:rPr>
              <w:t>146</w:t>
            </w:r>
          </w:p>
        </w:tc>
        <w:tc>
          <w:tcPr>
            <w:tcW w:w="905" w:type="dxa"/>
            <w:vAlign w:val="center"/>
          </w:tcPr>
          <w:p w14:paraId="386DD18A" w14:textId="77777777" w:rsidR="00DF468B" w:rsidRDefault="00737DA3">
            <w:pPr>
              <w:jc w:val="center"/>
            </w:pPr>
            <w:r>
              <w:rPr>
                <w:rFonts w:eastAsiaTheme="minorEastAsia"/>
                <w:szCs w:val="21"/>
              </w:rPr>
              <w:t>PAYPAL HOLDIN</w:t>
            </w:r>
            <w:r>
              <w:rPr>
                <w:rFonts w:eastAsiaTheme="minorEastAsia"/>
                <w:szCs w:val="21"/>
              </w:rPr>
              <w:lastRenderedPageBreak/>
              <w:t>GS INC</w:t>
            </w:r>
          </w:p>
        </w:tc>
        <w:tc>
          <w:tcPr>
            <w:tcW w:w="1015" w:type="dxa"/>
            <w:vAlign w:val="center"/>
          </w:tcPr>
          <w:p w14:paraId="680C5EA4" w14:textId="77777777" w:rsidR="00DF468B" w:rsidRDefault="00737DA3">
            <w:pPr>
              <w:jc w:val="center"/>
            </w:pPr>
            <w:r>
              <w:rPr>
                <w:rFonts w:eastAsiaTheme="minorEastAsia"/>
                <w:szCs w:val="21"/>
              </w:rPr>
              <w:lastRenderedPageBreak/>
              <w:t>-</w:t>
            </w:r>
          </w:p>
        </w:tc>
        <w:tc>
          <w:tcPr>
            <w:tcW w:w="1184" w:type="dxa"/>
            <w:vAlign w:val="center"/>
          </w:tcPr>
          <w:p w14:paraId="3D97ACAB" w14:textId="77777777" w:rsidR="00DF468B" w:rsidRDefault="00737DA3">
            <w:pPr>
              <w:jc w:val="center"/>
            </w:pPr>
            <w:r>
              <w:rPr>
                <w:rFonts w:eastAsiaTheme="minorEastAsia"/>
                <w:szCs w:val="21"/>
              </w:rPr>
              <w:t>PYPL</w:t>
            </w:r>
          </w:p>
        </w:tc>
        <w:tc>
          <w:tcPr>
            <w:tcW w:w="847" w:type="dxa"/>
            <w:vAlign w:val="center"/>
          </w:tcPr>
          <w:p w14:paraId="7EC7F5F5" w14:textId="77777777" w:rsidR="00DF468B" w:rsidRDefault="00737DA3">
            <w:pPr>
              <w:jc w:val="center"/>
            </w:pPr>
            <w:r>
              <w:rPr>
                <w:rFonts w:eastAsiaTheme="minorEastAsia"/>
                <w:szCs w:val="21"/>
              </w:rPr>
              <w:t>纳斯达克交易</w:t>
            </w:r>
            <w:r>
              <w:rPr>
                <w:rFonts w:eastAsiaTheme="minorEastAsia"/>
                <w:szCs w:val="21"/>
              </w:rPr>
              <w:lastRenderedPageBreak/>
              <w:t>所</w:t>
            </w:r>
          </w:p>
        </w:tc>
        <w:tc>
          <w:tcPr>
            <w:tcW w:w="1025" w:type="dxa"/>
            <w:vAlign w:val="center"/>
          </w:tcPr>
          <w:p w14:paraId="5833B00A" w14:textId="77777777" w:rsidR="00DF468B" w:rsidRDefault="00737DA3">
            <w:pPr>
              <w:jc w:val="center"/>
            </w:pPr>
            <w:r>
              <w:rPr>
                <w:rFonts w:eastAsiaTheme="minorEastAsia"/>
                <w:szCs w:val="21"/>
              </w:rPr>
              <w:lastRenderedPageBreak/>
              <w:t>美国</w:t>
            </w:r>
          </w:p>
        </w:tc>
        <w:tc>
          <w:tcPr>
            <w:tcW w:w="1015" w:type="dxa"/>
            <w:vAlign w:val="center"/>
          </w:tcPr>
          <w:p w14:paraId="51F5492C" w14:textId="77777777" w:rsidR="00DF468B" w:rsidRDefault="00737DA3">
            <w:pPr>
              <w:jc w:val="right"/>
            </w:pPr>
            <w:r>
              <w:rPr>
                <w:rFonts w:eastAsiaTheme="minorEastAsia"/>
                <w:szCs w:val="21"/>
              </w:rPr>
              <w:t>3,607</w:t>
            </w:r>
          </w:p>
        </w:tc>
        <w:tc>
          <w:tcPr>
            <w:tcW w:w="1690" w:type="dxa"/>
            <w:vAlign w:val="center"/>
          </w:tcPr>
          <w:p w14:paraId="4A04F925" w14:textId="77777777" w:rsidR="00DF468B" w:rsidRDefault="00737DA3">
            <w:pPr>
              <w:jc w:val="right"/>
            </w:pPr>
            <w:r>
              <w:rPr>
                <w:rFonts w:eastAsiaTheme="minorEastAsia"/>
                <w:szCs w:val="21"/>
              </w:rPr>
              <w:t>1,491,740.51</w:t>
            </w:r>
          </w:p>
        </w:tc>
        <w:tc>
          <w:tcPr>
            <w:tcW w:w="997" w:type="dxa"/>
            <w:vAlign w:val="center"/>
          </w:tcPr>
          <w:p w14:paraId="3BD6EA51" w14:textId="77777777" w:rsidR="00DF468B" w:rsidRDefault="00737DA3">
            <w:pPr>
              <w:jc w:val="right"/>
            </w:pPr>
            <w:r>
              <w:rPr>
                <w:rFonts w:eastAsiaTheme="minorEastAsia"/>
                <w:szCs w:val="21"/>
              </w:rPr>
              <w:t>0.12</w:t>
            </w:r>
          </w:p>
        </w:tc>
      </w:tr>
      <w:tr w:rsidR="00DF468B" w14:paraId="2FA51B8B" w14:textId="77777777">
        <w:tc>
          <w:tcPr>
            <w:tcW w:w="678" w:type="dxa"/>
            <w:vAlign w:val="center"/>
          </w:tcPr>
          <w:p w14:paraId="63419C01" w14:textId="77777777" w:rsidR="00DF468B" w:rsidRDefault="00737DA3">
            <w:pPr>
              <w:jc w:val="center"/>
            </w:pPr>
            <w:r>
              <w:rPr>
                <w:rFonts w:eastAsiaTheme="minorEastAsia"/>
                <w:szCs w:val="21"/>
              </w:rPr>
              <w:t>147</w:t>
            </w:r>
          </w:p>
        </w:tc>
        <w:tc>
          <w:tcPr>
            <w:tcW w:w="905" w:type="dxa"/>
            <w:vAlign w:val="center"/>
          </w:tcPr>
          <w:p w14:paraId="670ACA65" w14:textId="77777777" w:rsidR="00DF468B" w:rsidRDefault="00737DA3">
            <w:pPr>
              <w:jc w:val="center"/>
            </w:pPr>
            <w:r>
              <w:rPr>
                <w:rFonts w:eastAsiaTheme="minorEastAsia"/>
                <w:szCs w:val="21"/>
              </w:rPr>
              <w:t>ECOLAB INC</w:t>
            </w:r>
          </w:p>
        </w:tc>
        <w:tc>
          <w:tcPr>
            <w:tcW w:w="1015" w:type="dxa"/>
            <w:vAlign w:val="center"/>
          </w:tcPr>
          <w:p w14:paraId="24038472" w14:textId="77777777" w:rsidR="00DF468B" w:rsidRDefault="00737DA3">
            <w:pPr>
              <w:jc w:val="center"/>
            </w:pPr>
            <w:r>
              <w:rPr>
                <w:rFonts w:eastAsiaTheme="minorEastAsia"/>
                <w:szCs w:val="21"/>
              </w:rPr>
              <w:t>-</w:t>
            </w:r>
          </w:p>
        </w:tc>
        <w:tc>
          <w:tcPr>
            <w:tcW w:w="1184" w:type="dxa"/>
            <w:vAlign w:val="center"/>
          </w:tcPr>
          <w:p w14:paraId="35FCD7A4" w14:textId="77777777" w:rsidR="00DF468B" w:rsidRDefault="00737DA3">
            <w:pPr>
              <w:jc w:val="center"/>
            </w:pPr>
            <w:r>
              <w:rPr>
                <w:rFonts w:eastAsiaTheme="minorEastAsia"/>
                <w:szCs w:val="21"/>
              </w:rPr>
              <w:t>ECL</w:t>
            </w:r>
          </w:p>
        </w:tc>
        <w:tc>
          <w:tcPr>
            <w:tcW w:w="847" w:type="dxa"/>
            <w:vAlign w:val="center"/>
          </w:tcPr>
          <w:p w14:paraId="3FE97A55" w14:textId="77777777" w:rsidR="00DF468B" w:rsidRDefault="00737DA3">
            <w:pPr>
              <w:jc w:val="center"/>
            </w:pPr>
            <w:r>
              <w:rPr>
                <w:rFonts w:eastAsiaTheme="minorEastAsia"/>
                <w:szCs w:val="21"/>
              </w:rPr>
              <w:t>纽约证券交易所</w:t>
            </w:r>
          </w:p>
        </w:tc>
        <w:tc>
          <w:tcPr>
            <w:tcW w:w="1025" w:type="dxa"/>
            <w:vAlign w:val="center"/>
          </w:tcPr>
          <w:p w14:paraId="7B06DADA" w14:textId="77777777" w:rsidR="00DF468B" w:rsidRDefault="00737DA3">
            <w:pPr>
              <w:jc w:val="center"/>
            </w:pPr>
            <w:r>
              <w:rPr>
                <w:rFonts w:eastAsiaTheme="minorEastAsia"/>
                <w:szCs w:val="21"/>
              </w:rPr>
              <w:t>美国</w:t>
            </w:r>
          </w:p>
        </w:tc>
        <w:tc>
          <w:tcPr>
            <w:tcW w:w="1015" w:type="dxa"/>
            <w:vAlign w:val="center"/>
          </w:tcPr>
          <w:p w14:paraId="5106E471" w14:textId="77777777" w:rsidR="00DF468B" w:rsidRDefault="00737DA3">
            <w:pPr>
              <w:jc w:val="right"/>
            </w:pPr>
            <w:r>
              <w:rPr>
                <w:rFonts w:eastAsiaTheme="minorEastAsia"/>
                <w:szCs w:val="21"/>
              </w:rPr>
              <w:t>876</w:t>
            </w:r>
          </w:p>
        </w:tc>
        <w:tc>
          <w:tcPr>
            <w:tcW w:w="1690" w:type="dxa"/>
            <w:vAlign w:val="center"/>
          </w:tcPr>
          <w:p w14:paraId="107697A6" w14:textId="77777777" w:rsidR="00DF468B" w:rsidRDefault="00737DA3">
            <w:pPr>
              <w:jc w:val="right"/>
            </w:pPr>
            <w:r>
              <w:rPr>
                <w:rFonts w:eastAsiaTheme="minorEastAsia"/>
                <w:szCs w:val="21"/>
              </w:rPr>
              <w:t>1,485,852.28</w:t>
            </w:r>
          </w:p>
        </w:tc>
        <w:tc>
          <w:tcPr>
            <w:tcW w:w="997" w:type="dxa"/>
            <w:vAlign w:val="center"/>
          </w:tcPr>
          <w:p w14:paraId="30A4718E" w14:textId="77777777" w:rsidR="00DF468B" w:rsidRDefault="00737DA3">
            <w:pPr>
              <w:jc w:val="right"/>
            </w:pPr>
            <w:r>
              <w:rPr>
                <w:rFonts w:eastAsiaTheme="minorEastAsia"/>
                <w:szCs w:val="21"/>
              </w:rPr>
              <w:t>0.12</w:t>
            </w:r>
          </w:p>
        </w:tc>
      </w:tr>
      <w:tr w:rsidR="00DF468B" w14:paraId="62B0DBEB" w14:textId="77777777">
        <w:tc>
          <w:tcPr>
            <w:tcW w:w="678" w:type="dxa"/>
            <w:vAlign w:val="center"/>
          </w:tcPr>
          <w:p w14:paraId="6C1E7DDB" w14:textId="77777777" w:rsidR="00DF468B" w:rsidRDefault="00737DA3">
            <w:pPr>
              <w:jc w:val="center"/>
            </w:pPr>
            <w:r>
              <w:rPr>
                <w:rFonts w:eastAsiaTheme="minorEastAsia"/>
                <w:szCs w:val="21"/>
              </w:rPr>
              <w:t>148</w:t>
            </w:r>
          </w:p>
        </w:tc>
        <w:tc>
          <w:tcPr>
            <w:tcW w:w="905" w:type="dxa"/>
            <w:vAlign w:val="center"/>
          </w:tcPr>
          <w:p w14:paraId="68CF3D02" w14:textId="77777777" w:rsidR="00DF468B" w:rsidRDefault="00737DA3">
            <w:pPr>
              <w:jc w:val="center"/>
            </w:pPr>
            <w:r>
              <w:rPr>
                <w:rFonts w:eastAsiaTheme="minorEastAsia"/>
                <w:szCs w:val="21"/>
              </w:rPr>
              <w:t>ROPER TECHNOLOGIES INC</w:t>
            </w:r>
          </w:p>
        </w:tc>
        <w:tc>
          <w:tcPr>
            <w:tcW w:w="1015" w:type="dxa"/>
            <w:vAlign w:val="center"/>
          </w:tcPr>
          <w:p w14:paraId="716458B4" w14:textId="77777777" w:rsidR="00DF468B" w:rsidRDefault="00737DA3">
            <w:pPr>
              <w:jc w:val="center"/>
            </w:pPr>
            <w:r>
              <w:rPr>
                <w:rFonts w:eastAsiaTheme="minorEastAsia"/>
                <w:szCs w:val="21"/>
              </w:rPr>
              <w:t>-</w:t>
            </w:r>
          </w:p>
        </w:tc>
        <w:tc>
          <w:tcPr>
            <w:tcW w:w="1184" w:type="dxa"/>
            <w:vAlign w:val="center"/>
          </w:tcPr>
          <w:p w14:paraId="31ABEF92" w14:textId="77777777" w:rsidR="00DF468B" w:rsidRDefault="00737DA3">
            <w:pPr>
              <w:jc w:val="center"/>
            </w:pPr>
            <w:r>
              <w:rPr>
                <w:rFonts w:eastAsiaTheme="minorEastAsia"/>
                <w:szCs w:val="21"/>
              </w:rPr>
              <w:t>ROP</w:t>
            </w:r>
          </w:p>
        </w:tc>
        <w:tc>
          <w:tcPr>
            <w:tcW w:w="847" w:type="dxa"/>
            <w:vAlign w:val="center"/>
          </w:tcPr>
          <w:p w14:paraId="2C128962" w14:textId="77777777" w:rsidR="00DF468B" w:rsidRDefault="00737DA3">
            <w:pPr>
              <w:jc w:val="center"/>
            </w:pPr>
            <w:r>
              <w:rPr>
                <w:rFonts w:eastAsiaTheme="minorEastAsia"/>
                <w:szCs w:val="21"/>
              </w:rPr>
              <w:t>纳斯达克交易所</w:t>
            </w:r>
          </w:p>
        </w:tc>
        <w:tc>
          <w:tcPr>
            <w:tcW w:w="1025" w:type="dxa"/>
            <w:vAlign w:val="center"/>
          </w:tcPr>
          <w:p w14:paraId="5E2D4A2B" w14:textId="77777777" w:rsidR="00DF468B" w:rsidRDefault="00737DA3">
            <w:pPr>
              <w:jc w:val="center"/>
            </w:pPr>
            <w:r>
              <w:rPr>
                <w:rFonts w:eastAsiaTheme="minorEastAsia"/>
                <w:szCs w:val="21"/>
              </w:rPr>
              <w:t>美国</w:t>
            </w:r>
          </w:p>
        </w:tc>
        <w:tc>
          <w:tcPr>
            <w:tcW w:w="1015" w:type="dxa"/>
            <w:vAlign w:val="center"/>
          </w:tcPr>
          <w:p w14:paraId="0A833E19" w14:textId="77777777" w:rsidR="00DF468B" w:rsidRDefault="00737DA3">
            <w:pPr>
              <w:jc w:val="right"/>
            </w:pPr>
            <w:r>
              <w:rPr>
                <w:rFonts w:eastAsiaTheme="minorEastAsia"/>
                <w:szCs w:val="21"/>
              </w:rPr>
              <w:t>369</w:t>
            </w:r>
          </w:p>
        </w:tc>
        <w:tc>
          <w:tcPr>
            <w:tcW w:w="1690" w:type="dxa"/>
            <w:vAlign w:val="center"/>
          </w:tcPr>
          <w:p w14:paraId="67F1FCD4" w14:textId="77777777" w:rsidR="00DF468B" w:rsidRDefault="00737DA3">
            <w:pPr>
              <w:jc w:val="right"/>
            </w:pPr>
            <w:r>
              <w:rPr>
                <w:rFonts w:eastAsiaTheme="minorEastAsia"/>
                <w:szCs w:val="21"/>
              </w:rPr>
              <w:t>1,482,306.98</w:t>
            </w:r>
          </w:p>
        </w:tc>
        <w:tc>
          <w:tcPr>
            <w:tcW w:w="997" w:type="dxa"/>
            <w:vAlign w:val="center"/>
          </w:tcPr>
          <w:p w14:paraId="497D3040" w14:textId="77777777" w:rsidR="00DF468B" w:rsidRDefault="00737DA3">
            <w:pPr>
              <w:jc w:val="right"/>
            </w:pPr>
            <w:r>
              <w:rPr>
                <w:rFonts w:eastAsiaTheme="minorEastAsia"/>
                <w:szCs w:val="21"/>
              </w:rPr>
              <w:t>0.12</w:t>
            </w:r>
          </w:p>
        </w:tc>
      </w:tr>
      <w:tr w:rsidR="00DF468B" w14:paraId="42A974D9" w14:textId="77777777">
        <w:tc>
          <w:tcPr>
            <w:tcW w:w="678" w:type="dxa"/>
            <w:vAlign w:val="center"/>
          </w:tcPr>
          <w:p w14:paraId="35F1A9F4" w14:textId="77777777" w:rsidR="00DF468B" w:rsidRDefault="00737DA3">
            <w:pPr>
              <w:jc w:val="center"/>
            </w:pPr>
            <w:r>
              <w:rPr>
                <w:rFonts w:eastAsiaTheme="minorEastAsia"/>
                <w:szCs w:val="21"/>
              </w:rPr>
              <w:t>149</w:t>
            </w:r>
          </w:p>
        </w:tc>
        <w:tc>
          <w:tcPr>
            <w:tcW w:w="905" w:type="dxa"/>
            <w:vAlign w:val="center"/>
          </w:tcPr>
          <w:p w14:paraId="1311B87B" w14:textId="77777777" w:rsidR="00DF468B" w:rsidRDefault="00737DA3">
            <w:pPr>
              <w:jc w:val="center"/>
            </w:pPr>
            <w:r>
              <w:rPr>
                <w:rFonts w:eastAsiaTheme="minorEastAsia"/>
                <w:szCs w:val="21"/>
              </w:rPr>
              <w:t>CINTAS CORP</w:t>
            </w:r>
          </w:p>
        </w:tc>
        <w:tc>
          <w:tcPr>
            <w:tcW w:w="1015" w:type="dxa"/>
            <w:vAlign w:val="center"/>
          </w:tcPr>
          <w:p w14:paraId="29DEFB0F" w14:textId="77777777" w:rsidR="00DF468B" w:rsidRDefault="00737DA3">
            <w:pPr>
              <w:jc w:val="center"/>
            </w:pPr>
            <w:r>
              <w:rPr>
                <w:rFonts w:eastAsiaTheme="minorEastAsia"/>
                <w:szCs w:val="21"/>
              </w:rPr>
              <w:t>-</w:t>
            </w:r>
          </w:p>
        </w:tc>
        <w:tc>
          <w:tcPr>
            <w:tcW w:w="1184" w:type="dxa"/>
            <w:vAlign w:val="center"/>
          </w:tcPr>
          <w:p w14:paraId="6A524703" w14:textId="77777777" w:rsidR="00DF468B" w:rsidRDefault="00737DA3">
            <w:pPr>
              <w:jc w:val="center"/>
            </w:pPr>
            <w:r>
              <w:rPr>
                <w:rFonts w:eastAsiaTheme="minorEastAsia"/>
                <w:szCs w:val="21"/>
              </w:rPr>
              <w:t>CTAS</w:t>
            </w:r>
          </w:p>
        </w:tc>
        <w:tc>
          <w:tcPr>
            <w:tcW w:w="847" w:type="dxa"/>
            <w:vAlign w:val="center"/>
          </w:tcPr>
          <w:p w14:paraId="717B32C0" w14:textId="77777777" w:rsidR="00DF468B" w:rsidRDefault="00737DA3">
            <w:pPr>
              <w:jc w:val="center"/>
            </w:pPr>
            <w:r>
              <w:rPr>
                <w:rFonts w:eastAsiaTheme="minorEastAsia"/>
                <w:szCs w:val="21"/>
              </w:rPr>
              <w:t>纳斯达克交易所</w:t>
            </w:r>
          </w:p>
        </w:tc>
        <w:tc>
          <w:tcPr>
            <w:tcW w:w="1025" w:type="dxa"/>
            <w:vAlign w:val="center"/>
          </w:tcPr>
          <w:p w14:paraId="1E56E8D6" w14:textId="77777777" w:rsidR="00DF468B" w:rsidRDefault="00737DA3">
            <w:pPr>
              <w:jc w:val="center"/>
            </w:pPr>
            <w:r>
              <w:rPr>
                <w:rFonts w:eastAsiaTheme="minorEastAsia"/>
                <w:szCs w:val="21"/>
              </w:rPr>
              <w:t>美国</w:t>
            </w:r>
          </w:p>
        </w:tc>
        <w:tc>
          <w:tcPr>
            <w:tcW w:w="1015" w:type="dxa"/>
            <w:vAlign w:val="center"/>
          </w:tcPr>
          <w:p w14:paraId="072F219A" w14:textId="77777777" w:rsidR="00DF468B" w:rsidRDefault="00737DA3">
            <w:pPr>
              <w:jc w:val="right"/>
            </w:pPr>
            <w:r>
              <w:rPr>
                <w:rFonts w:eastAsiaTheme="minorEastAsia"/>
                <w:szCs w:val="21"/>
              </w:rPr>
              <w:t>297</w:t>
            </w:r>
          </w:p>
        </w:tc>
        <w:tc>
          <w:tcPr>
            <w:tcW w:w="1690" w:type="dxa"/>
            <w:vAlign w:val="center"/>
          </w:tcPr>
          <w:p w14:paraId="3628CBD7" w14:textId="77777777" w:rsidR="00DF468B" w:rsidRDefault="00737DA3">
            <w:pPr>
              <w:jc w:val="right"/>
            </w:pPr>
            <w:r>
              <w:rPr>
                <w:rFonts w:eastAsiaTheme="minorEastAsia"/>
                <w:szCs w:val="21"/>
              </w:rPr>
              <w:t>1,482,212.05</w:t>
            </w:r>
          </w:p>
        </w:tc>
        <w:tc>
          <w:tcPr>
            <w:tcW w:w="997" w:type="dxa"/>
            <w:vAlign w:val="center"/>
          </w:tcPr>
          <w:p w14:paraId="5620C81A" w14:textId="77777777" w:rsidR="00DF468B" w:rsidRDefault="00737DA3">
            <w:pPr>
              <w:jc w:val="right"/>
            </w:pPr>
            <w:r>
              <w:rPr>
                <w:rFonts w:eastAsiaTheme="minorEastAsia"/>
                <w:szCs w:val="21"/>
              </w:rPr>
              <w:t>0.12</w:t>
            </w:r>
          </w:p>
        </w:tc>
      </w:tr>
      <w:tr w:rsidR="00DF468B" w14:paraId="50EE3ABC" w14:textId="77777777">
        <w:tc>
          <w:tcPr>
            <w:tcW w:w="678" w:type="dxa"/>
            <w:vAlign w:val="center"/>
          </w:tcPr>
          <w:p w14:paraId="79F475C8" w14:textId="77777777" w:rsidR="00DF468B" w:rsidRDefault="00737DA3">
            <w:pPr>
              <w:jc w:val="center"/>
            </w:pPr>
            <w:r>
              <w:rPr>
                <w:rFonts w:eastAsiaTheme="minorEastAsia"/>
                <w:szCs w:val="21"/>
              </w:rPr>
              <w:t>150</w:t>
            </w:r>
          </w:p>
        </w:tc>
        <w:tc>
          <w:tcPr>
            <w:tcW w:w="905" w:type="dxa"/>
            <w:vAlign w:val="center"/>
          </w:tcPr>
          <w:p w14:paraId="32576867" w14:textId="77777777" w:rsidR="00DF468B" w:rsidRDefault="00737DA3">
            <w:pPr>
              <w:jc w:val="center"/>
            </w:pPr>
            <w:r>
              <w:rPr>
                <w:rFonts w:eastAsiaTheme="minorEastAsia"/>
                <w:szCs w:val="21"/>
              </w:rPr>
              <w:t>PHILLIPS 66</w:t>
            </w:r>
          </w:p>
        </w:tc>
        <w:tc>
          <w:tcPr>
            <w:tcW w:w="1015" w:type="dxa"/>
            <w:vAlign w:val="center"/>
          </w:tcPr>
          <w:p w14:paraId="5E4CFCE0" w14:textId="77777777" w:rsidR="00DF468B" w:rsidRDefault="00737DA3">
            <w:pPr>
              <w:jc w:val="center"/>
            </w:pPr>
            <w:r>
              <w:rPr>
                <w:rFonts w:eastAsiaTheme="minorEastAsia"/>
                <w:szCs w:val="21"/>
              </w:rPr>
              <w:t>-</w:t>
            </w:r>
          </w:p>
        </w:tc>
        <w:tc>
          <w:tcPr>
            <w:tcW w:w="1184" w:type="dxa"/>
            <w:vAlign w:val="center"/>
          </w:tcPr>
          <w:p w14:paraId="4A8E05D3" w14:textId="77777777" w:rsidR="00DF468B" w:rsidRDefault="00737DA3">
            <w:pPr>
              <w:jc w:val="center"/>
            </w:pPr>
            <w:r>
              <w:rPr>
                <w:rFonts w:eastAsiaTheme="minorEastAsia"/>
                <w:szCs w:val="21"/>
              </w:rPr>
              <w:t>PSX</w:t>
            </w:r>
          </w:p>
        </w:tc>
        <w:tc>
          <w:tcPr>
            <w:tcW w:w="847" w:type="dxa"/>
            <w:vAlign w:val="center"/>
          </w:tcPr>
          <w:p w14:paraId="4582516F" w14:textId="77777777" w:rsidR="00DF468B" w:rsidRDefault="00737DA3">
            <w:pPr>
              <w:jc w:val="center"/>
            </w:pPr>
            <w:r>
              <w:rPr>
                <w:rFonts w:eastAsiaTheme="minorEastAsia"/>
                <w:szCs w:val="21"/>
              </w:rPr>
              <w:t>纽约证券交易所</w:t>
            </w:r>
          </w:p>
        </w:tc>
        <w:tc>
          <w:tcPr>
            <w:tcW w:w="1025" w:type="dxa"/>
            <w:vAlign w:val="center"/>
          </w:tcPr>
          <w:p w14:paraId="337AEABD" w14:textId="77777777" w:rsidR="00DF468B" w:rsidRDefault="00737DA3">
            <w:pPr>
              <w:jc w:val="center"/>
            </w:pPr>
            <w:r>
              <w:rPr>
                <w:rFonts w:eastAsiaTheme="minorEastAsia"/>
                <w:szCs w:val="21"/>
              </w:rPr>
              <w:t>美国</w:t>
            </w:r>
          </w:p>
        </w:tc>
        <w:tc>
          <w:tcPr>
            <w:tcW w:w="1015" w:type="dxa"/>
            <w:vAlign w:val="center"/>
          </w:tcPr>
          <w:p w14:paraId="0D8C1F38" w14:textId="77777777" w:rsidR="00DF468B" w:rsidRDefault="00737DA3">
            <w:pPr>
              <w:jc w:val="right"/>
            </w:pPr>
            <w:r>
              <w:rPr>
                <w:rFonts w:eastAsiaTheme="minorEastAsia"/>
                <w:szCs w:val="21"/>
              </w:rPr>
              <w:t>1,462</w:t>
            </w:r>
          </w:p>
        </w:tc>
        <w:tc>
          <w:tcPr>
            <w:tcW w:w="1690" w:type="dxa"/>
            <w:vAlign w:val="center"/>
          </w:tcPr>
          <w:p w14:paraId="5396508E" w14:textId="77777777" w:rsidR="00DF468B" w:rsidRDefault="00737DA3">
            <w:pPr>
              <w:jc w:val="right"/>
            </w:pPr>
            <w:r>
              <w:rPr>
                <w:rFonts w:eastAsiaTheme="minorEastAsia"/>
                <w:szCs w:val="21"/>
              </w:rPr>
              <w:t>1,470,904.10</w:t>
            </w:r>
          </w:p>
        </w:tc>
        <w:tc>
          <w:tcPr>
            <w:tcW w:w="997" w:type="dxa"/>
            <w:vAlign w:val="center"/>
          </w:tcPr>
          <w:p w14:paraId="489D2DAE" w14:textId="77777777" w:rsidR="00DF468B" w:rsidRDefault="00737DA3">
            <w:pPr>
              <w:jc w:val="right"/>
            </w:pPr>
            <w:r>
              <w:rPr>
                <w:rFonts w:eastAsiaTheme="minorEastAsia"/>
                <w:szCs w:val="21"/>
              </w:rPr>
              <w:t>0.12</w:t>
            </w:r>
          </w:p>
        </w:tc>
      </w:tr>
      <w:tr w:rsidR="00DF468B" w14:paraId="04E37DBA" w14:textId="77777777">
        <w:tc>
          <w:tcPr>
            <w:tcW w:w="678" w:type="dxa"/>
            <w:vAlign w:val="center"/>
          </w:tcPr>
          <w:p w14:paraId="5E5025EC" w14:textId="77777777" w:rsidR="00DF468B" w:rsidRDefault="00737DA3">
            <w:pPr>
              <w:jc w:val="center"/>
            </w:pPr>
            <w:r>
              <w:rPr>
                <w:rFonts w:eastAsiaTheme="minorEastAsia"/>
                <w:szCs w:val="21"/>
              </w:rPr>
              <w:t>151</w:t>
            </w:r>
          </w:p>
        </w:tc>
        <w:tc>
          <w:tcPr>
            <w:tcW w:w="905" w:type="dxa"/>
            <w:vAlign w:val="center"/>
          </w:tcPr>
          <w:p w14:paraId="43CBB097" w14:textId="77777777" w:rsidR="00DF468B" w:rsidRDefault="00737DA3">
            <w:pPr>
              <w:jc w:val="center"/>
            </w:pPr>
            <w:r>
              <w:rPr>
                <w:rFonts w:eastAsiaTheme="minorEastAsia"/>
                <w:szCs w:val="21"/>
              </w:rPr>
              <w:t>MARRIOTT INTERNATIONAL -CL A</w:t>
            </w:r>
          </w:p>
        </w:tc>
        <w:tc>
          <w:tcPr>
            <w:tcW w:w="1015" w:type="dxa"/>
            <w:vAlign w:val="center"/>
          </w:tcPr>
          <w:p w14:paraId="7842733C" w14:textId="77777777" w:rsidR="00DF468B" w:rsidRDefault="00737DA3">
            <w:pPr>
              <w:jc w:val="center"/>
            </w:pPr>
            <w:r>
              <w:rPr>
                <w:rFonts w:eastAsiaTheme="minorEastAsia"/>
                <w:szCs w:val="21"/>
              </w:rPr>
              <w:t>-</w:t>
            </w:r>
          </w:p>
        </w:tc>
        <w:tc>
          <w:tcPr>
            <w:tcW w:w="1184" w:type="dxa"/>
            <w:vAlign w:val="center"/>
          </w:tcPr>
          <w:p w14:paraId="284BB198" w14:textId="77777777" w:rsidR="00DF468B" w:rsidRDefault="00737DA3">
            <w:pPr>
              <w:jc w:val="center"/>
            </w:pPr>
            <w:r>
              <w:rPr>
                <w:rFonts w:eastAsiaTheme="minorEastAsia"/>
                <w:szCs w:val="21"/>
              </w:rPr>
              <w:t>MAR</w:t>
            </w:r>
          </w:p>
        </w:tc>
        <w:tc>
          <w:tcPr>
            <w:tcW w:w="847" w:type="dxa"/>
            <w:vAlign w:val="center"/>
          </w:tcPr>
          <w:p w14:paraId="7AE8E42A" w14:textId="77777777" w:rsidR="00DF468B" w:rsidRDefault="00737DA3">
            <w:pPr>
              <w:jc w:val="center"/>
            </w:pPr>
            <w:r>
              <w:rPr>
                <w:rFonts w:eastAsiaTheme="minorEastAsia"/>
                <w:szCs w:val="21"/>
              </w:rPr>
              <w:t>纳斯达克交易所</w:t>
            </w:r>
          </w:p>
        </w:tc>
        <w:tc>
          <w:tcPr>
            <w:tcW w:w="1025" w:type="dxa"/>
            <w:vAlign w:val="center"/>
          </w:tcPr>
          <w:p w14:paraId="53861831" w14:textId="77777777" w:rsidR="00DF468B" w:rsidRDefault="00737DA3">
            <w:pPr>
              <w:jc w:val="center"/>
            </w:pPr>
            <w:r>
              <w:rPr>
                <w:rFonts w:eastAsiaTheme="minorEastAsia"/>
                <w:szCs w:val="21"/>
              </w:rPr>
              <w:t>美国</w:t>
            </w:r>
          </w:p>
        </w:tc>
        <w:tc>
          <w:tcPr>
            <w:tcW w:w="1015" w:type="dxa"/>
            <w:vAlign w:val="center"/>
          </w:tcPr>
          <w:p w14:paraId="5A5AF03B" w14:textId="77777777" w:rsidR="00DF468B" w:rsidRDefault="00737DA3">
            <w:pPr>
              <w:jc w:val="right"/>
            </w:pPr>
            <w:r>
              <w:rPr>
                <w:rFonts w:eastAsiaTheme="minorEastAsia"/>
                <w:szCs w:val="21"/>
              </w:rPr>
              <w:t>830</w:t>
            </w:r>
          </w:p>
        </w:tc>
        <w:tc>
          <w:tcPr>
            <w:tcW w:w="1690" w:type="dxa"/>
            <w:vAlign w:val="center"/>
          </w:tcPr>
          <w:p w14:paraId="6DBEFEDE" w14:textId="77777777" w:rsidR="00DF468B" w:rsidRDefault="00737DA3">
            <w:pPr>
              <w:jc w:val="right"/>
            </w:pPr>
            <w:r>
              <w:rPr>
                <w:rFonts w:eastAsiaTheme="minorEastAsia"/>
                <w:szCs w:val="21"/>
              </w:rPr>
              <w:t>1,430,128.54</w:t>
            </w:r>
          </w:p>
        </w:tc>
        <w:tc>
          <w:tcPr>
            <w:tcW w:w="997" w:type="dxa"/>
            <w:vAlign w:val="center"/>
          </w:tcPr>
          <w:p w14:paraId="53447904" w14:textId="77777777" w:rsidR="00DF468B" w:rsidRDefault="00737DA3">
            <w:pPr>
              <w:jc w:val="right"/>
            </w:pPr>
            <w:r>
              <w:rPr>
                <w:rFonts w:eastAsiaTheme="minorEastAsia"/>
                <w:szCs w:val="21"/>
              </w:rPr>
              <w:t>0.12</w:t>
            </w:r>
          </w:p>
        </w:tc>
      </w:tr>
      <w:tr w:rsidR="00DF468B" w14:paraId="0ED0924E" w14:textId="77777777">
        <w:tc>
          <w:tcPr>
            <w:tcW w:w="678" w:type="dxa"/>
            <w:vAlign w:val="center"/>
          </w:tcPr>
          <w:p w14:paraId="265AF1EF" w14:textId="77777777" w:rsidR="00DF468B" w:rsidRDefault="00737DA3">
            <w:pPr>
              <w:jc w:val="center"/>
            </w:pPr>
            <w:r>
              <w:rPr>
                <w:rFonts w:eastAsiaTheme="minorEastAsia"/>
                <w:szCs w:val="21"/>
              </w:rPr>
              <w:t>152</w:t>
            </w:r>
          </w:p>
        </w:tc>
        <w:tc>
          <w:tcPr>
            <w:tcW w:w="905" w:type="dxa"/>
            <w:vAlign w:val="center"/>
          </w:tcPr>
          <w:p w14:paraId="0A001B7E" w14:textId="77777777" w:rsidR="00DF468B" w:rsidRDefault="00737DA3">
            <w:pPr>
              <w:jc w:val="center"/>
            </w:pPr>
            <w:r>
              <w:rPr>
                <w:rFonts w:eastAsiaTheme="minorEastAsia"/>
                <w:szCs w:val="21"/>
              </w:rPr>
              <w:t>AIR PRODUCTS &amp; CHEMICALS INC</w:t>
            </w:r>
          </w:p>
        </w:tc>
        <w:tc>
          <w:tcPr>
            <w:tcW w:w="1015" w:type="dxa"/>
            <w:vAlign w:val="center"/>
          </w:tcPr>
          <w:p w14:paraId="412B770E" w14:textId="77777777" w:rsidR="00DF468B" w:rsidRDefault="00737DA3">
            <w:pPr>
              <w:jc w:val="center"/>
            </w:pPr>
            <w:r>
              <w:rPr>
                <w:rFonts w:eastAsiaTheme="minorEastAsia"/>
                <w:szCs w:val="21"/>
              </w:rPr>
              <w:t>-</w:t>
            </w:r>
          </w:p>
        </w:tc>
        <w:tc>
          <w:tcPr>
            <w:tcW w:w="1184" w:type="dxa"/>
            <w:vAlign w:val="center"/>
          </w:tcPr>
          <w:p w14:paraId="3B833C76" w14:textId="77777777" w:rsidR="00DF468B" w:rsidRDefault="00737DA3">
            <w:pPr>
              <w:jc w:val="center"/>
            </w:pPr>
            <w:r>
              <w:rPr>
                <w:rFonts w:eastAsiaTheme="minorEastAsia"/>
                <w:szCs w:val="21"/>
              </w:rPr>
              <w:t>APD</w:t>
            </w:r>
          </w:p>
        </w:tc>
        <w:tc>
          <w:tcPr>
            <w:tcW w:w="847" w:type="dxa"/>
            <w:vAlign w:val="center"/>
          </w:tcPr>
          <w:p w14:paraId="34B355AE" w14:textId="77777777" w:rsidR="00DF468B" w:rsidRDefault="00737DA3">
            <w:pPr>
              <w:jc w:val="center"/>
            </w:pPr>
            <w:r>
              <w:rPr>
                <w:rFonts w:eastAsiaTheme="minorEastAsia"/>
                <w:szCs w:val="21"/>
              </w:rPr>
              <w:t>纽约证券交易所</w:t>
            </w:r>
          </w:p>
        </w:tc>
        <w:tc>
          <w:tcPr>
            <w:tcW w:w="1025" w:type="dxa"/>
            <w:vAlign w:val="center"/>
          </w:tcPr>
          <w:p w14:paraId="5EEAD3BE" w14:textId="77777777" w:rsidR="00DF468B" w:rsidRDefault="00737DA3">
            <w:pPr>
              <w:jc w:val="center"/>
            </w:pPr>
            <w:r>
              <w:rPr>
                <w:rFonts w:eastAsiaTheme="minorEastAsia"/>
                <w:szCs w:val="21"/>
              </w:rPr>
              <w:t>美国</w:t>
            </w:r>
          </w:p>
        </w:tc>
        <w:tc>
          <w:tcPr>
            <w:tcW w:w="1015" w:type="dxa"/>
            <w:vAlign w:val="center"/>
          </w:tcPr>
          <w:p w14:paraId="71CA1090" w14:textId="77777777" w:rsidR="00DF468B" w:rsidRDefault="00737DA3">
            <w:pPr>
              <w:jc w:val="right"/>
            </w:pPr>
            <w:r>
              <w:rPr>
                <w:rFonts w:eastAsiaTheme="minorEastAsia"/>
                <w:szCs w:val="21"/>
              </w:rPr>
              <w:t>767</w:t>
            </w:r>
          </w:p>
        </w:tc>
        <w:tc>
          <w:tcPr>
            <w:tcW w:w="1690" w:type="dxa"/>
            <w:vAlign w:val="center"/>
          </w:tcPr>
          <w:p w14:paraId="6FEA5DC5" w14:textId="77777777" w:rsidR="00DF468B" w:rsidRDefault="00737DA3">
            <w:pPr>
              <w:jc w:val="right"/>
            </w:pPr>
            <w:r>
              <w:rPr>
                <w:rFonts w:eastAsiaTheme="minorEastAsia"/>
                <w:szCs w:val="21"/>
              </w:rPr>
              <w:t>1,410,567.26</w:t>
            </w:r>
          </w:p>
        </w:tc>
        <w:tc>
          <w:tcPr>
            <w:tcW w:w="997" w:type="dxa"/>
            <w:vAlign w:val="center"/>
          </w:tcPr>
          <w:p w14:paraId="0D1C3958" w14:textId="77777777" w:rsidR="00DF468B" w:rsidRDefault="00737DA3">
            <w:pPr>
              <w:jc w:val="right"/>
            </w:pPr>
            <w:r>
              <w:rPr>
                <w:rFonts w:eastAsiaTheme="minorEastAsia"/>
                <w:szCs w:val="21"/>
              </w:rPr>
              <w:t>0.11</w:t>
            </w:r>
          </w:p>
        </w:tc>
      </w:tr>
      <w:tr w:rsidR="00DF468B" w14:paraId="35D40989" w14:textId="77777777">
        <w:tc>
          <w:tcPr>
            <w:tcW w:w="678" w:type="dxa"/>
            <w:vAlign w:val="center"/>
          </w:tcPr>
          <w:p w14:paraId="728969B0" w14:textId="77777777" w:rsidR="00DF468B" w:rsidRDefault="00737DA3">
            <w:pPr>
              <w:jc w:val="center"/>
            </w:pPr>
            <w:r>
              <w:rPr>
                <w:rFonts w:eastAsiaTheme="minorEastAsia"/>
                <w:szCs w:val="21"/>
              </w:rPr>
              <w:t>153</w:t>
            </w:r>
          </w:p>
        </w:tc>
        <w:tc>
          <w:tcPr>
            <w:tcW w:w="905" w:type="dxa"/>
            <w:vAlign w:val="center"/>
          </w:tcPr>
          <w:p w14:paraId="1CA87D5A" w14:textId="77777777" w:rsidR="00DF468B" w:rsidRDefault="00737DA3">
            <w:pPr>
              <w:jc w:val="center"/>
            </w:pPr>
            <w:r>
              <w:rPr>
                <w:rFonts w:eastAsiaTheme="minorEastAsia"/>
                <w:szCs w:val="21"/>
              </w:rPr>
              <w:t>ARTHUR J GALLAGHER &amp; CO</w:t>
            </w:r>
          </w:p>
        </w:tc>
        <w:tc>
          <w:tcPr>
            <w:tcW w:w="1015" w:type="dxa"/>
            <w:vAlign w:val="center"/>
          </w:tcPr>
          <w:p w14:paraId="06DD9547" w14:textId="77777777" w:rsidR="00DF468B" w:rsidRDefault="00737DA3">
            <w:pPr>
              <w:jc w:val="center"/>
            </w:pPr>
            <w:r>
              <w:rPr>
                <w:rFonts w:eastAsiaTheme="minorEastAsia"/>
                <w:szCs w:val="21"/>
              </w:rPr>
              <w:t>-</w:t>
            </w:r>
          </w:p>
        </w:tc>
        <w:tc>
          <w:tcPr>
            <w:tcW w:w="1184" w:type="dxa"/>
            <w:vAlign w:val="center"/>
          </w:tcPr>
          <w:p w14:paraId="7DB48561" w14:textId="77777777" w:rsidR="00DF468B" w:rsidRDefault="00737DA3">
            <w:pPr>
              <w:jc w:val="center"/>
            </w:pPr>
            <w:r>
              <w:rPr>
                <w:rFonts w:eastAsiaTheme="minorEastAsia"/>
                <w:szCs w:val="21"/>
              </w:rPr>
              <w:t>AJG</w:t>
            </w:r>
          </w:p>
        </w:tc>
        <w:tc>
          <w:tcPr>
            <w:tcW w:w="847" w:type="dxa"/>
            <w:vAlign w:val="center"/>
          </w:tcPr>
          <w:p w14:paraId="116DCA1C" w14:textId="77777777" w:rsidR="00DF468B" w:rsidRDefault="00737DA3">
            <w:pPr>
              <w:jc w:val="center"/>
            </w:pPr>
            <w:r>
              <w:rPr>
                <w:rFonts w:eastAsiaTheme="minorEastAsia"/>
                <w:szCs w:val="21"/>
              </w:rPr>
              <w:t>纽约证券交易所</w:t>
            </w:r>
          </w:p>
        </w:tc>
        <w:tc>
          <w:tcPr>
            <w:tcW w:w="1025" w:type="dxa"/>
            <w:vAlign w:val="center"/>
          </w:tcPr>
          <w:p w14:paraId="3BEF4EFE" w14:textId="77777777" w:rsidR="00DF468B" w:rsidRDefault="00737DA3">
            <w:pPr>
              <w:jc w:val="center"/>
            </w:pPr>
            <w:r>
              <w:rPr>
                <w:rFonts w:eastAsiaTheme="minorEastAsia"/>
                <w:szCs w:val="21"/>
              </w:rPr>
              <w:t>美国</w:t>
            </w:r>
          </w:p>
        </w:tc>
        <w:tc>
          <w:tcPr>
            <w:tcW w:w="1015" w:type="dxa"/>
            <w:vAlign w:val="center"/>
          </w:tcPr>
          <w:p w14:paraId="66B6304D" w14:textId="77777777" w:rsidR="00DF468B" w:rsidRDefault="00737DA3">
            <w:pPr>
              <w:jc w:val="right"/>
            </w:pPr>
            <w:r>
              <w:rPr>
                <w:rFonts w:eastAsiaTheme="minorEastAsia"/>
                <w:szCs w:val="21"/>
              </w:rPr>
              <w:t>753</w:t>
            </w:r>
          </w:p>
        </w:tc>
        <w:tc>
          <w:tcPr>
            <w:tcW w:w="1690" w:type="dxa"/>
            <w:vAlign w:val="center"/>
          </w:tcPr>
          <w:p w14:paraId="7667E57E" w14:textId="77777777" w:rsidR="00DF468B" w:rsidRDefault="00737DA3">
            <w:pPr>
              <w:jc w:val="right"/>
            </w:pPr>
            <w:r>
              <w:rPr>
                <w:rFonts w:eastAsiaTheme="minorEastAsia"/>
                <w:szCs w:val="21"/>
              </w:rPr>
              <w:t>1,391,582.03</w:t>
            </w:r>
          </w:p>
        </w:tc>
        <w:tc>
          <w:tcPr>
            <w:tcW w:w="997" w:type="dxa"/>
            <w:vAlign w:val="center"/>
          </w:tcPr>
          <w:p w14:paraId="0ADC05B8" w14:textId="77777777" w:rsidR="00DF468B" w:rsidRDefault="00737DA3">
            <w:pPr>
              <w:jc w:val="right"/>
            </w:pPr>
            <w:r>
              <w:rPr>
                <w:rFonts w:eastAsiaTheme="minorEastAsia"/>
                <w:szCs w:val="21"/>
              </w:rPr>
              <w:t>0.11</w:t>
            </w:r>
          </w:p>
        </w:tc>
      </w:tr>
      <w:tr w:rsidR="00DF468B" w14:paraId="0C8BB858" w14:textId="77777777">
        <w:tc>
          <w:tcPr>
            <w:tcW w:w="678" w:type="dxa"/>
            <w:vAlign w:val="center"/>
          </w:tcPr>
          <w:p w14:paraId="227E8E42" w14:textId="77777777" w:rsidR="00DF468B" w:rsidRDefault="00737DA3">
            <w:pPr>
              <w:jc w:val="center"/>
            </w:pPr>
            <w:r>
              <w:rPr>
                <w:rFonts w:eastAsiaTheme="minorEastAsia"/>
                <w:szCs w:val="21"/>
              </w:rPr>
              <w:t>154</w:t>
            </w:r>
          </w:p>
        </w:tc>
        <w:tc>
          <w:tcPr>
            <w:tcW w:w="905" w:type="dxa"/>
            <w:vAlign w:val="center"/>
          </w:tcPr>
          <w:p w14:paraId="6C244A5F" w14:textId="77777777" w:rsidR="00DF468B" w:rsidRDefault="00737DA3">
            <w:pPr>
              <w:jc w:val="center"/>
            </w:pPr>
            <w:r>
              <w:rPr>
                <w:rFonts w:eastAsiaTheme="minorEastAsia"/>
                <w:szCs w:val="21"/>
              </w:rPr>
              <w:t>3M CO</w:t>
            </w:r>
          </w:p>
        </w:tc>
        <w:tc>
          <w:tcPr>
            <w:tcW w:w="1015" w:type="dxa"/>
            <w:vAlign w:val="center"/>
          </w:tcPr>
          <w:p w14:paraId="47461AE4" w14:textId="77777777" w:rsidR="00DF468B" w:rsidRDefault="00737DA3">
            <w:pPr>
              <w:jc w:val="center"/>
            </w:pPr>
            <w:r>
              <w:rPr>
                <w:rFonts w:eastAsiaTheme="minorEastAsia"/>
                <w:szCs w:val="21"/>
              </w:rPr>
              <w:t>-</w:t>
            </w:r>
          </w:p>
        </w:tc>
        <w:tc>
          <w:tcPr>
            <w:tcW w:w="1184" w:type="dxa"/>
            <w:vAlign w:val="center"/>
          </w:tcPr>
          <w:p w14:paraId="67828ABF" w14:textId="77777777" w:rsidR="00DF468B" w:rsidRDefault="00737DA3">
            <w:pPr>
              <w:jc w:val="center"/>
            </w:pPr>
            <w:r>
              <w:rPr>
                <w:rFonts w:eastAsiaTheme="minorEastAsia"/>
                <w:szCs w:val="21"/>
              </w:rPr>
              <w:t>MMM</w:t>
            </w:r>
          </w:p>
        </w:tc>
        <w:tc>
          <w:tcPr>
            <w:tcW w:w="847" w:type="dxa"/>
            <w:vAlign w:val="center"/>
          </w:tcPr>
          <w:p w14:paraId="1611AD23" w14:textId="77777777" w:rsidR="00DF468B" w:rsidRDefault="00737DA3">
            <w:pPr>
              <w:jc w:val="center"/>
            </w:pPr>
            <w:r>
              <w:rPr>
                <w:rFonts w:eastAsiaTheme="minorEastAsia"/>
                <w:szCs w:val="21"/>
              </w:rPr>
              <w:t>纽约证券交易所</w:t>
            </w:r>
          </w:p>
        </w:tc>
        <w:tc>
          <w:tcPr>
            <w:tcW w:w="1025" w:type="dxa"/>
            <w:vAlign w:val="center"/>
          </w:tcPr>
          <w:p w14:paraId="3F2BD2D5" w14:textId="77777777" w:rsidR="00DF468B" w:rsidRDefault="00737DA3">
            <w:pPr>
              <w:jc w:val="center"/>
            </w:pPr>
            <w:r>
              <w:rPr>
                <w:rFonts w:eastAsiaTheme="minorEastAsia"/>
                <w:szCs w:val="21"/>
              </w:rPr>
              <w:t>美国</w:t>
            </w:r>
          </w:p>
        </w:tc>
        <w:tc>
          <w:tcPr>
            <w:tcW w:w="1015" w:type="dxa"/>
            <w:vAlign w:val="center"/>
          </w:tcPr>
          <w:p w14:paraId="0F441B49" w14:textId="77777777" w:rsidR="00DF468B" w:rsidRDefault="00737DA3">
            <w:pPr>
              <w:jc w:val="right"/>
            </w:pPr>
            <w:r>
              <w:rPr>
                <w:rFonts w:eastAsiaTheme="minorEastAsia"/>
                <w:szCs w:val="21"/>
              </w:rPr>
              <w:t>1,907</w:t>
            </w:r>
          </w:p>
        </w:tc>
        <w:tc>
          <w:tcPr>
            <w:tcW w:w="1690" w:type="dxa"/>
            <w:vAlign w:val="center"/>
          </w:tcPr>
          <w:p w14:paraId="42D77432" w14:textId="77777777" w:rsidR="00DF468B" w:rsidRDefault="00737DA3">
            <w:pPr>
              <w:jc w:val="right"/>
            </w:pPr>
            <w:r>
              <w:rPr>
                <w:rFonts w:eastAsiaTheme="minorEastAsia"/>
                <w:szCs w:val="21"/>
              </w:rPr>
              <w:t>1,388,844.63</w:t>
            </w:r>
          </w:p>
        </w:tc>
        <w:tc>
          <w:tcPr>
            <w:tcW w:w="997" w:type="dxa"/>
            <w:vAlign w:val="center"/>
          </w:tcPr>
          <w:p w14:paraId="5E91703D" w14:textId="77777777" w:rsidR="00DF468B" w:rsidRDefault="00737DA3">
            <w:pPr>
              <w:jc w:val="right"/>
            </w:pPr>
            <w:r>
              <w:rPr>
                <w:rFonts w:eastAsiaTheme="minorEastAsia"/>
                <w:szCs w:val="21"/>
              </w:rPr>
              <w:t>0.11</w:t>
            </w:r>
          </w:p>
        </w:tc>
      </w:tr>
      <w:tr w:rsidR="00DF468B" w14:paraId="09C8838F" w14:textId="77777777">
        <w:tc>
          <w:tcPr>
            <w:tcW w:w="678" w:type="dxa"/>
            <w:vAlign w:val="center"/>
          </w:tcPr>
          <w:p w14:paraId="672BB5D3" w14:textId="77777777" w:rsidR="00DF468B" w:rsidRDefault="00737DA3">
            <w:pPr>
              <w:jc w:val="center"/>
            </w:pPr>
            <w:r>
              <w:rPr>
                <w:rFonts w:eastAsiaTheme="minorEastAsia"/>
                <w:szCs w:val="21"/>
              </w:rPr>
              <w:t>155</w:t>
            </w:r>
          </w:p>
        </w:tc>
        <w:tc>
          <w:tcPr>
            <w:tcW w:w="905" w:type="dxa"/>
            <w:vAlign w:val="center"/>
          </w:tcPr>
          <w:p w14:paraId="12EB3FCA" w14:textId="77777777" w:rsidR="00DF468B" w:rsidRDefault="00737DA3">
            <w:pPr>
              <w:jc w:val="center"/>
            </w:pPr>
            <w:r>
              <w:rPr>
                <w:rFonts w:eastAsiaTheme="minorEastAsia"/>
                <w:szCs w:val="21"/>
              </w:rPr>
              <w:t>EDWARDS LIFESCIENCES CORP</w:t>
            </w:r>
          </w:p>
        </w:tc>
        <w:tc>
          <w:tcPr>
            <w:tcW w:w="1015" w:type="dxa"/>
            <w:vAlign w:val="center"/>
          </w:tcPr>
          <w:p w14:paraId="65FADD94" w14:textId="77777777" w:rsidR="00DF468B" w:rsidRDefault="00737DA3">
            <w:pPr>
              <w:jc w:val="center"/>
            </w:pPr>
            <w:r>
              <w:rPr>
                <w:rFonts w:eastAsiaTheme="minorEastAsia"/>
                <w:szCs w:val="21"/>
              </w:rPr>
              <w:t>-</w:t>
            </w:r>
          </w:p>
        </w:tc>
        <w:tc>
          <w:tcPr>
            <w:tcW w:w="1184" w:type="dxa"/>
            <w:vAlign w:val="center"/>
          </w:tcPr>
          <w:p w14:paraId="6413759E" w14:textId="77777777" w:rsidR="00DF468B" w:rsidRDefault="00737DA3">
            <w:pPr>
              <w:jc w:val="center"/>
            </w:pPr>
            <w:r>
              <w:rPr>
                <w:rFonts w:eastAsiaTheme="minorEastAsia"/>
                <w:szCs w:val="21"/>
              </w:rPr>
              <w:t>EW</w:t>
            </w:r>
          </w:p>
        </w:tc>
        <w:tc>
          <w:tcPr>
            <w:tcW w:w="847" w:type="dxa"/>
            <w:vAlign w:val="center"/>
          </w:tcPr>
          <w:p w14:paraId="59941C18" w14:textId="77777777" w:rsidR="00DF468B" w:rsidRDefault="00737DA3">
            <w:pPr>
              <w:jc w:val="center"/>
            </w:pPr>
            <w:r>
              <w:rPr>
                <w:rFonts w:eastAsiaTheme="minorEastAsia"/>
                <w:szCs w:val="21"/>
              </w:rPr>
              <w:t>纽约证券交易所</w:t>
            </w:r>
          </w:p>
        </w:tc>
        <w:tc>
          <w:tcPr>
            <w:tcW w:w="1025" w:type="dxa"/>
            <w:vAlign w:val="center"/>
          </w:tcPr>
          <w:p w14:paraId="22069B90" w14:textId="77777777" w:rsidR="00DF468B" w:rsidRDefault="00737DA3">
            <w:pPr>
              <w:jc w:val="center"/>
            </w:pPr>
            <w:r>
              <w:rPr>
                <w:rFonts w:eastAsiaTheme="minorEastAsia"/>
                <w:szCs w:val="21"/>
              </w:rPr>
              <w:t>美国</w:t>
            </w:r>
          </w:p>
        </w:tc>
        <w:tc>
          <w:tcPr>
            <w:tcW w:w="1015" w:type="dxa"/>
            <w:vAlign w:val="center"/>
          </w:tcPr>
          <w:p w14:paraId="728AAACB" w14:textId="77777777" w:rsidR="00DF468B" w:rsidRDefault="00737DA3">
            <w:pPr>
              <w:jc w:val="right"/>
            </w:pPr>
            <w:r>
              <w:rPr>
                <w:rFonts w:eastAsiaTheme="minorEastAsia"/>
                <w:szCs w:val="21"/>
              </w:rPr>
              <w:t>2,078</w:t>
            </w:r>
          </w:p>
        </w:tc>
        <w:tc>
          <w:tcPr>
            <w:tcW w:w="1690" w:type="dxa"/>
            <w:vAlign w:val="center"/>
          </w:tcPr>
          <w:p w14:paraId="4CC71286" w14:textId="77777777" w:rsidR="00DF468B" w:rsidRDefault="00737DA3">
            <w:pPr>
              <w:jc w:val="right"/>
            </w:pPr>
            <w:r>
              <w:rPr>
                <w:rFonts w:eastAsiaTheme="minorEastAsia"/>
                <w:szCs w:val="21"/>
              </w:rPr>
              <w:t>1,367,952.63</w:t>
            </w:r>
          </w:p>
        </w:tc>
        <w:tc>
          <w:tcPr>
            <w:tcW w:w="997" w:type="dxa"/>
            <w:vAlign w:val="center"/>
          </w:tcPr>
          <w:p w14:paraId="0C1E845C" w14:textId="77777777" w:rsidR="00DF468B" w:rsidRDefault="00737DA3">
            <w:pPr>
              <w:jc w:val="right"/>
            </w:pPr>
            <w:r>
              <w:rPr>
                <w:rFonts w:eastAsiaTheme="minorEastAsia"/>
                <w:szCs w:val="21"/>
              </w:rPr>
              <w:t>0.11</w:t>
            </w:r>
          </w:p>
        </w:tc>
      </w:tr>
      <w:tr w:rsidR="00DF468B" w14:paraId="47B997B4" w14:textId="77777777">
        <w:tc>
          <w:tcPr>
            <w:tcW w:w="678" w:type="dxa"/>
            <w:vAlign w:val="center"/>
          </w:tcPr>
          <w:p w14:paraId="6C6BB906" w14:textId="77777777" w:rsidR="00DF468B" w:rsidRDefault="00737DA3">
            <w:pPr>
              <w:jc w:val="center"/>
            </w:pPr>
            <w:r>
              <w:rPr>
                <w:rFonts w:eastAsiaTheme="minorEastAsia"/>
                <w:szCs w:val="21"/>
              </w:rPr>
              <w:t>156</w:t>
            </w:r>
          </w:p>
        </w:tc>
        <w:tc>
          <w:tcPr>
            <w:tcW w:w="905" w:type="dxa"/>
            <w:vAlign w:val="center"/>
          </w:tcPr>
          <w:p w14:paraId="7BA5FE3B" w14:textId="77777777" w:rsidR="00DF468B" w:rsidRDefault="00737DA3">
            <w:pPr>
              <w:jc w:val="center"/>
            </w:pPr>
            <w:r>
              <w:rPr>
                <w:rFonts w:eastAsiaTheme="minorEastAsia"/>
                <w:szCs w:val="21"/>
              </w:rPr>
              <w:t>HILTON WORLDWIDE HOLDINGS IN</w:t>
            </w:r>
          </w:p>
        </w:tc>
        <w:tc>
          <w:tcPr>
            <w:tcW w:w="1015" w:type="dxa"/>
            <w:vAlign w:val="center"/>
          </w:tcPr>
          <w:p w14:paraId="2A1722BC" w14:textId="77777777" w:rsidR="00DF468B" w:rsidRDefault="00737DA3">
            <w:pPr>
              <w:jc w:val="center"/>
            </w:pPr>
            <w:r>
              <w:rPr>
                <w:rFonts w:eastAsiaTheme="minorEastAsia"/>
                <w:szCs w:val="21"/>
              </w:rPr>
              <w:t>-</w:t>
            </w:r>
          </w:p>
        </w:tc>
        <w:tc>
          <w:tcPr>
            <w:tcW w:w="1184" w:type="dxa"/>
            <w:vAlign w:val="center"/>
          </w:tcPr>
          <w:p w14:paraId="549C3F2B" w14:textId="77777777" w:rsidR="00DF468B" w:rsidRDefault="00737DA3">
            <w:pPr>
              <w:jc w:val="center"/>
            </w:pPr>
            <w:r>
              <w:rPr>
                <w:rFonts w:eastAsiaTheme="minorEastAsia"/>
                <w:szCs w:val="21"/>
              </w:rPr>
              <w:t>HLT</w:t>
            </w:r>
          </w:p>
        </w:tc>
        <w:tc>
          <w:tcPr>
            <w:tcW w:w="847" w:type="dxa"/>
            <w:vAlign w:val="center"/>
          </w:tcPr>
          <w:p w14:paraId="0930294B" w14:textId="77777777" w:rsidR="00DF468B" w:rsidRDefault="00737DA3">
            <w:pPr>
              <w:jc w:val="center"/>
            </w:pPr>
            <w:r>
              <w:rPr>
                <w:rFonts w:eastAsiaTheme="minorEastAsia"/>
                <w:szCs w:val="21"/>
              </w:rPr>
              <w:t>纽约证券交易所</w:t>
            </w:r>
          </w:p>
        </w:tc>
        <w:tc>
          <w:tcPr>
            <w:tcW w:w="1025" w:type="dxa"/>
            <w:vAlign w:val="center"/>
          </w:tcPr>
          <w:p w14:paraId="17ACDF77" w14:textId="77777777" w:rsidR="00DF468B" w:rsidRDefault="00737DA3">
            <w:pPr>
              <w:jc w:val="center"/>
            </w:pPr>
            <w:r>
              <w:rPr>
                <w:rFonts w:eastAsiaTheme="minorEastAsia"/>
                <w:szCs w:val="21"/>
              </w:rPr>
              <w:t>美国</w:t>
            </w:r>
          </w:p>
        </w:tc>
        <w:tc>
          <w:tcPr>
            <w:tcW w:w="1015" w:type="dxa"/>
            <w:vAlign w:val="center"/>
          </w:tcPr>
          <w:p w14:paraId="5E059B11" w14:textId="77777777" w:rsidR="00DF468B" w:rsidRDefault="00737DA3">
            <w:pPr>
              <w:jc w:val="right"/>
            </w:pPr>
            <w:r>
              <w:rPr>
                <w:rFonts w:eastAsiaTheme="minorEastAsia"/>
                <w:szCs w:val="21"/>
              </w:rPr>
              <w:t>861</w:t>
            </w:r>
          </w:p>
        </w:tc>
        <w:tc>
          <w:tcPr>
            <w:tcW w:w="1690" w:type="dxa"/>
            <w:vAlign w:val="center"/>
          </w:tcPr>
          <w:p w14:paraId="181AB5EB" w14:textId="77777777" w:rsidR="00DF468B" w:rsidRDefault="00737DA3">
            <w:pPr>
              <w:jc w:val="right"/>
            </w:pPr>
            <w:r>
              <w:rPr>
                <w:rFonts w:eastAsiaTheme="minorEastAsia"/>
                <w:szCs w:val="21"/>
              </w:rPr>
              <w:t>1,338,913.34</w:t>
            </w:r>
          </w:p>
        </w:tc>
        <w:tc>
          <w:tcPr>
            <w:tcW w:w="997" w:type="dxa"/>
            <w:vAlign w:val="center"/>
          </w:tcPr>
          <w:p w14:paraId="53C1AA92" w14:textId="77777777" w:rsidR="00DF468B" w:rsidRDefault="00737DA3">
            <w:pPr>
              <w:jc w:val="right"/>
            </w:pPr>
            <w:r>
              <w:rPr>
                <w:rFonts w:eastAsiaTheme="minorEastAsia"/>
                <w:szCs w:val="21"/>
              </w:rPr>
              <w:t>0.11</w:t>
            </w:r>
          </w:p>
        </w:tc>
      </w:tr>
      <w:tr w:rsidR="00DF468B" w14:paraId="27AA6E31" w14:textId="77777777">
        <w:tc>
          <w:tcPr>
            <w:tcW w:w="678" w:type="dxa"/>
            <w:vAlign w:val="center"/>
          </w:tcPr>
          <w:p w14:paraId="35FDA71D" w14:textId="77777777" w:rsidR="00DF468B" w:rsidRDefault="00737DA3">
            <w:pPr>
              <w:jc w:val="center"/>
            </w:pPr>
            <w:r>
              <w:rPr>
                <w:rFonts w:eastAsiaTheme="minorEastAsia"/>
                <w:szCs w:val="21"/>
              </w:rPr>
              <w:t>157</w:t>
            </w:r>
          </w:p>
        </w:tc>
        <w:tc>
          <w:tcPr>
            <w:tcW w:w="905" w:type="dxa"/>
            <w:vAlign w:val="center"/>
          </w:tcPr>
          <w:p w14:paraId="5F00CB64" w14:textId="77777777" w:rsidR="00DF468B" w:rsidRDefault="00737DA3">
            <w:pPr>
              <w:jc w:val="center"/>
            </w:pPr>
            <w:r>
              <w:rPr>
                <w:rFonts w:eastAsiaTheme="minorEastAsia"/>
                <w:szCs w:val="21"/>
              </w:rPr>
              <w:t>PACCAR INC</w:t>
            </w:r>
          </w:p>
        </w:tc>
        <w:tc>
          <w:tcPr>
            <w:tcW w:w="1015" w:type="dxa"/>
            <w:vAlign w:val="center"/>
          </w:tcPr>
          <w:p w14:paraId="3C879C96" w14:textId="77777777" w:rsidR="00DF468B" w:rsidRDefault="00737DA3">
            <w:pPr>
              <w:jc w:val="center"/>
            </w:pPr>
            <w:r>
              <w:rPr>
                <w:rFonts w:eastAsiaTheme="minorEastAsia"/>
                <w:szCs w:val="21"/>
              </w:rPr>
              <w:t>-</w:t>
            </w:r>
          </w:p>
        </w:tc>
        <w:tc>
          <w:tcPr>
            <w:tcW w:w="1184" w:type="dxa"/>
            <w:vAlign w:val="center"/>
          </w:tcPr>
          <w:p w14:paraId="398EF77E" w14:textId="77777777" w:rsidR="00DF468B" w:rsidRDefault="00737DA3">
            <w:pPr>
              <w:jc w:val="center"/>
            </w:pPr>
            <w:r>
              <w:rPr>
                <w:rFonts w:eastAsiaTheme="minorEastAsia"/>
                <w:szCs w:val="21"/>
              </w:rPr>
              <w:t>PCAR</w:t>
            </w:r>
          </w:p>
        </w:tc>
        <w:tc>
          <w:tcPr>
            <w:tcW w:w="847" w:type="dxa"/>
            <w:vAlign w:val="center"/>
          </w:tcPr>
          <w:p w14:paraId="3CB95DD0" w14:textId="77777777" w:rsidR="00DF468B" w:rsidRDefault="00737DA3">
            <w:pPr>
              <w:jc w:val="center"/>
            </w:pPr>
            <w:r>
              <w:rPr>
                <w:rFonts w:eastAsiaTheme="minorEastAsia"/>
                <w:szCs w:val="21"/>
              </w:rPr>
              <w:t>纳斯达克交易所</w:t>
            </w:r>
          </w:p>
        </w:tc>
        <w:tc>
          <w:tcPr>
            <w:tcW w:w="1025" w:type="dxa"/>
            <w:vAlign w:val="center"/>
          </w:tcPr>
          <w:p w14:paraId="2E50C184" w14:textId="77777777" w:rsidR="00DF468B" w:rsidRDefault="00737DA3">
            <w:pPr>
              <w:jc w:val="center"/>
            </w:pPr>
            <w:r>
              <w:rPr>
                <w:rFonts w:eastAsiaTheme="minorEastAsia"/>
                <w:szCs w:val="21"/>
              </w:rPr>
              <w:t>美国</w:t>
            </w:r>
          </w:p>
        </w:tc>
        <w:tc>
          <w:tcPr>
            <w:tcW w:w="1015" w:type="dxa"/>
            <w:vAlign w:val="center"/>
          </w:tcPr>
          <w:p w14:paraId="6B1CAD55" w14:textId="77777777" w:rsidR="00DF468B" w:rsidRDefault="00737DA3">
            <w:pPr>
              <w:jc w:val="right"/>
            </w:pPr>
            <w:r>
              <w:rPr>
                <w:rFonts w:eastAsiaTheme="minorEastAsia"/>
                <w:szCs w:val="21"/>
              </w:rPr>
              <w:t>1,807</w:t>
            </w:r>
          </w:p>
        </w:tc>
        <w:tc>
          <w:tcPr>
            <w:tcW w:w="1690" w:type="dxa"/>
            <w:vAlign w:val="center"/>
          </w:tcPr>
          <w:p w14:paraId="4632818D" w14:textId="77777777" w:rsidR="00DF468B" w:rsidRDefault="00737DA3">
            <w:pPr>
              <w:jc w:val="right"/>
            </w:pPr>
            <w:r>
              <w:rPr>
                <w:rFonts w:eastAsiaTheme="minorEastAsia"/>
                <w:szCs w:val="21"/>
              </w:rPr>
              <w:t>1,325,674.46</w:t>
            </w:r>
          </w:p>
        </w:tc>
        <w:tc>
          <w:tcPr>
            <w:tcW w:w="997" w:type="dxa"/>
            <w:vAlign w:val="center"/>
          </w:tcPr>
          <w:p w14:paraId="1AA0D8D0" w14:textId="77777777" w:rsidR="00DF468B" w:rsidRDefault="00737DA3">
            <w:pPr>
              <w:jc w:val="right"/>
            </w:pPr>
            <w:r>
              <w:rPr>
                <w:rFonts w:eastAsiaTheme="minorEastAsia"/>
                <w:szCs w:val="21"/>
              </w:rPr>
              <w:t>0.11</w:t>
            </w:r>
          </w:p>
        </w:tc>
      </w:tr>
      <w:tr w:rsidR="00DF468B" w14:paraId="721EAAFD" w14:textId="77777777">
        <w:tc>
          <w:tcPr>
            <w:tcW w:w="678" w:type="dxa"/>
            <w:vAlign w:val="center"/>
          </w:tcPr>
          <w:p w14:paraId="50522458" w14:textId="77777777" w:rsidR="00DF468B" w:rsidRDefault="00737DA3">
            <w:pPr>
              <w:jc w:val="center"/>
            </w:pPr>
            <w:r>
              <w:rPr>
                <w:rFonts w:eastAsiaTheme="minorEastAsia"/>
                <w:szCs w:val="21"/>
              </w:rPr>
              <w:lastRenderedPageBreak/>
              <w:t>158</w:t>
            </w:r>
          </w:p>
        </w:tc>
        <w:tc>
          <w:tcPr>
            <w:tcW w:w="905" w:type="dxa"/>
            <w:vAlign w:val="center"/>
          </w:tcPr>
          <w:p w14:paraId="7A4915F0" w14:textId="77777777" w:rsidR="00DF468B" w:rsidRDefault="00737DA3">
            <w:pPr>
              <w:jc w:val="center"/>
            </w:pPr>
            <w:r>
              <w:rPr>
                <w:rFonts w:eastAsiaTheme="minorEastAsia"/>
                <w:szCs w:val="21"/>
              </w:rPr>
              <w:t>GENERAL MOTORS CO</w:t>
            </w:r>
          </w:p>
        </w:tc>
        <w:tc>
          <w:tcPr>
            <w:tcW w:w="1015" w:type="dxa"/>
            <w:vAlign w:val="center"/>
          </w:tcPr>
          <w:p w14:paraId="60DB8D73" w14:textId="77777777" w:rsidR="00DF468B" w:rsidRDefault="00737DA3">
            <w:pPr>
              <w:jc w:val="center"/>
            </w:pPr>
            <w:r>
              <w:rPr>
                <w:rFonts w:eastAsiaTheme="minorEastAsia"/>
                <w:szCs w:val="21"/>
              </w:rPr>
              <w:t>-</w:t>
            </w:r>
          </w:p>
        </w:tc>
        <w:tc>
          <w:tcPr>
            <w:tcW w:w="1184" w:type="dxa"/>
            <w:vAlign w:val="center"/>
          </w:tcPr>
          <w:p w14:paraId="61CE58F4" w14:textId="77777777" w:rsidR="00DF468B" w:rsidRDefault="00737DA3">
            <w:pPr>
              <w:jc w:val="center"/>
            </w:pPr>
            <w:r>
              <w:rPr>
                <w:rFonts w:eastAsiaTheme="minorEastAsia"/>
                <w:szCs w:val="21"/>
              </w:rPr>
              <w:t>GM</w:t>
            </w:r>
          </w:p>
        </w:tc>
        <w:tc>
          <w:tcPr>
            <w:tcW w:w="847" w:type="dxa"/>
            <w:vAlign w:val="center"/>
          </w:tcPr>
          <w:p w14:paraId="44378339" w14:textId="77777777" w:rsidR="00DF468B" w:rsidRDefault="00737DA3">
            <w:pPr>
              <w:jc w:val="center"/>
            </w:pPr>
            <w:r>
              <w:rPr>
                <w:rFonts w:eastAsiaTheme="minorEastAsia"/>
                <w:szCs w:val="21"/>
              </w:rPr>
              <w:t>纽约证券交易所</w:t>
            </w:r>
          </w:p>
        </w:tc>
        <w:tc>
          <w:tcPr>
            <w:tcW w:w="1025" w:type="dxa"/>
            <w:vAlign w:val="center"/>
          </w:tcPr>
          <w:p w14:paraId="20B201D8" w14:textId="77777777" w:rsidR="00DF468B" w:rsidRDefault="00737DA3">
            <w:pPr>
              <w:jc w:val="center"/>
            </w:pPr>
            <w:r>
              <w:rPr>
                <w:rFonts w:eastAsiaTheme="minorEastAsia"/>
                <w:szCs w:val="21"/>
              </w:rPr>
              <w:t>美国</w:t>
            </w:r>
          </w:p>
        </w:tc>
        <w:tc>
          <w:tcPr>
            <w:tcW w:w="1015" w:type="dxa"/>
            <w:vAlign w:val="center"/>
          </w:tcPr>
          <w:p w14:paraId="67FD70AA" w14:textId="77777777" w:rsidR="00DF468B" w:rsidRDefault="00737DA3">
            <w:pPr>
              <w:jc w:val="right"/>
            </w:pPr>
            <w:r>
              <w:rPr>
                <w:rFonts w:eastAsiaTheme="minorEastAsia"/>
                <w:szCs w:val="21"/>
              </w:rPr>
              <w:t>3,933</w:t>
            </w:r>
          </w:p>
        </w:tc>
        <w:tc>
          <w:tcPr>
            <w:tcW w:w="1690" w:type="dxa"/>
            <w:vAlign w:val="center"/>
          </w:tcPr>
          <w:p w14:paraId="00D8289E" w14:textId="77777777" w:rsidR="00DF468B" w:rsidRDefault="00737DA3">
            <w:pPr>
              <w:jc w:val="right"/>
            </w:pPr>
            <w:r>
              <w:rPr>
                <w:rFonts w:eastAsiaTheme="minorEastAsia"/>
                <w:szCs w:val="21"/>
              </w:rPr>
              <w:t>1,302,260.07</w:t>
            </w:r>
          </w:p>
        </w:tc>
        <w:tc>
          <w:tcPr>
            <w:tcW w:w="997" w:type="dxa"/>
            <w:vAlign w:val="center"/>
          </w:tcPr>
          <w:p w14:paraId="7F9AD65D" w14:textId="77777777" w:rsidR="00DF468B" w:rsidRDefault="00737DA3">
            <w:pPr>
              <w:jc w:val="right"/>
            </w:pPr>
            <w:r>
              <w:rPr>
                <w:rFonts w:eastAsiaTheme="minorEastAsia"/>
                <w:szCs w:val="21"/>
              </w:rPr>
              <w:t>0.11</w:t>
            </w:r>
          </w:p>
        </w:tc>
      </w:tr>
      <w:tr w:rsidR="00DF468B" w14:paraId="2F454896" w14:textId="77777777">
        <w:tc>
          <w:tcPr>
            <w:tcW w:w="678" w:type="dxa"/>
            <w:vAlign w:val="center"/>
          </w:tcPr>
          <w:p w14:paraId="1D92A55F" w14:textId="77777777" w:rsidR="00DF468B" w:rsidRDefault="00737DA3">
            <w:pPr>
              <w:jc w:val="center"/>
            </w:pPr>
            <w:r>
              <w:rPr>
                <w:rFonts w:eastAsiaTheme="minorEastAsia"/>
                <w:szCs w:val="21"/>
              </w:rPr>
              <w:t>159</w:t>
            </w:r>
          </w:p>
        </w:tc>
        <w:tc>
          <w:tcPr>
            <w:tcW w:w="905" w:type="dxa"/>
            <w:vAlign w:val="center"/>
          </w:tcPr>
          <w:p w14:paraId="1DDEF1EC" w14:textId="77777777" w:rsidR="00DF468B" w:rsidRDefault="00737DA3">
            <w:pPr>
              <w:jc w:val="center"/>
            </w:pPr>
            <w:r>
              <w:rPr>
                <w:rFonts w:eastAsiaTheme="minorEastAsia"/>
                <w:szCs w:val="21"/>
              </w:rPr>
              <w:t>AUTODESK INC</w:t>
            </w:r>
          </w:p>
        </w:tc>
        <w:tc>
          <w:tcPr>
            <w:tcW w:w="1015" w:type="dxa"/>
            <w:vAlign w:val="center"/>
          </w:tcPr>
          <w:p w14:paraId="0CF3BE5C" w14:textId="77777777" w:rsidR="00DF468B" w:rsidRDefault="00737DA3">
            <w:pPr>
              <w:jc w:val="center"/>
            </w:pPr>
            <w:r>
              <w:rPr>
                <w:rFonts w:eastAsiaTheme="minorEastAsia"/>
                <w:szCs w:val="21"/>
              </w:rPr>
              <w:t>-</w:t>
            </w:r>
          </w:p>
        </w:tc>
        <w:tc>
          <w:tcPr>
            <w:tcW w:w="1184" w:type="dxa"/>
            <w:vAlign w:val="center"/>
          </w:tcPr>
          <w:p w14:paraId="7DDA77CE" w14:textId="77777777" w:rsidR="00DF468B" w:rsidRDefault="00737DA3">
            <w:pPr>
              <w:jc w:val="center"/>
            </w:pPr>
            <w:r>
              <w:rPr>
                <w:rFonts w:eastAsiaTheme="minorEastAsia"/>
                <w:szCs w:val="21"/>
              </w:rPr>
              <w:t>ADSK</w:t>
            </w:r>
          </w:p>
        </w:tc>
        <w:tc>
          <w:tcPr>
            <w:tcW w:w="847" w:type="dxa"/>
            <w:vAlign w:val="center"/>
          </w:tcPr>
          <w:p w14:paraId="4133165E" w14:textId="77777777" w:rsidR="00DF468B" w:rsidRDefault="00737DA3">
            <w:pPr>
              <w:jc w:val="center"/>
            </w:pPr>
            <w:r>
              <w:rPr>
                <w:rFonts w:eastAsiaTheme="minorEastAsia"/>
                <w:szCs w:val="21"/>
              </w:rPr>
              <w:t>纳斯达克交易所</w:t>
            </w:r>
          </w:p>
        </w:tc>
        <w:tc>
          <w:tcPr>
            <w:tcW w:w="1025" w:type="dxa"/>
            <w:vAlign w:val="center"/>
          </w:tcPr>
          <w:p w14:paraId="5FEDE9CA" w14:textId="77777777" w:rsidR="00DF468B" w:rsidRDefault="00737DA3">
            <w:pPr>
              <w:jc w:val="center"/>
            </w:pPr>
            <w:r>
              <w:rPr>
                <w:rFonts w:eastAsiaTheme="minorEastAsia"/>
                <w:szCs w:val="21"/>
              </w:rPr>
              <w:t>美国</w:t>
            </w:r>
          </w:p>
        </w:tc>
        <w:tc>
          <w:tcPr>
            <w:tcW w:w="1015" w:type="dxa"/>
            <w:vAlign w:val="center"/>
          </w:tcPr>
          <w:p w14:paraId="452EDBD3" w14:textId="77777777" w:rsidR="00DF468B" w:rsidRDefault="00737DA3">
            <w:pPr>
              <w:jc w:val="right"/>
            </w:pPr>
            <w:r>
              <w:rPr>
                <w:rFonts w:eastAsiaTheme="minorEastAsia"/>
                <w:szCs w:val="21"/>
              </w:rPr>
              <w:t>737</w:t>
            </w:r>
          </w:p>
        </w:tc>
        <w:tc>
          <w:tcPr>
            <w:tcW w:w="1690" w:type="dxa"/>
            <w:vAlign w:val="center"/>
          </w:tcPr>
          <w:p w14:paraId="31B407A4" w14:textId="77777777" w:rsidR="00DF468B" w:rsidRDefault="00737DA3">
            <w:pPr>
              <w:jc w:val="right"/>
            </w:pPr>
            <w:r>
              <w:rPr>
                <w:rFonts w:eastAsiaTheme="minorEastAsia"/>
                <w:szCs w:val="21"/>
              </w:rPr>
              <w:t>1,299,719.15</w:t>
            </w:r>
          </w:p>
        </w:tc>
        <w:tc>
          <w:tcPr>
            <w:tcW w:w="997" w:type="dxa"/>
            <w:vAlign w:val="center"/>
          </w:tcPr>
          <w:p w14:paraId="6295FE2F" w14:textId="77777777" w:rsidR="00DF468B" w:rsidRDefault="00737DA3">
            <w:pPr>
              <w:jc w:val="right"/>
            </w:pPr>
            <w:r>
              <w:rPr>
                <w:rFonts w:eastAsiaTheme="minorEastAsia"/>
                <w:szCs w:val="21"/>
              </w:rPr>
              <w:t>0.11</w:t>
            </w:r>
          </w:p>
        </w:tc>
      </w:tr>
      <w:tr w:rsidR="00DF468B" w14:paraId="4F680186" w14:textId="77777777">
        <w:tc>
          <w:tcPr>
            <w:tcW w:w="678" w:type="dxa"/>
            <w:vAlign w:val="center"/>
          </w:tcPr>
          <w:p w14:paraId="0FFE7178" w14:textId="77777777" w:rsidR="00DF468B" w:rsidRDefault="00737DA3">
            <w:pPr>
              <w:jc w:val="center"/>
            </w:pPr>
            <w:r>
              <w:rPr>
                <w:rFonts w:eastAsiaTheme="minorEastAsia"/>
                <w:szCs w:val="21"/>
              </w:rPr>
              <w:t>160</w:t>
            </w:r>
          </w:p>
        </w:tc>
        <w:tc>
          <w:tcPr>
            <w:tcW w:w="905" w:type="dxa"/>
            <w:vAlign w:val="center"/>
          </w:tcPr>
          <w:p w14:paraId="2F53CD4E" w14:textId="77777777" w:rsidR="00DF468B" w:rsidRDefault="00737DA3">
            <w:pPr>
              <w:jc w:val="center"/>
            </w:pPr>
            <w:r>
              <w:rPr>
                <w:rFonts w:eastAsiaTheme="minorEastAsia"/>
                <w:szCs w:val="21"/>
              </w:rPr>
              <w:t>CAPITAL ONE FINANCIAL CORP</w:t>
            </w:r>
          </w:p>
        </w:tc>
        <w:tc>
          <w:tcPr>
            <w:tcW w:w="1015" w:type="dxa"/>
            <w:vAlign w:val="center"/>
          </w:tcPr>
          <w:p w14:paraId="3CF7F277" w14:textId="77777777" w:rsidR="00DF468B" w:rsidRDefault="00737DA3">
            <w:pPr>
              <w:jc w:val="center"/>
            </w:pPr>
            <w:r>
              <w:rPr>
                <w:rFonts w:eastAsiaTheme="minorEastAsia"/>
                <w:szCs w:val="21"/>
              </w:rPr>
              <w:t>-</w:t>
            </w:r>
          </w:p>
        </w:tc>
        <w:tc>
          <w:tcPr>
            <w:tcW w:w="1184" w:type="dxa"/>
            <w:vAlign w:val="center"/>
          </w:tcPr>
          <w:p w14:paraId="0F1DA3DD" w14:textId="77777777" w:rsidR="00DF468B" w:rsidRDefault="00737DA3">
            <w:pPr>
              <w:jc w:val="center"/>
            </w:pPr>
            <w:r>
              <w:rPr>
                <w:rFonts w:eastAsiaTheme="minorEastAsia"/>
                <w:szCs w:val="21"/>
              </w:rPr>
              <w:t>COF</w:t>
            </w:r>
          </w:p>
        </w:tc>
        <w:tc>
          <w:tcPr>
            <w:tcW w:w="847" w:type="dxa"/>
            <w:vAlign w:val="center"/>
          </w:tcPr>
          <w:p w14:paraId="7F240696" w14:textId="77777777" w:rsidR="00DF468B" w:rsidRDefault="00737DA3">
            <w:pPr>
              <w:jc w:val="center"/>
            </w:pPr>
            <w:r>
              <w:rPr>
                <w:rFonts w:eastAsiaTheme="minorEastAsia"/>
                <w:szCs w:val="21"/>
              </w:rPr>
              <w:t>纽约证券交易所</w:t>
            </w:r>
          </w:p>
        </w:tc>
        <w:tc>
          <w:tcPr>
            <w:tcW w:w="1025" w:type="dxa"/>
            <w:vAlign w:val="center"/>
          </w:tcPr>
          <w:p w14:paraId="241D9644" w14:textId="77777777" w:rsidR="00DF468B" w:rsidRDefault="00737DA3">
            <w:pPr>
              <w:jc w:val="center"/>
            </w:pPr>
            <w:r>
              <w:rPr>
                <w:rFonts w:eastAsiaTheme="minorEastAsia"/>
                <w:szCs w:val="21"/>
              </w:rPr>
              <w:t>美国</w:t>
            </w:r>
          </w:p>
        </w:tc>
        <w:tc>
          <w:tcPr>
            <w:tcW w:w="1015" w:type="dxa"/>
            <w:vAlign w:val="center"/>
          </w:tcPr>
          <w:p w14:paraId="1E1A663A" w14:textId="77777777" w:rsidR="00DF468B" w:rsidRDefault="00737DA3">
            <w:pPr>
              <w:jc w:val="right"/>
            </w:pPr>
            <w:r>
              <w:rPr>
                <w:rFonts w:eastAsiaTheme="minorEastAsia"/>
                <w:szCs w:val="21"/>
              </w:rPr>
              <w:t>1,317</w:t>
            </w:r>
          </w:p>
        </w:tc>
        <w:tc>
          <w:tcPr>
            <w:tcW w:w="1690" w:type="dxa"/>
            <w:vAlign w:val="center"/>
          </w:tcPr>
          <w:p w14:paraId="75D08965" w14:textId="77777777" w:rsidR="00DF468B" w:rsidRDefault="00737DA3">
            <w:pPr>
              <w:jc w:val="right"/>
            </w:pPr>
            <w:r>
              <w:rPr>
                <w:rFonts w:eastAsiaTheme="minorEastAsia"/>
                <w:szCs w:val="21"/>
              </w:rPr>
              <w:t>1,299,491.09</w:t>
            </w:r>
          </w:p>
        </w:tc>
        <w:tc>
          <w:tcPr>
            <w:tcW w:w="997" w:type="dxa"/>
            <w:vAlign w:val="center"/>
          </w:tcPr>
          <w:p w14:paraId="5C33EF16" w14:textId="77777777" w:rsidR="00DF468B" w:rsidRDefault="00737DA3">
            <w:pPr>
              <w:jc w:val="right"/>
            </w:pPr>
            <w:r>
              <w:rPr>
                <w:rFonts w:eastAsiaTheme="minorEastAsia"/>
                <w:szCs w:val="21"/>
              </w:rPr>
              <w:t>0.11</w:t>
            </w:r>
          </w:p>
        </w:tc>
      </w:tr>
      <w:tr w:rsidR="00DF468B" w14:paraId="6439BDDB" w14:textId="77777777">
        <w:tc>
          <w:tcPr>
            <w:tcW w:w="678" w:type="dxa"/>
            <w:vAlign w:val="center"/>
          </w:tcPr>
          <w:p w14:paraId="640F460C" w14:textId="77777777" w:rsidR="00DF468B" w:rsidRDefault="00737DA3">
            <w:pPr>
              <w:jc w:val="center"/>
            </w:pPr>
            <w:r>
              <w:rPr>
                <w:rFonts w:eastAsiaTheme="minorEastAsia"/>
                <w:szCs w:val="21"/>
              </w:rPr>
              <w:t>161</w:t>
            </w:r>
          </w:p>
        </w:tc>
        <w:tc>
          <w:tcPr>
            <w:tcW w:w="905" w:type="dxa"/>
            <w:vAlign w:val="center"/>
          </w:tcPr>
          <w:p w14:paraId="38FF286E" w14:textId="77777777" w:rsidR="00DF468B" w:rsidRDefault="00737DA3">
            <w:pPr>
              <w:jc w:val="center"/>
            </w:pPr>
            <w:r>
              <w:rPr>
                <w:rFonts w:eastAsiaTheme="minorEastAsia"/>
                <w:szCs w:val="21"/>
              </w:rPr>
              <w:t>CARRIER GLOBAL CORP</w:t>
            </w:r>
          </w:p>
        </w:tc>
        <w:tc>
          <w:tcPr>
            <w:tcW w:w="1015" w:type="dxa"/>
            <w:vAlign w:val="center"/>
          </w:tcPr>
          <w:p w14:paraId="2FBED748" w14:textId="77777777" w:rsidR="00DF468B" w:rsidRDefault="00737DA3">
            <w:pPr>
              <w:jc w:val="center"/>
            </w:pPr>
            <w:r>
              <w:rPr>
                <w:rFonts w:eastAsiaTheme="minorEastAsia"/>
                <w:szCs w:val="21"/>
              </w:rPr>
              <w:t>-</w:t>
            </w:r>
          </w:p>
        </w:tc>
        <w:tc>
          <w:tcPr>
            <w:tcW w:w="1184" w:type="dxa"/>
            <w:vAlign w:val="center"/>
          </w:tcPr>
          <w:p w14:paraId="4755BE65" w14:textId="77777777" w:rsidR="00DF468B" w:rsidRDefault="00737DA3">
            <w:pPr>
              <w:jc w:val="center"/>
            </w:pPr>
            <w:r>
              <w:rPr>
                <w:rFonts w:eastAsiaTheme="minorEastAsia"/>
                <w:szCs w:val="21"/>
              </w:rPr>
              <w:t>CARR</w:t>
            </w:r>
          </w:p>
        </w:tc>
        <w:tc>
          <w:tcPr>
            <w:tcW w:w="847" w:type="dxa"/>
            <w:vAlign w:val="center"/>
          </w:tcPr>
          <w:p w14:paraId="3F760F58" w14:textId="77777777" w:rsidR="00DF468B" w:rsidRDefault="00737DA3">
            <w:pPr>
              <w:jc w:val="center"/>
            </w:pPr>
            <w:r>
              <w:rPr>
                <w:rFonts w:eastAsiaTheme="minorEastAsia"/>
                <w:szCs w:val="21"/>
              </w:rPr>
              <w:t>纽约证券交易所</w:t>
            </w:r>
          </w:p>
        </w:tc>
        <w:tc>
          <w:tcPr>
            <w:tcW w:w="1025" w:type="dxa"/>
            <w:vAlign w:val="center"/>
          </w:tcPr>
          <w:p w14:paraId="2F3776F7" w14:textId="77777777" w:rsidR="00DF468B" w:rsidRDefault="00737DA3">
            <w:pPr>
              <w:jc w:val="center"/>
            </w:pPr>
            <w:r>
              <w:rPr>
                <w:rFonts w:eastAsiaTheme="minorEastAsia"/>
                <w:szCs w:val="21"/>
              </w:rPr>
              <w:t>美国</w:t>
            </w:r>
          </w:p>
        </w:tc>
        <w:tc>
          <w:tcPr>
            <w:tcW w:w="1015" w:type="dxa"/>
            <w:vAlign w:val="center"/>
          </w:tcPr>
          <w:p w14:paraId="7DDBACF4" w14:textId="77777777" w:rsidR="00DF468B" w:rsidRDefault="00737DA3">
            <w:pPr>
              <w:jc w:val="right"/>
            </w:pPr>
            <w:r>
              <w:rPr>
                <w:rFonts w:eastAsiaTheme="minorEastAsia"/>
                <w:szCs w:val="21"/>
              </w:rPr>
              <w:t>2,889</w:t>
            </w:r>
          </w:p>
        </w:tc>
        <w:tc>
          <w:tcPr>
            <w:tcW w:w="1690" w:type="dxa"/>
            <w:vAlign w:val="center"/>
          </w:tcPr>
          <w:p w14:paraId="6F871AED" w14:textId="77777777" w:rsidR="00DF468B" w:rsidRDefault="00737DA3">
            <w:pPr>
              <w:jc w:val="right"/>
            </w:pPr>
            <w:r>
              <w:rPr>
                <w:rFonts w:eastAsiaTheme="minorEastAsia"/>
                <w:szCs w:val="21"/>
              </w:rPr>
              <w:t>1,298,774.63</w:t>
            </w:r>
          </w:p>
        </w:tc>
        <w:tc>
          <w:tcPr>
            <w:tcW w:w="997" w:type="dxa"/>
            <w:vAlign w:val="center"/>
          </w:tcPr>
          <w:p w14:paraId="2D20F3E7" w14:textId="77777777" w:rsidR="00DF468B" w:rsidRDefault="00737DA3">
            <w:pPr>
              <w:jc w:val="right"/>
            </w:pPr>
            <w:r>
              <w:rPr>
                <w:rFonts w:eastAsiaTheme="minorEastAsia"/>
                <w:szCs w:val="21"/>
              </w:rPr>
              <w:t>0.11</w:t>
            </w:r>
          </w:p>
        </w:tc>
      </w:tr>
      <w:tr w:rsidR="00DF468B" w14:paraId="632C8255" w14:textId="77777777">
        <w:tc>
          <w:tcPr>
            <w:tcW w:w="678" w:type="dxa"/>
            <w:vAlign w:val="center"/>
          </w:tcPr>
          <w:p w14:paraId="16356BB4" w14:textId="77777777" w:rsidR="00DF468B" w:rsidRDefault="00737DA3">
            <w:pPr>
              <w:jc w:val="center"/>
            </w:pPr>
            <w:r>
              <w:rPr>
                <w:rFonts w:eastAsiaTheme="minorEastAsia"/>
                <w:szCs w:val="21"/>
              </w:rPr>
              <w:t>162</w:t>
            </w:r>
          </w:p>
        </w:tc>
        <w:tc>
          <w:tcPr>
            <w:tcW w:w="905" w:type="dxa"/>
            <w:vAlign w:val="center"/>
          </w:tcPr>
          <w:p w14:paraId="1A719682" w14:textId="77777777" w:rsidR="00DF468B" w:rsidRDefault="00737DA3">
            <w:pPr>
              <w:jc w:val="center"/>
            </w:pPr>
            <w:r>
              <w:rPr>
                <w:rFonts w:eastAsiaTheme="minorEastAsia"/>
                <w:szCs w:val="21"/>
              </w:rPr>
              <w:t>TRUIST FINANCIAL CORP</w:t>
            </w:r>
          </w:p>
        </w:tc>
        <w:tc>
          <w:tcPr>
            <w:tcW w:w="1015" w:type="dxa"/>
            <w:vAlign w:val="center"/>
          </w:tcPr>
          <w:p w14:paraId="12A7C2F6" w14:textId="77777777" w:rsidR="00DF468B" w:rsidRDefault="00737DA3">
            <w:pPr>
              <w:jc w:val="center"/>
            </w:pPr>
            <w:r>
              <w:rPr>
                <w:rFonts w:eastAsiaTheme="minorEastAsia"/>
                <w:szCs w:val="21"/>
              </w:rPr>
              <w:t>-</w:t>
            </w:r>
          </w:p>
        </w:tc>
        <w:tc>
          <w:tcPr>
            <w:tcW w:w="1184" w:type="dxa"/>
            <w:vAlign w:val="center"/>
          </w:tcPr>
          <w:p w14:paraId="48EF00A7" w14:textId="77777777" w:rsidR="00DF468B" w:rsidRDefault="00737DA3">
            <w:pPr>
              <w:jc w:val="center"/>
            </w:pPr>
            <w:r>
              <w:rPr>
                <w:rFonts w:eastAsiaTheme="minorEastAsia"/>
                <w:szCs w:val="21"/>
              </w:rPr>
              <w:t>TFC</w:t>
            </w:r>
          </w:p>
        </w:tc>
        <w:tc>
          <w:tcPr>
            <w:tcW w:w="847" w:type="dxa"/>
            <w:vAlign w:val="center"/>
          </w:tcPr>
          <w:p w14:paraId="13F8E3BB" w14:textId="77777777" w:rsidR="00DF468B" w:rsidRDefault="00737DA3">
            <w:pPr>
              <w:jc w:val="center"/>
            </w:pPr>
            <w:r>
              <w:rPr>
                <w:rFonts w:eastAsiaTheme="minorEastAsia"/>
                <w:szCs w:val="21"/>
              </w:rPr>
              <w:t>纽约证券交易所</w:t>
            </w:r>
          </w:p>
        </w:tc>
        <w:tc>
          <w:tcPr>
            <w:tcW w:w="1025" w:type="dxa"/>
            <w:vAlign w:val="center"/>
          </w:tcPr>
          <w:p w14:paraId="4E454756" w14:textId="77777777" w:rsidR="00DF468B" w:rsidRDefault="00737DA3">
            <w:pPr>
              <w:jc w:val="center"/>
            </w:pPr>
            <w:r>
              <w:rPr>
                <w:rFonts w:eastAsiaTheme="minorEastAsia"/>
                <w:szCs w:val="21"/>
              </w:rPr>
              <w:t>美国</w:t>
            </w:r>
          </w:p>
        </w:tc>
        <w:tc>
          <w:tcPr>
            <w:tcW w:w="1015" w:type="dxa"/>
            <w:vAlign w:val="center"/>
          </w:tcPr>
          <w:p w14:paraId="52CE963E" w14:textId="77777777" w:rsidR="00DF468B" w:rsidRDefault="00737DA3">
            <w:pPr>
              <w:jc w:val="right"/>
            </w:pPr>
            <w:r>
              <w:rPr>
                <w:rFonts w:eastAsiaTheme="minorEastAsia"/>
                <w:szCs w:val="21"/>
              </w:rPr>
              <w:t>4,613</w:t>
            </w:r>
          </w:p>
        </w:tc>
        <w:tc>
          <w:tcPr>
            <w:tcW w:w="1690" w:type="dxa"/>
            <w:vAlign w:val="center"/>
          </w:tcPr>
          <w:p w14:paraId="5A66A6DB" w14:textId="77777777" w:rsidR="00DF468B" w:rsidRDefault="00737DA3">
            <w:pPr>
              <w:jc w:val="right"/>
            </w:pPr>
            <w:r>
              <w:rPr>
                <w:rFonts w:eastAsiaTheme="minorEastAsia"/>
                <w:szCs w:val="21"/>
              </w:rPr>
              <w:t>1,277,229.82</w:t>
            </w:r>
          </w:p>
        </w:tc>
        <w:tc>
          <w:tcPr>
            <w:tcW w:w="997" w:type="dxa"/>
            <w:vAlign w:val="center"/>
          </w:tcPr>
          <w:p w14:paraId="2F1C13B3" w14:textId="77777777" w:rsidR="00DF468B" w:rsidRDefault="00737DA3">
            <w:pPr>
              <w:jc w:val="right"/>
            </w:pPr>
            <w:r>
              <w:rPr>
                <w:rFonts w:eastAsiaTheme="minorEastAsia"/>
                <w:szCs w:val="21"/>
              </w:rPr>
              <w:t>0.10</w:t>
            </w:r>
          </w:p>
        </w:tc>
      </w:tr>
      <w:tr w:rsidR="00DF468B" w14:paraId="7951CFE9" w14:textId="77777777">
        <w:tc>
          <w:tcPr>
            <w:tcW w:w="678" w:type="dxa"/>
            <w:vAlign w:val="center"/>
          </w:tcPr>
          <w:p w14:paraId="3D90DB95" w14:textId="77777777" w:rsidR="00DF468B" w:rsidRDefault="00737DA3">
            <w:pPr>
              <w:jc w:val="center"/>
            </w:pPr>
            <w:r>
              <w:rPr>
                <w:rFonts w:eastAsiaTheme="minorEastAsia"/>
                <w:szCs w:val="21"/>
              </w:rPr>
              <w:t>163</w:t>
            </w:r>
          </w:p>
        </w:tc>
        <w:tc>
          <w:tcPr>
            <w:tcW w:w="905" w:type="dxa"/>
            <w:vAlign w:val="center"/>
          </w:tcPr>
          <w:p w14:paraId="7944C1C3" w14:textId="77777777" w:rsidR="00DF468B" w:rsidRDefault="00737DA3">
            <w:pPr>
              <w:jc w:val="center"/>
            </w:pPr>
            <w:r>
              <w:rPr>
                <w:rFonts w:eastAsiaTheme="minorEastAsia"/>
                <w:szCs w:val="21"/>
              </w:rPr>
              <w:t>WILLIAMS COS INC</w:t>
            </w:r>
          </w:p>
        </w:tc>
        <w:tc>
          <w:tcPr>
            <w:tcW w:w="1015" w:type="dxa"/>
            <w:vAlign w:val="center"/>
          </w:tcPr>
          <w:p w14:paraId="5DCA3F7D" w14:textId="77777777" w:rsidR="00DF468B" w:rsidRDefault="00737DA3">
            <w:pPr>
              <w:jc w:val="center"/>
            </w:pPr>
            <w:r>
              <w:rPr>
                <w:rFonts w:eastAsiaTheme="minorEastAsia"/>
                <w:szCs w:val="21"/>
              </w:rPr>
              <w:t>-</w:t>
            </w:r>
          </w:p>
        </w:tc>
        <w:tc>
          <w:tcPr>
            <w:tcW w:w="1184" w:type="dxa"/>
            <w:vAlign w:val="center"/>
          </w:tcPr>
          <w:p w14:paraId="32F27CBF" w14:textId="77777777" w:rsidR="00DF468B" w:rsidRDefault="00737DA3">
            <w:pPr>
              <w:jc w:val="center"/>
            </w:pPr>
            <w:r>
              <w:rPr>
                <w:rFonts w:eastAsiaTheme="minorEastAsia"/>
                <w:szCs w:val="21"/>
              </w:rPr>
              <w:t>WMB</w:t>
            </w:r>
          </w:p>
        </w:tc>
        <w:tc>
          <w:tcPr>
            <w:tcW w:w="847" w:type="dxa"/>
            <w:vAlign w:val="center"/>
          </w:tcPr>
          <w:p w14:paraId="1BA8792A" w14:textId="77777777" w:rsidR="00DF468B" w:rsidRDefault="00737DA3">
            <w:pPr>
              <w:jc w:val="center"/>
            </w:pPr>
            <w:r>
              <w:rPr>
                <w:rFonts w:eastAsiaTheme="minorEastAsia"/>
                <w:szCs w:val="21"/>
              </w:rPr>
              <w:t>纽约证券交易所</w:t>
            </w:r>
          </w:p>
        </w:tc>
        <w:tc>
          <w:tcPr>
            <w:tcW w:w="1025" w:type="dxa"/>
            <w:vAlign w:val="center"/>
          </w:tcPr>
          <w:p w14:paraId="293D0891" w14:textId="77777777" w:rsidR="00DF468B" w:rsidRDefault="00737DA3">
            <w:pPr>
              <w:jc w:val="center"/>
            </w:pPr>
            <w:r>
              <w:rPr>
                <w:rFonts w:eastAsiaTheme="minorEastAsia"/>
                <w:szCs w:val="21"/>
              </w:rPr>
              <w:t>美国</w:t>
            </w:r>
          </w:p>
        </w:tc>
        <w:tc>
          <w:tcPr>
            <w:tcW w:w="1015" w:type="dxa"/>
            <w:vAlign w:val="center"/>
          </w:tcPr>
          <w:p w14:paraId="257E6105" w14:textId="77777777" w:rsidR="00DF468B" w:rsidRDefault="00737DA3">
            <w:pPr>
              <w:jc w:val="right"/>
            </w:pPr>
            <w:r>
              <w:rPr>
                <w:rFonts w:eastAsiaTheme="minorEastAsia"/>
                <w:szCs w:val="21"/>
              </w:rPr>
              <w:t>4,201</w:t>
            </w:r>
          </w:p>
        </w:tc>
        <w:tc>
          <w:tcPr>
            <w:tcW w:w="1690" w:type="dxa"/>
            <w:vAlign w:val="center"/>
          </w:tcPr>
          <w:p w14:paraId="7C5CB516" w14:textId="77777777" w:rsidR="00DF468B" w:rsidRDefault="00737DA3">
            <w:pPr>
              <w:jc w:val="right"/>
            </w:pPr>
            <w:r>
              <w:rPr>
                <w:rFonts w:eastAsiaTheme="minorEastAsia"/>
                <w:szCs w:val="21"/>
              </w:rPr>
              <w:t>1,272,436.69</w:t>
            </w:r>
          </w:p>
        </w:tc>
        <w:tc>
          <w:tcPr>
            <w:tcW w:w="997" w:type="dxa"/>
            <w:vAlign w:val="center"/>
          </w:tcPr>
          <w:p w14:paraId="0B9BF6A5" w14:textId="77777777" w:rsidR="00DF468B" w:rsidRDefault="00737DA3">
            <w:pPr>
              <w:jc w:val="right"/>
            </w:pPr>
            <w:r>
              <w:rPr>
                <w:rFonts w:eastAsiaTheme="minorEastAsia"/>
                <w:szCs w:val="21"/>
              </w:rPr>
              <w:t>0.10</w:t>
            </w:r>
          </w:p>
        </w:tc>
      </w:tr>
      <w:tr w:rsidR="00DF468B" w14:paraId="6890F2AF" w14:textId="77777777">
        <w:tc>
          <w:tcPr>
            <w:tcW w:w="678" w:type="dxa"/>
            <w:vAlign w:val="center"/>
          </w:tcPr>
          <w:p w14:paraId="52A211C8" w14:textId="77777777" w:rsidR="00DF468B" w:rsidRDefault="00737DA3">
            <w:pPr>
              <w:jc w:val="center"/>
            </w:pPr>
            <w:r>
              <w:rPr>
                <w:rFonts w:eastAsiaTheme="minorEastAsia"/>
                <w:szCs w:val="21"/>
              </w:rPr>
              <w:t>164</w:t>
            </w:r>
          </w:p>
        </w:tc>
        <w:tc>
          <w:tcPr>
            <w:tcW w:w="905" w:type="dxa"/>
            <w:vAlign w:val="center"/>
          </w:tcPr>
          <w:p w14:paraId="2E91147A" w14:textId="77777777" w:rsidR="00DF468B" w:rsidRDefault="00737DA3">
            <w:pPr>
              <w:jc w:val="center"/>
            </w:pPr>
            <w:r>
              <w:rPr>
                <w:rFonts w:eastAsiaTheme="minorEastAsia"/>
                <w:szCs w:val="21"/>
              </w:rPr>
              <w:t>AUTOZONE INC</w:t>
            </w:r>
          </w:p>
        </w:tc>
        <w:tc>
          <w:tcPr>
            <w:tcW w:w="1015" w:type="dxa"/>
            <w:vAlign w:val="center"/>
          </w:tcPr>
          <w:p w14:paraId="0ECB589A" w14:textId="77777777" w:rsidR="00DF468B" w:rsidRDefault="00737DA3">
            <w:pPr>
              <w:jc w:val="center"/>
            </w:pPr>
            <w:r>
              <w:rPr>
                <w:rFonts w:eastAsiaTheme="minorEastAsia"/>
                <w:szCs w:val="21"/>
              </w:rPr>
              <w:t>-</w:t>
            </w:r>
          </w:p>
        </w:tc>
        <w:tc>
          <w:tcPr>
            <w:tcW w:w="1184" w:type="dxa"/>
            <w:vAlign w:val="center"/>
          </w:tcPr>
          <w:p w14:paraId="2A12BBFA" w14:textId="77777777" w:rsidR="00DF468B" w:rsidRDefault="00737DA3">
            <w:pPr>
              <w:jc w:val="center"/>
            </w:pPr>
            <w:r>
              <w:rPr>
                <w:rFonts w:eastAsiaTheme="minorEastAsia"/>
                <w:szCs w:val="21"/>
              </w:rPr>
              <w:t>AZO</w:t>
            </w:r>
          </w:p>
        </w:tc>
        <w:tc>
          <w:tcPr>
            <w:tcW w:w="847" w:type="dxa"/>
            <w:vAlign w:val="center"/>
          </w:tcPr>
          <w:p w14:paraId="2BC229DB" w14:textId="77777777" w:rsidR="00DF468B" w:rsidRDefault="00737DA3">
            <w:pPr>
              <w:jc w:val="center"/>
            </w:pPr>
            <w:r>
              <w:rPr>
                <w:rFonts w:eastAsiaTheme="minorEastAsia"/>
                <w:szCs w:val="21"/>
              </w:rPr>
              <w:t>纽约证券交易所</w:t>
            </w:r>
          </w:p>
        </w:tc>
        <w:tc>
          <w:tcPr>
            <w:tcW w:w="1025" w:type="dxa"/>
            <w:vAlign w:val="center"/>
          </w:tcPr>
          <w:p w14:paraId="52CC8DB3" w14:textId="77777777" w:rsidR="00DF468B" w:rsidRDefault="00737DA3">
            <w:pPr>
              <w:jc w:val="center"/>
            </w:pPr>
            <w:r>
              <w:rPr>
                <w:rFonts w:eastAsiaTheme="minorEastAsia"/>
                <w:szCs w:val="21"/>
              </w:rPr>
              <w:t>美国</w:t>
            </w:r>
          </w:p>
        </w:tc>
        <w:tc>
          <w:tcPr>
            <w:tcW w:w="1015" w:type="dxa"/>
            <w:vAlign w:val="center"/>
          </w:tcPr>
          <w:p w14:paraId="0C64EF63" w14:textId="77777777" w:rsidR="00DF468B" w:rsidRDefault="00737DA3">
            <w:pPr>
              <w:jc w:val="right"/>
            </w:pPr>
            <w:r>
              <w:rPr>
                <w:rFonts w:eastAsiaTheme="minorEastAsia"/>
                <w:szCs w:val="21"/>
              </w:rPr>
              <w:t>60</w:t>
            </w:r>
          </w:p>
        </w:tc>
        <w:tc>
          <w:tcPr>
            <w:tcW w:w="1690" w:type="dxa"/>
            <w:vAlign w:val="center"/>
          </w:tcPr>
          <w:p w14:paraId="174056E6" w14:textId="77777777" w:rsidR="00DF468B" w:rsidRDefault="00737DA3">
            <w:pPr>
              <w:jc w:val="right"/>
            </w:pPr>
            <w:r>
              <w:rPr>
                <w:rFonts w:eastAsiaTheme="minorEastAsia"/>
                <w:szCs w:val="21"/>
              </w:rPr>
              <w:t>1,267,472.87</w:t>
            </w:r>
          </w:p>
        </w:tc>
        <w:tc>
          <w:tcPr>
            <w:tcW w:w="997" w:type="dxa"/>
            <w:vAlign w:val="center"/>
          </w:tcPr>
          <w:p w14:paraId="1A52764C" w14:textId="77777777" w:rsidR="00DF468B" w:rsidRDefault="00737DA3">
            <w:pPr>
              <w:jc w:val="right"/>
            </w:pPr>
            <w:r>
              <w:rPr>
                <w:rFonts w:eastAsiaTheme="minorEastAsia"/>
                <w:szCs w:val="21"/>
              </w:rPr>
              <w:t>0.10</w:t>
            </w:r>
          </w:p>
        </w:tc>
      </w:tr>
      <w:tr w:rsidR="00DF468B" w14:paraId="316092AA" w14:textId="77777777">
        <w:tc>
          <w:tcPr>
            <w:tcW w:w="678" w:type="dxa"/>
            <w:vAlign w:val="center"/>
          </w:tcPr>
          <w:p w14:paraId="1BBB22CE" w14:textId="77777777" w:rsidR="00DF468B" w:rsidRDefault="00737DA3">
            <w:pPr>
              <w:jc w:val="center"/>
            </w:pPr>
            <w:r>
              <w:rPr>
                <w:rFonts w:eastAsiaTheme="minorEastAsia"/>
                <w:szCs w:val="21"/>
              </w:rPr>
              <w:t>165</w:t>
            </w:r>
          </w:p>
        </w:tc>
        <w:tc>
          <w:tcPr>
            <w:tcW w:w="905" w:type="dxa"/>
            <w:vAlign w:val="center"/>
          </w:tcPr>
          <w:p w14:paraId="7532FCA5" w14:textId="77777777" w:rsidR="00DF468B" w:rsidRDefault="00737DA3">
            <w:pPr>
              <w:jc w:val="center"/>
            </w:pPr>
            <w:r>
              <w:rPr>
                <w:rFonts w:eastAsiaTheme="minorEastAsia"/>
                <w:szCs w:val="21"/>
              </w:rPr>
              <w:t>VALERO ENERGY CORP</w:t>
            </w:r>
          </w:p>
        </w:tc>
        <w:tc>
          <w:tcPr>
            <w:tcW w:w="1015" w:type="dxa"/>
            <w:vAlign w:val="center"/>
          </w:tcPr>
          <w:p w14:paraId="40132E8B" w14:textId="77777777" w:rsidR="00DF468B" w:rsidRDefault="00737DA3">
            <w:pPr>
              <w:jc w:val="center"/>
            </w:pPr>
            <w:r>
              <w:rPr>
                <w:rFonts w:eastAsiaTheme="minorEastAsia"/>
                <w:szCs w:val="21"/>
              </w:rPr>
              <w:t>-</w:t>
            </w:r>
          </w:p>
        </w:tc>
        <w:tc>
          <w:tcPr>
            <w:tcW w:w="1184" w:type="dxa"/>
            <w:vAlign w:val="center"/>
          </w:tcPr>
          <w:p w14:paraId="3AED53DA" w14:textId="77777777" w:rsidR="00DF468B" w:rsidRDefault="00737DA3">
            <w:pPr>
              <w:jc w:val="center"/>
            </w:pPr>
            <w:r>
              <w:rPr>
                <w:rFonts w:eastAsiaTheme="minorEastAsia"/>
                <w:szCs w:val="21"/>
              </w:rPr>
              <w:t>VLO</w:t>
            </w:r>
          </w:p>
        </w:tc>
        <w:tc>
          <w:tcPr>
            <w:tcW w:w="847" w:type="dxa"/>
            <w:vAlign w:val="center"/>
          </w:tcPr>
          <w:p w14:paraId="3DB6A55E" w14:textId="77777777" w:rsidR="00DF468B" w:rsidRDefault="00737DA3">
            <w:pPr>
              <w:jc w:val="center"/>
            </w:pPr>
            <w:r>
              <w:rPr>
                <w:rFonts w:eastAsiaTheme="minorEastAsia"/>
                <w:szCs w:val="21"/>
              </w:rPr>
              <w:t>纽约证券交易所</w:t>
            </w:r>
          </w:p>
        </w:tc>
        <w:tc>
          <w:tcPr>
            <w:tcW w:w="1025" w:type="dxa"/>
            <w:vAlign w:val="center"/>
          </w:tcPr>
          <w:p w14:paraId="22F2D274" w14:textId="77777777" w:rsidR="00DF468B" w:rsidRDefault="00737DA3">
            <w:pPr>
              <w:jc w:val="center"/>
            </w:pPr>
            <w:r>
              <w:rPr>
                <w:rFonts w:eastAsiaTheme="minorEastAsia"/>
                <w:szCs w:val="21"/>
              </w:rPr>
              <w:t>美国</w:t>
            </w:r>
          </w:p>
        </w:tc>
        <w:tc>
          <w:tcPr>
            <w:tcW w:w="1015" w:type="dxa"/>
            <w:vAlign w:val="center"/>
          </w:tcPr>
          <w:p w14:paraId="588074AC" w14:textId="77777777" w:rsidR="00DF468B" w:rsidRDefault="00737DA3">
            <w:pPr>
              <w:jc w:val="right"/>
            </w:pPr>
            <w:r>
              <w:rPr>
                <w:rFonts w:eastAsiaTheme="minorEastAsia"/>
                <w:szCs w:val="21"/>
              </w:rPr>
              <w:t>1,127</w:t>
            </w:r>
          </w:p>
        </w:tc>
        <w:tc>
          <w:tcPr>
            <w:tcW w:w="1690" w:type="dxa"/>
            <w:vAlign w:val="center"/>
          </w:tcPr>
          <w:p w14:paraId="5308BDBB" w14:textId="77777777" w:rsidR="00DF468B" w:rsidRDefault="00737DA3">
            <w:pPr>
              <w:jc w:val="right"/>
            </w:pPr>
            <w:r>
              <w:rPr>
                <w:rFonts w:eastAsiaTheme="minorEastAsia"/>
                <w:szCs w:val="21"/>
              </w:rPr>
              <w:t>1,259,081.21</w:t>
            </w:r>
          </w:p>
        </w:tc>
        <w:tc>
          <w:tcPr>
            <w:tcW w:w="997" w:type="dxa"/>
            <w:vAlign w:val="center"/>
          </w:tcPr>
          <w:p w14:paraId="11638135" w14:textId="77777777" w:rsidR="00DF468B" w:rsidRDefault="00737DA3">
            <w:pPr>
              <w:jc w:val="right"/>
            </w:pPr>
            <w:r>
              <w:rPr>
                <w:rFonts w:eastAsiaTheme="minorEastAsia"/>
                <w:szCs w:val="21"/>
              </w:rPr>
              <w:t>0.10</w:t>
            </w:r>
          </w:p>
        </w:tc>
      </w:tr>
      <w:tr w:rsidR="00DF468B" w14:paraId="644668B4" w14:textId="77777777">
        <w:tc>
          <w:tcPr>
            <w:tcW w:w="678" w:type="dxa"/>
            <w:vAlign w:val="center"/>
          </w:tcPr>
          <w:p w14:paraId="60E75760" w14:textId="77777777" w:rsidR="00DF468B" w:rsidRDefault="00737DA3">
            <w:pPr>
              <w:jc w:val="center"/>
            </w:pPr>
            <w:r>
              <w:rPr>
                <w:rFonts w:eastAsiaTheme="minorEastAsia"/>
                <w:szCs w:val="21"/>
              </w:rPr>
              <w:t>166</w:t>
            </w:r>
          </w:p>
        </w:tc>
        <w:tc>
          <w:tcPr>
            <w:tcW w:w="905" w:type="dxa"/>
            <w:vAlign w:val="center"/>
          </w:tcPr>
          <w:p w14:paraId="260FF2FD" w14:textId="77777777" w:rsidR="00DF468B" w:rsidRDefault="00737DA3">
            <w:pPr>
              <w:jc w:val="center"/>
            </w:pPr>
            <w:r>
              <w:rPr>
                <w:rFonts w:eastAsiaTheme="minorEastAsia"/>
                <w:szCs w:val="21"/>
              </w:rPr>
              <w:t>AMERICAN INTERNATIONAL GROUP</w:t>
            </w:r>
          </w:p>
        </w:tc>
        <w:tc>
          <w:tcPr>
            <w:tcW w:w="1015" w:type="dxa"/>
            <w:vAlign w:val="center"/>
          </w:tcPr>
          <w:p w14:paraId="4CE9AA14" w14:textId="77777777" w:rsidR="00DF468B" w:rsidRDefault="00737DA3">
            <w:pPr>
              <w:jc w:val="center"/>
            </w:pPr>
            <w:r>
              <w:rPr>
                <w:rFonts w:eastAsiaTheme="minorEastAsia"/>
                <w:szCs w:val="21"/>
              </w:rPr>
              <w:t>-</w:t>
            </w:r>
          </w:p>
        </w:tc>
        <w:tc>
          <w:tcPr>
            <w:tcW w:w="1184" w:type="dxa"/>
            <w:vAlign w:val="center"/>
          </w:tcPr>
          <w:p w14:paraId="3B2E96C2" w14:textId="77777777" w:rsidR="00DF468B" w:rsidRDefault="00737DA3">
            <w:pPr>
              <w:jc w:val="center"/>
            </w:pPr>
            <w:r>
              <w:rPr>
                <w:rFonts w:eastAsiaTheme="minorEastAsia"/>
                <w:szCs w:val="21"/>
              </w:rPr>
              <w:t>AIG</w:t>
            </w:r>
          </w:p>
        </w:tc>
        <w:tc>
          <w:tcPr>
            <w:tcW w:w="847" w:type="dxa"/>
            <w:vAlign w:val="center"/>
          </w:tcPr>
          <w:p w14:paraId="055A73FC" w14:textId="77777777" w:rsidR="00DF468B" w:rsidRDefault="00737DA3">
            <w:pPr>
              <w:jc w:val="center"/>
            </w:pPr>
            <w:r>
              <w:rPr>
                <w:rFonts w:eastAsiaTheme="minorEastAsia"/>
                <w:szCs w:val="21"/>
              </w:rPr>
              <w:t>纽约证券交易所</w:t>
            </w:r>
          </w:p>
        </w:tc>
        <w:tc>
          <w:tcPr>
            <w:tcW w:w="1025" w:type="dxa"/>
            <w:vAlign w:val="center"/>
          </w:tcPr>
          <w:p w14:paraId="7A204669" w14:textId="77777777" w:rsidR="00DF468B" w:rsidRDefault="00737DA3">
            <w:pPr>
              <w:jc w:val="center"/>
            </w:pPr>
            <w:r>
              <w:rPr>
                <w:rFonts w:eastAsiaTheme="minorEastAsia"/>
                <w:szCs w:val="21"/>
              </w:rPr>
              <w:t>美国</w:t>
            </w:r>
          </w:p>
        </w:tc>
        <w:tc>
          <w:tcPr>
            <w:tcW w:w="1015" w:type="dxa"/>
            <w:vAlign w:val="center"/>
          </w:tcPr>
          <w:p w14:paraId="433A2F5E" w14:textId="77777777" w:rsidR="00DF468B" w:rsidRDefault="00737DA3">
            <w:pPr>
              <w:jc w:val="right"/>
            </w:pPr>
            <w:r>
              <w:rPr>
                <w:rFonts w:eastAsiaTheme="minorEastAsia"/>
                <w:szCs w:val="21"/>
              </w:rPr>
              <w:t>2,301</w:t>
            </w:r>
          </w:p>
        </w:tc>
        <w:tc>
          <w:tcPr>
            <w:tcW w:w="1690" w:type="dxa"/>
            <w:vAlign w:val="center"/>
          </w:tcPr>
          <w:p w14:paraId="2A38017E" w14:textId="77777777" w:rsidR="00DF468B" w:rsidRDefault="00737DA3">
            <w:pPr>
              <w:jc w:val="right"/>
            </w:pPr>
            <w:r>
              <w:rPr>
                <w:rFonts w:eastAsiaTheme="minorEastAsia"/>
                <w:szCs w:val="21"/>
              </w:rPr>
              <w:t>1,217,444.45</w:t>
            </w:r>
          </w:p>
        </w:tc>
        <w:tc>
          <w:tcPr>
            <w:tcW w:w="997" w:type="dxa"/>
            <w:vAlign w:val="center"/>
          </w:tcPr>
          <w:p w14:paraId="419DF82B" w14:textId="77777777" w:rsidR="00DF468B" w:rsidRDefault="00737DA3">
            <w:pPr>
              <w:jc w:val="right"/>
            </w:pPr>
            <w:r>
              <w:rPr>
                <w:rFonts w:eastAsiaTheme="minorEastAsia"/>
                <w:szCs w:val="21"/>
              </w:rPr>
              <w:t>0.10</w:t>
            </w:r>
          </w:p>
        </w:tc>
      </w:tr>
      <w:tr w:rsidR="00DF468B" w14:paraId="391ADB55" w14:textId="77777777">
        <w:tc>
          <w:tcPr>
            <w:tcW w:w="678" w:type="dxa"/>
            <w:vAlign w:val="center"/>
          </w:tcPr>
          <w:p w14:paraId="7C2BAE7C" w14:textId="77777777" w:rsidR="00DF468B" w:rsidRDefault="00737DA3">
            <w:pPr>
              <w:jc w:val="center"/>
            </w:pPr>
            <w:r>
              <w:rPr>
                <w:rFonts w:eastAsiaTheme="minorEastAsia"/>
                <w:szCs w:val="21"/>
              </w:rPr>
              <w:t>167</w:t>
            </w:r>
          </w:p>
        </w:tc>
        <w:tc>
          <w:tcPr>
            <w:tcW w:w="905" w:type="dxa"/>
            <w:vAlign w:val="center"/>
          </w:tcPr>
          <w:p w14:paraId="32D1B6DF" w14:textId="77777777" w:rsidR="00DF468B" w:rsidRDefault="00737DA3">
            <w:pPr>
              <w:jc w:val="center"/>
            </w:pPr>
            <w:r>
              <w:rPr>
                <w:rFonts w:eastAsiaTheme="minorEastAsia"/>
                <w:szCs w:val="21"/>
              </w:rPr>
              <w:t>SIMON PROPERTY GROUP INC</w:t>
            </w:r>
          </w:p>
        </w:tc>
        <w:tc>
          <w:tcPr>
            <w:tcW w:w="1015" w:type="dxa"/>
            <w:vAlign w:val="center"/>
          </w:tcPr>
          <w:p w14:paraId="32614B2D" w14:textId="77777777" w:rsidR="00DF468B" w:rsidRDefault="00737DA3">
            <w:pPr>
              <w:jc w:val="center"/>
            </w:pPr>
            <w:r>
              <w:rPr>
                <w:rFonts w:eastAsiaTheme="minorEastAsia"/>
                <w:szCs w:val="21"/>
              </w:rPr>
              <w:t>-</w:t>
            </w:r>
          </w:p>
        </w:tc>
        <w:tc>
          <w:tcPr>
            <w:tcW w:w="1184" w:type="dxa"/>
            <w:vAlign w:val="center"/>
          </w:tcPr>
          <w:p w14:paraId="598DBFBC" w14:textId="77777777" w:rsidR="00DF468B" w:rsidRDefault="00737DA3">
            <w:pPr>
              <w:jc w:val="center"/>
            </w:pPr>
            <w:r>
              <w:rPr>
                <w:rFonts w:eastAsiaTheme="minorEastAsia"/>
                <w:szCs w:val="21"/>
              </w:rPr>
              <w:t>SPG</w:t>
            </w:r>
          </w:p>
        </w:tc>
        <w:tc>
          <w:tcPr>
            <w:tcW w:w="847" w:type="dxa"/>
            <w:vAlign w:val="center"/>
          </w:tcPr>
          <w:p w14:paraId="2E016697" w14:textId="77777777" w:rsidR="00DF468B" w:rsidRDefault="00737DA3">
            <w:pPr>
              <w:jc w:val="center"/>
            </w:pPr>
            <w:r>
              <w:rPr>
                <w:rFonts w:eastAsiaTheme="minorEastAsia"/>
                <w:szCs w:val="21"/>
              </w:rPr>
              <w:t>纽约证券交易所</w:t>
            </w:r>
          </w:p>
        </w:tc>
        <w:tc>
          <w:tcPr>
            <w:tcW w:w="1025" w:type="dxa"/>
            <w:vAlign w:val="center"/>
          </w:tcPr>
          <w:p w14:paraId="06C979CA" w14:textId="77777777" w:rsidR="00DF468B" w:rsidRDefault="00737DA3">
            <w:pPr>
              <w:jc w:val="center"/>
            </w:pPr>
            <w:r>
              <w:rPr>
                <w:rFonts w:eastAsiaTheme="minorEastAsia"/>
                <w:szCs w:val="21"/>
              </w:rPr>
              <w:t>美国</w:t>
            </w:r>
          </w:p>
        </w:tc>
        <w:tc>
          <w:tcPr>
            <w:tcW w:w="1015" w:type="dxa"/>
            <w:vAlign w:val="center"/>
          </w:tcPr>
          <w:p w14:paraId="7A51E012" w14:textId="77777777" w:rsidR="00DF468B" w:rsidRDefault="00737DA3">
            <w:pPr>
              <w:jc w:val="right"/>
            </w:pPr>
            <w:r>
              <w:rPr>
                <w:rFonts w:eastAsiaTheme="minorEastAsia"/>
                <w:szCs w:val="21"/>
              </w:rPr>
              <w:t>1,124</w:t>
            </w:r>
          </w:p>
        </w:tc>
        <w:tc>
          <w:tcPr>
            <w:tcW w:w="1690" w:type="dxa"/>
            <w:vAlign w:val="center"/>
          </w:tcPr>
          <w:p w14:paraId="320DFA64" w14:textId="77777777" w:rsidR="00DF468B" w:rsidRDefault="00737DA3">
            <w:pPr>
              <w:jc w:val="right"/>
            </w:pPr>
            <w:r>
              <w:rPr>
                <w:rFonts w:eastAsiaTheme="minorEastAsia"/>
                <w:szCs w:val="21"/>
              </w:rPr>
              <w:t>1,215,997.42</w:t>
            </w:r>
          </w:p>
        </w:tc>
        <w:tc>
          <w:tcPr>
            <w:tcW w:w="997" w:type="dxa"/>
            <w:vAlign w:val="center"/>
          </w:tcPr>
          <w:p w14:paraId="5D4B9EE0" w14:textId="77777777" w:rsidR="00DF468B" w:rsidRDefault="00737DA3">
            <w:pPr>
              <w:jc w:val="right"/>
            </w:pPr>
            <w:r>
              <w:rPr>
                <w:rFonts w:eastAsiaTheme="minorEastAsia"/>
                <w:szCs w:val="21"/>
              </w:rPr>
              <w:t>0.10</w:t>
            </w:r>
          </w:p>
        </w:tc>
      </w:tr>
      <w:tr w:rsidR="00DF468B" w14:paraId="79971697" w14:textId="77777777">
        <w:tc>
          <w:tcPr>
            <w:tcW w:w="678" w:type="dxa"/>
            <w:vAlign w:val="center"/>
          </w:tcPr>
          <w:p w14:paraId="565D0B31" w14:textId="77777777" w:rsidR="00DF468B" w:rsidRDefault="00737DA3">
            <w:pPr>
              <w:jc w:val="center"/>
            </w:pPr>
            <w:r>
              <w:rPr>
                <w:rFonts w:eastAsiaTheme="minorEastAsia"/>
                <w:szCs w:val="21"/>
              </w:rPr>
              <w:t>168</w:t>
            </w:r>
          </w:p>
        </w:tc>
        <w:tc>
          <w:tcPr>
            <w:tcW w:w="905" w:type="dxa"/>
            <w:vAlign w:val="center"/>
          </w:tcPr>
          <w:p w14:paraId="4A83434C" w14:textId="77777777" w:rsidR="00DF468B" w:rsidRDefault="00737DA3">
            <w:pPr>
              <w:jc w:val="center"/>
            </w:pPr>
            <w:r>
              <w:rPr>
                <w:rFonts w:eastAsiaTheme="minorEastAsia"/>
                <w:szCs w:val="21"/>
              </w:rPr>
              <w:t>MICROCHIP TECHNOLOGY INC</w:t>
            </w:r>
          </w:p>
        </w:tc>
        <w:tc>
          <w:tcPr>
            <w:tcW w:w="1015" w:type="dxa"/>
            <w:vAlign w:val="center"/>
          </w:tcPr>
          <w:p w14:paraId="28B9950D" w14:textId="77777777" w:rsidR="00DF468B" w:rsidRDefault="00737DA3">
            <w:pPr>
              <w:jc w:val="center"/>
            </w:pPr>
            <w:r>
              <w:rPr>
                <w:rFonts w:eastAsiaTheme="minorEastAsia"/>
                <w:szCs w:val="21"/>
              </w:rPr>
              <w:t>-</w:t>
            </w:r>
          </w:p>
        </w:tc>
        <w:tc>
          <w:tcPr>
            <w:tcW w:w="1184" w:type="dxa"/>
            <w:vAlign w:val="center"/>
          </w:tcPr>
          <w:p w14:paraId="7297D069" w14:textId="77777777" w:rsidR="00DF468B" w:rsidRDefault="00737DA3">
            <w:pPr>
              <w:jc w:val="center"/>
            </w:pPr>
            <w:r>
              <w:rPr>
                <w:rFonts w:eastAsiaTheme="minorEastAsia"/>
                <w:szCs w:val="21"/>
              </w:rPr>
              <w:t>MCHP</w:t>
            </w:r>
          </w:p>
        </w:tc>
        <w:tc>
          <w:tcPr>
            <w:tcW w:w="847" w:type="dxa"/>
            <w:vAlign w:val="center"/>
          </w:tcPr>
          <w:p w14:paraId="4523514B" w14:textId="77777777" w:rsidR="00DF468B" w:rsidRDefault="00737DA3">
            <w:pPr>
              <w:jc w:val="center"/>
            </w:pPr>
            <w:r>
              <w:rPr>
                <w:rFonts w:eastAsiaTheme="minorEastAsia"/>
                <w:szCs w:val="21"/>
              </w:rPr>
              <w:t>纳斯达克交易所</w:t>
            </w:r>
          </w:p>
        </w:tc>
        <w:tc>
          <w:tcPr>
            <w:tcW w:w="1025" w:type="dxa"/>
            <w:vAlign w:val="center"/>
          </w:tcPr>
          <w:p w14:paraId="76F27B8A" w14:textId="77777777" w:rsidR="00DF468B" w:rsidRDefault="00737DA3">
            <w:pPr>
              <w:jc w:val="center"/>
            </w:pPr>
            <w:r>
              <w:rPr>
                <w:rFonts w:eastAsiaTheme="minorEastAsia"/>
                <w:szCs w:val="21"/>
              </w:rPr>
              <w:t>美国</w:t>
            </w:r>
          </w:p>
        </w:tc>
        <w:tc>
          <w:tcPr>
            <w:tcW w:w="1015" w:type="dxa"/>
            <w:vAlign w:val="center"/>
          </w:tcPr>
          <w:p w14:paraId="4F7A6068" w14:textId="77777777" w:rsidR="00DF468B" w:rsidRDefault="00737DA3">
            <w:pPr>
              <w:jc w:val="right"/>
            </w:pPr>
            <w:r>
              <w:rPr>
                <w:rFonts w:eastAsiaTheme="minorEastAsia"/>
                <w:szCs w:val="21"/>
              </w:rPr>
              <w:t>1,863</w:t>
            </w:r>
          </w:p>
        </w:tc>
        <w:tc>
          <w:tcPr>
            <w:tcW w:w="1690" w:type="dxa"/>
            <w:vAlign w:val="center"/>
          </w:tcPr>
          <w:p w14:paraId="24D1589D" w14:textId="77777777" w:rsidR="00DF468B" w:rsidRDefault="00737DA3">
            <w:pPr>
              <w:jc w:val="right"/>
            </w:pPr>
            <w:r>
              <w:rPr>
                <w:rFonts w:eastAsiaTheme="minorEastAsia"/>
                <w:szCs w:val="21"/>
              </w:rPr>
              <w:t>1,214,866.40</w:t>
            </w:r>
          </w:p>
        </w:tc>
        <w:tc>
          <w:tcPr>
            <w:tcW w:w="997" w:type="dxa"/>
            <w:vAlign w:val="center"/>
          </w:tcPr>
          <w:p w14:paraId="0E4148EB" w14:textId="77777777" w:rsidR="00DF468B" w:rsidRDefault="00737DA3">
            <w:pPr>
              <w:jc w:val="right"/>
            </w:pPr>
            <w:r>
              <w:rPr>
                <w:rFonts w:eastAsiaTheme="minorEastAsia"/>
                <w:szCs w:val="21"/>
              </w:rPr>
              <w:t>0.10</w:t>
            </w:r>
          </w:p>
        </w:tc>
      </w:tr>
      <w:tr w:rsidR="00DF468B" w14:paraId="1DA9B36D" w14:textId="77777777">
        <w:tc>
          <w:tcPr>
            <w:tcW w:w="678" w:type="dxa"/>
            <w:vAlign w:val="center"/>
          </w:tcPr>
          <w:p w14:paraId="344A9A0A" w14:textId="77777777" w:rsidR="00DF468B" w:rsidRDefault="00737DA3">
            <w:pPr>
              <w:jc w:val="center"/>
            </w:pPr>
            <w:r>
              <w:rPr>
                <w:rFonts w:eastAsiaTheme="minorEastAsia"/>
                <w:szCs w:val="21"/>
              </w:rPr>
              <w:t>169</w:t>
            </w:r>
          </w:p>
        </w:tc>
        <w:tc>
          <w:tcPr>
            <w:tcW w:w="905" w:type="dxa"/>
            <w:vAlign w:val="center"/>
          </w:tcPr>
          <w:p w14:paraId="2D043CCA" w14:textId="77777777" w:rsidR="00DF468B" w:rsidRDefault="00737DA3">
            <w:pPr>
              <w:jc w:val="center"/>
            </w:pPr>
            <w:r>
              <w:rPr>
                <w:rFonts w:eastAsiaTheme="minorEastAsia"/>
                <w:szCs w:val="21"/>
              </w:rPr>
              <w:t xml:space="preserve">DIGITAL REALTY TRUST </w:t>
            </w:r>
            <w:r>
              <w:rPr>
                <w:rFonts w:eastAsiaTheme="minorEastAsia"/>
                <w:szCs w:val="21"/>
              </w:rPr>
              <w:lastRenderedPageBreak/>
              <w:t>INC</w:t>
            </w:r>
          </w:p>
        </w:tc>
        <w:tc>
          <w:tcPr>
            <w:tcW w:w="1015" w:type="dxa"/>
            <w:vAlign w:val="center"/>
          </w:tcPr>
          <w:p w14:paraId="169CCBFB" w14:textId="77777777" w:rsidR="00DF468B" w:rsidRDefault="00737DA3">
            <w:pPr>
              <w:jc w:val="center"/>
            </w:pPr>
            <w:r>
              <w:rPr>
                <w:rFonts w:eastAsiaTheme="minorEastAsia"/>
                <w:szCs w:val="21"/>
              </w:rPr>
              <w:lastRenderedPageBreak/>
              <w:t>-</w:t>
            </w:r>
          </w:p>
        </w:tc>
        <w:tc>
          <w:tcPr>
            <w:tcW w:w="1184" w:type="dxa"/>
            <w:vAlign w:val="center"/>
          </w:tcPr>
          <w:p w14:paraId="184A114F" w14:textId="77777777" w:rsidR="00DF468B" w:rsidRDefault="00737DA3">
            <w:pPr>
              <w:jc w:val="center"/>
            </w:pPr>
            <w:r>
              <w:rPr>
                <w:rFonts w:eastAsiaTheme="minorEastAsia"/>
                <w:szCs w:val="21"/>
              </w:rPr>
              <w:t>DLR</w:t>
            </w:r>
          </w:p>
        </w:tc>
        <w:tc>
          <w:tcPr>
            <w:tcW w:w="847" w:type="dxa"/>
            <w:vAlign w:val="center"/>
          </w:tcPr>
          <w:p w14:paraId="6C86D538" w14:textId="77777777" w:rsidR="00DF468B" w:rsidRDefault="00737DA3">
            <w:pPr>
              <w:jc w:val="center"/>
            </w:pPr>
            <w:r>
              <w:rPr>
                <w:rFonts w:eastAsiaTheme="minorEastAsia"/>
                <w:szCs w:val="21"/>
              </w:rPr>
              <w:t>纽约证券交易所</w:t>
            </w:r>
          </w:p>
        </w:tc>
        <w:tc>
          <w:tcPr>
            <w:tcW w:w="1025" w:type="dxa"/>
            <w:vAlign w:val="center"/>
          </w:tcPr>
          <w:p w14:paraId="0BAEB72A" w14:textId="77777777" w:rsidR="00DF468B" w:rsidRDefault="00737DA3">
            <w:pPr>
              <w:jc w:val="center"/>
            </w:pPr>
            <w:r>
              <w:rPr>
                <w:rFonts w:eastAsiaTheme="minorEastAsia"/>
                <w:szCs w:val="21"/>
              </w:rPr>
              <w:t>美国</w:t>
            </w:r>
          </w:p>
        </w:tc>
        <w:tc>
          <w:tcPr>
            <w:tcW w:w="1015" w:type="dxa"/>
            <w:vAlign w:val="center"/>
          </w:tcPr>
          <w:p w14:paraId="48B57670" w14:textId="77777777" w:rsidR="00DF468B" w:rsidRDefault="00737DA3">
            <w:pPr>
              <w:jc w:val="right"/>
            </w:pPr>
            <w:r>
              <w:rPr>
                <w:rFonts w:eastAsiaTheme="minorEastAsia"/>
                <w:szCs w:val="21"/>
              </w:rPr>
              <w:t>1,118</w:t>
            </w:r>
          </w:p>
        </w:tc>
        <w:tc>
          <w:tcPr>
            <w:tcW w:w="1690" w:type="dxa"/>
            <w:vAlign w:val="center"/>
          </w:tcPr>
          <w:p w14:paraId="748D78A8" w14:textId="77777777" w:rsidR="00DF468B" w:rsidRDefault="00737DA3">
            <w:pPr>
              <w:jc w:val="right"/>
            </w:pPr>
            <w:r>
              <w:rPr>
                <w:rFonts w:eastAsiaTheme="minorEastAsia"/>
                <w:szCs w:val="21"/>
              </w:rPr>
              <w:t>1,211,498.27</w:t>
            </w:r>
          </w:p>
        </w:tc>
        <w:tc>
          <w:tcPr>
            <w:tcW w:w="997" w:type="dxa"/>
            <w:vAlign w:val="center"/>
          </w:tcPr>
          <w:p w14:paraId="725ABA4B" w14:textId="77777777" w:rsidR="00DF468B" w:rsidRDefault="00737DA3">
            <w:pPr>
              <w:jc w:val="right"/>
            </w:pPr>
            <w:r>
              <w:rPr>
                <w:rFonts w:eastAsiaTheme="minorEastAsia"/>
                <w:szCs w:val="21"/>
              </w:rPr>
              <w:t>0.10</w:t>
            </w:r>
          </w:p>
        </w:tc>
      </w:tr>
      <w:tr w:rsidR="00DF468B" w14:paraId="6F86DFA5" w14:textId="77777777">
        <w:tc>
          <w:tcPr>
            <w:tcW w:w="678" w:type="dxa"/>
            <w:vAlign w:val="center"/>
          </w:tcPr>
          <w:p w14:paraId="125530E5" w14:textId="77777777" w:rsidR="00DF468B" w:rsidRDefault="00737DA3">
            <w:pPr>
              <w:jc w:val="center"/>
            </w:pPr>
            <w:r>
              <w:rPr>
                <w:rFonts w:eastAsiaTheme="minorEastAsia"/>
                <w:szCs w:val="21"/>
              </w:rPr>
              <w:t>170</w:t>
            </w:r>
          </w:p>
        </w:tc>
        <w:tc>
          <w:tcPr>
            <w:tcW w:w="905" w:type="dxa"/>
            <w:vAlign w:val="center"/>
          </w:tcPr>
          <w:p w14:paraId="694181ED" w14:textId="77777777" w:rsidR="00DF468B" w:rsidRDefault="00737DA3">
            <w:pPr>
              <w:jc w:val="center"/>
            </w:pPr>
            <w:r>
              <w:rPr>
                <w:rFonts w:eastAsiaTheme="minorEastAsia"/>
                <w:szCs w:val="21"/>
              </w:rPr>
              <w:t>FORD MOTOR CO</w:t>
            </w:r>
          </w:p>
        </w:tc>
        <w:tc>
          <w:tcPr>
            <w:tcW w:w="1015" w:type="dxa"/>
            <w:vAlign w:val="center"/>
          </w:tcPr>
          <w:p w14:paraId="11225EE8" w14:textId="77777777" w:rsidR="00DF468B" w:rsidRDefault="00737DA3">
            <w:pPr>
              <w:jc w:val="center"/>
            </w:pPr>
            <w:r>
              <w:rPr>
                <w:rFonts w:eastAsiaTheme="minorEastAsia"/>
                <w:szCs w:val="21"/>
              </w:rPr>
              <w:t>-</w:t>
            </w:r>
          </w:p>
        </w:tc>
        <w:tc>
          <w:tcPr>
            <w:tcW w:w="1184" w:type="dxa"/>
            <w:vAlign w:val="center"/>
          </w:tcPr>
          <w:p w14:paraId="6E9F9CC8" w14:textId="77777777" w:rsidR="00DF468B" w:rsidRDefault="00737DA3">
            <w:pPr>
              <w:jc w:val="center"/>
            </w:pPr>
            <w:r>
              <w:rPr>
                <w:rFonts w:eastAsiaTheme="minorEastAsia"/>
                <w:szCs w:val="21"/>
              </w:rPr>
              <w:t>F</w:t>
            </w:r>
          </w:p>
        </w:tc>
        <w:tc>
          <w:tcPr>
            <w:tcW w:w="847" w:type="dxa"/>
            <w:vAlign w:val="center"/>
          </w:tcPr>
          <w:p w14:paraId="7C4E8ED4" w14:textId="77777777" w:rsidR="00DF468B" w:rsidRDefault="00737DA3">
            <w:pPr>
              <w:jc w:val="center"/>
            </w:pPr>
            <w:r>
              <w:rPr>
                <w:rFonts w:eastAsiaTheme="minorEastAsia"/>
                <w:szCs w:val="21"/>
              </w:rPr>
              <w:t>纽约证券交易所</w:t>
            </w:r>
          </w:p>
        </w:tc>
        <w:tc>
          <w:tcPr>
            <w:tcW w:w="1025" w:type="dxa"/>
            <w:vAlign w:val="center"/>
          </w:tcPr>
          <w:p w14:paraId="6CCA43B0" w14:textId="77777777" w:rsidR="00DF468B" w:rsidRDefault="00737DA3">
            <w:pPr>
              <w:jc w:val="center"/>
            </w:pPr>
            <w:r>
              <w:rPr>
                <w:rFonts w:eastAsiaTheme="minorEastAsia"/>
                <w:szCs w:val="21"/>
              </w:rPr>
              <w:t>美国</w:t>
            </w:r>
          </w:p>
        </w:tc>
        <w:tc>
          <w:tcPr>
            <w:tcW w:w="1015" w:type="dxa"/>
            <w:vAlign w:val="center"/>
          </w:tcPr>
          <w:p w14:paraId="2693ADB3" w14:textId="77777777" w:rsidR="00DF468B" w:rsidRDefault="00737DA3">
            <w:pPr>
              <w:jc w:val="right"/>
            </w:pPr>
            <w:r>
              <w:rPr>
                <w:rFonts w:eastAsiaTheme="minorEastAsia"/>
                <w:szCs w:val="21"/>
              </w:rPr>
              <w:t>13,518</w:t>
            </w:r>
          </w:p>
        </w:tc>
        <w:tc>
          <w:tcPr>
            <w:tcW w:w="1690" w:type="dxa"/>
            <w:vAlign w:val="center"/>
          </w:tcPr>
          <w:p w14:paraId="0A7B8220" w14:textId="77777777" w:rsidR="00DF468B" w:rsidRDefault="00737DA3">
            <w:pPr>
              <w:jc w:val="right"/>
            </w:pPr>
            <w:r>
              <w:rPr>
                <w:rFonts w:eastAsiaTheme="minorEastAsia"/>
                <w:szCs w:val="21"/>
              </w:rPr>
              <w:t>1,208,104.63</w:t>
            </w:r>
          </w:p>
        </w:tc>
        <w:tc>
          <w:tcPr>
            <w:tcW w:w="997" w:type="dxa"/>
            <w:vAlign w:val="center"/>
          </w:tcPr>
          <w:p w14:paraId="3F3BADC9" w14:textId="77777777" w:rsidR="00DF468B" w:rsidRDefault="00737DA3">
            <w:pPr>
              <w:jc w:val="right"/>
            </w:pPr>
            <w:r>
              <w:rPr>
                <w:rFonts w:eastAsiaTheme="minorEastAsia"/>
                <w:szCs w:val="21"/>
              </w:rPr>
              <w:t>0.10</w:t>
            </w:r>
          </w:p>
        </w:tc>
      </w:tr>
      <w:tr w:rsidR="00DF468B" w14:paraId="0711A399" w14:textId="77777777">
        <w:tc>
          <w:tcPr>
            <w:tcW w:w="678" w:type="dxa"/>
            <w:vAlign w:val="center"/>
          </w:tcPr>
          <w:p w14:paraId="243E9ECD" w14:textId="77777777" w:rsidR="00DF468B" w:rsidRDefault="00737DA3">
            <w:pPr>
              <w:jc w:val="center"/>
            </w:pPr>
            <w:r>
              <w:rPr>
                <w:rFonts w:eastAsiaTheme="minorEastAsia"/>
                <w:szCs w:val="21"/>
              </w:rPr>
              <w:t>171</w:t>
            </w:r>
          </w:p>
        </w:tc>
        <w:tc>
          <w:tcPr>
            <w:tcW w:w="905" w:type="dxa"/>
            <w:vAlign w:val="center"/>
          </w:tcPr>
          <w:p w14:paraId="115EDAA5" w14:textId="77777777" w:rsidR="00DF468B" w:rsidRDefault="00737DA3">
            <w:pPr>
              <w:jc w:val="center"/>
            </w:pPr>
            <w:r>
              <w:rPr>
                <w:rFonts w:eastAsiaTheme="minorEastAsia"/>
                <w:szCs w:val="21"/>
              </w:rPr>
              <w:t>ROSS STORES INC</w:t>
            </w:r>
          </w:p>
        </w:tc>
        <w:tc>
          <w:tcPr>
            <w:tcW w:w="1015" w:type="dxa"/>
            <w:vAlign w:val="center"/>
          </w:tcPr>
          <w:p w14:paraId="7EF699F2" w14:textId="77777777" w:rsidR="00DF468B" w:rsidRDefault="00737DA3">
            <w:pPr>
              <w:jc w:val="center"/>
            </w:pPr>
            <w:r>
              <w:rPr>
                <w:rFonts w:eastAsiaTheme="minorEastAsia"/>
                <w:szCs w:val="21"/>
              </w:rPr>
              <w:t>-</w:t>
            </w:r>
          </w:p>
        </w:tc>
        <w:tc>
          <w:tcPr>
            <w:tcW w:w="1184" w:type="dxa"/>
            <w:vAlign w:val="center"/>
          </w:tcPr>
          <w:p w14:paraId="557CC6FC" w14:textId="77777777" w:rsidR="00DF468B" w:rsidRDefault="00737DA3">
            <w:pPr>
              <w:jc w:val="center"/>
            </w:pPr>
            <w:r>
              <w:rPr>
                <w:rFonts w:eastAsiaTheme="minorEastAsia"/>
                <w:szCs w:val="21"/>
              </w:rPr>
              <w:t>ROST</w:t>
            </w:r>
          </w:p>
        </w:tc>
        <w:tc>
          <w:tcPr>
            <w:tcW w:w="847" w:type="dxa"/>
            <w:vAlign w:val="center"/>
          </w:tcPr>
          <w:p w14:paraId="2EEA84F2" w14:textId="77777777" w:rsidR="00DF468B" w:rsidRDefault="00737DA3">
            <w:pPr>
              <w:jc w:val="center"/>
            </w:pPr>
            <w:r>
              <w:rPr>
                <w:rFonts w:eastAsiaTheme="minorEastAsia"/>
                <w:szCs w:val="21"/>
              </w:rPr>
              <w:t>纳斯达克交易所</w:t>
            </w:r>
          </w:p>
        </w:tc>
        <w:tc>
          <w:tcPr>
            <w:tcW w:w="1025" w:type="dxa"/>
            <w:vAlign w:val="center"/>
          </w:tcPr>
          <w:p w14:paraId="75FAF1C1" w14:textId="77777777" w:rsidR="00DF468B" w:rsidRDefault="00737DA3">
            <w:pPr>
              <w:jc w:val="center"/>
            </w:pPr>
            <w:r>
              <w:rPr>
                <w:rFonts w:eastAsiaTheme="minorEastAsia"/>
                <w:szCs w:val="21"/>
              </w:rPr>
              <w:t>美国</w:t>
            </w:r>
          </w:p>
        </w:tc>
        <w:tc>
          <w:tcPr>
            <w:tcW w:w="1015" w:type="dxa"/>
            <w:vAlign w:val="center"/>
          </w:tcPr>
          <w:p w14:paraId="37198202" w14:textId="77777777" w:rsidR="00DF468B" w:rsidRDefault="00737DA3">
            <w:pPr>
              <w:jc w:val="right"/>
            </w:pPr>
            <w:r>
              <w:rPr>
                <w:rFonts w:eastAsiaTheme="minorEastAsia"/>
                <w:szCs w:val="21"/>
              </w:rPr>
              <w:t>1,156</w:t>
            </w:r>
          </w:p>
        </w:tc>
        <w:tc>
          <w:tcPr>
            <w:tcW w:w="1690" w:type="dxa"/>
            <w:vAlign w:val="center"/>
          </w:tcPr>
          <w:p w14:paraId="689D5B2B" w14:textId="77777777" w:rsidR="00DF468B" w:rsidRDefault="00737DA3">
            <w:pPr>
              <w:jc w:val="right"/>
            </w:pPr>
            <w:r>
              <w:rPr>
                <w:rFonts w:eastAsiaTheme="minorEastAsia"/>
                <w:szCs w:val="21"/>
              </w:rPr>
              <w:t>1,197,230.56</w:t>
            </w:r>
          </w:p>
        </w:tc>
        <w:tc>
          <w:tcPr>
            <w:tcW w:w="997" w:type="dxa"/>
            <w:vAlign w:val="center"/>
          </w:tcPr>
          <w:p w14:paraId="77BF75A8" w14:textId="77777777" w:rsidR="00DF468B" w:rsidRDefault="00737DA3">
            <w:pPr>
              <w:jc w:val="right"/>
            </w:pPr>
            <w:r>
              <w:rPr>
                <w:rFonts w:eastAsiaTheme="minorEastAsia"/>
                <w:szCs w:val="21"/>
              </w:rPr>
              <w:t>0.10</w:t>
            </w:r>
          </w:p>
        </w:tc>
      </w:tr>
      <w:tr w:rsidR="00DF468B" w14:paraId="4862DF91" w14:textId="77777777">
        <w:tc>
          <w:tcPr>
            <w:tcW w:w="678" w:type="dxa"/>
            <w:vAlign w:val="center"/>
          </w:tcPr>
          <w:p w14:paraId="4ABDD7E8" w14:textId="77777777" w:rsidR="00DF468B" w:rsidRDefault="00737DA3">
            <w:pPr>
              <w:jc w:val="center"/>
            </w:pPr>
            <w:r>
              <w:rPr>
                <w:rFonts w:eastAsiaTheme="minorEastAsia"/>
                <w:szCs w:val="21"/>
              </w:rPr>
              <w:t>172</w:t>
            </w:r>
          </w:p>
        </w:tc>
        <w:tc>
          <w:tcPr>
            <w:tcW w:w="905" w:type="dxa"/>
            <w:vAlign w:val="center"/>
          </w:tcPr>
          <w:p w14:paraId="7010C961" w14:textId="77777777" w:rsidR="00DF468B" w:rsidRDefault="00737DA3">
            <w:pPr>
              <w:jc w:val="center"/>
            </w:pPr>
            <w:r>
              <w:rPr>
                <w:rFonts w:eastAsiaTheme="minorEastAsia"/>
                <w:szCs w:val="21"/>
              </w:rPr>
              <w:t>NORFOLK SOUTHERN CORP</w:t>
            </w:r>
          </w:p>
        </w:tc>
        <w:tc>
          <w:tcPr>
            <w:tcW w:w="1015" w:type="dxa"/>
            <w:vAlign w:val="center"/>
          </w:tcPr>
          <w:p w14:paraId="4F0A6FDF" w14:textId="77777777" w:rsidR="00DF468B" w:rsidRDefault="00737DA3">
            <w:pPr>
              <w:jc w:val="center"/>
            </w:pPr>
            <w:r>
              <w:rPr>
                <w:rFonts w:eastAsiaTheme="minorEastAsia"/>
                <w:szCs w:val="21"/>
              </w:rPr>
              <w:t>-</w:t>
            </w:r>
          </w:p>
        </w:tc>
        <w:tc>
          <w:tcPr>
            <w:tcW w:w="1184" w:type="dxa"/>
            <w:vAlign w:val="center"/>
          </w:tcPr>
          <w:p w14:paraId="5E728B90" w14:textId="77777777" w:rsidR="00DF468B" w:rsidRDefault="00737DA3">
            <w:pPr>
              <w:jc w:val="center"/>
            </w:pPr>
            <w:r>
              <w:rPr>
                <w:rFonts w:eastAsiaTheme="minorEastAsia"/>
                <w:szCs w:val="21"/>
              </w:rPr>
              <w:t>NSC</w:t>
            </w:r>
          </w:p>
        </w:tc>
        <w:tc>
          <w:tcPr>
            <w:tcW w:w="847" w:type="dxa"/>
            <w:vAlign w:val="center"/>
          </w:tcPr>
          <w:p w14:paraId="6B60ED13" w14:textId="77777777" w:rsidR="00DF468B" w:rsidRDefault="00737DA3">
            <w:pPr>
              <w:jc w:val="center"/>
            </w:pPr>
            <w:r>
              <w:rPr>
                <w:rFonts w:eastAsiaTheme="minorEastAsia"/>
                <w:szCs w:val="21"/>
              </w:rPr>
              <w:t>纽约证券交易所</w:t>
            </w:r>
          </w:p>
        </w:tc>
        <w:tc>
          <w:tcPr>
            <w:tcW w:w="1025" w:type="dxa"/>
            <w:vAlign w:val="center"/>
          </w:tcPr>
          <w:p w14:paraId="0073E2F9" w14:textId="77777777" w:rsidR="00DF468B" w:rsidRDefault="00737DA3">
            <w:pPr>
              <w:jc w:val="center"/>
            </w:pPr>
            <w:r>
              <w:rPr>
                <w:rFonts w:eastAsiaTheme="minorEastAsia"/>
                <w:szCs w:val="21"/>
              </w:rPr>
              <w:t>美国</w:t>
            </w:r>
          </w:p>
        </w:tc>
        <w:tc>
          <w:tcPr>
            <w:tcW w:w="1015" w:type="dxa"/>
            <w:vAlign w:val="center"/>
          </w:tcPr>
          <w:p w14:paraId="78D721AD" w14:textId="77777777" w:rsidR="00DF468B" w:rsidRDefault="00737DA3">
            <w:pPr>
              <w:jc w:val="right"/>
            </w:pPr>
            <w:r>
              <w:rPr>
                <w:rFonts w:eastAsiaTheme="minorEastAsia"/>
                <w:szCs w:val="21"/>
              </w:rPr>
              <w:t>778</w:t>
            </w:r>
          </w:p>
        </w:tc>
        <w:tc>
          <w:tcPr>
            <w:tcW w:w="1690" w:type="dxa"/>
            <w:vAlign w:val="center"/>
          </w:tcPr>
          <w:p w14:paraId="7033E507" w14:textId="77777777" w:rsidR="00DF468B" w:rsidRDefault="00737DA3">
            <w:pPr>
              <w:jc w:val="right"/>
            </w:pPr>
            <w:r>
              <w:rPr>
                <w:rFonts w:eastAsiaTheme="minorEastAsia"/>
                <w:szCs w:val="21"/>
              </w:rPr>
              <w:t>1,190,380.99</w:t>
            </w:r>
          </w:p>
        </w:tc>
        <w:tc>
          <w:tcPr>
            <w:tcW w:w="997" w:type="dxa"/>
            <w:vAlign w:val="center"/>
          </w:tcPr>
          <w:p w14:paraId="11E63A9A" w14:textId="77777777" w:rsidR="00DF468B" w:rsidRDefault="00737DA3">
            <w:pPr>
              <w:jc w:val="right"/>
            </w:pPr>
            <w:r>
              <w:rPr>
                <w:rFonts w:eastAsiaTheme="minorEastAsia"/>
                <w:szCs w:val="21"/>
              </w:rPr>
              <w:t>0.10</w:t>
            </w:r>
          </w:p>
        </w:tc>
      </w:tr>
      <w:tr w:rsidR="00DF468B" w14:paraId="18AF526C" w14:textId="77777777">
        <w:tc>
          <w:tcPr>
            <w:tcW w:w="678" w:type="dxa"/>
            <w:vAlign w:val="center"/>
          </w:tcPr>
          <w:p w14:paraId="14278B4E" w14:textId="77777777" w:rsidR="00DF468B" w:rsidRDefault="00737DA3">
            <w:pPr>
              <w:jc w:val="center"/>
            </w:pPr>
            <w:r>
              <w:rPr>
                <w:rFonts w:eastAsiaTheme="minorEastAsia"/>
                <w:szCs w:val="21"/>
              </w:rPr>
              <w:t>173</w:t>
            </w:r>
          </w:p>
        </w:tc>
        <w:tc>
          <w:tcPr>
            <w:tcW w:w="905" w:type="dxa"/>
            <w:vAlign w:val="center"/>
          </w:tcPr>
          <w:p w14:paraId="4C17E9B4" w14:textId="77777777" w:rsidR="00DF468B" w:rsidRDefault="00737DA3">
            <w:pPr>
              <w:jc w:val="center"/>
            </w:pPr>
            <w:r>
              <w:rPr>
                <w:rFonts w:eastAsiaTheme="minorEastAsia"/>
                <w:szCs w:val="21"/>
              </w:rPr>
              <w:t>NEWMONT CORP</w:t>
            </w:r>
          </w:p>
        </w:tc>
        <w:tc>
          <w:tcPr>
            <w:tcW w:w="1015" w:type="dxa"/>
            <w:vAlign w:val="center"/>
          </w:tcPr>
          <w:p w14:paraId="4C6D8B56" w14:textId="77777777" w:rsidR="00DF468B" w:rsidRDefault="00737DA3">
            <w:pPr>
              <w:jc w:val="center"/>
            </w:pPr>
            <w:r>
              <w:rPr>
                <w:rFonts w:eastAsiaTheme="minorEastAsia"/>
                <w:szCs w:val="21"/>
              </w:rPr>
              <w:t>-</w:t>
            </w:r>
          </w:p>
        </w:tc>
        <w:tc>
          <w:tcPr>
            <w:tcW w:w="1184" w:type="dxa"/>
            <w:vAlign w:val="center"/>
          </w:tcPr>
          <w:p w14:paraId="21874021" w14:textId="77777777" w:rsidR="00DF468B" w:rsidRDefault="00737DA3">
            <w:pPr>
              <w:jc w:val="center"/>
            </w:pPr>
            <w:r>
              <w:rPr>
                <w:rFonts w:eastAsiaTheme="minorEastAsia"/>
                <w:szCs w:val="21"/>
              </w:rPr>
              <w:t>NEM</w:t>
            </w:r>
          </w:p>
        </w:tc>
        <w:tc>
          <w:tcPr>
            <w:tcW w:w="847" w:type="dxa"/>
            <w:vAlign w:val="center"/>
          </w:tcPr>
          <w:p w14:paraId="5CB3FC51" w14:textId="77777777" w:rsidR="00DF468B" w:rsidRDefault="00737DA3">
            <w:pPr>
              <w:jc w:val="center"/>
            </w:pPr>
            <w:r>
              <w:rPr>
                <w:rFonts w:eastAsiaTheme="minorEastAsia"/>
                <w:szCs w:val="21"/>
              </w:rPr>
              <w:t>纽约证券交易所</w:t>
            </w:r>
          </w:p>
        </w:tc>
        <w:tc>
          <w:tcPr>
            <w:tcW w:w="1025" w:type="dxa"/>
            <w:vAlign w:val="center"/>
          </w:tcPr>
          <w:p w14:paraId="7FE39074" w14:textId="77777777" w:rsidR="00DF468B" w:rsidRDefault="00737DA3">
            <w:pPr>
              <w:jc w:val="center"/>
            </w:pPr>
            <w:r>
              <w:rPr>
                <w:rFonts w:eastAsiaTheme="minorEastAsia"/>
                <w:szCs w:val="21"/>
              </w:rPr>
              <w:t>美国</w:t>
            </w:r>
          </w:p>
        </w:tc>
        <w:tc>
          <w:tcPr>
            <w:tcW w:w="1015" w:type="dxa"/>
            <w:vAlign w:val="center"/>
          </w:tcPr>
          <w:p w14:paraId="5829BAF5" w14:textId="77777777" w:rsidR="00DF468B" w:rsidRDefault="00737DA3">
            <w:pPr>
              <w:jc w:val="right"/>
            </w:pPr>
            <w:r>
              <w:rPr>
                <w:rFonts w:eastAsiaTheme="minorEastAsia"/>
                <w:szCs w:val="21"/>
              </w:rPr>
              <w:t>3,976</w:t>
            </w:r>
          </w:p>
        </w:tc>
        <w:tc>
          <w:tcPr>
            <w:tcW w:w="1690" w:type="dxa"/>
            <w:vAlign w:val="center"/>
          </w:tcPr>
          <w:p w14:paraId="53F63CEB" w14:textId="77777777" w:rsidR="00DF468B" w:rsidRDefault="00737DA3">
            <w:pPr>
              <w:jc w:val="right"/>
            </w:pPr>
            <w:r>
              <w:rPr>
                <w:rFonts w:eastAsiaTheme="minorEastAsia"/>
                <w:szCs w:val="21"/>
              </w:rPr>
              <w:t>1,186,434.89</w:t>
            </w:r>
          </w:p>
        </w:tc>
        <w:tc>
          <w:tcPr>
            <w:tcW w:w="997" w:type="dxa"/>
            <w:vAlign w:val="center"/>
          </w:tcPr>
          <w:p w14:paraId="288BDD23" w14:textId="77777777" w:rsidR="00DF468B" w:rsidRDefault="00737DA3">
            <w:pPr>
              <w:jc w:val="right"/>
            </w:pPr>
            <w:r>
              <w:rPr>
                <w:rFonts w:eastAsiaTheme="minorEastAsia"/>
                <w:szCs w:val="21"/>
              </w:rPr>
              <w:t>0.10</w:t>
            </w:r>
          </w:p>
        </w:tc>
      </w:tr>
      <w:tr w:rsidR="00DF468B" w14:paraId="75F7DCD6" w14:textId="77777777">
        <w:tc>
          <w:tcPr>
            <w:tcW w:w="678" w:type="dxa"/>
            <w:vAlign w:val="center"/>
          </w:tcPr>
          <w:p w14:paraId="18F9B062" w14:textId="77777777" w:rsidR="00DF468B" w:rsidRDefault="00737DA3">
            <w:pPr>
              <w:jc w:val="center"/>
            </w:pPr>
            <w:r>
              <w:rPr>
                <w:rFonts w:eastAsiaTheme="minorEastAsia"/>
                <w:szCs w:val="21"/>
              </w:rPr>
              <w:t>174</w:t>
            </w:r>
          </w:p>
        </w:tc>
        <w:tc>
          <w:tcPr>
            <w:tcW w:w="905" w:type="dxa"/>
            <w:vAlign w:val="center"/>
          </w:tcPr>
          <w:p w14:paraId="3DF06D74" w14:textId="77777777" w:rsidR="00DF468B" w:rsidRDefault="00737DA3">
            <w:pPr>
              <w:jc w:val="center"/>
            </w:pPr>
            <w:r>
              <w:rPr>
                <w:rFonts w:eastAsiaTheme="minorEastAsia"/>
                <w:szCs w:val="21"/>
              </w:rPr>
              <w:t>SEMPRA</w:t>
            </w:r>
          </w:p>
        </w:tc>
        <w:tc>
          <w:tcPr>
            <w:tcW w:w="1015" w:type="dxa"/>
            <w:vAlign w:val="center"/>
          </w:tcPr>
          <w:p w14:paraId="4BA3CA6A" w14:textId="77777777" w:rsidR="00DF468B" w:rsidRDefault="00737DA3">
            <w:pPr>
              <w:jc w:val="center"/>
            </w:pPr>
            <w:r>
              <w:rPr>
                <w:rFonts w:eastAsiaTheme="minorEastAsia"/>
                <w:szCs w:val="21"/>
              </w:rPr>
              <w:t>-</w:t>
            </w:r>
          </w:p>
        </w:tc>
        <w:tc>
          <w:tcPr>
            <w:tcW w:w="1184" w:type="dxa"/>
            <w:vAlign w:val="center"/>
          </w:tcPr>
          <w:p w14:paraId="65992517" w14:textId="77777777" w:rsidR="00DF468B" w:rsidRDefault="00737DA3">
            <w:pPr>
              <w:jc w:val="center"/>
            </w:pPr>
            <w:r>
              <w:rPr>
                <w:rFonts w:eastAsiaTheme="minorEastAsia"/>
                <w:szCs w:val="21"/>
              </w:rPr>
              <w:t>SRE</w:t>
            </w:r>
          </w:p>
        </w:tc>
        <w:tc>
          <w:tcPr>
            <w:tcW w:w="847" w:type="dxa"/>
            <w:vAlign w:val="center"/>
          </w:tcPr>
          <w:p w14:paraId="3F30C25D" w14:textId="77777777" w:rsidR="00DF468B" w:rsidRDefault="00737DA3">
            <w:pPr>
              <w:jc w:val="center"/>
            </w:pPr>
            <w:r>
              <w:rPr>
                <w:rFonts w:eastAsiaTheme="minorEastAsia"/>
                <w:szCs w:val="21"/>
              </w:rPr>
              <w:t>纽约证券交易所</w:t>
            </w:r>
          </w:p>
        </w:tc>
        <w:tc>
          <w:tcPr>
            <w:tcW w:w="1025" w:type="dxa"/>
            <w:vAlign w:val="center"/>
          </w:tcPr>
          <w:p w14:paraId="4C9D4FE9" w14:textId="77777777" w:rsidR="00DF468B" w:rsidRDefault="00737DA3">
            <w:pPr>
              <w:jc w:val="center"/>
            </w:pPr>
            <w:r>
              <w:rPr>
                <w:rFonts w:eastAsiaTheme="minorEastAsia"/>
                <w:szCs w:val="21"/>
              </w:rPr>
              <w:t>美国</w:t>
            </w:r>
          </w:p>
        </w:tc>
        <w:tc>
          <w:tcPr>
            <w:tcW w:w="1015" w:type="dxa"/>
            <w:vAlign w:val="center"/>
          </w:tcPr>
          <w:p w14:paraId="4A0F8D96" w14:textId="77777777" w:rsidR="00DF468B" w:rsidRDefault="00737DA3">
            <w:pPr>
              <w:jc w:val="right"/>
            </w:pPr>
            <w:r>
              <w:rPr>
                <w:rFonts w:eastAsiaTheme="minorEastAsia"/>
                <w:szCs w:val="21"/>
              </w:rPr>
              <w:t>2,182</w:t>
            </w:r>
          </w:p>
        </w:tc>
        <w:tc>
          <w:tcPr>
            <w:tcW w:w="1690" w:type="dxa"/>
            <w:vAlign w:val="center"/>
          </w:tcPr>
          <w:p w14:paraId="51B79B91" w14:textId="77777777" w:rsidR="00DF468B" w:rsidRDefault="00737DA3">
            <w:pPr>
              <w:jc w:val="right"/>
            </w:pPr>
            <w:r>
              <w:rPr>
                <w:rFonts w:eastAsiaTheme="minorEastAsia"/>
                <w:szCs w:val="21"/>
              </w:rPr>
              <w:t>1,182,784.54</w:t>
            </w:r>
          </w:p>
        </w:tc>
        <w:tc>
          <w:tcPr>
            <w:tcW w:w="997" w:type="dxa"/>
            <w:vAlign w:val="center"/>
          </w:tcPr>
          <w:p w14:paraId="0BD7EEFB" w14:textId="77777777" w:rsidR="00DF468B" w:rsidRDefault="00737DA3">
            <w:pPr>
              <w:jc w:val="right"/>
            </w:pPr>
            <w:r>
              <w:rPr>
                <w:rFonts w:eastAsiaTheme="minorEastAsia"/>
                <w:szCs w:val="21"/>
              </w:rPr>
              <w:t>0.10</w:t>
            </w:r>
          </w:p>
        </w:tc>
      </w:tr>
      <w:tr w:rsidR="00DF468B" w14:paraId="3846E691" w14:textId="77777777">
        <w:tc>
          <w:tcPr>
            <w:tcW w:w="678" w:type="dxa"/>
            <w:vAlign w:val="center"/>
          </w:tcPr>
          <w:p w14:paraId="40DFECC9" w14:textId="77777777" w:rsidR="00DF468B" w:rsidRDefault="00737DA3">
            <w:pPr>
              <w:jc w:val="center"/>
            </w:pPr>
            <w:r>
              <w:rPr>
                <w:rFonts w:eastAsiaTheme="minorEastAsia"/>
                <w:szCs w:val="21"/>
              </w:rPr>
              <w:t>175</w:t>
            </w:r>
          </w:p>
        </w:tc>
        <w:tc>
          <w:tcPr>
            <w:tcW w:w="905" w:type="dxa"/>
            <w:vAlign w:val="center"/>
          </w:tcPr>
          <w:p w14:paraId="698BBC59" w14:textId="77777777" w:rsidR="00DF468B" w:rsidRDefault="00737DA3">
            <w:pPr>
              <w:jc w:val="center"/>
            </w:pPr>
            <w:r>
              <w:rPr>
                <w:rFonts w:eastAsiaTheme="minorEastAsia"/>
                <w:szCs w:val="21"/>
              </w:rPr>
              <w:t>ONEOK INC</w:t>
            </w:r>
          </w:p>
        </w:tc>
        <w:tc>
          <w:tcPr>
            <w:tcW w:w="1015" w:type="dxa"/>
            <w:vAlign w:val="center"/>
          </w:tcPr>
          <w:p w14:paraId="30C5A0AA" w14:textId="77777777" w:rsidR="00DF468B" w:rsidRDefault="00737DA3">
            <w:pPr>
              <w:jc w:val="center"/>
            </w:pPr>
            <w:r>
              <w:rPr>
                <w:rFonts w:eastAsiaTheme="minorEastAsia"/>
                <w:szCs w:val="21"/>
              </w:rPr>
              <w:t>-</w:t>
            </w:r>
          </w:p>
        </w:tc>
        <w:tc>
          <w:tcPr>
            <w:tcW w:w="1184" w:type="dxa"/>
            <w:vAlign w:val="center"/>
          </w:tcPr>
          <w:p w14:paraId="28B156AD" w14:textId="77777777" w:rsidR="00DF468B" w:rsidRDefault="00737DA3">
            <w:pPr>
              <w:jc w:val="center"/>
            </w:pPr>
            <w:r>
              <w:rPr>
                <w:rFonts w:eastAsiaTheme="minorEastAsia"/>
                <w:szCs w:val="21"/>
              </w:rPr>
              <w:t>OKE</w:t>
            </w:r>
          </w:p>
        </w:tc>
        <w:tc>
          <w:tcPr>
            <w:tcW w:w="847" w:type="dxa"/>
            <w:vAlign w:val="center"/>
          </w:tcPr>
          <w:p w14:paraId="3656F82D" w14:textId="77777777" w:rsidR="00DF468B" w:rsidRDefault="00737DA3">
            <w:pPr>
              <w:jc w:val="center"/>
            </w:pPr>
            <w:r>
              <w:rPr>
                <w:rFonts w:eastAsiaTheme="minorEastAsia"/>
                <w:szCs w:val="21"/>
              </w:rPr>
              <w:t>纽约证券交易所</w:t>
            </w:r>
          </w:p>
        </w:tc>
        <w:tc>
          <w:tcPr>
            <w:tcW w:w="1025" w:type="dxa"/>
            <w:vAlign w:val="center"/>
          </w:tcPr>
          <w:p w14:paraId="417B9B35" w14:textId="77777777" w:rsidR="00DF468B" w:rsidRDefault="00737DA3">
            <w:pPr>
              <w:jc w:val="center"/>
            </w:pPr>
            <w:r>
              <w:rPr>
                <w:rFonts w:eastAsiaTheme="minorEastAsia"/>
                <w:szCs w:val="21"/>
              </w:rPr>
              <w:t>美国</w:t>
            </w:r>
          </w:p>
        </w:tc>
        <w:tc>
          <w:tcPr>
            <w:tcW w:w="1015" w:type="dxa"/>
            <w:vAlign w:val="center"/>
          </w:tcPr>
          <w:p w14:paraId="3DFE1752" w14:textId="77777777" w:rsidR="00DF468B" w:rsidRDefault="00737DA3">
            <w:pPr>
              <w:jc w:val="right"/>
            </w:pPr>
            <w:r>
              <w:rPr>
                <w:rFonts w:eastAsiaTheme="minorEastAsia"/>
                <w:szCs w:val="21"/>
              </w:rPr>
              <w:t>2,011</w:t>
            </w:r>
          </w:p>
        </w:tc>
        <w:tc>
          <w:tcPr>
            <w:tcW w:w="1690" w:type="dxa"/>
            <w:vAlign w:val="center"/>
          </w:tcPr>
          <w:p w14:paraId="57D1812D" w14:textId="77777777" w:rsidR="00DF468B" w:rsidRDefault="00737DA3">
            <w:pPr>
              <w:jc w:val="right"/>
            </w:pPr>
            <w:r>
              <w:rPr>
                <w:rFonts w:eastAsiaTheme="minorEastAsia"/>
                <w:szCs w:val="21"/>
              </w:rPr>
              <w:t>1,168,774.18</w:t>
            </w:r>
          </w:p>
        </w:tc>
        <w:tc>
          <w:tcPr>
            <w:tcW w:w="997" w:type="dxa"/>
            <w:vAlign w:val="center"/>
          </w:tcPr>
          <w:p w14:paraId="1B5573C4" w14:textId="77777777" w:rsidR="00DF468B" w:rsidRDefault="00737DA3">
            <w:pPr>
              <w:jc w:val="right"/>
            </w:pPr>
            <w:r>
              <w:rPr>
                <w:rFonts w:eastAsiaTheme="minorEastAsia"/>
                <w:szCs w:val="21"/>
              </w:rPr>
              <w:t>0.09</w:t>
            </w:r>
          </w:p>
        </w:tc>
      </w:tr>
      <w:tr w:rsidR="00DF468B" w14:paraId="2A256A22" w14:textId="77777777">
        <w:tc>
          <w:tcPr>
            <w:tcW w:w="678" w:type="dxa"/>
            <w:vAlign w:val="center"/>
          </w:tcPr>
          <w:p w14:paraId="130823A4" w14:textId="77777777" w:rsidR="00DF468B" w:rsidRDefault="00737DA3">
            <w:pPr>
              <w:jc w:val="center"/>
            </w:pPr>
            <w:r>
              <w:rPr>
                <w:rFonts w:eastAsiaTheme="minorEastAsia"/>
                <w:szCs w:val="21"/>
              </w:rPr>
              <w:t>176</w:t>
            </w:r>
          </w:p>
        </w:tc>
        <w:tc>
          <w:tcPr>
            <w:tcW w:w="905" w:type="dxa"/>
            <w:vAlign w:val="center"/>
          </w:tcPr>
          <w:p w14:paraId="3A4C11B0" w14:textId="77777777" w:rsidR="00DF468B" w:rsidRDefault="00737DA3">
            <w:pPr>
              <w:jc w:val="center"/>
            </w:pPr>
            <w:r>
              <w:rPr>
                <w:rFonts w:eastAsiaTheme="minorEastAsia"/>
                <w:szCs w:val="21"/>
              </w:rPr>
              <w:t>COPART INC</w:t>
            </w:r>
          </w:p>
        </w:tc>
        <w:tc>
          <w:tcPr>
            <w:tcW w:w="1015" w:type="dxa"/>
            <w:vAlign w:val="center"/>
          </w:tcPr>
          <w:p w14:paraId="134F4EE1" w14:textId="77777777" w:rsidR="00DF468B" w:rsidRDefault="00737DA3">
            <w:pPr>
              <w:jc w:val="center"/>
            </w:pPr>
            <w:r>
              <w:rPr>
                <w:rFonts w:eastAsiaTheme="minorEastAsia"/>
                <w:szCs w:val="21"/>
              </w:rPr>
              <w:t>-</w:t>
            </w:r>
          </w:p>
        </w:tc>
        <w:tc>
          <w:tcPr>
            <w:tcW w:w="1184" w:type="dxa"/>
            <w:vAlign w:val="center"/>
          </w:tcPr>
          <w:p w14:paraId="6491BB38" w14:textId="77777777" w:rsidR="00DF468B" w:rsidRDefault="00737DA3">
            <w:pPr>
              <w:jc w:val="center"/>
            </w:pPr>
            <w:r>
              <w:rPr>
                <w:rFonts w:eastAsiaTheme="minorEastAsia"/>
                <w:szCs w:val="21"/>
              </w:rPr>
              <w:t>CPRT</w:t>
            </w:r>
          </w:p>
        </w:tc>
        <w:tc>
          <w:tcPr>
            <w:tcW w:w="847" w:type="dxa"/>
            <w:vAlign w:val="center"/>
          </w:tcPr>
          <w:p w14:paraId="45C83700" w14:textId="77777777" w:rsidR="00DF468B" w:rsidRDefault="00737DA3">
            <w:pPr>
              <w:jc w:val="center"/>
            </w:pPr>
            <w:r>
              <w:rPr>
                <w:rFonts w:eastAsiaTheme="minorEastAsia"/>
                <w:szCs w:val="21"/>
              </w:rPr>
              <w:t>纳斯达克交易所</w:t>
            </w:r>
          </w:p>
        </w:tc>
        <w:tc>
          <w:tcPr>
            <w:tcW w:w="1025" w:type="dxa"/>
            <w:vAlign w:val="center"/>
          </w:tcPr>
          <w:p w14:paraId="2CF2C4CE" w14:textId="77777777" w:rsidR="00DF468B" w:rsidRDefault="00737DA3">
            <w:pPr>
              <w:jc w:val="center"/>
            </w:pPr>
            <w:r>
              <w:rPr>
                <w:rFonts w:eastAsiaTheme="minorEastAsia"/>
                <w:szCs w:val="21"/>
              </w:rPr>
              <w:t>美国</w:t>
            </w:r>
          </w:p>
        </w:tc>
        <w:tc>
          <w:tcPr>
            <w:tcW w:w="1015" w:type="dxa"/>
            <w:vAlign w:val="center"/>
          </w:tcPr>
          <w:p w14:paraId="7874E973" w14:textId="77777777" w:rsidR="00DF468B" w:rsidRDefault="00737DA3">
            <w:pPr>
              <w:jc w:val="right"/>
            </w:pPr>
            <w:r>
              <w:rPr>
                <w:rFonts w:eastAsiaTheme="minorEastAsia"/>
                <w:szCs w:val="21"/>
              </w:rPr>
              <w:t>3,016</w:t>
            </w:r>
          </w:p>
        </w:tc>
        <w:tc>
          <w:tcPr>
            <w:tcW w:w="1690" w:type="dxa"/>
            <w:vAlign w:val="center"/>
          </w:tcPr>
          <w:p w14:paraId="382CE015" w14:textId="77777777" w:rsidR="00DF468B" w:rsidRDefault="00737DA3">
            <w:pPr>
              <w:jc w:val="right"/>
            </w:pPr>
            <w:r>
              <w:rPr>
                <w:rFonts w:eastAsiaTheme="minorEastAsia"/>
                <w:szCs w:val="21"/>
              </w:rPr>
              <w:t>1,164,138.26</w:t>
            </w:r>
          </w:p>
        </w:tc>
        <w:tc>
          <w:tcPr>
            <w:tcW w:w="997" w:type="dxa"/>
            <w:vAlign w:val="center"/>
          </w:tcPr>
          <w:p w14:paraId="2C9D507C" w14:textId="77777777" w:rsidR="00DF468B" w:rsidRDefault="00737DA3">
            <w:pPr>
              <w:jc w:val="right"/>
            </w:pPr>
            <w:r>
              <w:rPr>
                <w:rFonts w:eastAsiaTheme="minorEastAsia"/>
                <w:szCs w:val="21"/>
              </w:rPr>
              <w:t>0.09</w:t>
            </w:r>
          </w:p>
        </w:tc>
      </w:tr>
      <w:tr w:rsidR="00DF468B" w14:paraId="6EB43FFB" w14:textId="77777777">
        <w:tc>
          <w:tcPr>
            <w:tcW w:w="678" w:type="dxa"/>
            <w:vAlign w:val="center"/>
          </w:tcPr>
          <w:p w14:paraId="78655FF5" w14:textId="77777777" w:rsidR="00DF468B" w:rsidRDefault="00737DA3">
            <w:pPr>
              <w:jc w:val="center"/>
            </w:pPr>
            <w:r>
              <w:rPr>
                <w:rFonts w:eastAsiaTheme="minorEastAsia"/>
                <w:szCs w:val="21"/>
              </w:rPr>
              <w:t>177</w:t>
            </w:r>
          </w:p>
        </w:tc>
        <w:tc>
          <w:tcPr>
            <w:tcW w:w="905" w:type="dxa"/>
            <w:vAlign w:val="center"/>
          </w:tcPr>
          <w:p w14:paraId="641F3064" w14:textId="77777777" w:rsidR="00DF468B" w:rsidRDefault="00737DA3">
            <w:pPr>
              <w:jc w:val="center"/>
            </w:pPr>
            <w:r>
              <w:rPr>
                <w:rFonts w:eastAsiaTheme="minorEastAsia"/>
                <w:szCs w:val="21"/>
              </w:rPr>
              <w:t>GE VERNOVA INC</w:t>
            </w:r>
          </w:p>
        </w:tc>
        <w:tc>
          <w:tcPr>
            <w:tcW w:w="1015" w:type="dxa"/>
            <w:vAlign w:val="center"/>
          </w:tcPr>
          <w:p w14:paraId="1B9045DF" w14:textId="77777777" w:rsidR="00DF468B" w:rsidRDefault="00737DA3">
            <w:pPr>
              <w:jc w:val="center"/>
            </w:pPr>
            <w:r>
              <w:rPr>
                <w:rFonts w:eastAsiaTheme="minorEastAsia"/>
                <w:szCs w:val="21"/>
              </w:rPr>
              <w:t>-</w:t>
            </w:r>
          </w:p>
        </w:tc>
        <w:tc>
          <w:tcPr>
            <w:tcW w:w="1184" w:type="dxa"/>
            <w:vAlign w:val="center"/>
          </w:tcPr>
          <w:p w14:paraId="08D531D0" w14:textId="77777777" w:rsidR="00DF468B" w:rsidRDefault="00737DA3">
            <w:pPr>
              <w:jc w:val="center"/>
            </w:pPr>
            <w:r>
              <w:rPr>
                <w:rFonts w:eastAsiaTheme="minorEastAsia"/>
                <w:szCs w:val="21"/>
              </w:rPr>
              <w:t>GEV</w:t>
            </w:r>
          </w:p>
        </w:tc>
        <w:tc>
          <w:tcPr>
            <w:tcW w:w="847" w:type="dxa"/>
            <w:vAlign w:val="center"/>
          </w:tcPr>
          <w:p w14:paraId="75E4BC12" w14:textId="77777777" w:rsidR="00DF468B" w:rsidRDefault="00737DA3">
            <w:pPr>
              <w:jc w:val="center"/>
            </w:pPr>
            <w:r>
              <w:rPr>
                <w:rFonts w:eastAsiaTheme="minorEastAsia"/>
                <w:szCs w:val="21"/>
              </w:rPr>
              <w:t>纽约证券交易所</w:t>
            </w:r>
          </w:p>
        </w:tc>
        <w:tc>
          <w:tcPr>
            <w:tcW w:w="1025" w:type="dxa"/>
            <w:vAlign w:val="center"/>
          </w:tcPr>
          <w:p w14:paraId="630FF1A1" w14:textId="77777777" w:rsidR="00DF468B" w:rsidRDefault="00737DA3">
            <w:pPr>
              <w:jc w:val="center"/>
            </w:pPr>
            <w:r>
              <w:rPr>
                <w:rFonts w:eastAsiaTheme="minorEastAsia"/>
                <w:szCs w:val="21"/>
              </w:rPr>
              <w:t>美国</w:t>
            </w:r>
          </w:p>
        </w:tc>
        <w:tc>
          <w:tcPr>
            <w:tcW w:w="1015" w:type="dxa"/>
            <w:vAlign w:val="center"/>
          </w:tcPr>
          <w:p w14:paraId="75B58753" w14:textId="77777777" w:rsidR="00DF468B" w:rsidRDefault="00737DA3">
            <w:pPr>
              <w:jc w:val="right"/>
            </w:pPr>
            <w:r>
              <w:rPr>
                <w:rFonts w:eastAsiaTheme="minorEastAsia"/>
                <w:szCs w:val="21"/>
              </w:rPr>
              <w:t>945</w:t>
            </w:r>
          </w:p>
        </w:tc>
        <w:tc>
          <w:tcPr>
            <w:tcW w:w="1690" w:type="dxa"/>
            <w:vAlign w:val="center"/>
          </w:tcPr>
          <w:p w14:paraId="50157330" w14:textId="77777777" w:rsidR="00DF468B" w:rsidRDefault="00737DA3">
            <w:pPr>
              <w:jc w:val="right"/>
            </w:pPr>
            <w:r>
              <w:rPr>
                <w:rFonts w:eastAsiaTheme="minorEastAsia"/>
                <w:szCs w:val="21"/>
              </w:rPr>
              <w:t>1,155,090.01</w:t>
            </w:r>
          </w:p>
        </w:tc>
        <w:tc>
          <w:tcPr>
            <w:tcW w:w="997" w:type="dxa"/>
            <w:vAlign w:val="center"/>
          </w:tcPr>
          <w:p w14:paraId="61F0D1FA" w14:textId="77777777" w:rsidR="00DF468B" w:rsidRDefault="00737DA3">
            <w:pPr>
              <w:jc w:val="right"/>
            </w:pPr>
            <w:r>
              <w:rPr>
                <w:rFonts w:eastAsiaTheme="minorEastAsia"/>
                <w:szCs w:val="21"/>
              </w:rPr>
              <w:t>0.09</w:t>
            </w:r>
          </w:p>
        </w:tc>
      </w:tr>
      <w:tr w:rsidR="00DF468B" w14:paraId="666AF01F" w14:textId="77777777">
        <w:tc>
          <w:tcPr>
            <w:tcW w:w="678" w:type="dxa"/>
            <w:vAlign w:val="center"/>
          </w:tcPr>
          <w:p w14:paraId="14076A0F" w14:textId="77777777" w:rsidR="00DF468B" w:rsidRDefault="00737DA3">
            <w:pPr>
              <w:jc w:val="center"/>
            </w:pPr>
            <w:r>
              <w:rPr>
                <w:rFonts w:eastAsiaTheme="minorEastAsia"/>
                <w:szCs w:val="21"/>
              </w:rPr>
              <w:t>178</w:t>
            </w:r>
          </w:p>
        </w:tc>
        <w:tc>
          <w:tcPr>
            <w:tcW w:w="905" w:type="dxa"/>
            <w:vAlign w:val="center"/>
          </w:tcPr>
          <w:p w14:paraId="7B7C8E3F" w14:textId="77777777" w:rsidR="00DF468B" w:rsidRDefault="00737DA3">
            <w:pPr>
              <w:jc w:val="center"/>
            </w:pPr>
            <w:r>
              <w:rPr>
                <w:rFonts w:eastAsiaTheme="minorEastAsia"/>
                <w:szCs w:val="21"/>
              </w:rPr>
              <w:t>TRAVELERS COS INC/THE</w:t>
            </w:r>
          </w:p>
        </w:tc>
        <w:tc>
          <w:tcPr>
            <w:tcW w:w="1015" w:type="dxa"/>
            <w:vAlign w:val="center"/>
          </w:tcPr>
          <w:p w14:paraId="746A0E0E" w14:textId="77777777" w:rsidR="00DF468B" w:rsidRDefault="00737DA3">
            <w:pPr>
              <w:jc w:val="center"/>
            </w:pPr>
            <w:r>
              <w:rPr>
                <w:rFonts w:eastAsiaTheme="minorEastAsia"/>
                <w:szCs w:val="21"/>
              </w:rPr>
              <w:t>-</w:t>
            </w:r>
          </w:p>
        </w:tc>
        <w:tc>
          <w:tcPr>
            <w:tcW w:w="1184" w:type="dxa"/>
            <w:vAlign w:val="center"/>
          </w:tcPr>
          <w:p w14:paraId="23AA2301" w14:textId="77777777" w:rsidR="00DF468B" w:rsidRDefault="00737DA3">
            <w:pPr>
              <w:jc w:val="center"/>
            </w:pPr>
            <w:r>
              <w:rPr>
                <w:rFonts w:eastAsiaTheme="minorEastAsia"/>
                <w:szCs w:val="21"/>
              </w:rPr>
              <w:t>TRV</w:t>
            </w:r>
          </w:p>
        </w:tc>
        <w:tc>
          <w:tcPr>
            <w:tcW w:w="847" w:type="dxa"/>
            <w:vAlign w:val="center"/>
          </w:tcPr>
          <w:p w14:paraId="510D90D7" w14:textId="77777777" w:rsidR="00DF468B" w:rsidRDefault="00737DA3">
            <w:pPr>
              <w:jc w:val="center"/>
            </w:pPr>
            <w:r>
              <w:rPr>
                <w:rFonts w:eastAsiaTheme="minorEastAsia"/>
                <w:szCs w:val="21"/>
              </w:rPr>
              <w:t>纽约证券交易所</w:t>
            </w:r>
          </w:p>
        </w:tc>
        <w:tc>
          <w:tcPr>
            <w:tcW w:w="1025" w:type="dxa"/>
            <w:vAlign w:val="center"/>
          </w:tcPr>
          <w:p w14:paraId="107A59C8" w14:textId="77777777" w:rsidR="00DF468B" w:rsidRDefault="00737DA3">
            <w:pPr>
              <w:jc w:val="center"/>
            </w:pPr>
            <w:r>
              <w:rPr>
                <w:rFonts w:eastAsiaTheme="minorEastAsia"/>
                <w:szCs w:val="21"/>
              </w:rPr>
              <w:t>美国</w:t>
            </w:r>
          </w:p>
        </w:tc>
        <w:tc>
          <w:tcPr>
            <w:tcW w:w="1015" w:type="dxa"/>
            <w:vAlign w:val="center"/>
          </w:tcPr>
          <w:p w14:paraId="40D300AF" w14:textId="77777777" w:rsidR="00DF468B" w:rsidRDefault="00737DA3">
            <w:pPr>
              <w:jc w:val="right"/>
            </w:pPr>
            <w:r>
              <w:rPr>
                <w:rFonts w:eastAsiaTheme="minorEastAsia"/>
                <w:szCs w:val="21"/>
              </w:rPr>
              <w:t>790</w:t>
            </w:r>
          </w:p>
        </w:tc>
        <w:tc>
          <w:tcPr>
            <w:tcW w:w="1690" w:type="dxa"/>
            <w:vAlign w:val="center"/>
          </w:tcPr>
          <w:p w14:paraId="79CE07CC" w14:textId="77777777" w:rsidR="00DF468B" w:rsidRDefault="00737DA3">
            <w:pPr>
              <w:jc w:val="right"/>
            </w:pPr>
            <w:r>
              <w:rPr>
                <w:rFonts w:eastAsiaTheme="minorEastAsia"/>
                <w:szCs w:val="21"/>
              </w:rPr>
              <w:t>1,144,839.17</w:t>
            </w:r>
          </w:p>
        </w:tc>
        <w:tc>
          <w:tcPr>
            <w:tcW w:w="997" w:type="dxa"/>
            <w:vAlign w:val="center"/>
          </w:tcPr>
          <w:p w14:paraId="700E0F39" w14:textId="77777777" w:rsidR="00DF468B" w:rsidRDefault="00737DA3">
            <w:pPr>
              <w:jc w:val="right"/>
            </w:pPr>
            <w:r>
              <w:rPr>
                <w:rFonts w:eastAsiaTheme="minorEastAsia"/>
                <w:szCs w:val="21"/>
              </w:rPr>
              <w:t>0.09</w:t>
            </w:r>
          </w:p>
        </w:tc>
      </w:tr>
      <w:tr w:rsidR="00DF468B" w14:paraId="227CE800" w14:textId="77777777">
        <w:tc>
          <w:tcPr>
            <w:tcW w:w="678" w:type="dxa"/>
            <w:vAlign w:val="center"/>
          </w:tcPr>
          <w:p w14:paraId="2F8ABD30" w14:textId="77777777" w:rsidR="00DF468B" w:rsidRDefault="00737DA3">
            <w:pPr>
              <w:jc w:val="center"/>
            </w:pPr>
            <w:r>
              <w:rPr>
                <w:rFonts w:eastAsiaTheme="minorEastAsia"/>
                <w:szCs w:val="21"/>
              </w:rPr>
              <w:t>179</w:t>
            </w:r>
          </w:p>
        </w:tc>
        <w:tc>
          <w:tcPr>
            <w:tcW w:w="905" w:type="dxa"/>
            <w:vAlign w:val="center"/>
          </w:tcPr>
          <w:p w14:paraId="7888B1CD" w14:textId="77777777" w:rsidR="00DF468B" w:rsidRDefault="00737DA3">
            <w:pPr>
              <w:jc w:val="center"/>
            </w:pPr>
            <w:r>
              <w:rPr>
                <w:rFonts w:eastAsiaTheme="minorEastAsia"/>
                <w:szCs w:val="21"/>
              </w:rPr>
              <w:t>KIMBERLY-CLARK CORP</w:t>
            </w:r>
          </w:p>
        </w:tc>
        <w:tc>
          <w:tcPr>
            <w:tcW w:w="1015" w:type="dxa"/>
            <w:vAlign w:val="center"/>
          </w:tcPr>
          <w:p w14:paraId="2F19FDBC" w14:textId="77777777" w:rsidR="00DF468B" w:rsidRDefault="00737DA3">
            <w:pPr>
              <w:jc w:val="center"/>
            </w:pPr>
            <w:r>
              <w:rPr>
                <w:rFonts w:eastAsiaTheme="minorEastAsia"/>
                <w:szCs w:val="21"/>
              </w:rPr>
              <w:t>-</w:t>
            </w:r>
          </w:p>
        </w:tc>
        <w:tc>
          <w:tcPr>
            <w:tcW w:w="1184" w:type="dxa"/>
            <w:vAlign w:val="center"/>
          </w:tcPr>
          <w:p w14:paraId="1327DD4E" w14:textId="77777777" w:rsidR="00DF468B" w:rsidRDefault="00737DA3">
            <w:pPr>
              <w:jc w:val="center"/>
            </w:pPr>
            <w:r>
              <w:rPr>
                <w:rFonts w:eastAsiaTheme="minorEastAsia"/>
                <w:szCs w:val="21"/>
              </w:rPr>
              <w:t>KMB</w:t>
            </w:r>
          </w:p>
        </w:tc>
        <w:tc>
          <w:tcPr>
            <w:tcW w:w="847" w:type="dxa"/>
            <w:vAlign w:val="center"/>
          </w:tcPr>
          <w:p w14:paraId="7B61C22A" w14:textId="77777777" w:rsidR="00DF468B" w:rsidRDefault="00737DA3">
            <w:pPr>
              <w:jc w:val="center"/>
            </w:pPr>
            <w:r>
              <w:rPr>
                <w:rFonts w:eastAsiaTheme="minorEastAsia"/>
                <w:szCs w:val="21"/>
              </w:rPr>
              <w:t>纽约证券交易所</w:t>
            </w:r>
          </w:p>
        </w:tc>
        <w:tc>
          <w:tcPr>
            <w:tcW w:w="1025" w:type="dxa"/>
            <w:vAlign w:val="center"/>
          </w:tcPr>
          <w:p w14:paraId="7062B460" w14:textId="77777777" w:rsidR="00DF468B" w:rsidRDefault="00737DA3">
            <w:pPr>
              <w:jc w:val="center"/>
            </w:pPr>
            <w:r>
              <w:rPr>
                <w:rFonts w:eastAsiaTheme="minorEastAsia"/>
                <w:szCs w:val="21"/>
              </w:rPr>
              <w:t>美国</w:t>
            </w:r>
          </w:p>
        </w:tc>
        <w:tc>
          <w:tcPr>
            <w:tcW w:w="1015" w:type="dxa"/>
            <w:vAlign w:val="center"/>
          </w:tcPr>
          <w:p w14:paraId="15AEAF1A" w14:textId="77777777" w:rsidR="00DF468B" w:rsidRDefault="00737DA3">
            <w:pPr>
              <w:jc w:val="right"/>
            </w:pPr>
            <w:r>
              <w:rPr>
                <w:rFonts w:eastAsiaTheme="minorEastAsia"/>
                <w:szCs w:val="21"/>
              </w:rPr>
              <w:t>1,161</w:t>
            </w:r>
          </w:p>
        </w:tc>
        <w:tc>
          <w:tcPr>
            <w:tcW w:w="1690" w:type="dxa"/>
            <w:vAlign w:val="center"/>
          </w:tcPr>
          <w:p w14:paraId="69804565" w14:textId="77777777" w:rsidR="00DF468B" w:rsidRDefault="00737DA3">
            <w:pPr>
              <w:jc w:val="right"/>
            </w:pPr>
            <w:r>
              <w:rPr>
                <w:rFonts w:eastAsiaTheme="minorEastAsia"/>
                <w:szCs w:val="21"/>
              </w:rPr>
              <w:t>1,143,496.49</w:t>
            </w:r>
          </w:p>
        </w:tc>
        <w:tc>
          <w:tcPr>
            <w:tcW w:w="997" w:type="dxa"/>
            <w:vAlign w:val="center"/>
          </w:tcPr>
          <w:p w14:paraId="78F3226F" w14:textId="77777777" w:rsidR="00DF468B" w:rsidRDefault="00737DA3">
            <w:pPr>
              <w:jc w:val="right"/>
            </w:pPr>
            <w:r>
              <w:rPr>
                <w:rFonts w:eastAsiaTheme="minorEastAsia"/>
                <w:szCs w:val="21"/>
              </w:rPr>
              <w:t>0.09</w:t>
            </w:r>
          </w:p>
        </w:tc>
      </w:tr>
      <w:tr w:rsidR="00DF468B" w14:paraId="4C4A635E" w14:textId="77777777">
        <w:tc>
          <w:tcPr>
            <w:tcW w:w="678" w:type="dxa"/>
            <w:vAlign w:val="center"/>
          </w:tcPr>
          <w:p w14:paraId="2CDCFC3A" w14:textId="77777777" w:rsidR="00DF468B" w:rsidRDefault="00737DA3">
            <w:pPr>
              <w:jc w:val="center"/>
            </w:pPr>
            <w:r>
              <w:rPr>
                <w:rFonts w:eastAsiaTheme="minorEastAsia"/>
                <w:szCs w:val="21"/>
              </w:rPr>
              <w:t>180</w:t>
            </w:r>
          </w:p>
        </w:tc>
        <w:tc>
          <w:tcPr>
            <w:tcW w:w="905" w:type="dxa"/>
            <w:vAlign w:val="center"/>
          </w:tcPr>
          <w:p w14:paraId="34C507B3" w14:textId="77777777" w:rsidR="00DF468B" w:rsidRDefault="00737DA3">
            <w:pPr>
              <w:jc w:val="center"/>
            </w:pPr>
            <w:r>
              <w:rPr>
                <w:rFonts w:eastAsiaTheme="minorEastAsia"/>
                <w:szCs w:val="21"/>
              </w:rPr>
              <w:t>AMERICAN ELECTRIC POWER</w:t>
            </w:r>
          </w:p>
        </w:tc>
        <w:tc>
          <w:tcPr>
            <w:tcW w:w="1015" w:type="dxa"/>
            <w:vAlign w:val="center"/>
          </w:tcPr>
          <w:p w14:paraId="05C53493" w14:textId="77777777" w:rsidR="00DF468B" w:rsidRDefault="00737DA3">
            <w:pPr>
              <w:jc w:val="center"/>
            </w:pPr>
            <w:r>
              <w:rPr>
                <w:rFonts w:eastAsiaTheme="minorEastAsia"/>
                <w:szCs w:val="21"/>
              </w:rPr>
              <w:t>-</w:t>
            </w:r>
          </w:p>
        </w:tc>
        <w:tc>
          <w:tcPr>
            <w:tcW w:w="1184" w:type="dxa"/>
            <w:vAlign w:val="center"/>
          </w:tcPr>
          <w:p w14:paraId="797E9702" w14:textId="77777777" w:rsidR="00DF468B" w:rsidRDefault="00737DA3">
            <w:pPr>
              <w:jc w:val="center"/>
            </w:pPr>
            <w:r>
              <w:rPr>
                <w:rFonts w:eastAsiaTheme="minorEastAsia"/>
                <w:szCs w:val="21"/>
              </w:rPr>
              <w:t>AEP</w:t>
            </w:r>
          </w:p>
        </w:tc>
        <w:tc>
          <w:tcPr>
            <w:tcW w:w="847" w:type="dxa"/>
            <w:vAlign w:val="center"/>
          </w:tcPr>
          <w:p w14:paraId="08741CFE" w14:textId="77777777" w:rsidR="00DF468B" w:rsidRDefault="00737DA3">
            <w:pPr>
              <w:jc w:val="center"/>
            </w:pPr>
            <w:r>
              <w:rPr>
                <w:rFonts w:eastAsiaTheme="minorEastAsia"/>
                <w:szCs w:val="21"/>
              </w:rPr>
              <w:t>纳斯达克交易所</w:t>
            </w:r>
          </w:p>
        </w:tc>
        <w:tc>
          <w:tcPr>
            <w:tcW w:w="1025" w:type="dxa"/>
            <w:vAlign w:val="center"/>
          </w:tcPr>
          <w:p w14:paraId="6988FA16" w14:textId="77777777" w:rsidR="00DF468B" w:rsidRDefault="00737DA3">
            <w:pPr>
              <w:jc w:val="center"/>
            </w:pPr>
            <w:r>
              <w:rPr>
                <w:rFonts w:eastAsiaTheme="minorEastAsia"/>
                <w:szCs w:val="21"/>
              </w:rPr>
              <w:t>美国</w:t>
            </w:r>
          </w:p>
        </w:tc>
        <w:tc>
          <w:tcPr>
            <w:tcW w:w="1015" w:type="dxa"/>
            <w:vAlign w:val="center"/>
          </w:tcPr>
          <w:p w14:paraId="46EF1893" w14:textId="77777777" w:rsidR="00DF468B" w:rsidRDefault="00737DA3">
            <w:pPr>
              <w:jc w:val="right"/>
            </w:pPr>
            <w:r>
              <w:rPr>
                <w:rFonts w:eastAsiaTheme="minorEastAsia"/>
                <w:szCs w:val="21"/>
              </w:rPr>
              <w:t>1,817</w:t>
            </w:r>
          </w:p>
        </w:tc>
        <w:tc>
          <w:tcPr>
            <w:tcW w:w="1690" w:type="dxa"/>
            <w:vAlign w:val="center"/>
          </w:tcPr>
          <w:p w14:paraId="5D8E9F89" w14:textId="77777777" w:rsidR="00DF468B" w:rsidRDefault="00737DA3">
            <w:pPr>
              <w:jc w:val="right"/>
            </w:pPr>
            <w:r>
              <w:rPr>
                <w:rFonts w:eastAsiaTheme="minorEastAsia"/>
                <w:szCs w:val="21"/>
              </w:rPr>
              <w:t>1,136,179.97</w:t>
            </w:r>
          </w:p>
        </w:tc>
        <w:tc>
          <w:tcPr>
            <w:tcW w:w="997" w:type="dxa"/>
            <w:vAlign w:val="center"/>
          </w:tcPr>
          <w:p w14:paraId="438B2655" w14:textId="77777777" w:rsidR="00DF468B" w:rsidRDefault="00737DA3">
            <w:pPr>
              <w:jc w:val="right"/>
            </w:pPr>
            <w:r>
              <w:rPr>
                <w:rFonts w:eastAsiaTheme="minorEastAsia"/>
                <w:szCs w:val="21"/>
              </w:rPr>
              <w:t>0.09</w:t>
            </w:r>
          </w:p>
        </w:tc>
      </w:tr>
      <w:tr w:rsidR="00DF468B" w14:paraId="58650032" w14:textId="77777777">
        <w:tc>
          <w:tcPr>
            <w:tcW w:w="678" w:type="dxa"/>
            <w:vAlign w:val="center"/>
          </w:tcPr>
          <w:p w14:paraId="5CD2FAD8" w14:textId="77777777" w:rsidR="00DF468B" w:rsidRDefault="00737DA3">
            <w:pPr>
              <w:jc w:val="center"/>
            </w:pPr>
            <w:r>
              <w:rPr>
                <w:rFonts w:eastAsiaTheme="minorEastAsia"/>
                <w:szCs w:val="21"/>
              </w:rPr>
              <w:t>181</w:t>
            </w:r>
          </w:p>
        </w:tc>
        <w:tc>
          <w:tcPr>
            <w:tcW w:w="905" w:type="dxa"/>
            <w:vAlign w:val="center"/>
          </w:tcPr>
          <w:p w14:paraId="24EE0750" w14:textId="77777777" w:rsidR="00DF468B" w:rsidRDefault="00737DA3">
            <w:pPr>
              <w:jc w:val="center"/>
            </w:pPr>
            <w:r>
              <w:rPr>
                <w:rFonts w:eastAsiaTheme="minorEastAsia"/>
                <w:szCs w:val="21"/>
              </w:rPr>
              <w:t>AFLAC INC</w:t>
            </w:r>
          </w:p>
        </w:tc>
        <w:tc>
          <w:tcPr>
            <w:tcW w:w="1015" w:type="dxa"/>
            <w:vAlign w:val="center"/>
          </w:tcPr>
          <w:p w14:paraId="5A9B4F8B" w14:textId="77777777" w:rsidR="00DF468B" w:rsidRDefault="00737DA3">
            <w:pPr>
              <w:jc w:val="center"/>
            </w:pPr>
            <w:r>
              <w:rPr>
                <w:rFonts w:eastAsiaTheme="minorEastAsia"/>
                <w:szCs w:val="21"/>
              </w:rPr>
              <w:t>-</w:t>
            </w:r>
          </w:p>
        </w:tc>
        <w:tc>
          <w:tcPr>
            <w:tcW w:w="1184" w:type="dxa"/>
            <w:vAlign w:val="center"/>
          </w:tcPr>
          <w:p w14:paraId="13476C47" w14:textId="77777777" w:rsidR="00DF468B" w:rsidRDefault="00737DA3">
            <w:pPr>
              <w:jc w:val="center"/>
            </w:pPr>
            <w:r>
              <w:rPr>
                <w:rFonts w:eastAsiaTheme="minorEastAsia"/>
                <w:szCs w:val="21"/>
              </w:rPr>
              <w:t>AFL</w:t>
            </w:r>
          </w:p>
        </w:tc>
        <w:tc>
          <w:tcPr>
            <w:tcW w:w="847" w:type="dxa"/>
            <w:vAlign w:val="center"/>
          </w:tcPr>
          <w:p w14:paraId="36119F09" w14:textId="77777777" w:rsidR="00DF468B" w:rsidRDefault="00737DA3">
            <w:pPr>
              <w:jc w:val="center"/>
            </w:pPr>
            <w:r>
              <w:rPr>
                <w:rFonts w:eastAsiaTheme="minorEastAsia"/>
                <w:szCs w:val="21"/>
              </w:rPr>
              <w:t>纽约证券交易所</w:t>
            </w:r>
          </w:p>
        </w:tc>
        <w:tc>
          <w:tcPr>
            <w:tcW w:w="1025" w:type="dxa"/>
            <w:vAlign w:val="center"/>
          </w:tcPr>
          <w:p w14:paraId="5D0EDB6F" w14:textId="77777777" w:rsidR="00DF468B" w:rsidRDefault="00737DA3">
            <w:pPr>
              <w:jc w:val="center"/>
            </w:pPr>
            <w:r>
              <w:rPr>
                <w:rFonts w:eastAsiaTheme="minorEastAsia"/>
                <w:szCs w:val="21"/>
              </w:rPr>
              <w:t>美国</w:t>
            </w:r>
          </w:p>
        </w:tc>
        <w:tc>
          <w:tcPr>
            <w:tcW w:w="1015" w:type="dxa"/>
            <w:vAlign w:val="center"/>
          </w:tcPr>
          <w:p w14:paraId="1E050FE3" w14:textId="77777777" w:rsidR="00DF468B" w:rsidRDefault="00737DA3">
            <w:pPr>
              <w:jc w:val="right"/>
            </w:pPr>
            <w:r>
              <w:rPr>
                <w:rFonts w:eastAsiaTheme="minorEastAsia"/>
                <w:szCs w:val="21"/>
              </w:rPr>
              <w:t>1,783</w:t>
            </w:r>
          </w:p>
        </w:tc>
        <w:tc>
          <w:tcPr>
            <w:tcW w:w="1690" w:type="dxa"/>
            <w:vAlign w:val="center"/>
          </w:tcPr>
          <w:p w14:paraId="433F33C8" w14:textId="77777777" w:rsidR="00DF468B" w:rsidRDefault="00737DA3">
            <w:pPr>
              <w:jc w:val="right"/>
            </w:pPr>
            <w:r>
              <w:rPr>
                <w:rFonts w:eastAsiaTheme="minorEastAsia"/>
                <w:szCs w:val="21"/>
              </w:rPr>
              <w:t>1,134,869.71</w:t>
            </w:r>
          </w:p>
        </w:tc>
        <w:tc>
          <w:tcPr>
            <w:tcW w:w="997" w:type="dxa"/>
            <w:vAlign w:val="center"/>
          </w:tcPr>
          <w:p w14:paraId="6AB261F6" w14:textId="77777777" w:rsidR="00DF468B" w:rsidRDefault="00737DA3">
            <w:pPr>
              <w:jc w:val="right"/>
            </w:pPr>
            <w:r>
              <w:rPr>
                <w:rFonts w:eastAsiaTheme="minorEastAsia"/>
                <w:szCs w:val="21"/>
              </w:rPr>
              <w:t>0.09</w:t>
            </w:r>
          </w:p>
        </w:tc>
      </w:tr>
      <w:tr w:rsidR="00DF468B" w14:paraId="5469648E" w14:textId="77777777">
        <w:tc>
          <w:tcPr>
            <w:tcW w:w="678" w:type="dxa"/>
            <w:vAlign w:val="center"/>
          </w:tcPr>
          <w:p w14:paraId="35C5523C" w14:textId="77777777" w:rsidR="00DF468B" w:rsidRDefault="00737DA3">
            <w:pPr>
              <w:jc w:val="center"/>
            </w:pPr>
            <w:r>
              <w:rPr>
                <w:rFonts w:eastAsiaTheme="minorEastAsia"/>
                <w:szCs w:val="21"/>
              </w:rPr>
              <w:t>182</w:t>
            </w:r>
          </w:p>
        </w:tc>
        <w:tc>
          <w:tcPr>
            <w:tcW w:w="905" w:type="dxa"/>
            <w:vAlign w:val="center"/>
          </w:tcPr>
          <w:p w14:paraId="6DF099FE" w14:textId="77777777" w:rsidR="00DF468B" w:rsidRDefault="00737DA3">
            <w:pPr>
              <w:jc w:val="center"/>
            </w:pPr>
            <w:r>
              <w:rPr>
                <w:rFonts w:eastAsiaTheme="minorEastAsia"/>
                <w:szCs w:val="21"/>
              </w:rPr>
              <w:t>TE CONNECTIVITY LTD</w:t>
            </w:r>
          </w:p>
        </w:tc>
        <w:tc>
          <w:tcPr>
            <w:tcW w:w="1015" w:type="dxa"/>
            <w:vAlign w:val="center"/>
          </w:tcPr>
          <w:p w14:paraId="42508914" w14:textId="77777777" w:rsidR="00DF468B" w:rsidRDefault="00737DA3">
            <w:pPr>
              <w:jc w:val="center"/>
            </w:pPr>
            <w:r>
              <w:rPr>
                <w:rFonts w:eastAsiaTheme="minorEastAsia"/>
                <w:szCs w:val="21"/>
              </w:rPr>
              <w:t>-</w:t>
            </w:r>
          </w:p>
        </w:tc>
        <w:tc>
          <w:tcPr>
            <w:tcW w:w="1184" w:type="dxa"/>
            <w:vAlign w:val="center"/>
          </w:tcPr>
          <w:p w14:paraId="26A79C02" w14:textId="77777777" w:rsidR="00DF468B" w:rsidRDefault="00737DA3">
            <w:pPr>
              <w:jc w:val="center"/>
            </w:pPr>
            <w:r>
              <w:rPr>
                <w:rFonts w:eastAsiaTheme="minorEastAsia"/>
                <w:szCs w:val="21"/>
              </w:rPr>
              <w:t>TEL</w:t>
            </w:r>
          </w:p>
        </w:tc>
        <w:tc>
          <w:tcPr>
            <w:tcW w:w="847" w:type="dxa"/>
            <w:vAlign w:val="center"/>
          </w:tcPr>
          <w:p w14:paraId="0718C71B" w14:textId="77777777" w:rsidR="00DF468B" w:rsidRDefault="00737DA3">
            <w:pPr>
              <w:jc w:val="center"/>
            </w:pPr>
            <w:r>
              <w:rPr>
                <w:rFonts w:eastAsiaTheme="minorEastAsia"/>
                <w:szCs w:val="21"/>
              </w:rPr>
              <w:t>纽约证券交易所</w:t>
            </w:r>
          </w:p>
        </w:tc>
        <w:tc>
          <w:tcPr>
            <w:tcW w:w="1025" w:type="dxa"/>
            <w:vAlign w:val="center"/>
          </w:tcPr>
          <w:p w14:paraId="5C9B0A22" w14:textId="77777777" w:rsidR="00DF468B" w:rsidRDefault="00737DA3">
            <w:pPr>
              <w:jc w:val="center"/>
            </w:pPr>
            <w:r>
              <w:rPr>
                <w:rFonts w:eastAsiaTheme="minorEastAsia"/>
                <w:szCs w:val="21"/>
              </w:rPr>
              <w:t>美国</w:t>
            </w:r>
          </w:p>
        </w:tc>
        <w:tc>
          <w:tcPr>
            <w:tcW w:w="1015" w:type="dxa"/>
            <w:vAlign w:val="center"/>
          </w:tcPr>
          <w:p w14:paraId="42E0A473" w14:textId="77777777" w:rsidR="00DF468B" w:rsidRDefault="00737DA3">
            <w:pPr>
              <w:jc w:val="right"/>
            </w:pPr>
            <w:r>
              <w:rPr>
                <w:rFonts w:eastAsiaTheme="minorEastAsia"/>
                <w:szCs w:val="21"/>
              </w:rPr>
              <w:t>1,055</w:t>
            </w:r>
          </w:p>
        </w:tc>
        <w:tc>
          <w:tcPr>
            <w:tcW w:w="1690" w:type="dxa"/>
            <w:vAlign w:val="center"/>
          </w:tcPr>
          <w:p w14:paraId="3F11B169" w14:textId="77777777" w:rsidR="00DF468B" w:rsidRDefault="00737DA3">
            <w:pPr>
              <w:jc w:val="right"/>
            </w:pPr>
            <w:r>
              <w:rPr>
                <w:rFonts w:eastAsiaTheme="minorEastAsia"/>
                <w:szCs w:val="21"/>
              </w:rPr>
              <w:t>1,131,049.17</w:t>
            </w:r>
          </w:p>
        </w:tc>
        <w:tc>
          <w:tcPr>
            <w:tcW w:w="997" w:type="dxa"/>
            <w:vAlign w:val="center"/>
          </w:tcPr>
          <w:p w14:paraId="24CFD69F" w14:textId="77777777" w:rsidR="00DF468B" w:rsidRDefault="00737DA3">
            <w:pPr>
              <w:jc w:val="right"/>
            </w:pPr>
            <w:r>
              <w:rPr>
                <w:rFonts w:eastAsiaTheme="minorEastAsia"/>
                <w:szCs w:val="21"/>
              </w:rPr>
              <w:t>0.09</w:t>
            </w:r>
          </w:p>
        </w:tc>
      </w:tr>
      <w:tr w:rsidR="00DF468B" w14:paraId="7E25C033" w14:textId="77777777">
        <w:tc>
          <w:tcPr>
            <w:tcW w:w="678" w:type="dxa"/>
            <w:vAlign w:val="center"/>
          </w:tcPr>
          <w:p w14:paraId="6A4390C6" w14:textId="77777777" w:rsidR="00DF468B" w:rsidRDefault="00737DA3">
            <w:pPr>
              <w:jc w:val="center"/>
            </w:pPr>
            <w:r>
              <w:rPr>
                <w:rFonts w:eastAsiaTheme="minorEastAsia"/>
                <w:szCs w:val="21"/>
              </w:rPr>
              <w:lastRenderedPageBreak/>
              <w:t>183</w:t>
            </w:r>
          </w:p>
        </w:tc>
        <w:tc>
          <w:tcPr>
            <w:tcW w:w="905" w:type="dxa"/>
            <w:vAlign w:val="center"/>
          </w:tcPr>
          <w:p w14:paraId="3D15D911" w14:textId="77777777" w:rsidR="00DF468B" w:rsidRDefault="00737DA3">
            <w:pPr>
              <w:jc w:val="center"/>
            </w:pPr>
            <w:r>
              <w:rPr>
                <w:rFonts w:eastAsiaTheme="minorEastAsia"/>
                <w:szCs w:val="21"/>
              </w:rPr>
              <w:t>REALTY INCOME CORP</w:t>
            </w:r>
          </w:p>
        </w:tc>
        <w:tc>
          <w:tcPr>
            <w:tcW w:w="1015" w:type="dxa"/>
            <w:vAlign w:val="center"/>
          </w:tcPr>
          <w:p w14:paraId="0A35328D" w14:textId="77777777" w:rsidR="00DF468B" w:rsidRDefault="00737DA3">
            <w:pPr>
              <w:jc w:val="center"/>
            </w:pPr>
            <w:r>
              <w:rPr>
                <w:rFonts w:eastAsiaTheme="minorEastAsia"/>
                <w:szCs w:val="21"/>
              </w:rPr>
              <w:t>-</w:t>
            </w:r>
          </w:p>
        </w:tc>
        <w:tc>
          <w:tcPr>
            <w:tcW w:w="1184" w:type="dxa"/>
            <w:vAlign w:val="center"/>
          </w:tcPr>
          <w:p w14:paraId="35E108BD" w14:textId="77777777" w:rsidR="00DF468B" w:rsidRDefault="00737DA3">
            <w:pPr>
              <w:jc w:val="center"/>
            </w:pPr>
            <w:r>
              <w:rPr>
                <w:rFonts w:eastAsiaTheme="minorEastAsia"/>
                <w:szCs w:val="21"/>
              </w:rPr>
              <w:t>O</w:t>
            </w:r>
          </w:p>
        </w:tc>
        <w:tc>
          <w:tcPr>
            <w:tcW w:w="847" w:type="dxa"/>
            <w:vAlign w:val="center"/>
          </w:tcPr>
          <w:p w14:paraId="1519195F" w14:textId="77777777" w:rsidR="00DF468B" w:rsidRDefault="00737DA3">
            <w:pPr>
              <w:jc w:val="center"/>
            </w:pPr>
            <w:r>
              <w:rPr>
                <w:rFonts w:eastAsiaTheme="minorEastAsia"/>
                <w:szCs w:val="21"/>
              </w:rPr>
              <w:t>纽约证券交易所</w:t>
            </w:r>
          </w:p>
        </w:tc>
        <w:tc>
          <w:tcPr>
            <w:tcW w:w="1025" w:type="dxa"/>
            <w:vAlign w:val="center"/>
          </w:tcPr>
          <w:p w14:paraId="7EEF1BC3" w14:textId="77777777" w:rsidR="00DF468B" w:rsidRDefault="00737DA3">
            <w:pPr>
              <w:jc w:val="center"/>
            </w:pPr>
            <w:r>
              <w:rPr>
                <w:rFonts w:eastAsiaTheme="minorEastAsia"/>
                <w:szCs w:val="21"/>
              </w:rPr>
              <w:t>美国</w:t>
            </w:r>
          </w:p>
        </w:tc>
        <w:tc>
          <w:tcPr>
            <w:tcW w:w="1015" w:type="dxa"/>
            <w:vAlign w:val="center"/>
          </w:tcPr>
          <w:p w14:paraId="36090845" w14:textId="77777777" w:rsidR="00DF468B" w:rsidRDefault="00737DA3">
            <w:pPr>
              <w:jc w:val="right"/>
            </w:pPr>
            <w:r>
              <w:rPr>
                <w:rFonts w:eastAsiaTheme="minorEastAsia"/>
                <w:szCs w:val="21"/>
              </w:rPr>
              <w:t>3,001</w:t>
            </w:r>
          </w:p>
        </w:tc>
        <w:tc>
          <w:tcPr>
            <w:tcW w:w="1690" w:type="dxa"/>
            <w:vAlign w:val="center"/>
          </w:tcPr>
          <w:p w14:paraId="138EFF6F" w14:textId="77777777" w:rsidR="00DF468B" w:rsidRDefault="00737DA3">
            <w:pPr>
              <w:jc w:val="right"/>
            </w:pPr>
            <w:r>
              <w:rPr>
                <w:rFonts w:eastAsiaTheme="minorEastAsia"/>
                <w:szCs w:val="21"/>
              </w:rPr>
              <w:t>1,129,689.17</w:t>
            </w:r>
          </w:p>
        </w:tc>
        <w:tc>
          <w:tcPr>
            <w:tcW w:w="997" w:type="dxa"/>
            <w:vAlign w:val="center"/>
          </w:tcPr>
          <w:p w14:paraId="6FE9F9EC" w14:textId="77777777" w:rsidR="00DF468B" w:rsidRDefault="00737DA3">
            <w:pPr>
              <w:jc w:val="right"/>
            </w:pPr>
            <w:r>
              <w:rPr>
                <w:rFonts w:eastAsiaTheme="minorEastAsia"/>
                <w:szCs w:val="21"/>
              </w:rPr>
              <w:t>0.09</w:t>
            </w:r>
          </w:p>
        </w:tc>
      </w:tr>
      <w:tr w:rsidR="00DF468B" w14:paraId="43F46603" w14:textId="77777777">
        <w:tc>
          <w:tcPr>
            <w:tcW w:w="678" w:type="dxa"/>
            <w:vAlign w:val="center"/>
          </w:tcPr>
          <w:p w14:paraId="094B7345" w14:textId="77777777" w:rsidR="00DF468B" w:rsidRDefault="00737DA3">
            <w:pPr>
              <w:jc w:val="center"/>
            </w:pPr>
            <w:r>
              <w:rPr>
                <w:rFonts w:eastAsiaTheme="minorEastAsia"/>
                <w:szCs w:val="21"/>
              </w:rPr>
              <w:t>184</w:t>
            </w:r>
          </w:p>
        </w:tc>
        <w:tc>
          <w:tcPr>
            <w:tcW w:w="905" w:type="dxa"/>
            <w:vAlign w:val="center"/>
          </w:tcPr>
          <w:p w14:paraId="2E91D298" w14:textId="77777777" w:rsidR="00DF468B" w:rsidRDefault="00737DA3">
            <w:pPr>
              <w:jc w:val="center"/>
            </w:pPr>
            <w:r>
              <w:rPr>
                <w:rFonts w:eastAsiaTheme="minorEastAsia"/>
                <w:szCs w:val="21"/>
              </w:rPr>
              <w:t>PUBLIC STORAGE</w:t>
            </w:r>
          </w:p>
        </w:tc>
        <w:tc>
          <w:tcPr>
            <w:tcW w:w="1015" w:type="dxa"/>
            <w:vAlign w:val="center"/>
          </w:tcPr>
          <w:p w14:paraId="2B48D15C" w14:textId="77777777" w:rsidR="00DF468B" w:rsidRDefault="00737DA3">
            <w:pPr>
              <w:jc w:val="center"/>
            </w:pPr>
            <w:r>
              <w:rPr>
                <w:rFonts w:eastAsiaTheme="minorEastAsia"/>
                <w:szCs w:val="21"/>
              </w:rPr>
              <w:t>-</w:t>
            </w:r>
          </w:p>
        </w:tc>
        <w:tc>
          <w:tcPr>
            <w:tcW w:w="1184" w:type="dxa"/>
            <w:vAlign w:val="center"/>
          </w:tcPr>
          <w:p w14:paraId="23947C7B" w14:textId="77777777" w:rsidR="00DF468B" w:rsidRDefault="00737DA3">
            <w:pPr>
              <w:jc w:val="center"/>
            </w:pPr>
            <w:r>
              <w:rPr>
                <w:rFonts w:eastAsiaTheme="minorEastAsia"/>
                <w:szCs w:val="21"/>
              </w:rPr>
              <w:t>PSA</w:t>
            </w:r>
          </w:p>
        </w:tc>
        <w:tc>
          <w:tcPr>
            <w:tcW w:w="847" w:type="dxa"/>
            <w:vAlign w:val="center"/>
          </w:tcPr>
          <w:p w14:paraId="12784E28" w14:textId="77777777" w:rsidR="00DF468B" w:rsidRDefault="00737DA3">
            <w:pPr>
              <w:jc w:val="center"/>
            </w:pPr>
            <w:r>
              <w:rPr>
                <w:rFonts w:eastAsiaTheme="minorEastAsia"/>
                <w:szCs w:val="21"/>
              </w:rPr>
              <w:t>纽约证券交易所</w:t>
            </w:r>
          </w:p>
        </w:tc>
        <w:tc>
          <w:tcPr>
            <w:tcW w:w="1025" w:type="dxa"/>
            <w:vAlign w:val="center"/>
          </w:tcPr>
          <w:p w14:paraId="2C5B1559" w14:textId="77777777" w:rsidR="00DF468B" w:rsidRDefault="00737DA3">
            <w:pPr>
              <w:jc w:val="center"/>
            </w:pPr>
            <w:r>
              <w:rPr>
                <w:rFonts w:eastAsiaTheme="minorEastAsia"/>
                <w:szCs w:val="21"/>
              </w:rPr>
              <w:t>美国</w:t>
            </w:r>
          </w:p>
        </w:tc>
        <w:tc>
          <w:tcPr>
            <w:tcW w:w="1015" w:type="dxa"/>
            <w:vAlign w:val="center"/>
          </w:tcPr>
          <w:p w14:paraId="3D4EAF61" w14:textId="77777777" w:rsidR="00DF468B" w:rsidRDefault="00737DA3">
            <w:pPr>
              <w:jc w:val="right"/>
            </w:pPr>
            <w:r>
              <w:rPr>
                <w:rFonts w:eastAsiaTheme="minorEastAsia"/>
                <w:szCs w:val="21"/>
              </w:rPr>
              <w:t>546</w:t>
            </w:r>
          </w:p>
        </w:tc>
        <w:tc>
          <w:tcPr>
            <w:tcW w:w="1690" w:type="dxa"/>
            <w:vAlign w:val="center"/>
          </w:tcPr>
          <w:p w14:paraId="0EAAF0FC" w14:textId="77777777" w:rsidR="00DF468B" w:rsidRDefault="00737DA3">
            <w:pPr>
              <w:jc w:val="right"/>
            </w:pPr>
            <w:r>
              <w:rPr>
                <w:rFonts w:eastAsiaTheme="minorEastAsia"/>
                <w:szCs w:val="21"/>
              </w:rPr>
              <w:t>1,119,313.11</w:t>
            </w:r>
          </w:p>
        </w:tc>
        <w:tc>
          <w:tcPr>
            <w:tcW w:w="997" w:type="dxa"/>
            <w:vAlign w:val="center"/>
          </w:tcPr>
          <w:p w14:paraId="4EEBB7BB" w14:textId="77777777" w:rsidR="00DF468B" w:rsidRDefault="00737DA3">
            <w:pPr>
              <w:jc w:val="right"/>
            </w:pPr>
            <w:r>
              <w:rPr>
                <w:rFonts w:eastAsiaTheme="minorEastAsia"/>
                <w:szCs w:val="21"/>
              </w:rPr>
              <w:t>0.09</w:t>
            </w:r>
          </w:p>
        </w:tc>
      </w:tr>
      <w:tr w:rsidR="00DF468B" w14:paraId="15AC9EF9" w14:textId="77777777">
        <w:tc>
          <w:tcPr>
            <w:tcW w:w="678" w:type="dxa"/>
            <w:vAlign w:val="center"/>
          </w:tcPr>
          <w:p w14:paraId="11FA5C35" w14:textId="77777777" w:rsidR="00DF468B" w:rsidRDefault="00737DA3">
            <w:pPr>
              <w:jc w:val="center"/>
            </w:pPr>
            <w:r>
              <w:rPr>
                <w:rFonts w:eastAsiaTheme="minorEastAsia"/>
                <w:szCs w:val="21"/>
              </w:rPr>
              <w:t>185</w:t>
            </w:r>
          </w:p>
        </w:tc>
        <w:tc>
          <w:tcPr>
            <w:tcW w:w="905" w:type="dxa"/>
            <w:vAlign w:val="center"/>
          </w:tcPr>
          <w:p w14:paraId="4CB00BEF" w14:textId="77777777" w:rsidR="00DF468B" w:rsidRDefault="00737DA3">
            <w:pPr>
              <w:jc w:val="center"/>
            </w:pPr>
            <w:r>
              <w:rPr>
                <w:rFonts w:eastAsiaTheme="minorEastAsia"/>
                <w:szCs w:val="21"/>
              </w:rPr>
              <w:t>DEXCOM INC</w:t>
            </w:r>
          </w:p>
        </w:tc>
        <w:tc>
          <w:tcPr>
            <w:tcW w:w="1015" w:type="dxa"/>
            <w:vAlign w:val="center"/>
          </w:tcPr>
          <w:p w14:paraId="18C6AFE3" w14:textId="77777777" w:rsidR="00DF468B" w:rsidRDefault="00737DA3">
            <w:pPr>
              <w:jc w:val="center"/>
            </w:pPr>
            <w:r>
              <w:rPr>
                <w:rFonts w:eastAsiaTheme="minorEastAsia"/>
                <w:szCs w:val="21"/>
              </w:rPr>
              <w:t>-</w:t>
            </w:r>
          </w:p>
        </w:tc>
        <w:tc>
          <w:tcPr>
            <w:tcW w:w="1184" w:type="dxa"/>
            <w:vAlign w:val="center"/>
          </w:tcPr>
          <w:p w14:paraId="195645B3" w14:textId="77777777" w:rsidR="00DF468B" w:rsidRDefault="00737DA3">
            <w:pPr>
              <w:jc w:val="center"/>
            </w:pPr>
            <w:r>
              <w:rPr>
                <w:rFonts w:eastAsiaTheme="minorEastAsia"/>
                <w:szCs w:val="21"/>
              </w:rPr>
              <w:t>DXCM</w:t>
            </w:r>
          </w:p>
        </w:tc>
        <w:tc>
          <w:tcPr>
            <w:tcW w:w="847" w:type="dxa"/>
            <w:vAlign w:val="center"/>
          </w:tcPr>
          <w:p w14:paraId="1DBC9A47" w14:textId="77777777" w:rsidR="00DF468B" w:rsidRDefault="00737DA3">
            <w:pPr>
              <w:jc w:val="center"/>
            </w:pPr>
            <w:r>
              <w:rPr>
                <w:rFonts w:eastAsiaTheme="minorEastAsia"/>
                <w:szCs w:val="21"/>
              </w:rPr>
              <w:t>纳斯达克交易所</w:t>
            </w:r>
          </w:p>
        </w:tc>
        <w:tc>
          <w:tcPr>
            <w:tcW w:w="1025" w:type="dxa"/>
            <w:vAlign w:val="center"/>
          </w:tcPr>
          <w:p w14:paraId="67775CBF" w14:textId="77777777" w:rsidR="00DF468B" w:rsidRDefault="00737DA3">
            <w:pPr>
              <w:jc w:val="center"/>
            </w:pPr>
            <w:r>
              <w:rPr>
                <w:rFonts w:eastAsiaTheme="minorEastAsia"/>
                <w:szCs w:val="21"/>
              </w:rPr>
              <w:t>美国</w:t>
            </w:r>
          </w:p>
        </w:tc>
        <w:tc>
          <w:tcPr>
            <w:tcW w:w="1015" w:type="dxa"/>
            <w:vAlign w:val="center"/>
          </w:tcPr>
          <w:p w14:paraId="692E0C1D" w14:textId="77777777" w:rsidR="00DF468B" w:rsidRDefault="00737DA3">
            <w:pPr>
              <w:jc w:val="right"/>
            </w:pPr>
            <w:r>
              <w:rPr>
                <w:rFonts w:eastAsiaTheme="minorEastAsia"/>
                <w:szCs w:val="21"/>
              </w:rPr>
              <w:t>1,371</w:t>
            </w:r>
          </w:p>
        </w:tc>
        <w:tc>
          <w:tcPr>
            <w:tcW w:w="1690" w:type="dxa"/>
            <w:vAlign w:val="center"/>
          </w:tcPr>
          <w:p w14:paraId="269390A0" w14:textId="77777777" w:rsidR="00DF468B" w:rsidRDefault="00737DA3">
            <w:pPr>
              <w:jc w:val="right"/>
            </w:pPr>
            <w:r>
              <w:rPr>
                <w:rFonts w:eastAsiaTheme="minorEastAsia"/>
                <w:szCs w:val="21"/>
              </w:rPr>
              <w:t>1,107,818.16</w:t>
            </w:r>
          </w:p>
        </w:tc>
        <w:tc>
          <w:tcPr>
            <w:tcW w:w="997" w:type="dxa"/>
            <w:vAlign w:val="center"/>
          </w:tcPr>
          <w:p w14:paraId="062006AC" w14:textId="77777777" w:rsidR="00DF468B" w:rsidRDefault="00737DA3">
            <w:pPr>
              <w:jc w:val="right"/>
            </w:pPr>
            <w:r>
              <w:rPr>
                <w:rFonts w:eastAsiaTheme="minorEastAsia"/>
                <w:szCs w:val="21"/>
              </w:rPr>
              <w:t>0.09</w:t>
            </w:r>
          </w:p>
        </w:tc>
      </w:tr>
      <w:tr w:rsidR="00DF468B" w14:paraId="57E0F800" w14:textId="77777777">
        <w:tc>
          <w:tcPr>
            <w:tcW w:w="678" w:type="dxa"/>
            <w:vAlign w:val="center"/>
          </w:tcPr>
          <w:p w14:paraId="1A5B6990" w14:textId="77777777" w:rsidR="00DF468B" w:rsidRDefault="00737DA3">
            <w:pPr>
              <w:jc w:val="center"/>
            </w:pPr>
            <w:r>
              <w:rPr>
                <w:rFonts w:eastAsiaTheme="minorEastAsia"/>
                <w:szCs w:val="21"/>
              </w:rPr>
              <w:t>186</w:t>
            </w:r>
          </w:p>
        </w:tc>
        <w:tc>
          <w:tcPr>
            <w:tcW w:w="905" w:type="dxa"/>
            <w:vAlign w:val="center"/>
          </w:tcPr>
          <w:p w14:paraId="3FED6825" w14:textId="77777777" w:rsidR="00DF468B" w:rsidRDefault="00737DA3">
            <w:pPr>
              <w:jc w:val="center"/>
            </w:pPr>
            <w:r>
              <w:rPr>
                <w:rFonts w:eastAsiaTheme="minorEastAsia"/>
                <w:szCs w:val="21"/>
              </w:rPr>
              <w:t>HUMANA INC</w:t>
            </w:r>
          </w:p>
        </w:tc>
        <w:tc>
          <w:tcPr>
            <w:tcW w:w="1015" w:type="dxa"/>
            <w:vAlign w:val="center"/>
          </w:tcPr>
          <w:p w14:paraId="11C11B13" w14:textId="77777777" w:rsidR="00DF468B" w:rsidRDefault="00737DA3">
            <w:pPr>
              <w:jc w:val="center"/>
            </w:pPr>
            <w:r>
              <w:rPr>
                <w:rFonts w:eastAsiaTheme="minorEastAsia"/>
                <w:szCs w:val="21"/>
              </w:rPr>
              <w:t>-</w:t>
            </w:r>
          </w:p>
        </w:tc>
        <w:tc>
          <w:tcPr>
            <w:tcW w:w="1184" w:type="dxa"/>
            <w:vAlign w:val="center"/>
          </w:tcPr>
          <w:p w14:paraId="38387441" w14:textId="77777777" w:rsidR="00DF468B" w:rsidRDefault="00737DA3">
            <w:pPr>
              <w:jc w:val="center"/>
            </w:pPr>
            <w:r>
              <w:rPr>
                <w:rFonts w:eastAsiaTheme="minorEastAsia"/>
                <w:szCs w:val="21"/>
              </w:rPr>
              <w:t>HUM</w:t>
            </w:r>
          </w:p>
        </w:tc>
        <w:tc>
          <w:tcPr>
            <w:tcW w:w="847" w:type="dxa"/>
            <w:vAlign w:val="center"/>
          </w:tcPr>
          <w:p w14:paraId="68D0BEF9" w14:textId="77777777" w:rsidR="00DF468B" w:rsidRDefault="00737DA3">
            <w:pPr>
              <w:jc w:val="center"/>
            </w:pPr>
            <w:r>
              <w:rPr>
                <w:rFonts w:eastAsiaTheme="minorEastAsia"/>
                <w:szCs w:val="21"/>
              </w:rPr>
              <w:t>纽约证券交易所</w:t>
            </w:r>
          </w:p>
        </w:tc>
        <w:tc>
          <w:tcPr>
            <w:tcW w:w="1025" w:type="dxa"/>
            <w:vAlign w:val="center"/>
          </w:tcPr>
          <w:p w14:paraId="2B3B3CBC" w14:textId="77777777" w:rsidR="00DF468B" w:rsidRDefault="00737DA3">
            <w:pPr>
              <w:jc w:val="center"/>
            </w:pPr>
            <w:r>
              <w:rPr>
                <w:rFonts w:eastAsiaTheme="minorEastAsia"/>
                <w:szCs w:val="21"/>
              </w:rPr>
              <w:t>美国</w:t>
            </w:r>
          </w:p>
        </w:tc>
        <w:tc>
          <w:tcPr>
            <w:tcW w:w="1015" w:type="dxa"/>
            <w:vAlign w:val="center"/>
          </w:tcPr>
          <w:p w14:paraId="1A95CFD1" w14:textId="77777777" w:rsidR="00DF468B" w:rsidRDefault="00737DA3">
            <w:pPr>
              <w:jc w:val="right"/>
            </w:pPr>
            <w:r>
              <w:rPr>
                <w:rFonts w:eastAsiaTheme="minorEastAsia"/>
                <w:szCs w:val="21"/>
              </w:rPr>
              <w:t>415</w:t>
            </w:r>
          </w:p>
        </w:tc>
        <w:tc>
          <w:tcPr>
            <w:tcW w:w="1690" w:type="dxa"/>
            <w:vAlign w:val="center"/>
          </w:tcPr>
          <w:p w14:paraId="00523E66" w14:textId="77777777" w:rsidR="00DF468B" w:rsidRDefault="00737DA3">
            <w:pPr>
              <w:jc w:val="right"/>
            </w:pPr>
            <w:r>
              <w:rPr>
                <w:rFonts w:eastAsiaTheme="minorEastAsia"/>
                <w:szCs w:val="21"/>
              </w:rPr>
              <w:t>1,105,115.46</w:t>
            </w:r>
          </w:p>
        </w:tc>
        <w:tc>
          <w:tcPr>
            <w:tcW w:w="997" w:type="dxa"/>
            <w:vAlign w:val="center"/>
          </w:tcPr>
          <w:p w14:paraId="6E308EBE" w14:textId="77777777" w:rsidR="00DF468B" w:rsidRDefault="00737DA3">
            <w:pPr>
              <w:jc w:val="right"/>
            </w:pPr>
            <w:r>
              <w:rPr>
                <w:rFonts w:eastAsiaTheme="minorEastAsia"/>
                <w:szCs w:val="21"/>
              </w:rPr>
              <w:t>0.09</w:t>
            </w:r>
          </w:p>
        </w:tc>
      </w:tr>
      <w:tr w:rsidR="00DF468B" w14:paraId="1572B7A2" w14:textId="77777777">
        <w:tc>
          <w:tcPr>
            <w:tcW w:w="678" w:type="dxa"/>
            <w:vAlign w:val="center"/>
          </w:tcPr>
          <w:p w14:paraId="6C96EC4B" w14:textId="77777777" w:rsidR="00DF468B" w:rsidRDefault="00737DA3">
            <w:pPr>
              <w:jc w:val="center"/>
            </w:pPr>
            <w:r>
              <w:rPr>
                <w:rFonts w:eastAsiaTheme="minorEastAsia"/>
                <w:szCs w:val="21"/>
              </w:rPr>
              <w:t>187</w:t>
            </w:r>
          </w:p>
        </w:tc>
        <w:tc>
          <w:tcPr>
            <w:tcW w:w="905" w:type="dxa"/>
            <w:vAlign w:val="center"/>
          </w:tcPr>
          <w:p w14:paraId="74F3E058" w14:textId="77777777" w:rsidR="00DF468B" w:rsidRDefault="00737DA3">
            <w:pPr>
              <w:jc w:val="center"/>
            </w:pPr>
            <w:r>
              <w:rPr>
                <w:rFonts w:eastAsiaTheme="minorEastAsia"/>
                <w:szCs w:val="21"/>
              </w:rPr>
              <w:t>BANK OF NEW YORK MELLON CORP</w:t>
            </w:r>
          </w:p>
        </w:tc>
        <w:tc>
          <w:tcPr>
            <w:tcW w:w="1015" w:type="dxa"/>
            <w:vAlign w:val="center"/>
          </w:tcPr>
          <w:p w14:paraId="4AF28DC6" w14:textId="77777777" w:rsidR="00DF468B" w:rsidRDefault="00737DA3">
            <w:pPr>
              <w:jc w:val="center"/>
            </w:pPr>
            <w:r>
              <w:rPr>
                <w:rFonts w:eastAsiaTheme="minorEastAsia"/>
                <w:szCs w:val="21"/>
              </w:rPr>
              <w:t>-</w:t>
            </w:r>
          </w:p>
        </w:tc>
        <w:tc>
          <w:tcPr>
            <w:tcW w:w="1184" w:type="dxa"/>
            <w:vAlign w:val="center"/>
          </w:tcPr>
          <w:p w14:paraId="5635BDDE" w14:textId="77777777" w:rsidR="00DF468B" w:rsidRDefault="00737DA3">
            <w:pPr>
              <w:jc w:val="center"/>
            </w:pPr>
            <w:r>
              <w:rPr>
                <w:rFonts w:eastAsiaTheme="minorEastAsia"/>
                <w:szCs w:val="21"/>
              </w:rPr>
              <w:t>BK</w:t>
            </w:r>
          </w:p>
        </w:tc>
        <w:tc>
          <w:tcPr>
            <w:tcW w:w="847" w:type="dxa"/>
            <w:vAlign w:val="center"/>
          </w:tcPr>
          <w:p w14:paraId="66C1DECA" w14:textId="77777777" w:rsidR="00DF468B" w:rsidRDefault="00737DA3">
            <w:pPr>
              <w:jc w:val="center"/>
            </w:pPr>
            <w:r>
              <w:rPr>
                <w:rFonts w:eastAsiaTheme="minorEastAsia"/>
                <w:szCs w:val="21"/>
              </w:rPr>
              <w:t>纽约证券交易所</w:t>
            </w:r>
          </w:p>
        </w:tc>
        <w:tc>
          <w:tcPr>
            <w:tcW w:w="1025" w:type="dxa"/>
            <w:vAlign w:val="center"/>
          </w:tcPr>
          <w:p w14:paraId="368CCFDD" w14:textId="77777777" w:rsidR="00DF468B" w:rsidRDefault="00737DA3">
            <w:pPr>
              <w:jc w:val="center"/>
            </w:pPr>
            <w:r>
              <w:rPr>
                <w:rFonts w:eastAsiaTheme="minorEastAsia"/>
                <w:szCs w:val="21"/>
              </w:rPr>
              <w:t>美国</w:t>
            </w:r>
          </w:p>
        </w:tc>
        <w:tc>
          <w:tcPr>
            <w:tcW w:w="1015" w:type="dxa"/>
            <w:vAlign w:val="center"/>
          </w:tcPr>
          <w:p w14:paraId="530F1B04" w14:textId="77777777" w:rsidR="00DF468B" w:rsidRDefault="00737DA3">
            <w:pPr>
              <w:jc w:val="right"/>
            </w:pPr>
            <w:r>
              <w:rPr>
                <w:rFonts w:eastAsiaTheme="minorEastAsia"/>
                <w:szCs w:val="21"/>
              </w:rPr>
              <w:t>2,578</w:t>
            </w:r>
          </w:p>
        </w:tc>
        <w:tc>
          <w:tcPr>
            <w:tcW w:w="1690" w:type="dxa"/>
            <w:vAlign w:val="center"/>
          </w:tcPr>
          <w:p w14:paraId="058C381B" w14:textId="77777777" w:rsidR="00DF468B" w:rsidRDefault="00737DA3">
            <w:pPr>
              <w:jc w:val="right"/>
            </w:pPr>
            <w:r>
              <w:rPr>
                <w:rFonts w:eastAsiaTheme="minorEastAsia"/>
                <w:szCs w:val="21"/>
              </w:rPr>
              <w:t>1,100,352.41</w:t>
            </w:r>
          </w:p>
        </w:tc>
        <w:tc>
          <w:tcPr>
            <w:tcW w:w="997" w:type="dxa"/>
            <w:vAlign w:val="center"/>
          </w:tcPr>
          <w:p w14:paraId="6F511A81" w14:textId="77777777" w:rsidR="00DF468B" w:rsidRDefault="00737DA3">
            <w:pPr>
              <w:jc w:val="right"/>
            </w:pPr>
            <w:r>
              <w:rPr>
                <w:rFonts w:eastAsiaTheme="minorEastAsia"/>
                <w:szCs w:val="21"/>
              </w:rPr>
              <w:t>0.09</w:t>
            </w:r>
          </w:p>
        </w:tc>
      </w:tr>
      <w:tr w:rsidR="00DF468B" w14:paraId="05EA300C" w14:textId="77777777">
        <w:tc>
          <w:tcPr>
            <w:tcW w:w="678" w:type="dxa"/>
            <w:vAlign w:val="center"/>
          </w:tcPr>
          <w:p w14:paraId="6CFB8390" w14:textId="77777777" w:rsidR="00DF468B" w:rsidRDefault="00737DA3">
            <w:pPr>
              <w:jc w:val="center"/>
            </w:pPr>
            <w:r>
              <w:rPr>
                <w:rFonts w:eastAsiaTheme="minorEastAsia"/>
                <w:szCs w:val="21"/>
              </w:rPr>
              <w:t>188</w:t>
            </w:r>
          </w:p>
        </w:tc>
        <w:tc>
          <w:tcPr>
            <w:tcW w:w="905" w:type="dxa"/>
            <w:vAlign w:val="center"/>
          </w:tcPr>
          <w:p w14:paraId="07F3109F" w14:textId="77777777" w:rsidR="00DF468B" w:rsidRDefault="00737DA3">
            <w:pPr>
              <w:jc w:val="center"/>
            </w:pPr>
            <w:r>
              <w:rPr>
                <w:rFonts w:eastAsiaTheme="minorEastAsia"/>
                <w:szCs w:val="21"/>
              </w:rPr>
              <w:t>JOHNSON CONTROLS INTERNATION</w:t>
            </w:r>
          </w:p>
        </w:tc>
        <w:tc>
          <w:tcPr>
            <w:tcW w:w="1015" w:type="dxa"/>
            <w:vAlign w:val="center"/>
          </w:tcPr>
          <w:p w14:paraId="12D1470E" w14:textId="77777777" w:rsidR="00DF468B" w:rsidRDefault="00737DA3">
            <w:pPr>
              <w:jc w:val="center"/>
            </w:pPr>
            <w:r>
              <w:rPr>
                <w:rFonts w:eastAsiaTheme="minorEastAsia"/>
                <w:szCs w:val="21"/>
              </w:rPr>
              <w:t>-</w:t>
            </w:r>
          </w:p>
        </w:tc>
        <w:tc>
          <w:tcPr>
            <w:tcW w:w="1184" w:type="dxa"/>
            <w:vAlign w:val="center"/>
          </w:tcPr>
          <w:p w14:paraId="019FACC5" w14:textId="77777777" w:rsidR="00DF468B" w:rsidRDefault="00737DA3">
            <w:pPr>
              <w:jc w:val="center"/>
            </w:pPr>
            <w:r>
              <w:rPr>
                <w:rFonts w:eastAsiaTheme="minorEastAsia"/>
                <w:szCs w:val="21"/>
              </w:rPr>
              <w:t>JCI</w:t>
            </w:r>
          </w:p>
        </w:tc>
        <w:tc>
          <w:tcPr>
            <w:tcW w:w="847" w:type="dxa"/>
            <w:vAlign w:val="center"/>
          </w:tcPr>
          <w:p w14:paraId="65B3BC62" w14:textId="77777777" w:rsidR="00DF468B" w:rsidRDefault="00737DA3">
            <w:pPr>
              <w:jc w:val="center"/>
            </w:pPr>
            <w:r>
              <w:rPr>
                <w:rFonts w:eastAsiaTheme="minorEastAsia"/>
                <w:szCs w:val="21"/>
              </w:rPr>
              <w:t>纽约证券交易所</w:t>
            </w:r>
          </w:p>
        </w:tc>
        <w:tc>
          <w:tcPr>
            <w:tcW w:w="1025" w:type="dxa"/>
            <w:vAlign w:val="center"/>
          </w:tcPr>
          <w:p w14:paraId="3B4EEBFF" w14:textId="77777777" w:rsidR="00DF468B" w:rsidRDefault="00737DA3">
            <w:pPr>
              <w:jc w:val="center"/>
            </w:pPr>
            <w:r>
              <w:rPr>
                <w:rFonts w:eastAsiaTheme="minorEastAsia"/>
                <w:szCs w:val="21"/>
              </w:rPr>
              <w:t>美国</w:t>
            </w:r>
          </w:p>
        </w:tc>
        <w:tc>
          <w:tcPr>
            <w:tcW w:w="1015" w:type="dxa"/>
            <w:vAlign w:val="center"/>
          </w:tcPr>
          <w:p w14:paraId="5DC06642" w14:textId="77777777" w:rsidR="00DF468B" w:rsidRDefault="00737DA3">
            <w:pPr>
              <w:jc w:val="right"/>
            </w:pPr>
            <w:r>
              <w:rPr>
                <w:rFonts w:eastAsiaTheme="minorEastAsia"/>
                <w:szCs w:val="21"/>
              </w:rPr>
              <w:t>2,322</w:t>
            </w:r>
          </w:p>
        </w:tc>
        <w:tc>
          <w:tcPr>
            <w:tcW w:w="1690" w:type="dxa"/>
            <w:vAlign w:val="center"/>
          </w:tcPr>
          <w:p w14:paraId="391FDCE6" w14:textId="77777777" w:rsidR="00DF468B" w:rsidRDefault="00737DA3">
            <w:pPr>
              <w:jc w:val="right"/>
            </w:pPr>
            <w:r>
              <w:rPr>
                <w:rFonts w:eastAsiaTheme="minorEastAsia"/>
                <w:szCs w:val="21"/>
              </w:rPr>
              <w:t>1,099,974.12</w:t>
            </w:r>
          </w:p>
        </w:tc>
        <w:tc>
          <w:tcPr>
            <w:tcW w:w="997" w:type="dxa"/>
            <w:vAlign w:val="center"/>
          </w:tcPr>
          <w:p w14:paraId="166A451D" w14:textId="77777777" w:rsidR="00DF468B" w:rsidRDefault="00737DA3">
            <w:pPr>
              <w:jc w:val="right"/>
            </w:pPr>
            <w:r>
              <w:rPr>
                <w:rFonts w:eastAsiaTheme="minorEastAsia"/>
                <w:szCs w:val="21"/>
              </w:rPr>
              <w:t>0.09</w:t>
            </w:r>
          </w:p>
        </w:tc>
      </w:tr>
      <w:tr w:rsidR="00DF468B" w14:paraId="3D16D9F0" w14:textId="77777777">
        <w:tc>
          <w:tcPr>
            <w:tcW w:w="678" w:type="dxa"/>
            <w:vAlign w:val="center"/>
          </w:tcPr>
          <w:p w14:paraId="0441ECEB" w14:textId="77777777" w:rsidR="00DF468B" w:rsidRDefault="00737DA3">
            <w:pPr>
              <w:jc w:val="center"/>
            </w:pPr>
            <w:r>
              <w:rPr>
                <w:rFonts w:eastAsiaTheme="minorEastAsia"/>
                <w:szCs w:val="21"/>
              </w:rPr>
              <w:t>189</w:t>
            </w:r>
          </w:p>
        </w:tc>
        <w:tc>
          <w:tcPr>
            <w:tcW w:w="905" w:type="dxa"/>
            <w:vAlign w:val="center"/>
          </w:tcPr>
          <w:p w14:paraId="702A9B75" w14:textId="77777777" w:rsidR="00DF468B" w:rsidRDefault="00737DA3">
            <w:pPr>
              <w:jc w:val="center"/>
            </w:pPr>
            <w:r>
              <w:rPr>
                <w:rFonts w:eastAsiaTheme="minorEastAsia"/>
                <w:szCs w:val="21"/>
              </w:rPr>
              <w:t>UNITED RENTALS INC</w:t>
            </w:r>
          </w:p>
        </w:tc>
        <w:tc>
          <w:tcPr>
            <w:tcW w:w="1015" w:type="dxa"/>
            <w:vAlign w:val="center"/>
          </w:tcPr>
          <w:p w14:paraId="2D9AB82A" w14:textId="77777777" w:rsidR="00DF468B" w:rsidRDefault="00737DA3">
            <w:pPr>
              <w:jc w:val="center"/>
            </w:pPr>
            <w:r>
              <w:rPr>
                <w:rFonts w:eastAsiaTheme="minorEastAsia"/>
                <w:szCs w:val="21"/>
              </w:rPr>
              <w:t>-</w:t>
            </w:r>
          </w:p>
        </w:tc>
        <w:tc>
          <w:tcPr>
            <w:tcW w:w="1184" w:type="dxa"/>
            <w:vAlign w:val="center"/>
          </w:tcPr>
          <w:p w14:paraId="2397E306" w14:textId="77777777" w:rsidR="00DF468B" w:rsidRDefault="00737DA3">
            <w:pPr>
              <w:jc w:val="center"/>
            </w:pPr>
            <w:r>
              <w:rPr>
                <w:rFonts w:eastAsiaTheme="minorEastAsia"/>
                <w:szCs w:val="21"/>
              </w:rPr>
              <w:t>URI</w:t>
            </w:r>
          </w:p>
        </w:tc>
        <w:tc>
          <w:tcPr>
            <w:tcW w:w="847" w:type="dxa"/>
            <w:vAlign w:val="center"/>
          </w:tcPr>
          <w:p w14:paraId="14ED26C3" w14:textId="77777777" w:rsidR="00DF468B" w:rsidRDefault="00737DA3">
            <w:pPr>
              <w:jc w:val="center"/>
            </w:pPr>
            <w:r>
              <w:rPr>
                <w:rFonts w:eastAsiaTheme="minorEastAsia"/>
                <w:szCs w:val="21"/>
              </w:rPr>
              <w:t>纽约证券交易所</w:t>
            </w:r>
          </w:p>
        </w:tc>
        <w:tc>
          <w:tcPr>
            <w:tcW w:w="1025" w:type="dxa"/>
            <w:vAlign w:val="center"/>
          </w:tcPr>
          <w:p w14:paraId="68F4C88D" w14:textId="77777777" w:rsidR="00DF468B" w:rsidRDefault="00737DA3">
            <w:pPr>
              <w:jc w:val="center"/>
            </w:pPr>
            <w:r>
              <w:rPr>
                <w:rFonts w:eastAsiaTheme="minorEastAsia"/>
                <w:szCs w:val="21"/>
              </w:rPr>
              <w:t>美国</w:t>
            </w:r>
          </w:p>
        </w:tc>
        <w:tc>
          <w:tcPr>
            <w:tcW w:w="1015" w:type="dxa"/>
            <w:vAlign w:val="center"/>
          </w:tcPr>
          <w:p w14:paraId="11BEAE87" w14:textId="77777777" w:rsidR="00DF468B" w:rsidRDefault="00737DA3">
            <w:pPr>
              <w:jc w:val="right"/>
            </w:pPr>
            <w:r>
              <w:rPr>
                <w:rFonts w:eastAsiaTheme="minorEastAsia"/>
                <w:szCs w:val="21"/>
              </w:rPr>
              <w:t>230</w:t>
            </w:r>
          </w:p>
        </w:tc>
        <w:tc>
          <w:tcPr>
            <w:tcW w:w="1690" w:type="dxa"/>
            <w:vAlign w:val="center"/>
          </w:tcPr>
          <w:p w14:paraId="5B3A3AB2" w14:textId="77777777" w:rsidR="00DF468B" w:rsidRDefault="00737DA3">
            <w:pPr>
              <w:jc w:val="right"/>
            </w:pPr>
            <w:r>
              <w:rPr>
                <w:rFonts w:eastAsiaTheme="minorEastAsia"/>
                <w:szCs w:val="21"/>
              </w:rPr>
              <w:t>1,060,096.53</w:t>
            </w:r>
          </w:p>
        </w:tc>
        <w:tc>
          <w:tcPr>
            <w:tcW w:w="997" w:type="dxa"/>
            <w:vAlign w:val="center"/>
          </w:tcPr>
          <w:p w14:paraId="63EAADB5" w14:textId="77777777" w:rsidR="00DF468B" w:rsidRDefault="00737DA3">
            <w:pPr>
              <w:jc w:val="right"/>
            </w:pPr>
            <w:r>
              <w:rPr>
                <w:rFonts w:eastAsiaTheme="minorEastAsia"/>
                <w:szCs w:val="21"/>
              </w:rPr>
              <w:t>0.09</w:t>
            </w:r>
          </w:p>
        </w:tc>
      </w:tr>
      <w:tr w:rsidR="00DF468B" w14:paraId="3EF78617" w14:textId="77777777">
        <w:tc>
          <w:tcPr>
            <w:tcW w:w="678" w:type="dxa"/>
            <w:vAlign w:val="center"/>
          </w:tcPr>
          <w:p w14:paraId="30B39638" w14:textId="77777777" w:rsidR="00DF468B" w:rsidRDefault="00737DA3">
            <w:pPr>
              <w:jc w:val="center"/>
            </w:pPr>
            <w:r>
              <w:rPr>
                <w:rFonts w:eastAsiaTheme="minorEastAsia"/>
                <w:szCs w:val="21"/>
              </w:rPr>
              <w:t>190</w:t>
            </w:r>
          </w:p>
        </w:tc>
        <w:tc>
          <w:tcPr>
            <w:tcW w:w="905" w:type="dxa"/>
            <w:vAlign w:val="center"/>
          </w:tcPr>
          <w:p w14:paraId="7496A780" w14:textId="77777777" w:rsidR="00DF468B" w:rsidRDefault="00737DA3">
            <w:pPr>
              <w:jc w:val="center"/>
            </w:pPr>
            <w:r>
              <w:rPr>
                <w:rFonts w:eastAsiaTheme="minorEastAsia"/>
                <w:szCs w:val="21"/>
              </w:rPr>
              <w:t>L3Harris Technologies Inc</w:t>
            </w:r>
          </w:p>
        </w:tc>
        <w:tc>
          <w:tcPr>
            <w:tcW w:w="1015" w:type="dxa"/>
            <w:vAlign w:val="center"/>
          </w:tcPr>
          <w:p w14:paraId="52A4CC70" w14:textId="77777777" w:rsidR="00DF468B" w:rsidRDefault="00737DA3">
            <w:pPr>
              <w:jc w:val="center"/>
            </w:pPr>
            <w:r>
              <w:rPr>
                <w:rFonts w:eastAsiaTheme="minorEastAsia"/>
                <w:szCs w:val="21"/>
              </w:rPr>
              <w:t>-</w:t>
            </w:r>
          </w:p>
        </w:tc>
        <w:tc>
          <w:tcPr>
            <w:tcW w:w="1184" w:type="dxa"/>
            <w:vAlign w:val="center"/>
          </w:tcPr>
          <w:p w14:paraId="1743D71B" w14:textId="77777777" w:rsidR="00DF468B" w:rsidRDefault="00737DA3">
            <w:pPr>
              <w:jc w:val="center"/>
            </w:pPr>
            <w:r>
              <w:rPr>
                <w:rFonts w:eastAsiaTheme="minorEastAsia"/>
                <w:szCs w:val="21"/>
              </w:rPr>
              <w:t>LHX</w:t>
            </w:r>
          </w:p>
        </w:tc>
        <w:tc>
          <w:tcPr>
            <w:tcW w:w="847" w:type="dxa"/>
            <w:vAlign w:val="center"/>
          </w:tcPr>
          <w:p w14:paraId="209FE84C" w14:textId="77777777" w:rsidR="00DF468B" w:rsidRDefault="00737DA3">
            <w:pPr>
              <w:jc w:val="center"/>
            </w:pPr>
            <w:r>
              <w:rPr>
                <w:rFonts w:eastAsiaTheme="minorEastAsia"/>
                <w:szCs w:val="21"/>
              </w:rPr>
              <w:t>纽约证券交易所</w:t>
            </w:r>
          </w:p>
        </w:tc>
        <w:tc>
          <w:tcPr>
            <w:tcW w:w="1025" w:type="dxa"/>
            <w:vAlign w:val="center"/>
          </w:tcPr>
          <w:p w14:paraId="319F7C02" w14:textId="77777777" w:rsidR="00DF468B" w:rsidRDefault="00737DA3">
            <w:pPr>
              <w:jc w:val="center"/>
            </w:pPr>
            <w:r>
              <w:rPr>
                <w:rFonts w:eastAsiaTheme="minorEastAsia"/>
                <w:szCs w:val="21"/>
              </w:rPr>
              <w:t>美国</w:t>
            </w:r>
          </w:p>
        </w:tc>
        <w:tc>
          <w:tcPr>
            <w:tcW w:w="1015" w:type="dxa"/>
            <w:vAlign w:val="center"/>
          </w:tcPr>
          <w:p w14:paraId="4E652EBE" w14:textId="77777777" w:rsidR="00DF468B" w:rsidRDefault="00737DA3">
            <w:pPr>
              <w:jc w:val="right"/>
            </w:pPr>
            <w:r>
              <w:rPr>
                <w:rFonts w:eastAsiaTheme="minorEastAsia"/>
                <w:szCs w:val="21"/>
              </w:rPr>
              <w:t>654</w:t>
            </w:r>
          </w:p>
        </w:tc>
        <w:tc>
          <w:tcPr>
            <w:tcW w:w="1690" w:type="dxa"/>
            <w:vAlign w:val="center"/>
          </w:tcPr>
          <w:p w14:paraId="1ABF1CF2" w14:textId="77777777" w:rsidR="00DF468B" w:rsidRDefault="00737DA3">
            <w:pPr>
              <w:jc w:val="right"/>
            </w:pPr>
            <w:r>
              <w:rPr>
                <w:rFonts w:eastAsiaTheme="minorEastAsia"/>
                <w:szCs w:val="21"/>
              </w:rPr>
              <w:t>1,046,751.03</w:t>
            </w:r>
          </w:p>
        </w:tc>
        <w:tc>
          <w:tcPr>
            <w:tcW w:w="997" w:type="dxa"/>
            <w:vAlign w:val="center"/>
          </w:tcPr>
          <w:p w14:paraId="30C6354D" w14:textId="77777777" w:rsidR="00DF468B" w:rsidRDefault="00737DA3">
            <w:pPr>
              <w:jc w:val="right"/>
            </w:pPr>
            <w:r>
              <w:rPr>
                <w:rFonts w:eastAsiaTheme="minorEastAsia"/>
                <w:szCs w:val="21"/>
              </w:rPr>
              <w:t>0.09</w:t>
            </w:r>
          </w:p>
        </w:tc>
      </w:tr>
      <w:tr w:rsidR="00DF468B" w14:paraId="04EDA795" w14:textId="77777777">
        <w:tc>
          <w:tcPr>
            <w:tcW w:w="678" w:type="dxa"/>
            <w:vAlign w:val="center"/>
          </w:tcPr>
          <w:p w14:paraId="38E00642" w14:textId="77777777" w:rsidR="00DF468B" w:rsidRDefault="00737DA3">
            <w:pPr>
              <w:jc w:val="center"/>
            </w:pPr>
            <w:r>
              <w:rPr>
                <w:rFonts w:eastAsiaTheme="minorEastAsia"/>
                <w:szCs w:val="21"/>
              </w:rPr>
              <w:t>191</w:t>
            </w:r>
          </w:p>
        </w:tc>
        <w:tc>
          <w:tcPr>
            <w:tcW w:w="905" w:type="dxa"/>
            <w:vAlign w:val="center"/>
          </w:tcPr>
          <w:p w14:paraId="055CED05" w14:textId="77777777" w:rsidR="00DF468B" w:rsidRDefault="00737DA3">
            <w:pPr>
              <w:jc w:val="center"/>
            </w:pPr>
            <w:r>
              <w:rPr>
                <w:rFonts w:eastAsiaTheme="minorEastAsia"/>
                <w:szCs w:val="21"/>
              </w:rPr>
              <w:t>CROWN CASTLE INC</w:t>
            </w:r>
          </w:p>
        </w:tc>
        <w:tc>
          <w:tcPr>
            <w:tcW w:w="1015" w:type="dxa"/>
            <w:vAlign w:val="center"/>
          </w:tcPr>
          <w:p w14:paraId="58FD8087" w14:textId="77777777" w:rsidR="00DF468B" w:rsidRDefault="00737DA3">
            <w:pPr>
              <w:jc w:val="center"/>
            </w:pPr>
            <w:r>
              <w:rPr>
                <w:rFonts w:eastAsiaTheme="minorEastAsia"/>
                <w:szCs w:val="21"/>
              </w:rPr>
              <w:t>-</w:t>
            </w:r>
          </w:p>
        </w:tc>
        <w:tc>
          <w:tcPr>
            <w:tcW w:w="1184" w:type="dxa"/>
            <w:vAlign w:val="center"/>
          </w:tcPr>
          <w:p w14:paraId="10389F3A" w14:textId="77777777" w:rsidR="00DF468B" w:rsidRDefault="00737DA3">
            <w:pPr>
              <w:jc w:val="center"/>
            </w:pPr>
            <w:r>
              <w:rPr>
                <w:rFonts w:eastAsiaTheme="minorEastAsia"/>
                <w:szCs w:val="21"/>
              </w:rPr>
              <w:t>CCI</w:t>
            </w:r>
          </w:p>
        </w:tc>
        <w:tc>
          <w:tcPr>
            <w:tcW w:w="847" w:type="dxa"/>
            <w:vAlign w:val="center"/>
          </w:tcPr>
          <w:p w14:paraId="674121ED" w14:textId="77777777" w:rsidR="00DF468B" w:rsidRDefault="00737DA3">
            <w:pPr>
              <w:jc w:val="center"/>
            </w:pPr>
            <w:r>
              <w:rPr>
                <w:rFonts w:eastAsiaTheme="minorEastAsia"/>
                <w:szCs w:val="21"/>
              </w:rPr>
              <w:t>纽约证券交易所</w:t>
            </w:r>
          </w:p>
        </w:tc>
        <w:tc>
          <w:tcPr>
            <w:tcW w:w="1025" w:type="dxa"/>
            <w:vAlign w:val="center"/>
          </w:tcPr>
          <w:p w14:paraId="48BF613B" w14:textId="77777777" w:rsidR="00DF468B" w:rsidRDefault="00737DA3">
            <w:pPr>
              <w:jc w:val="center"/>
            </w:pPr>
            <w:r>
              <w:rPr>
                <w:rFonts w:eastAsiaTheme="minorEastAsia"/>
                <w:szCs w:val="21"/>
              </w:rPr>
              <w:t>美国</w:t>
            </w:r>
          </w:p>
        </w:tc>
        <w:tc>
          <w:tcPr>
            <w:tcW w:w="1015" w:type="dxa"/>
            <w:vAlign w:val="center"/>
          </w:tcPr>
          <w:p w14:paraId="7101EFFE" w14:textId="77777777" w:rsidR="00DF468B" w:rsidRDefault="00737DA3">
            <w:pPr>
              <w:jc w:val="right"/>
            </w:pPr>
            <w:r>
              <w:rPr>
                <w:rFonts w:eastAsiaTheme="minorEastAsia"/>
                <w:szCs w:val="21"/>
              </w:rPr>
              <w:t>1,498</w:t>
            </w:r>
          </w:p>
        </w:tc>
        <w:tc>
          <w:tcPr>
            <w:tcW w:w="1690" w:type="dxa"/>
            <w:vAlign w:val="center"/>
          </w:tcPr>
          <w:p w14:paraId="7260E220" w14:textId="77777777" w:rsidR="00DF468B" w:rsidRDefault="00737DA3">
            <w:pPr>
              <w:jc w:val="right"/>
            </w:pPr>
            <w:r>
              <w:rPr>
                <w:rFonts w:eastAsiaTheme="minorEastAsia"/>
                <w:szCs w:val="21"/>
              </w:rPr>
              <w:t>1,043,039.96</w:t>
            </w:r>
          </w:p>
        </w:tc>
        <w:tc>
          <w:tcPr>
            <w:tcW w:w="997" w:type="dxa"/>
            <w:vAlign w:val="center"/>
          </w:tcPr>
          <w:p w14:paraId="09CFD366" w14:textId="77777777" w:rsidR="00DF468B" w:rsidRDefault="00737DA3">
            <w:pPr>
              <w:jc w:val="right"/>
            </w:pPr>
            <w:r>
              <w:rPr>
                <w:rFonts w:eastAsiaTheme="minorEastAsia"/>
                <w:szCs w:val="21"/>
              </w:rPr>
              <w:t>0.08</w:t>
            </w:r>
          </w:p>
        </w:tc>
      </w:tr>
      <w:tr w:rsidR="00DF468B" w14:paraId="52507EDC" w14:textId="77777777">
        <w:tc>
          <w:tcPr>
            <w:tcW w:w="678" w:type="dxa"/>
            <w:vAlign w:val="center"/>
          </w:tcPr>
          <w:p w14:paraId="2C42A319" w14:textId="77777777" w:rsidR="00DF468B" w:rsidRDefault="00737DA3">
            <w:pPr>
              <w:jc w:val="center"/>
            </w:pPr>
            <w:r>
              <w:rPr>
                <w:rFonts w:eastAsiaTheme="minorEastAsia"/>
                <w:szCs w:val="21"/>
              </w:rPr>
              <w:t>192</w:t>
            </w:r>
          </w:p>
        </w:tc>
        <w:tc>
          <w:tcPr>
            <w:tcW w:w="905" w:type="dxa"/>
            <w:vAlign w:val="center"/>
          </w:tcPr>
          <w:p w14:paraId="1377B0C1" w14:textId="77777777" w:rsidR="00DF468B" w:rsidRDefault="00737DA3">
            <w:pPr>
              <w:jc w:val="center"/>
            </w:pPr>
            <w:r>
              <w:rPr>
                <w:rFonts w:eastAsiaTheme="minorEastAsia"/>
                <w:szCs w:val="21"/>
              </w:rPr>
              <w:t>FIDELITY NATIONAL INFO SERV</w:t>
            </w:r>
          </w:p>
        </w:tc>
        <w:tc>
          <w:tcPr>
            <w:tcW w:w="1015" w:type="dxa"/>
            <w:vAlign w:val="center"/>
          </w:tcPr>
          <w:p w14:paraId="71C49834" w14:textId="77777777" w:rsidR="00DF468B" w:rsidRDefault="00737DA3">
            <w:pPr>
              <w:jc w:val="center"/>
            </w:pPr>
            <w:r>
              <w:rPr>
                <w:rFonts w:eastAsiaTheme="minorEastAsia"/>
                <w:szCs w:val="21"/>
              </w:rPr>
              <w:t>-</w:t>
            </w:r>
          </w:p>
        </w:tc>
        <w:tc>
          <w:tcPr>
            <w:tcW w:w="1184" w:type="dxa"/>
            <w:vAlign w:val="center"/>
          </w:tcPr>
          <w:p w14:paraId="1E0FF6A8" w14:textId="77777777" w:rsidR="00DF468B" w:rsidRDefault="00737DA3">
            <w:pPr>
              <w:jc w:val="center"/>
            </w:pPr>
            <w:r>
              <w:rPr>
                <w:rFonts w:eastAsiaTheme="minorEastAsia"/>
                <w:szCs w:val="21"/>
              </w:rPr>
              <w:t>FIS</w:t>
            </w:r>
          </w:p>
        </w:tc>
        <w:tc>
          <w:tcPr>
            <w:tcW w:w="847" w:type="dxa"/>
            <w:vAlign w:val="center"/>
          </w:tcPr>
          <w:p w14:paraId="657656EF" w14:textId="77777777" w:rsidR="00DF468B" w:rsidRDefault="00737DA3">
            <w:pPr>
              <w:jc w:val="center"/>
            </w:pPr>
            <w:r>
              <w:rPr>
                <w:rFonts w:eastAsiaTheme="minorEastAsia"/>
                <w:szCs w:val="21"/>
              </w:rPr>
              <w:t>纽约证券交易所</w:t>
            </w:r>
          </w:p>
        </w:tc>
        <w:tc>
          <w:tcPr>
            <w:tcW w:w="1025" w:type="dxa"/>
            <w:vAlign w:val="center"/>
          </w:tcPr>
          <w:p w14:paraId="07F1E8BE" w14:textId="77777777" w:rsidR="00DF468B" w:rsidRDefault="00737DA3">
            <w:pPr>
              <w:jc w:val="center"/>
            </w:pPr>
            <w:r>
              <w:rPr>
                <w:rFonts w:eastAsiaTheme="minorEastAsia"/>
                <w:szCs w:val="21"/>
              </w:rPr>
              <w:t>美国</w:t>
            </w:r>
          </w:p>
        </w:tc>
        <w:tc>
          <w:tcPr>
            <w:tcW w:w="1015" w:type="dxa"/>
            <w:vAlign w:val="center"/>
          </w:tcPr>
          <w:p w14:paraId="667A734C" w14:textId="77777777" w:rsidR="00DF468B" w:rsidRDefault="00737DA3">
            <w:pPr>
              <w:jc w:val="right"/>
            </w:pPr>
            <w:r>
              <w:rPr>
                <w:rFonts w:eastAsiaTheme="minorEastAsia"/>
                <w:szCs w:val="21"/>
              </w:rPr>
              <w:t>1,942</w:t>
            </w:r>
          </w:p>
        </w:tc>
        <w:tc>
          <w:tcPr>
            <w:tcW w:w="1690" w:type="dxa"/>
            <w:vAlign w:val="center"/>
          </w:tcPr>
          <w:p w14:paraId="02A6263F" w14:textId="77777777" w:rsidR="00DF468B" w:rsidRDefault="00737DA3">
            <w:pPr>
              <w:jc w:val="right"/>
            </w:pPr>
            <w:r>
              <w:rPr>
                <w:rFonts w:eastAsiaTheme="minorEastAsia"/>
                <w:szCs w:val="21"/>
              </w:rPr>
              <w:t>1,043,000.91</w:t>
            </w:r>
          </w:p>
        </w:tc>
        <w:tc>
          <w:tcPr>
            <w:tcW w:w="997" w:type="dxa"/>
            <w:vAlign w:val="center"/>
          </w:tcPr>
          <w:p w14:paraId="3B15E720" w14:textId="77777777" w:rsidR="00DF468B" w:rsidRDefault="00737DA3">
            <w:pPr>
              <w:jc w:val="right"/>
            </w:pPr>
            <w:r>
              <w:rPr>
                <w:rFonts w:eastAsiaTheme="minorEastAsia"/>
                <w:szCs w:val="21"/>
              </w:rPr>
              <w:t>0.08</w:t>
            </w:r>
          </w:p>
        </w:tc>
      </w:tr>
      <w:tr w:rsidR="00DF468B" w14:paraId="3FFAAF14" w14:textId="77777777">
        <w:tc>
          <w:tcPr>
            <w:tcW w:w="678" w:type="dxa"/>
            <w:vAlign w:val="center"/>
          </w:tcPr>
          <w:p w14:paraId="751F8C4B" w14:textId="77777777" w:rsidR="00DF468B" w:rsidRDefault="00737DA3">
            <w:pPr>
              <w:jc w:val="center"/>
            </w:pPr>
            <w:r>
              <w:rPr>
                <w:rFonts w:eastAsiaTheme="minorEastAsia"/>
                <w:szCs w:val="21"/>
              </w:rPr>
              <w:t>193</w:t>
            </w:r>
          </w:p>
        </w:tc>
        <w:tc>
          <w:tcPr>
            <w:tcW w:w="905" w:type="dxa"/>
            <w:vAlign w:val="center"/>
          </w:tcPr>
          <w:p w14:paraId="5656194C" w14:textId="77777777" w:rsidR="00DF468B" w:rsidRDefault="00737DA3">
            <w:pPr>
              <w:jc w:val="center"/>
            </w:pPr>
            <w:r>
              <w:rPr>
                <w:rFonts w:eastAsiaTheme="minorEastAsia"/>
                <w:szCs w:val="21"/>
              </w:rPr>
              <w:t>AMERIPRISE FINANCIAL INC</w:t>
            </w:r>
          </w:p>
        </w:tc>
        <w:tc>
          <w:tcPr>
            <w:tcW w:w="1015" w:type="dxa"/>
            <w:vAlign w:val="center"/>
          </w:tcPr>
          <w:p w14:paraId="401562C8" w14:textId="77777777" w:rsidR="00DF468B" w:rsidRDefault="00737DA3">
            <w:pPr>
              <w:jc w:val="center"/>
            </w:pPr>
            <w:r>
              <w:rPr>
                <w:rFonts w:eastAsiaTheme="minorEastAsia"/>
                <w:szCs w:val="21"/>
              </w:rPr>
              <w:t>-</w:t>
            </w:r>
          </w:p>
        </w:tc>
        <w:tc>
          <w:tcPr>
            <w:tcW w:w="1184" w:type="dxa"/>
            <w:vAlign w:val="center"/>
          </w:tcPr>
          <w:p w14:paraId="0F7B7B42" w14:textId="77777777" w:rsidR="00DF468B" w:rsidRDefault="00737DA3">
            <w:pPr>
              <w:jc w:val="center"/>
            </w:pPr>
            <w:r>
              <w:rPr>
                <w:rFonts w:eastAsiaTheme="minorEastAsia"/>
                <w:szCs w:val="21"/>
              </w:rPr>
              <w:t>AMP</w:t>
            </w:r>
          </w:p>
        </w:tc>
        <w:tc>
          <w:tcPr>
            <w:tcW w:w="847" w:type="dxa"/>
            <w:vAlign w:val="center"/>
          </w:tcPr>
          <w:p w14:paraId="0F345C56" w14:textId="77777777" w:rsidR="00DF468B" w:rsidRDefault="00737DA3">
            <w:pPr>
              <w:jc w:val="center"/>
            </w:pPr>
            <w:r>
              <w:rPr>
                <w:rFonts w:eastAsiaTheme="minorEastAsia"/>
                <w:szCs w:val="21"/>
              </w:rPr>
              <w:t>纽约证券交易所</w:t>
            </w:r>
          </w:p>
        </w:tc>
        <w:tc>
          <w:tcPr>
            <w:tcW w:w="1025" w:type="dxa"/>
            <w:vAlign w:val="center"/>
          </w:tcPr>
          <w:p w14:paraId="66C6FC0C" w14:textId="77777777" w:rsidR="00DF468B" w:rsidRDefault="00737DA3">
            <w:pPr>
              <w:jc w:val="center"/>
            </w:pPr>
            <w:r>
              <w:rPr>
                <w:rFonts w:eastAsiaTheme="minorEastAsia"/>
                <w:szCs w:val="21"/>
              </w:rPr>
              <w:t>美国</w:t>
            </w:r>
          </w:p>
        </w:tc>
        <w:tc>
          <w:tcPr>
            <w:tcW w:w="1015" w:type="dxa"/>
            <w:vAlign w:val="center"/>
          </w:tcPr>
          <w:p w14:paraId="7AC04A06" w14:textId="77777777" w:rsidR="00DF468B" w:rsidRDefault="00737DA3">
            <w:pPr>
              <w:jc w:val="right"/>
            </w:pPr>
            <w:r>
              <w:rPr>
                <w:rFonts w:eastAsiaTheme="minorEastAsia"/>
                <w:szCs w:val="21"/>
              </w:rPr>
              <w:t>342</w:t>
            </w:r>
          </w:p>
        </w:tc>
        <w:tc>
          <w:tcPr>
            <w:tcW w:w="1690" w:type="dxa"/>
            <w:vAlign w:val="center"/>
          </w:tcPr>
          <w:p w14:paraId="3DE4B713" w14:textId="77777777" w:rsidR="00DF468B" w:rsidRDefault="00737DA3">
            <w:pPr>
              <w:jc w:val="right"/>
            </w:pPr>
            <w:r>
              <w:rPr>
                <w:rFonts w:eastAsiaTheme="minorEastAsia"/>
                <w:szCs w:val="21"/>
              </w:rPr>
              <w:t>1,041,218.21</w:t>
            </w:r>
          </w:p>
        </w:tc>
        <w:tc>
          <w:tcPr>
            <w:tcW w:w="997" w:type="dxa"/>
            <w:vAlign w:val="center"/>
          </w:tcPr>
          <w:p w14:paraId="0A502727" w14:textId="77777777" w:rsidR="00DF468B" w:rsidRDefault="00737DA3">
            <w:pPr>
              <w:jc w:val="right"/>
            </w:pPr>
            <w:r>
              <w:rPr>
                <w:rFonts w:eastAsiaTheme="minorEastAsia"/>
                <w:szCs w:val="21"/>
              </w:rPr>
              <w:t>0.08</w:t>
            </w:r>
          </w:p>
        </w:tc>
      </w:tr>
      <w:tr w:rsidR="00DF468B" w14:paraId="02A28578" w14:textId="77777777">
        <w:tc>
          <w:tcPr>
            <w:tcW w:w="678" w:type="dxa"/>
            <w:vAlign w:val="center"/>
          </w:tcPr>
          <w:p w14:paraId="0F1B56AE" w14:textId="77777777" w:rsidR="00DF468B" w:rsidRDefault="00737DA3">
            <w:pPr>
              <w:jc w:val="center"/>
            </w:pPr>
            <w:r>
              <w:rPr>
                <w:rFonts w:eastAsiaTheme="minorEastAsia"/>
                <w:szCs w:val="21"/>
              </w:rPr>
              <w:t>194</w:t>
            </w:r>
          </w:p>
        </w:tc>
        <w:tc>
          <w:tcPr>
            <w:tcW w:w="905" w:type="dxa"/>
            <w:vAlign w:val="center"/>
          </w:tcPr>
          <w:p w14:paraId="26D8FE78" w14:textId="77777777" w:rsidR="00DF468B" w:rsidRDefault="00737DA3">
            <w:pPr>
              <w:jc w:val="center"/>
            </w:pPr>
            <w:r>
              <w:rPr>
                <w:rFonts w:eastAsiaTheme="minorEastAsia"/>
                <w:szCs w:val="21"/>
              </w:rPr>
              <w:t>ALLSTATE CORP</w:t>
            </w:r>
          </w:p>
        </w:tc>
        <w:tc>
          <w:tcPr>
            <w:tcW w:w="1015" w:type="dxa"/>
            <w:vAlign w:val="center"/>
          </w:tcPr>
          <w:p w14:paraId="6DA71057" w14:textId="77777777" w:rsidR="00DF468B" w:rsidRDefault="00737DA3">
            <w:pPr>
              <w:jc w:val="center"/>
            </w:pPr>
            <w:r>
              <w:rPr>
                <w:rFonts w:eastAsiaTheme="minorEastAsia"/>
                <w:szCs w:val="21"/>
              </w:rPr>
              <w:t>-</w:t>
            </w:r>
          </w:p>
        </w:tc>
        <w:tc>
          <w:tcPr>
            <w:tcW w:w="1184" w:type="dxa"/>
            <w:vAlign w:val="center"/>
          </w:tcPr>
          <w:p w14:paraId="3D2AD623" w14:textId="77777777" w:rsidR="00DF468B" w:rsidRDefault="00737DA3">
            <w:pPr>
              <w:jc w:val="center"/>
            </w:pPr>
            <w:r>
              <w:rPr>
                <w:rFonts w:eastAsiaTheme="minorEastAsia"/>
                <w:szCs w:val="21"/>
              </w:rPr>
              <w:t>ALL</w:t>
            </w:r>
          </w:p>
        </w:tc>
        <w:tc>
          <w:tcPr>
            <w:tcW w:w="847" w:type="dxa"/>
            <w:vAlign w:val="center"/>
          </w:tcPr>
          <w:p w14:paraId="2F65D25C" w14:textId="77777777" w:rsidR="00DF468B" w:rsidRDefault="00737DA3">
            <w:pPr>
              <w:jc w:val="center"/>
            </w:pPr>
            <w:r>
              <w:rPr>
                <w:rFonts w:eastAsiaTheme="minorEastAsia"/>
                <w:szCs w:val="21"/>
              </w:rPr>
              <w:t>纽约证券交易所</w:t>
            </w:r>
          </w:p>
        </w:tc>
        <w:tc>
          <w:tcPr>
            <w:tcW w:w="1025" w:type="dxa"/>
            <w:vAlign w:val="center"/>
          </w:tcPr>
          <w:p w14:paraId="7043DE7F" w14:textId="77777777" w:rsidR="00DF468B" w:rsidRDefault="00737DA3">
            <w:pPr>
              <w:jc w:val="center"/>
            </w:pPr>
            <w:r>
              <w:rPr>
                <w:rFonts w:eastAsiaTheme="minorEastAsia"/>
                <w:szCs w:val="21"/>
              </w:rPr>
              <w:t>美国</w:t>
            </w:r>
          </w:p>
        </w:tc>
        <w:tc>
          <w:tcPr>
            <w:tcW w:w="1015" w:type="dxa"/>
            <w:vAlign w:val="center"/>
          </w:tcPr>
          <w:p w14:paraId="76BBAE7C" w14:textId="77777777" w:rsidR="00DF468B" w:rsidRDefault="00737DA3">
            <w:pPr>
              <w:jc w:val="right"/>
            </w:pPr>
            <w:r>
              <w:rPr>
                <w:rFonts w:eastAsiaTheme="minorEastAsia"/>
                <w:szCs w:val="21"/>
              </w:rPr>
              <w:t>910</w:t>
            </w:r>
          </w:p>
        </w:tc>
        <w:tc>
          <w:tcPr>
            <w:tcW w:w="1690" w:type="dxa"/>
            <w:vAlign w:val="center"/>
          </w:tcPr>
          <w:p w14:paraId="1921D119" w14:textId="77777777" w:rsidR="00DF468B" w:rsidRDefault="00737DA3">
            <w:pPr>
              <w:jc w:val="right"/>
            </w:pPr>
            <w:r>
              <w:rPr>
                <w:rFonts w:eastAsiaTheme="minorEastAsia"/>
                <w:szCs w:val="21"/>
              </w:rPr>
              <w:t>1,035,457.05</w:t>
            </w:r>
          </w:p>
        </w:tc>
        <w:tc>
          <w:tcPr>
            <w:tcW w:w="997" w:type="dxa"/>
            <w:vAlign w:val="center"/>
          </w:tcPr>
          <w:p w14:paraId="415F5DE9" w14:textId="77777777" w:rsidR="00DF468B" w:rsidRDefault="00737DA3">
            <w:pPr>
              <w:jc w:val="right"/>
            </w:pPr>
            <w:r>
              <w:rPr>
                <w:rFonts w:eastAsiaTheme="minorEastAsia"/>
                <w:szCs w:val="21"/>
              </w:rPr>
              <w:t>0.08</w:t>
            </w:r>
          </w:p>
        </w:tc>
      </w:tr>
      <w:tr w:rsidR="00DF468B" w14:paraId="53994CB5" w14:textId="77777777">
        <w:tc>
          <w:tcPr>
            <w:tcW w:w="678" w:type="dxa"/>
            <w:vAlign w:val="center"/>
          </w:tcPr>
          <w:p w14:paraId="2FE70D8F" w14:textId="77777777" w:rsidR="00DF468B" w:rsidRDefault="00737DA3">
            <w:pPr>
              <w:jc w:val="center"/>
            </w:pPr>
            <w:r>
              <w:rPr>
                <w:rFonts w:eastAsiaTheme="minorEastAsia"/>
                <w:szCs w:val="21"/>
              </w:rPr>
              <w:t>195</w:t>
            </w:r>
          </w:p>
        </w:tc>
        <w:tc>
          <w:tcPr>
            <w:tcW w:w="905" w:type="dxa"/>
            <w:vAlign w:val="center"/>
          </w:tcPr>
          <w:p w14:paraId="4DFFECEF" w14:textId="77777777" w:rsidR="00DF468B" w:rsidRDefault="00737DA3">
            <w:pPr>
              <w:jc w:val="center"/>
            </w:pPr>
            <w:r>
              <w:rPr>
                <w:rFonts w:eastAsiaTheme="minorEastAsia"/>
                <w:szCs w:val="21"/>
              </w:rPr>
              <w:t>PRUDEN</w:t>
            </w:r>
            <w:r>
              <w:rPr>
                <w:rFonts w:eastAsiaTheme="minorEastAsia"/>
                <w:szCs w:val="21"/>
              </w:rPr>
              <w:lastRenderedPageBreak/>
              <w:t>TIAL FINANCIAL INC</w:t>
            </w:r>
          </w:p>
        </w:tc>
        <w:tc>
          <w:tcPr>
            <w:tcW w:w="1015" w:type="dxa"/>
            <w:vAlign w:val="center"/>
          </w:tcPr>
          <w:p w14:paraId="6E317054" w14:textId="77777777" w:rsidR="00DF468B" w:rsidRDefault="00737DA3">
            <w:pPr>
              <w:jc w:val="center"/>
            </w:pPr>
            <w:r>
              <w:rPr>
                <w:rFonts w:eastAsiaTheme="minorEastAsia"/>
                <w:szCs w:val="21"/>
              </w:rPr>
              <w:lastRenderedPageBreak/>
              <w:t>-</w:t>
            </w:r>
          </w:p>
        </w:tc>
        <w:tc>
          <w:tcPr>
            <w:tcW w:w="1184" w:type="dxa"/>
            <w:vAlign w:val="center"/>
          </w:tcPr>
          <w:p w14:paraId="79AF28BE" w14:textId="77777777" w:rsidR="00DF468B" w:rsidRDefault="00737DA3">
            <w:pPr>
              <w:jc w:val="center"/>
            </w:pPr>
            <w:r>
              <w:rPr>
                <w:rFonts w:eastAsiaTheme="minorEastAsia"/>
                <w:szCs w:val="21"/>
              </w:rPr>
              <w:t>PRU</w:t>
            </w:r>
          </w:p>
        </w:tc>
        <w:tc>
          <w:tcPr>
            <w:tcW w:w="847" w:type="dxa"/>
            <w:vAlign w:val="center"/>
          </w:tcPr>
          <w:p w14:paraId="4FBB0652" w14:textId="77777777" w:rsidR="00DF468B" w:rsidRDefault="00737DA3">
            <w:pPr>
              <w:jc w:val="center"/>
            </w:pPr>
            <w:r>
              <w:rPr>
                <w:rFonts w:eastAsiaTheme="minorEastAsia"/>
                <w:szCs w:val="21"/>
              </w:rPr>
              <w:t>纽约证</w:t>
            </w:r>
            <w:r>
              <w:rPr>
                <w:rFonts w:eastAsiaTheme="minorEastAsia"/>
                <w:szCs w:val="21"/>
              </w:rPr>
              <w:lastRenderedPageBreak/>
              <w:t>券交易所</w:t>
            </w:r>
          </w:p>
        </w:tc>
        <w:tc>
          <w:tcPr>
            <w:tcW w:w="1025" w:type="dxa"/>
            <w:vAlign w:val="center"/>
          </w:tcPr>
          <w:p w14:paraId="54EE5706" w14:textId="77777777" w:rsidR="00DF468B" w:rsidRDefault="00737DA3">
            <w:pPr>
              <w:jc w:val="center"/>
            </w:pPr>
            <w:r>
              <w:rPr>
                <w:rFonts w:eastAsiaTheme="minorEastAsia"/>
                <w:szCs w:val="21"/>
              </w:rPr>
              <w:lastRenderedPageBreak/>
              <w:t>美国</w:t>
            </w:r>
          </w:p>
        </w:tc>
        <w:tc>
          <w:tcPr>
            <w:tcW w:w="1015" w:type="dxa"/>
            <w:vAlign w:val="center"/>
          </w:tcPr>
          <w:p w14:paraId="568D55D9" w14:textId="77777777" w:rsidR="00DF468B" w:rsidRDefault="00737DA3">
            <w:pPr>
              <w:jc w:val="right"/>
            </w:pPr>
            <w:r>
              <w:rPr>
                <w:rFonts w:eastAsiaTheme="minorEastAsia"/>
                <w:szCs w:val="21"/>
              </w:rPr>
              <w:t>1,237</w:t>
            </w:r>
          </w:p>
        </w:tc>
        <w:tc>
          <w:tcPr>
            <w:tcW w:w="1690" w:type="dxa"/>
            <w:vAlign w:val="center"/>
          </w:tcPr>
          <w:p w14:paraId="0723496A" w14:textId="77777777" w:rsidR="00DF468B" w:rsidRDefault="00737DA3">
            <w:pPr>
              <w:jc w:val="right"/>
            </w:pPr>
            <w:r>
              <w:rPr>
                <w:rFonts w:eastAsiaTheme="minorEastAsia"/>
                <w:szCs w:val="21"/>
              </w:rPr>
              <w:t>1,033,129.65</w:t>
            </w:r>
          </w:p>
        </w:tc>
        <w:tc>
          <w:tcPr>
            <w:tcW w:w="997" w:type="dxa"/>
            <w:vAlign w:val="center"/>
          </w:tcPr>
          <w:p w14:paraId="6FC42A57" w14:textId="77777777" w:rsidR="00DF468B" w:rsidRDefault="00737DA3">
            <w:pPr>
              <w:jc w:val="right"/>
            </w:pPr>
            <w:r>
              <w:rPr>
                <w:rFonts w:eastAsiaTheme="minorEastAsia"/>
                <w:szCs w:val="21"/>
              </w:rPr>
              <w:t>0.08</w:t>
            </w:r>
          </w:p>
        </w:tc>
      </w:tr>
      <w:tr w:rsidR="00DF468B" w14:paraId="55D0E3AF" w14:textId="77777777">
        <w:tc>
          <w:tcPr>
            <w:tcW w:w="678" w:type="dxa"/>
            <w:vAlign w:val="center"/>
          </w:tcPr>
          <w:p w14:paraId="3B209465" w14:textId="77777777" w:rsidR="00DF468B" w:rsidRDefault="00737DA3">
            <w:pPr>
              <w:jc w:val="center"/>
            </w:pPr>
            <w:r>
              <w:rPr>
                <w:rFonts w:eastAsiaTheme="minorEastAsia"/>
                <w:szCs w:val="21"/>
              </w:rPr>
              <w:t>196</w:t>
            </w:r>
          </w:p>
        </w:tc>
        <w:tc>
          <w:tcPr>
            <w:tcW w:w="905" w:type="dxa"/>
            <w:vAlign w:val="center"/>
          </w:tcPr>
          <w:p w14:paraId="6BE9BBF5" w14:textId="77777777" w:rsidR="00DF468B" w:rsidRDefault="00737DA3">
            <w:pPr>
              <w:jc w:val="center"/>
            </w:pPr>
            <w:r>
              <w:rPr>
                <w:rFonts w:eastAsiaTheme="minorEastAsia"/>
                <w:szCs w:val="21"/>
              </w:rPr>
              <w:t>OCCIDENTAL PETROLEUM CORP</w:t>
            </w:r>
          </w:p>
        </w:tc>
        <w:tc>
          <w:tcPr>
            <w:tcW w:w="1015" w:type="dxa"/>
            <w:vAlign w:val="center"/>
          </w:tcPr>
          <w:p w14:paraId="00DC9AF9" w14:textId="77777777" w:rsidR="00DF468B" w:rsidRDefault="00737DA3">
            <w:pPr>
              <w:jc w:val="center"/>
            </w:pPr>
            <w:r>
              <w:rPr>
                <w:rFonts w:eastAsiaTheme="minorEastAsia"/>
                <w:szCs w:val="21"/>
              </w:rPr>
              <w:t>-</w:t>
            </w:r>
          </w:p>
        </w:tc>
        <w:tc>
          <w:tcPr>
            <w:tcW w:w="1184" w:type="dxa"/>
            <w:vAlign w:val="center"/>
          </w:tcPr>
          <w:p w14:paraId="2A31E467" w14:textId="77777777" w:rsidR="00DF468B" w:rsidRDefault="00737DA3">
            <w:pPr>
              <w:jc w:val="center"/>
            </w:pPr>
            <w:r>
              <w:rPr>
                <w:rFonts w:eastAsiaTheme="minorEastAsia"/>
                <w:szCs w:val="21"/>
              </w:rPr>
              <w:t>OXY</w:t>
            </w:r>
          </w:p>
        </w:tc>
        <w:tc>
          <w:tcPr>
            <w:tcW w:w="847" w:type="dxa"/>
            <w:vAlign w:val="center"/>
          </w:tcPr>
          <w:p w14:paraId="571401C2" w14:textId="77777777" w:rsidR="00DF468B" w:rsidRDefault="00737DA3">
            <w:pPr>
              <w:jc w:val="center"/>
            </w:pPr>
            <w:r>
              <w:rPr>
                <w:rFonts w:eastAsiaTheme="minorEastAsia"/>
                <w:szCs w:val="21"/>
              </w:rPr>
              <w:t>纽约证券交易所</w:t>
            </w:r>
          </w:p>
        </w:tc>
        <w:tc>
          <w:tcPr>
            <w:tcW w:w="1025" w:type="dxa"/>
            <w:vAlign w:val="center"/>
          </w:tcPr>
          <w:p w14:paraId="3594599D" w14:textId="77777777" w:rsidR="00DF468B" w:rsidRDefault="00737DA3">
            <w:pPr>
              <w:jc w:val="center"/>
            </w:pPr>
            <w:r>
              <w:rPr>
                <w:rFonts w:eastAsiaTheme="minorEastAsia"/>
                <w:szCs w:val="21"/>
              </w:rPr>
              <w:t>美国</w:t>
            </w:r>
          </w:p>
        </w:tc>
        <w:tc>
          <w:tcPr>
            <w:tcW w:w="1015" w:type="dxa"/>
            <w:vAlign w:val="center"/>
          </w:tcPr>
          <w:p w14:paraId="173EAE02" w14:textId="77777777" w:rsidR="00DF468B" w:rsidRDefault="00737DA3">
            <w:pPr>
              <w:jc w:val="right"/>
            </w:pPr>
            <w:r>
              <w:rPr>
                <w:rFonts w:eastAsiaTheme="minorEastAsia"/>
                <w:szCs w:val="21"/>
              </w:rPr>
              <w:t>2,293</w:t>
            </w:r>
          </w:p>
        </w:tc>
        <w:tc>
          <w:tcPr>
            <w:tcW w:w="1690" w:type="dxa"/>
            <w:vAlign w:val="center"/>
          </w:tcPr>
          <w:p w14:paraId="5AA651A0" w14:textId="77777777" w:rsidR="00DF468B" w:rsidRDefault="00737DA3">
            <w:pPr>
              <w:jc w:val="right"/>
            </w:pPr>
            <w:r>
              <w:rPr>
                <w:rFonts w:eastAsiaTheme="minorEastAsia"/>
                <w:szCs w:val="21"/>
              </w:rPr>
              <w:t>1,030,020.65</w:t>
            </w:r>
          </w:p>
        </w:tc>
        <w:tc>
          <w:tcPr>
            <w:tcW w:w="997" w:type="dxa"/>
            <w:vAlign w:val="center"/>
          </w:tcPr>
          <w:p w14:paraId="39964B3B" w14:textId="77777777" w:rsidR="00DF468B" w:rsidRDefault="00737DA3">
            <w:pPr>
              <w:jc w:val="right"/>
            </w:pPr>
            <w:r>
              <w:rPr>
                <w:rFonts w:eastAsiaTheme="minorEastAsia"/>
                <w:szCs w:val="21"/>
              </w:rPr>
              <w:t>0.08</w:t>
            </w:r>
          </w:p>
        </w:tc>
      </w:tr>
      <w:tr w:rsidR="00DF468B" w14:paraId="5D48C063" w14:textId="77777777">
        <w:tc>
          <w:tcPr>
            <w:tcW w:w="678" w:type="dxa"/>
            <w:vAlign w:val="center"/>
          </w:tcPr>
          <w:p w14:paraId="49BB94D4" w14:textId="77777777" w:rsidR="00DF468B" w:rsidRDefault="00737DA3">
            <w:pPr>
              <w:jc w:val="center"/>
            </w:pPr>
            <w:r>
              <w:rPr>
                <w:rFonts w:eastAsiaTheme="minorEastAsia"/>
                <w:szCs w:val="21"/>
              </w:rPr>
              <w:t>197</w:t>
            </w:r>
          </w:p>
        </w:tc>
        <w:tc>
          <w:tcPr>
            <w:tcW w:w="905" w:type="dxa"/>
            <w:vAlign w:val="center"/>
          </w:tcPr>
          <w:p w14:paraId="3C496434" w14:textId="77777777" w:rsidR="00DF468B" w:rsidRDefault="00737DA3">
            <w:pPr>
              <w:jc w:val="center"/>
            </w:pPr>
            <w:r>
              <w:rPr>
                <w:rFonts w:eastAsiaTheme="minorEastAsia"/>
                <w:szCs w:val="21"/>
              </w:rPr>
              <w:t>METLIFE INC</w:t>
            </w:r>
          </w:p>
        </w:tc>
        <w:tc>
          <w:tcPr>
            <w:tcW w:w="1015" w:type="dxa"/>
            <w:vAlign w:val="center"/>
          </w:tcPr>
          <w:p w14:paraId="6695FAE7" w14:textId="77777777" w:rsidR="00DF468B" w:rsidRDefault="00737DA3">
            <w:pPr>
              <w:jc w:val="center"/>
            </w:pPr>
            <w:r>
              <w:rPr>
                <w:rFonts w:eastAsiaTheme="minorEastAsia"/>
                <w:szCs w:val="21"/>
              </w:rPr>
              <w:t>-</w:t>
            </w:r>
          </w:p>
        </w:tc>
        <w:tc>
          <w:tcPr>
            <w:tcW w:w="1184" w:type="dxa"/>
            <w:vAlign w:val="center"/>
          </w:tcPr>
          <w:p w14:paraId="22C74BDB" w14:textId="77777777" w:rsidR="00DF468B" w:rsidRDefault="00737DA3">
            <w:pPr>
              <w:jc w:val="center"/>
            </w:pPr>
            <w:r>
              <w:rPr>
                <w:rFonts w:eastAsiaTheme="minorEastAsia"/>
                <w:szCs w:val="21"/>
              </w:rPr>
              <w:t>MET</w:t>
            </w:r>
          </w:p>
        </w:tc>
        <w:tc>
          <w:tcPr>
            <w:tcW w:w="847" w:type="dxa"/>
            <w:vAlign w:val="center"/>
          </w:tcPr>
          <w:p w14:paraId="52B5E587" w14:textId="77777777" w:rsidR="00DF468B" w:rsidRDefault="00737DA3">
            <w:pPr>
              <w:jc w:val="center"/>
            </w:pPr>
            <w:r>
              <w:rPr>
                <w:rFonts w:eastAsiaTheme="minorEastAsia"/>
                <w:szCs w:val="21"/>
              </w:rPr>
              <w:t>纽约证券交易所</w:t>
            </w:r>
          </w:p>
        </w:tc>
        <w:tc>
          <w:tcPr>
            <w:tcW w:w="1025" w:type="dxa"/>
            <w:vAlign w:val="center"/>
          </w:tcPr>
          <w:p w14:paraId="27334522" w14:textId="77777777" w:rsidR="00DF468B" w:rsidRDefault="00737DA3">
            <w:pPr>
              <w:jc w:val="center"/>
            </w:pPr>
            <w:r>
              <w:rPr>
                <w:rFonts w:eastAsiaTheme="minorEastAsia"/>
                <w:szCs w:val="21"/>
              </w:rPr>
              <w:t>美国</w:t>
            </w:r>
          </w:p>
        </w:tc>
        <w:tc>
          <w:tcPr>
            <w:tcW w:w="1015" w:type="dxa"/>
            <w:vAlign w:val="center"/>
          </w:tcPr>
          <w:p w14:paraId="74F00210" w14:textId="77777777" w:rsidR="00DF468B" w:rsidRDefault="00737DA3">
            <w:pPr>
              <w:jc w:val="right"/>
            </w:pPr>
            <w:r>
              <w:rPr>
                <w:rFonts w:eastAsiaTheme="minorEastAsia"/>
                <w:szCs w:val="21"/>
              </w:rPr>
              <w:t>2,059</w:t>
            </w:r>
          </w:p>
        </w:tc>
        <w:tc>
          <w:tcPr>
            <w:tcW w:w="1690" w:type="dxa"/>
            <w:vAlign w:val="center"/>
          </w:tcPr>
          <w:p w14:paraId="368C226A" w14:textId="77777777" w:rsidR="00DF468B" w:rsidRDefault="00737DA3">
            <w:pPr>
              <w:jc w:val="right"/>
            </w:pPr>
            <w:r>
              <w:rPr>
                <w:rFonts w:eastAsiaTheme="minorEastAsia"/>
                <w:szCs w:val="21"/>
              </w:rPr>
              <w:t>1,029,973.76</w:t>
            </w:r>
          </w:p>
        </w:tc>
        <w:tc>
          <w:tcPr>
            <w:tcW w:w="997" w:type="dxa"/>
            <w:vAlign w:val="center"/>
          </w:tcPr>
          <w:p w14:paraId="39110710" w14:textId="77777777" w:rsidR="00DF468B" w:rsidRDefault="00737DA3">
            <w:pPr>
              <w:jc w:val="right"/>
            </w:pPr>
            <w:r>
              <w:rPr>
                <w:rFonts w:eastAsiaTheme="minorEastAsia"/>
                <w:szCs w:val="21"/>
              </w:rPr>
              <w:t>0.08</w:t>
            </w:r>
          </w:p>
        </w:tc>
      </w:tr>
      <w:tr w:rsidR="00DF468B" w14:paraId="5FCEB661" w14:textId="77777777">
        <w:tc>
          <w:tcPr>
            <w:tcW w:w="678" w:type="dxa"/>
            <w:vAlign w:val="center"/>
          </w:tcPr>
          <w:p w14:paraId="4B096C0F" w14:textId="77777777" w:rsidR="00DF468B" w:rsidRDefault="00737DA3">
            <w:pPr>
              <w:jc w:val="center"/>
            </w:pPr>
            <w:r>
              <w:rPr>
                <w:rFonts w:eastAsiaTheme="minorEastAsia"/>
                <w:szCs w:val="21"/>
              </w:rPr>
              <w:t>198</w:t>
            </w:r>
          </w:p>
        </w:tc>
        <w:tc>
          <w:tcPr>
            <w:tcW w:w="905" w:type="dxa"/>
            <w:vAlign w:val="center"/>
          </w:tcPr>
          <w:p w14:paraId="438349F9" w14:textId="77777777" w:rsidR="00DF468B" w:rsidRDefault="00737DA3">
            <w:pPr>
              <w:jc w:val="center"/>
            </w:pPr>
            <w:r>
              <w:rPr>
                <w:rFonts w:eastAsiaTheme="minorEastAsia"/>
                <w:szCs w:val="21"/>
              </w:rPr>
              <w:t>DR HORTON INC</w:t>
            </w:r>
          </w:p>
        </w:tc>
        <w:tc>
          <w:tcPr>
            <w:tcW w:w="1015" w:type="dxa"/>
            <w:vAlign w:val="center"/>
          </w:tcPr>
          <w:p w14:paraId="1EB9BD16" w14:textId="77777777" w:rsidR="00DF468B" w:rsidRDefault="00737DA3">
            <w:pPr>
              <w:jc w:val="center"/>
            </w:pPr>
            <w:r>
              <w:rPr>
                <w:rFonts w:eastAsiaTheme="minorEastAsia"/>
                <w:szCs w:val="21"/>
              </w:rPr>
              <w:t>-</w:t>
            </w:r>
          </w:p>
        </w:tc>
        <w:tc>
          <w:tcPr>
            <w:tcW w:w="1184" w:type="dxa"/>
            <w:vAlign w:val="center"/>
          </w:tcPr>
          <w:p w14:paraId="5697B07C" w14:textId="77777777" w:rsidR="00DF468B" w:rsidRDefault="00737DA3">
            <w:pPr>
              <w:jc w:val="center"/>
            </w:pPr>
            <w:r>
              <w:rPr>
                <w:rFonts w:eastAsiaTheme="minorEastAsia"/>
                <w:szCs w:val="21"/>
              </w:rPr>
              <w:t>DHI</w:t>
            </w:r>
          </w:p>
        </w:tc>
        <w:tc>
          <w:tcPr>
            <w:tcW w:w="847" w:type="dxa"/>
            <w:vAlign w:val="center"/>
          </w:tcPr>
          <w:p w14:paraId="145A676E" w14:textId="77777777" w:rsidR="00DF468B" w:rsidRDefault="00737DA3">
            <w:pPr>
              <w:jc w:val="center"/>
            </w:pPr>
            <w:r>
              <w:rPr>
                <w:rFonts w:eastAsiaTheme="minorEastAsia"/>
                <w:szCs w:val="21"/>
              </w:rPr>
              <w:t>纽约证券交易所</w:t>
            </w:r>
          </w:p>
        </w:tc>
        <w:tc>
          <w:tcPr>
            <w:tcW w:w="1025" w:type="dxa"/>
            <w:vAlign w:val="center"/>
          </w:tcPr>
          <w:p w14:paraId="6B3EAD64" w14:textId="77777777" w:rsidR="00DF468B" w:rsidRDefault="00737DA3">
            <w:pPr>
              <w:jc w:val="center"/>
            </w:pPr>
            <w:r>
              <w:rPr>
                <w:rFonts w:eastAsiaTheme="minorEastAsia"/>
                <w:szCs w:val="21"/>
              </w:rPr>
              <w:t>美国</w:t>
            </w:r>
          </w:p>
        </w:tc>
        <w:tc>
          <w:tcPr>
            <w:tcW w:w="1015" w:type="dxa"/>
            <w:vAlign w:val="center"/>
          </w:tcPr>
          <w:p w14:paraId="5E8ECBA3" w14:textId="77777777" w:rsidR="00DF468B" w:rsidRDefault="00737DA3">
            <w:pPr>
              <w:jc w:val="right"/>
            </w:pPr>
            <w:r>
              <w:rPr>
                <w:rFonts w:eastAsiaTheme="minorEastAsia"/>
                <w:szCs w:val="21"/>
              </w:rPr>
              <w:t>1,022</w:t>
            </w:r>
          </w:p>
        </w:tc>
        <w:tc>
          <w:tcPr>
            <w:tcW w:w="1690" w:type="dxa"/>
            <w:vAlign w:val="center"/>
          </w:tcPr>
          <w:p w14:paraId="2727253A" w14:textId="77777777" w:rsidR="00DF468B" w:rsidRDefault="00737DA3">
            <w:pPr>
              <w:jc w:val="right"/>
            </w:pPr>
            <w:r>
              <w:rPr>
                <w:rFonts w:eastAsiaTheme="minorEastAsia"/>
                <w:szCs w:val="21"/>
              </w:rPr>
              <w:t>1,026,476.28</w:t>
            </w:r>
          </w:p>
        </w:tc>
        <w:tc>
          <w:tcPr>
            <w:tcW w:w="997" w:type="dxa"/>
            <w:vAlign w:val="center"/>
          </w:tcPr>
          <w:p w14:paraId="23CBE2F6" w14:textId="77777777" w:rsidR="00DF468B" w:rsidRDefault="00737DA3">
            <w:pPr>
              <w:jc w:val="right"/>
            </w:pPr>
            <w:r>
              <w:rPr>
                <w:rFonts w:eastAsiaTheme="minorEastAsia"/>
                <w:szCs w:val="21"/>
              </w:rPr>
              <w:t>0.08</w:t>
            </w:r>
          </w:p>
        </w:tc>
      </w:tr>
      <w:tr w:rsidR="00DF468B" w14:paraId="363A1EA0" w14:textId="77777777">
        <w:tc>
          <w:tcPr>
            <w:tcW w:w="678" w:type="dxa"/>
            <w:vAlign w:val="center"/>
          </w:tcPr>
          <w:p w14:paraId="18379E3A" w14:textId="77777777" w:rsidR="00DF468B" w:rsidRDefault="00737DA3">
            <w:pPr>
              <w:jc w:val="center"/>
            </w:pPr>
            <w:r>
              <w:rPr>
                <w:rFonts w:eastAsiaTheme="minorEastAsia"/>
                <w:szCs w:val="21"/>
              </w:rPr>
              <w:t>199</w:t>
            </w:r>
          </w:p>
        </w:tc>
        <w:tc>
          <w:tcPr>
            <w:tcW w:w="905" w:type="dxa"/>
            <w:vAlign w:val="center"/>
          </w:tcPr>
          <w:p w14:paraId="28BDDBA2" w14:textId="77777777" w:rsidR="00DF468B" w:rsidRDefault="00737DA3">
            <w:pPr>
              <w:jc w:val="center"/>
            </w:pPr>
            <w:r>
              <w:rPr>
                <w:rFonts w:eastAsiaTheme="minorEastAsia"/>
                <w:szCs w:val="21"/>
              </w:rPr>
              <w:t>CONSTELLATION BRANDS INC-A</w:t>
            </w:r>
          </w:p>
        </w:tc>
        <w:tc>
          <w:tcPr>
            <w:tcW w:w="1015" w:type="dxa"/>
            <w:vAlign w:val="center"/>
          </w:tcPr>
          <w:p w14:paraId="169F910C" w14:textId="77777777" w:rsidR="00DF468B" w:rsidRDefault="00737DA3">
            <w:pPr>
              <w:jc w:val="center"/>
            </w:pPr>
            <w:r>
              <w:rPr>
                <w:rFonts w:eastAsiaTheme="minorEastAsia"/>
                <w:szCs w:val="21"/>
              </w:rPr>
              <w:t>-</w:t>
            </w:r>
          </w:p>
        </w:tc>
        <w:tc>
          <w:tcPr>
            <w:tcW w:w="1184" w:type="dxa"/>
            <w:vAlign w:val="center"/>
          </w:tcPr>
          <w:p w14:paraId="028C3FDF" w14:textId="77777777" w:rsidR="00DF468B" w:rsidRDefault="00737DA3">
            <w:pPr>
              <w:jc w:val="center"/>
            </w:pPr>
            <w:r>
              <w:rPr>
                <w:rFonts w:eastAsiaTheme="minorEastAsia"/>
                <w:szCs w:val="21"/>
              </w:rPr>
              <w:t>STZ</w:t>
            </w:r>
          </w:p>
        </w:tc>
        <w:tc>
          <w:tcPr>
            <w:tcW w:w="847" w:type="dxa"/>
            <w:vAlign w:val="center"/>
          </w:tcPr>
          <w:p w14:paraId="597AFE90" w14:textId="77777777" w:rsidR="00DF468B" w:rsidRDefault="00737DA3">
            <w:pPr>
              <w:jc w:val="center"/>
            </w:pPr>
            <w:r>
              <w:rPr>
                <w:rFonts w:eastAsiaTheme="minorEastAsia"/>
                <w:szCs w:val="21"/>
              </w:rPr>
              <w:t>纽约证券交易所</w:t>
            </w:r>
          </w:p>
        </w:tc>
        <w:tc>
          <w:tcPr>
            <w:tcW w:w="1025" w:type="dxa"/>
            <w:vAlign w:val="center"/>
          </w:tcPr>
          <w:p w14:paraId="5E84CF20" w14:textId="77777777" w:rsidR="00DF468B" w:rsidRDefault="00737DA3">
            <w:pPr>
              <w:jc w:val="center"/>
            </w:pPr>
            <w:r>
              <w:rPr>
                <w:rFonts w:eastAsiaTheme="minorEastAsia"/>
                <w:szCs w:val="21"/>
              </w:rPr>
              <w:t>美国</w:t>
            </w:r>
          </w:p>
        </w:tc>
        <w:tc>
          <w:tcPr>
            <w:tcW w:w="1015" w:type="dxa"/>
            <w:vAlign w:val="center"/>
          </w:tcPr>
          <w:p w14:paraId="280AF64A" w14:textId="77777777" w:rsidR="00DF468B" w:rsidRDefault="00737DA3">
            <w:pPr>
              <w:jc w:val="right"/>
            </w:pPr>
            <w:r>
              <w:rPr>
                <w:rFonts w:eastAsiaTheme="minorEastAsia"/>
                <w:szCs w:val="21"/>
              </w:rPr>
              <w:t>555</w:t>
            </w:r>
          </w:p>
        </w:tc>
        <w:tc>
          <w:tcPr>
            <w:tcW w:w="1690" w:type="dxa"/>
            <w:vAlign w:val="center"/>
          </w:tcPr>
          <w:p w14:paraId="47972B6E" w14:textId="77777777" w:rsidR="00DF468B" w:rsidRDefault="00737DA3">
            <w:pPr>
              <w:jc w:val="right"/>
            </w:pPr>
            <w:r>
              <w:rPr>
                <w:rFonts w:eastAsiaTheme="minorEastAsia"/>
                <w:szCs w:val="21"/>
              </w:rPr>
              <w:t>1,017,638.62</w:t>
            </w:r>
          </w:p>
        </w:tc>
        <w:tc>
          <w:tcPr>
            <w:tcW w:w="997" w:type="dxa"/>
            <w:vAlign w:val="center"/>
          </w:tcPr>
          <w:p w14:paraId="0D69FDCB" w14:textId="77777777" w:rsidR="00DF468B" w:rsidRDefault="00737DA3">
            <w:pPr>
              <w:jc w:val="right"/>
            </w:pPr>
            <w:r>
              <w:rPr>
                <w:rFonts w:eastAsiaTheme="minorEastAsia"/>
                <w:szCs w:val="21"/>
              </w:rPr>
              <w:t>0.08</w:t>
            </w:r>
          </w:p>
        </w:tc>
      </w:tr>
      <w:tr w:rsidR="00DF468B" w14:paraId="20B0916C" w14:textId="77777777">
        <w:tc>
          <w:tcPr>
            <w:tcW w:w="678" w:type="dxa"/>
            <w:vAlign w:val="center"/>
          </w:tcPr>
          <w:p w14:paraId="6EB5BDB5" w14:textId="77777777" w:rsidR="00DF468B" w:rsidRDefault="00737DA3">
            <w:pPr>
              <w:jc w:val="center"/>
            </w:pPr>
            <w:r>
              <w:rPr>
                <w:rFonts w:eastAsiaTheme="minorEastAsia"/>
                <w:szCs w:val="21"/>
              </w:rPr>
              <w:t>200</w:t>
            </w:r>
          </w:p>
        </w:tc>
        <w:tc>
          <w:tcPr>
            <w:tcW w:w="905" w:type="dxa"/>
            <w:vAlign w:val="center"/>
          </w:tcPr>
          <w:p w14:paraId="4D3BC3EF" w14:textId="77777777" w:rsidR="00DF468B" w:rsidRDefault="00737DA3">
            <w:pPr>
              <w:jc w:val="center"/>
            </w:pPr>
            <w:r>
              <w:rPr>
                <w:rFonts w:eastAsiaTheme="minorEastAsia"/>
                <w:szCs w:val="21"/>
              </w:rPr>
              <w:t>SUPER MICRO COMPUTER INC</w:t>
            </w:r>
          </w:p>
        </w:tc>
        <w:tc>
          <w:tcPr>
            <w:tcW w:w="1015" w:type="dxa"/>
            <w:vAlign w:val="center"/>
          </w:tcPr>
          <w:p w14:paraId="08D89958" w14:textId="77777777" w:rsidR="00DF468B" w:rsidRDefault="00737DA3">
            <w:pPr>
              <w:jc w:val="center"/>
            </w:pPr>
            <w:r>
              <w:rPr>
                <w:rFonts w:eastAsiaTheme="minorEastAsia"/>
                <w:szCs w:val="21"/>
              </w:rPr>
              <w:t>-</w:t>
            </w:r>
          </w:p>
        </w:tc>
        <w:tc>
          <w:tcPr>
            <w:tcW w:w="1184" w:type="dxa"/>
            <w:vAlign w:val="center"/>
          </w:tcPr>
          <w:p w14:paraId="787F7F8F" w14:textId="77777777" w:rsidR="00DF468B" w:rsidRDefault="00737DA3">
            <w:pPr>
              <w:jc w:val="center"/>
            </w:pPr>
            <w:r>
              <w:rPr>
                <w:rFonts w:eastAsiaTheme="minorEastAsia"/>
                <w:szCs w:val="21"/>
              </w:rPr>
              <w:t>SMCI</w:t>
            </w:r>
          </w:p>
        </w:tc>
        <w:tc>
          <w:tcPr>
            <w:tcW w:w="847" w:type="dxa"/>
            <w:vAlign w:val="center"/>
          </w:tcPr>
          <w:p w14:paraId="4E4D92CD" w14:textId="77777777" w:rsidR="00DF468B" w:rsidRDefault="00737DA3">
            <w:pPr>
              <w:jc w:val="center"/>
            </w:pPr>
            <w:r>
              <w:rPr>
                <w:rFonts w:eastAsiaTheme="minorEastAsia"/>
                <w:szCs w:val="21"/>
              </w:rPr>
              <w:t>纳斯达克交易所</w:t>
            </w:r>
          </w:p>
        </w:tc>
        <w:tc>
          <w:tcPr>
            <w:tcW w:w="1025" w:type="dxa"/>
            <w:vAlign w:val="center"/>
          </w:tcPr>
          <w:p w14:paraId="11059413" w14:textId="77777777" w:rsidR="00DF468B" w:rsidRDefault="00737DA3">
            <w:pPr>
              <w:jc w:val="center"/>
            </w:pPr>
            <w:r>
              <w:rPr>
                <w:rFonts w:eastAsiaTheme="minorEastAsia"/>
                <w:szCs w:val="21"/>
              </w:rPr>
              <w:t>美国</w:t>
            </w:r>
          </w:p>
        </w:tc>
        <w:tc>
          <w:tcPr>
            <w:tcW w:w="1015" w:type="dxa"/>
            <w:vAlign w:val="center"/>
          </w:tcPr>
          <w:p w14:paraId="1E0E48F6" w14:textId="77777777" w:rsidR="00DF468B" w:rsidRDefault="00737DA3">
            <w:pPr>
              <w:jc w:val="right"/>
            </w:pPr>
            <w:r>
              <w:rPr>
                <w:rFonts w:eastAsiaTheme="minorEastAsia"/>
                <w:szCs w:val="21"/>
              </w:rPr>
              <w:t>174</w:t>
            </w:r>
          </w:p>
        </w:tc>
        <w:tc>
          <w:tcPr>
            <w:tcW w:w="1690" w:type="dxa"/>
            <w:vAlign w:val="center"/>
          </w:tcPr>
          <w:p w14:paraId="2511D7B7" w14:textId="77777777" w:rsidR="00DF468B" w:rsidRDefault="00737DA3">
            <w:pPr>
              <w:jc w:val="right"/>
            </w:pPr>
            <w:r>
              <w:rPr>
                <w:rFonts w:eastAsiaTheme="minorEastAsia"/>
                <w:szCs w:val="21"/>
              </w:rPr>
              <w:t>1,016,045.78</w:t>
            </w:r>
          </w:p>
        </w:tc>
        <w:tc>
          <w:tcPr>
            <w:tcW w:w="997" w:type="dxa"/>
            <w:vAlign w:val="center"/>
          </w:tcPr>
          <w:p w14:paraId="388D52DC" w14:textId="77777777" w:rsidR="00DF468B" w:rsidRDefault="00737DA3">
            <w:pPr>
              <w:jc w:val="right"/>
            </w:pPr>
            <w:r>
              <w:rPr>
                <w:rFonts w:eastAsiaTheme="minorEastAsia"/>
                <w:szCs w:val="21"/>
              </w:rPr>
              <w:t>0.08</w:t>
            </w:r>
          </w:p>
        </w:tc>
      </w:tr>
      <w:tr w:rsidR="00DF468B" w14:paraId="2B727B05" w14:textId="77777777">
        <w:tc>
          <w:tcPr>
            <w:tcW w:w="678" w:type="dxa"/>
            <w:vAlign w:val="center"/>
          </w:tcPr>
          <w:p w14:paraId="30C7AB5C" w14:textId="77777777" w:rsidR="00DF468B" w:rsidRDefault="00737DA3">
            <w:pPr>
              <w:jc w:val="center"/>
            </w:pPr>
            <w:r>
              <w:rPr>
                <w:rFonts w:eastAsiaTheme="minorEastAsia"/>
                <w:szCs w:val="21"/>
              </w:rPr>
              <w:t>201</w:t>
            </w:r>
          </w:p>
        </w:tc>
        <w:tc>
          <w:tcPr>
            <w:tcW w:w="905" w:type="dxa"/>
            <w:vAlign w:val="center"/>
          </w:tcPr>
          <w:p w14:paraId="7705BB11" w14:textId="77777777" w:rsidR="00DF468B" w:rsidRDefault="00737DA3">
            <w:pPr>
              <w:jc w:val="center"/>
            </w:pPr>
            <w:r>
              <w:rPr>
                <w:rFonts w:eastAsiaTheme="minorEastAsia"/>
                <w:szCs w:val="21"/>
              </w:rPr>
              <w:t>DOMINION ENERGY INC</w:t>
            </w:r>
          </w:p>
        </w:tc>
        <w:tc>
          <w:tcPr>
            <w:tcW w:w="1015" w:type="dxa"/>
            <w:vAlign w:val="center"/>
          </w:tcPr>
          <w:p w14:paraId="31E6626E" w14:textId="77777777" w:rsidR="00DF468B" w:rsidRDefault="00737DA3">
            <w:pPr>
              <w:jc w:val="center"/>
            </w:pPr>
            <w:r>
              <w:rPr>
                <w:rFonts w:eastAsiaTheme="minorEastAsia"/>
                <w:szCs w:val="21"/>
              </w:rPr>
              <w:t>-</w:t>
            </w:r>
          </w:p>
        </w:tc>
        <w:tc>
          <w:tcPr>
            <w:tcW w:w="1184" w:type="dxa"/>
            <w:vAlign w:val="center"/>
          </w:tcPr>
          <w:p w14:paraId="6E5AD51F" w14:textId="77777777" w:rsidR="00DF468B" w:rsidRDefault="00737DA3">
            <w:pPr>
              <w:jc w:val="center"/>
            </w:pPr>
            <w:r>
              <w:rPr>
                <w:rFonts w:eastAsiaTheme="minorEastAsia"/>
                <w:szCs w:val="21"/>
              </w:rPr>
              <w:t>D</w:t>
            </w:r>
          </w:p>
        </w:tc>
        <w:tc>
          <w:tcPr>
            <w:tcW w:w="847" w:type="dxa"/>
            <w:vAlign w:val="center"/>
          </w:tcPr>
          <w:p w14:paraId="2DAF0B30" w14:textId="77777777" w:rsidR="00DF468B" w:rsidRDefault="00737DA3">
            <w:pPr>
              <w:jc w:val="center"/>
            </w:pPr>
            <w:r>
              <w:rPr>
                <w:rFonts w:eastAsiaTheme="minorEastAsia"/>
                <w:szCs w:val="21"/>
              </w:rPr>
              <w:t>纽约证券交易所</w:t>
            </w:r>
          </w:p>
        </w:tc>
        <w:tc>
          <w:tcPr>
            <w:tcW w:w="1025" w:type="dxa"/>
            <w:vAlign w:val="center"/>
          </w:tcPr>
          <w:p w14:paraId="2F4CECE8" w14:textId="77777777" w:rsidR="00DF468B" w:rsidRDefault="00737DA3">
            <w:pPr>
              <w:jc w:val="center"/>
            </w:pPr>
            <w:r>
              <w:rPr>
                <w:rFonts w:eastAsiaTheme="minorEastAsia"/>
                <w:szCs w:val="21"/>
              </w:rPr>
              <w:t>美国</w:t>
            </w:r>
          </w:p>
        </w:tc>
        <w:tc>
          <w:tcPr>
            <w:tcW w:w="1015" w:type="dxa"/>
            <w:vAlign w:val="center"/>
          </w:tcPr>
          <w:p w14:paraId="35294A29" w14:textId="77777777" w:rsidR="00DF468B" w:rsidRDefault="00737DA3">
            <w:pPr>
              <w:jc w:val="right"/>
            </w:pPr>
            <w:r>
              <w:rPr>
                <w:rFonts w:eastAsiaTheme="minorEastAsia"/>
                <w:szCs w:val="21"/>
              </w:rPr>
              <w:t>2,890</w:t>
            </w:r>
          </w:p>
        </w:tc>
        <w:tc>
          <w:tcPr>
            <w:tcW w:w="1690" w:type="dxa"/>
            <w:vAlign w:val="center"/>
          </w:tcPr>
          <w:p w14:paraId="0C0EE47C" w14:textId="77777777" w:rsidR="00DF468B" w:rsidRDefault="00737DA3">
            <w:pPr>
              <w:jc w:val="right"/>
            </w:pPr>
            <w:r>
              <w:rPr>
                <w:rFonts w:eastAsiaTheme="minorEastAsia"/>
                <w:szCs w:val="21"/>
              </w:rPr>
              <w:t>1,009,226.15</w:t>
            </w:r>
          </w:p>
        </w:tc>
        <w:tc>
          <w:tcPr>
            <w:tcW w:w="997" w:type="dxa"/>
            <w:vAlign w:val="center"/>
          </w:tcPr>
          <w:p w14:paraId="32601781" w14:textId="77777777" w:rsidR="00DF468B" w:rsidRDefault="00737DA3">
            <w:pPr>
              <w:jc w:val="right"/>
            </w:pPr>
            <w:r>
              <w:rPr>
                <w:rFonts w:eastAsiaTheme="minorEastAsia"/>
                <w:szCs w:val="21"/>
              </w:rPr>
              <w:t>0.08</w:t>
            </w:r>
          </w:p>
        </w:tc>
      </w:tr>
      <w:tr w:rsidR="00DF468B" w14:paraId="52E65C55" w14:textId="77777777">
        <w:tc>
          <w:tcPr>
            <w:tcW w:w="678" w:type="dxa"/>
            <w:vAlign w:val="center"/>
          </w:tcPr>
          <w:p w14:paraId="61E62969" w14:textId="77777777" w:rsidR="00DF468B" w:rsidRDefault="00737DA3">
            <w:pPr>
              <w:jc w:val="center"/>
            </w:pPr>
            <w:r>
              <w:rPr>
                <w:rFonts w:eastAsiaTheme="minorEastAsia"/>
                <w:szCs w:val="21"/>
              </w:rPr>
              <w:t>202</w:t>
            </w:r>
          </w:p>
        </w:tc>
        <w:tc>
          <w:tcPr>
            <w:tcW w:w="905" w:type="dxa"/>
            <w:vAlign w:val="center"/>
          </w:tcPr>
          <w:p w14:paraId="55CF7CA2" w14:textId="77777777" w:rsidR="00DF468B" w:rsidRDefault="00737DA3">
            <w:pPr>
              <w:jc w:val="center"/>
            </w:pPr>
            <w:r>
              <w:rPr>
                <w:rFonts w:eastAsiaTheme="minorEastAsia"/>
                <w:szCs w:val="21"/>
              </w:rPr>
              <w:t>HESS CORP</w:t>
            </w:r>
          </w:p>
        </w:tc>
        <w:tc>
          <w:tcPr>
            <w:tcW w:w="1015" w:type="dxa"/>
            <w:vAlign w:val="center"/>
          </w:tcPr>
          <w:p w14:paraId="13ED2460" w14:textId="77777777" w:rsidR="00DF468B" w:rsidRDefault="00737DA3">
            <w:pPr>
              <w:jc w:val="center"/>
            </w:pPr>
            <w:r>
              <w:rPr>
                <w:rFonts w:eastAsiaTheme="minorEastAsia"/>
                <w:szCs w:val="21"/>
              </w:rPr>
              <w:t>-</w:t>
            </w:r>
          </w:p>
        </w:tc>
        <w:tc>
          <w:tcPr>
            <w:tcW w:w="1184" w:type="dxa"/>
            <w:vAlign w:val="center"/>
          </w:tcPr>
          <w:p w14:paraId="0B994255" w14:textId="77777777" w:rsidR="00DF468B" w:rsidRDefault="00737DA3">
            <w:pPr>
              <w:jc w:val="center"/>
            </w:pPr>
            <w:r>
              <w:rPr>
                <w:rFonts w:eastAsiaTheme="minorEastAsia"/>
                <w:szCs w:val="21"/>
              </w:rPr>
              <w:t>HES</w:t>
            </w:r>
          </w:p>
        </w:tc>
        <w:tc>
          <w:tcPr>
            <w:tcW w:w="847" w:type="dxa"/>
            <w:vAlign w:val="center"/>
          </w:tcPr>
          <w:p w14:paraId="119266FC" w14:textId="77777777" w:rsidR="00DF468B" w:rsidRDefault="00737DA3">
            <w:pPr>
              <w:jc w:val="center"/>
            </w:pPr>
            <w:r>
              <w:rPr>
                <w:rFonts w:eastAsiaTheme="minorEastAsia"/>
                <w:szCs w:val="21"/>
              </w:rPr>
              <w:t>纽约证券交易所</w:t>
            </w:r>
          </w:p>
        </w:tc>
        <w:tc>
          <w:tcPr>
            <w:tcW w:w="1025" w:type="dxa"/>
            <w:vAlign w:val="center"/>
          </w:tcPr>
          <w:p w14:paraId="38859C8D" w14:textId="77777777" w:rsidR="00DF468B" w:rsidRDefault="00737DA3">
            <w:pPr>
              <w:jc w:val="center"/>
            </w:pPr>
            <w:r>
              <w:rPr>
                <w:rFonts w:eastAsiaTheme="minorEastAsia"/>
                <w:szCs w:val="21"/>
              </w:rPr>
              <w:t>美国</w:t>
            </w:r>
          </w:p>
        </w:tc>
        <w:tc>
          <w:tcPr>
            <w:tcW w:w="1015" w:type="dxa"/>
            <w:vAlign w:val="center"/>
          </w:tcPr>
          <w:p w14:paraId="78D3A03D" w14:textId="77777777" w:rsidR="00DF468B" w:rsidRDefault="00737DA3">
            <w:pPr>
              <w:jc w:val="right"/>
            </w:pPr>
            <w:r>
              <w:rPr>
                <w:rFonts w:eastAsiaTheme="minorEastAsia"/>
                <w:szCs w:val="21"/>
              </w:rPr>
              <w:t>953</w:t>
            </w:r>
          </w:p>
        </w:tc>
        <w:tc>
          <w:tcPr>
            <w:tcW w:w="1690" w:type="dxa"/>
            <w:vAlign w:val="center"/>
          </w:tcPr>
          <w:p w14:paraId="69B74E40" w14:textId="77777777" w:rsidR="00DF468B" w:rsidRDefault="00737DA3">
            <w:pPr>
              <w:jc w:val="right"/>
            </w:pPr>
            <w:r>
              <w:rPr>
                <w:rFonts w:eastAsiaTheme="minorEastAsia"/>
                <w:szCs w:val="21"/>
              </w:rPr>
              <w:t>1,001,932.30</w:t>
            </w:r>
          </w:p>
        </w:tc>
        <w:tc>
          <w:tcPr>
            <w:tcW w:w="997" w:type="dxa"/>
            <w:vAlign w:val="center"/>
          </w:tcPr>
          <w:p w14:paraId="3841E476" w14:textId="77777777" w:rsidR="00DF468B" w:rsidRDefault="00737DA3">
            <w:pPr>
              <w:jc w:val="right"/>
            </w:pPr>
            <w:r>
              <w:rPr>
                <w:rFonts w:eastAsiaTheme="minorEastAsia"/>
                <w:szCs w:val="21"/>
              </w:rPr>
              <w:t>0.08</w:t>
            </w:r>
          </w:p>
        </w:tc>
      </w:tr>
      <w:tr w:rsidR="00DF468B" w14:paraId="1FDCCCF0" w14:textId="77777777">
        <w:tc>
          <w:tcPr>
            <w:tcW w:w="678" w:type="dxa"/>
            <w:vAlign w:val="center"/>
          </w:tcPr>
          <w:p w14:paraId="6A70FE12" w14:textId="77777777" w:rsidR="00DF468B" w:rsidRDefault="00737DA3">
            <w:pPr>
              <w:jc w:val="center"/>
            </w:pPr>
            <w:r>
              <w:rPr>
                <w:rFonts w:eastAsiaTheme="minorEastAsia"/>
                <w:szCs w:val="21"/>
              </w:rPr>
              <w:t>203</w:t>
            </w:r>
          </w:p>
        </w:tc>
        <w:tc>
          <w:tcPr>
            <w:tcW w:w="905" w:type="dxa"/>
            <w:vAlign w:val="center"/>
          </w:tcPr>
          <w:p w14:paraId="0BCFE68A" w14:textId="77777777" w:rsidR="00DF468B" w:rsidRDefault="00737DA3">
            <w:pPr>
              <w:jc w:val="center"/>
            </w:pPr>
            <w:r>
              <w:rPr>
                <w:rFonts w:eastAsiaTheme="minorEastAsia"/>
                <w:szCs w:val="21"/>
              </w:rPr>
              <w:t>IDEXX LABORATORIES INC</w:t>
            </w:r>
          </w:p>
        </w:tc>
        <w:tc>
          <w:tcPr>
            <w:tcW w:w="1015" w:type="dxa"/>
            <w:vAlign w:val="center"/>
          </w:tcPr>
          <w:p w14:paraId="41CBE21F" w14:textId="77777777" w:rsidR="00DF468B" w:rsidRDefault="00737DA3">
            <w:pPr>
              <w:jc w:val="center"/>
            </w:pPr>
            <w:r>
              <w:rPr>
                <w:rFonts w:eastAsiaTheme="minorEastAsia"/>
                <w:szCs w:val="21"/>
              </w:rPr>
              <w:t>-</w:t>
            </w:r>
          </w:p>
        </w:tc>
        <w:tc>
          <w:tcPr>
            <w:tcW w:w="1184" w:type="dxa"/>
            <w:vAlign w:val="center"/>
          </w:tcPr>
          <w:p w14:paraId="45AE9C9F" w14:textId="77777777" w:rsidR="00DF468B" w:rsidRDefault="00737DA3">
            <w:pPr>
              <w:jc w:val="center"/>
            </w:pPr>
            <w:r>
              <w:rPr>
                <w:rFonts w:eastAsiaTheme="minorEastAsia"/>
                <w:szCs w:val="21"/>
              </w:rPr>
              <w:t>IDXX</w:t>
            </w:r>
          </w:p>
        </w:tc>
        <w:tc>
          <w:tcPr>
            <w:tcW w:w="847" w:type="dxa"/>
            <w:vAlign w:val="center"/>
          </w:tcPr>
          <w:p w14:paraId="56BB660A" w14:textId="77777777" w:rsidR="00DF468B" w:rsidRDefault="00737DA3">
            <w:pPr>
              <w:jc w:val="center"/>
            </w:pPr>
            <w:r>
              <w:rPr>
                <w:rFonts w:eastAsiaTheme="minorEastAsia"/>
                <w:szCs w:val="21"/>
              </w:rPr>
              <w:t>纳斯达克交易所</w:t>
            </w:r>
          </w:p>
        </w:tc>
        <w:tc>
          <w:tcPr>
            <w:tcW w:w="1025" w:type="dxa"/>
            <w:vAlign w:val="center"/>
          </w:tcPr>
          <w:p w14:paraId="6E466526" w14:textId="77777777" w:rsidR="00DF468B" w:rsidRDefault="00737DA3">
            <w:pPr>
              <w:jc w:val="center"/>
            </w:pPr>
            <w:r>
              <w:rPr>
                <w:rFonts w:eastAsiaTheme="minorEastAsia"/>
                <w:szCs w:val="21"/>
              </w:rPr>
              <w:t>美国</w:t>
            </w:r>
          </w:p>
        </w:tc>
        <w:tc>
          <w:tcPr>
            <w:tcW w:w="1015" w:type="dxa"/>
            <w:vAlign w:val="center"/>
          </w:tcPr>
          <w:p w14:paraId="1DA342A4" w14:textId="77777777" w:rsidR="00DF468B" w:rsidRDefault="00737DA3">
            <w:pPr>
              <w:jc w:val="right"/>
            </w:pPr>
            <w:r>
              <w:rPr>
                <w:rFonts w:eastAsiaTheme="minorEastAsia"/>
                <w:szCs w:val="21"/>
              </w:rPr>
              <w:t>284</w:t>
            </w:r>
          </w:p>
        </w:tc>
        <w:tc>
          <w:tcPr>
            <w:tcW w:w="1690" w:type="dxa"/>
            <w:vAlign w:val="center"/>
          </w:tcPr>
          <w:p w14:paraId="1B404D58" w14:textId="77777777" w:rsidR="00DF468B" w:rsidRDefault="00737DA3">
            <w:pPr>
              <w:jc w:val="right"/>
            </w:pPr>
            <w:r>
              <w:rPr>
                <w:rFonts w:eastAsiaTheme="minorEastAsia"/>
                <w:szCs w:val="21"/>
              </w:rPr>
              <w:t>986,098.26</w:t>
            </w:r>
          </w:p>
        </w:tc>
        <w:tc>
          <w:tcPr>
            <w:tcW w:w="997" w:type="dxa"/>
            <w:vAlign w:val="center"/>
          </w:tcPr>
          <w:p w14:paraId="0CE3F28D" w14:textId="77777777" w:rsidR="00DF468B" w:rsidRDefault="00737DA3">
            <w:pPr>
              <w:jc w:val="right"/>
            </w:pPr>
            <w:r>
              <w:rPr>
                <w:rFonts w:eastAsiaTheme="minorEastAsia"/>
                <w:szCs w:val="21"/>
              </w:rPr>
              <w:t>0.08</w:t>
            </w:r>
          </w:p>
        </w:tc>
      </w:tr>
      <w:tr w:rsidR="00DF468B" w14:paraId="4D202A68" w14:textId="77777777">
        <w:tc>
          <w:tcPr>
            <w:tcW w:w="678" w:type="dxa"/>
            <w:vAlign w:val="center"/>
          </w:tcPr>
          <w:p w14:paraId="74AED220" w14:textId="77777777" w:rsidR="00DF468B" w:rsidRDefault="00737DA3">
            <w:pPr>
              <w:jc w:val="center"/>
            </w:pPr>
            <w:r>
              <w:rPr>
                <w:rFonts w:eastAsiaTheme="minorEastAsia"/>
                <w:szCs w:val="21"/>
              </w:rPr>
              <w:t>204</w:t>
            </w:r>
          </w:p>
        </w:tc>
        <w:tc>
          <w:tcPr>
            <w:tcW w:w="905" w:type="dxa"/>
            <w:vAlign w:val="center"/>
          </w:tcPr>
          <w:p w14:paraId="71C005A4" w14:textId="77777777" w:rsidR="00DF468B" w:rsidRDefault="00737DA3">
            <w:pPr>
              <w:jc w:val="center"/>
            </w:pPr>
            <w:r>
              <w:rPr>
                <w:rFonts w:eastAsiaTheme="minorEastAsia"/>
                <w:szCs w:val="21"/>
              </w:rPr>
              <w:t>MONOLITHIC POWER SYSTEMS INC</w:t>
            </w:r>
          </w:p>
        </w:tc>
        <w:tc>
          <w:tcPr>
            <w:tcW w:w="1015" w:type="dxa"/>
            <w:vAlign w:val="center"/>
          </w:tcPr>
          <w:p w14:paraId="6EA553B2" w14:textId="77777777" w:rsidR="00DF468B" w:rsidRDefault="00737DA3">
            <w:pPr>
              <w:jc w:val="center"/>
            </w:pPr>
            <w:r>
              <w:rPr>
                <w:rFonts w:eastAsiaTheme="minorEastAsia"/>
                <w:szCs w:val="21"/>
              </w:rPr>
              <w:t>-</w:t>
            </w:r>
          </w:p>
        </w:tc>
        <w:tc>
          <w:tcPr>
            <w:tcW w:w="1184" w:type="dxa"/>
            <w:vAlign w:val="center"/>
          </w:tcPr>
          <w:p w14:paraId="5788BBE3" w14:textId="77777777" w:rsidR="00DF468B" w:rsidRDefault="00737DA3">
            <w:pPr>
              <w:jc w:val="center"/>
            </w:pPr>
            <w:r>
              <w:rPr>
                <w:rFonts w:eastAsiaTheme="minorEastAsia"/>
                <w:szCs w:val="21"/>
              </w:rPr>
              <w:t>MPWR</w:t>
            </w:r>
          </w:p>
        </w:tc>
        <w:tc>
          <w:tcPr>
            <w:tcW w:w="847" w:type="dxa"/>
            <w:vAlign w:val="center"/>
          </w:tcPr>
          <w:p w14:paraId="339CE6C8" w14:textId="77777777" w:rsidR="00DF468B" w:rsidRDefault="00737DA3">
            <w:pPr>
              <w:jc w:val="center"/>
            </w:pPr>
            <w:r>
              <w:rPr>
                <w:rFonts w:eastAsiaTheme="minorEastAsia"/>
                <w:szCs w:val="21"/>
              </w:rPr>
              <w:t>纳斯达克交易所</w:t>
            </w:r>
          </w:p>
        </w:tc>
        <w:tc>
          <w:tcPr>
            <w:tcW w:w="1025" w:type="dxa"/>
            <w:vAlign w:val="center"/>
          </w:tcPr>
          <w:p w14:paraId="254E4F0A" w14:textId="77777777" w:rsidR="00DF468B" w:rsidRDefault="00737DA3">
            <w:pPr>
              <w:jc w:val="center"/>
            </w:pPr>
            <w:r>
              <w:rPr>
                <w:rFonts w:eastAsiaTheme="minorEastAsia"/>
                <w:szCs w:val="21"/>
              </w:rPr>
              <w:t>美国</w:t>
            </w:r>
          </w:p>
        </w:tc>
        <w:tc>
          <w:tcPr>
            <w:tcW w:w="1015" w:type="dxa"/>
            <w:vAlign w:val="center"/>
          </w:tcPr>
          <w:p w14:paraId="483AF7F1" w14:textId="77777777" w:rsidR="00DF468B" w:rsidRDefault="00737DA3">
            <w:pPr>
              <w:jc w:val="right"/>
            </w:pPr>
            <w:r>
              <w:rPr>
                <w:rFonts w:eastAsiaTheme="minorEastAsia"/>
                <w:szCs w:val="21"/>
              </w:rPr>
              <w:t>167</w:t>
            </w:r>
          </w:p>
        </w:tc>
        <w:tc>
          <w:tcPr>
            <w:tcW w:w="1690" w:type="dxa"/>
            <w:vAlign w:val="center"/>
          </w:tcPr>
          <w:p w14:paraId="1946B311" w14:textId="77777777" w:rsidR="00DF468B" w:rsidRDefault="00737DA3">
            <w:pPr>
              <w:jc w:val="right"/>
            </w:pPr>
            <w:r>
              <w:rPr>
                <w:rFonts w:eastAsiaTheme="minorEastAsia"/>
                <w:szCs w:val="21"/>
              </w:rPr>
              <w:t>977,943.49</w:t>
            </w:r>
          </w:p>
        </w:tc>
        <w:tc>
          <w:tcPr>
            <w:tcW w:w="997" w:type="dxa"/>
            <w:vAlign w:val="center"/>
          </w:tcPr>
          <w:p w14:paraId="485056D6" w14:textId="77777777" w:rsidR="00DF468B" w:rsidRDefault="00737DA3">
            <w:pPr>
              <w:jc w:val="right"/>
            </w:pPr>
            <w:r>
              <w:rPr>
                <w:rFonts w:eastAsiaTheme="minorEastAsia"/>
                <w:szCs w:val="21"/>
              </w:rPr>
              <w:t>0.08</w:t>
            </w:r>
          </w:p>
        </w:tc>
      </w:tr>
      <w:tr w:rsidR="00DF468B" w14:paraId="5742E4C7" w14:textId="77777777">
        <w:tc>
          <w:tcPr>
            <w:tcW w:w="678" w:type="dxa"/>
            <w:vAlign w:val="center"/>
          </w:tcPr>
          <w:p w14:paraId="6607A960" w14:textId="77777777" w:rsidR="00DF468B" w:rsidRDefault="00737DA3">
            <w:pPr>
              <w:jc w:val="center"/>
            </w:pPr>
            <w:r>
              <w:rPr>
                <w:rFonts w:eastAsiaTheme="minorEastAsia"/>
                <w:szCs w:val="21"/>
              </w:rPr>
              <w:t>205</w:t>
            </w:r>
          </w:p>
        </w:tc>
        <w:tc>
          <w:tcPr>
            <w:tcW w:w="905" w:type="dxa"/>
            <w:vAlign w:val="center"/>
          </w:tcPr>
          <w:p w14:paraId="4EF9C0A9" w14:textId="77777777" w:rsidR="00DF468B" w:rsidRDefault="00737DA3">
            <w:pPr>
              <w:jc w:val="center"/>
            </w:pPr>
            <w:r>
              <w:rPr>
                <w:rFonts w:eastAsiaTheme="minorEastAsia"/>
                <w:szCs w:val="21"/>
              </w:rPr>
              <w:t>REPUBLIC SERVICES INC</w:t>
            </w:r>
          </w:p>
        </w:tc>
        <w:tc>
          <w:tcPr>
            <w:tcW w:w="1015" w:type="dxa"/>
            <w:vAlign w:val="center"/>
          </w:tcPr>
          <w:p w14:paraId="5E60E5BD" w14:textId="77777777" w:rsidR="00DF468B" w:rsidRDefault="00737DA3">
            <w:pPr>
              <w:jc w:val="center"/>
            </w:pPr>
            <w:r>
              <w:rPr>
                <w:rFonts w:eastAsiaTheme="minorEastAsia"/>
                <w:szCs w:val="21"/>
              </w:rPr>
              <w:t>-</w:t>
            </w:r>
          </w:p>
        </w:tc>
        <w:tc>
          <w:tcPr>
            <w:tcW w:w="1184" w:type="dxa"/>
            <w:vAlign w:val="center"/>
          </w:tcPr>
          <w:p w14:paraId="465A7567" w14:textId="77777777" w:rsidR="00DF468B" w:rsidRDefault="00737DA3">
            <w:pPr>
              <w:jc w:val="center"/>
            </w:pPr>
            <w:r>
              <w:rPr>
                <w:rFonts w:eastAsiaTheme="minorEastAsia"/>
                <w:szCs w:val="21"/>
              </w:rPr>
              <w:t>RSG</w:t>
            </w:r>
          </w:p>
        </w:tc>
        <w:tc>
          <w:tcPr>
            <w:tcW w:w="847" w:type="dxa"/>
            <w:vAlign w:val="center"/>
          </w:tcPr>
          <w:p w14:paraId="1756BFEB" w14:textId="77777777" w:rsidR="00DF468B" w:rsidRDefault="00737DA3">
            <w:pPr>
              <w:jc w:val="center"/>
            </w:pPr>
            <w:r>
              <w:rPr>
                <w:rFonts w:eastAsiaTheme="minorEastAsia"/>
                <w:szCs w:val="21"/>
              </w:rPr>
              <w:t>纽约证券交易所</w:t>
            </w:r>
          </w:p>
        </w:tc>
        <w:tc>
          <w:tcPr>
            <w:tcW w:w="1025" w:type="dxa"/>
            <w:vAlign w:val="center"/>
          </w:tcPr>
          <w:p w14:paraId="760D697E" w14:textId="77777777" w:rsidR="00DF468B" w:rsidRDefault="00737DA3">
            <w:pPr>
              <w:jc w:val="center"/>
            </w:pPr>
            <w:r>
              <w:rPr>
                <w:rFonts w:eastAsiaTheme="minorEastAsia"/>
                <w:szCs w:val="21"/>
              </w:rPr>
              <w:t>美国</w:t>
            </w:r>
          </w:p>
        </w:tc>
        <w:tc>
          <w:tcPr>
            <w:tcW w:w="1015" w:type="dxa"/>
            <w:vAlign w:val="center"/>
          </w:tcPr>
          <w:p w14:paraId="7B94FFC8" w14:textId="77777777" w:rsidR="00DF468B" w:rsidRDefault="00737DA3">
            <w:pPr>
              <w:jc w:val="right"/>
            </w:pPr>
            <w:r>
              <w:rPr>
                <w:rFonts w:eastAsiaTheme="minorEastAsia"/>
                <w:szCs w:val="21"/>
              </w:rPr>
              <w:t>706</w:t>
            </w:r>
          </w:p>
        </w:tc>
        <w:tc>
          <w:tcPr>
            <w:tcW w:w="1690" w:type="dxa"/>
            <w:vAlign w:val="center"/>
          </w:tcPr>
          <w:p w14:paraId="1E2582FC" w14:textId="77777777" w:rsidR="00DF468B" w:rsidRDefault="00737DA3">
            <w:pPr>
              <w:jc w:val="right"/>
            </w:pPr>
            <w:r>
              <w:rPr>
                <w:rFonts w:eastAsiaTheme="minorEastAsia"/>
                <w:szCs w:val="21"/>
              </w:rPr>
              <w:t>977,825.75</w:t>
            </w:r>
          </w:p>
        </w:tc>
        <w:tc>
          <w:tcPr>
            <w:tcW w:w="997" w:type="dxa"/>
            <w:vAlign w:val="center"/>
          </w:tcPr>
          <w:p w14:paraId="201EC39B" w14:textId="77777777" w:rsidR="00DF468B" w:rsidRDefault="00737DA3">
            <w:pPr>
              <w:jc w:val="right"/>
            </w:pPr>
            <w:r>
              <w:rPr>
                <w:rFonts w:eastAsiaTheme="minorEastAsia"/>
                <w:szCs w:val="21"/>
              </w:rPr>
              <w:t>0.08</w:t>
            </w:r>
          </w:p>
        </w:tc>
      </w:tr>
      <w:tr w:rsidR="00DF468B" w14:paraId="70CE41E6" w14:textId="77777777">
        <w:tc>
          <w:tcPr>
            <w:tcW w:w="678" w:type="dxa"/>
            <w:vAlign w:val="center"/>
          </w:tcPr>
          <w:p w14:paraId="3C4F8D78" w14:textId="77777777" w:rsidR="00DF468B" w:rsidRDefault="00737DA3">
            <w:pPr>
              <w:jc w:val="center"/>
            </w:pPr>
            <w:r>
              <w:rPr>
                <w:rFonts w:eastAsiaTheme="minorEastAsia"/>
                <w:szCs w:val="21"/>
              </w:rPr>
              <w:t>206</w:t>
            </w:r>
          </w:p>
        </w:tc>
        <w:tc>
          <w:tcPr>
            <w:tcW w:w="905" w:type="dxa"/>
            <w:vAlign w:val="center"/>
          </w:tcPr>
          <w:p w14:paraId="52F31301" w14:textId="77777777" w:rsidR="00DF468B" w:rsidRDefault="00737DA3">
            <w:pPr>
              <w:jc w:val="center"/>
            </w:pPr>
            <w:r>
              <w:rPr>
                <w:rFonts w:eastAsiaTheme="minorEastAsia"/>
                <w:szCs w:val="21"/>
              </w:rPr>
              <w:t>MODERNA INC</w:t>
            </w:r>
          </w:p>
        </w:tc>
        <w:tc>
          <w:tcPr>
            <w:tcW w:w="1015" w:type="dxa"/>
            <w:vAlign w:val="center"/>
          </w:tcPr>
          <w:p w14:paraId="522CE21B" w14:textId="77777777" w:rsidR="00DF468B" w:rsidRDefault="00737DA3">
            <w:pPr>
              <w:jc w:val="center"/>
            </w:pPr>
            <w:r>
              <w:rPr>
                <w:rFonts w:eastAsiaTheme="minorEastAsia"/>
                <w:szCs w:val="21"/>
              </w:rPr>
              <w:t>-</w:t>
            </w:r>
          </w:p>
        </w:tc>
        <w:tc>
          <w:tcPr>
            <w:tcW w:w="1184" w:type="dxa"/>
            <w:vAlign w:val="center"/>
          </w:tcPr>
          <w:p w14:paraId="1EEB105C" w14:textId="77777777" w:rsidR="00DF468B" w:rsidRDefault="00737DA3">
            <w:pPr>
              <w:jc w:val="center"/>
            </w:pPr>
            <w:r>
              <w:rPr>
                <w:rFonts w:eastAsiaTheme="minorEastAsia"/>
                <w:szCs w:val="21"/>
              </w:rPr>
              <w:t>MRNA</w:t>
            </w:r>
          </w:p>
        </w:tc>
        <w:tc>
          <w:tcPr>
            <w:tcW w:w="847" w:type="dxa"/>
            <w:vAlign w:val="center"/>
          </w:tcPr>
          <w:p w14:paraId="3ADF5823" w14:textId="77777777" w:rsidR="00DF468B" w:rsidRDefault="00737DA3">
            <w:pPr>
              <w:jc w:val="center"/>
            </w:pPr>
            <w:r>
              <w:rPr>
                <w:rFonts w:eastAsiaTheme="minorEastAsia"/>
                <w:szCs w:val="21"/>
              </w:rPr>
              <w:t>纳斯达克交易所</w:t>
            </w:r>
          </w:p>
        </w:tc>
        <w:tc>
          <w:tcPr>
            <w:tcW w:w="1025" w:type="dxa"/>
            <w:vAlign w:val="center"/>
          </w:tcPr>
          <w:p w14:paraId="254511D4" w14:textId="77777777" w:rsidR="00DF468B" w:rsidRDefault="00737DA3">
            <w:pPr>
              <w:jc w:val="center"/>
            </w:pPr>
            <w:r>
              <w:rPr>
                <w:rFonts w:eastAsiaTheme="minorEastAsia"/>
                <w:szCs w:val="21"/>
              </w:rPr>
              <w:t>美国</w:t>
            </w:r>
          </w:p>
        </w:tc>
        <w:tc>
          <w:tcPr>
            <w:tcW w:w="1015" w:type="dxa"/>
            <w:vAlign w:val="center"/>
          </w:tcPr>
          <w:p w14:paraId="65C9C70F" w14:textId="77777777" w:rsidR="00DF468B" w:rsidRDefault="00737DA3">
            <w:pPr>
              <w:jc w:val="right"/>
            </w:pPr>
            <w:r>
              <w:rPr>
                <w:rFonts w:eastAsiaTheme="minorEastAsia"/>
                <w:szCs w:val="21"/>
              </w:rPr>
              <w:t>1,149</w:t>
            </w:r>
          </w:p>
        </w:tc>
        <w:tc>
          <w:tcPr>
            <w:tcW w:w="1690" w:type="dxa"/>
            <w:vAlign w:val="center"/>
          </w:tcPr>
          <w:p w14:paraId="08E66A83" w14:textId="77777777" w:rsidR="00DF468B" w:rsidRDefault="00737DA3">
            <w:pPr>
              <w:jc w:val="right"/>
            </w:pPr>
            <w:r>
              <w:rPr>
                <w:rFonts w:eastAsiaTheme="minorEastAsia"/>
                <w:szCs w:val="21"/>
              </w:rPr>
              <w:t>972,407.32</w:t>
            </w:r>
          </w:p>
        </w:tc>
        <w:tc>
          <w:tcPr>
            <w:tcW w:w="997" w:type="dxa"/>
            <w:vAlign w:val="center"/>
          </w:tcPr>
          <w:p w14:paraId="0A90D1D3" w14:textId="77777777" w:rsidR="00DF468B" w:rsidRDefault="00737DA3">
            <w:pPr>
              <w:jc w:val="right"/>
            </w:pPr>
            <w:r>
              <w:rPr>
                <w:rFonts w:eastAsiaTheme="minorEastAsia"/>
                <w:szCs w:val="21"/>
              </w:rPr>
              <w:t>0.08</w:t>
            </w:r>
          </w:p>
        </w:tc>
      </w:tr>
      <w:tr w:rsidR="00DF468B" w14:paraId="3C884566" w14:textId="77777777">
        <w:tc>
          <w:tcPr>
            <w:tcW w:w="678" w:type="dxa"/>
            <w:vAlign w:val="center"/>
          </w:tcPr>
          <w:p w14:paraId="33C301E0" w14:textId="77777777" w:rsidR="00DF468B" w:rsidRDefault="00737DA3">
            <w:pPr>
              <w:jc w:val="center"/>
            </w:pPr>
            <w:r>
              <w:rPr>
                <w:rFonts w:eastAsiaTheme="minorEastAsia"/>
                <w:szCs w:val="21"/>
              </w:rPr>
              <w:lastRenderedPageBreak/>
              <w:t>207</w:t>
            </w:r>
          </w:p>
        </w:tc>
        <w:tc>
          <w:tcPr>
            <w:tcW w:w="905" w:type="dxa"/>
            <w:vAlign w:val="center"/>
          </w:tcPr>
          <w:p w14:paraId="5B2BC8D0" w14:textId="77777777" w:rsidR="00DF468B" w:rsidRDefault="00737DA3">
            <w:pPr>
              <w:jc w:val="center"/>
            </w:pPr>
            <w:r>
              <w:rPr>
                <w:rFonts w:eastAsiaTheme="minorEastAsia"/>
                <w:szCs w:val="21"/>
              </w:rPr>
              <w:t>WW GRAINGER INC</w:t>
            </w:r>
          </w:p>
        </w:tc>
        <w:tc>
          <w:tcPr>
            <w:tcW w:w="1015" w:type="dxa"/>
            <w:vAlign w:val="center"/>
          </w:tcPr>
          <w:p w14:paraId="39C3B69E" w14:textId="77777777" w:rsidR="00DF468B" w:rsidRDefault="00737DA3">
            <w:pPr>
              <w:jc w:val="center"/>
            </w:pPr>
            <w:r>
              <w:rPr>
                <w:rFonts w:eastAsiaTheme="minorEastAsia"/>
                <w:szCs w:val="21"/>
              </w:rPr>
              <w:t>-</w:t>
            </w:r>
          </w:p>
        </w:tc>
        <w:tc>
          <w:tcPr>
            <w:tcW w:w="1184" w:type="dxa"/>
            <w:vAlign w:val="center"/>
          </w:tcPr>
          <w:p w14:paraId="2441AA2F" w14:textId="77777777" w:rsidR="00DF468B" w:rsidRDefault="00737DA3">
            <w:pPr>
              <w:jc w:val="center"/>
            </w:pPr>
            <w:r>
              <w:rPr>
                <w:rFonts w:eastAsiaTheme="minorEastAsia"/>
                <w:szCs w:val="21"/>
              </w:rPr>
              <w:t>GWW</w:t>
            </w:r>
          </w:p>
        </w:tc>
        <w:tc>
          <w:tcPr>
            <w:tcW w:w="847" w:type="dxa"/>
            <w:vAlign w:val="center"/>
          </w:tcPr>
          <w:p w14:paraId="062A9E4D" w14:textId="77777777" w:rsidR="00DF468B" w:rsidRDefault="00737DA3">
            <w:pPr>
              <w:jc w:val="center"/>
            </w:pPr>
            <w:r>
              <w:rPr>
                <w:rFonts w:eastAsiaTheme="minorEastAsia"/>
                <w:szCs w:val="21"/>
              </w:rPr>
              <w:t>纽约证券交易所</w:t>
            </w:r>
          </w:p>
        </w:tc>
        <w:tc>
          <w:tcPr>
            <w:tcW w:w="1025" w:type="dxa"/>
            <w:vAlign w:val="center"/>
          </w:tcPr>
          <w:p w14:paraId="2C079F8E" w14:textId="77777777" w:rsidR="00DF468B" w:rsidRDefault="00737DA3">
            <w:pPr>
              <w:jc w:val="center"/>
            </w:pPr>
            <w:r>
              <w:rPr>
                <w:rFonts w:eastAsiaTheme="minorEastAsia"/>
                <w:szCs w:val="21"/>
              </w:rPr>
              <w:t>美国</w:t>
            </w:r>
          </w:p>
        </w:tc>
        <w:tc>
          <w:tcPr>
            <w:tcW w:w="1015" w:type="dxa"/>
            <w:vAlign w:val="center"/>
          </w:tcPr>
          <w:p w14:paraId="3B80CB2D" w14:textId="77777777" w:rsidR="00DF468B" w:rsidRDefault="00737DA3">
            <w:pPr>
              <w:jc w:val="right"/>
            </w:pPr>
            <w:r>
              <w:rPr>
                <w:rFonts w:eastAsiaTheme="minorEastAsia"/>
                <w:szCs w:val="21"/>
              </w:rPr>
              <w:t>151</w:t>
            </w:r>
          </w:p>
        </w:tc>
        <w:tc>
          <w:tcPr>
            <w:tcW w:w="1690" w:type="dxa"/>
            <w:vAlign w:val="center"/>
          </w:tcPr>
          <w:p w14:paraId="56FF46DA" w14:textId="77777777" w:rsidR="00DF468B" w:rsidRDefault="00737DA3">
            <w:pPr>
              <w:jc w:val="right"/>
            </w:pPr>
            <w:r>
              <w:rPr>
                <w:rFonts w:eastAsiaTheme="minorEastAsia"/>
                <w:szCs w:val="21"/>
              </w:rPr>
              <w:t>970,942.69</w:t>
            </w:r>
          </w:p>
        </w:tc>
        <w:tc>
          <w:tcPr>
            <w:tcW w:w="997" w:type="dxa"/>
            <w:vAlign w:val="center"/>
          </w:tcPr>
          <w:p w14:paraId="1A4DFA4E" w14:textId="77777777" w:rsidR="00DF468B" w:rsidRDefault="00737DA3">
            <w:pPr>
              <w:jc w:val="right"/>
            </w:pPr>
            <w:r>
              <w:rPr>
                <w:rFonts w:eastAsiaTheme="minorEastAsia"/>
                <w:szCs w:val="21"/>
              </w:rPr>
              <w:t>0.08</w:t>
            </w:r>
          </w:p>
        </w:tc>
      </w:tr>
      <w:tr w:rsidR="00DF468B" w14:paraId="78CE1E6C" w14:textId="77777777">
        <w:tc>
          <w:tcPr>
            <w:tcW w:w="678" w:type="dxa"/>
            <w:vAlign w:val="center"/>
          </w:tcPr>
          <w:p w14:paraId="52DB2355" w14:textId="77777777" w:rsidR="00DF468B" w:rsidRDefault="00737DA3">
            <w:pPr>
              <w:jc w:val="center"/>
            </w:pPr>
            <w:r>
              <w:rPr>
                <w:rFonts w:eastAsiaTheme="minorEastAsia"/>
                <w:szCs w:val="21"/>
              </w:rPr>
              <w:t>208</w:t>
            </w:r>
          </w:p>
        </w:tc>
        <w:tc>
          <w:tcPr>
            <w:tcW w:w="905" w:type="dxa"/>
            <w:vAlign w:val="center"/>
          </w:tcPr>
          <w:p w14:paraId="3BE76672" w14:textId="77777777" w:rsidR="00DF468B" w:rsidRDefault="00737DA3">
            <w:pPr>
              <w:jc w:val="center"/>
            </w:pPr>
            <w:r>
              <w:rPr>
                <w:rFonts w:eastAsiaTheme="minorEastAsia"/>
                <w:szCs w:val="21"/>
              </w:rPr>
              <w:t>OTIS WORLDWIDE CORP</w:t>
            </w:r>
          </w:p>
        </w:tc>
        <w:tc>
          <w:tcPr>
            <w:tcW w:w="1015" w:type="dxa"/>
            <w:vAlign w:val="center"/>
          </w:tcPr>
          <w:p w14:paraId="3751F2D7" w14:textId="77777777" w:rsidR="00DF468B" w:rsidRDefault="00737DA3">
            <w:pPr>
              <w:jc w:val="center"/>
            </w:pPr>
            <w:r>
              <w:rPr>
                <w:rFonts w:eastAsiaTheme="minorEastAsia"/>
                <w:szCs w:val="21"/>
              </w:rPr>
              <w:t>-</w:t>
            </w:r>
          </w:p>
        </w:tc>
        <w:tc>
          <w:tcPr>
            <w:tcW w:w="1184" w:type="dxa"/>
            <w:vAlign w:val="center"/>
          </w:tcPr>
          <w:p w14:paraId="5DDDEA43" w14:textId="77777777" w:rsidR="00DF468B" w:rsidRDefault="00737DA3">
            <w:pPr>
              <w:jc w:val="center"/>
            </w:pPr>
            <w:r>
              <w:rPr>
                <w:rFonts w:eastAsiaTheme="minorEastAsia"/>
                <w:szCs w:val="21"/>
              </w:rPr>
              <w:t>OTIS</w:t>
            </w:r>
          </w:p>
        </w:tc>
        <w:tc>
          <w:tcPr>
            <w:tcW w:w="847" w:type="dxa"/>
            <w:vAlign w:val="center"/>
          </w:tcPr>
          <w:p w14:paraId="2570E31C" w14:textId="77777777" w:rsidR="00DF468B" w:rsidRDefault="00737DA3">
            <w:pPr>
              <w:jc w:val="center"/>
            </w:pPr>
            <w:r>
              <w:rPr>
                <w:rFonts w:eastAsiaTheme="minorEastAsia"/>
                <w:szCs w:val="21"/>
              </w:rPr>
              <w:t>纽约证券交易所</w:t>
            </w:r>
          </w:p>
        </w:tc>
        <w:tc>
          <w:tcPr>
            <w:tcW w:w="1025" w:type="dxa"/>
            <w:vAlign w:val="center"/>
          </w:tcPr>
          <w:p w14:paraId="76C569AF" w14:textId="77777777" w:rsidR="00DF468B" w:rsidRDefault="00737DA3">
            <w:pPr>
              <w:jc w:val="center"/>
            </w:pPr>
            <w:r>
              <w:rPr>
                <w:rFonts w:eastAsiaTheme="minorEastAsia"/>
                <w:szCs w:val="21"/>
              </w:rPr>
              <w:t>美国</w:t>
            </w:r>
          </w:p>
        </w:tc>
        <w:tc>
          <w:tcPr>
            <w:tcW w:w="1015" w:type="dxa"/>
            <w:vAlign w:val="center"/>
          </w:tcPr>
          <w:p w14:paraId="0E74477A" w14:textId="77777777" w:rsidR="00DF468B" w:rsidRDefault="00737DA3">
            <w:pPr>
              <w:jc w:val="right"/>
            </w:pPr>
            <w:r>
              <w:rPr>
                <w:rFonts w:eastAsiaTheme="minorEastAsia"/>
                <w:szCs w:val="21"/>
              </w:rPr>
              <w:t>1,393</w:t>
            </w:r>
          </w:p>
        </w:tc>
        <w:tc>
          <w:tcPr>
            <w:tcW w:w="1690" w:type="dxa"/>
            <w:vAlign w:val="center"/>
          </w:tcPr>
          <w:p w14:paraId="1DE6D230" w14:textId="77777777" w:rsidR="00DF468B" w:rsidRDefault="00737DA3">
            <w:pPr>
              <w:jc w:val="right"/>
            </w:pPr>
            <w:r>
              <w:rPr>
                <w:rFonts w:eastAsiaTheme="minorEastAsia"/>
                <w:szCs w:val="21"/>
              </w:rPr>
              <w:t>955,633.89</w:t>
            </w:r>
          </w:p>
        </w:tc>
        <w:tc>
          <w:tcPr>
            <w:tcW w:w="997" w:type="dxa"/>
            <w:vAlign w:val="center"/>
          </w:tcPr>
          <w:p w14:paraId="3B1A3E20" w14:textId="77777777" w:rsidR="00DF468B" w:rsidRDefault="00737DA3">
            <w:pPr>
              <w:jc w:val="right"/>
            </w:pPr>
            <w:r>
              <w:rPr>
                <w:rFonts w:eastAsiaTheme="minorEastAsia"/>
                <w:szCs w:val="21"/>
              </w:rPr>
              <w:t>0.08</w:t>
            </w:r>
          </w:p>
        </w:tc>
      </w:tr>
      <w:tr w:rsidR="00DF468B" w14:paraId="1F9CD77C" w14:textId="77777777">
        <w:tc>
          <w:tcPr>
            <w:tcW w:w="678" w:type="dxa"/>
            <w:vAlign w:val="center"/>
          </w:tcPr>
          <w:p w14:paraId="16721C68" w14:textId="77777777" w:rsidR="00DF468B" w:rsidRDefault="00737DA3">
            <w:pPr>
              <w:jc w:val="center"/>
            </w:pPr>
            <w:r>
              <w:rPr>
                <w:rFonts w:eastAsiaTheme="minorEastAsia"/>
                <w:szCs w:val="21"/>
              </w:rPr>
              <w:t>209</w:t>
            </w:r>
          </w:p>
        </w:tc>
        <w:tc>
          <w:tcPr>
            <w:tcW w:w="905" w:type="dxa"/>
            <w:vAlign w:val="center"/>
          </w:tcPr>
          <w:p w14:paraId="32B88F55" w14:textId="77777777" w:rsidR="00DF468B" w:rsidRDefault="00737DA3">
            <w:pPr>
              <w:jc w:val="center"/>
            </w:pPr>
            <w:r>
              <w:rPr>
                <w:rFonts w:eastAsiaTheme="minorEastAsia"/>
                <w:szCs w:val="21"/>
              </w:rPr>
              <w:t>AMETEK INC</w:t>
            </w:r>
          </w:p>
        </w:tc>
        <w:tc>
          <w:tcPr>
            <w:tcW w:w="1015" w:type="dxa"/>
            <w:vAlign w:val="center"/>
          </w:tcPr>
          <w:p w14:paraId="6D5F89A4" w14:textId="77777777" w:rsidR="00DF468B" w:rsidRDefault="00737DA3">
            <w:pPr>
              <w:jc w:val="center"/>
            </w:pPr>
            <w:r>
              <w:rPr>
                <w:rFonts w:eastAsiaTheme="minorEastAsia"/>
                <w:szCs w:val="21"/>
              </w:rPr>
              <w:t>-</w:t>
            </w:r>
          </w:p>
        </w:tc>
        <w:tc>
          <w:tcPr>
            <w:tcW w:w="1184" w:type="dxa"/>
            <w:vAlign w:val="center"/>
          </w:tcPr>
          <w:p w14:paraId="053049A6" w14:textId="77777777" w:rsidR="00DF468B" w:rsidRDefault="00737DA3">
            <w:pPr>
              <w:jc w:val="center"/>
            </w:pPr>
            <w:r>
              <w:rPr>
                <w:rFonts w:eastAsiaTheme="minorEastAsia"/>
                <w:szCs w:val="21"/>
              </w:rPr>
              <w:t>AME</w:t>
            </w:r>
          </w:p>
        </w:tc>
        <w:tc>
          <w:tcPr>
            <w:tcW w:w="847" w:type="dxa"/>
            <w:vAlign w:val="center"/>
          </w:tcPr>
          <w:p w14:paraId="28861C87" w14:textId="77777777" w:rsidR="00DF468B" w:rsidRDefault="00737DA3">
            <w:pPr>
              <w:jc w:val="center"/>
            </w:pPr>
            <w:r>
              <w:rPr>
                <w:rFonts w:eastAsiaTheme="minorEastAsia"/>
                <w:szCs w:val="21"/>
              </w:rPr>
              <w:t>纽约证券交易所</w:t>
            </w:r>
          </w:p>
        </w:tc>
        <w:tc>
          <w:tcPr>
            <w:tcW w:w="1025" w:type="dxa"/>
            <w:vAlign w:val="center"/>
          </w:tcPr>
          <w:p w14:paraId="3C013BDD" w14:textId="77777777" w:rsidR="00DF468B" w:rsidRDefault="00737DA3">
            <w:pPr>
              <w:jc w:val="center"/>
            </w:pPr>
            <w:r>
              <w:rPr>
                <w:rFonts w:eastAsiaTheme="minorEastAsia"/>
                <w:szCs w:val="21"/>
              </w:rPr>
              <w:t>美国</w:t>
            </w:r>
          </w:p>
        </w:tc>
        <w:tc>
          <w:tcPr>
            <w:tcW w:w="1015" w:type="dxa"/>
            <w:vAlign w:val="center"/>
          </w:tcPr>
          <w:p w14:paraId="16625871" w14:textId="77777777" w:rsidR="00DF468B" w:rsidRDefault="00737DA3">
            <w:pPr>
              <w:jc w:val="right"/>
            </w:pPr>
            <w:r>
              <w:rPr>
                <w:rFonts w:eastAsiaTheme="minorEastAsia"/>
                <w:szCs w:val="21"/>
              </w:rPr>
              <w:t>798</w:t>
            </w:r>
          </w:p>
        </w:tc>
        <w:tc>
          <w:tcPr>
            <w:tcW w:w="1690" w:type="dxa"/>
            <w:vAlign w:val="center"/>
          </w:tcPr>
          <w:p w14:paraId="55E7A1A5" w14:textId="77777777" w:rsidR="00DF468B" w:rsidRDefault="00737DA3">
            <w:pPr>
              <w:jc w:val="right"/>
            </w:pPr>
            <w:r>
              <w:rPr>
                <w:rFonts w:eastAsiaTheme="minorEastAsia"/>
                <w:szCs w:val="21"/>
              </w:rPr>
              <w:t>948,110.84</w:t>
            </w:r>
          </w:p>
        </w:tc>
        <w:tc>
          <w:tcPr>
            <w:tcW w:w="997" w:type="dxa"/>
            <w:vAlign w:val="center"/>
          </w:tcPr>
          <w:p w14:paraId="3231126E" w14:textId="77777777" w:rsidR="00DF468B" w:rsidRDefault="00737DA3">
            <w:pPr>
              <w:jc w:val="right"/>
            </w:pPr>
            <w:r>
              <w:rPr>
                <w:rFonts w:eastAsiaTheme="minorEastAsia"/>
                <w:szCs w:val="21"/>
              </w:rPr>
              <w:t>0.08</w:t>
            </w:r>
          </w:p>
        </w:tc>
      </w:tr>
      <w:tr w:rsidR="00DF468B" w14:paraId="18257F21" w14:textId="77777777">
        <w:tc>
          <w:tcPr>
            <w:tcW w:w="678" w:type="dxa"/>
            <w:vAlign w:val="center"/>
          </w:tcPr>
          <w:p w14:paraId="5F037B80" w14:textId="77777777" w:rsidR="00DF468B" w:rsidRDefault="00737DA3">
            <w:pPr>
              <w:jc w:val="center"/>
            </w:pPr>
            <w:r>
              <w:rPr>
                <w:rFonts w:eastAsiaTheme="minorEastAsia"/>
                <w:szCs w:val="21"/>
              </w:rPr>
              <w:t>210</w:t>
            </w:r>
          </w:p>
        </w:tc>
        <w:tc>
          <w:tcPr>
            <w:tcW w:w="905" w:type="dxa"/>
            <w:vAlign w:val="center"/>
          </w:tcPr>
          <w:p w14:paraId="23A5B3F8" w14:textId="77777777" w:rsidR="00DF468B" w:rsidRDefault="00737DA3">
            <w:pPr>
              <w:jc w:val="center"/>
            </w:pPr>
            <w:r>
              <w:rPr>
                <w:rFonts w:eastAsiaTheme="minorEastAsia"/>
                <w:szCs w:val="21"/>
              </w:rPr>
              <w:t>IQVIA HOLDINGS INC</w:t>
            </w:r>
          </w:p>
        </w:tc>
        <w:tc>
          <w:tcPr>
            <w:tcW w:w="1015" w:type="dxa"/>
            <w:vAlign w:val="center"/>
          </w:tcPr>
          <w:p w14:paraId="26F5FC19" w14:textId="77777777" w:rsidR="00DF468B" w:rsidRDefault="00737DA3">
            <w:pPr>
              <w:jc w:val="center"/>
            </w:pPr>
            <w:r>
              <w:rPr>
                <w:rFonts w:eastAsiaTheme="minorEastAsia"/>
                <w:szCs w:val="21"/>
              </w:rPr>
              <w:t>-</w:t>
            </w:r>
          </w:p>
        </w:tc>
        <w:tc>
          <w:tcPr>
            <w:tcW w:w="1184" w:type="dxa"/>
            <w:vAlign w:val="center"/>
          </w:tcPr>
          <w:p w14:paraId="45D51E1A" w14:textId="77777777" w:rsidR="00DF468B" w:rsidRDefault="00737DA3">
            <w:pPr>
              <w:jc w:val="center"/>
            </w:pPr>
            <w:r>
              <w:rPr>
                <w:rFonts w:eastAsiaTheme="minorEastAsia"/>
                <w:szCs w:val="21"/>
              </w:rPr>
              <w:t>IQV</w:t>
            </w:r>
          </w:p>
        </w:tc>
        <w:tc>
          <w:tcPr>
            <w:tcW w:w="847" w:type="dxa"/>
            <w:vAlign w:val="center"/>
          </w:tcPr>
          <w:p w14:paraId="1BF0AF2D" w14:textId="77777777" w:rsidR="00DF468B" w:rsidRDefault="00737DA3">
            <w:pPr>
              <w:jc w:val="center"/>
            </w:pPr>
            <w:r>
              <w:rPr>
                <w:rFonts w:eastAsiaTheme="minorEastAsia"/>
                <w:szCs w:val="21"/>
              </w:rPr>
              <w:t>纽约证券交易所</w:t>
            </w:r>
          </w:p>
        </w:tc>
        <w:tc>
          <w:tcPr>
            <w:tcW w:w="1025" w:type="dxa"/>
            <w:vAlign w:val="center"/>
          </w:tcPr>
          <w:p w14:paraId="7B7D221E" w14:textId="77777777" w:rsidR="00DF468B" w:rsidRDefault="00737DA3">
            <w:pPr>
              <w:jc w:val="center"/>
            </w:pPr>
            <w:r>
              <w:rPr>
                <w:rFonts w:eastAsiaTheme="minorEastAsia"/>
                <w:szCs w:val="21"/>
              </w:rPr>
              <w:t>美国</w:t>
            </w:r>
          </w:p>
        </w:tc>
        <w:tc>
          <w:tcPr>
            <w:tcW w:w="1015" w:type="dxa"/>
            <w:vAlign w:val="center"/>
          </w:tcPr>
          <w:p w14:paraId="0A92D1C3" w14:textId="77777777" w:rsidR="00DF468B" w:rsidRDefault="00737DA3">
            <w:pPr>
              <w:jc w:val="right"/>
            </w:pPr>
            <w:r>
              <w:rPr>
                <w:rFonts w:eastAsiaTheme="minorEastAsia"/>
                <w:szCs w:val="21"/>
              </w:rPr>
              <w:t>628</w:t>
            </w:r>
          </w:p>
        </w:tc>
        <w:tc>
          <w:tcPr>
            <w:tcW w:w="1690" w:type="dxa"/>
            <w:vAlign w:val="center"/>
          </w:tcPr>
          <w:p w14:paraId="3D85D8DE" w14:textId="77777777" w:rsidR="00DF468B" w:rsidRDefault="00737DA3">
            <w:pPr>
              <w:jc w:val="right"/>
            </w:pPr>
            <w:r>
              <w:rPr>
                <w:rFonts w:eastAsiaTheme="minorEastAsia"/>
                <w:szCs w:val="21"/>
              </w:rPr>
              <w:t>946,327.29</w:t>
            </w:r>
          </w:p>
        </w:tc>
        <w:tc>
          <w:tcPr>
            <w:tcW w:w="997" w:type="dxa"/>
            <w:vAlign w:val="center"/>
          </w:tcPr>
          <w:p w14:paraId="52DD8ADF" w14:textId="77777777" w:rsidR="00DF468B" w:rsidRDefault="00737DA3">
            <w:pPr>
              <w:jc w:val="right"/>
            </w:pPr>
            <w:r>
              <w:rPr>
                <w:rFonts w:eastAsiaTheme="minorEastAsia"/>
                <w:szCs w:val="21"/>
              </w:rPr>
              <w:t>0.08</w:t>
            </w:r>
          </w:p>
        </w:tc>
      </w:tr>
      <w:tr w:rsidR="00DF468B" w14:paraId="7741C4A9" w14:textId="77777777">
        <w:tc>
          <w:tcPr>
            <w:tcW w:w="678" w:type="dxa"/>
            <w:vAlign w:val="center"/>
          </w:tcPr>
          <w:p w14:paraId="718AE0F6" w14:textId="77777777" w:rsidR="00DF468B" w:rsidRDefault="00737DA3">
            <w:pPr>
              <w:jc w:val="center"/>
            </w:pPr>
            <w:r>
              <w:rPr>
                <w:rFonts w:eastAsiaTheme="minorEastAsia"/>
                <w:szCs w:val="21"/>
              </w:rPr>
              <w:t>211</w:t>
            </w:r>
          </w:p>
        </w:tc>
        <w:tc>
          <w:tcPr>
            <w:tcW w:w="905" w:type="dxa"/>
            <w:vAlign w:val="center"/>
          </w:tcPr>
          <w:p w14:paraId="77E5449C" w14:textId="77777777" w:rsidR="00DF468B" w:rsidRDefault="00737DA3">
            <w:pPr>
              <w:jc w:val="center"/>
            </w:pPr>
            <w:r>
              <w:rPr>
                <w:rFonts w:eastAsiaTheme="minorEastAsia"/>
                <w:szCs w:val="21"/>
              </w:rPr>
              <w:t>VERISK ANALYTICS INC</w:t>
            </w:r>
          </w:p>
        </w:tc>
        <w:tc>
          <w:tcPr>
            <w:tcW w:w="1015" w:type="dxa"/>
            <w:vAlign w:val="center"/>
          </w:tcPr>
          <w:p w14:paraId="31860FA1" w14:textId="77777777" w:rsidR="00DF468B" w:rsidRDefault="00737DA3">
            <w:pPr>
              <w:jc w:val="center"/>
            </w:pPr>
            <w:r>
              <w:rPr>
                <w:rFonts w:eastAsiaTheme="minorEastAsia"/>
                <w:szCs w:val="21"/>
              </w:rPr>
              <w:t>-</w:t>
            </w:r>
          </w:p>
        </w:tc>
        <w:tc>
          <w:tcPr>
            <w:tcW w:w="1184" w:type="dxa"/>
            <w:vAlign w:val="center"/>
          </w:tcPr>
          <w:p w14:paraId="7F12702C" w14:textId="77777777" w:rsidR="00DF468B" w:rsidRDefault="00737DA3">
            <w:pPr>
              <w:jc w:val="center"/>
            </w:pPr>
            <w:r>
              <w:rPr>
                <w:rFonts w:eastAsiaTheme="minorEastAsia"/>
                <w:szCs w:val="21"/>
              </w:rPr>
              <w:t>VRSK</w:t>
            </w:r>
          </w:p>
        </w:tc>
        <w:tc>
          <w:tcPr>
            <w:tcW w:w="847" w:type="dxa"/>
            <w:vAlign w:val="center"/>
          </w:tcPr>
          <w:p w14:paraId="01663C47" w14:textId="77777777" w:rsidR="00DF468B" w:rsidRDefault="00737DA3">
            <w:pPr>
              <w:jc w:val="center"/>
            </w:pPr>
            <w:r>
              <w:rPr>
                <w:rFonts w:eastAsiaTheme="minorEastAsia"/>
                <w:szCs w:val="21"/>
              </w:rPr>
              <w:t>纳斯达克交易所</w:t>
            </w:r>
          </w:p>
        </w:tc>
        <w:tc>
          <w:tcPr>
            <w:tcW w:w="1025" w:type="dxa"/>
            <w:vAlign w:val="center"/>
          </w:tcPr>
          <w:p w14:paraId="4A231FAC" w14:textId="77777777" w:rsidR="00DF468B" w:rsidRDefault="00737DA3">
            <w:pPr>
              <w:jc w:val="center"/>
            </w:pPr>
            <w:r>
              <w:rPr>
                <w:rFonts w:eastAsiaTheme="minorEastAsia"/>
                <w:szCs w:val="21"/>
              </w:rPr>
              <w:t>美国</w:t>
            </w:r>
          </w:p>
        </w:tc>
        <w:tc>
          <w:tcPr>
            <w:tcW w:w="1015" w:type="dxa"/>
            <w:vAlign w:val="center"/>
          </w:tcPr>
          <w:p w14:paraId="4082E5F3" w14:textId="77777777" w:rsidR="00DF468B" w:rsidRDefault="00737DA3">
            <w:pPr>
              <w:jc w:val="right"/>
            </w:pPr>
            <w:r>
              <w:rPr>
                <w:rFonts w:eastAsiaTheme="minorEastAsia"/>
                <w:szCs w:val="21"/>
              </w:rPr>
              <w:t>492</w:t>
            </w:r>
          </w:p>
        </w:tc>
        <w:tc>
          <w:tcPr>
            <w:tcW w:w="1690" w:type="dxa"/>
            <w:vAlign w:val="center"/>
          </w:tcPr>
          <w:p w14:paraId="78BC5FC2" w14:textId="77777777" w:rsidR="00DF468B" w:rsidRDefault="00737DA3">
            <w:pPr>
              <w:jc w:val="right"/>
            </w:pPr>
            <w:r>
              <w:rPr>
                <w:rFonts w:eastAsiaTheme="minorEastAsia"/>
                <w:szCs w:val="21"/>
              </w:rPr>
              <w:t>945,146.24</w:t>
            </w:r>
          </w:p>
        </w:tc>
        <w:tc>
          <w:tcPr>
            <w:tcW w:w="997" w:type="dxa"/>
            <w:vAlign w:val="center"/>
          </w:tcPr>
          <w:p w14:paraId="6DB2966D" w14:textId="77777777" w:rsidR="00DF468B" w:rsidRDefault="00737DA3">
            <w:pPr>
              <w:jc w:val="right"/>
            </w:pPr>
            <w:r>
              <w:rPr>
                <w:rFonts w:eastAsiaTheme="minorEastAsia"/>
                <w:szCs w:val="21"/>
              </w:rPr>
              <w:t>0.08</w:t>
            </w:r>
          </w:p>
        </w:tc>
      </w:tr>
      <w:tr w:rsidR="00DF468B" w14:paraId="5D1B3819" w14:textId="77777777">
        <w:tc>
          <w:tcPr>
            <w:tcW w:w="678" w:type="dxa"/>
            <w:vAlign w:val="center"/>
          </w:tcPr>
          <w:p w14:paraId="31228B58" w14:textId="77777777" w:rsidR="00DF468B" w:rsidRDefault="00737DA3">
            <w:pPr>
              <w:jc w:val="center"/>
            </w:pPr>
            <w:r>
              <w:rPr>
                <w:rFonts w:eastAsiaTheme="minorEastAsia"/>
                <w:szCs w:val="21"/>
              </w:rPr>
              <w:t>212</w:t>
            </w:r>
          </w:p>
        </w:tc>
        <w:tc>
          <w:tcPr>
            <w:tcW w:w="905" w:type="dxa"/>
            <w:vAlign w:val="center"/>
          </w:tcPr>
          <w:p w14:paraId="154883DE" w14:textId="77777777" w:rsidR="00DF468B" w:rsidRDefault="00737DA3">
            <w:pPr>
              <w:jc w:val="center"/>
            </w:pPr>
            <w:r>
              <w:rPr>
                <w:rFonts w:eastAsiaTheme="minorEastAsia"/>
                <w:szCs w:val="21"/>
              </w:rPr>
              <w:t>KINDER MORGAN INC</w:t>
            </w:r>
          </w:p>
        </w:tc>
        <w:tc>
          <w:tcPr>
            <w:tcW w:w="1015" w:type="dxa"/>
            <w:vAlign w:val="center"/>
          </w:tcPr>
          <w:p w14:paraId="19F78769" w14:textId="77777777" w:rsidR="00DF468B" w:rsidRDefault="00737DA3">
            <w:pPr>
              <w:jc w:val="center"/>
            </w:pPr>
            <w:r>
              <w:rPr>
                <w:rFonts w:eastAsiaTheme="minorEastAsia"/>
                <w:szCs w:val="21"/>
              </w:rPr>
              <w:t>-</w:t>
            </w:r>
          </w:p>
        </w:tc>
        <w:tc>
          <w:tcPr>
            <w:tcW w:w="1184" w:type="dxa"/>
            <w:vAlign w:val="center"/>
          </w:tcPr>
          <w:p w14:paraId="48127D9E" w14:textId="77777777" w:rsidR="00DF468B" w:rsidRDefault="00737DA3">
            <w:pPr>
              <w:jc w:val="center"/>
            </w:pPr>
            <w:r>
              <w:rPr>
                <w:rFonts w:eastAsiaTheme="minorEastAsia"/>
                <w:szCs w:val="21"/>
              </w:rPr>
              <w:t>KMI</w:t>
            </w:r>
          </w:p>
        </w:tc>
        <w:tc>
          <w:tcPr>
            <w:tcW w:w="847" w:type="dxa"/>
            <w:vAlign w:val="center"/>
          </w:tcPr>
          <w:p w14:paraId="0869F244" w14:textId="77777777" w:rsidR="00DF468B" w:rsidRDefault="00737DA3">
            <w:pPr>
              <w:jc w:val="center"/>
            </w:pPr>
            <w:r>
              <w:rPr>
                <w:rFonts w:eastAsiaTheme="minorEastAsia"/>
                <w:szCs w:val="21"/>
              </w:rPr>
              <w:t>纽约证券交易所</w:t>
            </w:r>
          </w:p>
        </w:tc>
        <w:tc>
          <w:tcPr>
            <w:tcW w:w="1025" w:type="dxa"/>
            <w:vAlign w:val="center"/>
          </w:tcPr>
          <w:p w14:paraId="637FC257" w14:textId="77777777" w:rsidR="00DF468B" w:rsidRDefault="00737DA3">
            <w:pPr>
              <w:jc w:val="center"/>
            </w:pPr>
            <w:r>
              <w:rPr>
                <w:rFonts w:eastAsiaTheme="minorEastAsia"/>
                <w:szCs w:val="21"/>
              </w:rPr>
              <w:t>美国</w:t>
            </w:r>
          </w:p>
        </w:tc>
        <w:tc>
          <w:tcPr>
            <w:tcW w:w="1015" w:type="dxa"/>
            <w:vAlign w:val="center"/>
          </w:tcPr>
          <w:p w14:paraId="374F60D1" w14:textId="77777777" w:rsidR="00DF468B" w:rsidRDefault="00737DA3">
            <w:pPr>
              <w:jc w:val="right"/>
            </w:pPr>
            <w:r>
              <w:rPr>
                <w:rFonts w:eastAsiaTheme="minorEastAsia"/>
                <w:szCs w:val="21"/>
              </w:rPr>
              <w:t>6,656</w:t>
            </w:r>
          </w:p>
        </w:tc>
        <w:tc>
          <w:tcPr>
            <w:tcW w:w="1690" w:type="dxa"/>
            <w:vAlign w:val="center"/>
          </w:tcPr>
          <w:p w14:paraId="7B420A43" w14:textId="77777777" w:rsidR="00DF468B" w:rsidRDefault="00737DA3">
            <w:pPr>
              <w:jc w:val="right"/>
            </w:pPr>
            <w:r>
              <w:rPr>
                <w:rFonts w:eastAsiaTheme="minorEastAsia"/>
                <w:szCs w:val="21"/>
              </w:rPr>
              <w:t>942,552.94</w:t>
            </w:r>
          </w:p>
        </w:tc>
        <w:tc>
          <w:tcPr>
            <w:tcW w:w="997" w:type="dxa"/>
            <w:vAlign w:val="center"/>
          </w:tcPr>
          <w:p w14:paraId="2F90B276" w14:textId="77777777" w:rsidR="00DF468B" w:rsidRDefault="00737DA3">
            <w:pPr>
              <w:jc w:val="right"/>
            </w:pPr>
            <w:r>
              <w:rPr>
                <w:rFonts w:eastAsiaTheme="minorEastAsia"/>
                <w:szCs w:val="21"/>
              </w:rPr>
              <w:t>0.08</w:t>
            </w:r>
          </w:p>
        </w:tc>
      </w:tr>
      <w:tr w:rsidR="00DF468B" w14:paraId="2DE59B71" w14:textId="77777777">
        <w:tc>
          <w:tcPr>
            <w:tcW w:w="678" w:type="dxa"/>
            <w:vAlign w:val="center"/>
          </w:tcPr>
          <w:p w14:paraId="7844121C" w14:textId="77777777" w:rsidR="00DF468B" w:rsidRDefault="00737DA3">
            <w:pPr>
              <w:jc w:val="center"/>
            </w:pPr>
            <w:r>
              <w:rPr>
                <w:rFonts w:eastAsiaTheme="minorEastAsia"/>
                <w:szCs w:val="21"/>
              </w:rPr>
              <w:t>213</w:t>
            </w:r>
          </w:p>
        </w:tc>
        <w:tc>
          <w:tcPr>
            <w:tcW w:w="905" w:type="dxa"/>
            <w:vAlign w:val="center"/>
          </w:tcPr>
          <w:p w14:paraId="6677C61D" w14:textId="77777777" w:rsidR="00DF468B" w:rsidRDefault="00737DA3">
            <w:pPr>
              <w:jc w:val="center"/>
            </w:pPr>
            <w:r>
              <w:rPr>
                <w:rFonts w:eastAsiaTheme="minorEastAsia"/>
                <w:szCs w:val="21"/>
              </w:rPr>
              <w:t>FORTINET INC</w:t>
            </w:r>
          </w:p>
        </w:tc>
        <w:tc>
          <w:tcPr>
            <w:tcW w:w="1015" w:type="dxa"/>
            <w:vAlign w:val="center"/>
          </w:tcPr>
          <w:p w14:paraId="1BF82FD0" w14:textId="77777777" w:rsidR="00DF468B" w:rsidRDefault="00737DA3">
            <w:pPr>
              <w:jc w:val="center"/>
            </w:pPr>
            <w:r>
              <w:rPr>
                <w:rFonts w:eastAsiaTheme="minorEastAsia"/>
                <w:szCs w:val="21"/>
              </w:rPr>
              <w:t>-</w:t>
            </w:r>
          </w:p>
        </w:tc>
        <w:tc>
          <w:tcPr>
            <w:tcW w:w="1184" w:type="dxa"/>
            <w:vAlign w:val="center"/>
          </w:tcPr>
          <w:p w14:paraId="1B4EF9E9" w14:textId="77777777" w:rsidR="00DF468B" w:rsidRDefault="00737DA3">
            <w:pPr>
              <w:jc w:val="center"/>
            </w:pPr>
            <w:r>
              <w:rPr>
                <w:rFonts w:eastAsiaTheme="minorEastAsia"/>
                <w:szCs w:val="21"/>
              </w:rPr>
              <w:t>FTNT</w:t>
            </w:r>
          </w:p>
        </w:tc>
        <w:tc>
          <w:tcPr>
            <w:tcW w:w="847" w:type="dxa"/>
            <w:vAlign w:val="center"/>
          </w:tcPr>
          <w:p w14:paraId="3FD60DBA" w14:textId="77777777" w:rsidR="00DF468B" w:rsidRDefault="00737DA3">
            <w:pPr>
              <w:jc w:val="center"/>
            </w:pPr>
            <w:r>
              <w:rPr>
                <w:rFonts w:eastAsiaTheme="minorEastAsia"/>
                <w:szCs w:val="21"/>
              </w:rPr>
              <w:t>纳斯达克交易所</w:t>
            </w:r>
          </w:p>
        </w:tc>
        <w:tc>
          <w:tcPr>
            <w:tcW w:w="1025" w:type="dxa"/>
            <w:vAlign w:val="center"/>
          </w:tcPr>
          <w:p w14:paraId="11D96740" w14:textId="77777777" w:rsidR="00DF468B" w:rsidRDefault="00737DA3">
            <w:pPr>
              <w:jc w:val="center"/>
            </w:pPr>
            <w:r>
              <w:rPr>
                <w:rFonts w:eastAsiaTheme="minorEastAsia"/>
                <w:szCs w:val="21"/>
              </w:rPr>
              <w:t>美国</w:t>
            </w:r>
          </w:p>
        </w:tc>
        <w:tc>
          <w:tcPr>
            <w:tcW w:w="1015" w:type="dxa"/>
            <w:vAlign w:val="center"/>
          </w:tcPr>
          <w:p w14:paraId="5C5AAB16" w14:textId="77777777" w:rsidR="00DF468B" w:rsidRDefault="00737DA3">
            <w:pPr>
              <w:jc w:val="right"/>
            </w:pPr>
            <w:r>
              <w:rPr>
                <w:rFonts w:eastAsiaTheme="minorEastAsia"/>
                <w:szCs w:val="21"/>
              </w:rPr>
              <w:t>2,186</w:t>
            </w:r>
          </w:p>
        </w:tc>
        <w:tc>
          <w:tcPr>
            <w:tcW w:w="1690" w:type="dxa"/>
            <w:vAlign w:val="center"/>
          </w:tcPr>
          <w:p w14:paraId="1D62449C" w14:textId="77777777" w:rsidR="00DF468B" w:rsidRDefault="00737DA3">
            <w:pPr>
              <w:jc w:val="right"/>
            </w:pPr>
            <w:r>
              <w:rPr>
                <w:rFonts w:eastAsiaTheme="minorEastAsia"/>
                <w:szCs w:val="21"/>
              </w:rPr>
              <w:t>938,957.47</w:t>
            </w:r>
          </w:p>
        </w:tc>
        <w:tc>
          <w:tcPr>
            <w:tcW w:w="997" w:type="dxa"/>
            <w:vAlign w:val="center"/>
          </w:tcPr>
          <w:p w14:paraId="5DEED170" w14:textId="77777777" w:rsidR="00DF468B" w:rsidRDefault="00737DA3">
            <w:pPr>
              <w:jc w:val="right"/>
            </w:pPr>
            <w:r>
              <w:rPr>
                <w:rFonts w:eastAsiaTheme="minorEastAsia"/>
                <w:szCs w:val="21"/>
              </w:rPr>
              <w:t>0.08</w:t>
            </w:r>
          </w:p>
        </w:tc>
      </w:tr>
      <w:tr w:rsidR="00DF468B" w14:paraId="2FB84D6D" w14:textId="77777777">
        <w:tc>
          <w:tcPr>
            <w:tcW w:w="678" w:type="dxa"/>
            <w:vAlign w:val="center"/>
          </w:tcPr>
          <w:p w14:paraId="5C890B27" w14:textId="77777777" w:rsidR="00DF468B" w:rsidRDefault="00737DA3">
            <w:pPr>
              <w:jc w:val="center"/>
            </w:pPr>
            <w:r>
              <w:rPr>
                <w:rFonts w:eastAsiaTheme="minorEastAsia"/>
                <w:szCs w:val="21"/>
              </w:rPr>
              <w:t>214</w:t>
            </w:r>
          </w:p>
        </w:tc>
        <w:tc>
          <w:tcPr>
            <w:tcW w:w="905" w:type="dxa"/>
            <w:vAlign w:val="center"/>
          </w:tcPr>
          <w:p w14:paraId="107DAD7D" w14:textId="77777777" w:rsidR="00DF468B" w:rsidRDefault="00737DA3">
            <w:pPr>
              <w:jc w:val="center"/>
            </w:pPr>
            <w:r>
              <w:rPr>
                <w:rFonts w:eastAsiaTheme="minorEastAsia"/>
                <w:szCs w:val="21"/>
              </w:rPr>
              <w:t>MSCI INC</w:t>
            </w:r>
          </w:p>
        </w:tc>
        <w:tc>
          <w:tcPr>
            <w:tcW w:w="1015" w:type="dxa"/>
            <w:vAlign w:val="center"/>
          </w:tcPr>
          <w:p w14:paraId="4075517A" w14:textId="77777777" w:rsidR="00DF468B" w:rsidRDefault="00737DA3">
            <w:pPr>
              <w:jc w:val="center"/>
            </w:pPr>
            <w:r>
              <w:rPr>
                <w:rFonts w:eastAsiaTheme="minorEastAsia"/>
                <w:szCs w:val="21"/>
              </w:rPr>
              <w:t>-</w:t>
            </w:r>
          </w:p>
        </w:tc>
        <w:tc>
          <w:tcPr>
            <w:tcW w:w="1184" w:type="dxa"/>
            <w:vAlign w:val="center"/>
          </w:tcPr>
          <w:p w14:paraId="6FC39095" w14:textId="77777777" w:rsidR="00DF468B" w:rsidRDefault="00737DA3">
            <w:pPr>
              <w:jc w:val="center"/>
            </w:pPr>
            <w:r>
              <w:rPr>
                <w:rFonts w:eastAsiaTheme="minorEastAsia"/>
                <w:szCs w:val="21"/>
              </w:rPr>
              <w:t>MSCI</w:t>
            </w:r>
          </w:p>
        </w:tc>
        <w:tc>
          <w:tcPr>
            <w:tcW w:w="847" w:type="dxa"/>
            <w:vAlign w:val="center"/>
          </w:tcPr>
          <w:p w14:paraId="3C8E871C" w14:textId="77777777" w:rsidR="00DF468B" w:rsidRDefault="00737DA3">
            <w:pPr>
              <w:jc w:val="center"/>
            </w:pPr>
            <w:r>
              <w:rPr>
                <w:rFonts w:eastAsiaTheme="minorEastAsia"/>
                <w:szCs w:val="21"/>
              </w:rPr>
              <w:t>纽约证券交易所</w:t>
            </w:r>
          </w:p>
        </w:tc>
        <w:tc>
          <w:tcPr>
            <w:tcW w:w="1025" w:type="dxa"/>
            <w:vAlign w:val="center"/>
          </w:tcPr>
          <w:p w14:paraId="42E21510" w14:textId="77777777" w:rsidR="00DF468B" w:rsidRDefault="00737DA3">
            <w:pPr>
              <w:jc w:val="center"/>
            </w:pPr>
            <w:r>
              <w:rPr>
                <w:rFonts w:eastAsiaTheme="minorEastAsia"/>
                <w:szCs w:val="21"/>
              </w:rPr>
              <w:t>美国</w:t>
            </w:r>
          </w:p>
        </w:tc>
        <w:tc>
          <w:tcPr>
            <w:tcW w:w="1015" w:type="dxa"/>
            <w:vAlign w:val="center"/>
          </w:tcPr>
          <w:p w14:paraId="764EE31F" w14:textId="77777777" w:rsidR="00DF468B" w:rsidRDefault="00737DA3">
            <w:pPr>
              <w:jc w:val="right"/>
            </w:pPr>
            <w:r>
              <w:rPr>
                <w:rFonts w:eastAsiaTheme="minorEastAsia"/>
                <w:szCs w:val="21"/>
              </w:rPr>
              <w:t>273</w:t>
            </w:r>
          </w:p>
        </w:tc>
        <w:tc>
          <w:tcPr>
            <w:tcW w:w="1690" w:type="dxa"/>
            <w:vAlign w:val="center"/>
          </w:tcPr>
          <w:p w14:paraId="4B6C1412" w14:textId="77777777" w:rsidR="00DF468B" w:rsidRDefault="00737DA3">
            <w:pPr>
              <w:jc w:val="right"/>
            </w:pPr>
            <w:r>
              <w:rPr>
                <w:rFonts w:eastAsiaTheme="minorEastAsia"/>
                <w:szCs w:val="21"/>
              </w:rPr>
              <w:t>937,300.70</w:t>
            </w:r>
          </w:p>
        </w:tc>
        <w:tc>
          <w:tcPr>
            <w:tcW w:w="997" w:type="dxa"/>
            <w:vAlign w:val="center"/>
          </w:tcPr>
          <w:p w14:paraId="0C4AE177" w14:textId="77777777" w:rsidR="00DF468B" w:rsidRDefault="00737DA3">
            <w:pPr>
              <w:jc w:val="right"/>
            </w:pPr>
            <w:r>
              <w:rPr>
                <w:rFonts w:eastAsiaTheme="minorEastAsia"/>
                <w:szCs w:val="21"/>
              </w:rPr>
              <w:t>0.08</w:t>
            </w:r>
          </w:p>
        </w:tc>
      </w:tr>
      <w:tr w:rsidR="00DF468B" w14:paraId="7CF0DDE3" w14:textId="77777777">
        <w:tc>
          <w:tcPr>
            <w:tcW w:w="678" w:type="dxa"/>
            <w:vAlign w:val="center"/>
          </w:tcPr>
          <w:p w14:paraId="4C7F151B" w14:textId="77777777" w:rsidR="00DF468B" w:rsidRDefault="00737DA3">
            <w:pPr>
              <w:jc w:val="center"/>
            </w:pPr>
            <w:r>
              <w:rPr>
                <w:rFonts w:eastAsiaTheme="minorEastAsia"/>
                <w:szCs w:val="21"/>
              </w:rPr>
              <w:t>215</w:t>
            </w:r>
          </w:p>
        </w:tc>
        <w:tc>
          <w:tcPr>
            <w:tcW w:w="905" w:type="dxa"/>
            <w:vAlign w:val="center"/>
          </w:tcPr>
          <w:p w14:paraId="425983BA" w14:textId="77777777" w:rsidR="00DF468B" w:rsidRDefault="00737DA3">
            <w:pPr>
              <w:jc w:val="center"/>
            </w:pPr>
            <w:r>
              <w:rPr>
                <w:rFonts w:eastAsiaTheme="minorEastAsia"/>
                <w:szCs w:val="21"/>
              </w:rPr>
              <w:t>PAYCHEX INC</w:t>
            </w:r>
          </w:p>
        </w:tc>
        <w:tc>
          <w:tcPr>
            <w:tcW w:w="1015" w:type="dxa"/>
            <w:vAlign w:val="center"/>
          </w:tcPr>
          <w:p w14:paraId="7F1F4504" w14:textId="77777777" w:rsidR="00DF468B" w:rsidRDefault="00737DA3">
            <w:pPr>
              <w:jc w:val="center"/>
            </w:pPr>
            <w:r>
              <w:rPr>
                <w:rFonts w:eastAsiaTheme="minorEastAsia"/>
                <w:szCs w:val="21"/>
              </w:rPr>
              <w:t>-</w:t>
            </w:r>
          </w:p>
        </w:tc>
        <w:tc>
          <w:tcPr>
            <w:tcW w:w="1184" w:type="dxa"/>
            <w:vAlign w:val="center"/>
          </w:tcPr>
          <w:p w14:paraId="6DA7B179" w14:textId="77777777" w:rsidR="00DF468B" w:rsidRDefault="00737DA3">
            <w:pPr>
              <w:jc w:val="center"/>
            </w:pPr>
            <w:r>
              <w:rPr>
                <w:rFonts w:eastAsiaTheme="minorEastAsia"/>
                <w:szCs w:val="21"/>
              </w:rPr>
              <w:t>PAYX</w:t>
            </w:r>
          </w:p>
        </w:tc>
        <w:tc>
          <w:tcPr>
            <w:tcW w:w="847" w:type="dxa"/>
            <w:vAlign w:val="center"/>
          </w:tcPr>
          <w:p w14:paraId="55505515" w14:textId="77777777" w:rsidR="00DF468B" w:rsidRDefault="00737DA3">
            <w:pPr>
              <w:jc w:val="center"/>
            </w:pPr>
            <w:r>
              <w:rPr>
                <w:rFonts w:eastAsiaTheme="minorEastAsia"/>
                <w:szCs w:val="21"/>
              </w:rPr>
              <w:t>纳斯达克交易所</w:t>
            </w:r>
          </w:p>
        </w:tc>
        <w:tc>
          <w:tcPr>
            <w:tcW w:w="1025" w:type="dxa"/>
            <w:vAlign w:val="center"/>
          </w:tcPr>
          <w:p w14:paraId="05DCF6A7" w14:textId="77777777" w:rsidR="00DF468B" w:rsidRDefault="00737DA3">
            <w:pPr>
              <w:jc w:val="center"/>
            </w:pPr>
            <w:r>
              <w:rPr>
                <w:rFonts w:eastAsiaTheme="minorEastAsia"/>
                <w:szCs w:val="21"/>
              </w:rPr>
              <w:t>美国</w:t>
            </w:r>
          </w:p>
        </w:tc>
        <w:tc>
          <w:tcPr>
            <w:tcW w:w="1015" w:type="dxa"/>
            <w:vAlign w:val="center"/>
          </w:tcPr>
          <w:p w14:paraId="08EF06FD" w14:textId="77777777" w:rsidR="00DF468B" w:rsidRDefault="00737DA3">
            <w:pPr>
              <w:jc w:val="right"/>
            </w:pPr>
            <w:r>
              <w:rPr>
                <w:rFonts w:eastAsiaTheme="minorEastAsia"/>
                <w:szCs w:val="21"/>
              </w:rPr>
              <w:t>1,105</w:t>
            </w:r>
          </w:p>
        </w:tc>
        <w:tc>
          <w:tcPr>
            <w:tcW w:w="1690" w:type="dxa"/>
            <w:vAlign w:val="center"/>
          </w:tcPr>
          <w:p w14:paraId="54EBD2BA" w14:textId="77777777" w:rsidR="00DF468B" w:rsidRDefault="00737DA3">
            <w:pPr>
              <w:jc w:val="right"/>
            </w:pPr>
            <w:r>
              <w:rPr>
                <w:rFonts w:eastAsiaTheme="minorEastAsia"/>
                <w:szCs w:val="21"/>
              </w:rPr>
              <w:t>933,673.52</w:t>
            </w:r>
          </w:p>
        </w:tc>
        <w:tc>
          <w:tcPr>
            <w:tcW w:w="997" w:type="dxa"/>
            <w:vAlign w:val="center"/>
          </w:tcPr>
          <w:p w14:paraId="760019F6" w14:textId="77777777" w:rsidR="00DF468B" w:rsidRDefault="00737DA3">
            <w:pPr>
              <w:jc w:val="right"/>
            </w:pPr>
            <w:r>
              <w:rPr>
                <w:rFonts w:eastAsiaTheme="minorEastAsia"/>
                <w:szCs w:val="21"/>
              </w:rPr>
              <w:t>0.08</w:t>
            </w:r>
          </w:p>
        </w:tc>
      </w:tr>
      <w:tr w:rsidR="00DF468B" w14:paraId="2F46FB2B" w14:textId="77777777">
        <w:tc>
          <w:tcPr>
            <w:tcW w:w="678" w:type="dxa"/>
            <w:vAlign w:val="center"/>
          </w:tcPr>
          <w:p w14:paraId="3F7D407B" w14:textId="77777777" w:rsidR="00DF468B" w:rsidRDefault="00737DA3">
            <w:pPr>
              <w:jc w:val="center"/>
            </w:pPr>
            <w:r>
              <w:rPr>
                <w:rFonts w:eastAsiaTheme="minorEastAsia"/>
                <w:szCs w:val="21"/>
              </w:rPr>
              <w:t>216</w:t>
            </w:r>
          </w:p>
        </w:tc>
        <w:tc>
          <w:tcPr>
            <w:tcW w:w="905" w:type="dxa"/>
            <w:vAlign w:val="center"/>
          </w:tcPr>
          <w:p w14:paraId="431F81A1" w14:textId="77777777" w:rsidR="00DF468B" w:rsidRDefault="00737DA3">
            <w:pPr>
              <w:jc w:val="center"/>
            </w:pPr>
            <w:r>
              <w:rPr>
                <w:rFonts w:eastAsiaTheme="minorEastAsia"/>
                <w:szCs w:val="21"/>
              </w:rPr>
              <w:t>AGILENT TECHNOLOGIES INC</w:t>
            </w:r>
          </w:p>
        </w:tc>
        <w:tc>
          <w:tcPr>
            <w:tcW w:w="1015" w:type="dxa"/>
            <w:vAlign w:val="center"/>
          </w:tcPr>
          <w:p w14:paraId="2ABCDA40" w14:textId="77777777" w:rsidR="00DF468B" w:rsidRDefault="00737DA3">
            <w:pPr>
              <w:jc w:val="center"/>
            </w:pPr>
            <w:r>
              <w:rPr>
                <w:rFonts w:eastAsiaTheme="minorEastAsia"/>
                <w:szCs w:val="21"/>
              </w:rPr>
              <w:t>-</w:t>
            </w:r>
          </w:p>
        </w:tc>
        <w:tc>
          <w:tcPr>
            <w:tcW w:w="1184" w:type="dxa"/>
            <w:vAlign w:val="center"/>
          </w:tcPr>
          <w:p w14:paraId="2A0D9E25" w14:textId="77777777" w:rsidR="00DF468B" w:rsidRDefault="00737DA3">
            <w:pPr>
              <w:jc w:val="center"/>
            </w:pPr>
            <w:r>
              <w:rPr>
                <w:rFonts w:eastAsiaTheme="minorEastAsia"/>
                <w:szCs w:val="21"/>
              </w:rPr>
              <w:t>A</w:t>
            </w:r>
          </w:p>
        </w:tc>
        <w:tc>
          <w:tcPr>
            <w:tcW w:w="847" w:type="dxa"/>
            <w:vAlign w:val="center"/>
          </w:tcPr>
          <w:p w14:paraId="6778C390" w14:textId="77777777" w:rsidR="00DF468B" w:rsidRDefault="00737DA3">
            <w:pPr>
              <w:jc w:val="center"/>
            </w:pPr>
            <w:r>
              <w:rPr>
                <w:rFonts w:eastAsiaTheme="minorEastAsia"/>
                <w:szCs w:val="21"/>
              </w:rPr>
              <w:t>纽约证券交易所</w:t>
            </w:r>
          </w:p>
        </w:tc>
        <w:tc>
          <w:tcPr>
            <w:tcW w:w="1025" w:type="dxa"/>
            <w:vAlign w:val="center"/>
          </w:tcPr>
          <w:p w14:paraId="1EF34827" w14:textId="77777777" w:rsidR="00DF468B" w:rsidRDefault="00737DA3">
            <w:pPr>
              <w:jc w:val="center"/>
            </w:pPr>
            <w:r>
              <w:rPr>
                <w:rFonts w:eastAsiaTheme="minorEastAsia"/>
                <w:szCs w:val="21"/>
              </w:rPr>
              <w:t>美国</w:t>
            </w:r>
          </w:p>
        </w:tc>
        <w:tc>
          <w:tcPr>
            <w:tcW w:w="1015" w:type="dxa"/>
            <w:vAlign w:val="center"/>
          </w:tcPr>
          <w:p w14:paraId="7623B5AA" w14:textId="77777777" w:rsidR="00DF468B" w:rsidRDefault="00737DA3">
            <w:pPr>
              <w:jc w:val="right"/>
            </w:pPr>
            <w:r>
              <w:rPr>
                <w:rFonts w:eastAsiaTheme="minorEastAsia"/>
                <w:szCs w:val="21"/>
              </w:rPr>
              <w:t>1,010</w:t>
            </w:r>
          </w:p>
        </w:tc>
        <w:tc>
          <w:tcPr>
            <w:tcW w:w="1690" w:type="dxa"/>
            <w:vAlign w:val="center"/>
          </w:tcPr>
          <w:p w14:paraId="52FD2F1F" w14:textId="77777777" w:rsidR="00DF468B" w:rsidRDefault="00737DA3">
            <w:pPr>
              <w:jc w:val="right"/>
            </w:pPr>
            <w:r>
              <w:rPr>
                <w:rFonts w:eastAsiaTheme="minorEastAsia"/>
                <w:szCs w:val="21"/>
              </w:rPr>
              <w:t>933,085.55</w:t>
            </w:r>
          </w:p>
        </w:tc>
        <w:tc>
          <w:tcPr>
            <w:tcW w:w="997" w:type="dxa"/>
            <w:vAlign w:val="center"/>
          </w:tcPr>
          <w:p w14:paraId="5605958C" w14:textId="77777777" w:rsidR="00DF468B" w:rsidRDefault="00737DA3">
            <w:pPr>
              <w:jc w:val="right"/>
            </w:pPr>
            <w:r>
              <w:rPr>
                <w:rFonts w:eastAsiaTheme="minorEastAsia"/>
                <w:szCs w:val="21"/>
              </w:rPr>
              <w:t>0.08</w:t>
            </w:r>
          </w:p>
        </w:tc>
      </w:tr>
      <w:tr w:rsidR="00DF468B" w14:paraId="156789F4" w14:textId="77777777">
        <w:tc>
          <w:tcPr>
            <w:tcW w:w="678" w:type="dxa"/>
            <w:vAlign w:val="center"/>
          </w:tcPr>
          <w:p w14:paraId="511E7C42" w14:textId="77777777" w:rsidR="00DF468B" w:rsidRDefault="00737DA3">
            <w:pPr>
              <w:jc w:val="center"/>
            </w:pPr>
            <w:r>
              <w:rPr>
                <w:rFonts w:eastAsiaTheme="minorEastAsia"/>
                <w:szCs w:val="21"/>
              </w:rPr>
              <w:t>217</w:t>
            </w:r>
          </w:p>
        </w:tc>
        <w:tc>
          <w:tcPr>
            <w:tcW w:w="905" w:type="dxa"/>
            <w:vAlign w:val="center"/>
          </w:tcPr>
          <w:p w14:paraId="1991CF70" w14:textId="77777777" w:rsidR="00DF468B" w:rsidRDefault="00737DA3">
            <w:pPr>
              <w:jc w:val="center"/>
            </w:pPr>
            <w:r>
              <w:rPr>
                <w:rFonts w:eastAsiaTheme="minorEastAsia"/>
                <w:szCs w:val="21"/>
              </w:rPr>
              <w:t>NUCOR CORP</w:t>
            </w:r>
          </w:p>
        </w:tc>
        <w:tc>
          <w:tcPr>
            <w:tcW w:w="1015" w:type="dxa"/>
            <w:vAlign w:val="center"/>
          </w:tcPr>
          <w:p w14:paraId="09CFBEE7" w14:textId="77777777" w:rsidR="00DF468B" w:rsidRDefault="00737DA3">
            <w:pPr>
              <w:jc w:val="center"/>
            </w:pPr>
            <w:r>
              <w:rPr>
                <w:rFonts w:eastAsiaTheme="minorEastAsia"/>
                <w:szCs w:val="21"/>
              </w:rPr>
              <w:t>-</w:t>
            </w:r>
          </w:p>
        </w:tc>
        <w:tc>
          <w:tcPr>
            <w:tcW w:w="1184" w:type="dxa"/>
            <w:vAlign w:val="center"/>
          </w:tcPr>
          <w:p w14:paraId="01DB54C6" w14:textId="77777777" w:rsidR="00DF468B" w:rsidRDefault="00737DA3">
            <w:pPr>
              <w:jc w:val="center"/>
            </w:pPr>
            <w:r>
              <w:rPr>
                <w:rFonts w:eastAsiaTheme="minorEastAsia"/>
                <w:szCs w:val="21"/>
              </w:rPr>
              <w:t>NUE</w:t>
            </w:r>
          </w:p>
        </w:tc>
        <w:tc>
          <w:tcPr>
            <w:tcW w:w="847" w:type="dxa"/>
            <w:vAlign w:val="center"/>
          </w:tcPr>
          <w:p w14:paraId="564FF3E3" w14:textId="77777777" w:rsidR="00DF468B" w:rsidRDefault="00737DA3">
            <w:pPr>
              <w:jc w:val="center"/>
            </w:pPr>
            <w:r>
              <w:rPr>
                <w:rFonts w:eastAsiaTheme="minorEastAsia"/>
                <w:szCs w:val="21"/>
              </w:rPr>
              <w:t>纽约证券交易所</w:t>
            </w:r>
          </w:p>
        </w:tc>
        <w:tc>
          <w:tcPr>
            <w:tcW w:w="1025" w:type="dxa"/>
            <w:vAlign w:val="center"/>
          </w:tcPr>
          <w:p w14:paraId="544C4201" w14:textId="77777777" w:rsidR="00DF468B" w:rsidRDefault="00737DA3">
            <w:pPr>
              <w:jc w:val="center"/>
            </w:pPr>
            <w:r>
              <w:rPr>
                <w:rFonts w:eastAsiaTheme="minorEastAsia"/>
                <w:szCs w:val="21"/>
              </w:rPr>
              <w:t>美国</w:t>
            </w:r>
          </w:p>
        </w:tc>
        <w:tc>
          <w:tcPr>
            <w:tcW w:w="1015" w:type="dxa"/>
            <w:vAlign w:val="center"/>
          </w:tcPr>
          <w:p w14:paraId="0C8CF87B" w14:textId="77777777" w:rsidR="00DF468B" w:rsidRDefault="00737DA3">
            <w:pPr>
              <w:jc w:val="right"/>
            </w:pPr>
            <w:r>
              <w:rPr>
                <w:rFonts w:eastAsiaTheme="minorEastAsia"/>
                <w:szCs w:val="21"/>
              </w:rPr>
              <w:t>827</w:t>
            </w:r>
          </w:p>
        </w:tc>
        <w:tc>
          <w:tcPr>
            <w:tcW w:w="1690" w:type="dxa"/>
            <w:vAlign w:val="center"/>
          </w:tcPr>
          <w:p w14:paraId="1725518A" w14:textId="77777777" w:rsidR="00DF468B" w:rsidRDefault="00737DA3">
            <w:pPr>
              <w:jc w:val="right"/>
            </w:pPr>
            <w:r>
              <w:rPr>
                <w:rFonts w:eastAsiaTheme="minorEastAsia"/>
                <w:szCs w:val="21"/>
              </w:rPr>
              <w:t>931,701.96</w:t>
            </w:r>
          </w:p>
        </w:tc>
        <w:tc>
          <w:tcPr>
            <w:tcW w:w="997" w:type="dxa"/>
            <w:vAlign w:val="center"/>
          </w:tcPr>
          <w:p w14:paraId="0DB5E038" w14:textId="77777777" w:rsidR="00DF468B" w:rsidRDefault="00737DA3">
            <w:pPr>
              <w:jc w:val="right"/>
            </w:pPr>
            <w:r>
              <w:rPr>
                <w:rFonts w:eastAsiaTheme="minorEastAsia"/>
                <w:szCs w:val="21"/>
              </w:rPr>
              <w:t>0.08</w:t>
            </w:r>
          </w:p>
        </w:tc>
      </w:tr>
      <w:tr w:rsidR="00DF468B" w14:paraId="2C09E975" w14:textId="77777777">
        <w:tc>
          <w:tcPr>
            <w:tcW w:w="678" w:type="dxa"/>
            <w:vAlign w:val="center"/>
          </w:tcPr>
          <w:p w14:paraId="402425AA" w14:textId="77777777" w:rsidR="00DF468B" w:rsidRDefault="00737DA3">
            <w:pPr>
              <w:jc w:val="center"/>
            </w:pPr>
            <w:r>
              <w:rPr>
                <w:rFonts w:eastAsiaTheme="minorEastAsia"/>
                <w:szCs w:val="21"/>
              </w:rPr>
              <w:t>218</w:t>
            </w:r>
          </w:p>
        </w:tc>
        <w:tc>
          <w:tcPr>
            <w:tcW w:w="905" w:type="dxa"/>
            <w:vAlign w:val="center"/>
          </w:tcPr>
          <w:p w14:paraId="45C5C44C" w14:textId="77777777" w:rsidR="00DF468B" w:rsidRDefault="00737DA3">
            <w:pPr>
              <w:jc w:val="center"/>
            </w:pPr>
            <w:r>
              <w:rPr>
                <w:rFonts w:eastAsiaTheme="minorEastAsia"/>
                <w:szCs w:val="21"/>
              </w:rPr>
              <w:t>CUMMINS INC</w:t>
            </w:r>
          </w:p>
        </w:tc>
        <w:tc>
          <w:tcPr>
            <w:tcW w:w="1015" w:type="dxa"/>
            <w:vAlign w:val="center"/>
          </w:tcPr>
          <w:p w14:paraId="4F0873C5" w14:textId="77777777" w:rsidR="00DF468B" w:rsidRDefault="00737DA3">
            <w:pPr>
              <w:jc w:val="center"/>
            </w:pPr>
            <w:r>
              <w:rPr>
                <w:rFonts w:eastAsiaTheme="minorEastAsia"/>
                <w:szCs w:val="21"/>
              </w:rPr>
              <w:t>-</w:t>
            </w:r>
          </w:p>
        </w:tc>
        <w:tc>
          <w:tcPr>
            <w:tcW w:w="1184" w:type="dxa"/>
            <w:vAlign w:val="center"/>
          </w:tcPr>
          <w:p w14:paraId="124E3671" w14:textId="77777777" w:rsidR="00DF468B" w:rsidRDefault="00737DA3">
            <w:pPr>
              <w:jc w:val="center"/>
            </w:pPr>
            <w:r>
              <w:rPr>
                <w:rFonts w:eastAsiaTheme="minorEastAsia"/>
                <w:szCs w:val="21"/>
              </w:rPr>
              <w:t>CMI</w:t>
            </w:r>
          </w:p>
        </w:tc>
        <w:tc>
          <w:tcPr>
            <w:tcW w:w="847" w:type="dxa"/>
            <w:vAlign w:val="center"/>
          </w:tcPr>
          <w:p w14:paraId="5D8B59C7" w14:textId="77777777" w:rsidR="00DF468B" w:rsidRDefault="00737DA3">
            <w:pPr>
              <w:jc w:val="center"/>
            </w:pPr>
            <w:r>
              <w:rPr>
                <w:rFonts w:eastAsiaTheme="minorEastAsia"/>
                <w:szCs w:val="21"/>
              </w:rPr>
              <w:t>纽约证券交易所</w:t>
            </w:r>
          </w:p>
        </w:tc>
        <w:tc>
          <w:tcPr>
            <w:tcW w:w="1025" w:type="dxa"/>
            <w:vAlign w:val="center"/>
          </w:tcPr>
          <w:p w14:paraId="46000122" w14:textId="77777777" w:rsidR="00DF468B" w:rsidRDefault="00737DA3">
            <w:pPr>
              <w:jc w:val="center"/>
            </w:pPr>
            <w:r>
              <w:rPr>
                <w:rFonts w:eastAsiaTheme="minorEastAsia"/>
                <w:szCs w:val="21"/>
              </w:rPr>
              <w:t>美国</w:t>
            </w:r>
          </w:p>
        </w:tc>
        <w:tc>
          <w:tcPr>
            <w:tcW w:w="1015" w:type="dxa"/>
            <w:vAlign w:val="center"/>
          </w:tcPr>
          <w:p w14:paraId="09384707" w14:textId="77777777" w:rsidR="00DF468B" w:rsidRDefault="00737DA3">
            <w:pPr>
              <w:jc w:val="right"/>
            </w:pPr>
            <w:r>
              <w:rPr>
                <w:rFonts w:eastAsiaTheme="minorEastAsia"/>
                <w:szCs w:val="21"/>
              </w:rPr>
              <w:t>472</w:t>
            </w:r>
          </w:p>
        </w:tc>
        <w:tc>
          <w:tcPr>
            <w:tcW w:w="1690" w:type="dxa"/>
            <w:vAlign w:val="center"/>
          </w:tcPr>
          <w:p w14:paraId="4F098A92" w14:textId="77777777" w:rsidR="00DF468B" w:rsidRDefault="00737DA3">
            <w:pPr>
              <w:jc w:val="right"/>
            </w:pPr>
            <w:r>
              <w:rPr>
                <w:rFonts w:eastAsiaTheme="minorEastAsia"/>
                <w:szCs w:val="21"/>
              </w:rPr>
              <w:t>931,550.87</w:t>
            </w:r>
          </w:p>
        </w:tc>
        <w:tc>
          <w:tcPr>
            <w:tcW w:w="997" w:type="dxa"/>
            <w:vAlign w:val="center"/>
          </w:tcPr>
          <w:p w14:paraId="3C15D144" w14:textId="77777777" w:rsidR="00DF468B" w:rsidRDefault="00737DA3">
            <w:pPr>
              <w:jc w:val="right"/>
            </w:pPr>
            <w:r>
              <w:rPr>
                <w:rFonts w:eastAsiaTheme="minorEastAsia"/>
                <w:szCs w:val="21"/>
              </w:rPr>
              <w:t>0.08</w:t>
            </w:r>
          </w:p>
        </w:tc>
      </w:tr>
      <w:tr w:rsidR="00DF468B" w14:paraId="7DC9F54D" w14:textId="77777777">
        <w:tc>
          <w:tcPr>
            <w:tcW w:w="678" w:type="dxa"/>
            <w:vAlign w:val="center"/>
          </w:tcPr>
          <w:p w14:paraId="134DF97C" w14:textId="77777777" w:rsidR="00DF468B" w:rsidRDefault="00737DA3">
            <w:pPr>
              <w:jc w:val="center"/>
            </w:pPr>
            <w:r>
              <w:rPr>
                <w:rFonts w:eastAsiaTheme="minorEastAsia"/>
                <w:szCs w:val="21"/>
              </w:rPr>
              <w:t>219</w:t>
            </w:r>
          </w:p>
        </w:tc>
        <w:tc>
          <w:tcPr>
            <w:tcW w:w="905" w:type="dxa"/>
            <w:vAlign w:val="center"/>
          </w:tcPr>
          <w:p w14:paraId="3168C491" w14:textId="77777777" w:rsidR="00DF468B" w:rsidRDefault="00737DA3">
            <w:pPr>
              <w:jc w:val="center"/>
            </w:pPr>
            <w:r>
              <w:rPr>
                <w:rFonts w:eastAsiaTheme="minorEastAsia"/>
                <w:szCs w:val="21"/>
              </w:rPr>
              <w:t>ROYAL CARIBBEAN GROUP</w:t>
            </w:r>
          </w:p>
        </w:tc>
        <w:tc>
          <w:tcPr>
            <w:tcW w:w="1015" w:type="dxa"/>
            <w:vAlign w:val="center"/>
          </w:tcPr>
          <w:p w14:paraId="1B49C333" w14:textId="77777777" w:rsidR="00DF468B" w:rsidRDefault="00737DA3">
            <w:pPr>
              <w:jc w:val="center"/>
            </w:pPr>
            <w:r>
              <w:rPr>
                <w:rFonts w:eastAsiaTheme="minorEastAsia"/>
                <w:szCs w:val="21"/>
              </w:rPr>
              <w:t>-</w:t>
            </w:r>
          </w:p>
        </w:tc>
        <w:tc>
          <w:tcPr>
            <w:tcW w:w="1184" w:type="dxa"/>
            <w:vAlign w:val="center"/>
          </w:tcPr>
          <w:p w14:paraId="77D22ACE" w14:textId="77777777" w:rsidR="00DF468B" w:rsidRDefault="00737DA3">
            <w:pPr>
              <w:jc w:val="center"/>
            </w:pPr>
            <w:r>
              <w:rPr>
                <w:rFonts w:eastAsiaTheme="minorEastAsia"/>
                <w:szCs w:val="21"/>
              </w:rPr>
              <w:t>RCL</w:t>
            </w:r>
          </w:p>
        </w:tc>
        <w:tc>
          <w:tcPr>
            <w:tcW w:w="847" w:type="dxa"/>
            <w:vAlign w:val="center"/>
          </w:tcPr>
          <w:p w14:paraId="54C11247" w14:textId="77777777" w:rsidR="00DF468B" w:rsidRDefault="00737DA3">
            <w:pPr>
              <w:jc w:val="center"/>
            </w:pPr>
            <w:r>
              <w:rPr>
                <w:rFonts w:eastAsiaTheme="minorEastAsia"/>
                <w:szCs w:val="21"/>
              </w:rPr>
              <w:t>纽约证券交易所</w:t>
            </w:r>
          </w:p>
        </w:tc>
        <w:tc>
          <w:tcPr>
            <w:tcW w:w="1025" w:type="dxa"/>
            <w:vAlign w:val="center"/>
          </w:tcPr>
          <w:p w14:paraId="0DE707EF" w14:textId="77777777" w:rsidR="00DF468B" w:rsidRDefault="00737DA3">
            <w:pPr>
              <w:jc w:val="center"/>
            </w:pPr>
            <w:r>
              <w:rPr>
                <w:rFonts w:eastAsiaTheme="minorEastAsia"/>
                <w:szCs w:val="21"/>
              </w:rPr>
              <w:t>美国</w:t>
            </w:r>
          </w:p>
        </w:tc>
        <w:tc>
          <w:tcPr>
            <w:tcW w:w="1015" w:type="dxa"/>
            <w:vAlign w:val="center"/>
          </w:tcPr>
          <w:p w14:paraId="73282301" w14:textId="77777777" w:rsidR="00DF468B" w:rsidRDefault="00737DA3">
            <w:pPr>
              <w:jc w:val="right"/>
            </w:pPr>
            <w:r>
              <w:rPr>
                <w:rFonts w:eastAsiaTheme="minorEastAsia"/>
                <w:szCs w:val="21"/>
              </w:rPr>
              <w:t>816</w:t>
            </w:r>
          </w:p>
        </w:tc>
        <w:tc>
          <w:tcPr>
            <w:tcW w:w="1690" w:type="dxa"/>
            <w:vAlign w:val="center"/>
          </w:tcPr>
          <w:p w14:paraId="65D3CCA1" w14:textId="77777777" w:rsidR="00DF468B" w:rsidRDefault="00737DA3">
            <w:pPr>
              <w:jc w:val="right"/>
            </w:pPr>
            <w:r>
              <w:rPr>
                <w:rFonts w:eastAsiaTheme="minorEastAsia"/>
                <w:szCs w:val="21"/>
              </w:rPr>
              <w:t>927,160.19</w:t>
            </w:r>
          </w:p>
        </w:tc>
        <w:tc>
          <w:tcPr>
            <w:tcW w:w="997" w:type="dxa"/>
            <w:vAlign w:val="center"/>
          </w:tcPr>
          <w:p w14:paraId="095E32A7" w14:textId="77777777" w:rsidR="00DF468B" w:rsidRDefault="00737DA3">
            <w:pPr>
              <w:jc w:val="right"/>
            </w:pPr>
            <w:r>
              <w:rPr>
                <w:rFonts w:eastAsiaTheme="minorEastAsia"/>
                <w:szCs w:val="21"/>
              </w:rPr>
              <w:t>0.08</w:t>
            </w:r>
          </w:p>
        </w:tc>
      </w:tr>
      <w:tr w:rsidR="00DF468B" w14:paraId="2A448138" w14:textId="77777777">
        <w:tc>
          <w:tcPr>
            <w:tcW w:w="678" w:type="dxa"/>
            <w:vAlign w:val="center"/>
          </w:tcPr>
          <w:p w14:paraId="47D4737F" w14:textId="77777777" w:rsidR="00DF468B" w:rsidRDefault="00737DA3">
            <w:pPr>
              <w:jc w:val="center"/>
            </w:pPr>
            <w:r>
              <w:rPr>
                <w:rFonts w:eastAsiaTheme="minorEastAsia"/>
                <w:szCs w:val="21"/>
              </w:rPr>
              <w:t>220</w:t>
            </w:r>
          </w:p>
        </w:tc>
        <w:tc>
          <w:tcPr>
            <w:tcW w:w="905" w:type="dxa"/>
            <w:vAlign w:val="center"/>
          </w:tcPr>
          <w:p w14:paraId="3C5FB7F6" w14:textId="77777777" w:rsidR="00DF468B" w:rsidRDefault="00737DA3">
            <w:pPr>
              <w:jc w:val="center"/>
            </w:pPr>
            <w:r>
              <w:rPr>
                <w:rFonts w:eastAsiaTheme="minorEastAsia"/>
                <w:szCs w:val="21"/>
              </w:rPr>
              <w:t xml:space="preserve">ARCH CAPITAL </w:t>
            </w:r>
            <w:r>
              <w:rPr>
                <w:rFonts w:eastAsiaTheme="minorEastAsia"/>
                <w:szCs w:val="21"/>
              </w:rPr>
              <w:lastRenderedPageBreak/>
              <w:t>GROUP LTD</w:t>
            </w:r>
          </w:p>
        </w:tc>
        <w:tc>
          <w:tcPr>
            <w:tcW w:w="1015" w:type="dxa"/>
            <w:vAlign w:val="center"/>
          </w:tcPr>
          <w:p w14:paraId="3F2136A1" w14:textId="77777777" w:rsidR="00DF468B" w:rsidRDefault="00737DA3">
            <w:pPr>
              <w:jc w:val="center"/>
            </w:pPr>
            <w:r>
              <w:rPr>
                <w:rFonts w:eastAsiaTheme="minorEastAsia"/>
                <w:szCs w:val="21"/>
              </w:rPr>
              <w:lastRenderedPageBreak/>
              <w:t>-</w:t>
            </w:r>
          </w:p>
        </w:tc>
        <w:tc>
          <w:tcPr>
            <w:tcW w:w="1184" w:type="dxa"/>
            <w:vAlign w:val="center"/>
          </w:tcPr>
          <w:p w14:paraId="7839854B" w14:textId="77777777" w:rsidR="00DF468B" w:rsidRDefault="00737DA3">
            <w:pPr>
              <w:jc w:val="center"/>
            </w:pPr>
            <w:r>
              <w:rPr>
                <w:rFonts w:eastAsiaTheme="minorEastAsia"/>
                <w:szCs w:val="21"/>
              </w:rPr>
              <w:t>ACGL</w:t>
            </w:r>
          </w:p>
        </w:tc>
        <w:tc>
          <w:tcPr>
            <w:tcW w:w="847" w:type="dxa"/>
            <w:vAlign w:val="center"/>
          </w:tcPr>
          <w:p w14:paraId="51BB8109" w14:textId="77777777" w:rsidR="00DF468B" w:rsidRDefault="00737DA3">
            <w:pPr>
              <w:jc w:val="center"/>
            </w:pPr>
            <w:r>
              <w:rPr>
                <w:rFonts w:eastAsiaTheme="minorEastAsia"/>
                <w:szCs w:val="21"/>
              </w:rPr>
              <w:t>纳斯达克交易</w:t>
            </w:r>
            <w:r>
              <w:rPr>
                <w:rFonts w:eastAsiaTheme="minorEastAsia"/>
                <w:szCs w:val="21"/>
              </w:rPr>
              <w:lastRenderedPageBreak/>
              <w:t>所</w:t>
            </w:r>
          </w:p>
        </w:tc>
        <w:tc>
          <w:tcPr>
            <w:tcW w:w="1025" w:type="dxa"/>
            <w:vAlign w:val="center"/>
          </w:tcPr>
          <w:p w14:paraId="21521A9A" w14:textId="77777777" w:rsidR="00DF468B" w:rsidRDefault="00737DA3">
            <w:pPr>
              <w:jc w:val="center"/>
            </w:pPr>
            <w:r>
              <w:rPr>
                <w:rFonts w:eastAsiaTheme="minorEastAsia"/>
                <w:szCs w:val="21"/>
              </w:rPr>
              <w:lastRenderedPageBreak/>
              <w:t>美国</w:t>
            </w:r>
          </w:p>
        </w:tc>
        <w:tc>
          <w:tcPr>
            <w:tcW w:w="1015" w:type="dxa"/>
            <w:vAlign w:val="center"/>
          </w:tcPr>
          <w:p w14:paraId="65D341BC" w14:textId="77777777" w:rsidR="00DF468B" w:rsidRDefault="00737DA3">
            <w:pPr>
              <w:jc w:val="right"/>
            </w:pPr>
            <w:r>
              <w:rPr>
                <w:rFonts w:eastAsiaTheme="minorEastAsia"/>
                <w:szCs w:val="21"/>
              </w:rPr>
              <w:t>1,289</w:t>
            </w:r>
          </w:p>
        </w:tc>
        <w:tc>
          <w:tcPr>
            <w:tcW w:w="1690" w:type="dxa"/>
            <w:vAlign w:val="center"/>
          </w:tcPr>
          <w:p w14:paraId="748DC78C" w14:textId="77777777" w:rsidR="00DF468B" w:rsidRDefault="00737DA3">
            <w:pPr>
              <w:jc w:val="right"/>
            </w:pPr>
            <w:r>
              <w:rPr>
                <w:rFonts w:eastAsiaTheme="minorEastAsia"/>
                <w:szCs w:val="21"/>
              </w:rPr>
              <w:t>926,820.46</w:t>
            </w:r>
          </w:p>
        </w:tc>
        <w:tc>
          <w:tcPr>
            <w:tcW w:w="997" w:type="dxa"/>
            <w:vAlign w:val="center"/>
          </w:tcPr>
          <w:p w14:paraId="7E2D4888" w14:textId="77777777" w:rsidR="00DF468B" w:rsidRDefault="00737DA3">
            <w:pPr>
              <w:jc w:val="right"/>
            </w:pPr>
            <w:r>
              <w:rPr>
                <w:rFonts w:eastAsiaTheme="minorEastAsia"/>
                <w:szCs w:val="21"/>
              </w:rPr>
              <w:t>0.08</w:t>
            </w:r>
          </w:p>
        </w:tc>
      </w:tr>
      <w:tr w:rsidR="00DF468B" w14:paraId="7E0482F9" w14:textId="77777777">
        <w:tc>
          <w:tcPr>
            <w:tcW w:w="678" w:type="dxa"/>
            <w:vAlign w:val="center"/>
          </w:tcPr>
          <w:p w14:paraId="211E05E8" w14:textId="77777777" w:rsidR="00DF468B" w:rsidRDefault="00737DA3">
            <w:pPr>
              <w:jc w:val="center"/>
            </w:pPr>
            <w:r>
              <w:rPr>
                <w:rFonts w:eastAsiaTheme="minorEastAsia"/>
                <w:szCs w:val="21"/>
              </w:rPr>
              <w:t>221</w:t>
            </w:r>
          </w:p>
        </w:tc>
        <w:tc>
          <w:tcPr>
            <w:tcW w:w="905" w:type="dxa"/>
            <w:vAlign w:val="center"/>
          </w:tcPr>
          <w:p w14:paraId="17D5507A" w14:textId="77777777" w:rsidR="00DF468B" w:rsidRDefault="00737DA3">
            <w:pPr>
              <w:jc w:val="center"/>
            </w:pPr>
            <w:r>
              <w:rPr>
                <w:rFonts w:eastAsiaTheme="minorEastAsia"/>
                <w:szCs w:val="21"/>
              </w:rPr>
              <w:t>CORTEVA INC</w:t>
            </w:r>
          </w:p>
        </w:tc>
        <w:tc>
          <w:tcPr>
            <w:tcW w:w="1015" w:type="dxa"/>
            <w:vAlign w:val="center"/>
          </w:tcPr>
          <w:p w14:paraId="6D7D1ED3" w14:textId="77777777" w:rsidR="00DF468B" w:rsidRDefault="00737DA3">
            <w:pPr>
              <w:jc w:val="center"/>
            </w:pPr>
            <w:r>
              <w:rPr>
                <w:rFonts w:eastAsiaTheme="minorEastAsia"/>
                <w:szCs w:val="21"/>
              </w:rPr>
              <w:t>-</w:t>
            </w:r>
          </w:p>
        </w:tc>
        <w:tc>
          <w:tcPr>
            <w:tcW w:w="1184" w:type="dxa"/>
            <w:vAlign w:val="center"/>
          </w:tcPr>
          <w:p w14:paraId="741481EE" w14:textId="77777777" w:rsidR="00DF468B" w:rsidRDefault="00737DA3">
            <w:pPr>
              <w:jc w:val="center"/>
            </w:pPr>
            <w:r>
              <w:rPr>
                <w:rFonts w:eastAsiaTheme="minorEastAsia"/>
                <w:szCs w:val="21"/>
              </w:rPr>
              <w:t>CTVA</w:t>
            </w:r>
          </w:p>
        </w:tc>
        <w:tc>
          <w:tcPr>
            <w:tcW w:w="847" w:type="dxa"/>
            <w:vAlign w:val="center"/>
          </w:tcPr>
          <w:p w14:paraId="51C97C46" w14:textId="77777777" w:rsidR="00DF468B" w:rsidRDefault="00737DA3">
            <w:pPr>
              <w:jc w:val="center"/>
            </w:pPr>
            <w:r>
              <w:rPr>
                <w:rFonts w:eastAsiaTheme="minorEastAsia"/>
                <w:szCs w:val="21"/>
              </w:rPr>
              <w:t>纽约证券交易所</w:t>
            </w:r>
          </w:p>
        </w:tc>
        <w:tc>
          <w:tcPr>
            <w:tcW w:w="1025" w:type="dxa"/>
            <w:vAlign w:val="center"/>
          </w:tcPr>
          <w:p w14:paraId="39B16A2A" w14:textId="77777777" w:rsidR="00DF468B" w:rsidRDefault="00737DA3">
            <w:pPr>
              <w:jc w:val="center"/>
            </w:pPr>
            <w:r>
              <w:rPr>
                <w:rFonts w:eastAsiaTheme="minorEastAsia"/>
                <w:szCs w:val="21"/>
              </w:rPr>
              <w:t>美国</w:t>
            </w:r>
          </w:p>
        </w:tc>
        <w:tc>
          <w:tcPr>
            <w:tcW w:w="1015" w:type="dxa"/>
            <w:vAlign w:val="center"/>
          </w:tcPr>
          <w:p w14:paraId="664293D7" w14:textId="77777777" w:rsidR="00DF468B" w:rsidRDefault="00737DA3">
            <w:pPr>
              <w:jc w:val="right"/>
            </w:pPr>
            <w:r>
              <w:rPr>
                <w:rFonts w:eastAsiaTheme="minorEastAsia"/>
                <w:szCs w:val="21"/>
              </w:rPr>
              <w:t>2,402</w:t>
            </w:r>
          </w:p>
        </w:tc>
        <w:tc>
          <w:tcPr>
            <w:tcW w:w="1690" w:type="dxa"/>
            <w:vAlign w:val="center"/>
          </w:tcPr>
          <w:p w14:paraId="232E7CFE" w14:textId="77777777" w:rsidR="00DF468B" w:rsidRDefault="00737DA3">
            <w:pPr>
              <w:jc w:val="right"/>
            </w:pPr>
            <w:r>
              <w:rPr>
                <w:rFonts w:eastAsiaTheme="minorEastAsia"/>
                <w:szCs w:val="21"/>
              </w:rPr>
              <w:t>923,375.86</w:t>
            </w:r>
          </w:p>
        </w:tc>
        <w:tc>
          <w:tcPr>
            <w:tcW w:w="997" w:type="dxa"/>
            <w:vAlign w:val="center"/>
          </w:tcPr>
          <w:p w14:paraId="497DE69A" w14:textId="77777777" w:rsidR="00DF468B" w:rsidRDefault="00737DA3">
            <w:pPr>
              <w:jc w:val="right"/>
            </w:pPr>
            <w:r>
              <w:rPr>
                <w:rFonts w:eastAsiaTheme="minorEastAsia"/>
                <w:szCs w:val="21"/>
              </w:rPr>
              <w:t>0.07</w:t>
            </w:r>
          </w:p>
        </w:tc>
      </w:tr>
      <w:tr w:rsidR="00DF468B" w14:paraId="28B34A72" w14:textId="77777777">
        <w:tc>
          <w:tcPr>
            <w:tcW w:w="678" w:type="dxa"/>
            <w:vAlign w:val="center"/>
          </w:tcPr>
          <w:p w14:paraId="0E219348" w14:textId="77777777" w:rsidR="00DF468B" w:rsidRDefault="00737DA3">
            <w:pPr>
              <w:jc w:val="center"/>
            </w:pPr>
            <w:r>
              <w:rPr>
                <w:rFonts w:eastAsiaTheme="minorEastAsia"/>
                <w:szCs w:val="21"/>
              </w:rPr>
              <w:t>222</w:t>
            </w:r>
          </w:p>
        </w:tc>
        <w:tc>
          <w:tcPr>
            <w:tcW w:w="905" w:type="dxa"/>
            <w:vAlign w:val="center"/>
          </w:tcPr>
          <w:p w14:paraId="391BD858" w14:textId="77777777" w:rsidR="00DF468B" w:rsidRDefault="00737DA3">
            <w:pPr>
              <w:jc w:val="center"/>
            </w:pPr>
            <w:r>
              <w:rPr>
                <w:rFonts w:eastAsiaTheme="minorEastAsia"/>
                <w:szCs w:val="21"/>
              </w:rPr>
              <w:t>CENCORA INC</w:t>
            </w:r>
          </w:p>
        </w:tc>
        <w:tc>
          <w:tcPr>
            <w:tcW w:w="1015" w:type="dxa"/>
            <w:vAlign w:val="center"/>
          </w:tcPr>
          <w:p w14:paraId="7C4781BB" w14:textId="77777777" w:rsidR="00DF468B" w:rsidRDefault="00737DA3">
            <w:pPr>
              <w:jc w:val="center"/>
            </w:pPr>
            <w:r>
              <w:rPr>
                <w:rFonts w:eastAsiaTheme="minorEastAsia"/>
                <w:szCs w:val="21"/>
              </w:rPr>
              <w:t>-</w:t>
            </w:r>
          </w:p>
        </w:tc>
        <w:tc>
          <w:tcPr>
            <w:tcW w:w="1184" w:type="dxa"/>
            <w:vAlign w:val="center"/>
          </w:tcPr>
          <w:p w14:paraId="5E48D400" w14:textId="77777777" w:rsidR="00DF468B" w:rsidRDefault="00737DA3">
            <w:pPr>
              <w:jc w:val="center"/>
            </w:pPr>
            <w:r>
              <w:rPr>
                <w:rFonts w:eastAsiaTheme="minorEastAsia"/>
                <w:szCs w:val="21"/>
              </w:rPr>
              <w:t>COR</w:t>
            </w:r>
          </w:p>
        </w:tc>
        <w:tc>
          <w:tcPr>
            <w:tcW w:w="847" w:type="dxa"/>
            <w:vAlign w:val="center"/>
          </w:tcPr>
          <w:p w14:paraId="2AF9E196" w14:textId="77777777" w:rsidR="00DF468B" w:rsidRDefault="00737DA3">
            <w:pPr>
              <w:jc w:val="center"/>
            </w:pPr>
            <w:r>
              <w:rPr>
                <w:rFonts w:eastAsiaTheme="minorEastAsia"/>
                <w:szCs w:val="21"/>
              </w:rPr>
              <w:t>纽约证券交易所</w:t>
            </w:r>
          </w:p>
        </w:tc>
        <w:tc>
          <w:tcPr>
            <w:tcW w:w="1025" w:type="dxa"/>
            <w:vAlign w:val="center"/>
          </w:tcPr>
          <w:p w14:paraId="4F500C4F" w14:textId="77777777" w:rsidR="00DF468B" w:rsidRDefault="00737DA3">
            <w:pPr>
              <w:jc w:val="center"/>
            </w:pPr>
            <w:r>
              <w:rPr>
                <w:rFonts w:eastAsiaTheme="minorEastAsia"/>
                <w:szCs w:val="21"/>
              </w:rPr>
              <w:t>美国</w:t>
            </w:r>
          </w:p>
        </w:tc>
        <w:tc>
          <w:tcPr>
            <w:tcW w:w="1015" w:type="dxa"/>
            <w:vAlign w:val="center"/>
          </w:tcPr>
          <w:p w14:paraId="4CF52437" w14:textId="77777777" w:rsidR="00DF468B" w:rsidRDefault="00737DA3">
            <w:pPr>
              <w:jc w:val="right"/>
            </w:pPr>
            <w:r>
              <w:rPr>
                <w:rFonts w:eastAsiaTheme="minorEastAsia"/>
                <w:szCs w:val="21"/>
              </w:rPr>
              <w:t>571</w:t>
            </w:r>
          </w:p>
        </w:tc>
        <w:tc>
          <w:tcPr>
            <w:tcW w:w="1690" w:type="dxa"/>
            <w:vAlign w:val="center"/>
          </w:tcPr>
          <w:p w14:paraId="737B32EF" w14:textId="77777777" w:rsidR="00DF468B" w:rsidRDefault="00737DA3">
            <w:pPr>
              <w:jc w:val="right"/>
            </w:pPr>
            <w:r>
              <w:rPr>
                <w:rFonts w:eastAsiaTheme="minorEastAsia"/>
                <w:szCs w:val="21"/>
              </w:rPr>
              <w:t>916,836.45</w:t>
            </w:r>
          </w:p>
        </w:tc>
        <w:tc>
          <w:tcPr>
            <w:tcW w:w="997" w:type="dxa"/>
            <w:vAlign w:val="center"/>
          </w:tcPr>
          <w:p w14:paraId="585DFCAC" w14:textId="77777777" w:rsidR="00DF468B" w:rsidRDefault="00737DA3">
            <w:pPr>
              <w:jc w:val="right"/>
            </w:pPr>
            <w:r>
              <w:rPr>
                <w:rFonts w:eastAsiaTheme="minorEastAsia"/>
                <w:szCs w:val="21"/>
              </w:rPr>
              <w:t>0.07</w:t>
            </w:r>
          </w:p>
        </w:tc>
      </w:tr>
      <w:tr w:rsidR="00DF468B" w14:paraId="62506A59" w14:textId="77777777">
        <w:tc>
          <w:tcPr>
            <w:tcW w:w="678" w:type="dxa"/>
            <w:vAlign w:val="center"/>
          </w:tcPr>
          <w:p w14:paraId="013BC9D7" w14:textId="77777777" w:rsidR="00DF468B" w:rsidRDefault="00737DA3">
            <w:pPr>
              <w:jc w:val="center"/>
            </w:pPr>
            <w:r>
              <w:rPr>
                <w:rFonts w:eastAsiaTheme="minorEastAsia"/>
                <w:szCs w:val="21"/>
              </w:rPr>
              <w:t>223</w:t>
            </w:r>
          </w:p>
        </w:tc>
        <w:tc>
          <w:tcPr>
            <w:tcW w:w="905" w:type="dxa"/>
            <w:vAlign w:val="center"/>
          </w:tcPr>
          <w:p w14:paraId="6DBAE916" w14:textId="77777777" w:rsidR="00DF468B" w:rsidRDefault="00737DA3">
            <w:pPr>
              <w:jc w:val="center"/>
            </w:pPr>
            <w:r>
              <w:rPr>
                <w:rFonts w:eastAsiaTheme="minorEastAsia"/>
                <w:szCs w:val="21"/>
              </w:rPr>
              <w:t>YUM! BRANDS INC</w:t>
            </w:r>
          </w:p>
        </w:tc>
        <w:tc>
          <w:tcPr>
            <w:tcW w:w="1015" w:type="dxa"/>
            <w:vAlign w:val="center"/>
          </w:tcPr>
          <w:p w14:paraId="368CE2BC" w14:textId="77777777" w:rsidR="00DF468B" w:rsidRDefault="00737DA3">
            <w:pPr>
              <w:jc w:val="center"/>
            </w:pPr>
            <w:r>
              <w:rPr>
                <w:rFonts w:eastAsiaTheme="minorEastAsia"/>
                <w:szCs w:val="21"/>
              </w:rPr>
              <w:t>-</w:t>
            </w:r>
          </w:p>
        </w:tc>
        <w:tc>
          <w:tcPr>
            <w:tcW w:w="1184" w:type="dxa"/>
            <w:vAlign w:val="center"/>
          </w:tcPr>
          <w:p w14:paraId="55E32155" w14:textId="77777777" w:rsidR="00DF468B" w:rsidRDefault="00737DA3">
            <w:pPr>
              <w:jc w:val="center"/>
            </w:pPr>
            <w:r>
              <w:rPr>
                <w:rFonts w:eastAsiaTheme="minorEastAsia"/>
                <w:szCs w:val="21"/>
              </w:rPr>
              <w:t>YUM</w:t>
            </w:r>
          </w:p>
        </w:tc>
        <w:tc>
          <w:tcPr>
            <w:tcW w:w="847" w:type="dxa"/>
            <w:vAlign w:val="center"/>
          </w:tcPr>
          <w:p w14:paraId="0582AE52" w14:textId="77777777" w:rsidR="00DF468B" w:rsidRDefault="00737DA3">
            <w:pPr>
              <w:jc w:val="center"/>
            </w:pPr>
            <w:r>
              <w:rPr>
                <w:rFonts w:eastAsiaTheme="minorEastAsia"/>
                <w:szCs w:val="21"/>
              </w:rPr>
              <w:t>纽约证券交易所</w:t>
            </w:r>
          </w:p>
        </w:tc>
        <w:tc>
          <w:tcPr>
            <w:tcW w:w="1025" w:type="dxa"/>
            <w:vAlign w:val="center"/>
          </w:tcPr>
          <w:p w14:paraId="01663D9C" w14:textId="77777777" w:rsidR="00DF468B" w:rsidRDefault="00737DA3">
            <w:pPr>
              <w:jc w:val="center"/>
            </w:pPr>
            <w:r>
              <w:rPr>
                <w:rFonts w:eastAsiaTheme="minorEastAsia"/>
                <w:szCs w:val="21"/>
              </w:rPr>
              <w:t>美国</w:t>
            </w:r>
          </w:p>
        </w:tc>
        <w:tc>
          <w:tcPr>
            <w:tcW w:w="1015" w:type="dxa"/>
            <w:vAlign w:val="center"/>
          </w:tcPr>
          <w:p w14:paraId="4A563787" w14:textId="77777777" w:rsidR="00DF468B" w:rsidRDefault="00737DA3">
            <w:pPr>
              <w:jc w:val="right"/>
            </w:pPr>
            <w:r>
              <w:rPr>
                <w:rFonts w:eastAsiaTheme="minorEastAsia"/>
                <w:szCs w:val="21"/>
              </w:rPr>
              <w:t>971</w:t>
            </w:r>
          </w:p>
        </w:tc>
        <w:tc>
          <w:tcPr>
            <w:tcW w:w="1690" w:type="dxa"/>
            <w:vAlign w:val="center"/>
          </w:tcPr>
          <w:p w14:paraId="689D162D" w14:textId="77777777" w:rsidR="00DF468B" w:rsidRDefault="00737DA3">
            <w:pPr>
              <w:jc w:val="right"/>
            </w:pPr>
            <w:r>
              <w:rPr>
                <w:rFonts w:eastAsiaTheme="minorEastAsia"/>
                <w:szCs w:val="21"/>
              </w:rPr>
              <w:t>916,639.47</w:t>
            </w:r>
          </w:p>
        </w:tc>
        <w:tc>
          <w:tcPr>
            <w:tcW w:w="997" w:type="dxa"/>
            <w:vAlign w:val="center"/>
          </w:tcPr>
          <w:p w14:paraId="6D68A35F" w14:textId="77777777" w:rsidR="00DF468B" w:rsidRDefault="00737DA3">
            <w:pPr>
              <w:jc w:val="right"/>
            </w:pPr>
            <w:r>
              <w:rPr>
                <w:rFonts w:eastAsiaTheme="minorEastAsia"/>
                <w:szCs w:val="21"/>
              </w:rPr>
              <w:t>0.07</w:t>
            </w:r>
          </w:p>
        </w:tc>
      </w:tr>
      <w:tr w:rsidR="00DF468B" w14:paraId="0E682D04" w14:textId="77777777">
        <w:tc>
          <w:tcPr>
            <w:tcW w:w="678" w:type="dxa"/>
            <w:vAlign w:val="center"/>
          </w:tcPr>
          <w:p w14:paraId="420CB578" w14:textId="77777777" w:rsidR="00DF468B" w:rsidRDefault="00737DA3">
            <w:pPr>
              <w:jc w:val="center"/>
            </w:pPr>
            <w:r>
              <w:rPr>
                <w:rFonts w:eastAsiaTheme="minorEastAsia"/>
                <w:szCs w:val="21"/>
              </w:rPr>
              <w:t>224</w:t>
            </w:r>
          </w:p>
        </w:tc>
        <w:tc>
          <w:tcPr>
            <w:tcW w:w="905" w:type="dxa"/>
            <w:vAlign w:val="center"/>
          </w:tcPr>
          <w:p w14:paraId="7C9A8DF6" w14:textId="77777777" w:rsidR="00DF468B" w:rsidRDefault="00737DA3">
            <w:pPr>
              <w:jc w:val="center"/>
            </w:pPr>
            <w:r>
              <w:rPr>
                <w:rFonts w:eastAsiaTheme="minorEastAsia"/>
                <w:szCs w:val="21"/>
              </w:rPr>
              <w:t>DOW INC</w:t>
            </w:r>
          </w:p>
        </w:tc>
        <w:tc>
          <w:tcPr>
            <w:tcW w:w="1015" w:type="dxa"/>
            <w:vAlign w:val="center"/>
          </w:tcPr>
          <w:p w14:paraId="5045209C" w14:textId="77777777" w:rsidR="00DF468B" w:rsidRDefault="00737DA3">
            <w:pPr>
              <w:jc w:val="center"/>
            </w:pPr>
            <w:r>
              <w:rPr>
                <w:rFonts w:eastAsiaTheme="minorEastAsia"/>
                <w:szCs w:val="21"/>
              </w:rPr>
              <w:t>-</w:t>
            </w:r>
          </w:p>
        </w:tc>
        <w:tc>
          <w:tcPr>
            <w:tcW w:w="1184" w:type="dxa"/>
            <w:vAlign w:val="center"/>
          </w:tcPr>
          <w:p w14:paraId="0700DF76" w14:textId="77777777" w:rsidR="00DF468B" w:rsidRDefault="00737DA3">
            <w:pPr>
              <w:jc w:val="center"/>
            </w:pPr>
            <w:r>
              <w:rPr>
                <w:rFonts w:eastAsiaTheme="minorEastAsia"/>
                <w:szCs w:val="21"/>
              </w:rPr>
              <w:t>DOW</w:t>
            </w:r>
          </w:p>
        </w:tc>
        <w:tc>
          <w:tcPr>
            <w:tcW w:w="847" w:type="dxa"/>
            <w:vAlign w:val="center"/>
          </w:tcPr>
          <w:p w14:paraId="47895CBA" w14:textId="77777777" w:rsidR="00DF468B" w:rsidRDefault="00737DA3">
            <w:pPr>
              <w:jc w:val="center"/>
            </w:pPr>
            <w:r>
              <w:rPr>
                <w:rFonts w:eastAsiaTheme="minorEastAsia"/>
                <w:szCs w:val="21"/>
              </w:rPr>
              <w:t>纽约证券交易所</w:t>
            </w:r>
          </w:p>
        </w:tc>
        <w:tc>
          <w:tcPr>
            <w:tcW w:w="1025" w:type="dxa"/>
            <w:vAlign w:val="center"/>
          </w:tcPr>
          <w:p w14:paraId="7BB72182" w14:textId="77777777" w:rsidR="00DF468B" w:rsidRDefault="00737DA3">
            <w:pPr>
              <w:jc w:val="center"/>
            </w:pPr>
            <w:r>
              <w:rPr>
                <w:rFonts w:eastAsiaTheme="minorEastAsia"/>
                <w:szCs w:val="21"/>
              </w:rPr>
              <w:t>美国</w:t>
            </w:r>
          </w:p>
        </w:tc>
        <w:tc>
          <w:tcPr>
            <w:tcW w:w="1015" w:type="dxa"/>
            <w:vAlign w:val="center"/>
          </w:tcPr>
          <w:p w14:paraId="3B8D858B" w14:textId="77777777" w:rsidR="00DF468B" w:rsidRDefault="00737DA3">
            <w:pPr>
              <w:jc w:val="right"/>
            </w:pPr>
            <w:r>
              <w:rPr>
                <w:rFonts w:eastAsiaTheme="minorEastAsia"/>
                <w:szCs w:val="21"/>
              </w:rPr>
              <w:t>2,424</w:t>
            </w:r>
          </w:p>
        </w:tc>
        <w:tc>
          <w:tcPr>
            <w:tcW w:w="1690" w:type="dxa"/>
            <w:vAlign w:val="center"/>
          </w:tcPr>
          <w:p w14:paraId="3F48EF27" w14:textId="77777777" w:rsidR="00DF468B" w:rsidRDefault="00737DA3">
            <w:pPr>
              <w:jc w:val="right"/>
            </w:pPr>
            <w:r>
              <w:rPr>
                <w:rFonts w:eastAsiaTheme="minorEastAsia"/>
                <w:szCs w:val="21"/>
              </w:rPr>
              <w:t>916,458.02</w:t>
            </w:r>
          </w:p>
        </w:tc>
        <w:tc>
          <w:tcPr>
            <w:tcW w:w="997" w:type="dxa"/>
            <w:vAlign w:val="center"/>
          </w:tcPr>
          <w:p w14:paraId="6C0B73D9" w14:textId="77777777" w:rsidR="00DF468B" w:rsidRDefault="00737DA3">
            <w:pPr>
              <w:jc w:val="right"/>
            </w:pPr>
            <w:r>
              <w:rPr>
                <w:rFonts w:eastAsiaTheme="minorEastAsia"/>
                <w:szCs w:val="21"/>
              </w:rPr>
              <w:t>0.07</w:t>
            </w:r>
          </w:p>
        </w:tc>
      </w:tr>
      <w:tr w:rsidR="00DF468B" w14:paraId="0D450FB7" w14:textId="77777777">
        <w:tc>
          <w:tcPr>
            <w:tcW w:w="678" w:type="dxa"/>
            <w:vAlign w:val="center"/>
          </w:tcPr>
          <w:p w14:paraId="4D93BC8F" w14:textId="77777777" w:rsidR="00DF468B" w:rsidRDefault="00737DA3">
            <w:pPr>
              <w:jc w:val="center"/>
            </w:pPr>
            <w:r>
              <w:rPr>
                <w:rFonts w:eastAsiaTheme="minorEastAsia"/>
                <w:szCs w:val="21"/>
              </w:rPr>
              <w:t>225</w:t>
            </w:r>
          </w:p>
        </w:tc>
        <w:tc>
          <w:tcPr>
            <w:tcW w:w="905" w:type="dxa"/>
            <w:vAlign w:val="center"/>
          </w:tcPr>
          <w:p w14:paraId="37B58614" w14:textId="77777777" w:rsidR="00DF468B" w:rsidRDefault="00737DA3">
            <w:pPr>
              <w:jc w:val="center"/>
            </w:pPr>
            <w:r>
              <w:rPr>
                <w:rFonts w:eastAsiaTheme="minorEastAsia"/>
                <w:szCs w:val="21"/>
              </w:rPr>
              <w:t>QUANTA SERVICES INC</w:t>
            </w:r>
          </w:p>
        </w:tc>
        <w:tc>
          <w:tcPr>
            <w:tcW w:w="1015" w:type="dxa"/>
            <w:vAlign w:val="center"/>
          </w:tcPr>
          <w:p w14:paraId="49E575B9" w14:textId="77777777" w:rsidR="00DF468B" w:rsidRDefault="00737DA3">
            <w:pPr>
              <w:jc w:val="center"/>
            </w:pPr>
            <w:r>
              <w:rPr>
                <w:rFonts w:eastAsiaTheme="minorEastAsia"/>
                <w:szCs w:val="21"/>
              </w:rPr>
              <w:t>-</w:t>
            </w:r>
          </w:p>
        </w:tc>
        <w:tc>
          <w:tcPr>
            <w:tcW w:w="1184" w:type="dxa"/>
            <w:vAlign w:val="center"/>
          </w:tcPr>
          <w:p w14:paraId="02E2067D" w14:textId="77777777" w:rsidR="00DF468B" w:rsidRDefault="00737DA3">
            <w:pPr>
              <w:jc w:val="center"/>
            </w:pPr>
            <w:r>
              <w:rPr>
                <w:rFonts w:eastAsiaTheme="minorEastAsia"/>
                <w:szCs w:val="21"/>
              </w:rPr>
              <w:t>PWR</w:t>
            </w:r>
          </w:p>
        </w:tc>
        <w:tc>
          <w:tcPr>
            <w:tcW w:w="847" w:type="dxa"/>
            <w:vAlign w:val="center"/>
          </w:tcPr>
          <w:p w14:paraId="341F9971" w14:textId="77777777" w:rsidR="00DF468B" w:rsidRDefault="00737DA3">
            <w:pPr>
              <w:jc w:val="center"/>
            </w:pPr>
            <w:r>
              <w:rPr>
                <w:rFonts w:eastAsiaTheme="minorEastAsia"/>
                <w:szCs w:val="21"/>
              </w:rPr>
              <w:t>纽约证券交易所</w:t>
            </w:r>
          </w:p>
        </w:tc>
        <w:tc>
          <w:tcPr>
            <w:tcW w:w="1025" w:type="dxa"/>
            <w:vAlign w:val="center"/>
          </w:tcPr>
          <w:p w14:paraId="3B4E4817" w14:textId="77777777" w:rsidR="00DF468B" w:rsidRDefault="00737DA3">
            <w:pPr>
              <w:jc w:val="center"/>
            </w:pPr>
            <w:r>
              <w:rPr>
                <w:rFonts w:eastAsiaTheme="minorEastAsia"/>
                <w:szCs w:val="21"/>
              </w:rPr>
              <w:t>美国</w:t>
            </w:r>
          </w:p>
        </w:tc>
        <w:tc>
          <w:tcPr>
            <w:tcW w:w="1015" w:type="dxa"/>
            <w:vAlign w:val="center"/>
          </w:tcPr>
          <w:p w14:paraId="45306223" w14:textId="77777777" w:rsidR="00DF468B" w:rsidRDefault="00737DA3">
            <w:pPr>
              <w:jc w:val="right"/>
            </w:pPr>
            <w:r>
              <w:rPr>
                <w:rFonts w:eastAsiaTheme="minorEastAsia"/>
                <w:szCs w:val="21"/>
              </w:rPr>
              <w:t>504</w:t>
            </w:r>
          </w:p>
        </w:tc>
        <w:tc>
          <w:tcPr>
            <w:tcW w:w="1690" w:type="dxa"/>
            <w:vAlign w:val="center"/>
          </w:tcPr>
          <w:p w14:paraId="6C31B300" w14:textId="77777777" w:rsidR="00DF468B" w:rsidRDefault="00737DA3">
            <w:pPr>
              <w:jc w:val="right"/>
            </w:pPr>
            <w:r>
              <w:rPr>
                <w:rFonts w:eastAsiaTheme="minorEastAsia"/>
                <w:szCs w:val="21"/>
              </w:rPr>
              <w:t>912,667.70</w:t>
            </w:r>
          </w:p>
        </w:tc>
        <w:tc>
          <w:tcPr>
            <w:tcW w:w="997" w:type="dxa"/>
            <w:vAlign w:val="center"/>
          </w:tcPr>
          <w:p w14:paraId="49AD027B" w14:textId="77777777" w:rsidR="00DF468B" w:rsidRDefault="00737DA3">
            <w:pPr>
              <w:jc w:val="right"/>
            </w:pPr>
            <w:r>
              <w:rPr>
                <w:rFonts w:eastAsiaTheme="minorEastAsia"/>
                <w:szCs w:val="21"/>
              </w:rPr>
              <w:t>0.07</w:t>
            </w:r>
          </w:p>
        </w:tc>
      </w:tr>
      <w:tr w:rsidR="00DF468B" w14:paraId="1975659E" w14:textId="77777777">
        <w:tc>
          <w:tcPr>
            <w:tcW w:w="678" w:type="dxa"/>
            <w:vAlign w:val="center"/>
          </w:tcPr>
          <w:p w14:paraId="2D788997" w14:textId="77777777" w:rsidR="00DF468B" w:rsidRDefault="00737DA3">
            <w:pPr>
              <w:jc w:val="center"/>
            </w:pPr>
            <w:r>
              <w:rPr>
                <w:rFonts w:eastAsiaTheme="minorEastAsia"/>
                <w:szCs w:val="21"/>
              </w:rPr>
              <w:t>226</w:t>
            </w:r>
          </w:p>
        </w:tc>
        <w:tc>
          <w:tcPr>
            <w:tcW w:w="905" w:type="dxa"/>
            <w:vAlign w:val="center"/>
          </w:tcPr>
          <w:p w14:paraId="044342D8" w14:textId="77777777" w:rsidR="00DF468B" w:rsidRDefault="00737DA3">
            <w:pPr>
              <w:jc w:val="center"/>
            </w:pPr>
            <w:r>
              <w:rPr>
                <w:rFonts w:eastAsiaTheme="minorEastAsia"/>
                <w:szCs w:val="21"/>
              </w:rPr>
              <w:t>LENNAR CORP-A</w:t>
            </w:r>
          </w:p>
        </w:tc>
        <w:tc>
          <w:tcPr>
            <w:tcW w:w="1015" w:type="dxa"/>
            <w:vAlign w:val="center"/>
          </w:tcPr>
          <w:p w14:paraId="23681BE8" w14:textId="77777777" w:rsidR="00DF468B" w:rsidRDefault="00737DA3">
            <w:pPr>
              <w:jc w:val="center"/>
            </w:pPr>
            <w:r>
              <w:rPr>
                <w:rFonts w:eastAsiaTheme="minorEastAsia"/>
                <w:szCs w:val="21"/>
              </w:rPr>
              <w:t>-</w:t>
            </w:r>
          </w:p>
        </w:tc>
        <w:tc>
          <w:tcPr>
            <w:tcW w:w="1184" w:type="dxa"/>
            <w:vAlign w:val="center"/>
          </w:tcPr>
          <w:p w14:paraId="6C03590A" w14:textId="77777777" w:rsidR="00DF468B" w:rsidRDefault="00737DA3">
            <w:pPr>
              <w:jc w:val="center"/>
            </w:pPr>
            <w:r>
              <w:rPr>
                <w:rFonts w:eastAsiaTheme="minorEastAsia"/>
                <w:szCs w:val="21"/>
              </w:rPr>
              <w:t>LEN</w:t>
            </w:r>
          </w:p>
        </w:tc>
        <w:tc>
          <w:tcPr>
            <w:tcW w:w="847" w:type="dxa"/>
            <w:vAlign w:val="center"/>
          </w:tcPr>
          <w:p w14:paraId="577BB298" w14:textId="77777777" w:rsidR="00DF468B" w:rsidRDefault="00737DA3">
            <w:pPr>
              <w:jc w:val="center"/>
            </w:pPr>
            <w:r>
              <w:rPr>
                <w:rFonts w:eastAsiaTheme="minorEastAsia"/>
                <w:szCs w:val="21"/>
              </w:rPr>
              <w:t>纽约证券交易所</w:t>
            </w:r>
          </w:p>
        </w:tc>
        <w:tc>
          <w:tcPr>
            <w:tcW w:w="1025" w:type="dxa"/>
            <w:vAlign w:val="center"/>
          </w:tcPr>
          <w:p w14:paraId="3F7F42AB" w14:textId="77777777" w:rsidR="00DF468B" w:rsidRDefault="00737DA3">
            <w:pPr>
              <w:jc w:val="center"/>
            </w:pPr>
            <w:r>
              <w:rPr>
                <w:rFonts w:eastAsiaTheme="minorEastAsia"/>
                <w:szCs w:val="21"/>
              </w:rPr>
              <w:t>美国</w:t>
            </w:r>
          </w:p>
        </w:tc>
        <w:tc>
          <w:tcPr>
            <w:tcW w:w="1015" w:type="dxa"/>
            <w:vAlign w:val="center"/>
          </w:tcPr>
          <w:p w14:paraId="102D5E9C" w14:textId="77777777" w:rsidR="00DF468B" w:rsidRDefault="00737DA3">
            <w:pPr>
              <w:jc w:val="right"/>
            </w:pPr>
            <w:r>
              <w:rPr>
                <w:rFonts w:eastAsiaTheme="minorEastAsia"/>
                <w:szCs w:val="21"/>
              </w:rPr>
              <w:t>845</w:t>
            </w:r>
          </w:p>
        </w:tc>
        <w:tc>
          <w:tcPr>
            <w:tcW w:w="1690" w:type="dxa"/>
            <w:vAlign w:val="center"/>
          </w:tcPr>
          <w:p w14:paraId="37933AE6" w14:textId="77777777" w:rsidR="00DF468B" w:rsidRDefault="00737DA3">
            <w:pPr>
              <w:jc w:val="right"/>
            </w:pPr>
            <w:r>
              <w:rPr>
                <w:rFonts w:eastAsiaTheme="minorEastAsia"/>
                <w:szCs w:val="21"/>
              </w:rPr>
              <w:t>902,539.02</w:t>
            </w:r>
          </w:p>
        </w:tc>
        <w:tc>
          <w:tcPr>
            <w:tcW w:w="997" w:type="dxa"/>
            <w:vAlign w:val="center"/>
          </w:tcPr>
          <w:p w14:paraId="2647542F" w14:textId="77777777" w:rsidR="00DF468B" w:rsidRDefault="00737DA3">
            <w:pPr>
              <w:jc w:val="right"/>
            </w:pPr>
            <w:r>
              <w:rPr>
                <w:rFonts w:eastAsiaTheme="minorEastAsia"/>
                <w:szCs w:val="21"/>
              </w:rPr>
              <w:t>0.07</w:t>
            </w:r>
          </w:p>
        </w:tc>
      </w:tr>
      <w:tr w:rsidR="00DF468B" w14:paraId="637D07DA" w14:textId="77777777">
        <w:tc>
          <w:tcPr>
            <w:tcW w:w="678" w:type="dxa"/>
            <w:vAlign w:val="center"/>
          </w:tcPr>
          <w:p w14:paraId="47C8305F" w14:textId="77777777" w:rsidR="00DF468B" w:rsidRDefault="00737DA3">
            <w:pPr>
              <w:jc w:val="center"/>
            </w:pPr>
            <w:r>
              <w:rPr>
                <w:rFonts w:eastAsiaTheme="minorEastAsia"/>
                <w:szCs w:val="21"/>
              </w:rPr>
              <w:t>227</w:t>
            </w:r>
          </w:p>
        </w:tc>
        <w:tc>
          <w:tcPr>
            <w:tcW w:w="905" w:type="dxa"/>
            <w:vAlign w:val="center"/>
          </w:tcPr>
          <w:p w14:paraId="65F47B69" w14:textId="77777777" w:rsidR="00DF468B" w:rsidRDefault="00737DA3">
            <w:pPr>
              <w:jc w:val="center"/>
            </w:pPr>
            <w:r>
              <w:rPr>
                <w:rFonts w:eastAsiaTheme="minorEastAsia"/>
                <w:szCs w:val="21"/>
              </w:rPr>
              <w:t>PUBLIC SERVICE ENTERPRISE GP</w:t>
            </w:r>
          </w:p>
        </w:tc>
        <w:tc>
          <w:tcPr>
            <w:tcW w:w="1015" w:type="dxa"/>
            <w:vAlign w:val="center"/>
          </w:tcPr>
          <w:p w14:paraId="6F2F4F3F" w14:textId="77777777" w:rsidR="00DF468B" w:rsidRDefault="00737DA3">
            <w:pPr>
              <w:jc w:val="center"/>
            </w:pPr>
            <w:r>
              <w:rPr>
                <w:rFonts w:eastAsiaTheme="minorEastAsia"/>
                <w:szCs w:val="21"/>
              </w:rPr>
              <w:t>-</w:t>
            </w:r>
          </w:p>
        </w:tc>
        <w:tc>
          <w:tcPr>
            <w:tcW w:w="1184" w:type="dxa"/>
            <w:vAlign w:val="center"/>
          </w:tcPr>
          <w:p w14:paraId="05001781" w14:textId="77777777" w:rsidR="00DF468B" w:rsidRDefault="00737DA3">
            <w:pPr>
              <w:jc w:val="center"/>
            </w:pPr>
            <w:r>
              <w:rPr>
                <w:rFonts w:eastAsiaTheme="minorEastAsia"/>
                <w:szCs w:val="21"/>
              </w:rPr>
              <w:t>PEG</w:t>
            </w:r>
          </w:p>
        </w:tc>
        <w:tc>
          <w:tcPr>
            <w:tcW w:w="847" w:type="dxa"/>
            <w:vAlign w:val="center"/>
          </w:tcPr>
          <w:p w14:paraId="6F926DD4" w14:textId="77777777" w:rsidR="00DF468B" w:rsidRDefault="00737DA3">
            <w:pPr>
              <w:jc w:val="center"/>
            </w:pPr>
            <w:r>
              <w:rPr>
                <w:rFonts w:eastAsiaTheme="minorEastAsia"/>
                <w:szCs w:val="21"/>
              </w:rPr>
              <w:t>纽约证券交易所</w:t>
            </w:r>
          </w:p>
        </w:tc>
        <w:tc>
          <w:tcPr>
            <w:tcW w:w="1025" w:type="dxa"/>
            <w:vAlign w:val="center"/>
          </w:tcPr>
          <w:p w14:paraId="5F8C402C" w14:textId="77777777" w:rsidR="00DF468B" w:rsidRDefault="00737DA3">
            <w:pPr>
              <w:jc w:val="center"/>
            </w:pPr>
            <w:r>
              <w:rPr>
                <w:rFonts w:eastAsiaTheme="minorEastAsia"/>
                <w:szCs w:val="21"/>
              </w:rPr>
              <w:t>美国</w:t>
            </w:r>
          </w:p>
        </w:tc>
        <w:tc>
          <w:tcPr>
            <w:tcW w:w="1015" w:type="dxa"/>
            <w:vAlign w:val="center"/>
          </w:tcPr>
          <w:p w14:paraId="2286B007" w14:textId="77777777" w:rsidR="00DF468B" w:rsidRDefault="00737DA3">
            <w:pPr>
              <w:jc w:val="right"/>
            </w:pPr>
            <w:r>
              <w:rPr>
                <w:rFonts w:eastAsiaTheme="minorEastAsia"/>
                <w:szCs w:val="21"/>
              </w:rPr>
              <w:t>1,717</w:t>
            </w:r>
          </w:p>
        </w:tc>
        <w:tc>
          <w:tcPr>
            <w:tcW w:w="1690" w:type="dxa"/>
            <w:vAlign w:val="center"/>
          </w:tcPr>
          <w:p w14:paraId="241BC06E" w14:textId="77777777" w:rsidR="00DF468B" w:rsidRDefault="00737DA3">
            <w:pPr>
              <w:jc w:val="right"/>
            </w:pPr>
            <w:r>
              <w:rPr>
                <w:rFonts w:eastAsiaTheme="minorEastAsia"/>
                <w:szCs w:val="21"/>
              </w:rPr>
              <w:t>901,845.94</w:t>
            </w:r>
          </w:p>
        </w:tc>
        <w:tc>
          <w:tcPr>
            <w:tcW w:w="997" w:type="dxa"/>
            <w:vAlign w:val="center"/>
          </w:tcPr>
          <w:p w14:paraId="57B2052A" w14:textId="77777777" w:rsidR="00DF468B" w:rsidRDefault="00737DA3">
            <w:pPr>
              <w:jc w:val="right"/>
            </w:pPr>
            <w:r>
              <w:rPr>
                <w:rFonts w:eastAsiaTheme="minorEastAsia"/>
                <w:szCs w:val="21"/>
              </w:rPr>
              <w:t>0.07</w:t>
            </w:r>
          </w:p>
        </w:tc>
      </w:tr>
      <w:tr w:rsidR="00DF468B" w14:paraId="178033EB" w14:textId="77777777">
        <w:tc>
          <w:tcPr>
            <w:tcW w:w="678" w:type="dxa"/>
            <w:vAlign w:val="center"/>
          </w:tcPr>
          <w:p w14:paraId="4EA3301A" w14:textId="77777777" w:rsidR="00DF468B" w:rsidRDefault="00737DA3">
            <w:pPr>
              <w:jc w:val="center"/>
            </w:pPr>
            <w:r>
              <w:rPr>
                <w:rFonts w:eastAsiaTheme="minorEastAsia"/>
                <w:szCs w:val="21"/>
              </w:rPr>
              <w:t>228</w:t>
            </w:r>
          </w:p>
        </w:tc>
        <w:tc>
          <w:tcPr>
            <w:tcW w:w="905" w:type="dxa"/>
            <w:vAlign w:val="center"/>
          </w:tcPr>
          <w:p w14:paraId="65794397" w14:textId="77777777" w:rsidR="00DF468B" w:rsidRDefault="00737DA3">
            <w:pPr>
              <w:jc w:val="center"/>
            </w:pPr>
            <w:r>
              <w:rPr>
                <w:rFonts w:eastAsiaTheme="minorEastAsia"/>
                <w:szCs w:val="21"/>
              </w:rPr>
              <w:t>FAIR ISAAC CORP</w:t>
            </w:r>
          </w:p>
        </w:tc>
        <w:tc>
          <w:tcPr>
            <w:tcW w:w="1015" w:type="dxa"/>
            <w:vAlign w:val="center"/>
          </w:tcPr>
          <w:p w14:paraId="7822D224" w14:textId="77777777" w:rsidR="00DF468B" w:rsidRDefault="00737DA3">
            <w:pPr>
              <w:jc w:val="center"/>
            </w:pPr>
            <w:r>
              <w:rPr>
                <w:rFonts w:eastAsiaTheme="minorEastAsia"/>
                <w:szCs w:val="21"/>
              </w:rPr>
              <w:t>-</w:t>
            </w:r>
          </w:p>
        </w:tc>
        <w:tc>
          <w:tcPr>
            <w:tcW w:w="1184" w:type="dxa"/>
            <w:vAlign w:val="center"/>
          </w:tcPr>
          <w:p w14:paraId="6AE4AA8F" w14:textId="77777777" w:rsidR="00DF468B" w:rsidRDefault="00737DA3">
            <w:pPr>
              <w:jc w:val="center"/>
            </w:pPr>
            <w:r>
              <w:rPr>
                <w:rFonts w:eastAsiaTheme="minorEastAsia"/>
                <w:szCs w:val="21"/>
              </w:rPr>
              <w:t>FICO</w:t>
            </w:r>
          </w:p>
        </w:tc>
        <w:tc>
          <w:tcPr>
            <w:tcW w:w="847" w:type="dxa"/>
            <w:vAlign w:val="center"/>
          </w:tcPr>
          <w:p w14:paraId="617016F9" w14:textId="77777777" w:rsidR="00DF468B" w:rsidRDefault="00737DA3">
            <w:pPr>
              <w:jc w:val="center"/>
            </w:pPr>
            <w:r>
              <w:rPr>
                <w:rFonts w:eastAsiaTheme="minorEastAsia"/>
                <w:szCs w:val="21"/>
              </w:rPr>
              <w:t>纽约证券交易所</w:t>
            </w:r>
          </w:p>
        </w:tc>
        <w:tc>
          <w:tcPr>
            <w:tcW w:w="1025" w:type="dxa"/>
            <w:vAlign w:val="center"/>
          </w:tcPr>
          <w:p w14:paraId="242E455F" w14:textId="77777777" w:rsidR="00DF468B" w:rsidRDefault="00737DA3">
            <w:pPr>
              <w:jc w:val="center"/>
            </w:pPr>
            <w:r>
              <w:rPr>
                <w:rFonts w:eastAsiaTheme="minorEastAsia"/>
                <w:szCs w:val="21"/>
              </w:rPr>
              <w:t>美国</w:t>
            </w:r>
          </w:p>
        </w:tc>
        <w:tc>
          <w:tcPr>
            <w:tcW w:w="1015" w:type="dxa"/>
            <w:vAlign w:val="center"/>
          </w:tcPr>
          <w:p w14:paraId="1E280B1B" w14:textId="77777777" w:rsidR="00DF468B" w:rsidRDefault="00737DA3">
            <w:pPr>
              <w:jc w:val="right"/>
            </w:pPr>
            <w:r>
              <w:rPr>
                <w:rFonts w:eastAsiaTheme="minorEastAsia"/>
                <w:szCs w:val="21"/>
              </w:rPr>
              <w:t>85</w:t>
            </w:r>
          </w:p>
        </w:tc>
        <w:tc>
          <w:tcPr>
            <w:tcW w:w="1690" w:type="dxa"/>
            <w:vAlign w:val="center"/>
          </w:tcPr>
          <w:p w14:paraId="013ECA21" w14:textId="77777777" w:rsidR="00DF468B" w:rsidRDefault="00737DA3">
            <w:pPr>
              <w:jc w:val="right"/>
            </w:pPr>
            <w:r>
              <w:rPr>
                <w:rFonts w:eastAsiaTheme="minorEastAsia"/>
                <w:szCs w:val="21"/>
              </w:rPr>
              <w:t>901,797.48</w:t>
            </w:r>
          </w:p>
        </w:tc>
        <w:tc>
          <w:tcPr>
            <w:tcW w:w="997" w:type="dxa"/>
            <w:vAlign w:val="center"/>
          </w:tcPr>
          <w:p w14:paraId="60DCF3C2" w14:textId="77777777" w:rsidR="00DF468B" w:rsidRDefault="00737DA3">
            <w:pPr>
              <w:jc w:val="right"/>
            </w:pPr>
            <w:r>
              <w:rPr>
                <w:rFonts w:eastAsiaTheme="minorEastAsia"/>
                <w:szCs w:val="21"/>
              </w:rPr>
              <w:t>0.07</w:t>
            </w:r>
          </w:p>
        </w:tc>
      </w:tr>
      <w:tr w:rsidR="00DF468B" w14:paraId="2CDD4125" w14:textId="77777777">
        <w:tc>
          <w:tcPr>
            <w:tcW w:w="678" w:type="dxa"/>
            <w:vAlign w:val="center"/>
          </w:tcPr>
          <w:p w14:paraId="2C548687" w14:textId="77777777" w:rsidR="00DF468B" w:rsidRDefault="00737DA3">
            <w:pPr>
              <w:jc w:val="center"/>
            </w:pPr>
            <w:r>
              <w:rPr>
                <w:rFonts w:eastAsiaTheme="minorEastAsia"/>
                <w:szCs w:val="21"/>
              </w:rPr>
              <w:t>229</w:t>
            </w:r>
          </w:p>
        </w:tc>
        <w:tc>
          <w:tcPr>
            <w:tcW w:w="905" w:type="dxa"/>
            <w:vAlign w:val="center"/>
          </w:tcPr>
          <w:p w14:paraId="41B9BFCF" w14:textId="77777777" w:rsidR="00DF468B" w:rsidRDefault="00737DA3">
            <w:pPr>
              <w:jc w:val="center"/>
            </w:pPr>
            <w:r>
              <w:rPr>
                <w:rFonts w:eastAsiaTheme="minorEastAsia"/>
                <w:szCs w:val="21"/>
              </w:rPr>
              <w:t>Ingersoll Rand INC COMMON STOCK</w:t>
            </w:r>
          </w:p>
        </w:tc>
        <w:tc>
          <w:tcPr>
            <w:tcW w:w="1015" w:type="dxa"/>
            <w:vAlign w:val="center"/>
          </w:tcPr>
          <w:p w14:paraId="0E004F14" w14:textId="77777777" w:rsidR="00DF468B" w:rsidRDefault="00737DA3">
            <w:pPr>
              <w:jc w:val="center"/>
            </w:pPr>
            <w:r>
              <w:rPr>
                <w:rFonts w:eastAsiaTheme="minorEastAsia"/>
                <w:szCs w:val="21"/>
              </w:rPr>
              <w:t>-</w:t>
            </w:r>
          </w:p>
        </w:tc>
        <w:tc>
          <w:tcPr>
            <w:tcW w:w="1184" w:type="dxa"/>
            <w:vAlign w:val="center"/>
          </w:tcPr>
          <w:p w14:paraId="3CE674CD" w14:textId="77777777" w:rsidR="00DF468B" w:rsidRDefault="00737DA3">
            <w:pPr>
              <w:jc w:val="center"/>
            </w:pPr>
            <w:r>
              <w:rPr>
                <w:rFonts w:eastAsiaTheme="minorEastAsia"/>
                <w:szCs w:val="21"/>
              </w:rPr>
              <w:t>IR</w:t>
            </w:r>
          </w:p>
        </w:tc>
        <w:tc>
          <w:tcPr>
            <w:tcW w:w="847" w:type="dxa"/>
            <w:vAlign w:val="center"/>
          </w:tcPr>
          <w:p w14:paraId="701BC1B3" w14:textId="77777777" w:rsidR="00DF468B" w:rsidRDefault="00737DA3">
            <w:pPr>
              <w:jc w:val="center"/>
            </w:pPr>
            <w:r>
              <w:rPr>
                <w:rFonts w:eastAsiaTheme="minorEastAsia"/>
                <w:szCs w:val="21"/>
              </w:rPr>
              <w:t>纽约证券交易所</w:t>
            </w:r>
          </w:p>
        </w:tc>
        <w:tc>
          <w:tcPr>
            <w:tcW w:w="1025" w:type="dxa"/>
            <w:vAlign w:val="center"/>
          </w:tcPr>
          <w:p w14:paraId="73E2D913" w14:textId="77777777" w:rsidR="00DF468B" w:rsidRDefault="00737DA3">
            <w:pPr>
              <w:jc w:val="center"/>
            </w:pPr>
            <w:r>
              <w:rPr>
                <w:rFonts w:eastAsiaTheme="minorEastAsia"/>
                <w:szCs w:val="21"/>
              </w:rPr>
              <w:t>美国</w:t>
            </w:r>
          </w:p>
        </w:tc>
        <w:tc>
          <w:tcPr>
            <w:tcW w:w="1015" w:type="dxa"/>
            <w:vAlign w:val="center"/>
          </w:tcPr>
          <w:p w14:paraId="60AEA137" w14:textId="77777777" w:rsidR="00DF468B" w:rsidRDefault="00737DA3">
            <w:pPr>
              <w:jc w:val="right"/>
            </w:pPr>
            <w:r>
              <w:rPr>
                <w:rFonts w:eastAsiaTheme="minorEastAsia"/>
                <w:szCs w:val="21"/>
              </w:rPr>
              <w:t>1,391</w:t>
            </w:r>
          </w:p>
        </w:tc>
        <w:tc>
          <w:tcPr>
            <w:tcW w:w="1690" w:type="dxa"/>
            <w:vAlign w:val="center"/>
          </w:tcPr>
          <w:p w14:paraId="266BA9CD" w14:textId="77777777" w:rsidR="00DF468B" w:rsidRDefault="00737DA3">
            <w:pPr>
              <w:jc w:val="right"/>
            </w:pPr>
            <w:r>
              <w:rPr>
                <w:rFonts w:eastAsiaTheme="minorEastAsia"/>
                <w:szCs w:val="21"/>
              </w:rPr>
              <w:t>900,531.33</w:t>
            </w:r>
          </w:p>
        </w:tc>
        <w:tc>
          <w:tcPr>
            <w:tcW w:w="997" w:type="dxa"/>
            <w:vAlign w:val="center"/>
          </w:tcPr>
          <w:p w14:paraId="0B5DE9C1" w14:textId="77777777" w:rsidR="00DF468B" w:rsidRDefault="00737DA3">
            <w:pPr>
              <w:jc w:val="right"/>
            </w:pPr>
            <w:r>
              <w:rPr>
                <w:rFonts w:eastAsiaTheme="minorEastAsia"/>
                <w:szCs w:val="21"/>
              </w:rPr>
              <w:t>0.07</w:t>
            </w:r>
          </w:p>
        </w:tc>
      </w:tr>
      <w:tr w:rsidR="00DF468B" w14:paraId="6AEDC37C" w14:textId="77777777">
        <w:tc>
          <w:tcPr>
            <w:tcW w:w="678" w:type="dxa"/>
            <w:vAlign w:val="center"/>
          </w:tcPr>
          <w:p w14:paraId="3F18EC7A" w14:textId="77777777" w:rsidR="00DF468B" w:rsidRDefault="00737DA3">
            <w:pPr>
              <w:jc w:val="center"/>
            </w:pPr>
            <w:r>
              <w:rPr>
                <w:rFonts w:eastAsiaTheme="minorEastAsia"/>
                <w:szCs w:val="21"/>
              </w:rPr>
              <w:t>230</w:t>
            </w:r>
          </w:p>
        </w:tc>
        <w:tc>
          <w:tcPr>
            <w:tcW w:w="905" w:type="dxa"/>
            <w:vAlign w:val="center"/>
          </w:tcPr>
          <w:p w14:paraId="3A34DB76" w14:textId="77777777" w:rsidR="00DF468B" w:rsidRDefault="00737DA3">
            <w:pPr>
              <w:jc w:val="center"/>
            </w:pPr>
            <w:r>
              <w:rPr>
                <w:rFonts w:eastAsiaTheme="minorEastAsia"/>
                <w:szCs w:val="21"/>
              </w:rPr>
              <w:t>FASTENAL CO</w:t>
            </w:r>
          </w:p>
        </w:tc>
        <w:tc>
          <w:tcPr>
            <w:tcW w:w="1015" w:type="dxa"/>
            <w:vAlign w:val="center"/>
          </w:tcPr>
          <w:p w14:paraId="18D4213A" w14:textId="77777777" w:rsidR="00DF468B" w:rsidRDefault="00737DA3">
            <w:pPr>
              <w:jc w:val="center"/>
            </w:pPr>
            <w:r>
              <w:rPr>
                <w:rFonts w:eastAsiaTheme="minorEastAsia"/>
                <w:szCs w:val="21"/>
              </w:rPr>
              <w:t>-</w:t>
            </w:r>
          </w:p>
        </w:tc>
        <w:tc>
          <w:tcPr>
            <w:tcW w:w="1184" w:type="dxa"/>
            <w:vAlign w:val="center"/>
          </w:tcPr>
          <w:p w14:paraId="1D0B5C01" w14:textId="77777777" w:rsidR="00DF468B" w:rsidRDefault="00737DA3">
            <w:pPr>
              <w:jc w:val="center"/>
            </w:pPr>
            <w:r>
              <w:rPr>
                <w:rFonts w:eastAsiaTheme="minorEastAsia"/>
                <w:szCs w:val="21"/>
              </w:rPr>
              <w:t>FAST</w:t>
            </w:r>
          </w:p>
        </w:tc>
        <w:tc>
          <w:tcPr>
            <w:tcW w:w="847" w:type="dxa"/>
            <w:vAlign w:val="center"/>
          </w:tcPr>
          <w:p w14:paraId="57D5531A" w14:textId="77777777" w:rsidR="00DF468B" w:rsidRDefault="00737DA3">
            <w:pPr>
              <w:jc w:val="center"/>
            </w:pPr>
            <w:r>
              <w:rPr>
                <w:rFonts w:eastAsiaTheme="minorEastAsia"/>
                <w:szCs w:val="21"/>
              </w:rPr>
              <w:t>纳斯达克交易所</w:t>
            </w:r>
          </w:p>
        </w:tc>
        <w:tc>
          <w:tcPr>
            <w:tcW w:w="1025" w:type="dxa"/>
            <w:vAlign w:val="center"/>
          </w:tcPr>
          <w:p w14:paraId="2DE1E3E3" w14:textId="77777777" w:rsidR="00DF468B" w:rsidRDefault="00737DA3">
            <w:pPr>
              <w:jc w:val="center"/>
            </w:pPr>
            <w:r>
              <w:rPr>
                <w:rFonts w:eastAsiaTheme="minorEastAsia"/>
                <w:szCs w:val="21"/>
              </w:rPr>
              <w:t>美国</w:t>
            </w:r>
          </w:p>
        </w:tc>
        <w:tc>
          <w:tcPr>
            <w:tcW w:w="1015" w:type="dxa"/>
            <w:vAlign w:val="center"/>
          </w:tcPr>
          <w:p w14:paraId="4DF05454" w14:textId="77777777" w:rsidR="00DF468B" w:rsidRDefault="00737DA3">
            <w:pPr>
              <w:jc w:val="right"/>
            </w:pPr>
            <w:r>
              <w:rPr>
                <w:rFonts w:eastAsiaTheme="minorEastAsia"/>
                <w:szCs w:val="21"/>
              </w:rPr>
              <w:t>1,974</w:t>
            </w:r>
          </w:p>
        </w:tc>
        <w:tc>
          <w:tcPr>
            <w:tcW w:w="1690" w:type="dxa"/>
            <w:vAlign w:val="center"/>
          </w:tcPr>
          <w:p w14:paraId="17E004B1" w14:textId="77777777" w:rsidR="00DF468B" w:rsidRDefault="00737DA3">
            <w:pPr>
              <w:jc w:val="right"/>
            </w:pPr>
            <w:r>
              <w:rPr>
                <w:rFonts w:eastAsiaTheme="minorEastAsia"/>
                <w:szCs w:val="21"/>
              </w:rPr>
              <w:t>884,052.17</w:t>
            </w:r>
          </w:p>
        </w:tc>
        <w:tc>
          <w:tcPr>
            <w:tcW w:w="997" w:type="dxa"/>
            <w:vAlign w:val="center"/>
          </w:tcPr>
          <w:p w14:paraId="0820BC8B" w14:textId="77777777" w:rsidR="00DF468B" w:rsidRDefault="00737DA3">
            <w:pPr>
              <w:jc w:val="right"/>
            </w:pPr>
            <w:r>
              <w:rPr>
                <w:rFonts w:eastAsiaTheme="minorEastAsia"/>
                <w:szCs w:val="21"/>
              </w:rPr>
              <w:t>0.07</w:t>
            </w:r>
          </w:p>
        </w:tc>
      </w:tr>
      <w:tr w:rsidR="00DF468B" w14:paraId="53D8C514" w14:textId="77777777">
        <w:tc>
          <w:tcPr>
            <w:tcW w:w="678" w:type="dxa"/>
            <w:vAlign w:val="center"/>
          </w:tcPr>
          <w:p w14:paraId="3E716595" w14:textId="77777777" w:rsidR="00DF468B" w:rsidRDefault="00737DA3">
            <w:pPr>
              <w:jc w:val="center"/>
            </w:pPr>
            <w:r>
              <w:rPr>
                <w:rFonts w:eastAsiaTheme="minorEastAsia"/>
                <w:szCs w:val="21"/>
              </w:rPr>
              <w:t>231</w:t>
            </w:r>
          </w:p>
        </w:tc>
        <w:tc>
          <w:tcPr>
            <w:tcW w:w="905" w:type="dxa"/>
            <w:vAlign w:val="center"/>
          </w:tcPr>
          <w:p w14:paraId="1F52D096" w14:textId="77777777" w:rsidR="00DF468B" w:rsidRDefault="00737DA3">
            <w:pPr>
              <w:jc w:val="center"/>
            </w:pPr>
            <w:r>
              <w:rPr>
                <w:rFonts w:eastAsiaTheme="minorEastAsia"/>
                <w:szCs w:val="21"/>
              </w:rPr>
              <w:t>DIAMONDBACK ENERGY INC</w:t>
            </w:r>
          </w:p>
        </w:tc>
        <w:tc>
          <w:tcPr>
            <w:tcW w:w="1015" w:type="dxa"/>
            <w:vAlign w:val="center"/>
          </w:tcPr>
          <w:p w14:paraId="4718BA99" w14:textId="77777777" w:rsidR="00DF468B" w:rsidRDefault="00737DA3">
            <w:pPr>
              <w:jc w:val="center"/>
            </w:pPr>
            <w:r>
              <w:rPr>
                <w:rFonts w:eastAsiaTheme="minorEastAsia"/>
                <w:szCs w:val="21"/>
              </w:rPr>
              <w:t>-</w:t>
            </w:r>
          </w:p>
        </w:tc>
        <w:tc>
          <w:tcPr>
            <w:tcW w:w="1184" w:type="dxa"/>
            <w:vAlign w:val="center"/>
          </w:tcPr>
          <w:p w14:paraId="1ABB4A96" w14:textId="77777777" w:rsidR="00DF468B" w:rsidRDefault="00737DA3">
            <w:pPr>
              <w:jc w:val="center"/>
            </w:pPr>
            <w:r>
              <w:rPr>
                <w:rFonts w:eastAsiaTheme="minorEastAsia"/>
                <w:szCs w:val="21"/>
              </w:rPr>
              <w:t>FANG</w:t>
            </w:r>
          </w:p>
        </w:tc>
        <w:tc>
          <w:tcPr>
            <w:tcW w:w="847" w:type="dxa"/>
            <w:vAlign w:val="center"/>
          </w:tcPr>
          <w:p w14:paraId="1E292F84" w14:textId="77777777" w:rsidR="00DF468B" w:rsidRDefault="00737DA3">
            <w:pPr>
              <w:jc w:val="center"/>
            </w:pPr>
            <w:r>
              <w:rPr>
                <w:rFonts w:eastAsiaTheme="minorEastAsia"/>
                <w:szCs w:val="21"/>
              </w:rPr>
              <w:t>纳斯达克交易所</w:t>
            </w:r>
          </w:p>
        </w:tc>
        <w:tc>
          <w:tcPr>
            <w:tcW w:w="1025" w:type="dxa"/>
            <w:vAlign w:val="center"/>
          </w:tcPr>
          <w:p w14:paraId="2D109852" w14:textId="77777777" w:rsidR="00DF468B" w:rsidRDefault="00737DA3">
            <w:pPr>
              <w:jc w:val="center"/>
            </w:pPr>
            <w:r>
              <w:rPr>
                <w:rFonts w:eastAsiaTheme="minorEastAsia"/>
                <w:szCs w:val="21"/>
              </w:rPr>
              <w:t>美国</w:t>
            </w:r>
          </w:p>
        </w:tc>
        <w:tc>
          <w:tcPr>
            <w:tcW w:w="1015" w:type="dxa"/>
            <w:vAlign w:val="center"/>
          </w:tcPr>
          <w:p w14:paraId="70B0528F" w14:textId="77777777" w:rsidR="00DF468B" w:rsidRDefault="00737DA3">
            <w:pPr>
              <w:jc w:val="right"/>
            </w:pPr>
            <w:r>
              <w:rPr>
                <w:rFonts w:eastAsiaTheme="minorEastAsia"/>
                <w:szCs w:val="21"/>
              </w:rPr>
              <w:t>615</w:t>
            </w:r>
          </w:p>
        </w:tc>
        <w:tc>
          <w:tcPr>
            <w:tcW w:w="1690" w:type="dxa"/>
            <w:vAlign w:val="center"/>
          </w:tcPr>
          <w:p w14:paraId="375C30CF" w14:textId="77777777" w:rsidR="00DF468B" w:rsidRDefault="00737DA3">
            <w:pPr>
              <w:jc w:val="right"/>
            </w:pPr>
            <w:r>
              <w:rPr>
                <w:rFonts w:eastAsiaTheme="minorEastAsia"/>
                <w:szCs w:val="21"/>
              </w:rPr>
              <w:t>877,429.17</w:t>
            </w:r>
          </w:p>
        </w:tc>
        <w:tc>
          <w:tcPr>
            <w:tcW w:w="997" w:type="dxa"/>
            <w:vAlign w:val="center"/>
          </w:tcPr>
          <w:p w14:paraId="66C94E96" w14:textId="77777777" w:rsidR="00DF468B" w:rsidRDefault="00737DA3">
            <w:pPr>
              <w:jc w:val="right"/>
            </w:pPr>
            <w:r>
              <w:rPr>
                <w:rFonts w:eastAsiaTheme="minorEastAsia"/>
                <w:szCs w:val="21"/>
              </w:rPr>
              <w:t>0.07</w:t>
            </w:r>
          </w:p>
        </w:tc>
      </w:tr>
      <w:tr w:rsidR="00DF468B" w14:paraId="04301D78" w14:textId="77777777">
        <w:tc>
          <w:tcPr>
            <w:tcW w:w="678" w:type="dxa"/>
            <w:vAlign w:val="center"/>
          </w:tcPr>
          <w:p w14:paraId="3E0D8262" w14:textId="77777777" w:rsidR="00DF468B" w:rsidRDefault="00737DA3">
            <w:pPr>
              <w:jc w:val="center"/>
            </w:pPr>
            <w:r>
              <w:rPr>
                <w:rFonts w:eastAsiaTheme="minorEastAsia"/>
                <w:szCs w:val="21"/>
              </w:rPr>
              <w:t>232</w:t>
            </w:r>
          </w:p>
        </w:tc>
        <w:tc>
          <w:tcPr>
            <w:tcW w:w="905" w:type="dxa"/>
            <w:vAlign w:val="center"/>
          </w:tcPr>
          <w:p w14:paraId="274FB595" w14:textId="77777777" w:rsidR="00DF468B" w:rsidRDefault="00737DA3">
            <w:pPr>
              <w:jc w:val="center"/>
            </w:pPr>
            <w:r>
              <w:rPr>
                <w:rFonts w:eastAsiaTheme="minorEastAsia"/>
                <w:szCs w:val="21"/>
              </w:rPr>
              <w:t>GENERAL MILLS INC</w:t>
            </w:r>
          </w:p>
        </w:tc>
        <w:tc>
          <w:tcPr>
            <w:tcW w:w="1015" w:type="dxa"/>
            <w:vAlign w:val="center"/>
          </w:tcPr>
          <w:p w14:paraId="37F5CFA6" w14:textId="77777777" w:rsidR="00DF468B" w:rsidRDefault="00737DA3">
            <w:pPr>
              <w:jc w:val="center"/>
            </w:pPr>
            <w:r>
              <w:rPr>
                <w:rFonts w:eastAsiaTheme="minorEastAsia"/>
                <w:szCs w:val="21"/>
              </w:rPr>
              <w:t>-</w:t>
            </w:r>
          </w:p>
        </w:tc>
        <w:tc>
          <w:tcPr>
            <w:tcW w:w="1184" w:type="dxa"/>
            <w:vAlign w:val="center"/>
          </w:tcPr>
          <w:p w14:paraId="6C2BE7D2" w14:textId="77777777" w:rsidR="00DF468B" w:rsidRDefault="00737DA3">
            <w:pPr>
              <w:jc w:val="center"/>
            </w:pPr>
            <w:r>
              <w:rPr>
                <w:rFonts w:eastAsiaTheme="minorEastAsia"/>
                <w:szCs w:val="21"/>
              </w:rPr>
              <w:t>GIS</w:t>
            </w:r>
          </w:p>
        </w:tc>
        <w:tc>
          <w:tcPr>
            <w:tcW w:w="847" w:type="dxa"/>
            <w:vAlign w:val="center"/>
          </w:tcPr>
          <w:p w14:paraId="6B695F4B" w14:textId="77777777" w:rsidR="00DF468B" w:rsidRDefault="00737DA3">
            <w:pPr>
              <w:jc w:val="center"/>
            </w:pPr>
            <w:r>
              <w:rPr>
                <w:rFonts w:eastAsiaTheme="minorEastAsia"/>
                <w:szCs w:val="21"/>
              </w:rPr>
              <w:t>纽约证券交易所</w:t>
            </w:r>
          </w:p>
        </w:tc>
        <w:tc>
          <w:tcPr>
            <w:tcW w:w="1025" w:type="dxa"/>
            <w:vAlign w:val="center"/>
          </w:tcPr>
          <w:p w14:paraId="4479B1C3" w14:textId="77777777" w:rsidR="00DF468B" w:rsidRDefault="00737DA3">
            <w:pPr>
              <w:jc w:val="center"/>
            </w:pPr>
            <w:r>
              <w:rPr>
                <w:rFonts w:eastAsiaTheme="minorEastAsia"/>
                <w:szCs w:val="21"/>
              </w:rPr>
              <w:t>美国</w:t>
            </w:r>
          </w:p>
        </w:tc>
        <w:tc>
          <w:tcPr>
            <w:tcW w:w="1015" w:type="dxa"/>
            <w:vAlign w:val="center"/>
          </w:tcPr>
          <w:p w14:paraId="0BA566E0" w14:textId="77777777" w:rsidR="00DF468B" w:rsidRDefault="00737DA3">
            <w:pPr>
              <w:jc w:val="right"/>
            </w:pPr>
            <w:r>
              <w:rPr>
                <w:rFonts w:eastAsiaTheme="minorEastAsia"/>
                <w:szCs w:val="21"/>
              </w:rPr>
              <w:t>1,946</w:t>
            </w:r>
          </w:p>
        </w:tc>
        <w:tc>
          <w:tcPr>
            <w:tcW w:w="1690" w:type="dxa"/>
            <w:vAlign w:val="center"/>
          </w:tcPr>
          <w:p w14:paraId="63685B77" w14:textId="77777777" w:rsidR="00DF468B" w:rsidRDefault="00737DA3">
            <w:pPr>
              <w:jc w:val="right"/>
            </w:pPr>
            <w:r>
              <w:rPr>
                <w:rFonts w:eastAsiaTheme="minorEastAsia"/>
                <w:szCs w:val="21"/>
              </w:rPr>
              <w:t>877,337.30</w:t>
            </w:r>
          </w:p>
        </w:tc>
        <w:tc>
          <w:tcPr>
            <w:tcW w:w="997" w:type="dxa"/>
            <w:vAlign w:val="center"/>
          </w:tcPr>
          <w:p w14:paraId="3589D7FF" w14:textId="77777777" w:rsidR="00DF468B" w:rsidRDefault="00737DA3">
            <w:pPr>
              <w:jc w:val="right"/>
            </w:pPr>
            <w:r>
              <w:rPr>
                <w:rFonts w:eastAsiaTheme="minorEastAsia"/>
                <w:szCs w:val="21"/>
              </w:rPr>
              <w:t>0.07</w:t>
            </w:r>
          </w:p>
        </w:tc>
      </w:tr>
      <w:tr w:rsidR="00DF468B" w14:paraId="2CACA9E2" w14:textId="77777777">
        <w:tc>
          <w:tcPr>
            <w:tcW w:w="678" w:type="dxa"/>
            <w:vAlign w:val="center"/>
          </w:tcPr>
          <w:p w14:paraId="44E7312D" w14:textId="77777777" w:rsidR="00DF468B" w:rsidRDefault="00737DA3">
            <w:pPr>
              <w:jc w:val="center"/>
            </w:pPr>
            <w:r>
              <w:rPr>
                <w:rFonts w:eastAsiaTheme="minorEastAsia"/>
                <w:szCs w:val="21"/>
              </w:rPr>
              <w:t>233</w:t>
            </w:r>
          </w:p>
        </w:tc>
        <w:tc>
          <w:tcPr>
            <w:tcW w:w="905" w:type="dxa"/>
            <w:vAlign w:val="center"/>
          </w:tcPr>
          <w:p w14:paraId="7456681B" w14:textId="77777777" w:rsidR="00DF468B" w:rsidRDefault="00737DA3">
            <w:pPr>
              <w:jc w:val="center"/>
            </w:pPr>
            <w:r>
              <w:rPr>
                <w:rFonts w:eastAsiaTheme="minorEastAsia"/>
                <w:szCs w:val="21"/>
              </w:rPr>
              <w:t>SYSCO CORP</w:t>
            </w:r>
          </w:p>
        </w:tc>
        <w:tc>
          <w:tcPr>
            <w:tcW w:w="1015" w:type="dxa"/>
            <w:vAlign w:val="center"/>
          </w:tcPr>
          <w:p w14:paraId="31E4CF11" w14:textId="77777777" w:rsidR="00DF468B" w:rsidRDefault="00737DA3">
            <w:pPr>
              <w:jc w:val="center"/>
            </w:pPr>
            <w:r>
              <w:rPr>
                <w:rFonts w:eastAsiaTheme="minorEastAsia"/>
                <w:szCs w:val="21"/>
              </w:rPr>
              <w:t>-</w:t>
            </w:r>
          </w:p>
        </w:tc>
        <w:tc>
          <w:tcPr>
            <w:tcW w:w="1184" w:type="dxa"/>
            <w:vAlign w:val="center"/>
          </w:tcPr>
          <w:p w14:paraId="31E89160" w14:textId="77777777" w:rsidR="00DF468B" w:rsidRDefault="00737DA3">
            <w:pPr>
              <w:jc w:val="center"/>
            </w:pPr>
            <w:r>
              <w:rPr>
                <w:rFonts w:eastAsiaTheme="minorEastAsia"/>
                <w:szCs w:val="21"/>
              </w:rPr>
              <w:t>SYY</w:t>
            </w:r>
          </w:p>
        </w:tc>
        <w:tc>
          <w:tcPr>
            <w:tcW w:w="847" w:type="dxa"/>
            <w:vAlign w:val="center"/>
          </w:tcPr>
          <w:p w14:paraId="421DCD51" w14:textId="77777777" w:rsidR="00DF468B" w:rsidRDefault="00737DA3">
            <w:pPr>
              <w:jc w:val="center"/>
            </w:pPr>
            <w:r>
              <w:rPr>
                <w:rFonts w:eastAsiaTheme="minorEastAsia"/>
                <w:szCs w:val="21"/>
              </w:rPr>
              <w:t>纽约证券交易所</w:t>
            </w:r>
          </w:p>
        </w:tc>
        <w:tc>
          <w:tcPr>
            <w:tcW w:w="1025" w:type="dxa"/>
            <w:vAlign w:val="center"/>
          </w:tcPr>
          <w:p w14:paraId="0C5A742C" w14:textId="77777777" w:rsidR="00DF468B" w:rsidRDefault="00737DA3">
            <w:pPr>
              <w:jc w:val="center"/>
            </w:pPr>
            <w:r>
              <w:rPr>
                <w:rFonts w:eastAsiaTheme="minorEastAsia"/>
                <w:szCs w:val="21"/>
              </w:rPr>
              <w:t>美国</w:t>
            </w:r>
          </w:p>
        </w:tc>
        <w:tc>
          <w:tcPr>
            <w:tcW w:w="1015" w:type="dxa"/>
            <w:vAlign w:val="center"/>
          </w:tcPr>
          <w:p w14:paraId="05276400" w14:textId="77777777" w:rsidR="00DF468B" w:rsidRDefault="00737DA3">
            <w:pPr>
              <w:jc w:val="right"/>
            </w:pPr>
            <w:r>
              <w:rPr>
                <w:rFonts w:eastAsiaTheme="minorEastAsia"/>
                <w:szCs w:val="21"/>
              </w:rPr>
              <w:t>1,717</w:t>
            </w:r>
          </w:p>
        </w:tc>
        <w:tc>
          <w:tcPr>
            <w:tcW w:w="1690" w:type="dxa"/>
            <w:vAlign w:val="center"/>
          </w:tcPr>
          <w:p w14:paraId="53340753" w14:textId="77777777" w:rsidR="00DF468B" w:rsidRDefault="00737DA3">
            <w:pPr>
              <w:jc w:val="right"/>
            </w:pPr>
            <w:r>
              <w:rPr>
                <w:rFonts w:eastAsiaTheme="minorEastAsia"/>
                <w:szCs w:val="21"/>
              </w:rPr>
              <w:t>873,579.13</w:t>
            </w:r>
          </w:p>
        </w:tc>
        <w:tc>
          <w:tcPr>
            <w:tcW w:w="997" w:type="dxa"/>
            <w:vAlign w:val="center"/>
          </w:tcPr>
          <w:p w14:paraId="0E09E541" w14:textId="77777777" w:rsidR="00DF468B" w:rsidRDefault="00737DA3">
            <w:pPr>
              <w:jc w:val="right"/>
            </w:pPr>
            <w:r>
              <w:rPr>
                <w:rFonts w:eastAsiaTheme="minorEastAsia"/>
                <w:szCs w:val="21"/>
              </w:rPr>
              <w:t>0.07</w:t>
            </w:r>
          </w:p>
        </w:tc>
      </w:tr>
      <w:tr w:rsidR="00DF468B" w14:paraId="73E170D5" w14:textId="77777777">
        <w:tc>
          <w:tcPr>
            <w:tcW w:w="678" w:type="dxa"/>
            <w:vAlign w:val="center"/>
          </w:tcPr>
          <w:p w14:paraId="76FE1093" w14:textId="77777777" w:rsidR="00DF468B" w:rsidRDefault="00737DA3">
            <w:pPr>
              <w:jc w:val="center"/>
            </w:pPr>
            <w:r>
              <w:rPr>
                <w:rFonts w:eastAsiaTheme="minorEastAsia"/>
                <w:szCs w:val="21"/>
              </w:rPr>
              <w:lastRenderedPageBreak/>
              <w:t>234</w:t>
            </w:r>
          </w:p>
        </w:tc>
        <w:tc>
          <w:tcPr>
            <w:tcW w:w="905" w:type="dxa"/>
            <w:vAlign w:val="center"/>
          </w:tcPr>
          <w:p w14:paraId="0BCED091" w14:textId="77777777" w:rsidR="00DF468B" w:rsidRDefault="00737DA3">
            <w:pPr>
              <w:jc w:val="center"/>
            </w:pPr>
            <w:r>
              <w:rPr>
                <w:rFonts w:eastAsiaTheme="minorEastAsia"/>
                <w:szCs w:val="21"/>
              </w:rPr>
              <w:t>MONSTER BEVERAGE CORP</w:t>
            </w:r>
          </w:p>
        </w:tc>
        <w:tc>
          <w:tcPr>
            <w:tcW w:w="1015" w:type="dxa"/>
            <w:vAlign w:val="center"/>
          </w:tcPr>
          <w:p w14:paraId="1823F337" w14:textId="77777777" w:rsidR="00DF468B" w:rsidRDefault="00737DA3">
            <w:pPr>
              <w:jc w:val="center"/>
            </w:pPr>
            <w:r>
              <w:rPr>
                <w:rFonts w:eastAsiaTheme="minorEastAsia"/>
                <w:szCs w:val="21"/>
              </w:rPr>
              <w:t>-</w:t>
            </w:r>
          </w:p>
        </w:tc>
        <w:tc>
          <w:tcPr>
            <w:tcW w:w="1184" w:type="dxa"/>
            <w:vAlign w:val="center"/>
          </w:tcPr>
          <w:p w14:paraId="363642B9" w14:textId="77777777" w:rsidR="00DF468B" w:rsidRDefault="00737DA3">
            <w:pPr>
              <w:jc w:val="center"/>
            </w:pPr>
            <w:r>
              <w:rPr>
                <w:rFonts w:eastAsiaTheme="minorEastAsia"/>
                <w:szCs w:val="21"/>
              </w:rPr>
              <w:t>MNST</w:t>
            </w:r>
          </w:p>
        </w:tc>
        <w:tc>
          <w:tcPr>
            <w:tcW w:w="847" w:type="dxa"/>
            <w:vAlign w:val="center"/>
          </w:tcPr>
          <w:p w14:paraId="5AAA8075" w14:textId="77777777" w:rsidR="00DF468B" w:rsidRDefault="00737DA3">
            <w:pPr>
              <w:jc w:val="center"/>
            </w:pPr>
            <w:r>
              <w:rPr>
                <w:rFonts w:eastAsiaTheme="minorEastAsia"/>
                <w:szCs w:val="21"/>
              </w:rPr>
              <w:t>纳斯达克交易所</w:t>
            </w:r>
          </w:p>
        </w:tc>
        <w:tc>
          <w:tcPr>
            <w:tcW w:w="1025" w:type="dxa"/>
            <w:vAlign w:val="center"/>
          </w:tcPr>
          <w:p w14:paraId="5A0EECC2" w14:textId="77777777" w:rsidR="00DF468B" w:rsidRDefault="00737DA3">
            <w:pPr>
              <w:jc w:val="center"/>
            </w:pPr>
            <w:r>
              <w:rPr>
                <w:rFonts w:eastAsiaTheme="minorEastAsia"/>
                <w:szCs w:val="21"/>
              </w:rPr>
              <w:t>美国</w:t>
            </w:r>
          </w:p>
        </w:tc>
        <w:tc>
          <w:tcPr>
            <w:tcW w:w="1015" w:type="dxa"/>
            <w:vAlign w:val="center"/>
          </w:tcPr>
          <w:p w14:paraId="099DA9AB" w14:textId="77777777" w:rsidR="00DF468B" w:rsidRDefault="00737DA3">
            <w:pPr>
              <w:jc w:val="right"/>
            </w:pPr>
            <w:r>
              <w:rPr>
                <w:rFonts w:eastAsiaTheme="minorEastAsia"/>
                <w:szCs w:val="21"/>
              </w:rPr>
              <w:t>2,445</w:t>
            </w:r>
          </w:p>
        </w:tc>
        <w:tc>
          <w:tcPr>
            <w:tcW w:w="1690" w:type="dxa"/>
            <w:vAlign w:val="center"/>
          </w:tcPr>
          <w:p w14:paraId="0082BAC6" w14:textId="77777777" w:rsidR="00DF468B" w:rsidRDefault="00737DA3">
            <w:pPr>
              <w:jc w:val="right"/>
            </w:pPr>
            <w:r>
              <w:rPr>
                <w:rFonts w:eastAsiaTheme="minorEastAsia"/>
                <w:szCs w:val="21"/>
              </w:rPr>
              <w:t>870,380.05</w:t>
            </w:r>
          </w:p>
        </w:tc>
        <w:tc>
          <w:tcPr>
            <w:tcW w:w="997" w:type="dxa"/>
            <w:vAlign w:val="center"/>
          </w:tcPr>
          <w:p w14:paraId="3243F381" w14:textId="77777777" w:rsidR="00DF468B" w:rsidRDefault="00737DA3">
            <w:pPr>
              <w:jc w:val="right"/>
            </w:pPr>
            <w:r>
              <w:rPr>
                <w:rFonts w:eastAsiaTheme="minorEastAsia"/>
                <w:szCs w:val="21"/>
              </w:rPr>
              <w:t>0.07</w:t>
            </w:r>
          </w:p>
        </w:tc>
      </w:tr>
      <w:tr w:rsidR="00DF468B" w14:paraId="1D2FF4BD" w14:textId="77777777">
        <w:tc>
          <w:tcPr>
            <w:tcW w:w="678" w:type="dxa"/>
            <w:vAlign w:val="center"/>
          </w:tcPr>
          <w:p w14:paraId="2AB27FF9" w14:textId="77777777" w:rsidR="00DF468B" w:rsidRDefault="00737DA3">
            <w:pPr>
              <w:jc w:val="center"/>
            </w:pPr>
            <w:r>
              <w:rPr>
                <w:rFonts w:eastAsiaTheme="minorEastAsia"/>
                <w:szCs w:val="21"/>
              </w:rPr>
              <w:t>235</w:t>
            </w:r>
          </w:p>
        </w:tc>
        <w:tc>
          <w:tcPr>
            <w:tcW w:w="905" w:type="dxa"/>
            <w:vAlign w:val="center"/>
          </w:tcPr>
          <w:p w14:paraId="1CE43492" w14:textId="77777777" w:rsidR="00DF468B" w:rsidRDefault="00737DA3">
            <w:pPr>
              <w:jc w:val="center"/>
            </w:pPr>
            <w:r>
              <w:rPr>
                <w:rFonts w:eastAsiaTheme="minorEastAsia"/>
                <w:szCs w:val="21"/>
              </w:rPr>
              <w:t>CENTENE CORP</w:t>
            </w:r>
          </w:p>
        </w:tc>
        <w:tc>
          <w:tcPr>
            <w:tcW w:w="1015" w:type="dxa"/>
            <w:vAlign w:val="center"/>
          </w:tcPr>
          <w:p w14:paraId="79C198F5" w14:textId="77777777" w:rsidR="00DF468B" w:rsidRDefault="00737DA3">
            <w:pPr>
              <w:jc w:val="center"/>
            </w:pPr>
            <w:r>
              <w:rPr>
                <w:rFonts w:eastAsiaTheme="minorEastAsia"/>
                <w:szCs w:val="21"/>
              </w:rPr>
              <w:t>-</w:t>
            </w:r>
          </w:p>
        </w:tc>
        <w:tc>
          <w:tcPr>
            <w:tcW w:w="1184" w:type="dxa"/>
            <w:vAlign w:val="center"/>
          </w:tcPr>
          <w:p w14:paraId="1315D9A1" w14:textId="77777777" w:rsidR="00DF468B" w:rsidRDefault="00737DA3">
            <w:pPr>
              <w:jc w:val="center"/>
            </w:pPr>
            <w:r>
              <w:rPr>
                <w:rFonts w:eastAsiaTheme="minorEastAsia"/>
                <w:szCs w:val="21"/>
              </w:rPr>
              <w:t>CNC</w:t>
            </w:r>
          </w:p>
        </w:tc>
        <w:tc>
          <w:tcPr>
            <w:tcW w:w="847" w:type="dxa"/>
            <w:vAlign w:val="center"/>
          </w:tcPr>
          <w:p w14:paraId="484ABB3F" w14:textId="77777777" w:rsidR="00DF468B" w:rsidRDefault="00737DA3">
            <w:pPr>
              <w:jc w:val="center"/>
            </w:pPr>
            <w:r>
              <w:rPr>
                <w:rFonts w:eastAsiaTheme="minorEastAsia"/>
                <w:szCs w:val="21"/>
              </w:rPr>
              <w:t>纽约证券交易所</w:t>
            </w:r>
          </w:p>
        </w:tc>
        <w:tc>
          <w:tcPr>
            <w:tcW w:w="1025" w:type="dxa"/>
            <w:vAlign w:val="center"/>
          </w:tcPr>
          <w:p w14:paraId="75FE3DD8" w14:textId="77777777" w:rsidR="00DF468B" w:rsidRDefault="00737DA3">
            <w:pPr>
              <w:jc w:val="center"/>
            </w:pPr>
            <w:r>
              <w:rPr>
                <w:rFonts w:eastAsiaTheme="minorEastAsia"/>
                <w:szCs w:val="21"/>
              </w:rPr>
              <w:t>美国</w:t>
            </w:r>
          </w:p>
        </w:tc>
        <w:tc>
          <w:tcPr>
            <w:tcW w:w="1015" w:type="dxa"/>
            <w:vAlign w:val="center"/>
          </w:tcPr>
          <w:p w14:paraId="35977F21" w14:textId="77777777" w:rsidR="00DF468B" w:rsidRDefault="00737DA3">
            <w:pPr>
              <w:jc w:val="right"/>
            </w:pPr>
            <w:r>
              <w:rPr>
                <w:rFonts w:eastAsiaTheme="minorEastAsia"/>
                <w:szCs w:val="21"/>
              </w:rPr>
              <w:t>1,840</w:t>
            </w:r>
          </w:p>
        </w:tc>
        <w:tc>
          <w:tcPr>
            <w:tcW w:w="1690" w:type="dxa"/>
            <w:vAlign w:val="center"/>
          </w:tcPr>
          <w:p w14:paraId="0FF4F1FA" w14:textId="77777777" w:rsidR="00DF468B" w:rsidRDefault="00737DA3">
            <w:pPr>
              <w:jc w:val="right"/>
            </w:pPr>
            <w:r>
              <w:rPr>
                <w:rFonts w:eastAsiaTheme="minorEastAsia"/>
                <w:szCs w:val="21"/>
              </w:rPr>
              <w:t>869,412.59</w:t>
            </w:r>
          </w:p>
        </w:tc>
        <w:tc>
          <w:tcPr>
            <w:tcW w:w="997" w:type="dxa"/>
            <w:vAlign w:val="center"/>
          </w:tcPr>
          <w:p w14:paraId="42F3C742" w14:textId="77777777" w:rsidR="00DF468B" w:rsidRDefault="00737DA3">
            <w:pPr>
              <w:jc w:val="right"/>
            </w:pPr>
            <w:r>
              <w:rPr>
                <w:rFonts w:eastAsiaTheme="minorEastAsia"/>
                <w:szCs w:val="21"/>
              </w:rPr>
              <w:t>0.07</w:t>
            </w:r>
          </w:p>
        </w:tc>
      </w:tr>
      <w:tr w:rsidR="00DF468B" w14:paraId="179A1CDB" w14:textId="77777777">
        <w:tc>
          <w:tcPr>
            <w:tcW w:w="678" w:type="dxa"/>
            <w:vAlign w:val="center"/>
          </w:tcPr>
          <w:p w14:paraId="53CCAE42" w14:textId="77777777" w:rsidR="00DF468B" w:rsidRDefault="00737DA3">
            <w:pPr>
              <w:jc w:val="center"/>
            </w:pPr>
            <w:r>
              <w:rPr>
                <w:rFonts w:eastAsiaTheme="minorEastAsia"/>
                <w:szCs w:val="21"/>
              </w:rPr>
              <w:t>236</w:t>
            </w:r>
          </w:p>
        </w:tc>
        <w:tc>
          <w:tcPr>
            <w:tcW w:w="905" w:type="dxa"/>
            <w:vAlign w:val="center"/>
          </w:tcPr>
          <w:p w14:paraId="6E45EB45" w14:textId="77777777" w:rsidR="00DF468B" w:rsidRDefault="00737DA3">
            <w:pPr>
              <w:jc w:val="center"/>
            </w:pPr>
            <w:r>
              <w:rPr>
                <w:rFonts w:eastAsiaTheme="minorEastAsia"/>
                <w:szCs w:val="21"/>
              </w:rPr>
              <w:t>BAKER HUGHES CO</w:t>
            </w:r>
          </w:p>
        </w:tc>
        <w:tc>
          <w:tcPr>
            <w:tcW w:w="1015" w:type="dxa"/>
            <w:vAlign w:val="center"/>
          </w:tcPr>
          <w:p w14:paraId="0B5FB958" w14:textId="77777777" w:rsidR="00DF468B" w:rsidRDefault="00737DA3">
            <w:pPr>
              <w:jc w:val="center"/>
            </w:pPr>
            <w:r>
              <w:rPr>
                <w:rFonts w:eastAsiaTheme="minorEastAsia"/>
                <w:szCs w:val="21"/>
              </w:rPr>
              <w:t>-</w:t>
            </w:r>
          </w:p>
        </w:tc>
        <w:tc>
          <w:tcPr>
            <w:tcW w:w="1184" w:type="dxa"/>
            <w:vAlign w:val="center"/>
          </w:tcPr>
          <w:p w14:paraId="7256216F" w14:textId="77777777" w:rsidR="00DF468B" w:rsidRDefault="00737DA3">
            <w:pPr>
              <w:jc w:val="center"/>
            </w:pPr>
            <w:r>
              <w:rPr>
                <w:rFonts w:eastAsiaTheme="minorEastAsia"/>
                <w:szCs w:val="21"/>
              </w:rPr>
              <w:t>BKR</w:t>
            </w:r>
          </w:p>
        </w:tc>
        <w:tc>
          <w:tcPr>
            <w:tcW w:w="847" w:type="dxa"/>
            <w:vAlign w:val="center"/>
          </w:tcPr>
          <w:p w14:paraId="6D4D8F90" w14:textId="77777777" w:rsidR="00DF468B" w:rsidRDefault="00737DA3">
            <w:pPr>
              <w:jc w:val="center"/>
            </w:pPr>
            <w:r>
              <w:rPr>
                <w:rFonts w:eastAsiaTheme="minorEastAsia"/>
                <w:szCs w:val="21"/>
              </w:rPr>
              <w:t>纳斯达克交易所</w:t>
            </w:r>
          </w:p>
        </w:tc>
        <w:tc>
          <w:tcPr>
            <w:tcW w:w="1025" w:type="dxa"/>
            <w:vAlign w:val="center"/>
          </w:tcPr>
          <w:p w14:paraId="53898B69" w14:textId="77777777" w:rsidR="00DF468B" w:rsidRDefault="00737DA3">
            <w:pPr>
              <w:jc w:val="center"/>
            </w:pPr>
            <w:r>
              <w:rPr>
                <w:rFonts w:eastAsiaTheme="minorEastAsia"/>
                <w:szCs w:val="21"/>
              </w:rPr>
              <w:t>美国</w:t>
            </w:r>
          </w:p>
        </w:tc>
        <w:tc>
          <w:tcPr>
            <w:tcW w:w="1015" w:type="dxa"/>
            <w:vAlign w:val="center"/>
          </w:tcPr>
          <w:p w14:paraId="5EB61DF9" w14:textId="77777777" w:rsidR="00DF468B" w:rsidRDefault="00737DA3">
            <w:pPr>
              <w:jc w:val="right"/>
            </w:pPr>
            <w:r>
              <w:rPr>
                <w:rFonts w:eastAsiaTheme="minorEastAsia"/>
                <w:szCs w:val="21"/>
              </w:rPr>
              <w:t>3,441</w:t>
            </w:r>
          </w:p>
        </w:tc>
        <w:tc>
          <w:tcPr>
            <w:tcW w:w="1690" w:type="dxa"/>
            <w:vAlign w:val="center"/>
          </w:tcPr>
          <w:p w14:paraId="0BA8C9B4" w14:textId="77777777" w:rsidR="00DF468B" w:rsidRDefault="00737DA3">
            <w:pPr>
              <w:jc w:val="right"/>
            </w:pPr>
            <w:r>
              <w:rPr>
                <w:rFonts w:eastAsiaTheme="minorEastAsia"/>
                <w:szCs w:val="21"/>
              </w:rPr>
              <w:t>862,485.12</w:t>
            </w:r>
          </w:p>
        </w:tc>
        <w:tc>
          <w:tcPr>
            <w:tcW w:w="997" w:type="dxa"/>
            <w:vAlign w:val="center"/>
          </w:tcPr>
          <w:p w14:paraId="654EB59C" w14:textId="77777777" w:rsidR="00DF468B" w:rsidRDefault="00737DA3">
            <w:pPr>
              <w:jc w:val="right"/>
            </w:pPr>
            <w:r>
              <w:rPr>
                <w:rFonts w:eastAsiaTheme="minorEastAsia"/>
                <w:szCs w:val="21"/>
              </w:rPr>
              <w:t>0.07</w:t>
            </w:r>
          </w:p>
        </w:tc>
      </w:tr>
      <w:tr w:rsidR="00DF468B" w14:paraId="4EA74474" w14:textId="77777777">
        <w:tc>
          <w:tcPr>
            <w:tcW w:w="678" w:type="dxa"/>
            <w:vAlign w:val="center"/>
          </w:tcPr>
          <w:p w14:paraId="0E51C8B7" w14:textId="77777777" w:rsidR="00DF468B" w:rsidRDefault="00737DA3">
            <w:pPr>
              <w:jc w:val="center"/>
            </w:pPr>
            <w:r>
              <w:rPr>
                <w:rFonts w:eastAsiaTheme="minorEastAsia"/>
                <w:szCs w:val="21"/>
              </w:rPr>
              <w:t>237</w:t>
            </w:r>
          </w:p>
        </w:tc>
        <w:tc>
          <w:tcPr>
            <w:tcW w:w="905" w:type="dxa"/>
            <w:vAlign w:val="center"/>
          </w:tcPr>
          <w:p w14:paraId="728DCF12" w14:textId="77777777" w:rsidR="00DF468B" w:rsidRDefault="00737DA3">
            <w:pPr>
              <w:jc w:val="center"/>
            </w:pPr>
            <w:r>
              <w:rPr>
                <w:rFonts w:eastAsiaTheme="minorEastAsia"/>
                <w:szCs w:val="21"/>
              </w:rPr>
              <w:t>KEURIG DR PEPPER INC</w:t>
            </w:r>
          </w:p>
        </w:tc>
        <w:tc>
          <w:tcPr>
            <w:tcW w:w="1015" w:type="dxa"/>
            <w:vAlign w:val="center"/>
          </w:tcPr>
          <w:p w14:paraId="454DE764" w14:textId="77777777" w:rsidR="00DF468B" w:rsidRDefault="00737DA3">
            <w:pPr>
              <w:jc w:val="center"/>
            </w:pPr>
            <w:r>
              <w:rPr>
                <w:rFonts w:eastAsiaTheme="minorEastAsia"/>
                <w:szCs w:val="21"/>
              </w:rPr>
              <w:t>-</w:t>
            </w:r>
          </w:p>
        </w:tc>
        <w:tc>
          <w:tcPr>
            <w:tcW w:w="1184" w:type="dxa"/>
            <w:vAlign w:val="center"/>
          </w:tcPr>
          <w:p w14:paraId="58B2B8ED" w14:textId="77777777" w:rsidR="00DF468B" w:rsidRDefault="00737DA3">
            <w:pPr>
              <w:jc w:val="center"/>
            </w:pPr>
            <w:r>
              <w:rPr>
                <w:rFonts w:eastAsiaTheme="minorEastAsia"/>
                <w:szCs w:val="21"/>
              </w:rPr>
              <w:t>KDP</w:t>
            </w:r>
          </w:p>
        </w:tc>
        <w:tc>
          <w:tcPr>
            <w:tcW w:w="847" w:type="dxa"/>
            <w:vAlign w:val="center"/>
          </w:tcPr>
          <w:p w14:paraId="5B6D2E84" w14:textId="77777777" w:rsidR="00DF468B" w:rsidRDefault="00737DA3">
            <w:pPr>
              <w:jc w:val="center"/>
            </w:pPr>
            <w:r>
              <w:rPr>
                <w:rFonts w:eastAsiaTheme="minorEastAsia"/>
                <w:szCs w:val="21"/>
              </w:rPr>
              <w:t>纳斯达克交易所</w:t>
            </w:r>
          </w:p>
        </w:tc>
        <w:tc>
          <w:tcPr>
            <w:tcW w:w="1025" w:type="dxa"/>
            <w:vAlign w:val="center"/>
          </w:tcPr>
          <w:p w14:paraId="069E76AB" w14:textId="77777777" w:rsidR="00DF468B" w:rsidRDefault="00737DA3">
            <w:pPr>
              <w:jc w:val="center"/>
            </w:pPr>
            <w:r>
              <w:rPr>
                <w:rFonts w:eastAsiaTheme="minorEastAsia"/>
                <w:szCs w:val="21"/>
              </w:rPr>
              <w:t>美国</w:t>
            </w:r>
          </w:p>
        </w:tc>
        <w:tc>
          <w:tcPr>
            <w:tcW w:w="1015" w:type="dxa"/>
            <w:vAlign w:val="center"/>
          </w:tcPr>
          <w:p w14:paraId="083B2324" w14:textId="77777777" w:rsidR="00DF468B" w:rsidRDefault="00737DA3">
            <w:pPr>
              <w:jc w:val="right"/>
            </w:pPr>
            <w:r>
              <w:rPr>
                <w:rFonts w:eastAsiaTheme="minorEastAsia"/>
                <w:szCs w:val="21"/>
              </w:rPr>
              <w:t>3,599</w:t>
            </w:r>
          </w:p>
        </w:tc>
        <w:tc>
          <w:tcPr>
            <w:tcW w:w="1690" w:type="dxa"/>
            <w:vAlign w:val="center"/>
          </w:tcPr>
          <w:p w14:paraId="5FBFC536" w14:textId="77777777" w:rsidR="00DF468B" w:rsidRDefault="00737DA3">
            <w:pPr>
              <w:jc w:val="right"/>
            </w:pPr>
            <w:r>
              <w:rPr>
                <w:rFonts w:eastAsiaTheme="minorEastAsia"/>
                <w:szCs w:val="21"/>
              </w:rPr>
              <w:t>856,688.40</w:t>
            </w:r>
          </w:p>
        </w:tc>
        <w:tc>
          <w:tcPr>
            <w:tcW w:w="997" w:type="dxa"/>
            <w:vAlign w:val="center"/>
          </w:tcPr>
          <w:p w14:paraId="5AFD9E1A" w14:textId="77777777" w:rsidR="00DF468B" w:rsidRDefault="00737DA3">
            <w:pPr>
              <w:jc w:val="right"/>
            </w:pPr>
            <w:r>
              <w:rPr>
                <w:rFonts w:eastAsiaTheme="minorEastAsia"/>
                <w:szCs w:val="21"/>
              </w:rPr>
              <w:t>0.07</w:t>
            </w:r>
          </w:p>
        </w:tc>
      </w:tr>
      <w:tr w:rsidR="00DF468B" w14:paraId="228C7444" w14:textId="77777777">
        <w:tc>
          <w:tcPr>
            <w:tcW w:w="678" w:type="dxa"/>
            <w:vAlign w:val="center"/>
          </w:tcPr>
          <w:p w14:paraId="01F9FD65" w14:textId="77777777" w:rsidR="00DF468B" w:rsidRDefault="00737DA3">
            <w:pPr>
              <w:jc w:val="center"/>
            </w:pPr>
            <w:r>
              <w:rPr>
                <w:rFonts w:eastAsiaTheme="minorEastAsia"/>
                <w:szCs w:val="21"/>
              </w:rPr>
              <w:t>238</w:t>
            </w:r>
          </w:p>
        </w:tc>
        <w:tc>
          <w:tcPr>
            <w:tcW w:w="905" w:type="dxa"/>
            <w:vAlign w:val="center"/>
          </w:tcPr>
          <w:p w14:paraId="6E7ACAB4" w14:textId="77777777" w:rsidR="00DF468B" w:rsidRDefault="00737DA3">
            <w:pPr>
              <w:jc w:val="center"/>
            </w:pPr>
            <w:r>
              <w:rPr>
                <w:rFonts w:eastAsiaTheme="minorEastAsia"/>
                <w:szCs w:val="21"/>
              </w:rPr>
              <w:t>KENVUE INC</w:t>
            </w:r>
          </w:p>
        </w:tc>
        <w:tc>
          <w:tcPr>
            <w:tcW w:w="1015" w:type="dxa"/>
            <w:vAlign w:val="center"/>
          </w:tcPr>
          <w:p w14:paraId="77BF5260" w14:textId="77777777" w:rsidR="00DF468B" w:rsidRDefault="00737DA3">
            <w:pPr>
              <w:jc w:val="center"/>
            </w:pPr>
            <w:r>
              <w:rPr>
                <w:rFonts w:eastAsiaTheme="minorEastAsia"/>
                <w:szCs w:val="21"/>
              </w:rPr>
              <w:t>-</w:t>
            </w:r>
          </w:p>
        </w:tc>
        <w:tc>
          <w:tcPr>
            <w:tcW w:w="1184" w:type="dxa"/>
            <w:vAlign w:val="center"/>
          </w:tcPr>
          <w:p w14:paraId="01C82EE1" w14:textId="77777777" w:rsidR="00DF468B" w:rsidRDefault="00737DA3">
            <w:pPr>
              <w:jc w:val="center"/>
            </w:pPr>
            <w:r>
              <w:rPr>
                <w:rFonts w:eastAsiaTheme="minorEastAsia"/>
                <w:szCs w:val="21"/>
              </w:rPr>
              <w:t>KVUE</w:t>
            </w:r>
          </w:p>
        </w:tc>
        <w:tc>
          <w:tcPr>
            <w:tcW w:w="847" w:type="dxa"/>
            <w:vAlign w:val="center"/>
          </w:tcPr>
          <w:p w14:paraId="77BB26E8" w14:textId="77777777" w:rsidR="00DF468B" w:rsidRDefault="00737DA3">
            <w:pPr>
              <w:jc w:val="center"/>
            </w:pPr>
            <w:r>
              <w:rPr>
                <w:rFonts w:eastAsiaTheme="minorEastAsia"/>
                <w:szCs w:val="21"/>
              </w:rPr>
              <w:t>纽约证券交易所</w:t>
            </w:r>
          </w:p>
        </w:tc>
        <w:tc>
          <w:tcPr>
            <w:tcW w:w="1025" w:type="dxa"/>
            <w:vAlign w:val="center"/>
          </w:tcPr>
          <w:p w14:paraId="61D082D3" w14:textId="77777777" w:rsidR="00DF468B" w:rsidRDefault="00737DA3">
            <w:pPr>
              <w:jc w:val="center"/>
            </w:pPr>
            <w:r>
              <w:rPr>
                <w:rFonts w:eastAsiaTheme="minorEastAsia"/>
                <w:szCs w:val="21"/>
              </w:rPr>
              <w:t>美国</w:t>
            </w:r>
          </w:p>
        </w:tc>
        <w:tc>
          <w:tcPr>
            <w:tcW w:w="1015" w:type="dxa"/>
            <w:vAlign w:val="center"/>
          </w:tcPr>
          <w:p w14:paraId="1737C2D4" w14:textId="77777777" w:rsidR="00DF468B" w:rsidRDefault="00737DA3">
            <w:pPr>
              <w:jc w:val="right"/>
            </w:pPr>
            <w:r>
              <w:rPr>
                <w:rFonts w:eastAsiaTheme="minorEastAsia"/>
                <w:szCs w:val="21"/>
              </w:rPr>
              <w:t>6,601</w:t>
            </w:r>
          </w:p>
        </w:tc>
        <w:tc>
          <w:tcPr>
            <w:tcW w:w="1690" w:type="dxa"/>
            <w:vAlign w:val="center"/>
          </w:tcPr>
          <w:p w14:paraId="513A0140" w14:textId="77777777" w:rsidR="00DF468B" w:rsidRDefault="00737DA3">
            <w:pPr>
              <w:jc w:val="right"/>
            </w:pPr>
            <w:r>
              <w:rPr>
                <w:rFonts w:eastAsiaTheme="minorEastAsia"/>
                <w:szCs w:val="21"/>
              </w:rPr>
              <w:t>855,260.04</w:t>
            </w:r>
          </w:p>
        </w:tc>
        <w:tc>
          <w:tcPr>
            <w:tcW w:w="997" w:type="dxa"/>
            <w:vAlign w:val="center"/>
          </w:tcPr>
          <w:p w14:paraId="394EE3F8" w14:textId="77777777" w:rsidR="00DF468B" w:rsidRDefault="00737DA3">
            <w:pPr>
              <w:jc w:val="right"/>
            </w:pPr>
            <w:r>
              <w:rPr>
                <w:rFonts w:eastAsiaTheme="minorEastAsia"/>
                <w:szCs w:val="21"/>
              </w:rPr>
              <w:t>0.07</w:t>
            </w:r>
          </w:p>
        </w:tc>
      </w:tr>
      <w:tr w:rsidR="00DF468B" w14:paraId="266779F3" w14:textId="77777777">
        <w:tc>
          <w:tcPr>
            <w:tcW w:w="678" w:type="dxa"/>
            <w:vAlign w:val="center"/>
          </w:tcPr>
          <w:p w14:paraId="01552003" w14:textId="77777777" w:rsidR="00DF468B" w:rsidRDefault="00737DA3">
            <w:pPr>
              <w:jc w:val="center"/>
            </w:pPr>
            <w:r>
              <w:rPr>
                <w:rFonts w:eastAsiaTheme="minorEastAsia"/>
                <w:szCs w:val="21"/>
              </w:rPr>
              <w:t>239</w:t>
            </w:r>
          </w:p>
        </w:tc>
        <w:tc>
          <w:tcPr>
            <w:tcW w:w="905" w:type="dxa"/>
            <w:vAlign w:val="center"/>
          </w:tcPr>
          <w:p w14:paraId="39B9B542" w14:textId="77777777" w:rsidR="00DF468B" w:rsidRDefault="00737DA3">
            <w:pPr>
              <w:jc w:val="center"/>
            </w:pPr>
            <w:r>
              <w:rPr>
                <w:rFonts w:eastAsiaTheme="minorEastAsia"/>
                <w:szCs w:val="21"/>
              </w:rPr>
              <w:t>GARTNER INC</w:t>
            </w:r>
          </w:p>
        </w:tc>
        <w:tc>
          <w:tcPr>
            <w:tcW w:w="1015" w:type="dxa"/>
            <w:vAlign w:val="center"/>
          </w:tcPr>
          <w:p w14:paraId="246B783A" w14:textId="77777777" w:rsidR="00DF468B" w:rsidRDefault="00737DA3">
            <w:pPr>
              <w:jc w:val="center"/>
            </w:pPr>
            <w:r>
              <w:rPr>
                <w:rFonts w:eastAsiaTheme="minorEastAsia"/>
                <w:szCs w:val="21"/>
              </w:rPr>
              <w:t>-</w:t>
            </w:r>
          </w:p>
        </w:tc>
        <w:tc>
          <w:tcPr>
            <w:tcW w:w="1184" w:type="dxa"/>
            <w:vAlign w:val="center"/>
          </w:tcPr>
          <w:p w14:paraId="49F00071" w14:textId="77777777" w:rsidR="00DF468B" w:rsidRDefault="00737DA3">
            <w:pPr>
              <w:jc w:val="center"/>
            </w:pPr>
            <w:r>
              <w:rPr>
                <w:rFonts w:eastAsiaTheme="minorEastAsia"/>
                <w:szCs w:val="21"/>
              </w:rPr>
              <w:t>IT</w:t>
            </w:r>
          </w:p>
        </w:tc>
        <w:tc>
          <w:tcPr>
            <w:tcW w:w="847" w:type="dxa"/>
            <w:vAlign w:val="center"/>
          </w:tcPr>
          <w:p w14:paraId="174DD1CF" w14:textId="77777777" w:rsidR="00DF468B" w:rsidRDefault="00737DA3">
            <w:pPr>
              <w:jc w:val="center"/>
            </w:pPr>
            <w:r>
              <w:rPr>
                <w:rFonts w:eastAsiaTheme="minorEastAsia"/>
                <w:szCs w:val="21"/>
              </w:rPr>
              <w:t>纽约证券交易所</w:t>
            </w:r>
          </w:p>
        </w:tc>
        <w:tc>
          <w:tcPr>
            <w:tcW w:w="1025" w:type="dxa"/>
            <w:vAlign w:val="center"/>
          </w:tcPr>
          <w:p w14:paraId="1F76B51D" w14:textId="77777777" w:rsidR="00DF468B" w:rsidRDefault="00737DA3">
            <w:pPr>
              <w:jc w:val="center"/>
            </w:pPr>
            <w:r>
              <w:rPr>
                <w:rFonts w:eastAsiaTheme="minorEastAsia"/>
                <w:szCs w:val="21"/>
              </w:rPr>
              <w:t>美国</w:t>
            </w:r>
          </w:p>
        </w:tc>
        <w:tc>
          <w:tcPr>
            <w:tcW w:w="1015" w:type="dxa"/>
            <w:vAlign w:val="center"/>
          </w:tcPr>
          <w:p w14:paraId="280ED4E1" w14:textId="77777777" w:rsidR="00DF468B" w:rsidRDefault="00737DA3">
            <w:pPr>
              <w:jc w:val="right"/>
            </w:pPr>
            <w:r>
              <w:rPr>
                <w:rFonts w:eastAsiaTheme="minorEastAsia"/>
                <w:szCs w:val="21"/>
              </w:rPr>
              <w:t>267</w:t>
            </w:r>
          </w:p>
        </w:tc>
        <w:tc>
          <w:tcPr>
            <w:tcW w:w="1690" w:type="dxa"/>
            <w:vAlign w:val="center"/>
          </w:tcPr>
          <w:p w14:paraId="5C09902E" w14:textId="77777777" w:rsidR="00DF468B" w:rsidRDefault="00737DA3">
            <w:pPr>
              <w:jc w:val="right"/>
            </w:pPr>
            <w:r>
              <w:rPr>
                <w:rFonts w:eastAsiaTheme="minorEastAsia"/>
                <w:szCs w:val="21"/>
              </w:rPr>
              <w:t>854,496.34</w:t>
            </w:r>
          </w:p>
        </w:tc>
        <w:tc>
          <w:tcPr>
            <w:tcW w:w="997" w:type="dxa"/>
            <w:vAlign w:val="center"/>
          </w:tcPr>
          <w:p w14:paraId="75ED29BF" w14:textId="77777777" w:rsidR="00DF468B" w:rsidRDefault="00737DA3">
            <w:pPr>
              <w:jc w:val="right"/>
            </w:pPr>
            <w:r>
              <w:rPr>
                <w:rFonts w:eastAsiaTheme="minorEastAsia"/>
                <w:szCs w:val="21"/>
              </w:rPr>
              <w:t>0.07</w:t>
            </w:r>
          </w:p>
        </w:tc>
      </w:tr>
      <w:tr w:rsidR="00DF468B" w14:paraId="0769CC8F" w14:textId="77777777">
        <w:tc>
          <w:tcPr>
            <w:tcW w:w="678" w:type="dxa"/>
            <w:vAlign w:val="center"/>
          </w:tcPr>
          <w:p w14:paraId="6ABE38F7" w14:textId="77777777" w:rsidR="00DF468B" w:rsidRDefault="00737DA3">
            <w:pPr>
              <w:jc w:val="center"/>
            </w:pPr>
            <w:r>
              <w:rPr>
                <w:rFonts w:eastAsiaTheme="minorEastAsia"/>
                <w:szCs w:val="21"/>
              </w:rPr>
              <w:t>240</w:t>
            </w:r>
          </w:p>
        </w:tc>
        <w:tc>
          <w:tcPr>
            <w:tcW w:w="905" w:type="dxa"/>
            <w:vAlign w:val="center"/>
          </w:tcPr>
          <w:p w14:paraId="1E9C45D5" w14:textId="77777777" w:rsidR="00DF468B" w:rsidRDefault="00737DA3">
            <w:pPr>
              <w:jc w:val="center"/>
            </w:pPr>
            <w:r>
              <w:rPr>
                <w:rFonts w:eastAsiaTheme="minorEastAsia"/>
                <w:szCs w:val="21"/>
              </w:rPr>
              <w:t>EXELON CORP</w:t>
            </w:r>
          </w:p>
        </w:tc>
        <w:tc>
          <w:tcPr>
            <w:tcW w:w="1015" w:type="dxa"/>
            <w:vAlign w:val="center"/>
          </w:tcPr>
          <w:p w14:paraId="6C2FB7A5" w14:textId="77777777" w:rsidR="00DF468B" w:rsidRDefault="00737DA3">
            <w:pPr>
              <w:jc w:val="center"/>
            </w:pPr>
            <w:r>
              <w:rPr>
                <w:rFonts w:eastAsiaTheme="minorEastAsia"/>
                <w:szCs w:val="21"/>
              </w:rPr>
              <w:t>-</w:t>
            </w:r>
          </w:p>
        </w:tc>
        <w:tc>
          <w:tcPr>
            <w:tcW w:w="1184" w:type="dxa"/>
            <w:vAlign w:val="center"/>
          </w:tcPr>
          <w:p w14:paraId="7DA528C7" w14:textId="77777777" w:rsidR="00DF468B" w:rsidRDefault="00737DA3">
            <w:pPr>
              <w:jc w:val="center"/>
            </w:pPr>
            <w:r>
              <w:rPr>
                <w:rFonts w:eastAsiaTheme="minorEastAsia"/>
                <w:szCs w:val="21"/>
              </w:rPr>
              <w:t>EXC</w:t>
            </w:r>
          </w:p>
        </w:tc>
        <w:tc>
          <w:tcPr>
            <w:tcW w:w="847" w:type="dxa"/>
            <w:vAlign w:val="center"/>
          </w:tcPr>
          <w:p w14:paraId="441A539A" w14:textId="77777777" w:rsidR="00DF468B" w:rsidRDefault="00737DA3">
            <w:pPr>
              <w:jc w:val="center"/>
            </w:pPr>
            <w:r>
              <w:rPr>
                <w:rFonts w:eastAsiaTheme="minorEastAsia"/>
                <w:szCs w:val="21"/>
              </w:rPr>
              <w:t>纳斯达克交易所</w:t>
            </w:r>
          </w:p>
        </w:tc>
        <w:tc>
          <w:tcPr>
            <w:tcW w:w="1025" w:type="dxa"/>
            <w:vAlign w:val="center"/>
          </w:tcPr>
          <w:p w14:paraId="410617C8" w14:textId="77777777" w:rsidR="00DF468B" w:rsidRDefault="00737DA3">
            <w:pPr>
              <w:jc w:val="center"/>
            </w:pPr>
            <w:r>
              <w:rPr>
                <w:rFonts w:eastAsiaTheme="minorEastAsia"/>
                <w:szCs w:val="21"/>
              </w:rPr>
              <w:t>美国</w:t>
            </w:r>
          </w:p>
        </w:tc>
        <w:tc>
          <w:tcPr>
            <w:tcW w:w="1015" w:type="dxa"/>
            <w:vAlign w:val="center"/>
          </w:tcPr>
          <w:p w14:paraId="21CB2F85" w14:textId="77777777" w:rsidR="00DF468B" w:rsidRDefault="00737DA3">
            <w:pPr>
              <w:jc w:val="right"/>
            </w:pPr>
            <w:r>
              <w:rPr>
                <w:rFonts w:eastAsiaTheme="minorEastAsia"/>
                <w:szCs w:val="21"/>
              </w:rPr>
              <w:t>3,447</w:t>
            </w:r>
          </w:p>
        </w:tc>
        <w:tc>
          <w:tcPr>
            <w:tcW w:w="1690" w:type="dxa"/>
            <w:vAlign w:val="center"/>
          </w:tcPr>
          <w:p w14:paraId="0AEACF52" w14:textId="77777777" w:rsidR="00DF468B" w:rsidRDefault="00737DA3">
            <w:pPr>
              <w:jc w:val="right"/>
            </w:pPr>
            <w:r>
              <w:rPr>
                <w:rFonts w:eastAsiaTheme="minorEastAsia"/>
                <w:szCs w:val="21"/>
              </w:rPr>
              <w:t>850,232.01</w:t>
            </w:r>
          </w:p>
        </w:tc>
        <w:tc>
          <w:tcPr>
            <w:tcW w:w="997" w:type="dxa"/>
            <w:vAlign w:val="center"/>
          </w:tcPr>
          <w:p w14:paraId="6D2033A2" w14:textId="77777777" w:rsidR="00DF468B" w:rsidRDefault="00737DA3">
            <w:pPr>
              <w:jc w:val="right"/>
            </w:pPr>
            <w:r>
              <w:rPr>
                <w:rFonts w:eastAsiaTheme="minorEastAsia"/>
                <w:szCs w:val="21"/>
              </w:rPr>
              <w:t>0.07</w:t>
            </w:r>
          </w:p>
        </w:tc>
      </w:tr>
      <w:tr w:rsidR="00DF468B" w14:paraId="6C871E30" w14:textId="77777777">
        <w:tc>
          <w:tcPr>
            <w:tcW w:w="678" w:type="dxa"/>
            <w:vAlign w:val="center"/>
          </w:tcPr>
          <w:p w14:paraId="00D9436C" w14:textId="77777777" w:rsidR="00DF468B" w:rsidRDefault="00737DA3">
            <w:pPr>
              <w:jc w:val="center"/>
            </w:pPr>
            <w:r>
              <w:rPr>
                <w:rFonts w:eastAsiaTheme="minorEastAsia"/>
                <w:szCs w:val="21"/>
              </w:rPr>
              <w:t>241</w:t>
            </w:r>
          </w:p>
        </w:tc>
        <w:tc>
          <w:tcPr>
            <w:tcW w:w="905" w:type="dxa"/>
            <w:vAlign w:val="center"/>
          </w:tcPr>
          <w:p w14:paraId="29FC45ED" w14:textId="77777777" w:rsidR="00DF468B" w:rsidRDefault="00737DA3">
            <w:pPr>
              <w:jc w:val="center"/>
            </w:pPr>
            <w:r>
              <w:rPr>
                <w:rFonts w:eastAsiaTheme="minorEastAsia"/>
                <w:szCs w:val="21"/>
              </w:rPr>
              <w:t>LULULEMON ATHLETICA INC</w:t>
            </w:r>
          </w:p>
        </w:tc>
        <w:tc>
          <w:tcPr>
            <w:tcW w:w="1015" w:type="dxa"/>
            <w:vAlign w:val="center"/>
          </w:tcPr>
          <w:p w14:paraId="4E1357B6" w14:textId="77777777" w:rsidR="00DF468B" w:rsidRDefault="00737DA3">
            <w:pPr>
              <w:jc w:val="center"/>
            </w:pPr>
            <w:r>
              <w:rPr>
                <w:rFonts w:eastAsiaTheme="minorEastAsia"/>
                <w:szCs w:val="21"/>
              </w:rPr>
              <w:t>-</w:t>
            </w:r>
          </w:p>
        </w:tc>
        <w:tc>
          <w:tcPr>
            <w:tcW w:w="1184" w:type="dxa"/>
            <w:vAlign w:val="center"/>
          </w:tcPr>
          <w:p w14:paraId="5718B273" w14:textId="77777777" w:rsidR="00DF468B" w:rsidRDefault="00737DA3">
            <w:pPr>
              <w:jc w:val="center"/>
            </w:pPr>
            <w:r>
              <w:rPr>
                <w:rFonts w:eastAsiaTheme="minorEastAsia"/>
                <w:szCs w:val="21"/>
              </w:rPr>
              <w:t>LULU</w:t>
            </w:r>
          </w:p>
        </w:tc>
        <w:tc>
          <w:tcPr>
            <w:tcW w:w="847" w:type="dxa"/>
            <w:vAlign w:val="center"/>
          </w:tcPr>
          <w:p w14:paraId="6982D951" w14:textId="77777777" w:rsidR="00DF468B" w:rsidRDefault="00737DA3">
            <w:pPr>
              <w:jc w:val="center"/>
            </w:pPr>
            <w:r>
              <w:rPr>
                <w:rFonts w:eastAsiaTheme="minorEastAsia"/>
                <w:szCs w:val="21"/>
              </w:rPr>
              <w:t>纳斯达克交易所</w:t>
            </w:r>
          </w:p>
        </w:tc>
        <w:tc>
          <w:tcPr>
            <w:tcW w:w="1025" w:type="dxa"/>
            <w:vAlign w:val="center"/>
          </w:tcPr>
          <w:p w14:paraId="5BD7D5B6" w14:textId="77777777" w:rsidR="00DF468B" w:rsidRDefault="00737DA3">
            <w:pPr>
              <w:jc w:val="center"/>
            </w:pPr>
            <w:r>
              <w:rPr>
                <w:rFonts w:eastAsiaTheme="minorEastAsia"/>
                <w:szCs w:val="21"/>
              </w:rPr>
              <w:t>美国</w:t>
            </w:r>
          </w:p>
        </w:tc>
        <w:tc>
          <w:tcPr>
            <w:tcW w:w="1015" w:type="dxa"/>
            <w:vAlign w:val="center"/>
          </w:tcPr>
          <w:p w14:paraId="022E866E" w14:textId="77777777" w:rsidR="00DF468B" w:rsidRDefault="00737DA3">
            <w:pPr>
              <w:jc w:val="right"/>
            </w:pPr>
            <w:r>
              <w:rPr>
                <w:rFonts w:eastAsiaTheme="minorEastAsia"/>
                <w:szCs w:val="21"/>
              </w:rPr>
              <w:t>395</w:t>
            </w:r>
          </w:p>
        </w:tc>
        <w:tc>
          <w:tcPr>
            <w:tcW w:w="1690" w:type="dxa"/>
            <w:vAlign w:val="center"/>
          </w:tcPr>
          <w:p w14:paraId="4DE7DF3C" w14:textId="77777777" w:rsidR="00DF468B" w:rsidRDefault="00737DA3">
            <w:pPr>
              <w:jc w:val="right"/>
            </w:pPr>
            <w:r>
              <w:rPr>
                <w:rFonts w:eastAsiaTheme="minorEastAsia"/>
                <w:szCs w:val="21"/>
              </w:rPr>
              <w:t>840,866.19</w:t>
            </w:r>
          </w:p>
        </w:tc>
        <w:tc>
          <w:tcPr>
            <w:tcW w:w="997" w:type="dxa"/>
            <w:vAlign w:val="center"/>
          </w:tcPr>
          <w:p w14:paraId="536BE042" w14:textId="77777777" w:rsidR="00DF468B" w:rsidRDefault="00737DA3">
            <w:pPr>
              <w:jc w:val="right"/>
            </w:pPr>
            <w:r>
              <w:rPr>
                <w:rFonts w:eastAsiaTheme="minorEastAsia"/>
                <w:szCs w:val="21"/>
              </w:rPr>
              <w:t>0.07</w:t>
            </w:r>
          </w:p>
        </w:tc>
      </w:tr>
      <w:tr w:rsidR="00DF468B" w14:paraId="6137E54C" w14:textId="77777777">
        <w:tc>
          <w:tcPr>
            <w:tcW w:w="678" w:type="dxa"/>
            <w:vAlign w:val="center"/>
          </w:tcPr>
          <w:p w14:paraId="169E0BF4" w14:textId="77777777" w:rsidR="00DF468B" w:rsidRDefault="00737DA3">
            <w:pPr>
              <w:jc w:val="center"/>
            </w:pPr>
            <w:r>
              <w:rPr>
                <w:rFonts w:eastAsiaTheme="minorEastAsia"/>
                <w:szCs w:val="21"/>
              </w:rPr>
              <w:t>242</w:t>
            </w:r>
          </w:p>
        </w:tc>
        <w:tc>
          <w:tcPr>
            <w:tcW w:w="905" w:type="dxa"/>
            <w:vAlign w:val="center"/>
          </w:tcPr>
          <w:p w14:paraId="483D5480" w14:textId="77777777" w:rsidR="00DF468B" w:rsidRDefault="00737DA3">
            <w:pPr>
              <w:jc w:val="center"/>
            </w:pPr>
            <w:r>
              <w:rPr>
                <w:rFonts w:eastAsiaTheme="minorEastAsia"/>
                <w:szCs w:val="21"/>
              </w:rPr>
              <w:t>ELECTRONIC ARTS INC</w:t>
            </w:r>
          </w:p>
        </w:tc>
        <w:tc>
          <w:tcPr>
            <w:tcW w:w="1015" w:type="dxa"/>
            <w:vAlign w:val="center"/>
          </w:tcPr>
          <w:p w14:paraId="73DF8990" w14:textId="77777777" w:rsidR="00DF468B" w:rsidRDefault="00737DA3">
            <w:pPr>
              <w:jc w:val="center"/>
            </w:pPr>
            <w:r>
              <w:rPr>
                <w:rFonts w:eastAsiaTheme="minorEastAsia"/>
                <w:szCs w:val="21"/>
              </w:rPr>
              <w:t>-</w:t>
            </w:r>
          </w:p>
        </w:tc>
        <w:tc>
          <w:tcPr>
            <w:tcW w:w="1184" w:type="dxa"/>
            <w:vAlign w:val="center"/>
          </w:tcPr>
          <w:p w14:paraId="61AD5C10" w14:textId="77777777" w:rsidR="00DF468B" w:rsidRDefault="00737DA3">
            <w:pPr>
              <w:jc w:val="center"/>
            </w:pPr>
            <w:r>
              <w:rPr>
                <w:rFonts w:eastAsiaTheme="minorEastAsia"/>
                <w:szCs w:val="21"/>
              </w:rPr>
              <w:t>EA</w:t>
            </w:r>
          </w:p>
        </w:tc>
        <w:tc>
          <w:tcPr>
            <w:tcW w:w="847" w:type="dxa"/>
            <w:vAlign w:val="center"/>
          </w:tcPr>
          <w:p w14:paraId="52B1AA4D" w14:textId="77777777" w:rsidR="00DF468B" w:rsidRDefault="00737DA3">
            <w:pPr>
              <w:jc w:val="center"/>
            </w:pPr>
            <w:r>
              <w:rPr>
                <w:rFonts w:eastAsiaTheme="minorEastAsia"/>
                <w:szCs w:val="21"/>
              </w:rPr>
              <w:t>纳斯达克交易所</w:t>
            </w:r>
          </w:p>
        </w:tc>
        <w:tc>
          <w:tcPr>
            <w:tcW w:w="1025" w:type="dxa"/>
            <w:vAlign w:val="center"/>
          </w:tcPr>
          <w:p w14:paraId="04DF39AC" w14:textId="77777777" w:rsidR="00DF468B" w:rsidRDefault="00737DA3">
            <w:pPr>
              <w:jc w:val="center"/>
            </w:pPr>
            <w:r>
              <w:rPr>
                <w:rFonts w:eastAsiaTheme="minorEastAsia"/>
                <w:szCs w:val="21"/>
              </w:rPr>
              <w:t>美国</w:t>
            </w:r>
          </w:p>
        </w:tc>
        <w:tc>
          <w:tcPr>
            <w:tcW w:w="1015" w:type="dxa"/>
            <w:vAlign w:val="center"/>
          </w:tcPr>
          <w:p w14:paraId="02B42BF8" w14:textId="77777777" w:rsidR="00DF468B" w:rsidRDefault="00737DA3">
            <w:pPr>
              <w:jc w:val="right"/>
            </w:pPr>
            <w:r>
              <w:rPr>
                <w:rFonts w:eastAsiaTheme="minorEastAsia"/>
                <w:szCs w:val="21"/>
              </w:rPr>
              <w:t>838</w:t>
            </w:r>
          </w:p>
        </w:tc>
        <w:tc>
          <w:tcPr>
            <w:tcW w:w="1690" w:type="dxa"/>
            <w:vAlign w:val="center"/>
          </w:tcPr>
          <w:p w14:paraId="55076A36" w14:textId="77777777" w:rsidR="00DF468B" w:rsidRDefault="00737DA3">
            <w:pPr>
              <w:jc w:val="right"/>
            </w:pPr>
            <w:r>
              <w:rPr>
                <w:rFonts w:eastAsiaTheme="minorEastAsia"/>
                <w:szCs w:val="21"/>
              </w:rPr>
              <w:t>832,114.76</w:t>
            </w:r>
          </w:p>
        </w:tc>
        <w:tc>
          <w:tcPr>
            <w:tcW w:w="997" w:type="dxa"/>
            <w:vAlign w:val="center"/>
          </w:tcPr>
          <w:p w14:paraId="18827E67" w14:textId="77777777" w:rsidR="00DF468B" w:rsidRDefault="00737DA3">
            <w:pPr>
              <w:jc w:val="right"/>
            </w:pPr>
            <w:r>
              <w:rPr>
                <w:rFonts w:eastAsiaTheme="minorEastAsia"/>
                <w:szCs w:val="21"/>
              </w:rPr>
              <w:t>0.07</w:t>
            </w:r>
          </w:p>
        </w:tc>
      </w:tr>
      <w:tr w:rsidR="00DF468B" w14:paraId="06CABCA1" w14:textId="77777777">
        <w:tc>
          <w:tcPr>
            <w:tcW w:w="678" w:type="dxa"/>
            <w:vAlign w:val="center"/>
          </w:tcPr>
          <w:p w14:paraId="38647112" w14:textId="77777777" w:rsidR="00DF468B" w:rsidRDefault="00737DA3">
            <w:pPr>
              <w:jc w:val="center"/>
            </w:pPr>
            <w:r>
              <w:rPr>
                <w:rFonts w:eastAsiaTheme="minorEastAsia"/>
                <w:szCs w:val="21"/>
              </w:rPr>
              <w:t>243</w:t>
            </w:r>
          </w:p>
        </w:tc>
        <w:tc>
          <w:tcPr>
            <w:tcW w:w="905" w:type="dxa"/>
            <w:vAlign w:val="center"/>
          </w:tcPr>
          <w:p w14:paraId="00529EED" w14:textId="77777777" w:rsidR="00DF468B" w:rsidRDefault="00737DA3">
            <w:pPr>
              <w:jc w:val="center"/>
            </w:pPr>
            <w:r>
              <w:rPr>
                <w:rFonts w:eastAsiaTheme="minorEastAsia"/>
                <w:szCs w:val="21"/>
              </w:rPr>
              <w:t>COGNIZANT TECH SOLUTIONS-A</w:t>
            </w:r>
          </w:p>
        </w:tc>
        <w:tc>
          <w:tcPr>
            <w:tcW w:w="1015" w:type="dxa"/>
            <w:vAlign w:val="center"/>
          </w:tcPr>
          <w:p w14:paraId="7CA7A656" w14:textId="77777777" w:rsidR="00DF468B" w:rsidRDefault="00737DA3">
            <w:pPr>
              <w:jc w:val="center"/>
            </w:pPr>
            <w:r>
              <w:rPr>
                <w:rFonts w:eastAsiaTheme="minorEastAsia"/>
                <w:szCs w:val="21"/>
              </w:rPr>
              <w:t>-</w:t>
            </w:r>
          </w:p>
        </w:tc>
        <w:tc>
          <w:tcPr>
            <w:tcW w:w="1184" w:type="dxa"/>
            <w:vAlign w:val="center"/>
          </w:tcPr>
          <w:p w14:paraId="46A532F2" w14:textId="77777777" w:rsidR="00DF468B" w:rsidRDefault="00737DA3">
            <w:pPr>
              <w:jc w:val="center"/>
            </w:pPr>
            <w:r>
              <w:rPr>
                <w:rFonts w:eastAsiaTheme="minorEastAsia"/>
                <w:szCs w:val="21"/>
              </w:rPr>
              <w:t>CTSH</w:t>
            </w:r>
          </w:p>
        </w:tc>
        <w:tc>
          <w:tcPr>
            <w:tcW w:w="847" w:type="dxa"/>
            <w:vAlign w:val="center"/>
          </w:tcPr>
          <w:p w14:paraId="4AA03FF6" w14:textId="77777777" w:rsidR="00DF468B" w:rsidRDefault="00737DA3">
            <w:pPr>
              <w:jc w:val="center"/>
            </w:pPr>
            <w:r>
              <w:rPr>
                <w:rFonts w:eastAsiaTheme="minorEastAsia"/>
                <w:szCs w:val="21"/>
              </w:rPr>
              <w:t>纳斯达克交易所</w:t>
            </w:r>
          </w:p>
        </w:tc>
        <w:tc>
          <w:tcPr>
            <w:tcW w:w="1025" w:type="dxa"/>
            <w:vAlign w:val="center"/>
          </w:tcPr>
          <w:p w14:paraId="00C2963D" w14:textId="77777777" w:rsidR="00DF468B" w:rsidRDefault="00737DA3">
            <w:pPr>
              <w:jc w:val="center"/>
            </w:pPr>
            <w:r>
              <w:rPr>
                <w:rFonts w:eastAsiaTheme="minorEastAsia"/>
                <w:szCs w:val="21"/>
              </w:rPr>
              <w:t>美国</w:t>
            </w:r>
          </w:p>
        </w:tc>
        <w:tc>
          <w:tcPr>
            <w:tcW w:w="1015" w:type="dxa"/>
            <w:vAlign w:val="center"/>
          </w:tcPr>
          <w:p w14:paraId="440A5BC8" w14:textId="77777777" w:rsidR="00DF468B" w:rsidRDefault="00737DA3">
            <w:pPr>
              <w:jc w:val="right"/>
            </w:pPr>
            <w:r>
              <w:rPr>
                <w:rFonts w:eastAsiaTheme="minorEastAsia"/>
                <w:szCs w:val="21"/>
              </w:rPr>
              <w:t>1,713</w:t>
            </w:r>
          </w:p>
        </w:tc>
        <w:tc>
          <w:tcPr>
            <w:tcW w:w="1690" w:type="dxa"/>
            <w:vAlign w:val="center"/>
          </w:tcPr>
          <w:p w14:paraId="5C6FD548" w14:textId="77777777" w:rsidR="00DF468B" w:rsidRDefault="00737DA3">
            <w:pPr>
              <w:jc w:val="right"/>
            </w:pPr>
            <w:r>
              <w:rPr>
                <w:rFonts w:eastAsiaTheme="minorEastAsia"/>
                <w:szCs w:val="21"/>
              </w:rPr>
              <w:t>830,158.17</w:t>
            </w:r>
          </w:p>
        </w:tc>
        <w:tc>
          <w:tcPr>
            <w:tcW w:w="997" w:type="dxa"/>
            <w:vAlign w:val="center"/>
          </w:tcPr>
          <w:p w14:paraId="4956175A" w14:textId="77777777" w:rsidR="00DF468B" w:rsidRDefault="00737DA3">
            <w:pPr>
              <w:jc w:val="right"/>
            </w:pPr>
            <w:r>
              <w:rPr>
                <w:rFonts w:eastAsiaTheme="minorEastAsia"/>
                <w:szCs w:val="21"/>
              </w:rPr>
              <w:t>0.07</w:t>
            </w:r>
          </w:p>
        </w:tc>
      </w:tr>
      <w:tr w:rsidR="00DF468B" w14:paraId="56B8DED8" w14:textId="77777777">
        <w:tc>
          <w:tcPr>
            <w:tcW w:w="678" w:type="dxa"/>
            <w:vAlign w:val="center"/>
          </w:tcPr>
          <w:p w14:paraId="2AB3134E" w14:textId="77777777" w:rsidR="00DF468B" w:rsidRDefault="00737DA3">
            <w:pPr>
              <w:jc w:val="center"/>
            </w:pPr>
            <w:r>
              <w:rPr>
                <w:rFonts w:eastAsiaTheme="minorEastAsia"/>
                <w:szCs w:val="21"/>
              </w:rPr>
              <w:t>244</w:t>
            </w:r>
          </w:p>
        </w:tc>
        <w:tc>
          <w:tcPr>
            <w:tcW w:w="905" w:type="dxa"/>
            <w:vAlign w:val="center"/>
          </w:tcPr>
          <w:p w14:paraId="32F84E42" w14:textId="77777777" w:rsidR="00DF468B" w:rsidRDefault="00737DA3">
            <w:pPr>
              <w:jc w:val="center"/>
            </w:pPr>
            <w:r>
              <w:rPr>
                <w:rFonts w:eastAsiaTheme="minorEastAsia"/>
                <w:szCs w:val="21"/>
              </w:rPr>
              <w:t>BIOGEN INC</w:t>
            </w:r>
          </w:p>
        </w:tc>
        <w:tc>
          <w:tcPr>
            <w:tcW w:w="1015" w:type="dxa"/>
            <w:vAlign w:val="center"/>
          </w:tcPr>
          <w:p w14:paraId="7ADF1948" w14:textId="77777777" w:rsidR="00DF468B" w:rsidRDefault="00737DA3">
            <w:pPr>
              <w:jc w:val="center"/>
            </w:pPr>
            <w:r>
              <w:rPr>
                <w:rFonts w:eastAsiaTheme="minorEastAsia"/>
                <w:szCs w:val="21"/>
              </w:rPr>
              <w:t>-</w:t>
            </w:r>
          </w:p>
        </w:tc>
        <w:tc>
          <w:tcPr>
            <w:tcW w:w="1184" w:type="dxa"/>
            <w:vAlign w:val="center"/>
          </w:tcPr>
          <w:p w14:paraId="5BD9E128" w14:textId="77777777" w:rsidR="00DF468B" w:rsidRDefault="00737DA3">
            <w:pPr>
              <w:jc w:val="center"/>
            </w:pPr>
            <w:r>
              <w:rPr>
                <w:rFonts w:eastAsiaTheme="minorEastAsia"/>
                <w:szCs w:val="21"/>
              </w:rPr>
              <w:t>BIIB</w:t>
            </w:r>
          </w:p>
        </w:tc>
        <w:tc>
          <w:tcPr>
            <w:tcW w:w="847" w:type="dxa"/>
            <w:vAlign w:val="center"/>
          </w:tcPr>
          <w:p w14:paraId="509F9B10" w14:textId="77777777" w:rsidR="00DF468B" w:rsidRDefault="00737DA3">
            <w:pPr>
              <w:jc w:val="center"/>
            </w:pPr>
            <w:r>
              <w:rPr>
                <w:rFonts w:eastAsiaTheme="minorEastAsia"/>
                <w:szCs w:val="21"/>
              </w:rPr>
              <w:t>纳斯达克交易所</w:t>
            </w:r>
          </w:p>
        </w:tc>
        <w:tc>
          <w:tcPr>
            <w:tcW w:w="1025" w:type="dxa"/>
            <w:vAlign w:val="center"/>
          </w:tcPr>
          <w:p w14:paraId="160CA55C" w14:textId="77777777" w:rsidR="00DF468B" w:rsidRDefault="00737DA3">
            <w:pPr>
              <w:jc w:val="center"/>
            </w:pPr>
            <w:r>
              <w:rPr>
                <w:rFonts w:eastAsiaTheme="minorEastAsia"/>
                <w:szCs w:val="21"/>
              </w:rPr>
              <w:t>美国</w:t>
            </w:r>
          </w:p>
        </w:tc>
        <w:tc>
          <w:tcPr>
            <w:tcW w:w="1015" w:type="dxa"/>
            <w:vAlign w:val="center"/>
          </w:tcPr>
          <w:p w14:paraId="7E306727" w14:textId="77777777" w:rsidR="00DF468B" w:rsidRDefault="00737DA3">
            <w:pPr>
              <w:jc w:val="right"/>
            </w:pPr>
            <w:r>
              <w:rPr>
                <w:rFonts w:eastAsiaTheme="minorEastAsia"/>
                <w:szCs w:val="21"/>
              </w:rPr>
              <w:t>502</w:t>
            </w:r>
          </w:p>
        </w:tc>
        <w:tc>
          <w:tcPr>
            <w:tcW w:w="1690" w:type="dxa"/>
            <w:vAlign w:val="center"/>
          </w:tcPr>
          <w:p w14:paraId="21F22DDE" w14:textId="77777777" w:rsidR="00DF468B" w:rsidRDefault="00737DA3">
            <w:pPr>
              <w:jc w:val="right"/>
            </w:pPr>
            <w:r>
              <w:rPr>
                <w:rFonts w:eastAsiaTheme="minorEastAsia"/>
                <w:szCs w:val="21"/>
              </w:rPr>
              <w:t>829,371.66</w:t>
            </w:r>
          </w:p>
        </w:tc>
        <w:tc>
          <w:tcPr>
            <w:tcW w:w="997" w:type="dxa"/>
            <w:vAlign w:val="center"/>
          </w:tcPr>
          <w:p w14:paraId="62D66A4C" w14:textId="77777777" w:rsidR="00DF468B" w:rsidRDefault="00737DA3">
            <w:pPr>
              <w:jc w:val="right"/>
            </w:pPr>
            <w:r>
              <w:rPr>
                <w:rFonts w:eastAsiaTheme="minorEastAsia"/>
                <w:szCs w:val="21"/>
              </w:rPr>
              <w:t>0.07</w:t>
            </w:r>
          </w:p>
        </w:tc>
      </w:tr>
      <w:tr w:rsidR="00DF468B" w14:paraId="67432D63" w14:textId="77777777">
        <w:tc>
          <w:tcPr>
            <w:tcW w:w="678" w:type="dxa"/>
            <w:vAlign w:val="center"/>
          </w:tcPr>
          <w:p w14:paraId="0D49DA44" w14:textId="77777777" w:rsidR="00DF468B" w:rsidRDefault="00737DA3">
            <w:pPr>
              <w:jc w:val="center"/>
            </w:pPr>
            <w:r>
              <w:rPr>
                <w:rFonts w:eastAsiaTheme="minorEastAsia"/>
                <w:szCs w:val="21"/>
              </w:rPr>
              <w:t>245</w:t>
            </w:r>
          </w:p>
        </w:tc>
        <w:tc>
          <w:tcPr>
            <w:tcW w:w="905" w:type="dxa"/>
            <w:vAlign w:val="center"/>
          </w:tcPr>
          <w:p w14:paraId="6547155A" w14:textId="77777777" w:rsidR="00DF468B" w:rsidRDefault="00737DA3">
            <w:pPr>
              <w:jc w:val="center"/>
            </w:pPr>
            <w:r>
              <w:rPr>
                <w:rFonts w:eastAsiaTheme="minorEastAsia"/>
                <w:szCs w:val="21"/>
              </w:rPr>
              <w:t>DUPONT DE NEMOURS INC</w:t>
            </w:r>
          </w:p>
        </w:tc>
        <w:tc>
          <w:tcPr>
            <w:tcW w:w="1015" w:type="dxa"/>
            <w:vAlign w:val="center"/>
          </w:tcPr>
          <w:p w14:paraId="730B15CD" w14:textId="77777777" w:rsidR="00DF468B" w:rsidRDefault="00737DA3">
            <w:pPr>
              <w:jc w:val="center"/>
            </w:pPr>
            <w:r>
              <w:rPr>
                <w:rFonts w:eastAsiaTheme="minorEastAsia"/>
                <w:szCs w:val="21"/>
              </w:rPr>
              <w:t>-</w:t>
            </w:r>
          </w:p>
        </w:tc>
        <w:tc>
          <w:tcPr>
            <w:tcW w:w="1184" w:type="dxa"/>
            <w:vAlign w:val="center"/>
          </w:tcPr>
          <w:p w14:paraId="0B506033" w14:textId="77777777" w:rsidR="00DF468B" w:rsidRDefault="00737DA3">
            <w:pPr>
              <w:jc w:val="center"/>
            </w:pPr>
            <w:r>
              <w:rPr>
                <w:rFonts w:eastAsiaTheme="minorEastAsia"/>
                <w:szCs w:val="21"/>
              </w:rPr>
              <w:t>DD</w:t>
            </w:r>
          </w:p>
        </w:tc>
        <w:tc>
          <w:tcPr>
            <w:tcW w:w="847" w:type="dxa"/>
            <w:vAlign w:val="center"/>
          </w:tcPr>
          <w:p w14:paraId="2587286C" w14:textId="77777777" w:rsidR="00DF468B" w:rsidRDefault="00737DA3">
            <w:pPr>
              <w:jc w:val="center"/>
            </w:pPr>
            <w:r>
              <w:rPr>
                <w:rFonts w:eastAsiaTheme="minorEastAsia"/>
                <w:szCs w:val="21"/>
              </w:rPr>
              <w:t>纽约证券交易所</w:t>
            </w:r>
          </w:p>
        </w:tc>
        <w:tc>
          <w:tcPr>
            <w:tcW w:w="1025" w:type="dxa"/>
            <w:vAlign w:val="center"/>
          </w:tcPr>
          <w:p w14:paraId="4D266AEF" w14:textId="77777777" w:rsidR="00DF468B" w:rsidRDefault="00737DA3">
            <w:pPr>
              <w:jc w:val="center"/>
            </w:pPr>
            <w:r>
              <w:rPr>
                <w:rFonts w:eastAsiaTheme="minorEastAsia"/>
                <w:szCs w:val="21"/>
              </w:rPr>
              <w:t>美国</w:t>
            </w:r>
          </w:p>
        </w:tc>
        <w:tc>
          <w:tcPr>
            <w:tcW w:w="1015" w:type="dxa"/>
            <w:vAlign w:val="center"/>
          </w:tcPr>
          <w:p w14:paraId="55E13966" w14:textId="77777777" w:rsidR="00DF468B" w:rsidRDefault="00737DA3">
            <w:pPr>
              <w:jc w:val="right"/>
            </w:pPr>
            <w:r>
              <w:rPr>
                <w:rFonts w:eastAsiaTheme="minorEastAsia"/>
                <w:szCs w:val="21"/>
              </w:rPr>
              <w:t>1,442</w:t>
            </w:r>
          </w:p>
        </w:tc>
        <w:tc>
          <w:tcPr>
            <w:tcW w:w="1690" w:type="dxa"/>
            <w:vAlign w:val="center"/>
          </w:tcPr>
          <w:p w14:paraId="3C63F172" w14:textId="77777777" w:rsidR="00DF468B" w:rsidRDefault="00737DA3">
            <w:pPr>
              <w:jc w:val="right"/>
            </w:pPr>
            <w:r>
              <w:rPr>
                <w:rFonts w:eastAsiaTheme="minorEastAsia"/>
                <w:szCs w:val="21"/>
              </w:rPr>
              <w:t>827,183.30</w:t>
            </w:r>
          </w:p>
        </w:tc>
        <w:tc>
          <w:tcPr>
            <w:tcW w:w="997" w:type="dxa"/>
            <w:vAlign w:val="center"/>
          </w:tcPr>
          <w:p w14:paraId="613271C3" w14:textId="77777777" w:rsidR="00DF468B" w:rsidRDefault="00737DA3">
            <w:pPr>
              <w:jc w:val="right"/>
            </w:pPr>
            <w:r>
              <w:rPr>
                <w:rFonts w:eastAsiaTheme="minorEastAsia"/>
                <w:szCs w:val="21"/>
              </w:rPr>
              <w:t>0.07</w:t>
            </w:r>
          </w:p>
        </w:tc>
      </w:tr>
      <w:tr w:rsidR="00DF468B" w14:paraId="360E9924" w14:textId="77777777">
        <w:tc>
          <w:tcPr>
            <w:tcW w:w="678" w:type="dxa"/>
            <w:vAlign w:val="center"/>
          </w:tcPr>
          <w:p w14:paraId="17313038" w14:textId="77777777" w:rsidR="00DF468B" w:rsidRDefault="00737DA3">
            <w:pPr>
              <w:jc w:val="center"/>
            </w:pPr>
            <w:r>
              <w:rPr>
                <w:rFonts w:eastAsiaTheme="minorEastAsia"/>
                <w:szCs w:val="21"/>
              </w:rPr>
              <w:t>246</w:t>
            </w:r>
          </w:p>
        </w:tc>
        <w:tc>
          <w:tcPr>
            <w:tcW w:w="905" w:type="dxa"/>
            <w:vAlign w:val="center"/>
          </w:tcPr>
          <w:p w14:paraId="5513947B" w14:textId="77777777" w:rsidR="00DF468B" w:rsidRDefault="00737DA3">
            <w:pPr>
              <w:jc w:val="center"/>
            </w:pPr>
            <w:r>
              <w:rPr>
                <w:rFonts w:eastAsiaTheme="minorEastAsia"/>
                <w:szCs w:val="21"/>
              </w:rPr>
              <w:t>MARTIN MARIET</w:t>
            </w:r>
            <w:r>
              <w:rPr>
                <w:rFonts w:eastAsiaTheme="minorEastAsia"/>
                <w:szCs w:val="21"/>
              </w:rPr>
              <w:lastRenderedPageBreak/>
              <w:t>TA MATERIALS</w:t>
            </w:r>
          </w:p>
        </w:tc>
        <w:tc>
          <w:tcPr>
            <w:tcW w:w="1015" w:type="dxa"/>
            <w:vAlign w:val="center"/>
          </w:tcPr>
          <w:p w14:paraId="6B341F1A" w14:textId="77777777" w:rsidR="00DF468B" w:rsidRDefault="00737DA3">
            <w:pPr>
              <w:jc w:val="center"/>
            </w:pPr>
            <w:r>
              <w:rPr>
                <w:rFonts w:eastAsiaTheme="minorEastAsia"/>
                <w:szCs w:val="21"/>
              </w:rPr>
              <w:lastRenderedPageBreak/>
              <w:t>-</w:t>
            </w:r>
          </w:p>
        </w:tc>
        <w:tc>
          <w:tcPr>
            <w:tcW w:w="1184" w:type="dxa"/>
            <w:vAlign w:val="center"/>
          </w:tcPr>
          <w:p w14:paraId="499A2247" w14:textId="77777777" w:rsidR="00DF468B" w:rsidRDefault="00737DA3">
            <w:pPr>
              <w:jc w:val="center"/>
            </w:pPr>
            <w:r>
              <w:rPr>
                <w:rFonts w:eastAsiaTheme="minorEastAsia"/>
                <w:szCs w:val="21"/>
              </w:rPr>
              <w:t>MLM</w:t>
            </w:r>
          </w:p>
        </w:tc>
        <w:tc>
          <w:tcPr>
            <w:tcW w:w="847" w:type="dxa"/>
            <w:vAlign w:val="center"/>
          </w:tcPr>
          <w:p w14:paraId="3921E51F" w14:textId="77777777" w:rsidR="00DF468B" w:rsidRDefault="00737DA3">
            <w:pPr>
              <w:jc w:val="center"/>
            </w:pPr>
            <w:r>
              <w:rPr>
                <w:rFonts w:eastAsiaTheme="minorEastAsia"/>
                <w:szCs w:val="21"/>
              </w:rPr>
              <w:t>纽约证券交易</w:t>
            </w:r>
            <w:r>
              <w:rPr>
                <w:rFonts w:eastAsiaTheme="minorEastAsia"/>
                <w:szCs w:val="21"/>
              </w:rPr>
              <w:lastRenderedPageBreak/>
              <w:t>所</w:t>
            </w:r>
          </w:p>
        </w:tc>
        <w:tc>
          <w:tcPr>
            <w:tcW w:w="1025" w:type="dxa"/>
            <w:vAlign w:val="center"/>
          </w:tcPr>
          <w:p w14:paraId="645F9C3E" w14:textId="77777777" w:rsidR="00DF468B" w:rsidRDefault="00737DA3">
            <w:pPr>
              <w:jc w:val="center"/>
            </w:pPr>
            <w:r>
              <w:rPr>
                <w:rFonts w:eastAsiaTheme="minorEastAsia"/>
                <w:szCs w:val="21"/>
              </w:rPr>
              <w:lastRenderedPageBreak/>
              <w:t>美国</w:t>
            </w:r>
          </w:p>
        </w:tc>
        <w:tc>
          <w:tcPr>
            <w:tcW w:w="1015" w:type="dxa"/>
            <w:vAlign w:val="center"/>
          </w:tcPr>
          <w:p w14:paraId="42F9E963" w14:textId="77777777" w:rsidR="00DF468B" w:rsidRDefault="00737DA3">
            <w:pPr>
              <w:jc w:val="right"/>
            </w:pPr>
            <w:r>
              <w:rPr>
                <w:rFonts w:eastAsiaTheme="minorEastAsia"/>
                <w:szCs w:val="21"/>
              </w:rPr>
              <w:t>213</w:t>
            </w:r>
          </w:p>
        </w:tc>
        <w:tc>
          <w:tcPr>
            <w:tcW w:w="1690" w:type="dxa"/>
            <w:vAlign w:val="center"/>
          </w:tcPr>
          <w:p w14:paraId="087B6644" w14:textId="77777777" w:rsidR="00DF468B" w:rsidRDefault="00737DA3">
            <w:pPr>
              <w:jc w:val="right"/>
            </w:pPr>
            <w:r>
              <w:rPr>
                <w:rFonts w:eastAsiaTheme="minorEastAsia"/>
                <w:szCs w:val="21"/>
              </w:rPr>
              <w:t>822,456.95</w:t>
            </w:r>
          </w:p>
        </w:tc>
        <w:tc>
          <w:tcPr>
            <w:tcW w:w="997" w:type="dxa"/>
            <w:vAlign w:val="center"/>
          </w:tcPr>
          <w:p w14:paraId="010EF661" w14:textId="77777777" w:rsidR="00DF468B" w:rsidRDefault="00737DA3">
            <w:pPr>
              <w:jc w:val="right"/>
            </w:pPr>
            <w:r>
              <w:rPr>
                <w:rFonts w:eastAsiaTheme="minorEastAsia"/>
                <w:szCs w:val="21"/>
              </w:rPr>
              <w:t>0.07</w:t>
            </w:r>
          </w:p>
        </w:tc>
      </w:tr>
      <w:tr w:rsidR="00DF468B" w14:paraId="6B737ED5" w14:textId="77777777">
        <w:tc>
          <w:tcPr>
            <w:tcW w:w="678" w:type="dxa"/>
            <w:vAlign w:val="center"/>
          </w:tcPr>
          <w:p w14:paraId="6915D2DE" w14:textId="77777777" w:rsidR="00DF468B" w:rsidRDefault="00737DA3">
            <w:pPr>
              <w:jc w:val="center"/>
            </w:pPr>
            <w:r>
              <w:rPr>
                <w:rFonts w:eastAsiaTheme="minorEastAsia"/>
                <w:szCs w:val="21"/>
              </w:rPr>
              <w:t>247</w:t>
            </w:r>
          </w:p>
        </w:tc>
        <w:tc>
          <w:tcPr>
            <w:tcW w:w="905" w:type="dxa"/>
            <w:vAlign w:val="center"/>
          </w:tcPr>
          <w:p w14:paraId="05477D52" w14:textId="77777777" w:rsidR="00DF468B" w:rsidRDefault="00737DA3">
            <w:pPr>
              <w:jc w:val="center"/>
            </w:pPr>
            <w:r>
              <w:rPr>
                <w:rFonts w:eastAsiaTheme="minorEastAsia"/>
                <w:szCs w:val="21"/>
              </w:rPr>
              <w:t>KROGER CO</w:t>
            </w:r>
          </w:p>
        </w:tc>
        <w:tc>
          <w:tcPr>
            <w:tcW w:w="1015" w:type="dxa"/>
            <w:vAlign w:val="center"/>
          </w:tcPr>
          <w:p w14:paraId="229F7122" w14:textId="77777777" w:rsidR="00DF468B" w:rsidRDefault="00737DA3">
            <w:pPr>
              <w:jc w:val="center"/>
            </w:pPr>
            <w:r>
              <w:rPr>
                <w:rFonts w:eastAsiaTheme="minorEastAsia"/>
                <w:szCs w:val="21"/>
              </w:rPr>
              <w:t>-</w:t>
            </w:r>
          </w:p>
        </w:tc>
        <w:tc>
          <w:tcPr>
            <w:tcW w:w="1184" w:type="dxa"/>
            <w:vAlign w:val="center"/>
          </w:tcPr>
          <w:p w14:paraId="59C3DD9F" w14:textId="77777777" w:rsidR="00DF468B" w:rsidRDefault="00737DA3">
            <w:pPr>
              <w:jc w:val="center"/>
            </w:pPr>
            <w:r>
              <w:rPr>
                <w:rFonts w:eastAsiaTheme="minorEastAsia"/>
                <w:szCs w:val="21"/>
              </w:rPr>
              <w:t>KR</w:t>
            </w:r>
          </w:p>
        </w:tc>
        <w:tc>
          <w:tcPr>
            <w:tcW w:w="847" w:type="dxa"/>
            <w:vAlign w:val="center"/>
          </w:tcPr>
          <w:p w14:paraId="4A1A0669" w14:textId="77777777" w:rsidR="00DF468B" w:rsidRDefault="00737DA3">
            <w:pPr>
              <w:jc w:val="center"/>
            </w:pPr>
            <w:r>
              <w:rPr>
                <w:rFonts w:eastAsiaTheme="minorEastAsia"/>
                <w:szCs w:val="21"/>
              </w:rPr>
              <w:t>纽约证券交易所</w:t>
            </w:r>
          </w:p>
        </w:tc>
        <w:tc>
          <w:tcPr>
            <w:tcW w:w="1025" w:type="dxa"/>
            <w:vAlign w:val="center"/>
          </w:tcPr>
          <w:p w14:paraId="6374C854" w14:textId="77777777" w:rsidR="00DF468B" w:rsidRDefault="00737DA3">
            <w:pPr>
              <w:jc w:val="center"/>
            </w:pPr>
            <w:r>
              <w:rPr>
                <w:rFonts w:eastAsiaTheme="minorEastAsia"/>
                <w:szCs w:val="21"/>
              </w:rPr>
              <w:t>美国</w:t>
            </w:r>
          </w:p>
        </w:tc>
        <w:tc>
          <w:tcPr>
            <w:tcW w:w="1015" w:type="dxa"/>
            <w:vAlign w:val="center"/>
          </w:tcPr>
          <w:p w14:paraId="123624B9" w14:textId="77777777" w:rsidR="00DF468B" w:rsidRDefault="00737DA3">
            <w:pPr>
              <w:jc w:val="right"/>
            </w:pPr>
            <w:r>
              <w:rPr>
                <w:rFonts w:eastAsiaTheme="minorEastAsia"/>
                <w:szCs w:val="21"/>
              </w:rPr>
              <w:t>2,307</w:t>
            </w:r>
          </w:p>
        </w:tc>
        <w:tc>
          <w:tcPr>
            <w:tcW w:w="1690" w:type="dxa"/>
            <w:vAlign w:val="center"/>
          </w:tcPr>
          <w:p w14:paraId="422B7764" w14:textId="77777777" w:rsidR="00DF468B" w:rsidRDefault="00737DA3">
            <w:pPr>
              <w:jc w:val="right"/>
            </w:pPr>
            <w:r>
              <w:rPr>
                <w:rFonts w:eastAsiaTheme="minorEastAsia"/>
                <w:szCs w:val="21"/>
              </w:rPr>
              <w:t>820,925.47</w:t>
            </w:r>
          </w:p>
        </w:tc>
        <w:tc>
          <w:tcPr>
            <w:tcW w:w="997" w:type="dxa"/>
            <w:vAlign w:val="center"/>
          </w:tcPr>
          <w:p w14:paraId="18901B49" w14:textId="77777777" w:rsidR="00DF468B" w:rsidRDefault="00737DA3">
            <w:pPr>
              <w:jc w:val="right"/>
            </w:pPr>
            <w:r>
              <w:rPr>
                <w:rFonts w:eastAsiaTheme="minorEastAsia"/>
                <w:szCs w:val="21"/>
              </w:rPr>
              <w:t>0.07</w:t>
            </w:r>
          </w:p>
        </w:tc>
      </w:tr>
      <w:tr w:rsidR="00DF468B" w14:paraId="47415144" w14:textId="77777777">
        <w:tc>
          <w:tcPr>
            <w:tcW w:w="678" w:type="dxa"/>
            <w:vAlign w:val="center"/>
          </w:tcPr>
          <w:p w14:paraId="48D59DE0" w14:textId="77777777" w:rsidR="00DF468B" w:rsidRDefault="00737DA3">
            <w:pPr>
              <w:jc w:val="center"/>
            </w:pPr>
            <w:r>
              <w:rPr>
                <w:rFonts w:eastAsiaTheme="minorEastAsia"/>
                <w:szCs w:val="21"/>
              </w:rPr>
              <w:t>248</w:t>
            </w:r>
          </w:p>
        </w:tc>
        <w:tc>
          <w:tcPr>
            <w:tcW w:w="905" w:type="dxa"/>
            <w:vAlign w:val="center"/>
          </w:tcPr>
          <w:p w14:paraId="461674D0" w14:textId="77777777" w:rsidR="00DF468B" w:rsidRDefault="00737DA3">
            <w:pPr>
              <w:jc w:val="center"/>
            </w:pPr>
            <w:r>
              <w:rPr>
                <w:rFonts w:eastAsiaTheme="minorEastAsia"/>
                <w:szCs w:val="21"/>
              </w:rPr>
              <w:t>GE HEALTHCARE TECHNOLOGY</w:t>
            </w:r>
          </w:p>
        </w:tc>
        <w:tc>
          <w:tcPr>
            <w:tcW w:w="1015" w:type="dxa"/>
            <w:vAlign w:val="center"/>
          </w:tcPr>
          <w:p w14:paraId="668C329E" w14:textId="77777777" w:rsidR="00DF468B" w:rsidRDefault="00737DA3">
            <w:pPr>
              <w:jc w:val="center"/>
            </w:pPr>
            <w:r>
              <w:rPr>
                <w:rFonts w:eastAsiaTheme="minorEastAsia"/>
                <w:szCs w:val="21"/>
              </w:rPr>
              <w:t>-</w:t>
            </w:r>
          </w:p>
        </w:tc>
        <w:tc>
          <w:tcPr>
            <w:tcW w:w="1184" w:type="dxa"/>
            <w:vAlign w:val="center"/>
          </w:tcPr>
          <w:p w14:paraId="2B7EB62F" w14:textId="77777777" w:rsidR="00DF468B" w:rsidRDefault="00737DA3">
            <w:pPr>
              <w:jc w:val="center"/>
            </w:pPr>
            <w:r>
              <w:rPr>
                <w:rFonts w:eastAsiaTheme="minorEastAsia"/>
                <w:szCs w:val="21"/>
              </w:rPr>
              <w:t>GEHC</w:t>
            </w:r>
          </w:p>
        </w:tc>
        <w:tc>
          <w:tcPr>
            <w:tcW w:w="847" w:type="dxa"/>
            <w:vAlign w:val="center"/>
          </w:tcPr>
          <w:p w14:paraId="371FFA4C" w14:textId="77777777" w:rsidR="00DF468B" w:rsidRDefault="00737DA3">
            <w:pPr>
              <w:jc w:val="center"/>
            </w:pPr>
            <w:r>
              <w:rPr>
                <w:rFonts w:eastAsiaTheme="minorEastAsia"/>
                <w:szCs w:val="21"/>
              </w:rPr>
              <w:t>纳斯达克交易所</w:t>
            </w:r>
          </w:p>
        </w:tc>
        <w:tc>
          <w:tcPr>
            <w:tcW w:w="1025" w:type="dxa"/>
            <w:vAlign w:val="center"/>
          </w:tcPr>
          <w:p w14:paraId="60D20B8D" w14:textId="77777777" w:rsidR="00DF468B" w:rsidRDefault="00737DA3">
            <w:pPr>
              <w:jc w:val="center"/>
            </w:pPr>
            <w:r>
              <w:rPr>
                <w:rFonts w:eastAsiaTheme="minorEastAsia"/>
                <w:szCs w:val="21"/>
              </w:rPr>
              <w:t>美国</w:t>
            </w:r>
          </w:p>
        </w:tc>
        <w:tc>
          <w:tcPr>
            <w:tcW w:w="1015" w:type="dxa"/>
            <w:vAlign w:val="center"/>
          </w:tcPr>
          <w:p w14:paraId="7512072C" w14:textId="77777777" w:rsidR="00DF468B" w:rsidRDefault="00737DA3">
            <w:pPr>
              <w:jc w:val="right"/>
            </w:pPr>
            <w:r>
              <w:rPr>
                <w:rFonts w:eastAsiaTheme="minorEastAsia"/>
                <w:szCs w:val="21"/>
              </w:rPr>
              <w:t>1,464</w:t>
            </w:r>
          </w:p>
        </w:tc>
        <w:tc>
          <w:tcPr>
            <w:tcW w:w="1690" w:type="dxa"/>
            <w:vAlign w:val="center"/>
          </w:tcPr>
          <w:p w14:paraId="4FAA12DA" w14:textId="77777777" w:rsidR="00DF468B" w:rsidRDefault="00737DA3">
            <w:pPr>
              <w:jc w:val="right"/>
            </w:pPr>
            <w:r>
              <w:rPr>
                <w:rFonts w:eastAsiaTheme="minorEastAsia"/>
                <w:szCs w:val="21"/>
              </w:rPr>
              <w:t>812,988.85</w:t>
            </w:r>
          </w:p>
        </w:tc>
        <w:tc>
          <w:tcPr>
            <w:tcW w:w="997" w:type="dxa"/>
            <w:vAlign w:val="center"/>
          </w:tcPr>
          <w:p w14:paraId="4AA21661" w14:textId="77777777" w:rsidR="00DF468B" w:rsidRDefault="00737DA3">
            <w:pPr>
              <w:jc w:val="right"/>
            </w:pPr>
            <w:r>
              <w:rPr>
                <w:rFonts w:eastAsiaTheme="minorEastAsia"/>
                <w:szCs w:val="21"/>
              </w:rPr>
              <w:t>0.07</w:t>
            </w:r>
          </w:p>
        </w:tc>
      </w:tr>
      <w:tr w:rsidR="00DF468B" w14:paraId="413C7BE6" w14:textId="77777777">
        <w:tc>
          <w:tcPr>
            <w:tcW w:w="678" w:type="dxa"/>
            <w:vAlign w:val="center"/>
          </w:tcPr>
          <w:p w14:paraId="2FD7893A" w14:textId="77777777" w:rsidR="00DF468B" w:rsidRDefault="00737DA3">
            <w:pPr>
              <w:jc w:val="center"/>
            </w:pPr>
            <w:r>
              <w:rPr>
                <w:rFonts w:eastAsiaTheme="minorEastAsia"/>
                <w:szCs w:val="21"/>
              </w:rPr>
              <w:t>249</w:t>
            </w:r>
          </w:p>
        </w:tc>
        <w:tc>
          <w:tcPr>
            <w:tcW w:w="905" w:type="dxa"/>
            <w:vAlign w:val="center"/>
          </w:tcPr>
          <w:p w14:paraId="7AB842A5" w14:textId="77777777" w:rsidR="00DF468B" w:rsidRDefault="00737DA3">
            <w:pPr>
              <w:jc w:val="center"/>
            </w:pPr>
            <w:r>
              <w:rPr>
                <w:rFonts w:eastAsiaTheme="minorEastAsia"/>
                <w:szCs w:val="21"/>
              </w:rPr>
              <w:t>EXTRA SPACE STORAGE INC</w:t>
            </w:r>
          </w:p>
        </w:tc>
        <w:tc>
          <w:tcPr>
            <w:tcW w:w="1015" w:type="dxa"/>
            <w:vAlign w:val="center"/>
          </w:tcPr>
          <w:p w14:paraId="09E1A636" w14:textId="77777777" w:rsidR="00DF468B" w:rsidRDefault="00737DA3">
            <w:pPr>
              <w:jc w:val="center"/>
            </w:pPr>
            <w:r>
              <w:rPr>
                <w:rFonts w:eastAsiaTheme="minorEastAsia"/>
                <w:szCs w:val="21"/>
              </w:rPr>
              <w:t>-</w:t>
            </w:r>
          </w:p>
        </w:tc>
        <w:tc>
          <w:tcPr>
            <w:tcW w:w="1184" w:type="dxa"/>
            <w:vAlign w:val="center"/>
          </w:tcPr>
          <w:p w14:paraId="30B2193E" w14:textId="77777777" w:rsidR="00DF468B" w:rsidRDefault="00737DA3">
            <w:pPr>
              <w:jc w:val="center"/>
            </w:pPr>
            <w:r>
              <w:rPr>
                <w:rFonts w:eastAsiaTheme="minorEastAsia"/>
                <w:szCs w:val="21"/>
              </w:rPr>
              <w:t>EXR</w:t>
            </w:r>
          </w:p>
        </w:tc>
        <w:tc>
          <w:tcPr>
            <w:tcW w:w="847" w:type="dxa"/>
            <w:vAlign w:val="center"/>
          </w:tcPr>
          <w:p w14:paraId="3B7F3F22" w14:textId="77777777" w:rsidR="00DF468B" w:rsidRDefault="00737DA3">
            <w:pPr>
              <w:jc w:val="center"/>
            </w:pPr>
            <w:r>
              <w:rPr>
                <w:rFonts w:eastAsiaTheme="minorEastAsia"/>
                <w:szCs w:val="21"/>
              </w:rPr>
              <w:t>纽约证券交易所</w:t>
            </w:r>
          </w:p>
        </w:tc>
        <w:tc>
          <w:tcPr>
            <w:tcW w:w="1025" w:type="dxa"/>
            <w:vAlign w:val="center"/>
          </w:tcPr>
          <w:p w14:paraId="1BA5CC80" w14:textId="77777777" w:rsidR="00DF468B" w:rsidRDefault="00737DA3">
            <w:pPr>
              <w:jc w:val="center"/>
            </w:pPr>
            <w:r>
              <w:rPr>
                <w:rFonts w:eastAsiaTheme="minorEastAsia"/>
                <w:szCs w:val="21"/>
              </w:rPr>
              <w:t>美国</w:t>
            </w:r>
          </w:p>
        </w:tc>
        <w:tc>
          <w:tcPr>
            <w:tcW w:w="1015" w:type="dxa"/>
            <w:vAlign w:val="center"/>
          </w:tcPr>
          <w:p w14:paraId="42A31979" w14:textId="77777777" w:rsidR="00DF468B" w:rsidRDefault="00737DA3">
            <w:pPr>
              <w:jc w:val="right"/>
            </w:pPr>
            <w:r>
              <w:rPr>
                <w:rFonts w:eastAsiaTheme="minorEastAsia"/>
                <w:szCs w:val="21"/>
              </w:rPr>
              <w:t>730</w:t>
            </w:r>
          </w:p>
        </w:tc>
        <w:tc>
          <w:tcPr>
            <w:tcW w:w="1690" w:type="dxa"/>
            <w:vAlign w:val="center"/>
          </w:tcPr>
          <w:p w14:paraId="06152209" w14:textId="77777777" w:rsidR="00DF468B" w:rsidRDefault="00737DA3">
            <w:pPr>
              <w:jc w:val="right"/>
            </w:pPr>
            <w:r>
              <w:rPr>
                <w:rFonts w:eastAsiaTheme="minorEastAsia"/>
                <w:szCs w:val="21"/>
              </w:rPr>
              <w:t>808,530.47</w:t>
            </w:r>
          </w:p>
        </w:tc>
        <w:tc>
          <w:tcPr>
            <w:tcW w:w="997" w:type="dxa"/>
            <w:vAlign w:val="center"/>
          </w:tcPr>
          <w:p w14:paraId="73C75609" w14:textId="77777777" w:rsidR="00DF468B" w:rsidRDefault="00737DA3">
            <w:pPr>
              <w:jc w:val="right"/>
            </w:pPr>
            <w:r>
              <w:rPr>
                <w:rFonts w:eastAsiaTheme="minorEastAsia"/>
                <w:szCs w:val="21"/>
              </w:rPr>
              <w:t>0.07</w:t>
            </w:r>
          </w:p>
        </w:tc>
      </w:tr>
      <w:tr w:rsidR="00DF468B" w14:paraId="5B2920AE" w14:textId="77777777">
        <w:tc>
          <w:tcPr>
            <w:tcW w:w="678" w:type="dxa"/>
            <w:vAlign w:val="center"/>
          </w:tcPr>
          <w:p w14:paraId="4869FE4C" w14:textId="77777777" w:rsidR="00DF468B" w:rsidRDefault="00737DA3">
            <w:pPr>
              <w:jc w:val="center"/>
            </w:pPr>
            <w:r>
              <w:rPr>
                <w:rFonts w:eastAsiaTheme="minorEastAsia"/>
                <w:szCs w:val="21"/>
              </w:rPr>
              <w:t>250</w:t>
            </w:r>
          </w:p>
        </w:tc>
        <w:tc>
          <w:tcPr>
            <w:tcW w:w="905" w:type="dxa"/>
            <w:vAlign w:val="center"/>
          </w:tcPr>
          <w:p w14:paraId="254D77FC" w14:textId="77777777" w:rsidR="00DF468B" w:rsidRDefault="00737DA3">
            <w:pPr>
              <w:jc w:val="center"/>
            </w:pPr>
            <w:r>
              <w:rPr>
                <w:rFonts w:eastAsiaTheme="minorEastAsia"/>
                <w:szCs w:val="21"/>
              </w:rPr>
              <w:t>VULCAN MATERIALS CO</w:t>
            </w:r>
          </w:p>
        </w:tc>
        <w:tc>
          <w:tcPr>
            <w:tcW w:w="1015" w:type="dxa"/>
            <w:vAlign w:val="center"/>
          </w:tcPr>
          <w:p w14:paraId="2800D83D" w14:textId="77777777" w:rsidR="00DF468B" w:rsidRDefault="00737DA3">
            <w:pPr>
              <w:jc w:val="center"/>
            </w:pPr>
            <w:r>
              <w:rPr>
                <w:rFonts w:eastAsiaTheme="minorEastAsia"/>
                <w:szCs w:val="21"/>
              </w:rPr>
              <w:t>-</w:t>
            </w:r>
          </w:p>
        </w:tc>
        <w:tc>
          <w:tcPr>
            <w:tcW w:w="1184" w:type="dxa"/>
            <w:vAlign w:val="center"/>
          </w:tcPr>
          <w:p w14:paraId="43745FE5" w14:textId="77777777" w:rsidR="00DF468B" w:rsidRDefault="00737DA3">
            <w:pPr>
              <w:jc w:val="center"/>
            </w:pPr>
            <w:r>
              <w:rPr>
                <w:rFonts w:eastAsiaTheme="minorEastAsia"/>
                <w:szCs w:val="21"/>
              </w:rPr>
              <w:t>VMC</w:t>
            </w:r>
          </w:p>
        </w:tc>
        <w:tc>
          <w:tcPr>
            <w:tcW w:w="847" w:type="dxa"/>
            <w:vAlign w:val="center"/>
          </w:tcPr>
          <w:p w14:paraId="628FB5D2" w14:textId="77777777" w:rsidR="00DF468B" w:rsidRDefault="00737DA3">
            <w:pPr>
              <w:jc w:val="center"/>
            </w:pPr>
            <w:r>
              <w:rPr>
                <w:rFonts w:eastAsiaTheme="minorEastAsia"/>
                <w:szCs w:val="21"/>
              </w:rPr>
              <w:t>纽约证券交易所</w:t>
            </w:r>
          </w:p>
        </w:tc>
        <w:tc>
          <w:tcPr>
            <w:tcW w:w="1025" w:type="dxa"/>
            <w:vAlign w:val="center"/>
          </w:tcPr>
          <w:p w14:paraId="3E3F2D21" w14:textId="77777777" w:rsidR="00DF468B" w:rsidRDefault="00737DA3">
            <w:pPr>
              <w:jc w:val="center"/>
            </w:pPr>
            <w:r>
              <w:rPr>
                <w:rFonts w:eastAsiaTheme="minorEastAsia"/>
                <w:szCs w:val="21"/>
              </w:rPr>
              <w:t>美国</w:t>
            </w:r>
          </w:p>
        </w:tc>
        <w:tc>
          <w:tcPr>
            <w:tcW w:w="1015" w:type="dxa"/>
            <w:vAlign w:val="center"/>
          </w:tcPr>
          <w:p w14:paraId="18B31DC9" w14:textId="77777777" w:rsidR="00DF468B" w:rsidRDefault="00737DA3">
            <w:pPr>
              <w:jc w:val="right"/>
            </w:pPr>
            <w:r>
              <w:rPr>
                <w:rFonts w:eastAsiaTheme="minorEastAsia"/>
                <w:szCs w:val="21"/>
              </w:rPr>
              <w:t>456</w:t>
            </w:r>
          </w:p>
        </w:tc>
        <w:tc>
          <w:tcPr>
            <w:tcW w:w="1690" w:type="dxa"/>
            <w:vAlign w:val="center"/>
          </w:tcPr>
          <w:p w14:paraId="2A8A76D9" w14:textId="77777777" w:rsidR="00DF468B" w:rsidRDefault="00737DA3">
            <w:pPr>
              <w:jc w:val="right"/>
            </w:pPr>
            <w:r>
              <w:rPr>
                <w:rFonts w:eastAsiaTheme="minorEastAsia"/>
                <w:szCs w:val="21"/>
              </w:rPr>
              <w:t>808,165.44</w:t>
            </w:r>
          </w:p>
        </w:tc>
        <w:tc>
          <w:tcPr>
            <w:tcW w:w="997" w:type="dxa"/>
            <w:vAlign w:val="center"/>
          </w:tcPr>
          <w:p w14:paraId="1CFE199B" w14:textId="77777777" w:rsidR="00DF468B" w:rsidRDefault="00737DA3">
            <w:pPr>
              <w:jc w:val="right"/>
            </w:pPr>
            <w:r>
              <w:rPr>
                <w:rFonts w:eastAsiaTheme="minorEastAsia"/>
                <w:szCs w:val="21"/>
              </w:rPr>
              <w:t>0.07</w:t>
            </w:r>
          </w:p>
        </w:tc>
      </w:tr>
      <w:tr w:rsidR="00DF468B" w14:paraId="241ACB19" w14:textId="77777777">
        <w:tc>
          <w:tcPr>
            <w:tcW w:w="678" w:type="dxa"/>
            <w:vAlign w:val="center"/>
          </w:tcPr>
          <w:p w14:paraId="53D79717" w14:textId="77777777" w:rsidR="00DF468B" w:rsidRDefault="00737DA3">
            <w:pPr>
              <w:jc w:val="center"/>
            </w:pPr>
            <w:r>
              <w:rPr>
                <w:rFonts w:eastAsiaTheme="minorEastAsia"/>
                <w:szCs w:val="21"/>
              </w:rPr>
              <w:t>251</w:t>
            </w:r>
          </w:p>
        </w:tc>
        <w:tc>
          <w:tcPr>
            <w:tcW w:w="905" w:type="dxa"/>
            <w:vAlign w:val="center"/>
          </w:tcPr>
          <w:p w14:paraId="10CC2C11" w14:textId="77777777" w:rsidR="00DF468B" w:rsidRDefault="00737DA3">
            <w:pPr>
              <w:jc w:val="center"/>
            </w:pPr>
            <w:r>
              <w:rPr>
                <w:rFonts w:eastAsiaTheme="minorEastAsia"/>
                <w:szCs w:val="21"/>
              </w:rPr>
              <w:t>XYLEM INC</w:t>
            </w:r>
          </w:p>
        </w:tc>
        <w:tc>
          <w:tcPr>
            <w:tcW w:w="1015" w:type="dxa"/>
            <w:vAlign w:val="center"/>
          </w:tcPr>
          <w:p w14:paraId="03C3526F" w14:textId="77777777" w:rsidR="00DF468B" w:rsidRDefault="00737DA3">
            <w:pPr>
              <w:jc w:val="center"/>
            </w:pPr>
            <w:r>
              <w:rPr>
                <w:rFonts w:eastAsiaTheme="minorEastAsia"/>
                <w:szCs w:val="21"/>
              </w:rPr>
              <w:t>-</w:t>
            </w:r>
          </w:p>
        </w:tc>
        <w:tc>
          <w:tcPr>
            <w:tcW w:w="1184" w:type="dxa"/>
            <w:vAlign w:val="center"/>
          </w:tcPr>
          <w:p w14:paraId="773E2006" w14:textId="77777777" w:rsidR="00DF468B" w:rsidRDefault="00737DA3">
            <w:pPr>
              <w:jc w:val="center"/>
            </w:pPr>
            <w:r>
              <w:rPr>
                <w:rFonts w:eastAsiaTheme="minorEastAsia"/>
                <w:szCs w:val="21"/>
              </w:rPr>
              <w:t>XYL</w:t>
            </w:r>
          </w:p>
        </w:tc>
        <w:tc>
          <w:tcPr>
            <w:tcW w:w="847" w:type="dxa"/>
            <w:vAlign w:val="center"/>
          </w:tcPr>
          <w:p w14:paraId="255F6CC2" w14:textId="77777777" w:rsidR="00DF468B" w:rsidRDefault="00737DA3">
            <w:pPr>
              <w:jc w:val="center"/>
            </w:pPr>
            <w:r>
              <w:rPr>
                <w:rFonts w:eastAsiaTheme="minorEastAsia"/>
                <w:szCs w:val="21"/>
              </w:rPr>
              <w:t>纽约证券交易所</w:t>
            </w:r>
          </w:p>
        </w:tc>
        <w:tc>
          <w:tcPr>
            <w:tcW w:w="1025" w:type="dxa"/>
            <w:vAlign w:val="center"/>
          </w:tcPr>
          <w:p w14:paraId="58DC1B94" w14:textId="77777777" w:rsidR="00DF468B" w:rsidRDefault="00737DA3">
            <w:pPr>
              <w:jc w:val="center"/>
            </w:pPr>
            <w:r>
              <w:rPr>
                <w:rFonts w:eastAsiaTheme="minorEastAsia"/>
                <w:szCs w:val="21"/>
              </w:rPr>
              <w:t>美国</w:t>
            </w:r>
          </w:p>
        </w:tc>
        <w:tc>
          <w:tcPr>
            <w:tcW w:w="1015" w:type="dxa"/>
            <w:vAlign w:val="center"/>
          </w:tcPr>
          <w:p w14:paraId="0F1AD316" w14:textId="77777777" w:rsidR="00DF468B" w:rsidRDefault="00737DA3">
            <w:pPr>
              <w:jc w:val="right"/>
            </w:pPr>
            <w:r>
              <w:rPr>
                <w:rFonts w:eastAsiaTheme="minorEastAsia"/>
                <w:szCs w:val="21"/>
              </w:rPr>
              <w:t>836</w:t>
            </w:r>
          </w:p>
        </w:tc>
        <w:tc>
          <w:tcPr>
            <w:tcW w:w="1690" w:type="dxa"/>
            <w:vAlign w:val="center"/>
          </w:tcPr>
          <w:p w14:paraId="1320B010" w14:textId="77777777" w:rsidR="00DF468B" w:rsidRDefault="00737DA3">
            <w:pPr>
              <w:jc w:val="right"/>
            </w:pPr>
            <w:r>
              <w:rPr>
                <w:rFonts w:eastAsiaTheme="minorEastAsia"/>
                <w:szCs w:val="21"/>
              </w:rPr>
              <w:t>808,084.19</w:t>
            </w:r>
          </w:p>
        </w:tc>
        <w:tc>
          <w:tcPr>
            <w:tcW w:w="997" w:type="dxa"/>
            <w:vAlign w:val="center"/>
          </w:tcPr>
          <w:p w14:paraId="680F0AB6" w14:textId="77777777" w:rsidR="00DF468B" w:rsidRDefault="00737DA3">
            <w:pPr>
              <w:jc w:val="right"/>
            </w:pPr>
            <w:r>
              <w:rPr>
                <w:rFonts w:eastAsiaTheme="minorEastAsia"/>
                <w:szCs w:val="21"/>
              </w:rPr>
              <w:t>0.07</w:t>
            </w:r>
          </w:p>
        </w:tc>
      </w:tr>
      <w:tr w:rsidR="00DF468B" w14:paraId="74650C79" w14:textId="77777777">
        <w:tc>
          <w:tcPr>
            <w:tcW w:w="678" w:type="dxa"/>
            <w:vAlign w:val="center"/>
          </w:tcPr>
          <w:p w14:paraId="32EE55E6" w14:textId="77777777" w:rsidR="00DF468B" w:rsidRDefault="00737DA3">
            <w:pPr>
              <w:jc w:val="center"/>
            </w:pPr>
            <w:r>
              <w:rPr>
                <w:rFonts w:eastAsiaTheme="minorEastAsia"/>
                <w:szCs w:val="21"/>
              </w:rPr>
              <w:t>252</w:t>
            </w:r>
          </w:p>
        </w:tc>
        <w:tc>
          <w:tcPr>
            <w:tcW w:w="905" w:type="dxa"/>
            <w:vAlign w:val="center"/>
          </w:tcPr>
          <w:p w14:paraId="7C622DE5" w14:textId="77777777" w:rsidR="00DF468B" w:rsidRDefault="00737DA3">
            <w:pPr>
              <w:jc w:val="center"/>
            </w:pPr>
            <w:r>
              <w:rPr>
                <w:rFonts w:eastAsiaTheme="minorEastAsia"/>
                <w:szCs w:val="21"/>
              </w:rPr>
              <w:t>DISCOVER FINANCIAL SERVICES</w:t>
            </w:r>
          </w:p>
        </w:tc>
        <w:tc>
          <w:tcPr>
            <w:tcW w:w="1015" w:type="dxa"/>
            <w:vAlign w:val="center"/>
          </w:tcPr>
          <w:p w14:paraId="5D87A61F" w14:textId="77777777" w:rsidR="00DF468B" w:rsidRDefault="00737DA3">
            <w:pPr>
              <w:jc w:val="center"/>
            </w:pPr>
            <w:r>
              <w:rPr>
                <w:rFonts w:eastAsiaTheme="minorEastAsia"/>
                <w:szCs w:val="21"/>
              </w:rPr>
              <w:t>-</w:t>
            </w:r>
          </w:p>
        </w:tc>
        <w:tc>
          <w:tcPr>
            <w:tcW w:w="1184" w:type="dxa"/>
            <w:vAlign w:val="center"/>
          </w:tcPr>
          <w:p w14:paraId="37FCDDE3" w14:textId="77777777" w:rsidR="00DF468B" w:rsidRDefault="00737DA3">
            <w:pPr>
              <w:jc w:val="center"/>
            </w:pPr>
            <w:r>
              <w:rPr>
                <w:rFonts w:eastAsiaTheme="minorEastAsia"/>
                <w:szCs w:val="21"/>
              </w:rPr>
              <w:t>DFS</w:t>
            </w:r>
          </w:p>
        </w:tc>
        <w:tc>
          <w:tcPr>
            <w:tcW w:w="847" w:type="dxa"/>
            <w:vAlign w:val="center"/>
          </w:tcPr>
          <w:p w14:paraId="7AD91325" w14:textId="77777777" w:rsidR="00DF468B" w:rsidRDefault="00737DA3">
            <w:pPr>
              <w:jc w:val="center"/>
            </w:pPr>
            <w:r>
              <w:rPr>
                <w:rFonts w:eastAsiaTheme="minorEastAsia"/>
                <w:szCs w:val="21"/>
              </w:rPr>
              <w:t>纽约证券交易所</w:t>
            </w:r>
          </w:p>
        </w:tc>
        <w:tc>
          <w:tcPr>
            <w:tcW w:w="1025" w:type="dxa"/>
            <w:vAlign w:val="center"/>
          </w:tcPr>
          <w:p w14:paraId="74C06FCB" w14:textId="77777777" w:rsidR="00DF468B" w:rsidRDefault="00737DA3">
            <w:pPr>
              <w:jc w:val="center"/>
            </w:pPr>
            <w:r>
              <w:rPr>
                <w:rFonts w:eastAsiaTheme="minorEastAsia"/>
                <w:szCs w:val="21"/>
              </w:rPr>
              <w:t>美国</w:t>
            </w:r>
          </w:p>
        </w:tc>
        <w:tc>
          <w:tcPr>
            <w:tcW w:w="1015" w:type="dxa"/>
            <w:vAlign w:val="center"/>
          </w:tcPr>
          <w:p w14:paraId="158DBA9B" w14:textId="77777777" w:rsidR="00DF468B" w:rsidRDefault="00737DA3">
            <w:pPr>
              <w:jc w:val="right"/>
            </w:pPr>
            <w:r>
              <w:rPr>
                <w:rFonts w:eastAsiaTheme="minorEastAsia"/>
                <w:szCs w:val="21"/>
              </w:rPr>
              <w:t>864</w:t>
            </w:r>
          </w:p>
        </w:tc>
        <w:tc>
          <w:tcPr>
            <w:tcW w:w="1690" w:type="dxa"/>
            <w:vAlign w:val="center"/>
          </w:tcPr>
          <w:p w14:paraId="793C8986" w14:textId="77777777" w:rsidR="00DF468B" w:rsidRDefault="00737DA3">
            <w:pPr>
              <w:jc w:val="right"/>
            </w:pPr>
            <w:r>
              <w:rPr>
                <w:rFonts w:eastAsiaTheme="minorEastAsia"/>
                <w:szCs w:val="21"/>
              </w:rPr>
              <w:t>805,469.80</w:t>
            </w:r>
          </w:p>
        </w:tc>
        <w:tc>
          <w:tcPr>
            <w:tcW w:w="997" w:type="dxa"/>
            <w:vAlign w:val="center"/>
          </w:tcPr>
          <w:p w14:paraId="2274C2E2" w14:textId="77777777" w:rsidR="00DF468B" w:rsidRDefault="00737DA3">
            <w:pPr>
              <w:jc w:val="right"/>
            </w:pPr>
            <w:r>
              <w:rPr>
                <w:rFonts w:eastAsiaTheme="minorEastAsia"/>
                <w:szCs w:val="21"/>
              </w:rPr>
              <w:t>0.07</w:t>
            </w:r>
          </w:p>
        </w:tc>
      </w:tr>
      <w:tr w:rsidR="00DF468B" w14:paraId="37147E36" w14:textId="77777777">
        <w:tc>
          <w:tcPr>
            <w:tcW w:w="678" w:type="dxa"/>
            <w:vAlign w:val="center"/>
          </w:tcPr>
          <w:p w14:paraId="639C7CE2" w14:textId="77777777" w:rsidR="00DF468B" w:rsidRDefault="00737DA3">
            <w:pPr>
              <w:jc w:val="center"/>
            </w:pPr>
            <w:r>
              <w:rPr>
                <w:rFonts w:eastAsiaTheme="minorEastAsia"/>
                <w:szCs w:val="21"/>
              </w:rPr>
              <w:t>253</w:t>
            </w:r>
          </w:p>
        </w:tc>
        <w:tc>
          <w:tcPr>
            <w:tcW w:w="905" w:type="dxa"/>
            <w:vAlign w:val="center"/>
          </w:tcPr>
          <w:p w14:paraId="056FDEEB" w14:textId="77777777" w:rsidR="00DF468B" w:rsidRDefault="00737DA3">
            <w:pPr>
              <w:jc w:val="center"/>
            </w:pPr>
            <w:r>
              <w:rPr>
                <w:rFonts w:eastAsiaTheme="minorEastAsia"/>
                <w:szCs w:val="21"/>
              </w:rPr>
              <w:t>OLD DOMINION FREIGHT LINE</w:t>
            </w:r>
          </w:p>
        </w:tc>
        <w:tc>
          <w:tcPr>
            <w:tcW w:w="1015" w:type="dxa"/>
            <w:vAlign w:val="center"/>
          </w:tcPr>
          <w:p w14:paraId="2FC797AB" w14:textId="77777777" w:rsidR="00DF468B" w:rsidRDefault="00737DA3">
            <w:pPr>
              <w:jc w:val="center"/>
            </w:pPr>
            <w:r>
              <w:rPr>
                <w:rFonts w:eastAsiaTheme="minorEastAsia"/>
                <w:szCs w:val="21"/>
              </w:rPr>
              <w:t>-</w:t>
            </w:r>
          </w:p>
        </w:tc>
        <w:tc>
          <w:tcPr>
            <w:tcW w:w="1184" w:type="dxa"/>
            <w:vAlign w:val="center"/>
          </w:tcPr>
          <w:p w14:paraId="17123ABD" w14:textId="77777777" w:rsidR="00DF468B" w:rsidRDefault="00737DA3">
            <w:pPr>
              <w:jc w:val="center"/>
            </w:pPr>
            <w:r>
              <w:rPr>
                <w:rFonts w:eastAsiaTheme="minorEastAsia"/>
                <w:szCs w:val="21"/>
              </w:rPr>
              <w:t>ODFL</w:t>
            </w:r>
          </w:p>
        </w:tc>
        <w:tc>
          <w:tcPr>
            <w:tcW w:w="847" w:type="dxa"/>
            <w:vAlign w:val="center"/>
          </w:tcPr>
          <w:p w14:paraId="3164204E" w14:textId="77777777" w:rsidR="00DF468B" w:rsidRDefault="00737DA3">
            <w:pPr>
              <w:jc w:val="center"/>
            </w:pPr>
            <w:r>
              <w:rPr>
                <w:rFonts w:eastAsiaTheme="minorEastAsia"/>
                <w:szCs w:val="21"/>
              </w:rPr>
              <w:t>纳斯达克交易所</w:t>
            </w:r>
          </w:p>
        </w:tc>
        <w:tc>
          <w:tcPr>
            <w:tcW w:w="1025" w:type="dxa"/>
            <w:vAlign w:val="center"/>
          </w:tcPr>
          <w:p w14:paraId="69381A4A" w14:textId="77777777" w:rsidR="00DF468B" w:rsidRDefault="00737DA3">
            <w:pPr>
              <w:jc w:val="center"/>
            </w:pPr>
            <w:r>
              <w:rPr>
                <w:rFonts w:eastAsiaTheme="minorEastAsia"/>
                <w:szCs w:val="21"/>
              </w:rPr>
              <w:t>美国</w:t>
            </w:r>
          </w:p>
        </w:tc>
        <w:tc>
          <w:tcPr>
            <w:tcW w:w="1015" w:type="dxa"/>
            <w:vAlign w:val="center"/>
          </w:tcPr>
          <w:p w14:paraId="28556D70" w14:textId="77777777" w:rsidR="00DF468B" w:rsidRDefault="00737DA3">
            <w:pPr>
              <w:jc w:val="right"/>
            </w:pPr>
            <w:r>
              <w:rPr>
                <w:rFonts w:eastAsiaTheme="minorEastAsia"/>
                <w:szCs w:val="21"/>
              </w:rPr>
              <w:t>614</w:t>
            </w:r>
          </w:p>
        </w:tc>
        <w:tc>
          <w:tcPr>
            <w:tcW w:w="1690" w:type="dxa"/>
            <w:vAlign w:val="center"/>
          </w:tcPr>
          <w:p w14:paraId="70543262" w14:textId="77777777" w:rsidR="00DF468B" w:rsidRDefault="00737DA3">
            <w:pPr>
              <w:jc w:val="right"/>
            </w:pPr>
            <w:r>
              <w:rPr>
                <w:rFonts w:eastAsiaTheme="minorEastAsia"/>
                <w:szCs w:val="21"/>
              </w:rPr>
              <w:t>772,776.03</w:t>
            </w:r>
          </w:p>
        </w:tc>
        <w:tc>
          <w:tcPr>
            <w:tcW w:w="997" w:type="dxa"/>
            <w:vAlign w:val="center"/>
          </w:tcPr>
          <w:p w14:paraId="691DCB7E" w14:textId="77777777" w:rsidR="00DF468B" w:rsidRDefault="00737DA3">
            <w:pPr>
              <w:jc w:val="right"/>
            </w:pPr>
            <w:r>
              <w:rPr>
                <w:rFonts w:eastAsiaTheme="minorEastAsia"/>
                <w:szCs w:val="21"/>
              </w:rPr>
              <w:t>0.06</w:t>
            </w:r>
          </w:p>
        </w:tc>
      </w:tr>
      <w:tr w:rsidR="00DF468B" w14:paraId="154C66CE" w14:textId="77777777">
        <w:tc>
          <w:tcPr>
            <w:tcW w:w="678" w:type="dxa"/>
            <w:vAlign w:val="center"/>
          </w:tcPr>
          <w:p w14:paraId="283AA480" w14:textId="77777777" w:rsidR="00DF468B" w:rsidRDefault="00737DA3">
            <w:pPr>
              <w:jc w:val="center"/>
            </w:pPr>
            <w:r>
              <w:rPr>
                <w:rFonts w:eastAsiaTheme="minorEastAsia"/>
                <w:szCs w:val="21"/>
              </w:rPr>
              <w:t>254</w:t>
            </w:r>
          </w:p>
        </w:tc>
        <w:tc>
          <w:tcPr>
            <w:tcW w:w="905" w:type="dxa"/>
            <w:vAlign w:val="center"/>
          </w:tcPr>
          <w:p w14:paraId="6CC595E5" w14:textId="77777777" w:rsidR="00DF468B" w:rsidRDefault="00737DA3">
            <w:pPr>
              <w:jc w:val="center"/>
            </w:pPr>
            <w:r>
              <w:rPr>
                <w:rFonts w:eastAsiaTheme="minorEastAsia"/>
                <w:szCs w:val="21"/>
              </w:rPr>
              <w:t>ROCKWELL AUTOMATION INC</w:t>
            </w:r>
          </w:p>
        </w:tc>
        <w:tc>
          <w:tcPr>
            <w:tcW w:w="1015" w:type="dxa"/>
            <w:vAlign w:val="center"/>
          </w:tcPr>
          <w:p w14:paraId="73145266" w14:textId="77777777" w:rsidR="00DF468B" w:rsidRDefault="00737DA3">
            <w:pPr>
              <w:jc w:val="center"/>
            </w:pPr>
            <w:r>
              <w:rPr>
                <w:rFonts w:eastAsiaTheme="minorEastAsia"/>
                <w:szCs w:val="21"/>
              </w:rPr>
              <w:t>-</w:t>
            </w:r>
          </w:p>
        </w:tc>
        <w:tc>
          <w:tcPr>
            <w:tcW w:w="1184" w:type="dxa"/>
            <w:vAlign w:val="center"/>
          </w:tcPr>
          <w:p w14:paraId="6DA9F595" w14:textId="77777777" w:rsidR="00DF468B" w:rsidRDefault="00737DA3">
            <w:pPr>
              <w:jc w:val="center"/>
            </w:pPr>
            <w:r>
              <w:rPr>
                <w:rFonts w:eastAsiaTheme="minorEastAsia"/>
                <w:szCs w:val="21"/>
              </w:rPr>
              <w:t>ROK</w:t>
            </w:r>
          </w:p>
        </w:tc>
        <w:tc>
          <w:tcPr>
            <w:tcW w:w="847" w:type="dxa"/>
            <w:vAlign w:val="center"/>
          </w:tcPr>
          <w:p w14:paraId="2C3F4FF0" w14:textId="77777777" w:rsidR="00DF468B" w:rsidRDefault="00737DA3">
            <w:pPr>
              <w:jc w:val="center"/>
            </w:pPr>
            <w:r>
              <w:rPr>
                <w:rFonts w:eastAsiaTheme="minorEastAsia"/>
                <w:szCs w:val="21"/>
              </w:rPr>
              <w:t>纽约证券交易所</w:t>
            </w:r>
          </w:p>
        </w:tc>
        <w:tc>
          <w:tcPr>
            <w:tcW w:w="1025" w:type="dxa"/>
            <w:vAlign w:val="center"/>
          </w:tcPr>
          <w:p w14:paraId="13EA78F1" w14:textId="77777777" w:rsidR="00DF468B" w:rsidRDefault="00737DA3">
            <w:pPr>
              <w:jc w:val="center"/>
            </w:pPr>
            <w:r>
              <w:rPr>
                <w:rFonts w:eastAsiaTheme="minorEastAsia"/>
                <w:szCs w:val="21"/>
              </w:rPr>
              <w:t>美国</w:t>
            </w:r>
          </w:p>
        </w:tc>
        <w:tc>
          <w:tcPr>
            <w:tcW w:w="1015" w:type="dxa"/>
            <w:vAlign w:val="center"/>
          </w:tcPr>
          <w:p w14:paraId="252E655B" w14:textId="77777777" w:rsidR="00DF468B" w:rsidRDefault="00737DA3">
            <w:pPr>
              <w:jc w:val="right"/>
            </w:pPr>
            <w:r>
              <w:rPr>
                <w:rFonts w:eastAsiaTheme="minorEastAsia"/>
                <w:szCs w:val="21"/>
              </w:rPr>
              <w:t>393</w:t>
            </w:r>
          </w:p>
        </w:tc>
        <w:tc>
          <w:tcPr>
            <w:tcW w:w="1690" w:type="dxa"/>
            <w:vAlign w:val="center"/>
          </w:tcPr>
          <w:p w14:paraId="7FF3298C" w14:textId="77777777" w:rsidR="00DF468B" w:rsidRDefault="00737DA3">
            <w:pPr>
              <w:jc w:val="right"/>
            </w:pPr>
            <w:r>
              <w:rPr>
                <w:rFonts w:eastAsiaTheme="minorEastAsia"/>
                <w:szCs w:val="21"/>
              </w:rPr>
              <w:t>771,013.14</w:t>
            </w:r>
          </w:p>
        </w:tc>
        <w:tc>
          <w:tcPr>
            <w:tcW w:w="997" w:type="dxa"/>
            <w:vAlign w:val="center"/>
          </w:tcPr>
          <w:p w14:paraId="2E8DE9BB" w14:textId="77777777" w:rsidR="00DF468B" w:rsidRDefault="00737DA3">
            <w:pPr>
              <w:jc w:val="right"/>
            </w:pPr>
            <w:r>
              <w:rPr>
                <w:rFonts w:eastAsiaTheme="minorEastAsia"/>
                <w:szCs w:val="21"/>
              </w:rPr>
              <w:t>0.06</w:t>
            </w:r>
          </w:p>
        </w:tc>
      </w:tr>
      <w:tr w:rsidR="00DF468B" w14:paraId="67A44E54" w14:textId="77777777">
        <w:tc>
          <w:tcPr>
            <w:tcW w:w="678" w:type="dxa"/>
            <w:vAlign w:val="center"/>
          </w:tcPr>
          <w:p w14:paraId="2F10A555" w14:textId="77777777" w:rsidR="00DF468B" w:rsidRDefault="00737DA3">
            <w:pPr>
              <w:jc w:val="center"/>
            </w:pPr>
            <w:r>
              <w:rPr>
                <w:rFonts w:eastAsiaTheme="minorEastAsia"/>
                <w:szCs w:val="21"/>
              </w:rPr>
              <w:t>255</w:t>
            </w:r>
          </w:p>
        </w:tc>
        <w:tc>
          <w:tcPr>
            <w:tcW w:w="905" w:type="dxa"/>
            <w:vAlign w:val="center"/>
          </w:tcPr>
          <w:p w14:paraId="2CA38612" w14:textId="77777777" w:rsidR="00DF468B" w:rsidRDefault="00737DA3">
            <w:pPr>
              <w:jc w:val="center"/>
            </w:pPr>
            <w:r>
              <w:rPr>
                <w:rFonts w:eastAsiaTheme="minorEastAsia"/>
                <w:szCs w:val="21"/>
              </w:rPr>
              <w:t>CONSOLIDATED EDISON COMPANY OF N</w:t>
            </w:r>
          </w:p>
        </w:tc>
        <w:tc>
          <w:tcPr>
            <w:tcW w:w="1015" w:type="dxa"/>
            <w:vAlign w:val="center"/>
          </w:tcPr>
          <w:p w14:paraId="185B325D" w14:textId="77777777" w:rsidR="00DF468B" w:rsidRDefault="00737DA3">
            <w:pPr>
              <w:jc w:val="center"/>
            </w:pPr>
            <w:r>
              <w:rPr>
                <w:rFonts w:eastAsiaTheme="minorEastAsia"/>
                <w:szCs w:val="21"/>
              </w:rPr>
              <w:t>-</w:t>
            </w:r>
          </w:p>
        </w:tc>
        <w:tc>
          <w:tcPr>
            <w:tcW w:w="1184" w:type="dxa"/>
            <w:vAlign w:val="center"/>
          </w:tcPr>
          <w:p w14:paraId="7DA7DABF" w14:textId="77777777" w:rsidR="00DF468B" w:rsidRDefault="00737DA3">
            <w:pPr>
              <w:jc w:val="center"/>
            </w:pPr>
            <w:r>
              <w:rPr>
                <w:rFonts w:eastAsiaTheme="minorEastAsia"/>
                <w:szCs w:val="21"/>
              </w:rPr>
              <w:t>ED</w:t>
            </w:r>
          </w:p>
        </w:tc>
        <w:tc>
          <w:tcPr>
            <w:tcW w:w="847" w:type="dxa"/>
            <w:vAlign w:val="center"/>
          </w:tcPr>
          <w:p w14:paraId="2B7FBDBC" w14:textId="77777777" w:rsidR="00DF468B" w:rsidRDefault="00737DA3">
            <w:pPr>
              <w:jc w:val="center"/>
            </w:pPr>
            <w:r>
              <w:rPr>
                <w:rFonts w:eastAsiaTheme="minorEastAsia"/>
                <w:szCs w:val="21"/>
              </w:rPr>
              <w:t>纽约证券交易所</w:t>
            </w:r>
          </w:p>
        </w:tc>
        <w:tc>
          <w:tcPr>
            <w:tcW w:w="1025" w:type="dxa"/>
            <w:vAlign w:val="center"/>
          </w:tcPr>
          <w:p w14:paraId="5E9EA1F2" w14:textId="77777777" w:rsidR="00DF468B" w:rsidRDefault="00737DA3">
            <w:pPr>
              <w:jc w:val="center"/>
            </w:pPr>
            <w:r>
              <w:rPr>
                <w:rFonts w:eastAsiaTheme="minorEastAsia"/>
                <w:szCs w:val="21"/>
              </w:rPr>
              <w:t>美国</w:t>
            </w:r>
          </w:p>
        </w:tc>
        <w:tc>
          <w:tcPr>
            <w:tcW w:w="1015" w:type="dxa"/>
            <w:vAlign w:val="center"/>
          </w:tcPr>
          <w:p w14:paraId="06B7BA27" w14:textId="77777777" w:rsidR="00DF468B" w:rsidRDefault="00737DA3">
            <w:pPr>
              <w:jc w:val="right"/>
            </w:pPr>
            <w:r>
              <w:rPr>
                <w:rFonts w:eastAsiaTheme="minorEastAsia"/>
                <w:szCs w:val="21"/>
              </w:rPr>
              <w:t>1,192</w:t>
            </w:r>
          </w:p>
        </w:tc>
        <w:tc>
          <w:tcPr>
            <w:tcW w:w="1690" w:type="dxa"/>
            <w:vAlign w:val="center"/>
          </w:tcPr>
          <w:p w14:paraId="516D1999" w14:textId="77777777" w:rsidR="00DF468B" w:rsidRDefault="00737DA3">
            <w:pPr>
              <w:jc w:val="right"/>
            </w:pPr>
            <w:r>
              <w:rPr>
                <w:rFonts w:eastAsiaTheme="minorEastAsia"/>
                <w:szCs w:val="21"/>
              </w:rPr>
              <w:t>759,635.92</w:t>
            </w:r>
          </w:p>
        </w:tc>
        <w:tc>
          <w:tcPr>
            <w:tcW w:w="997" w:type="dxa"/>
            <w:vAlign w:val="center"/>
          </w:tcPr>
          <w:p w14:paraId="617BDB98" w14:textId="77777777" w:rsidR="00DF468B" w:rsidRDefault="00737DA3">
            <w:pPr>
              <w:jc w:val="right"/>
            </w:pPr>
            <w:r>
              <w:rPr>
                <w:rFonts w:eastAsiaTheme="minorEastAsia"/>
                <w:szCs w:val="21"/>
              </w:rPr>
              <w:t>0.06</w:t>
            </w:r>
          </w:p>
        </w:tc>
      </w:tr>
      <w:tr w:rsidR="00DF468B" w14:paraId="5789B478" w14:textId="77777777">
        <w:tc>
          <w:tcPr>
            <w:tcW w:w="678" w:type="dxa"/>
            <w:vAlign w:val="center"/>
          </w:tcPr>
          <w:p w14:paraId="255DCCE0" w14:textId="77777777" w:rsidR="00DF468B" w:rsidRDefault="00737DA3">
            <w:pPr>
              <w:jc w:val="center"/>
            </w:pPr>
            <w:r>
              <w:rPr>
                <w:rFonts w:eastAsiaTheme="minorEastAsia"/>
                <w:szCs w:val="21"/>
              </w:rPr>
              <w:t>256</w:t>
            </w:r>
          </w:p>
        </w:tc>
        <w:tc>
          <w:tcPr>
            <w:tcW w:w="905" w:type="dxa"/>
            <w:vAlign w:val="center"/>
          </w:tcPr>
          <w:p w14:paraId="1A89777B" w14:textId="77777777" w:rsidR="00DF468B" w:rsidRDefault="00737DA3">
            <w:pPr>
              <w:jc w:val="center"/>
            </w:pPr>
            <w:r>
              <w:rPr>
                <w:rFonts w:eastAsiaTheme="minorEastAsia"/>
                <w:szCs w:val="21"/>
              </w:rPr>
              <w:t>ARCHER-DANIELS-MIDLA</w:t>
            </w:r>
            <w:r>
              <w:rPr>
                <w:rFonts w:eastAsiaTheme="minorEastAsia"/>
                <w:szCs w:val="21"/>
              </w:rPr>
              <w:lastRenderedPageBreak/>
              <w:t>ND CO</w:t>
            </w:r>
          </w:p>
        </w:tc>
        <w:tc>
          <w:tcPr>
            <w:tcW w:w="1015" w:type="dxa"/>
            <w:vAlign w:val="center"/>
          </w:tcPr>
          <w:p w14:paraId="26B975D0" w14:textId="77777777" w:rsidR="00DF468B" w:rsidRDefault="00737DA3">
            <w:pPr>
              <w:jc w:val="center"/>
            </w:pPr>
            <w:r>
              <w:rPr>
                <w:rFonts w:eastAsiaTheme="minorEastAsia"/>
                <w:szCs w:val="21"/>
              </w:rPr>
              <w:lastRenderedPageBreak/>
              <w:t>-</w:t>
            </w:r>
          </w:p>
        </w:tc>
        <w:tc>
          <w:tcPr>
            <w:tcW w:w="1184" w:type="dxa"/>
            <w:vAlign w:val="center"/>
          </w:tcPr>
          <w:p w14:paraId="33E97505" w14:textId="77777777" w:rsidR="00DF468B" w:rsidRDefault="00737DA3">
            <w:pPr>
              <w:jc w:val="center"/>
            </w:pPr>
            <w:r>
              <w:rPr>
                <w:rFonts w:eastAsiaTheme="minorEastAsia"/>
                <w:szCs w:val="21"/>
              </w:rPr>
              <w:t>ADM</w:t>
            </w:r>
          </w:p>
        </w:tc>
        <w:tc>
          <w:tcPr>
            <w:tcW w:w="847" w:type="dxa"/>
            <w:vAlign w:val="center"/>
          </w:tcPr>
          <w:p w14:paraId="1E3B0D19" w14:textId="77777777" w:rsidR="00DF468B" w:rsidRDefault="00737DA3">
            <w:pPr>
              <w:jc w:val="center"/>
            </w:pPr>
            <w:r>
              <w:rPr>
                <w:rFonts w:eastAsiaTheme="minorEastAsia"/>
                <w:szCs w:val="21"/>
              </w:rPr>
              <w:t>纽约证券交易所</w:t>
            </w:r>
          </w:p>
        </w:tc>
        <w:tc>
          <w:tcPr>
            <w:tcW w:w="1025" w:type="dxa"/>
            <w:vAlign w:val="center"/>
          </w:tcPr>
          <w:p w14:paraId="5A72281C" w14:textId="77777777" w:rsidR="00DF468B" w:rsidRDefault="00737DA3">
            <w:pPr>
              <w:jc w:val="center"/>
            </w:pPr>
            <w:r>
              <w:rPr>
                <w:rFonts w:eastAsiaTheme="minorEastAsia"/>
                <w:szCs w:val="21"/>
              </w:rPr>
              <w:t>美国</w:t>
            </w:r>
          </w:p>
        </w:tc>
        <w:tc>
          <w:tcPr>
            <w:tcW w:w="1015" w:type="dxa"/>
            <w:vAlign w:val="center"/>
          </w:tcPr>
          <w:p w14:paraId="6879A491" w14:textId="77777777" w:rsidR="00DF468B" w:rsidRDefault="00737DA3">
            <w:pPr>
              <w:jc w:val="right"/>
            </w:pPr>
            <w:r>
              <w:rPr>
                <w:rFonts w:eastAsiaTheme="minorEastAsia"/>
                <w:szCs w:val="21"/>
              </w:rPr>
              <w:t>1,748</w:t>
            </w:r>
          </w:p>
        </w:tc>
        <w:tc>
          <w:tcPr>
            <w:tcW w:w="1690" w:type="dxa"/>
            <w:vAlign w:val="center"/>
          </w:tcPr>
          <w:p w14:paraId="1DAB4C2F" w14:textId="77777777" w:rsidR="00DF468B" w:rsidRDefault="00737DA3">
            <w:pPr>
              <w:jc w:val="right"/>
            </w:pPr>
            <w:r>
              <w:rPr>
                <w:rFonts w:eastAsiaTheme="minorEastAsia"/>
                <w:szCs w:val="21"/>
              </w:rPr>
              <w:t>753,064.72</w:t>
            </w:r>
          </w:p>
        </w:tc>
        <w:tc>
          <w:tcPr>
            <w:tcW w:w="997" w:type="dxa"/>
            <w:vAlign w:val="center"/>
          </w:tcPr>
          <w:p w14:paraId="4F966411" w14:textId="77777777" w:rsidR="00DF468B" w:rsidRDefault="00737DA3">
            <w:pPr>
              <w:jc w:val="right"/>
            </w:pPr>
            <w:r>
              <w:rPr>
                <w:rFonts w:eastAsiaTheme="minorEastAsia"/>
                <w:szCs w:val="21"/>
              </w:rPr>
              <w:t>0.06</w:t>
            </w:r>
          </w:p>
        </w:tc>
      </w:tr>
      <w:tr w:rsidR="00DF468B" w14:paraId="793D87E4" w14:textId="77777777">
        <w:tc>
          <w:tcPr>
            <w:tcW w:w="678" w:type="dxa"/>
            <w:vAlign w:val="center"/>
          </w:tcPr>
          <w:p w14:paraId="58DD46B2" w14:textId="77777777" w:rsidR="00DF468B" w:rsidRDefault="00737DA3">
            <w:pPr>
              <w:jc w:val="center"/>
            </w:pPr>
            <w:r>
              <w:rPr>
                <w:rFonts w:eastAsiaTheme="minorEastAsia"/>
                <w:szCs w:val="21"/>
              </w:rPr>
              <w:t>257</w:t>
            </w:r>
          </w:p>
        </w:tc>
        <w:tc>
          <w:tcPr>
            <w:tcW w:w="905" w:type="dxa"/>
            <w:vAlign w:val="center"/>
          </w:tcPr>
          <w:p w14:paraId="3BEDF21B" w14:textId="77777777" w:rsidR="00DF468B" w:rsidRDefault="00737DA3">
            <w:pPr>
              <w:jc w:val="center"/>
            </w:pPr>
            <w:r>
              <w:rPr>
                <w:rFonts w:eastAsiaTheme="minorEastAsia"/>
                <w:szCs w:val="21"/>
              </w:rPr>
              <w:t>DELTA AIR LINES INC</w:t>
            </w:r>
          </w:p>
        </w:tc>
        <w:tc>
          <w:tcPr>
            <w:tcW w:w="1015" w:type="dxa"/>
            <w:vAlign w:val="center"/>
          </w:tcPr>
          <w:p w14:paraId="326DCEAD" w14:textId="77777777" w:rsidR="00DF468B" w:rsidRDefault="00737DA3">
            <w:pPr>
              <w:jc w:val="center"/>
            </w:pPr>
            <w:r>
              <w:rPr>
                <w:rFonts w:eastAsiaTheme="minorEastAsia"/>
                <w:szCs w:val="21"/>
              </w:rPr>
              <w:t>-</w:t>
            </w:r>
          </w:p>
        </w:tc>
        <w:tc>
          <w:tcPr>
            <w:tcW w:w="1184" w:type="dxa"/>
            <w:vAlign w:val="center"/>
          </w:tcPr>
          <w:p w14:paraId="399E86A9" w14:textId="77777777" w:rsidR="00DF468B" w:rsidRDefault="00737DA3">
            <w:pPr>
              <w:jc w:val="center"/>
            </w:pPr>
            <w:r>
              <w:rPr>
                <w:rFonts w:eastAsiaTheme="minorEastAsia"/>
                <w:szCs w:val="21"/>
              </w:rPr>
              <w:t>DAL</w:t>
            </w:r>
          </w:p>
        </w:tc>
        <w:tc>
          <w:tcPr>
            <w:tcW w:w="847" w:type="dxa"/>
            <w:vAlign w:val="center"/>
          </w:tcPr>
          <w:p w14:paraId="11A0C3A2" w14:textId="77777777" w:rsidR="00DF468B" w:rsidRDefault="00737DA3">
            <w:pPr>
              <w:jc w:val="center"/>
            </w:pPr>
            <w:r>
              <w:rPr>
                <w:rFonts w:eastAsiaTheme="minorEastAsia"/>
                <w:szCs w:val="21"/>
              </w:rPr>
              <w:t>纽约证券交易所</w:t>
            </w:r>
          </w:p>
        </w:tc>
        <w:tc>
          <w:tcPr>
            <w:tcW w:w="1025" w:type="dxa"/>
            <w:vAlign w:val="center"/>
          </w:tcPr>
          <w:p w14:paraId="5F7DE734" w14:textId="77777777" w:rsidR="00DF468B" w:rsidRDefault="00737DA3">
            <w:pPr>
              <w:jc w:val="center"/>
            </w:pPr>
            <w:r>
              <w:rPr>
                <w:rFonts w:eastAsiaTheme="minorEastAsia"/>
                <w:szCs w:val="21"/>
              </w:rPr>
              <w:t>美国</w:t>
            </w:r>
          </w:p>
        </w:tc>
        <w:tc>
          <w:tcPr>
            <w:tcW w:w="1015" w:type="dxa"/>
            <w:vAlign w:val="center"/>
          </w:tcPr>
          <w:p w14:paraId="7C1BAF6C" w14:textId="77777777" w:rsidR="00DF468B" w:rsidRDefault="00737DA3">
            <w:pPr>
              <w:jc w:val="right"/>
            </w:pPr>
            <w:r>
              <w:rPr>
                <w:rFonts w:eastAsiaTheme="minorEastAsia"/>
                <w:szCs w:val="21"/>
              </w:rPr>
              <w:t>2,224</w:t>
            </w:r>
          </w:p>
        </w:tc>
        <w:tc>
          <w:tcPr>
            <w:tcW w:w="1690" w:type="dxa"/>
            <w:vAlign w:val="center"/>
          </w:tcPr>
          <w:p w14:paraId="4D25B3E6" w14:textId="77777777" w:rsidR="00DF468B" w:rsidRDefault="00737DA3">
            <w:pPr>
              <w:jc w:val="right"/>
            </w:pPr>
            <w:r>
              <w:rPr>
                <w:rFonts w:eastAsiaTheme="minorEastAsia"/>
                <w:szCs w:val="21"/>
              </w:rPr>
              <w:t>751,924.15</w:t>
            </w:r>
          </w:p>
        </w:tc>
        <w:tc>
          <w:tcPr>
            <w:tcW w:w="997" w:type="dxa"/>
            <w:vAlign w:val="center"/>
          </w:tcPr>
          <w:p w14:paraId="3A736D86" w14:textId="77777777" w:rsidR="00DF468B" w:rsidRDefault="00737DA3">
            <w:pPr>
              <w:jc w:val="right"/>
            </w:pPr>
            <w:r>
              <w:rPr>
                <w:rFonts w:eastAsiaTheme="minorEastAsia"/>
                <w:szCs w:val="21"/>
              </w:rPr>
              <w:t>0.06</w:t>
            </w:r>
          </w:p>
        </w:tc>
      </w:tr>
      <w:tr w:rsidR="00DF468B" w14:paraId="64D8C237" w14:textId="77777777">
        <w:tc>
          <w:tcPr>
            <w:tcW w:w="678" w:type="dxa"/>
            <w:vAlign w:val="center"/>
          </w:tcPr>
          <w:p w14:paraId="48932A57" w14:textId="77777777" w:rsidR="00DF468B" w:rsidRDefault="00737DA3">
            <w:pPr>
              <w:jc w:val="center"/>
            </w:pPr>
            <w:r>
              <w:rPr>
                <w:rFonts w:eastAsiaTheme="minorEastAsia"/>
                <w:szCs w:val="21"/>
              </w:rPr>
              <w:t>258</w:t>
            </w:r>
          </w:p>
        </w:tc>
        <w:tc>
          <w:tcPr>
            <w:tcW w:w="905" w:type="dxa"/>
            <w:vAlign w:val="center"/>
          </w:tcPr>
          <w:p w14:paraId="50CC36D4" w14:textId="77777777" w:rsidR="00DF468B" w:rsidRDefault="00737DA3">
            <w:pPr>
              <w:jc w:val="center"/>
            </w:pPr>
            <w:r>
              <w:rPr>
                <w:rFonts w:eastAsiaTheme="minorEastAsia"/>
                <w:szCs w:val="21"/>
              </w:rPr>
              <w:t>COSTAR GROUP INC</w:t>
            </w:r>
          </w:p>
        </w:tc>
        <w:tc>
          <w:tcPr>
            <w:tcW w:w="1015" w:type="dxa"/>
            <w:vAlign w:val="center"/>
          </w:tcPr>
          <w:p w14:paraId="45603A15" w14:textId="77777777" w:rsidR="00DF468B" w:rsidRDefault="00737DA3">
            <w:pPr>
              <w:jc w:val="center"/>
            </w:pPr>
            <w:r>
              <w:rPr>
                <w:rFonts w:eastAsiaTheme="minorEastAsia"/>
                <w:szCs w:val="21"/>
              </w:rPr>
              <w:t>-</w:t>
            </w:r>
          </w:p>
        </w:tc>
        <w:tc>
          <w:tcPr>
            <w:tcW w:w="1184" w:type="dxa"/>
            <w:vAlign w:val="center"/>
          </w:tcPr>
          <w:p w14:paraId="17A11405" w14:textId="77777777" w:rsidR="00DF468B" w:rsidRDefault="00737DA3">
            <w:pPr>
              <w:jc w:val="center"/>
            </w:pPr>
            <w:r>
              <w:rPr>
                <w:rFonts w:eastAsiaTheme="minorEastAsia"/>
                <w:szCs w:val="21"/>
              </w:rPr>
              <w:t>CSGP</w:t>
            </w:r>
          </w:p>
        </w:tc>
        <w:tc>
          <w:tcPr>
            <w:tcW w:w="847" w:type="dxa"/>
            <w:vAlign w:val="center"/>
          </w:tcPr>
          <w:p w14:paraId="1989B5DF" w14:textId="77777777" w:rsidR="00DF468B" w:rsidRDefault="00737DA3">
            <w:pPr>
              <w:jc w:val="center"/>
            </w:pPr>
            <w:r>
              <w:rPr>
                <w:rFonts w:eastAsiaTheme="minorEastAsia"/>
                <w:szCs w:val="21"/>
              </w:rPr>
              <w:t>纳斯达克交易所</w:t>
            </w:r>
          </w:p>
        </w:tc>
        <w:tc>
          <w:tcPr>
            <w:tcW w:w="1025" w:type="dxa"/>
            <w:vAlign w:val="center"/>
          </w:tcPr>
          <w:p w14:paraId="5312EC60" w14:textId="77777777" w:rsidR="00DF468B" w:rsidRDefault="00737DA3">
            <w:pPr>
              <w:jc w:val="center"/>
            </w:pPr>
            <w:r>
              <w:rPr>
                <w:rFonts w:eastAsiaTheme="minorEastAsia"/>
                <w:szCs w:val="21"/>
              </w:rPr>
              <w:t>美国</w:t>
            </w:r>
          </w:p>
        </w:tc>
        <w:tc>
          <w:tcPr>
            <w:tcW w:w="1015" w:type="dxa"/>
            <w:vAlign w:val="center"/>
          </w:tcPr>
          <w:p w14:paraId="1802F9D7" w14:textId="77777777" w:rsidR="00DF468B" w:rsidRDefault="00737DA3">
            <w:pPr>
              <w:jc w:val="right"/>
            </w:pPr>
            <w:r>
              <w:rPr>
                <w:rFonts w:eastAsiaTheme="minorEastAsia"/>
                <w:szCs w:val="21"/>
              </w:rPr>
              <w:t>1,408</w:t>
            </w:r>
          </w:p>
        </w:tc>
        <w:tc>
          <w:tcPr>
            <w:tcW w:w="1690" w:type="dxa"/>
            <w:vAlign w:val="center"/>
          </w:tcPr>
          <w:p w14:paraId="45377436" w14:textId="77777777" w:rsidR="00DF468B" w:rsidRDefault="00737DA3">
            <w:pPr>
              <w:jc w:val="right"/>
            </w:pPr>
            <w:r>
              <w:rPr>
                <w:rFonts w:eastAsiaTheme="minorEastAsia"/>
                <w:szCs w:val="21"/>
              </w:rPr>
              <w:t>743,960.38</w:t>
            </w:r>
          </w:p>
        </w:tc>
        <w:tc>
          <w:tcPr>
            <w:tcW w:w="997" w:type="dxa"/>
            <w:vAlign w:val="center"/>
          </w:tcPr>
          <w:p w14:paraId="7B7223EA" w14:textId="77777777" w:rsidR="00DF468B" w:rsidRDefault="00737DA3">
            <w:pPr>
              <w:jc w:val="right"/>
            </w:pPr>
            <w:r>
              <w:rPr>
                <w:rFonts w:eastAsiaTheme="minorEastAsia"/>
                <w:szCs w:val="21"/>
              </w:rPr>
              <w:t>0.06</w:t>
            </w:r>
          </w:p>
        </w:tc>
      </w:tr>
      <w:tr w:rsidR="00DF468B" w14:paraId="5D78A6F8" w14:textId="77777777">
        <w:tc>
          <w:tcPr>
            <w:tcW w:w="678" w:type="dxa"/>
            <w:vAlign w:val="center"/>
          </w:tcPr>
          <w:p w14:paraId="6A9F9BB5" w14:textId="77777777" w:rsidR="00DF468B" w:rsidRDefault="00737DA3">
            <w:pPr>
              <w:jc w:val="center"/>
            </w:pPr>
            <w:r>
              <w:rPr>
                <w:rFonts w:eastAsiaTheme="minorEastAsia"/>
                <w:szCs w:val="21"/>
              </w:rPr>
              <w:t>259</w:t>
            </w:r>
          </w:p>
        </w:tc>
        <w:tc>
          <w:tcPr>
            <w:tcW w:w="905" w:type="dxa"/>
            <w:vAlign w:val="center"/>
          </w:tcPr>
          <w:p w14:paraId="082565E5" w14:textId="77777777" w:rsidR="00DF468B" w:rsidRDefault="00737DA3">
            <w:pPr>
              <w:jc w:val="center"/>
            </w:pPr>
            <w:r>
              <w:rPr>
                <w:rFonts w:eastAsiaTheme="minorEastAsia"/>
                <w:szCs w:val="21"/>
              </w:rPr>
              <w:t>HP INC</w:t>
            </w:r>
          </w:p>
        </w:tc>
        <w:tc>
          <w:tcPr>
            <w:tcW w:w="1015" w:type="dxa"/>
            <w:vAlign w:val="center"/>
          </w:tcPr>
          <w:p w14:paraId="1DC2AE54" w14:textId="77777777" w:rsidR="00DF468B" w:rsidRDefault="00737DA3">
            <w:pPr>
              <w:jc w:val="center"/>
            </w:pPr>
            <w:r>
              <w:rPr>
                <w:rFonts w:eastAsiaTheme="minorEastAsia"/>
                <w:szCs w:val="21"/>
              </w:rPr>
              <w:t>-</w:t>
            </w:r>
          </w:p>
        </w:tc>
        <w:tc>
          <w:tcPr>
            <w:tcW w:w="1184" w:type="dxa"/>
            <w:vAlign w:val="center"/>
          </w:tcPr>
          <w:p w14:paraId="50A67F77" w14:textId="77777777" w:rsidR="00DF468B" w:rsidRDefault="00737DA3">
            <w:pPr>
              <w:jc w:val="center"/>
            </w:pPr>
            <w:r>
              <w:rPr>
                <w:rFonts w:eastAsiaTheme="minorEastAsia"/>
                <w:szCs w:val="21"/>
              </w:rPr>
              <w:t>HPQ</w:t>
            </w:r>
          </w:p>
        </w:tc>
        <w:tc>
          <w:tcPr>
            <w:tcW w:w="847" w:type="dxa"/>
            <w:vAlign w:val="center"/>
          </w:tcPr>
          <w:p w14:paraId="1E74E5DA" w14:textId="77777777" w:rsidR="00DF468B" w:rsidRDefault="00737DA3">
            <w:pPr>
              <w:jc w:val="center"/>
            </w:pPr>
            <w:r>
              <w:rPr>
                <w:rFonts w:eastAsiaTheme="minorEastAsia"/>
                <w:szCs w:val="21"/>
              </w:rPr>
              <w:t>纽约证券交易所</w:t>
            </w:r>
          </w:p>
        </w:tc>
        <w:tc>
          <w:tcPr>
            <w:tcW w:w="1025" w:type="dxa"/>
            <w:vAlign w:val="center"/>
          </w:tcPr>
          <w:p w14:paraId="05A2AC13" w14:textId="77777777" w:rsidR="00DF468B" w:rsidRDefault="00737DA3">
            <w:pPr>
              <w:jc w:val="center"/>
            </w:pPr>
            <w:r>
              <w:rPr>
                <w:rFonts w:eastAsiaTheme="minorEastAsia"/>
                <w:szCs w:val="21"/>
              </w:rPr>
              <w:t>美国</w:t>
            </w:r>
          </w:p>
        </w:tc>
        <w:tc>
          <w:tcPr>
            <w:tcW w:w="1015" w:type="dxa"/>
            <w:vAlign w:val="center"/>
          </w:tcPr>
          <w:p w14:paraId="4CAFFA24" w14:textId="77777777" w:rsidR="00DF468B" w:rsidRDefault="00737DA3">
            <w:pPr>
              <w:jc w:val="right"/>
            </w:pPr>
            <w:r>
              <w:rPr>
                <w:rFonts w:eastAsiaTheme="minorEastAsia"/>
                <w:szCs w:val="21"/>
              </w:rPr>
              <w:t>2,975</w:t>
            </w:r>
          </w:p>
        </w:tc>
        <w:tc>
          <w:tcPr>
            <w:tcW w:w="1690" w:type="dxa"/>
            <w:vAlign w:val="center"/>
          </w:tcPr>
          <w:p w14:paraId="161C1B7C" w14:textId="77777777" w:rsidR="00DF468B" w:rsidRDefault="00737DA3">
            <w:pPr>
              <w:jc w:val="right"/>
            </w:pPr>
            <w:r>
              <w:rPr>
                <w:rFonts w:eastAsiaTheme="minorEastAsia"/>
                <w:szCs w:val="21"/>
              </w:rPr>
              <w:t>742,502.09</w:t>
            </w:r>
          </w:p>
        </w:tc>
        <w:tc>
          <w:tcPr>
            <w:tcW w:w="997" w:type="dxa"/>
            <w:vAlign w:val="center"/>
          </w:tcPr>
          <w:p w14:paraId="4F5726CF" w14:textId="77777777" w:rsidR="00DF468B" w:rsidRDefault="00737DA3">
            <w:pPr>
              <w:jc w:val="right"/>
            </w:pPr>
            <w:r>
              <w:rPr>
                <w:rFonts w:eastAsiaTheme="minorEastAsia"/>
                <w:szCs w:val="21"/>
              </w:rPr>
              <w:t>0.06</w:t>
            </w:r>
          </w:p>
        </w:tc>
      </w:tr>
      <w:tr w:rsidR="00DF468B" w14:paraId="5383D57E" w14:textId="77777777">
        <w:tc>
          <w:tcPr>
            <w:tcW w:w="678" w:type="dxa"/>
            <w:vAlign w:val="center"/>
          </w:tcPr>
          <w:p w14:paraId="78AA54C7" w14:textId="77777777" w:rsidR="00DF468B" w:rsidRDefault="00737DA3">
            <w:pPr>
              <w:jc w:val="center"/>
            </w:pPr>
            <w:r>
              <w:rPr>
                <w:rFonts w:eastAsiaTheme="minorEastAsia"/>
                <w:szCs w:val="21"/>
              </w:rPr>
              <w:t>260</w:t>
            </w:r>
          </w:p>
        </w:tc>
        <w:tc>
          <w:tcPr>
            <w:tcW w:w="905" w:type="dxa"/>
            <w:vAlign w:val="center"/>
          </w:tcPr>
          <w:p w14:paraId="39834A95" w14:textId="77777777" w:rsidR="00DF468B" w:rsidRDefault="00737DA3">
            <w:pPr>
              <w:jc w:val="center"/>
            </w:pPr>
            <w:r>
              <w:rPr>
                <w:rFonts w:eastAsiaTheme="minorEastAsia"/>
                <w:szCs w:val="21"/>
              </w:rPr>
              <w:t>HOWMET AEROSPACE INC</w:t>
            </w:r>
          </w:p>
        </w:tc>
        <w:tc>
          <w:tcPr>
            <w:tcW w:w="1015" w:type="dxa"/>
            <w:vAlign w:val="center"/>
          </w:tcPr>
          <w:p w14:paraId="7CD10C5E" w14:textId="77777777" w:rsidR="00DF468B" w:rsidRDefault="00737DA3">
            <w:pPr>
              <w:jc w:val="center"/>
            </w:pPr>
            <w:r>
              <w:rPr>
                <w:rFonts w:eastAsiaTheme="minorEastAsia"/>
                <w:szCs w:val="21"/>
              </w:rPr>
              <w:t>-</w:t>
            </w:r>
          </w:p>
        </w:tc>
        <w:tc>
          <w:tcPr>
            <w:tcW w:w="1184" w:type="dxa"/>
            <w:vAlign w:val="center"/>
          </w:tcPr>
          <w:p w14:paraId="7AD474F8" w14:textId="77777777" w:rsidR="00DF468B" w:rsidRDefault="00737DA3">
            <w:pPr>
              <w:jc w:val="center"/>
            </w:pPr>
            <w:r>
              <w:rPr>
                <w:rFonts w:eastAsiaTheme="minorEastAsia"/>
                <w:szCs w:val="21"/>
              </w:rPr>
              <w:t>HWM</w:t>
            </w:r>
          </w:p>
        </w:tc>
        <w:tc>
          <w:tcPr>
            <w:tcW w:w="847" w:type="dxa"/>
            <w:vAlign w:val="center"/>
          </w:tcPr>
          <w:p w14:paraId="439853FE" w14:textId="77777777" w:rsidR="00DF468B" w:rsidRDefault="00737DA3">
            <w:pPr>
              <w:jc w:val="center"/>
            </w:pPr>
            <w:r>
              <w:rPr>
                <w:rFonts w:eastAsiaTheme="minorEastAsia"/>
                <w:szCs w:val="21"/>
              </w:rPr>
              <w:t>纽约证券交易所</w:t>
            </w:r>
          </w:p>
        </w:tc>
        <w:tc>
          <w:tcPr>
            <w:tcW w:w="1025" w:type="dxa"/>
            <w:vAlign w:val="center"/>
          </w:tcPr>
          <w:p w14:paraId="45DB0187" w14:textId="77777777" w:rsidR="00DF468B" w:rsidRDefault="00737DA3">
            <w:pPr>
              <w:jc w:val="center"/>
            </w:pPr>
            <w:r>
              <w:rPr>
                <w:rFonts w:eastAsiaTheme="minorEastAsia"/>
                <w:szCs w:val="21"/>
              </w:rPr>
              <w:t>美国</w:t>
            </w:r>
          </w:p>
        </w:tc>
        <w:tc>
          <w:tcPr>
            <w:tcW w:w="1015" w:type="dxa"/>
            <w:vAlign w:val="center"/>
          </w:tcPr>
          <w:p w14:paraId="7DD6721A" w14:textId="77777777" w:rsidR="00DF468B" w:rsidRDefault="00737DA3">
            <w:pPr>
              <w:jc w:val="right"/>
            </w:pPr>
            <w:r>
              <w:rPr>
                <w:rFonts w:eastAsiaTheme="minorEastAsia"/>
                <w:szCs w:val="21"/>
              </w:rPr>
              <w:t>1,336</w:t>
            </w:r>
          </w:p>
        </w:tc>
        <w:tc>
          <w:tcPr>
            <w:tcW w:w="1690" w:type="dxa"/>
            <w:vAlign w:val="center"/>
          </w:tcPr>
          <w:p w14:paraId="26E45C63" w14:textId="77777777" w:rsidR="00DF468B" w:rsidRDefault="00737DA3">
            <w:pPr>
              <w:jc w:val="right"/>
            </w:pPr>
            <w:r>
              <w:rPr>
                <w:rFonts w:eastAsiaTheme="minorEastAsia"/>
                <w:szCs w:val="21"/>
              </w:rPr>
              <w:t>739,146.65</w:t>
            </w:r>
          </w:p>
        </w:tc>
        <w:tc>
          <w:tcPr>
            <w:tcW w:w="997" w:type="dxa"/>
            <w:vAlign w:val="center"/>
          </w:tcPr>
          <w:p w14:paraId="21B90F11" w14:textId="77777777" w:rsidR="00DF468B" w:rsidRDefault="00737DA3">
            <w:pPr>
              <w:jc w:val="right"/>
            </w:pPr>
            <w:r>
              <w:rPr>
                <w:rFonts w:eastAsiaTheme="minorEastAsia"/>
                <w:szCs w:val="21"/>
              </w:rPr>
              <w:t>0.06</w:t>
            </w:r>
          </w:p>
        </w:tc>
      </w:tr>
      <w:tr w:rsidR="00DF468B" w14:paraId="0C23C541" w14:textId="77777777">
        <w:tc>
          <w:tcPr>
            <w:tcW w:w="678" w:type="dxa"/>
            <w:vAlign w:val="center"/>
          </w:tcPr>
          <w:p w14:paraId="03A22635" w14:textId="77777777" w:rsidR="00DF468B" w:rsidRDefault="00737DA3">
            <w:pPr>
              <w:jc w:val="center"/>
            </w:pPr>
            <w:r>
              <w:rPr>
                <w:rFonts w:eastAsiaTheme="minorEastAsia"/>
                <w:szCs w:val="21"/>
              </w:rPr>
              <w:t>261</w:t>
            </w:r>
          </w:p>
        </w:tc>
        <w:tc>
          <w:tcPr>
            <w:tcW w:w="905" w:type="dxa"/>
            <w:vAlign w:val="center"/>
          </w:tcPr>
          <w:p w14:paraId="7EA07426" w14:textId="77777777" w:rsidR="00DF468B" w:rsidRDefault="00737DA3">
            <w:pPr>
              <w:jc w:val="center"/>
            </w:pPr>
            <w:r>
              <w:rPr>
                <w:rFonts w:eastAsiaTheme="minorEastAsia"/>
                <w:szCs w:val="21"/>
              </w:rPr>
              <w:t>CDW CORP/DE</w:t>
            </w:r>
          </w:p>
        </w:tc>
        <w:tc>
          <w:tcPr>
            <w:tcW w:w="1015" w:type="dxa"/>
            <w:vAlign w:val="center"/>
          </w:tcPr>
          <w:p w14:paraId="6C94DF25" w14:textId="77777777" w:rsidR="00DF468B" w:rsidRDefault="00737DA3">
            <w:pPr>
              <w:jc w:val="center"/>
            </w:pPr>
            <w:r>
              <w:rPr>
                <w:rFonts w:eastAsiaTheme="minorEastAsia"/>
                <w:szCs w:val="21"/>
              </w:rPr>
              <w:t>-</w:t>
            </w:r>
          </w:p>
        </w:tc>
        <w:tc>
          <w:tcPr>
            <w:tcW w:w="1184" w:type="dxa"/>
            <w:vAlign w:val="center"/>
          </w:tcPr>
          <w:p w14:paraId="26418CB3" w14:textId="77777777" w:rsidR="00DF468B" w:rsidRDefault="00737DA3">
            <w:pPr>
              <w:jc w:val="center"/>
            </w:pPr>
            <w:r>
              <w:rPr>
                <w:rFonts w:eastAsiaTheme="minorEastAsia"/>
                <w:szCs w:val="21"/>
              </w:rPr>
              <w:t>CDW</w:t>
            </w:r>
          </w:p>
        </w:tc>
        <w:tc>
          <w:tcPr>
            <w:tcW w:w="847" w:type="dxa"/>
            <w:vAlign w:val="center"/>
          </w:tcPr>
          <w:p w14:paraId="3BBF650D" w14:textId="77777777" w:rsidR="00DF468B" w:rsidRDefault="00737DA3">
            <w:pPr>
              <w:jc w:val="center"/>
            </w:pPr>
            <w:r>
              <w:rPr>
                <w:rFonts w:eastAsiaTheme="minorEastAsia"/>
                <w:szCs w:val="21"/>
              </w:rPr>
              <w:t>纳斯达克交易所</w:t>
            </w:r>
          </w:p>
        </w:tc>
        <w:tc>
          <w:tcPr>
            <w:tcW w:w="1025" w:type="dxa"/>
            <w:vAlign w:val="center"/>
          </w:tcPr>
          <w:p w14:paraId="38947C24" w14:textId="77777777" w:rsidR="00DF468B" w:rsidRDefault="00737DA3">
            <w:pPr>
              <w:jc w:val="center"/>
            </w:pPr>
            <w:r>
              <w:rPr>
                <w:rFonts w:eastAsiaTheme="minorEastAsia"/>
                <w:szCs w:val="21"/>
              </w:rPr>
              <w:t>美国</w:t>
            </w:r>
          </w:p>
        </w:tc>
        <w:tc>
          <w:tcPr>
            <w:tcW w:w="1015" w:type="dxa"/>
            <w:vAlign w:val="center"/>
          </w:tcPr>
          <w:p w14:paraId="336B3171" w14:textId="77777777" w:rsidR="00DF468B" w:rsidRDefault="00737DA3">
            <w:pPr>
              <w:jc w:val="right"/>
            </w:pPr>
            <w:r>
              <w:rPr>
                <w:rFonts w:eastAsiaTheme="minorEastAsia"/>
                <w:szCs w:val="21"/>
              </w:rPr>
              <w:t>463</w:t>
            </w:r>
          </w:p>
        </w:tc>
        <w:tc>
          <w:tcPr>
            <w:tcW w:w="1690" w:type="dxa"/>
            <w:vAlign w:val="center"/>
          </w:tcPr>
          <w:p w14:paraId="32549704" w14:textId="77777777" w:rsidR="00DF468B" w:rsidRDefault="00737DA3">
            <w:pPr>
              <w:jc w:val="right"/>
            </w:pPr>
            <w:r>
              <w:rPr>
                <w:rFonts w:eastAsiaTheme="minorEastAsia"/>
                <w:szCs w:val="21"/>
              </w:rPr>
              <w:t>738,606.73</w:t>
            </w:r>
          </w:p>
        </w:tc>
        <w:tc>
          <w:tcPr>
            <w:tcW w:w="997" w:type="dxa"/>
            <w:vAlign w:val="center"/>
          </w:tcPr>
          <w:p w14:paraId="72323B8F" w14:textId="77777777" w:rsidR="00DF468B" w:rsidRDefault="00737DA3">
            <w:pPr>
              <w:jc w:val="right"/>
            </w:pPr>
            <w:r>
              <w:rPr>
                <w:rFonts w:eastAsiaTheme="minorEastAsia"/>
                <w:szCs w:val="21"/>
              </w:rPr>
              <w:t>0.06</w:t>
            </w:r>
          </w:p>
        </w:tc>
      </w:tr>
      <w:tr w:rsidR="00DF468B" w14:paraId="4009BC47" w14:textId="77777777">
        <w:tc>
          <w:tcPr>
            <w:tcW w:w="678" w:type="dxa"/>
            <w:vAlign w:val="center"/>
          </w:tcPr>
          <w:p w14:paraId="5352FC18" w14:textId="77777777" w:rsidR="00DF468B" w:rsidRDefault="00737DA3">
            <w:pPr>
              <w:jc w:val="center"/>
            </w:pPr>
            <w:r>
              <w:rPr>
                <w:rFonts w:eastAsiaTheme="minorEastAsia"/>
                <w:szCs w:val="21"/>
              </w:rPr>
              <w:t>262</w:t>
            </w:r>
          </w:p>
        </w:tc>
        <w:tc>
          <w:tcPr>
            <w:tcW w:w="905" w:type="dxa"/>
            <w:vAlign w:val="center"/>
          </w:tcPr>
          <w:p w14:paraId="319E0860" w14:textId="77777777" w:rsidR="00DF468B" w:rsidRDefault="00737DA3">
            <w:pPr>
              <w:jc w:val="center"/>
            </w:pPr>
            <w:r>
              <w:rPr>
                <w:rFonts w:eastAsiaTheme="minorEastAsia"/>
                <w:szCs w:val="21"/>
              </w:rPr>
              <w:t>EQUIFAX INC</w:t>
            </w:r>
          </w:p>
        </w:tc>
        <w:tc>
          <w:tcPr>
            <w:tcW w:w="1015" w:type="dxa"/>
            <w:vAlign w:val="center"/>
          </w:tcPr>
          <w:p w14:paraId="16B414AF" w14:textId="77777777" w:rsidR="00DF468B" w:rsidRDefault="00737DA3">
            <w:pPr>
              <w:jc w:val="center"/>
            </w:pPr>
            <w:r>
              <w:rPr>
                <w:rFonts w:eastAsiaTheme="minorEastAsia"/>
                <w:szCs w:val="21"/>
              </w:rPr>
              <w:t>-</w:t>
            </w:r>
          </w:p>
        </w:tc>
        <w:tc>
          <w:tcPr>
            <w:tcW w:w="1184" w:type="dxa"/>
            <w:vAlign w:val="center"/>
          </w:tcPr>
          <w:p w14:paraId="158A2DD5" w14:textId="77777777" w:rsidR="00DF468B" w:rsidRDefault="00737DA3">
            <w:pPr>
              <w:jc w:val="center"/>
            </w:pPr>
            <w:r>
              <w:rPr>
                <w:rFonts w:eastAsiaTheme="minorEastAsia"/>
                <w:szCs w:val="21"/>
              </w:rPr>
              <w:t>EFX</w:t>
            </w:r>
          </w:p>
        </w:tc>
        <w:tc>
          <w:tcPr>
            <w:tcW w:w="847" w:type="dxa"/>
            <w:vAlign w:val="center"/>
          </w:tcPr>
          <w:p w14:paraId="710CF6F4" w14:textId="77777777" w:rsidR="00DF468B" w:rsidRDefault="00737DA3">
            <w:pPr>
              <w:jc w:val="center"/>
            </w:pPr>
            <w:r>
              <w:rPr>
                <w:rFonts w:eastAsiaTheme="minorEastAsia"/>
                <w:szCs w:val="21"/>
              </w:rPr>
              <w:t>纽约证券交易所</w:t>
            </w:r>
          </w:p>
        </w:tc>
        <w:tc>
          <w:tcPr>
            <w:tcW w:w="1025" w:type="dxa"/>
            <w:vAlign w:val="center"/>
          </w:tcPr>
          <w:p w14:paraId="196ADFC9" w14:textId="77777777" w:rsidR="00DF468B" w:rsidRDefault="00737DA3">
            <w:pPr>
              <w:jc w:val="center"/>
            </w:pPr>
            <w:r>
              <w:rPr>
                <w:rFonts w:eastAsiaTheme="minorEastAsia"/>
                <w:szCs w:val="21"/>
              </w:rPr>
              <w:t>美国</w:t>
            </w:r>
          </w:p>
        </w:tc>
        <w:tc>
          <w:tcPr>
            <w:tcW w:w="1015" w:type="dxa"/>
            <w:vAlign w:val="center"/>
          </w:tcPr>
          <w:p w14:paraId="3417E049" w14:textId="77777777" w:rsidR="00DF468B" w:rsidRDefault="00737DA3">
            <w:pPr>
              <w:jc w:val="right"/>
            </w:pPr>
            <w:r>
              <w:rPr>
                <w:rFonts w:eastAsiaTheme="minorEastAsia"/>
                <w:szCs w:val="21"/>
              </w:rPr>
              <w:t>427</w:t>
            </w:r>
          </w:p>
        </w:tc>
        <w:tc>
          <w:tcPr>
            <w:tcW w:w="1690" w:type="dxa"/>
            <w:vAlign w:val="center"/>
          </w:tcPr>
          <w:p w14:paraId="13042830" w14:textId="77777777" w:rsidR="00DF468B" w:rsidRDefault="00737DA3">
            <w:pPr>
              <w:jc w:val="right"/>
            </w:pPr>
            <w:r>
              <w:rPr>
                <w:rFonts w:eastAsiaTheme="minorEastAsia"/>
                <w:szCs w:val="21"/>
              </w:rPr>
              <w:t>737,840.60</w:t>
            </w:r>
          </w:p>
        </w:tc>
        <w:tc>
          <w:tcPr>
            <w:tcW w:w="997" w:type="dxa"/>
            <w:vAlign w:val="center"/>
          </w:tcPr>
          <w:p w14:paraId="218680D9" w14:textId="77777777" w:rsidR="00DF468B" w:rsidRDefault="00737DA3">
            <w:pPr>
              <w:jc w:val="right"/>
            </w:pPr>
            <w:r>
              <w:rPr>
                <w:rFonts w:eastAsiaTheme="minorEastAsia"/>
                <w:szCs w:val="21"/>
              </w:rPr>
              <w:t>0.06</w:t>
            </w:r>
          </w:p>
        </w:tc>
      </w:tr>
      <w:tr w:rsidR="00DF468B" w14:paraId="6391A5BB" w14:textId="77777777">
        <w:tc>
          <w:tcPr>
            <w:tcW w:w="678" w:type="dxa"/>
            <w:vAlign w:val="center"/>
          </w:tcPr>
          <w:p w14:paraId="5088D984" w14:textId="77777777" w:rsidR="00DF468B" w:rsidRDefault="00737DA3">
            <w:pPr>
              <w:jc w:val="center"/>
            </w:pPr>
            <w:r>
              <w:rPr>
                <w:rFonts w:eastAsiaTheme="minorEastAsia"/>
                <w:szCs w:val="21"/>
              </w:rPr>
              <w:t>263</w:t>
            </w:r>
          </w:p>
        </w:tc>
        <w:tc>
          <w:tcPr>
            <w:tcW w:w="905" w:type="dxa"/>
            <w:vAlign w:val="center"/>
          </w:tcPr>
          <w:p w14:paraId="2D0D821C" w14:textId="77777777" w:rsidR="00DF468B" w:rsidRDefault="00737DA3">
            <w:pPr>
              <w:jc w:val="center"/>
            </w:pPr>
            <w:r>
              <w:rPr>
                <w:rFonts w:eastAsiaTheme="minorEastAsia"/>
                <w:szCs w:val="21"/>
              </w:rPr>
              <w:t>METTLER-TOLEDO INTERNATIONAL</w:t>
            </w:r>
          </w:p>
        </w:tc>
        <w:tc>
          <w:tcPr>
            <w:tcW w:w="1015" w:type="dxa"/>
            <w:vAlign w:val="center"/>
          </w:tcPr>
          <w:p w14:paraId="7A4527E3" w14:textId="77777777" w:rsidR="00DF468B" w:rsidRDefault="00737DA3">
            <w:pPr>
              <w:jc w:val="center"/>
            </w:pPr>
            <w:r>
              <w:rPr>
                <w:rFonts w:eastAsiaTheme="minorEastAsia"/>
                <w:szCs w:val="21"/>
              </w:rPr>
              <w:t>-</w:t>
            </w:r>
          </w:p>
        </w:tc>
        <w:tc>
          <w:tcPr>
            <w:tcW w:w="1184" w:type="dxa"/>
            <w:vAlign w:val="center"/>
          </w:tcPr>
          <w:p w14:paraId="4A1826C0" w14:textId="77777777" w:rsidR="00DF468B" w:rsidRDefault="00737DA3">
            <w:pPr>
              <w:jc w:val="center"/>
            </w:pPr>
            <w:r>
              <w:rPr>
                <w:rFonts w:eastAsiaTheme="minorEastAsia"/>
                <w:szCs w:val="21"/>
              </w:rPr>
              <w:t>MTD</w:t>
            </w:r>
          </w:p>
        </w:tc>
        <w:tc>
          <w:tcPr>
            <w:tcW w:w="847" w:type="dxa"/>
            <w:vAlign w:val="center"/>
          </w:tcPr>
          <w:p w14:paraId="1B93742F" w14:textId="77777777" w:rsidR="00DF468B" w:rsidRDefault="00737DA3">
            <w:pPr>
              <w:jc w:val="center"/>
            </w:pPr>
            <w:r>
              <w:rPr>
                <w:rFonts w:eastAsiaTheme="minorEastAsia"/>
                <w:szCs w:val="21"/>
              </w:rPr>
              <w:t>纽约证券交易所</w:t>
            </w:r>
          </w:p>
        </w:tc>
        <w:tc>
          <w:tcPr>
            <w:tcW w:w="1025" w:type="dxa"/>
            <w:vAlign w:val="center"/>
          </w:tcPr>
          <w:p w14:paraId="02DD0027" w14:textId="77777777" w:rsidR="00DF468B" w:rsidRDefault="00737DA3">
            <w:pPr>
              <w:jc w:val="center"/>
            </w:pPr>
            <w:r>
              <w:rPr>
                <w:rFonts w:eastAsiaTheme="minorEastAsia"/>
                <w:szCs w:val="21"/>
              </w:rPr>
              <w:t>美国</w:t>
            </w:r>
          </w:p>
        </w:tc>
        <w:tc>
          <w:tcPr>
            <w:tcW w:w="1015" w:type="dxa"/>
            <w:vAlign w:val="center"/>
          </w:tcPr>
          <w:p w14:paraId="735B79CF" w14:textId="77777777" w:rsidR="00DF468B" w:rsidRDefault="00737DA3">
            <w:pPr>
              <w:jc w:val="right"/>
            </w:pPr>
            <w:r>
              <w:rPr>
                <w:rFonts w:eastAsiaTheme="minorEastAsia"/>
                <w:szCs w:val="21"/>
              </w:rPr>
              <w:t>74</w:t>
            </w:r>
          </w:p>
        </w:tc>
        <w:tc>
          <w:tcPr>
            <w:tcW w:w="1690" w:type="dxa"/>
            <w:vAlign w:val="center"/>
          </w:tcPr>
          <w:p w14:paraId="175CE966" w14:textId="77777777" w:rsidR="00DF468B" w:rsidRDefault="00737DA3">
            <w:pPr>
              <w:jc w:val="right"/>
            </w:pPr>
            <w:r>
              <w:rPr>
                <w:rFonts w:eastAsiaTheme="minorEastAsia"/>
                <w:szCs w:val="21"/>
              </w:rPr>
              <w:t>737,065.49</w:t>
            </w:r>
          </w:p>
        </w:tc>
        <w:tc>
          <w:tcPr>
            <w:tcW w:w="997" w:type="dxa"/>
            <w:vAlign w:val="center"/>
          </w:tcPr>
          <w:p w14:paraId="6272A786" w14:textId="77777777" w:rsidR="00DF468B" w:rsidRDefault="00737DA3">
            <w:pPr>
              <w:jc w:val="right"/>
            </w:pPr>
            <w:r>
              <w:rPr>
                <w:rFonts w:eastAsiaTheme="minorEastAsia"/>
                <w:szCs w:val="21"/>
              </w:rPr>
              <w:t>0.06</w:t>
            </w:r>
          </w:p>
        </w:tc>
      </w:tr>
      <w:tr w:rsidR="00DF468B" w14:paraId="17BE2D64" w14:textId="77777777">
        <w:tc>
          <w:tcPr>
            <w:tcW w:w="678" w:type="dxa"/>
            <w:vAlign w:val="center"/>
          </w:tcPr>
          <w:p w14:paraId="658FDFE8" w14:textId="77777777" w:rsidR="00DF468B" w:rsidRDefault="00737DA3">
            <w:pPr>
              <w:jc w:val="center"/>
            </w:pPr>
            <w:r>
              <w:rPr>
                <w:rFonts w:eastAsiaTheme="minorEastAsia"/>
                <w:szCs w:val="21"/>
              </w:rPr>
              <w:t>264</w:t>
            </w:r>
          </w:p>
        </w:tc>
        <w:tc>
          <w:tcPr>
            <w:tcW w:w="905" w:type="dxa"/>
            <w:vAlign w:val="center"/>
          </w:tcPr>
          <w:p w14:paraId="5B8DB37A" w14:textId="77777777" w:rsidR="00DF468B" w:rsidRDefault="00737DA3">
            <w:pPr>
              <w:jc w:val="center"/>
            </w:pPr>
            <w:r>
              <w:rPr>
                <w:rFonts w:eastAsiaTheme="minorEastAsia"/>
                <w:szCs w:val="21"/>
              </w:rPr>
              <w:t>DEVON ENERGY CORP</w:t>
            </w:r>
          </w:p>
        </w:tc>
        <w:tc>
          <w:tcPr>
            <w:tcW w:w="1015" w:type="dxa"/>
            <w:vAlign w:val="center"/>
          </w:tcPr>
          <w:p w14:paraId="662B343F" w14:textId="77777777" w:rsidR="00DF468B" w:rsidRDefault="00737DA3">
            <w:pPr>
              <w:jc w:val="center"/>
            </w:pPr>
            <w:r>
              <w:rPr>
                <w:rFonts w:eastAsiaTheme="minorEastAsia"/>
                <w:szCs w:val="21"/>
              </w:rPr>
              <w:t>-</w:t>
            </w:r>
          </w:p>
        </w:tc>
        <w:tc>
          <w:tcPr>
            <w:tcW w:w="1184" w:type="dxa"/>
            <w:vAlign w:val="center"/>
          </w:tcPr>
          <w:p w14:paraId="2280486E" w14:textId="77777777" w:rsidR="00DF468B" w:rsidRDefault="00737DA3">
            <w:pPr>
              <w:jc w:val="center"/>
            </w:pPr>
            <w:r>
              <w:rPr>
                <w:rFonts w:eastAsiaTheme="minorEastAsia"/>
                <w:szCs w:val="21"/>
              </w:rPr>
              <w:t>DVN</w:t>
            </w:r>
          </w:p>
        </w:tc>
        <w:tc>
          <w:tcPr>
            <w:tcW w:w="847" w:type="dxa"/>
            <w:vAlign w:val="center"/>
          </w:tcPr>
          <w:p w14:paraId="2E675AE3" w14:textId="77777777" w:rsidR="00DF468B" w:rsidRDefault="00737DA3">
            <w:pPr>
              <w:jc w:val="center"/>
            </w:pPr>
            <w:r>
              <w:rPr>
                <w:rFonts w:eastAsiaTheme="minorEastAsia"/>
                <w:szCs w:val="21"/>
              </w:rPr>
              <w:t>纽约证券交易所</w:t>
            </w:r>
          </w:p>
        </w:tc>
        <w:tc>
          <w:tcPr>
            <w:tcW w:w="1025" w:type="dxa"/>
            <w:vAlign w:val="center"/>
          </w:tcPr>
          <w:p w14:paraId="4E166F69" w14:textId="77777777" w:rsidR="00DF468B" w:rsidRDefault="00737DA3">
            <w:pPr>
              <w:jc w:val="center"/>
            </w:pPr>
            <w:r>
              <w:rPr>
                <w:rFonts w:eastAsiaTheme="minorEastAsia"/>
                <w:szCs w:val="21"/>
              </w:rPr>
              <w:t>美国</w:t>
            </w:r>
          </w:p>
        </w:tc>
        <w:tc>
          <w:tcPr>
            <w:tcW w:w="1015" w:type="dxa"/>
            <w:vAlign w:val="center"/>
          </w:tcPr>
          <w:p w14:paraId="4DBCEAC8" w14:textId="77777777" w:rsidR="00DF468B" w:rsidRDefault="00737DA3">
            <w:pPr>
              <w:jc w:val="right"/>
            </w:pPr>
            <w:r>
              <w:rPr>
                <w:rFonts w:eastAsiaTheme="minorEastAsia"/>
                <w:szCs w:val="21"/>
              </w:rPr>
              <w:t>2,179</w:t>
            </w:r>
          </w:p>
        </w:tc>
        <w:tc>
          <w:tcPr>
            <w:tcW w:w="1690" w:type="dxa"/>
            <w:vAlign w:val="center"/>
          </w:tcPr>
          <w:p w14:paraId="6387DA1D" w14:textId="77777777" w:rsidR="00DF468B" w:rsidRDefault="00737DA3">
            <w:pPr>
              <w:jc w:val="right"/>
            </w:pPr>
            <w:r>
              <w:rPr>
                <w:rFonts w:eastAsiaTheme="minorEastAsia"/>
                <w:szCs w:val="21"/>
              </w:rPr>
              <w:t>736,088.69</w:t>
            </w:r>
          </w:p>
        </w:tc>
        <w:tc>
          <w:tcPr>
            <w:tcW w:w="997" w:type="dxa"/>
            <w:vAlign w:val="center"/>
          </w:tcPr>
          <w:p w14:paraId="6DC7741B" w14:textId="77777777" w:rsidR="00DF468B" w:rsidRDefault="00737DA3">
            <w:pPr>
              <w:jc w:val="right"/>
            </w:pPr>
            <w:r>
              <w:rPr>
                <w:rFonts w:eastAsiaTheme="minorEastAsia"/>
                <w:szCs w:val="21"/>
              </w:rPr>
              <w:t>0.06</w:t>
            </w:r>
          </w:p>
        </w:tc>
      </w:tr>
      <w:tr w:rsidR="00DF468B" w14:paraId="021A03B4" w14:textId="77777777">
        <w:tc>
          <w:tcPr>
            <w:tcW w:w="678" w:type="dxa"/>
            <w:vAlign w:val="center"/>
          </w:tcPr>
          <w:p w14:paraId="75E01949" w14:textId="77777777" w:rsidR="00DF468B" w:rsidRDefault="00737DA3">
            <w:pPr>
              <w:jc w:val="center"/>
            </w:pPr>
            <w:r>
              <w:rPr>
                <w:rFonts w:eastAsiaTheme="minorEastAsia"/>
                <w:szCs w:val="21"/>
              </w:rPr>
              <w:t>265</w:t>
            </w:r>
          </w:p>
        </w:tc>
        <w:tc>
          <w:tcPr>
            <w:tcW w:w="905" w:type="dxa"/>
            <w:vAlign w:val="center"/>
          </w:tcPr>
          <w:p w14:paraId="3136FC0F" w14:textId="77777777" w:rsidR="00DF468B" w:rsidRDefault="00737DA3">
            <w:pPr>
              <w:jc w:val="center"/>
            </w:pPr>
            <w:r>
              <w:rPr>
                <w:rFonts w:eastAsiaTheme="minorEastAsia"/>
                <w:szCs w:val="21"/>
              </w:rPr>
              <w:t>CORNING INC</w:t>
            </w:r>
          </w:p>
        </w:tc>
        <w:tc>
          <w:tcPr>
            <w:tcW w:w="1015" w:type="dxa"/>
            <w:vAlign w:val="center"/>
          </w:tcPr>
          <w:p w14:paraId="25708CB7" w14:textId="77777777" w:rsidR="00DF468B" w:rsidRDefault="00737DA3">
            <w:pPr>
              <w:jc w:val="center"/>
            </w:pPr>
            <w:r>
              <w:rPr>
                <w:rFonts w:eastAsiaTheme="minorEastAsia"/>
                <w:szCs w:val="21"/>
              </w:rPr>
              <w:t>-</w:t>
            </w:r>
          </w:p>
        </w:tc>
        <w:tc>
          <w:tcPr>
            <w:tcW w:w="1184" w:type="dxa"/>
            <w:vAlign w:val="center"/>
          </w:tcPr>
          <w:p w14:paraId="69D303F9" w14:textId="77777777" w:rsidR="00DF468B" w:rsidRDefault="00737DA3">
            <w:pPr>
              <w:jc w:val="center"/>
            </w:pPr>
            <w:r>
              <w:rPr>
                <w:rFonts w:eastAsiaTheme="minorEastAsia"/>
                <w:szCs w:val="21"/>
              </w:rPr>
              <w:t>GLW</w:t>
            </w:r>
          </w:p>
        </w:tc>
        <w:tc>
          <w:tcPr>
            <w:tcW w:w="847" w:type="dxa"/>
            <w:vAlign w:val="center"/>
          </w:tcPr>
          <w:p w14:paraId="5F4C49D6" w14:textId="77777777" w:rsidR="00DF468B" w:rsidRDefault="00737DA3">
            <w:pPr>
              <w:jc w:val="center"/>
            </w:pPr>
            <w:r>
              <w:rPr>
                <w:rFonts w:eastAsiaTheme="minorEastAsia"/>
                <w:szCs w:val="21"/>
              </w:rPr>
              <w:t>纽约证券交易所</w:t>
            </w:r>
          </w:p>
        </w:tc>
        <w:tc>
          <w:tcPr>
            <w:tcW w:w="1025" w:type="dxa"/>
            <w:vAlign w:val="center"/>
          </w:tcPr>
          <w:p w14:paraId="0CB9838B" w14:textId="77777777" w:rsidR="00DF468B" w:rsidRDefault="00737DA3">
            <w:pPr>
              <w:jc w:val="center"/>
            </w:pPr>
            <w:r>
              <w:rPr>
                <w:rFonts w:eastAsiaTheme="minorEastAsia"/>
                <w:szCs w:val="21"/>
              </w:rPr>
              <w:t>美国</w:t>
            </w:r>
          </w:p>
        </w:tc>
        <w:tc>
          <w:tcPr>
            <w:tcW w:w="1015" w:type="dxa"/>
            <w:vAlign w:val="center"/>
          </w:tcPr>
          <w:p w14:paraId="43F81515" w14:textId="77777777" w:rsidR="00DF468B" w:rsidRDefault="00737DA3">
            <w:pPr>
              <w:jc w:val="right"/>
            </w:pPr>
            <w:r>
              <w:rPr>
                <w:rFonts w:eastAsiaTheme="minorEastAsia"/>
                <w:szCs w:val="21"/>
              </w:rPr>
              <w:t>2,658</w:t>
            </w:r>
          </w:p>
        </w:tc>
        <w:tc>
          <w:tcPr>
            <w:tcW w:w="1690" w:type="dxa"/>
            <w:vAlign w:val="center"/>
          </w:tcPr>
          <w:p w14:paraId="1F4D9934" w14:textId="77777777" w:rsidR="00DF468B" w:rsidRDefault="00737DA3">
            <w:pPr>
              <w:jc w:val="right"/>
            </w:pPr>
            <w:r>
              <w:rPr>
                <w:rFonts w:eastAsiaTheme="minorEastAsia"/>
                <w:szCs w:val="21"/>
              </w:rPr>
              <w:t>735,936.89</w:t>
            </w:r>
          </w:p>
        </w:tc>
        <w:tc>
          <w:tcPr>
            <w:tcW w:w="997" w:type="dxa"/>
            <w:vAlign w:val="center"/>
          </w:tcPr>
          <w:p w14:paraId="7EFB19CF" w14:textId="77777777" w:rsidR="00DF468B" w:rsidRDefault="00737DA3">
            <w:pPr>
              <w:jc w:val="right"/>
            </w:pPr>
            <w:r>
              <w:rPr>
                <w:rFonts w:eastAsiaTheme="minorEastAsia"/>
                <w:szCs w:val="21"/>
              </w:rPr>
              <w:t>0.06</w:t>
            </w:r>
          </w:p>
        </w:tc>
      </w:tr>
      <w:tr w:rsidR="00DF468B" w14:paraId="34FC2D99" w14:textId="77777777">
        <w:tc>
          <w:tcPr>
            <w:tcW w:w="678" w:type="dxa"/>
            <w:vAlign w:val="center"/>
          </w:tcPr>
          <w:p w14:paraId="3B0CBA47" w14:textId="77777777" w:rsidR="00DF468B" w:rsidRDefault="00737DA3">
            <w:pPr>
              <w:jc w:val="center"/>
            </w:pPr>
            <w:r>
              <w:rPr>
                <w:rFonts w:eastAsiaTheme="minorEastAsia"/>
                <w:szCs w:val="21"/>
              </w:rPr>
              <w:t>266</w:t>
            </w:r>
          </w:p>
        </w:tc>
        <w:tc>
          <w:tcPr>
            <w:tcW w:w="905" w:type="dxa"/>
            <w:vAlign w:val="center"/>
          </w:tcPr>
          <w:p w14:paraId="7252FDE0" w14:textId="77777777" w:rsidR="00DF468B" w:rsidRDefault="00737DA3">
            <w:pPr>
              <w:jc w:val="center"/>
            </w:pPr>
            <w:r>
              <w:rPr>
                <w:rFonts w:eastAsiaTheme="minorEastAsia"/>
                <w:szCs w:val="21"/>
              </w:rPr>
              <w:t>HALLIBURTON CO</w:t>
            </w:r>
          </w:p>
        </w:tc>
        <w:tc>
          <w:tcPr>
            <w:tcW w:w="1015" w:type="dxa"/>
            <w:vAlign w:val="center"/>
          </w:tcPr>
          <w:p w14:paraId="74E2612C" w14:textId="77777777" w:rsidR="00DF468B" w:rsidRDefault="00737DA3">
            <w:pPr>
              <w:jc w:val="center"/>
            </w:pPr>
            <w:r>
              <w:rPr>
                <w:rFonts w:eastAsiaTheme="minorEastAsia"/>
                <w:szCs w:val="21"/>
              </w:rPr>
              <w:t>-</w:t>
            </w:r>
          </w:p>
        </w:tc>
        <w:tc>
          <w:tcPr>
            <w:tcW w:w="1184" w:type="dxa"/>
            <w:vAlign w:val="center"/>
          </w:tcPr>
          <w:p w14:paraId="2BB6DD48" w14:textId="77777777" w:rsidR="00DF468B" w:rsidRDefault="00737DA3">
            <w:pPr>
              <w:jc w:val="center"/>
            </w:pPr>
            <w:r>
              <w:rPr>
                <w:rFonts w:eastAsiaTheme="minorEastAsia"/>
                <w:szCs w:val="21"/>
              </w:rPr>
              <w:t>HAL</w:t>
            </w:r>
          </w:p>
        </w:tc>
        <w:tc>
          <w:tcPr>
            <w:tcW w:w="847" w:type="dxa"/>
            <w:vAlign w:val="center"/>
          </w:tcPr>
          <w:p w14:paraId="2153D638" w14:textId="77777777" w:rsidR="00DF468B" w:rsidRDefault="00737DA3">
            <w:pPr>
              <w:jc w:val="center"/>
            </w:pPr>
            <w:r>
              <w:rPr>
                <w:rFonts w:eastAsiaTheme="minorEastAsia"/>
                <w:szCs w:val="21"/>
              </w:rPr>
              <w:t>纽约证券交易所</w:t>
            </w:r>
          </w:p>
        </w:tc>
        <w:tc>
          <w:tcPr>
            <w:tcW w:w="1025" w:type="dxa"/>
            <w:vAlign w:val="center"/>
          </w:tcPr>
          <w:p w14:paraId="284DEBA0" w14:textId="77777777" w:rsidR="00DF468B" w:rsidRDefault="00737DA3">
            <w:pPr>
              <w:jc w:val="center"/>
            </w:pPr>
            <w:r>
              <w:rPr>
                <w:rFonts w:eastAsiaTheme="minorEastAsia"/>
                <w:szCs w:val="21"/>
              </w:rPr>
              <w:t>美国</w:t>
            </w:r>
          </w:p>
        </w:tc>
        <w:tc>
          <w:tcPr>
            <w:tcW w:w="1015" w:type="dxa"/>
            <w:vAlign w:val="center"/>
          </w:tcPr>
          <w:p w14:paraId="50552554" w14:textId="77777777" w:rsidR="00DF468B" w:rsidRDefault="00737DA3">
            <w:pPr>
              <w:jc w:val="right"/>
            </w:pPr>
            <w:r>
              <w:rPr>
                <w:rFonts w:eastAsiaTheme="minorEastAsia"/>
                <w:szCs w:val="21"/>
              </w:rPr>
              <w:t>3,052</w:t>
            </w:r>
          </w:p>
        </w:tc>
        <w:tc>
          <w:tcPr>
            <w:tcW w:w="1690" w:type="dxa"/>
            <w:vAlign w:val="center"/>
          </w:tcPr>
          <w:p w14:paraId="6D85D6F0" w14:textId="77777777" w:rsidR="00DF468B" w:rsidRDefault="00737DA3">
            <w:pPr>
              <w:jc w:val="right"/>
            </w:pPr>
            <w:r>
              <w:rPr>
                <w:rFonts w:eastAsiaTheme="minorEastAsia"/>
                <w:szCs w:val="21"/>
              </w:rPr>
              <w:t>734,748.56</w:t>
            </w:r>
          </w:p>
        </w:tc>
        <w:tc>
          <w:tcPr>
            <w:tcW w:w="997" w:type="dxa"/>
            <w:vAlign w:val="center"/>
          </w:tcPr>
          <w:p w14:paraId="4293A3B5" w14:textId="77777777" w:rsidR="00DF468B" w:rsidRDefault="00737DA3">
            <w:pPr>
              <w:jc w:val="right"/>
            </w:pPr>
            <w:r>
              <w:rPr>
                <w:rFonts w:eastAsiaTheme="minorEastAsia"/>
                <w:szCs w:val="21"/>
              </w:rPr>
              <w:t>0.06</w:t>
            </w:r>
          </w:p>
        </w:tc>
      </w:tr>
      <w:tr w:rsidR="00DF468B" w14:paraId="6D01579D" w14:textId="77777777">
        <w:tc>
          <w:tcPr>
            <w:tcW w:w="678" w:type="dxa"/>
            <w:vAlign w:val="center"/>
          </w:tcPr>
          <w:p w14:paraId="496E0E10" w14:textId="77777777" w:rsidR="00DF468B" w:rsidRDefault="00737DA3">
            <w:pPr>
              <w:jc w:val="center"/>
            </w:pPr>
            <w:r>
              <w:rPr>
                <w:rFonts w:eastAsiaTheme="minorEastAsia"/>
                <w:szCs w:val="21"/>
              </w:rPr>
              <w:t>267</w:t>
            </w:r>
          </w:p>
        </w:tc>
        <w:tc>
          <w:tcPr>
            <w:tcW w:w="905" w:type="dxa"/>
            <w:vAlign w:val="center"/>
          </w:tcPr>
          <w:p w14:paraId="1E1E6098" w14:textId="77777777" w:rsidR="00DF468B" w:rsidRDefault="00737DA3">
            <w:pPr>
              <w:jc w:val="center"/>
            </w:pPr>
            <w:r>
              <w:rPr>
                <w:rFonts w:eastAsiaTheme="minorEastAsia"/>
                <w:szCs w:val="21"/>
              </w:rPr>
              <w:t>HARTFORD FINANCIAL SVCS GRP</w:t>
            </w:r>
          </w:p>
        </w:tc>
        <w:tc>
          <w:tcPr>
            <w:tcW w:w="1015" w:type="dxa"/>
            <w:vAlign w:val="center"/>
          </w:tcPr>
          <w:p w14:paraId="0E6C6676" w14:textId="77777777" w:rsidR="00DF468B" w:rsidRDefault="00737DA3">
            <w:pPr>
              <w:jc w:val="center"/>
            </w:pPr>
            <w:r>
              <w:rPr>
                <w:rFonts w:eastAsiaTheme="minorEastAsia"/>
                <w:szCs w:val="21"/>
              </w:rPr>
              <w:t>-</w:t>
            </w:r>
          </w:p>
        </w:tc>
        <w:tc>
          <w:tcPr>
            <w:tcW w:w="1184" w:type="dxa"/>
            <w:vAlign w:val="center"/>
          </w:tcPr>
          <w:p w14:paraId="6FA37C07" w14:textId="77777777" w:rsidR="00DF468B" w:rsidRDefault="00737DA3">
            <w:pPr>
              <w:jc w:val="center"/>
            </w:pPr>
            <w:r>
              <w:rPr>
                <w:rFonts w:eastAsiaTheme="minorEastAsia"/>
                <w:szCs w:val="21"/>
              </w:rPr>
              <w:t>HIG</w:t>
            </w:r>
          </w:p>
        </w:tc>
        <w:tc>
          <w:tcPr>
            <w:tcW w:w="847" w:type="dxa"/>
            <w:vAlign w:val="center"/>
          </w:tcPr>
          <w:p w14:paraId="6DDA1D77" w14:textId="77777777" w:rsidR="00DF468B" w:rsidRDefault="00737DA3">
            <w:pPr>
              <w:jc w:val="center"/>
            </w:pPr>
            <w:r>
              <w:rPr>
                <w:rFonts w:eastAsiaTheme="minorEastAsia"/>
                <w:szCs w:val="21"/>
              </w:rPr>
              <w:t>纽约证券交易所</w:t>
            </w:r>
          </w:p>
        </w:tc>
        <w:tc>
          <w:tcPr>
            <w:tcW w:w="1025" w:type="dxa"/>
            <w:vAlign w:val="center"/>
          </w:tcPr>
          <w:p w14:paraId="63A9410F" w14:textId="77777777" w:rsidR="00DF468B" w:rsidRDefault="00737DA3">
            <w:pPr>
              <w:jc w:val="center"/>
            </w:pPr>
            <w:r>
              <w:rPr>
                <w:rFonts w:eastAsiaTheme="minorEastAsia"/>
                <w:szCs w:val="21"/>
              </w:rPr>
              <w:t>美国</w:t>
            </w:r>
          </w:p>
        </w:tc>
        <w:tc>
          <w:tcPr>
            <w:tcW w:w="1015" w:type="dxa"/>
            <w:vAlign w:val="center"/>
          </w:tcPr>
          <w:p w14:paraId="6F31CCC4" w14:textId="77777777" w:rsidR="00DF468B" w:rsidRDefault="00737DA3">
            <w:pPr>
              <w:jc w:val="right"/>
            </w:pPr>
            <w:r>
              <w:rPr>
                <w:rFonts w:eastAsiaTheme="minorEastAsia"/>
                <w:szCs w:val="21"/>
              </w:rPr>
              <w:t>1,019</w:t>
            </w:r>
          </w:p>
        </w:tc>
        <w:tc>
          <w:tcPr>
            <w:tcW w:w="1690" w:type="dxa"/>
            <w:vAlign w:val="center"/>
          </w:tcPr>
          <w:p w14:paraId="64895FC1" w14:textId="77777777" w:rsidR="00DF468B" w:rsidRDefault="00737DA3">
            <w:pPr>
              <w:jc w:val="right"/>
            </w:pPr>
            <w:r>
              <w:rPr>
                <w:rFonts w:eastAsiaTheme="minorEastAsia"/>
                <w:szCs w:val="21"/>
              </w:rPr>
              <w:t>730,142.51</w:t>
            </w:r>
          </w:p>
        </w:tc>
        <w:tc>
          <w:tcPr>
            <w:tcW w:w="997" w:type="dxa"/>
            <w:vAlign w:val="center"/>
          </w:tcPr>
          <w:p w14:paraId="052B6654" w14:textId="77777777" w:rsidR="00DF468B" w:rsidRDefault="00737DA3">
            <w:pPr>
              <w:jc w:val="right"/>
            </w:pPr>
            <w:r>
              <w:rPr>
                <w:rFonts w:eastAsiaTheme="minorEastAsia"/>
                <w:szCs w:val="21"/>
              </w:rPr>
              <w:t>0.06</w:t>
            </w:r>
          </w:p>
        </w:tc>
      </w:tr>
      <w:tr w:rsidR="00DF468B" w14:paraId="7DE2A4EE" w14:textId="77777777">
        <w:tc>
          <w:tcPr>
            <w:tcW w:w="678" w:type="dxa"/>
            <w:vAlign w:val="center"/>
          </w:tcPr>
          <w:p w14:paraId="678B1D97" w14:textId="77777777" w:rsidR="00DF468B" w:rsidRDefault="00737DA3">
            <w:pPr>
              <w:jc w:val="center"/>
            </w:pPr>
            <w:r>
              <w:rPr>
                <w:rFonts w:eastAsiaTheme="minorEastAsia"/>
                <w:szCs w:val="21"/>
              </w:rPr>
              <w:t>268</w:t>
            </w:r>
          </w:p>
        </w:tc>
        <w:tc>
          <w:tcPr>
            <w:tcW w:w="905" w:type="dxa"/>
            <w:vAlign w:val="center"/>
          </w:tcPr>
          <w:p w14:paraId="5EFB17EC" w14:textId="77777777" w:rsidR="00DF468B" w:rsidRDefault="00737DA3">
            <w:pPr>
              <w:jc w:val="center"/>
            </w:pPr>
            <w:r>
              <w:rPr>
                <w:rFonts w:eastAsiaTheme="minorEastAsia"/>
                <w:szCs w:val="21"/>
              </w:rPr>
              <w:t>XCEL ENERGY INC</w:t>
            </w:r>
          </w:p>
        </w:tc>
        <w:tc>
          <w:tcPr>
            <w:tcW w:w="1015" w:type="dxa"/>
            <w:vAlign w:val="center"/>
          </w:tcPr>
          <w:p w14:paraId="61D1B26B" w14:textId="77777777" w:rsidR="00DF468B" w:rsidRDefault="00737DA3">
            <w:pPr>
              <w:jc w:val="center"/>
            </w:pPr>
            <w:r>
              <w:rPr>
                <w:rFonts w:eastAsiaTheme="minorEastAsia"/>
                <w:szCs w:val="21"/>
              </w:rPr>
              <w:t>-</w:t>
            </w:r>
          </w:p>
        </w:tc>
        <w:tc>
          <w:tcPr>
            <w:tcW w:w="1184" w:type="dxa"/>
            <w:vAlign w:val="center"/>
          </w:tcPr>
          <w:p w14:paraId="44B68C1C" w14:textId="77777777" w:rsidR="00DF468B" w:rsidRDefault="00737DA3">
            <w:pPr>
              <w:jc w:val="center"/>
            </w:pPr>
            <w:r>
              <w:rPr>
                <w:rFonts w:eastAsiaTheme="minorEastAsia"/>
                <w:szCs w:val="21"/>
              </w:rPr>
              <w:t>XEL</w:t>
            </w:r>
          </w:p>
        </w:tc>
        <w:tc>
          <w:tcPr>
            <w:tcW w:w="847" w:type="dxa"/>
            <w:vAlign w:val="center"/>
          </w:tcPr>
          <w:p w14:paraId="2A29F4D3" w14:textId="77777777" w:rsidR="00DF468B" w:rsidRDefault="00737DA3">
            <w:pPr>
              <w:jc w:val="center"/>
            </w:pPr>
            <w:r>
              <w:rPr>
                <w:rFonts w:eastAsiaTheme="minorEastAsia"/>
                <w:szCs w:val="21"/>
              </w:rPr>
              <w:t>纳斯达克交易所</w:t>
            </w:r>
          </w:p>
        </w:tc>
        <w:tc>
          <w:tcPr>
            <w:tcW w:w="1025" w:type="dxa"/>
            <w:vAlign w:val="center"/>
          </w:tcPr>
          <w:p w14:paraId="26A216A6" w14:textId="77777777" w:rsidR="00DF468B" w:rsidRDefault="00737DA3">
            <w:pPr>
              <w:jc w:val="center"/>
            </w:pPr>
            <w:r>
              <w:rPr>
                <w:rFonts w:eastAsiaTheme="minorEastAsia"/>
                <w:szCs w:val="21"/>
              </w:rPr>
              <w:t>美国</w:t>
            </w:r>
          </w:p>
        </w:tc>
        <w:tc>
          <w:tcPr>
            <w:tcW w:w="1015" w:type="dxa"/>
            <w:vAlign w:val="center"/>
          </w:tcPr>
          <w:p w14:paraId="334BA989" w14:textId="77777777" w:rsidR="00DF468B" w:rsidRDefault="00737DA3">
            <w:pPr>
              <w:jc w:val="right"/>
            </w:pPr>
            <w:r>
              <w:rPr>
                <w:rFonts w:eastAsiaTheme="minorEastAsia"/>
                <w:szCs w:val="21"/>
              </w:rPr>
              <w:t>1,916</w:t>
            </w:r>
          </w:p>
        </w:tc>
        <w:tc>
          <w:tcPr>
            <w:tcW w:w="1690" w:type="dxa"/>
            <w:vAlign w:val="center"/>
          </w:tcPr>
          <w:p w14:paraId="78B3AE54" w14:textId="77777777" w:rsidR="00DF468B" w:rsidRDefault="00737DA3">
            <w:pPr>
              <w:jc w:val="right"/>
            </w:pPr>
            <w:r>
              <w:rPr>
                <w:rFonts w:eastAsiaTheme="minorEastAsia"/>
                <w:szCs w:val="21"/>
              </w:rPr>
              <w:t>729,310.82</w:t>
            </w:r>
          </w:p>
        </w:tc>
        <w:tc>
          <w:tcPr>
            <w:tcW w:w="997" w:type="dxa"/>
            <w:vAlign w:val="center"/>
          </w:tcPr>
          <w:p w14:paraId="2033CA3F" w14:textId="77777777" w:rsidR="00DF468B" w:rsidRDefault="00737DA3">
            <w:pPr>
              <w:jc w:val="right"/>
            </w:pPr>
            <w:r>
              <w:rPr>
                <w:rFonts w:eastAsiaTheme="minorEastAsia"/>
                <w:szCs w:val="21"/>
              </w:rPr>
              <w:t>0.06</w:t>
            </w:r>
          </w:p>
        </w:tc>
      </w:tr>
      <w:tr w:rsidR="00DF468B" w14:paraId="3BEE0102" w14:textId="77777777">
        <w:tc>
          <w:tcPr>
            <w:tcW w:w="678" w:type="dxa"/>
            <w:vAlign w:val="center"/>
          </w:tcPr>
          <w:p w14:paraId="7ADE3AB0" w14:textId="77777777" w:rsidR="00DF468B" w:rsidRDefault="00737DA3">
            <w:pPr>
              <w:jc w:val="center"/>
            </w:pPr>
            <w:r>
              <w:rPr>
                <w:rFonts w:eastAsiaTheme="minorEastAsia"/>
                <w:szCs w:val="21"/>
              </w:rPr>
              <w:t>269</w:t>
            </w:r>
          </w:p>
        </w:tc>
        <w:tc>
          <w:tcPr>
            <w:tcW w:w="905" w:type="dxa"/>
            <w:vAlign w:val="center"/>
          </w:tcPr>
          <w:p w14:paraId="3A7E786F" w14:textId="77777777" w:rsidR="00DF468B" w:rsidRDefault="00737DA3">
            <w:pPr>
              <w:jc w:val="center"/>
            </w:pPr>
            <w:r>
              <w:rPr>
                <w:rFonts w:eastAsiaTheme="minorEastAsia"/>
                <w:szCs w:val="21"/>
              </w:rPr>
              <w:t xml:space="preserve">PPG </w:t>
            </w:r>
            <w:r>
              <w:rPr>
                <w:rFonts w:eastAsiaTheme="minorEastAsia"/>
                <w:szCs w:val="21"/>
              </w:rPr>
              <w:lastRenderedPageBreak/>
              <w:t>INDUSTRIES INC</w:t>
            </w:r>
          </w:p>
        </w:tc>
        <w:tc>
          <w:tcPr>
            <w:tcW w:w="1015" w:type="dxa"/>
            <w:vAlign w:val="center"/>
          </w:tcPr>
          <w:p w14:paraId="20DF15F7" w14:textId="77777777" w:rsidR="00DF468B" w:rsidRDefault="00737DA3">
            <w:pPr>
              <w:jc w:val="center"/>
            </w:pPr>
            <w:r>
              <w:rPr>
                <w:rFonts w:eastAsiaTheme="minorEastAsia"/>
                <w:szCs w:val="21"/>
              </w:rPr>
              <w:lastRenderedPageBreak/>
              <w:t>-</w:t>
            </w:r>
          </w:p>
        </w:tc>
        <w:tc>
          <w:tcPr>
            <w:tcW w:w="1184" w:type="dxa"/>
            <w:vAlign w:val="center"/>
          </w:tcPr>
          <w:p w14:paraId="295A5DD4" w14:textId="77777777" w:rsidR="00DF468B" w:rsidRDefault="00737DA3">
            <w:pPr>
              <w:jc w:val="center"/>
            </w:pPr>
            <w:r>
              <w:rPr>
                <w:rFonts w:eastAsiaTheme="minorEastAsia"/>
                <w:szCs w:val="21"/>
              </w:rPr>
              <w:t>PPG</w:t>
            </w:r>
          </w:p>
        </w:tc>
        <w:tc>
          <w:tcPr>
            <w:tcW w:w="847" w:type="dxa"/>
            <w:vAlign w:val="center"/>
          </w:tcPr>
          <w:p w14:paraId="0ACE513B" w14:textId="77777777" w:rsidR="00DF468B" w:rsidRDefault="00737DA3">
            <w:pPr>
              <w:jc w:val="center"/>
            </w:pPr>
            <w:r>
              <w:rPr>
                <w:rFonts w:eastAsiaTheme="minorEastAsia"/>
                <w:szCs w:val="21"/>
              </w:rPr>
              <w:t>纽约证</w:t>
            </w:r>
            <w:r>
              <w:rPr>
                <w:rFonts w:eastAsiaTheme="minorEastAsia"/>
                <w:szCs w:val="21"/>
              </w:rPr>
              <w:lastRenderedPageBreak/>
              <w:t>券交易所</w:t>
            </w:r>
          </w:p>
        </w:tc>
        <w:tc>
          <w:tcPr>
            <w:tcW w:w="1025" w:type="dxa"/>
            <w:vAlign w:val="center"/>
          </w:tcPr>
          <w:p w14:paraId="280EF54A" w14:textId="77777777" w:rsidR="00DF468B" w:rsidRDefault="00737DA3">
            <w:pPr>
              <w:jc w:val="center"/>
            </w:pPr>
            <w:r>
              <w:rPr>
                <w:rFonts w:eastAsiaTheme="minorEastAsia"/>
                <w:szCs w:val="21"/>
              </w:rPr>
              <w:lastRenderedPageBreak/>
              <w:t>美国</w:t>
            </w:r>
          </w:p>
        </w:tc>
        <w:tc>
          <w:tcPr>
            <w:tcW w:w="1015" w:type="dxa"/>
            <w:vAlign w:val="center"/>
          </w:tcPr>
          <w:p w14:paraId="60E4DBD7" w14:textId="77777777" w:rsidR="00DF468B" w:rsidRDefault="00737DA3">
            <w:pPr>
              <w:jc w:val="right"/>
            </w:pPr>
            <w:r>
              <w:rPr>
                <w:rFonts w:eastAsiaTheme="minorEastAsia"/>
                <w:szCs w:val="21"/>
              </w:rPr>
              <w:t>811</w:t>
            </w:r>
          </w:p>
        </w:tc>
        <w:tc>
          <w:tcPr>
            <w:tcW w:w="1690" w:type="dxa"/>
            <w:vAlign w:val="center"/>
          </w:tcPr>
          <w:p w14:paraId="46D2BDA4" w14:textId="77777777" w:rsidR="00DF468B" w:rsidRDefault="00737DA3">
            <w:pPr>
              <w:jc w:val="right"/>
            </w:pPr>
            <w:r>
              <w:rPr>
                <w:rFonts w:eastAsiaTheme="minorEastAsia"/>
                <w:szCs w:val="21"/>
              </w:rPr>
              <w:t>727,623.40</w:t>
            </w:r>
          </w:p>
        </w:tc>
        <w:tc>
          <w:tcPr>
            <w:tcW w:w="997" w:type="dxa"/>
            <w:vAlign w:val="center"/>
          </w:tcPr>
          <w:p w14:paraId="1DC2240E" w14:textId="77777777" w:rsidR="00DF468B" w:rsidRDefault="00737DA3">
            <w:pPr>
              <w:jc w:val="right"/>
            </w:pPr>
            <w:r>
              <w:rPr>
                <w:rFonts w:eastAsiaTheme="minorEastAsia"/>
                <w:szCs w:val="21"/>
              </w:rPr>
              <w:t>0.06</w:t>
            </w:r>
          </w:p>
        </w:tc>
      </w:tr>
      <w:tr w:rsidR="00DF468B" w14:paraId="50B6A18F" w14:textId="77777777">
        <w:tc>
          <w:tcPr>
            <w:tcW w:w="678" w:type="dxa"/>
            <w:vAlign w:val="center"/>
          </w:tcPr>
          <w:p w14:paraId="34A96DFD" w14:textId="77777777" w:rsidR="00DF468B" w:rsidRDefault="00737DA3">
            <w:pPr>
              <w:jc w:val="center"/>
            </w:pPr>
            <w:r>
              <w:rPr>
                <w:rFonts w:eastAsiaTheme="minorEastAsia"/>
                <w:szCs w:val="21"/>
              </w:rPr>
              <w:t>270</w:t>
            </w:r>
          </w:p>
        </w:tc>
        <w:tc>
          <w:tcPr>
            <w:tcW w:w="905" w:type="dxa"/>
            <w:vAlign w:val="center"/>
          </w:tcPr>
          <w:p w14:paraId="62ED4897" w14:textId="77777777" w:rsidR="00DF468B" w:rsidRDefault="00737DA3">
            <w:pPr>
              <w:jc w:val="center"/>
            </w:pPr>
            <w:r>
              <w:rPr>
                <w:rFonts w:eastAsiaTheme="minorEastAsia"/>
                <w:szCs w:val="21"/>
              </w:rPr>
              <w:t>ON SEMICONDUCTOR</w:t>
            </w:r>
          </w:p>
        </w:tc>
        <w:tc>
          <w:tcPr>
            <w:tcW w:w="1015" w:type="dxa"/>
            <w:vAlign w:val="center"/>
          </w:tcPr>
          <w:p w14:paraId="4406C636" w14:textId="77777777" w:rsidR="00DF468B" w:rsidRDefault="00737DA3">
            <w:pPr>
              <w:jc w:val="center"/>
            </w:pPr>
            <w:r>
              <w:rPr>
                <w:rFonts w:eastAsiaTheme="minorEastAsia"/>
                <w:szCs w:val="21"/>
              </w:rPr>
              <w:t>-</w:t>
            </w:r>
          </w:p>
        </w:tc>
        <w:tc>
          <w:tcPr>
            <w:tcW w:w="1184" w:type="dxa"/>
            <w:vAlign w:val="center"/>
          </w:tcPr>
          <w:p w14:paraId="52EEDB09" w14:textId="77777777" w:rsidR="00DF468B" w:rsidRDefault="00737DA3">
            <w:pPr>
              <w:jc w:val="center"/>
            </w:pPr>
            <w:r>
              <w:rPr>
                <w:rFonts w:eastAsiaTheme="minorEastAsia"/>
                <w:szCs w:val="21"/>
              </w:rPr>
              <w:t>ON</w:t>
            </w:r>
          </w:p>
        </w:tc>
        <w:tc>
          <w:tcPr>
            <w:tcW w:w="847" w:type="dxa"/>
            <w:vAlign w:val="center"/>
          </w:tcPr>
          <w:p w14:paraId="3055C4CF" w14:textId="77777777" w:rsidR="00DF468B" w:rsidRDefault="00737DA3">
            <w:pPr>
              <w:jc w:val="center"/>
            </w:pPr>
            <w:r>
              <w:rPr>
                <w:rFonts w:eastAsiaTheme="minorEastAsia"/>
                <w:szCs w:val="21"/>
              </w:rPr>
              <w:t>纳斯达克交易所</w:t>
            </w:r>
          </w:p>
        </w:tc>
        <w:tc>
          <w:tcPr>
            <w:tcW w:w="1025" w:type="dxa"/>
            <w:vAlign w:val="center"/>
          </w:tcPr>
          <w:p w14:paraId="656BF930" w14:textId="77777777" w:rsidR="00DF468B" w:rsidRDefault="00737DA3">
            <w:pPr>
              <w:jc w:val="center"/>
            </w:pPr>
            <w:r>
              <w:rPr>
                <w:rFonts w:eastAsiaTheme="minorEastAsia"/>
                <w:szCs w:val="21"/>
              </w:rPr>
              <w:t>美国</w:t>
            </w:r>
          </w:p>
        </w:tc>
        <w:tc>
          <w:tcPr>
            <w:tcW w:w="1015" w:type="dxa"/>
            <w:vAlign w:val="center"/>
          </w:tcPr>
          <w:p w14:paraId="7A4384EB" w14:textId="77777777" w:rsidR="00DF468B" w:rsidRDefault="00737DA3">
            <w:pPr>
              <w:jc w:val="right"/>
            </w:pPr>
            <w:r>
              <w:rPr>
                <w:rFonts w:eastAsiaTheme="minorEastAsia"/>
                <w:szCs w:val="21"/>
              </w:rPr>
              <w:t>1,483</w:t>
            </w:r>
          </w:p>
        </w:tc>
        <w:tc>
          <w:tcPr>
            <w:tcW w:w="1690" w:type="dxa"/>
            <w:vAlign w:val="center"/>
          </w:tcPr>
          <w:p w14:paraId="0B4F2D73" w14:textId="77777777" w:rsidR="00DF468B" w:rsidRDefault="00737DA3">
            <w:pPr>
              <w:jc w:val="right"/>
            </w:pPr>
            <w:r>
              <w:rPr>
                <w:rFonts w:eastAsiaTheme="minorEastAsia"/>
                <w:szCs w:val="21"/>
              </w:rPr>
              <w:t>724,507.99</w:t>
            </w:r>
          </w:p>
        </w:tc>
        <w:tc>
          <w:tcPr>
            <w:tcW w:w="997" w:type="dxa"/>
            <w:vAlign w:val="center"/>
          </w:tcPr>
          <w:p w14:paraId="778F54D7" w14:textId="77777777" w:rsidR="00DF468B" w:rsidRDefault="00737DA3">
            <w:pPr>
              <w:jc w:val="right"/>
            </w:pPr>
            <w:r>
              <w:rPr>
                <w:rFonts w:eastAsiaTheme="minorEastAsia"/>
                <w:szCs w:val="21"/>
              </w:rPr>
              <w:t>0.06</w:t>
            </w:r>
          </w:p>
        </w:tc>
      </w:tr>
      <w:tr w:rsidR="00DF468B" w14:paraId="5B4CE562" w14:textId="77777777">
        <w:tc>
          <w:tcPr>
            <w:tcW w:w="678" w:type="dxa"/>
            <w:vAlign w:val="center"/>
          </w:tcPr>
          <w:p w14:paraId="0960C2B2" w14:textId="77777777" w:rsidR="00DF468B" w:rsidRDefault="00737DA3">
            <w:pPr>
              <w:jc w:val="center"/>
            </w:pPr>
            <w:r>
              <w:rPr>
                <w:rFonts w:eastAsiaTheme="minorEastAsia"/>
                <w:szCs w:val="21"/>
              </w:rPr>
              <w:t>271</w:t>
            </w:r>
          </w:p>
        </w:tc>
        <w:tc>
          <w:tcPr>
            <w:tcW w:w="905" w:type="dxa"/>
            <w:vAlign w:val="center"/>
          </w:tcPr>
          <w:p w14:paraId="6019CEAD" w14:textId="77777777" w:rsidR="00DF468B" w:rsidRDefault="00737DA3">
            <w:pPr>
              <w:jc w:val="center"/>
            </w:pPr>
            <w:r>
              <w:rPr>
                <w:rFonts w:eastAsiaTheme="minorEastAsia"/>
                <w:szCs w:val="21"/>
              </w:rPr>
              <w:t>AVALONBAY COMMUNITIES INC</w:t>
            </w:r>
          </w:p>
        </w:tc>
        <w:tc>
          <w:tcPr>
            <w:tcW w:w="1015" w:type="dxa"/>
            <w:vAlign w:val="center"/>
          </w:tcPr>
          <w:p w14:paraId="591A9C89" w14:textId="77777777" w:rsidR="00DF468B" w:rsidRDefault="00737DA3">
            <w:pPr>
              <w:jc w:val="center"/>
            </w:pPr>
            <w:r>
              <w:rPr>
                <w:rFonts w:eastAsiaTheme="minorEastAsia"/>
                <w:szCs w:val="21"/>
              </w:rPr>
              <w:t>-</w:t>
            </w:r>
          </w:p>
        </w:tc>
        <w:tc>
          <w:tcPr>
            <w:tcW w:w="1184" w:type="dxa"/>
            <w:vAlign w:val="center"/>
          </w:tcPr>
          <w:p w14:paraId="6CF41DDE" w14:textId="77777777" w:rsidR="00DF468B" w:rsidRDefault="00737DA3">
            <w:pPr>
              <w:jc w:val="center"/>
            </w:pPr>
            <w:r>
              <w:rPr>
                <w:rFonts w:eastAsiaTheme="minorEastAsia"/>
                <w:szCs w:val="21"/>
              </w:rPr>
              <w:t>AVB</w:t>
            </w:r>
          </w:p>
        </w:tc>
        <w:tc>
          <w:tcPr>
            <w:tcW w:w="847" w:type="dxa"/>
            <w:vAlign w:val="center"/>
          </w:tcPr>
          <w:p w14:paraId="6C2AAF47" w14:textId="77777777" w:rsidR="00DF468B" w:rsidRDefault="00737DA3">
            <w:pPr>
              <w:jc w:val="center"/>
            </w:pPr>
            <w:r>
              <w:rPr>
                <w:rFonts w:eastAsiaTheme="minorEastAsia"/>
                <w:szCs w:val="21"/>
              </w:rPr>
              <w:t>纽约证券交易所</w:t>
            </w:r>
          </w:p>
        </w:tc>
        <w:tc>
          <w:tcPr>
            <w:tcW w:w="1025" w:type="dxa"/>
            <w:vAlign w:val="center"/>
          </w:tcPr>
          <w:p w14:paraId="3C932AB5" w14:textId="77777777" w:rsidR="00DF468B" w:rsidRDefault="00737DA3">
            <w:pPr>
              <w:jc w:val="center"/>
            </w:pPr>
            <w:r>
              <w:rPr>
                <w:rFonts w:eastAsiaTheme="minorEastAsia"/>
                <w:szCs w:val="21"/>
              </w:rPr>
              <w:t>美国</w:t>
            </w:r>
          </w:p>
        </w:tc>
        <w:tc>
          <w:tcPr>
            <w:tcW w:w="1015" w:type="dxa"/>
            <w:vAlign w:val="center"/>
          </w:tcPr>
          <w:p w14:paraId="74DA3B97" w14:textId="77777777" w:rsidR="00DF468B" w:rsidRDefault="00737DA3">
            <w:pPr>
              <w:jc w:val="right"/>
            </w:pPr>
            <w:r>
              <w:rPr>
                <w:rFonts w:eastAsiaTheme="minorEastAsia"/>
                <w:szCs w:val="21"/>
              </w:rPr>
              <w:t>490</w:t>
            </w:r>
          </w:p>
        </w:tc>
        <w:tc>
          <w:tcPr>
            <w:tcW w:w="1690" w:type="dxa"/>
            <w:vAlign w:val="center"/>
          </w:tcPr>
          <w:p w14:paraId="732D07E3" w14:textId="77777777" w:rsidR="00DF468B" w:rsidRDefault="00737DA3">
            <w:pPr>
              <w:jc w:val="right"/>
            </w:pPr>
            <w:r>
              <w:rPr>
                <w:rFonts w:eastAsiaTheme="minorEastAsia"/>
                <w:szCs w:val="21"/>
              </w:rPr>
              <w:t>722,487.19</w:t>
            </w:r>
          </w:p>
        </w:tc>
        <w:tc>
          <w:tcPr>
            <w:tcW w:w="997" w:type="dxa"/>
            <w:vAlign w:val="center"/>
          </w:tcPr>
          <w:p w14:paraId="21948F5F" w14:textId="77777777" w:rsidR="00DF468B" w:rsidRDefault="00737DA3">
            <w:pPr>
              <w:jc w:val="right"/>
            </w:pPr>
            <w:r>
              <w:rPr>
                <w:rFonts w:eastAsiaTheme="minorEastAsia"/>
                <w:szCs w:val="21"/>
              </w:rPr>
              <w:t>0.06</w:t>
            </w:r>
          </w:p>
        </w:tc>
      </w:tr>
      <w:tr w:rsidR="00DF468B" w14:paraId="43DB45C4" w14:textId="77777777">
        <w:tc>
          <w:tcPr>
            <w:tcW w:w="678" w:type="dxa"/>
            <w:vAlign w:val="center"/>
          </w:tcPr>
          <w:p w14:paraId="3008D172" w14:textId="77777777" w:rsidR="00DF468B" w:rsidRDefault="00737DA3">
            <w:pPr>
              <w:jc w:val="center"/>
            </w:pPr>
            <w:r>
              <w:rPr>
                <w:rFonts w:eastAsiaTheme="minorEastAsia"/>
                <w:szCs w:val="21"/>
              </w:rPr>
              <w:t>272</w:t>
            </w:r>
          </w:p>
        </w:tc>
        <w:tc>
          <w:tcPr>
            <w:tcW w:w="905" w:type="dxa"/>
            <w:vAlign w:val="center"/>
          </w:tcPr>
          <w:p w14:paraId="5D57CB05" w14:textId="77777777" w:rsidR="00DF468B" w:rsidRDefault="00737DA3">
            <w:pPr>
              <w:jc w:val="center"/>
            </w:pPr>
            <w:r>
              <w:rPr>
                <w:rFonts w:eastAsiaTheme="minorEastAsia"/>
                <w:szCs w:val="21"/>
              </w:rPr>
              <w:t>CHARTER COMMUNICATIONS INC-A</w:t>
            </w:r>
          </w:p>
        </w:tc>
        <w:tc>
          <w:tcPr>
            <w:tcW w:w="1015" w:type="dxa"/>
            <w:vAlign w:val="center"/>
          </w:tcPr>
          <w:p w14:paraId="0C145909" w14:textId="77777777" w:rsidR="00DF468B" w:rsidRDefault="00737DA3">
            <w:pPr>
              <w:jc w:val="center"/>
            </w:pPr>
            <w:r>
              <w:rPr>
                <w:rFonts w:eastAsiaTheme="minorEastAsia"/>
                <w:szCs w:val="21"/>
              </w:rPr>
              <w:t>-</w:t>
            </w:r>
          </w:p>
        </w:tc>
        <w:tc>
          <w:tcPr>
            <w:tcW w:w="1184" w:type="dxa"/>
            <w:vAlign w:val="center"/>
          </w:tcPr>
          <w:p w14:paraId="03A8560F" w14:textId="77777777" w:rsidR="00DF468B" w:rsidRDefault="00737DA3">
            <w:pPr>
              <w:jc w:val="center"/>
            </w:pPr>
            <w:r>
              <w:rPr>
                <w:rFonts w:eastAsiaTheme="minorEastAsia"/>
                <w:szCs w:val="21"/>
              </w:rPr>
              <w:t>CHTR</w:t>
            </w:r>
          </w:p>
        </w:tc>
        <w:tc>
          <w:tcPr>
            <w:tcW w:w="847" w:type="dxa"/>
            <w:vAlign w:val="center"/>
          </w:tcPr>
          <w:p w14:paraId="6BFA423B" w14:textId="77777777" w:rsidR="00DF468B" w:rsidRDefault="00737DA3">
            <w:pPr>
              <w:jc w:val="center"/>
            </w:pPr>
            <w:r>
              <w:rPr>
                <w:rFonts w:eastAsiaTheme="minorEastAsia"/>
                <w:szCs w:val="21"/>
              </w:rPr>
              <w:t>纳斯达克交易所</w:t>
            </w:r>
          </w:p>
        </w:tc>
        <w:tc>
          <w:tcPr>
            <w:tcW w:w="1025" w:type="dxa"/>
            <w:vAlign w:val="center"/>
          </w:tcPr>
          <w:p w14:paraId="7ACBC7E4" w14:textId="77777777" w:rsidR="00DF468B" w:rsidRDefault="00737DA3">
            <w:pPr>
              <w:jc w:val="center"/>
            </w:pPr>
            <w:r>
              <w:rPr>
                <w:rFonts w:eastAsiaTheme="minorEastAsia"/>
                <w:szCs w:val="21"/>
              </w:rPr>
              <w:t>美国</w:t>
            </w:r>
          </w:p>
        </w:tc>
        <w:tc>
          <w:tcPr>
            <w:tcW w:w="1015" w:type="dxa"/>
            <w:vAlign w:val="center"/>
          </w:tcPr>
          <w:p w14:paraId="76C07CC5" w14:textId="77777777" w:rsidR="00DF468B" w:rsidRDefault="00737DA3">
            <w:pPr>
              <w:jc w:val="right"/>
            </w:pPr>
            <w:r>
              <w:rPr>
                <w:rFonts w:eastAsiaTheme="minorEastAsia"/>
                <w:szCs w:val="21"/>
              </w:rPr>
              <w:t>338</w:t>
            </w:r>
          </w:p>
        </w:tc>
        <w:tc>
          <w:tcPr>
            <w:tcW w:w="1690" w:type="dxa"/>
            <w:vAlign w:val="center"/>
          </w:tcPr>
          <w:p w14:paraId="517F9703" w14:textId="77777777" w:rsidR="00DF468B" w:rsidRDefault="00737DA3">
            <w:pPr>
              <w:jc w:val="right"/>
            </w:pPr>
            <w:r>
              <w:rPr>
                <w:rFonts w:eastAsiaTheme="minorEastAsia"/>
                <w:szCs w:val="21"/>
              </w:rPr>
              <w:t>720,152.31</w:t>
            </w:r>
          </w:p>
        </w:tc>
        <w:tc>
          <w:tcPr>
            <w:tcW w:w="997" w:type="dxa"/>
            <w:vAlign w:val="center"/>
          </w:tcPr>
          <w:p w14:paraId="26D13B43" w14:textId="77777777" w:rsidR="00DF468B" w:rsidRDefault="00737DA3">
            <w:pPr>
              <w:jc w:val="right"/>
            </w:pPr>
            <w:r>
              <w:rPr>
                <w:rFonts w:eastAsiaTheme="minorEastAsia"/>
                <w:szCs w:val="21"/>
              </w:rPr>
              <w:t>0.06</w:t>
            </w:r>
          </w:p>
        </w:tc>
      </w:tr>
      <w:tr w:rsidR="00DF468B" w14:paraId="4496ADF9" w14:textId="77777777">
        <w:tc>
          <w:tcPr>
            <w:tcW w:w="678" w:type="dxa"/>
            <w:vAlign w:val="center"/>
          </w:tcPr>
          <w:p w14:paraId="4E105488" w14:textId="77777777" w:rsidR="00DF468B" w:rsidRDefault="00737DA3">
            <w:pPr>
              <w:jc w:val="center"/>
            </w:pPr>
            <w:r>
              <w:rPr>
                <w:rFonts w:eastAsiaTheme="minorEastAsia"/>
                <w:szCs w:val="21"/>
              </w:rPr>
              <w:t>273</w:t>
            </w:r>
          </w:p>
        </w:tc>
        <w:tc>
          <w:tcPr>
            <w:tcW w:w="905" w:type="dxa"/>
            <w:vAlign w:val="center"/>
          </w:tcPr>
          <w:p w14:paraId="6387C78F" w14:textId="77777777" w:rsidR="00DF468B" w:rsidRDefault="00737DA3">
            <w:pPr>
              <w:jc w:val="center"/>
            </w:pPr>
            <w:r>
              <w:rPr>
                <w:rFonts w:eastAsiaTheme="minorEastAsia"/>
                <w:szCs w:val="21"/>
              </w:rPr>
              <w:t>TRACTOR SUPPLY COMPANY</w:t>
            </w:r>
          </w:p>
        </w:tc>
        <w:tc>
          <w:tcPr>
            <w:tcW w:w="1015" w:type="dxa"/>
            <w:vAlign w:val="center"/>
          </w:tcPr>
          <w:p w14:paraId="6AFFB733" w14:textId="77777777" w:rsidR="00DF468B" w:rsidRDefault="00737DA3">
            <w:pPr>
              <w:jc w:val="center"/>
            </w:pPr>
            <w:r>
              <w:rPr>
                <w:rFonts w:eastAsiaTheme="minorEastAsia"/>
                <w:szCs w:val="21"/>
              </w:rPr>
              <w:t>-</w:t>
            </w:r>
          </w:p>
        </w:tc>
        <w:tc>
          <w:tcPr>
            <w:tcW w:w="1184" w:type="dxa"/>
            <w:vAlign w:val="center"/>
          </w:tcPr>
          <w:p w14:paraId="6F242233" w14:textId="77777777" w:rsidR="00DF468B" w:rsidRDefault="00737DA3">
            <w:pPr>
              <w:jc w:val="center"/>
            </w:pPr>
            <w:r>
              <w:rPr>
                <w:rFonts w:eastAsiaTheme="minorEastAsia"/>
                <w:szCs w:val="21"/>
              </w:rPr>
              <w:t>TSCO</w:t>
            </w:r>
          </w:p>
        </w:tc>
        <w:tc>
          <w:tcPr>
            <w:tcW w:w="847" w:type="dxa"/>
            <w:vAlign w:val="center"/>
          </w:tcPr>
          <w:p w14:paraId="5840F656" w14:textId="77777777" w:rsidR="00DF468B" w:rsidRDefault="00737DA3">
            <w:pPr>
              <w:jc w:val="center"/>
            </w:pPr>
            <w:r>
              <w:rPr>
                <w:rFonts w:eastAsiaTheme="minorEastAsia"/>
                <w:szCs w:val="21"/>
              </w:rPr>
              <w:t>纳斯达克交易所</w:t>
            </w:r>
          </w:p>
        </w:tc>
        <w:tc>
          <w:tcPr>
            <w:tcW w:w="1025" w:type="dxa"/>
            <w:vAlign w:val="center"/>
          </w:tcPr>
          <w:p w14:paraId="4F372C2A" w14:textId="77777777" w:rsidR="00DF468B" w:rsidRDefault="00737DA3">
            <w:pPr>
              <w:jc w:val="center"/>
            </w:pPr>
            <w:r>
              <w:rPr>
                <w:rFonts w:eastAsiaTheme="minorEastAsia"/>
                <w:szCs w:val="21"/>
              </w:rPr>
              <w:t>美国</w:t>
            </w:r>
          </w:p>
        </w:tc>
        <w:tc>
          <w:tcPr>
            <w:tcW w:w="1015" w:type="dxa"/>
            <w:vAlign w:val="center"/>
          </w:tcPr>
          <w:p w14:paraId="12A628D1" w14:textId="77777777" w:rsidR="00DF468B" w:rsidRDefault="00737DA3">
            <w:pPr>
              <w:jc w:val="right"/>
            </w:pPr>
            <w:r>
              <w:rPr>
                <w:rFonts w:eastAsiaTheme="minorEastAsia"/>
                <w:szCs w:val="21"/>
              </w:rPr>
              <w:t>372</w:t>
            </w:r>
          </w:p>
        </w:tc>
        <w:tc>
          <w:tcPr>
            <w:tcW w:w="1690" w:type="dxa"/>
            <w:vAlign w:val="center"/>
          </w:tcPr>
          <w:p w14:paraId="0B78A070" w14:textId="77777777" w:rsidR="00DF468B" w:rsidRDefault="00737DA3">
            <w:pPr>
              <w:jc w:val="right"/>
            </w:pPr>
            <w:r>
              <w:rPr>
                <w:rFonts w:eastAsiaTheme="minorEastAsia"/>
                <w:szCs w:val="21"/>
              </w:rPr>
              <w:t>715,815.79</w:t>
            </w:r>
          </w:p>
        </w:tc>
        <w:tc>
          <w:tcPr>
            <w:tcW w:w="997" w:type="dxa"/>
            <w:vAlign w:val="center"/>
          </w:tcPr>
          <w:p w14:paraId="2DAF993E" w14:textId="77777777" w:rsidR="00DF468B" w:rsidRDefault="00737DA3">
            <w:pPr>
              <w:jc w:val="right"/>
            </w:pPr>
            <w:r>
              <w:rPr>
                <w:rFonts w:eastAsiaTheme="minorEastAsia"/>
                <w:szCs w:val="21"/>
              </w:rPr>
              <w:t>0.06</w:t>
            </w:r>
          </w:p>
        </w:tc>
      </w:tr>
      <w:tr w:rsidR="00DF468B" w14:paraId="54269FFE" w14:textId="77777777">
        <w:tc>
          <w:tcPr>
            <w:tcW w:w="678" w:type="dxa"/>
            <w:vAlign w:val="center"/>
          </w:tcPr>
          <w:p w14:paraId="639D0A1D" w14:textId="77777777" w:rsidR="00DF468B" w:rsidRDefault="00737DA3">
            <w:pPr>
              <w:jc w:val="center"/>
            </w:pPr>
            <w:r>
              <w:rPr>
                <w:rFonts w:eastAsiaTheme="minorEastAsia"/>
                <w:szCs w:val="21"/>
              </w:rPr>
              <w:t>274</w:t>
            </w:r>
          </w:p>
        </w:tc>
        <w:tc>
          <w:tcPr>
            <w:tcW w:w="905" w:type="dxa"/>
            <w:vAlign w:val="center"/>
          </w:tcPr>
          <w:p w14:paraId="1A99E084" w14:textId="77777777" w:rsidR="00DF468B" w:rsidRDefault="00737DA3">
            <w:pPr>
              <w:jc w:val="center"/>
            </w:pPr>
            <w:r>
              <w:rPr>
                <w:rFonts w:eastAsiaTheme="minorEastAsia"/>
                <w:szCs w:val="21"/>
              </w:rPr>
              <w:t>DOLLAR GENERAL CORP</w:t>
            </w:r>
          </w:p>
        </w:tc>
        <w:tc>
          <w:tcPr>
            <w:tcW w:w="1015" w:type="dxa"/>
            <w:vAlign w:val="center"/>
          </w:tcPr>
          <w:p w14:paraId="1C46E399" w14:textId="77777777" w:rsidR="00DF468B" w:rsidRDefault="00737DA3">
            <w:pPr>
              <w:jc w:val="center"/>
            </w:pPr>
            <w:r>
              <w:rPr>
                <w:rFonts w:eastAsiaTheme="minorEastAsia"/>
                <w:szCs w:val="21"/>
              </w:rPr>
              <w:t>-</w:t>
            </w:r>
          </w:p>
        </w:tc>
        <w:tc>
          <w:tcPr>
            <w:tcW w:w="1184" w:type="dxa"/>
            <w:vAlign w:val="center"/>
          </w:tcPr>
          <w:p w14:paraId="66962E89" w14:textId="77777777" w:rsidR="00DF468B" w:rsidRDefault="00737DA3">
            <w:pPr>
              <w:jc w:val="center"/>
            </w:pPr>
            <w:r>
              <w:rPr>
                <w:rFonts w:eastAsiaTheme="minorEastAsia"/>
                <w:szCs w:val="21"/>
              </w:rPr>
              <w:t>DG</w:t>
            </w:r>
          </w:p>
        </w:tc>
        <w:tc>
          <w:tcPr>
            <w:tcW w:w="847" w:type="dxa"/>
            <w:vAlign w:val="center"/>
          </w:tcPr>
          <w:p w14:paraId="2A842253" w14:textId="77777777" w:rsidR="00DF468B" w:rsidRDefault="00737DA3">
            <w:pPr>
              <w:jc w:val="center"/>
            </w:pPr>
            <w:r>
              <w:rPr>
                <w:rFonts w:eastAsiaTheme="minorEastAsia"/>
                <w:szCs w:val="21"/>
              </w:rPr>
              <w:t>纽约证券交易所</w:t>
            </w:r>
          </w:p>
        </w:tc>
        <w:tc>
          <w:tcPr>
            <w:tcW w:w="1025" w:type="dxa"/>
            <w:vAlign w:val="center"/>
          </w:tcPr>
          <w:p w14:paraId="2A259ADA" w14:textId="77777777" w:rsidR="00DF468B" w:rsidRDefault="00737DA3">
            <w:pPr>
              <w:jc w:val="center"/>
            </w:pPr>
            <w:r>
              <w:rPr>
                <w:rFonts w:eastAsiaTheme="minorEastAsia"/>
                <w:szCs w:val="21"/>
              </w:rPr>
              <w:t>美国</w:t>
            </w:r>
          </w:p>
        </w:tc>
        <w:tc>
          <w:tcPr>
            <w:tcW w:w="1015" w:type="dxa"/>
            <w:vAlign w:val="center"/>
          </w:tcPr>
          <w:p w14:paraId="7FB268B8" w14:textId="77777777" w:rsidR="00DF468B" w:rsidRDefault="00737DA3">
            <w:pPr>
              <w:jc w:val="right"/>
            </w:pPr>
            <w:r>
              <w:rPr>
                <w:rFonts w:eastAsiaTheme="minorEastAsia"/>
                <w:szCs w:val="21"/>
              </w:rPr>
              <w:t>757</w:t>
            </w:r>
          </w:p>
        </w:tc>
        <w:tc>
          <w:tcPr>
            <w:tcW w:w="1690" w:type="dxa"/>
            <w:vAlign w:val="center"/>
          </w:tcPr>
          <w:p w14:paraId="7A685EA4" w14:textId="77777777" w:rsidR="00DF468B" w:rsidRDefault="00737DA3">
            <w:pPr>
              <w:jc w:val="right"/>
            </w:pPr>
            <w:r>
              <w:rPr>
                <w:rFonts w:eastAsiaTheme="minorEastAsia"/>
                <w:szCs w:val="21"/>
              </w:rPr>
              <w:t>713,379.21</w:t>
            </w:r>
          </w:p>
        </w:tc>
        <w:tc>
          <w:tcPr>
            <w:tcW w:w="997" w:type="dxa"/>
            <w:vAlign w:val="center"/>
          </w:tcPr>
          <w:p w14:paraId="1103A6E7" w14:textId="77777777" w:rsidR="00DF468B" w:rsidRDefault="00737DA3">
            <w:pPr>
              <w:jc w:val="right"/>
            </w:pPr>
            <w:r>
              <w:rPr>
                <w:rFonts w:eastAsiaTheme="minorEastAsia"/>
                <w:szCs w:val="21"/>
              </w:rPr>
              <w:t>0.06</w:t>
            </w:r>
          </w:p>
        </w:tc>
      </w:tr>
      <w:tr w:rsidR="00DF468B" w14:paraId="1A5A5250" w14:textId="77777777">
        <w:tc>
          <w:tcPr>
            <w:tcW w:w="678" w:type="dxa"/>
            <w:vAlign w:val="center"/>
          </w:tcPr>
          <w:p w14:paraId="68D4B654" w14:textId="77777777" w:rsidR="00DF468B" w:rsidRDefault="00737DA3">
            <w:pPr>
              <w:jc w:val="center"/>
            </w:pPr>
            <w:r>
              <w:rPr>
                <w:rFonts w:eastAsiaTheme="minorEastAsia"/>
                <w:szCs w:val="21"/>
              </w:rPr>
              <w:t>275</w:t>
            </w:r>
          </w:p>
        </w:tc>
        <w:tc>
          <w:tcPr>
            <w:tcW w:w="905" w:type="dxa"/>
            <w:vAlign w:val="center"/>
          </w:tcPr>
          <w:p w14:paraId="4363934D" w14:textId="77777777" w:rsidR="00DF468B" w:rsidRDefault="00737DA3">
            <w:pPr>
              <w:jc w:val="center"/>
            </w:pPr>
            <w:r>
              <w:rPr>
                <w:rFonts w:eastAsiaTheme="minorEastAsia"/>
                <w:szCs w:val="21"/>
              </w:rPr>
              <w:t>VISTRA CORP</w:t>
            </w:r>
          </w:p>
        </w:tc>
        <w:tc>
          <w:tcPr>
            <w:tcW w:w="1015" w:type="dxa"/>
            <w:vAlign w:val="center"/>
          </w:tcPr>
          <w:p w14:paraId="5E16C232" w14:textId="77777777" w:rsidR="00DF468B" w:rsidRDefault="00737DA3">
            <w:pPr>
              <w:jc w:val="center"/>
            </w:pPr>
            <w:r>
              <w:rPr>
                <w:rFonts w:eastAsiaTheme="minorEastAsia"/>
                <w:szCs w:val="21"/>
              </w:rPr>
              <w:t>-</w:t>
            </w:r>
          </w:p>
        </w:tc>
        <w:tc>
          <w:tcPr>
            <w:tcW w:w="1184" w:type="dxa"/>
            <w:vAlign w:val="center"/>
          </w:tcPr>
          <w:p w14:paraId="2A24CE1C" w14:textId="77777777" w:rsidR="00DF468B" w:rsidRDefault="00737DA3">
            <w:pPr>
              <w:jc w:val="center"/>
            </w:pPr>
            <w:r>
              <w:rPr>
                <w:rFonts w:eastAsiaTheme="minorEastAsia"/>
                <w:szCs w:val="21"/>
              </w:rPr>
              <w:t>VST</w:t>
            </w:r>
          </w:p>
        </w:tc>
        <w:tc>
          <w:tcPr>
            <w:tcW w:w="847" w:type="dxa"/>
            <w:vAlign w:val="center"/>
          </w:tcPr>
          <w:p w14:paraId="6103C8C2" w14:textId="77777777" w:rsidR="00DF468B" w:rsidRDefault="00737DA3">
            <w:pPr>
              <w:jc w:val="center"/>
            </w:pPr>
            <w:r>
              <w:rPr>
                <w:rFonts w:eastAsiaTheme="minorEastAsia"/>
                <w:szCs w:val="21"/>
              </w:rPr>
              <w:t>纽约证券交易所</w:t>
            </w:r>
          </w:p>
        </w:tc>
        <w:tc>
          <w:tcPr>
            <w:tcW w:w="1025" w:type="dxa"/>
            <w:vAlign w:val="center"/>
          </w:tcPr>
          <w:p w14:paraId="6939AA58" w14:textId="77777777" w:rsidR="00DF468B" w:rsidRDefault="00737DA3">
            <w:pPr>
              <w:jc w:val="center"/>
            </w:pPr>
            <w:r>
              <w:rPr>
                <w:rFonts w:eastAsiaTheme="minorEastAsia"/>
                <w:szCs w:val="21"/>
              </w:rPr>
              <w:t>美国</w:t>
            </w:r>
          </w:p>
        </w:tc>
        <w:tc>
          <w:tcPr>
            <w:tcW w:w="1015" w:type="dxa"/>
            <w:vAlign w:val="center"/>
          </w:tcPr>
          <w:p w14:paraId="6448D313" w14:textId="77777777" w:rsidR="00DF468B" w:rsidRDefault="00737DA3">
            <w:pPr>
              <w:jc w:val="right"/>
            </w:pPr>
            <w:r>
              <w:rPr>
                <w:rFonts w:eastAsiaTheme="minorEastAsia"/>
                <w:szCs w:val="21"/>
              </w:rPr>
              <w:t>1,154</w:t>
            </w:r>
          </w:p>
        </w:tc>
        <w:tc>
          <w:tcPr>
            <w:tcW w:w="1690" w:type="dxa"/>
            <w:vAlign w:val="center"/>
          </w:tcPr>
          <w:p w14:paraId="58D66953" w14:textId="77777777" w:rsidR="00DF468B" w:rsidRDefault="00737DA3">
            <w:pPr>
              <w:jc w:val="right"/>
            </w:pPr>
            <w:r>
              <w:rPr>
                <w:rFonts w:eastAsiaTheme="minorEastAsia"/>
                <w:szCs w:val="21"/>
              </w:rPr>
              <w:t>707,127.65</w:t>
            </w:r>
          </w:p>
        </w:tc>
        <w:tc>
          <w:tcPr>
            <w:tcW w:w="997" w:type="dxa"/>
            <w:vAlign w:val="center"/>
          </w:tcPr>
          <w:p w14:paraId="349384CC" w14:textId="77777777" w:rsidR="00DF468B" w:rsidRDefault="00737DA3">
            <w:pPr>
              <w:jc w:val="right"/>
            </w:pPr>
            <w:r>
              <w:rPr>
                <w:rFonts w:eastAsiaTheme="minorEastAsia"/>
                <w:szCs w:val="21"/>
              </w:rPr>
              <w:t>0.06</w:t>
            </w:r>
          </w:p>
        </w:tc>
      </w:tr>
      <w:tr w:rsidR="00DF468B" w14:paraId="4391E742" w14:textId="77777777">
        <w:tc>
          <w:tcPr>
            <w:tcW w:w="678" w:type="dxa"/>
            <w:vAlign w:val="center"/>
          </w:tcPr>
          <w:p w14:paraId="1614967D" w14:textId="77777777" w:rsidR="00DF468B" w:rsidRDefault="00737DA3">
            <w:pPr>
              <w:jc w:val="center"/>
            </w:pPr>
            <w:r>
              <w:rPr>
                <w:rFonts w:eastAsiaTheme="minorEastAsia"/>
                <w:szCs w:val="21"/>
              </w:rPr>
              <w:t>276</w:t>
            </w:r>
          </w:p>
        </w:tc>
        <w:tc>
          <w:tcPr>
            <w:tcW w:w="905" w:type="dxa"/>
            <w:vAlign w:val="center"/>
          </w:tcPr>
          <w:p w14:paraId="2EDE0191" w14:textId="77777777" w:rsidR="00DF468B" w:rsidRDefault="00737DA3">
            <w:pPr>
              <w:jc w:val="center"/>
            </w:pPr>
            <w:r>
              <w:rPr>
                <w:rFonts w:eastAsiaTheme="minorEastAsia"/>
                <w:szCs w:val="21"/>
              </w:rPr>
              <w:t>TARGA RESOURCES CORP</w:t>
            </w:r>
          </w:p>
        </w:tc>
        <w:tc>
          <w:tcPr>
            <w:tcW w:w="1015" w:type="dxa"/>
            <w:vAlign w:val="center"/>
          </w:tcPr>
          <w:p w14:paraId="15EEEE72" w14:textId="77777777" w:rsidR="00DF468B" w:rsidRDefault="00737DA3">
            <w:pPr>
              <w:jc w:val="center"/>
            </w:pPr>
            <w:r>
              <w:rPr>
                <w:rFonts w:eastAsiaTheme="minorEastAsia"/>
                <w:szCs w:val="21"/>
              </w:rPr>
              <w:t>-</w:t>
            </w:r>
          </w:p>
        </w:tc>
        <w:tc>
          <w:tcPr>
            <w:tcW w:w="1184" w:type="dxa"/>
            <w:vAlign w:val="center"/>
          </w:tcPr>
          <w:p w14:paraId="0A3E4BEE" w14:textId="77777777" w:rsidR="00DF468B" w:rsidRDefault="00737DA3">
            <w:pPr>
              <w:jc w:val="center"/>
            </w:pPr>
            <w:r>
              <w:rPr>
                <w:rFonts w:eastAsiaTheme="minorEastAsia"/>
                <w:szCs w:val="21"/>
              </w:rPr>
              <w:t>TRGP</w:t>
            </w:r>
          </w:p>
        </w:tc>
        <w:tc>
          <w:tcPr>
            <w:tcW w:w="847" w:type="dxa"/>
            <w:vAlign w:val="center"/>
          </w:tcPr>
          <w:p w14:paraId="12F3AC00" w14:textId="77777777" w:rsidR="00DF468B" w:rsidRDefault="00737DA3">
            <w:pPr>
              <w:jc w:val="center"/>
            </w:pPr>
            <w:r>
              <w:rPr>
                <w:rFonts w:eastAsiaTheme="minorEastAsia"/>
                <w:szCs w:val="21"/>
              </w:rPr>
              <w:t>纽约证券交易所</w:t>
            </w:r>
          </w:p>
        </w:tc>
        <w:tc>
          <w:tcPr>
            <w:tcW w:w="1025" w:type="dxa"/>
            <w:vAlign w:val="center"/>
          </w:tcPr>
          <w:p w14:paraId="291A3ADE" w14:textId="77777777" w:rsidR="00DF468B" w:rsidRDefault="00737DA3">
            <w:pPr>
              <w:jc w:val="center"/>
            </w:pPr>
            <w:r>
              <w:rPr>
                <w:rFonts w:eastAsiaTheme="minorEastAsia"/>
                <w:szCs w:val="21"/>
              </w:rPr>
              <w:t>美国</w:t>
            </w:r>
          </w:p>
        </w:tc>
        <w:tc>
          <w:tcPr>
            <w:tcW w:w="1015" w:type="dxa"/>
            <w:vAlign w:val="center"/>
          </w:tcPr>
          <w:p w14:paraId="6E511955" w14:textId="77777777" w:rsidR="00DF468B" w:rsidRDefault="00737DA3">
            <w:pPr>
              <w:jc w:val="right"/>
            </w:pPr>
            <w:r>
              <w:rPr>
                <w:rFonts w:eastAsiaTheme="minorEastAsia"/>
                <w:szCs w:val="21"/>
              </w:rPr>
              <w:t>765</w:t>
            </w:r>
          </w:p>
        </w:tc>
        <w:tc>
          <w:tcPr>
            <w:tcW w:w="1690" w:type="dxa"/>
            <w:vAlign w:val="center"/>
          </w:tcPr>
          <w:p w14:paraId="3845C50B" w14:textId="77777777" w:rsidR="00DF468B" w:rsidRDefault="00737DA3">
            <w:pPr>
              <w:jc w:val="right"/>
            </w:pPr>
            <w:r>
              <w:rPr>
                <w:rFonts w:eastAsiaTheme="minorEastAsia"/>
                <w:szCs w:val="21"/>
              </w:rPr>
              <w:t>702,108.82</w:t>
            </w:r>
          </w:p>
        </w:tc>
        <w:tc>
          <w:tcPr>
            <w:tcW w:w="997" w:type="dxa"/>
            <w:vAlign w:val="center"/>
          </w:tcPr>
          <w:p w14:paraId="67A517E0" w14:textId="77777777" w:rsidR="00DF468B" w:rsidRDefault="00737DA3">
            <w:pPr>
              <w:jc w:val="right"/>
            </w:pPr>
            <w:r>
              <w:rPr>
                <w:rFonts w:eastAsiaTheme="minorEastAsia"/>
                <w:szCs w:val="21"/>
              </w:rPr>
              <w:t>0.06</w:t>
            </w:r>
          </w:p>
        </w:tc>
      </w:tr>
      <w:tr w:rsidR="00DF468B" w14:paraId="5351B430" w14:textId="77777777">
        <w:tc>
          <w:tcPr>
            <w:tcW w:w="678" w:type="dxa"/>
            <w:vAlign w:val="center"/>
          </w:tcPr>
          <w:p w14:paraId="4F61A49E" w14:textId="77777777" w:rsidR="00DF468B" w:rsidRDefault="00737DA3">
            <w:pPr>
              <w:jc w:val="center"/>
            </w:pPr>
            <w:r>
              <w:rPr>
                <w:rFonts w:eastAsiaTheme="minorEastAsia"/>
                <w:szCs w:val="21"/>
              </w:rPr>
              <w:t>277</w:t>
            </w:r>
          </w:p>
        </w:tc>
        <w:tc>
          <w:tcPr>
            <w:tcW w:w="905" w:type="dxa"/>
            <w:vAlign w:val="center"/>
          </w:tcPr>
          <w:p w14:paraId="6FF532D6" w14:textId="77777777" w:rsidR="00DF468B" w:rsidRDefault="00737DA3">
            <w:pPr>
              <w:jc w:val="center"/>
            </w:pPr>
            <w:r>
              <w:rPr>
                <w:rFonts w:eastAsiaTheme="minorEastAsia"/>
                <w:szCs w:val="21"/>
              </w:rPr>
              <w:t>RESMED INC</w:t>
            </w:r>
          </w:p>
        </w:tc>
        <w:tc>
          <w:tcPr>
            <w:tcW w:w="1015" w:type="dxa"/>
            <w:vAlign w:val="center"/>
          </w:tcPr>
          <w:p w14:paraId="2CAC3C19" w14:textId="77777777" w:rsidR="00DF468B" w:rsidRDefault="00737DA3">
            <w:pPr>
              <w:jc w:val="center"/>
            </w:pPr>
            <w:r>
              <w:rPr>
                <w:rFonts w:eastAsiaTheme="minorEastAsia"/>
                <w:szCs w:val="21"/>
              </w:rPr>
              <w:t>-</w:t>
            </w:r>
          </w:p>
        </w:tc>
        <w:tc>
          <w:tcPr>
            <w:tcW w:w="1184" w:type="dxa"/>
            <w:vAlign w:val="center"/>
          </w:tcPr>
          <w:p w14:paraId="668A4466" w14:textId="77777777" w:rsidR="00DF468B" w:rsidRDefault="00737DA3">
            <w:pPr>
              <w:jc w:val="center"/>
            </w:pPr>
            <w:r>
              <w:rPr>
                <w:rFonts w:eastAsiaTheme="minorEastAsia"/>
                <w:szCs w:val="21"/>
              </w:rPr>
              <w:t>RMD</w:t>
            </w:r>
          </w:p>
        </w:tc>
        <w:tc>
          <w:tcPr>
            <w:tcW w:w="847" w:type="dxa"/>
            <w:vAlign w:val="center"/>
          </w:tcPr>
          <w:p w14:paraId="616EFB88" w14:textId="77777777" w:rsidR="00DF468B" w:rsidRDefault="00737DA3">
            <w:pPr>
              <w:jc w:val="center"/>
            </w:pPr>
            <w:r>
              <w:rPr>
                <w:rFonts w:eastAsiaTheme="minorEastAsia"/>
                <w:szCs w:val="21"/>
              </w:rPr>
              <w:t>纽约证券交易所</w:t>
            </w:r>
          </w:p>
        </w:tc>
        <w:tc>
          <w:tcPr>
            <w:tcW w:w="1025" w:type="dxa"/>
            <w:vAlign w:val="center"/>
          </w:tcPr>
          <w:p w14:paraId="79B4819F" w14:textId="77777777" w:rsidR="00DF468B" w:rsidRDefault="00737DA3">
            <w:pPr>
              <w:jc w:val="center"/>
            </w:pPr>
            <w:r>
              <w:rPr>
                <w:rFonts w:eastAsiaTheme="minorEastAsia"/>
                <w:szCs w:val="21"/>
              </w:rPr>
              <w:t>美国</w:t>
            </w:r>
          </w:p>
        </w:tc>
        <w:tc>
          <w:tcPr>
            <w:tcW w:w="1015" w:type="dxa"/>
            <w:vAlign w:val="center"/>
          </w:tcPr>
          <w:p w14:paraId="1CDD9C36" w14:textId="77777777" w:rsidR="00DF468B" w:rsidRDefault="00737DA3">
            <w:pPr>
              <w:jc w:val="right"/>
            </w:pPr>
            <w:r>
              <w:rPr>
                <w:rFonts w:eastAsiaTheme="minorEastAsia"/>
                <w:szCs w:val="21"/>
              </w:rPr>
              <w:t>507</w:t>
            </w:r>
          </w:p>
        </w:tc>
        <w:tc>
          <w:tcPr>
            <w:tcW w:w="1690" w:type="dxa"/>
            <w:vAlign w:val="center"/>
          </w:tcPr>
          <w:p w14:paraId="7CBE895F" w14:textId="77777777" w:rsidR="00DF468B" w:rsidRDefault="00737DA3">
            <w:pPr>
              <w:jc w:val="right"/>
            </w:pPr>
            <w:r>
              <w:rPr>
                <w:rFonts w:eastAsiaTheme="minorEastAsia"/>
                <w:szCs w:val="21"/>
              </w:rPr>
              <w:t>691,655.51</w:t>
            </w:r>
          </w:p>
        </w:tc>
        <w:tc>
          <w:tcPr>
            <w:tcW w:w="997" w:type="dxa"/>
            <w:vAlign w:val="center"/>
          </w:tcPr>
          <w:p w14:paraId="34A905D6" w14:textId="77777777" w:rsidR="00DF468B" w:rsidRDefault="00737DA3">
            <w:pPr>
              <w:jc w:val="right"/>
            </w:pPr>
            <w:r>
              <w:rPr>
                <w:rFonts w:eastAsiaTheme="minorEastAsia"/>
                <w:szCs w:val="21"/>
              </w:rPr>
              <w:t>0.06</w:t>
            </w:r>
          </w:p>
        </w:tc>
      </w:tr>
      <w:tr w:rsidR="00DF468B" w14:paraId="7EA7BA0B" w14:textId="77777777">
        <w:tc>
          <w:tcPr>
            <w:tcW w:w="678" w:type="dxa"/>
            <w:vAlign w:val="center"/>
          </w:tcPr>
          <w:p w14:paraId="007A804A" w14:textId="77777777" w:rsidR="00DF468B" w:rsidRDefault="00737DA3">
            <w:pPr>
              <w:jc w:val="center"/>
            </w:pPr>
            <w:r>
              <w:rPr>
                <w:rFonts w:eastAsiaTheme="minorEastAsia"/>
                <w:szCs w:val="21"/>
              </w:rPr>
              <w:t>278</w:t>
            </w:r>
          </w:p>
        </w:tc>
        <w:tc>
          <w:tcPr>
            <w:tcW w:w="905" w:type="dxa"/>
            <w:vAlign w:val="center"/>
          </w:tcPr>
          <w:p w14:paraId="76984B1B" w14:textId="77777777" w:rsidR="00DF468B" w:rsidRDefault="00737DA3">
            <w:pPr>
              <w:jc w:val="center"/>
            </w:pPr>
            <w:r>
              <w:rPr>
                <w:rFonts w:eastAsiaTheme="minorEastAsia"/>
                <w:szCs w:val="21"/>
              </w:rPr>
              <w:t>ANSYS INC</w:t>
            </w:r>
          </w:p>
        </w:tc>
        <w:tc>
          <w:tcPr>
            <w:tcW w:w="1015" w:type="dxa"/>
            <w:vAlign w:val="center"/>
          </w:tcPr>
          <w:p w14:paraId="4B863BCD" w14:textId="77777777" w:rsidR="00DF468B" w:rsidRDefault="00737DA3">
            <w:pPr>
              <w:jc w:val="center"/>
            </w:pPr>
            <w:r>
              <w:rPr>
                <w:rFonts w:eastAsiaTheme="minorEastAsia"/>
                <w:szCs w:val="21"/>
              </w:rPr>
              <w:t>-</w:t>
            </w:r>
          </w:p>
        </w:tc>
        <w:tc>
          <w:tcPr>
            <w:tcW w:w="1184" w:type="dxa"/>
            <w:vAlign w:val="center"/>
          </w:tcPr>
          <w:p w14:paraId="77B1098D" w14:textId="77777777" w:rsidR="00DF468B" w:rsidRDefault="00737DA3">
            <w:pPr>
              <w:jc w:val="center"/>
            </w:pPr>
            <w:r>
              <w:rPr>
                <w:rFonts w:eastAsiaTheme="minorEastAsia"/>
                <w:szCs w:val="21"/>
              </w:rPr>
              <w:t>ANSS</w:t>
            </w:r>
          </w:p>
        </w:tc>
        <w:tc>
          <w:tcPr>
            <w:tcW w:w="847" w:type="dxa"/>
            <w:vAlign w:val="center"/>
          </w:tcPr>
          <w:p w14:paraId="5DC85D82" w14:textId="77777777" w:rsidR="00DF468B" w:rsidRDefault="00737DA3">
            <w:pPr>
              <w:jc w:val="center"/>
            </w:pPr>
            <w:r>
              <w:rPr>
                <w:rFonts w:eastAsiaTheme="minorEastAsia"/>
                <w:szCs w:val="21"/>
              </w:rPr>
              <w:t>纳斯达克交易所</w:t>
            </w:r>
          </w:p>
        </w:tc>
        <w:tc>
          <w:tcPr>
            <w:tcW w:w="1025" w:type="dxa"/>
            <w:vAlign w:val="center"/>
          </w:tcPr>
          <w:p w14:paraId="6AB824A8" w14:textId="77777777" w:rsidR="00DF468B" w:rsidRDefault="00737DA3">
            <w:pPr>
              <w:jc w:val="center"/>
            </w:pPr>
            <w:r>
              <w:rPr>
                <w:rFonts w:eastAsiaTheme="minorEastAsia"/>
                <w:szCs w:val="21"/>
              </w:rPr>
              <w:t>美国</w:t>
            </w:r>
          </w:p>
        </w:tc>
        <w:tc>
          <w:tcPr>
            <w:tcW w:w="1015" w:type="dxa"/>
            <w:vAlign w:val="center"/>
          </w:tcPr>
          <w:p w14:paraId="35633878" w14:textId="77777777" w:rsidR="00DF468B" w:rsidRDefault="00737DA3">
            <w:pPr>
              <w:jc w:val="right"/>
            </w:pPr>
            <w:r>
              <w:rPr>
                <w:rFonts w:eastAsiaTheme="minorEastAsia"/>
                <w:szCs w:val="21"/>
              </w:rPr>
              <w:t>301</w:t>
            </w:r>
          </w:p>
        </w:tc>
        <w:tc>
          <w:tcPr>
            <w:tcW w:w="1690" w:type="dxa"/>
            <w:vAlign w:val="center"/>
          </w:tcPr>
          <w:p w14:paraId="3A7A1B9A" w14:textId="77777777" w:rsidR="00DF468B" w:rsidRDefault="00737DA3">
            <w:pPr>
              <w:jc w:val="right"/>
            </w:pPr>
            <w:r>
              <w:rPr>
                <w:rFonts w:eastAsiaTheme="minorEastAsia"/>
                <w:szCs w:val="21"/>
              </w:rPr>
              <w:t>689,671.13</w:t>
            </w:r>
          </w:p>
        </w:tc>
        <w:tc>
          <w:tcPr>
            <w:tcW w:w="997" w:type="dxa"/>
            <w:vAlign w:val="center"/>
          </w:tcPr>
          <w:p w14:paraId="7981ABC6" w14:textId="77777777" w:rsidR="00DF468B" w:rsidRDefault="00737DA3">
            <w:pPr>
              <w:jc w:val="right"/>
            </w:pPr>
            <w:r>
              <w:rPr>
                <w:rFonts w:eastAsiaTheme="minorEastAsia"/>
                <w:szCs w:val="21"/>
              </w:rPr>
              <w:t>0.06</w:t>
            </w:r>
          </w:p>
        </w:tc>
      </w:tr>
      <w:tr w:rsidR="00DF468B" w14:paraId="51F72E9A" w14:textId="77777777">
        <w:tc>
          <w:tcPr>
            <w:tcW w:w="678" w:type="dxa"/>
            <w:vAlign w:val="center"/>
          </w:tcPr>
          <w:p w14:paraId="03994697" w14:textId="77777777" w:rsidR="00DF468B" w:rsidRDefault="00737DA3">
            <w:pPr>
              <w:jc w:val="center"/>
            </w:pPr>
            <w:r>
              <w:rPr>
                <w:rFonts w:eastAsiaTheme="minorEastAsia"/>
                <w:szCs w:val="21"/>
              </w:rPr>
              <w:t>279</w:t>
            </w:r>
          </w:p>
        </w:tc>
        <w:tc>
          <w:tcPr>
            <w:tcW w:w="905" w:type="dxa"/>
            <w:vAlign w:val="center"/>
          </w:tcPr>
          <w:p w14:paraId="2A35B572" w14:textId="77777777" w:rsidR="00DF468B" w:rsidRDefault="00737DA3">
            <w:pPr>
              <w:jc w:val="center"/>
            </w:pPr>
            <w:r>
              <w:rPr>
                <w:rFonts w:eastAsiaTheme="minorEastAsia"/>
                <w:szCs w:val="21"/>
              </w:rPr>
              <w:t>WABTEC CORP</w:t>
            </w:r>
          </w:p>
        </w:tc>
        <w:tc>
          <w:tcPr>
            <w:tcW w:w="1015" w:type="dxa"/>
            <w:vAlign w:val="center"/>
          </w:tcPr>
          <w:p w14:paraId="697E9ECB" w14:textId="77777777" w:rsidR="00DF468B" w:rsidRDefault="00737DA3">
            <w:pPr>
              <w:jc w:val="center"/>
            </w:pPr>
            <w:r>
              <w:rPr>
                <w:rFonts w:eastAsiaTheme="minorEastAsia"/>
                <w:szCs w:val="21"/>
              </w:rPr>
              <w:t>-</w:t>
            </w:r>
          </w:p>
        </w:tc>
        <w:tc>
          <w:tcPr>
            <w:tcW w:w="1184" w:type="dxa"/>
            <w:vAlign w:val="center"/>
          </w:tcPr>
          <w:p w14:paraId="399EBD6B" w14:textId="77777777" w:rsidR="00DF468B" w:rsidRDefault="00737DA3">
            <w:pPr>
              <w:jc w:val="center"/>
            </w:pPr>
            <w:r>
              <w:rPr>
                <w:rFonts w:eastAsiaTheme="minorEastAsia"/>
                <w:szCs w:val="21"/>
              </w:rPr>
              <w:t>WAB</w:t>
            </w:r>
          </w:p>
        </w:tc>
        <w:tc>
          <w:tcPr>
            <w:tcW w:w="847" w:type="dxa"/>
            <w:vAlign w:val="center"/>
          </w:tcPr>
          <w:p w14:paraId="19D58C63" w14:textId="77777777" w:rsidR="00DF468B" w:rsidRDefault="00737DA3">
            <w:pPr>
              <w:jc w:val="center"/>
            </w:pPr>
            <w:r>
              <w:rPr>
                <w:rFonts w:eastAsiaTheme="minorEastAsia"/>
                <w:szCs w:val="21"/>
              </w:rPr>
              <w:t>纽约证券交易所</w:t>
            </w:r>
          </w:p>
        </w:tc>
        <w:tc>
          <w:tcPr>
            <w:tcW w:w="1025" w:type="dxa"/>
            <w:vAlign w:val="center"/>
          </w:tcPr>
          <w:p w14:paraId="307775A0" w14:textId="77777777" w:rsidR="00DF468B" w:rsidRDefault="00737DA3">
            <w:pPr>
              <w:jc w:val="center"/>
            </w:pPr>
            <w:r>
              <w:rPr>
                <w:rFonts w:eastAsiaTheme="minorEastAsia"/>
                <w:szCs w:val="21"/>
              </w:rPr>
              <w:t>美国</w:t>
            </w:r>
          </w:p>
        </w:tc>
        <w:tc>
          <w:tcPr>
            <w:tcW w:w="1015" w:type="dxa"/>
            <w:vAlign w:val="center"/>
          </w:tcPr>
          <w:p w14:paraId="71E855C9" w14:textId="77777777" w:rsidR="00DF468B" w:rsidRDefault="00737DA3">
            <w:pPr>
              <w:jc w:val="right"/>
            </w:pPr>
            <w:r>
              <w:rPr>
                <w:rFonts w:eastAsiaTheme="minorEastAsia"/>
                <w:szCs w:val="21"/>
              </w:rPr>
              <w:t>608</w:t>
            </w:r>
          </w:p>
        </w:tc>
        <w:tc>
          <w:tcPr>
            <w:tcW w:w="1690" w:type="dxa"/>
            <w:vAlign w:val="center"/>
          </w:tcPr>
          <w:p w14:paraId="792FF7FA" w14:textId="77777777" w:rsidR="00DF468B" w:rsidRDefault="00737DA3">
            <w:pPr>
              <w:jc w:val="right"/>
            </w:pPr>
            <w:r>
              <w:rPr>
                <w:rFonts w:eastAsiaTheme="minorEastAsia"/>
                <w:szCs w:val="21"/>
              </w:rPr>
              <w:t>684,845.57</w:t>
            </w:r>
          </w:p>
        </w:tc>
        <w:tc>
          <w:tcPr>
            <w:tcW w:w="997" w:type="dxa"/>
            <w:vAlign w:val="center"/>
          </w:tcPr>
          <w:p w14:paraId="40492AAE" w14:textId="77777777" w:rsidR="00DF468B" w:rsidRDefault="00737DA3">
            <w:pPr>
              <w:jc w:val="right"/>
            </w:pPr>
            <w:r>
              <w:rPr>
                <w:rFonts w:eastAsiaTheme="minorEastAsia"/>
                <w:szCs w:val="21"/>
              </w:rPr>
              <w:t>0.06</w:t>
            </w:r>
          </w:p>
        </w:tc>
      </w:tr>
      <w:tr w:rsidR="00DF468B" w14:paraId="6F9E072D" w14:textId="77777777">
        <w:tc>
          <w:tcPr>
            <w:tcW w:w="678" w:type="dxa"/>
            <w:vAlign w:val="center"/>
          </w:tcPr>
          <w:p w14:paraId="12C3982C" w14:textId="77777777" w:rsidR="00DF468B" w:rsidRDefault="00737DA3">
            <w:pPr>
              <w:jc w:val="center"/>
            </w:pPr>
            <w:r>
              <w:rPr>
                <w:rFonts w:eastAsiaTheme="minorEastAsia"/>
                <w:szCs w:val="21"/>
              </w:rPr>
              <w:t>280</w:t>
            </w:r>
          </w:p>
        </w:tc>
        <w:tc>
          <w:tcPr>
            <w:tcW w:w="905" w:type="dxa"/>
            <w:vAlign w:val="center"/>
          </w:tcPr>
          <w:p w14:paraId="74B19BBC" w14:textId="77777777" w:rsidR="00DF468B" w:rsidRDefault="00737DA3">
            <w:pPr>
              <w:jc w:val="center"/>
            </w:pPr>
            <w:r>
              <w:rPr>
                <w:rFonts w:eastAsiaTheme="minorEastAsia"/>
                <w:szCs w:val="21"/>
              </w:rPr>
              <w:t>EDISON INTERNATIONAL</w:t>
            </w:r>
          </w:p>
        </w:tc>
        <w:tc>
          <w:tcPr>
            <w:tcW w:w="1015" w:type="dxa"/>
            <w:vAlign w:val="center"/>
          </w:tcPr>
          <w:p w14:paraId="5CB06DA3" w14:textId="77777777" w:rsidR="00DF468B" w:rsidRDefault="00737DA3">
            <w:pPr>
              <w:jc w:val="center"/>
            </w:pPr>
            <w:r>
              <w:rPr>
                <w:rFonts w:eastAsiaTheme="minorEastAsia"/>
                <w:szCs w:val="21"/>
              </w:rPr>
              <w:t>-</w:t>
            </w:r>
          </w:p>
        </w:tc>
        <w:tc>
          <w:tcPr>
            <w:tcW w:w="1184" w:type="dxa"/>
            <w:vAlign w:val="center"/>
          </w:tcPr>
          <w:p w14:paraId="776AE73E" w14:textId="77777777" w:rsidR="00DF468B" w:rsidRDefault="00737DA3">
            <w:pPr>
              <w:jc w:val="center"/>
            </w:pPr>
            <w:r>
              <w:rPr>
                <w:rFonts w:eastAsiaTheme="minorEastAsia"/>
                <w:szCs w:val="21"/>
              </w:rPr>
              <w:t>EIX</w:t>
            </w:r>
          </w:p>
        </w:tc>
        <w:tc>
          <w:tcPr>
            <w:tcW w:w="847" w:type="dxa"/>
            <w:vAlign w:val="center"/>
          </w:tcPr>
          <w:p w14:paraId="5B363E57" w14:textId="77777777" w:rsidR="00DF468B" w:rsidRDefault="00737DA3">
            <w:pPr>
              <w:jc w:val="center"/>
            </w:pPr>
            <w:r>
              <w:rPr>
                <w:rFonts w:eastAsiaTheme="minorEastAsia"/>
                <w:szCs w:val="21"/>
              </w:rPr>
              <w:t>纽约证券交易所</w:t>
            </w:r>
          </w:p>
        </w:tc>
        <w:tc>
          <w:tcPr>
            <w:tcW w:w="1025" w:type="dxa"/>
            <w:vAlign w:val="center"/>
          </w:tcPr>
          <w:p w14:paraId="4B028385" w14:textId="77777777" w:rsidR="00DF468B" w:rsidRDefault="00737DA3">
            <w:pPr>
              <w:jc w:val="center"/>
            </w:pPr>
            <w:r>
              <w:rPr>
                <w:rFonts w:eastAsiaTheme="minorEastAsia"/>
                <w:szCs w:val="21"/>
              </w:rPr>
              <w:t>美国</w:t>
            </w:r>
          </w:p>
        </w:tc>
        <w:tc>
          <w:tcPr>
            <w:tcW w:w="1015" w:type="dxa"/>
            <w:vAlign w:val="center"/>
          </w:tcPr>
          <w:p w14:paraId="3A7C5F15" w14:textId="77777777" w:rsidR="00DF468B" w:rsidRDefault="00737DA3">
            <w:pPr>
              <w:jc w:val="right"/>
            </w:pPr>
            <w:r>
              <w:rPr>
                <w:rFonts w:eastAsiaTheme="minorEastAsia"/>
                <w:szCs w:val="21"/>
              </w:rPr>
              <w:t>1,326</w:t>
            </w:r>
          </w:p>
        </w:tc>
        <w:tc>
          <w:tcPr>
            <w:tcW w:w="1690" w:type="dxa"/>
            <w:vAlign w:val="center"/>
          </w:tcPr>
          <w:p w14:paraId="50587355" w14:textId="77777777" w:rsidR="00DF468B" w:rsidRDefault="00737DA3">
            <w:pPr>
              <w:jc w:val="right"/>
            </w:pPr>
            <w:r>
              <w:rPr>
                <w:rFonts w:eastAsiaTheme="minorEastAsia"/>
                <w:szCs w:val="21"/>
              </w:rPr>
              <w:t>678,614.32</w:t>
            </w:r>
          </w:p>
        </w:tc>
        <w:tc>
          <w:tcPr>
            <w:tcW w:w="997" w:type="dxa"/>
            <w:vAlign w:val="center"/>
          </w:tcPr>
          <w:p w14:paraId="6C4D6163" w14:textId="77777777" w:rsidR="00DF468B" w:rsidRDefault="00737DA3">
            <w:pPr>
              <w:jc w:val="right"/>
            </w:pPr>
            <w:r>
              <w:rPr>
                <w:rFonts w:eastAsiaTheme="minorEastAsia"/>
                <w:szCs w:val="21"/>
              </w:rPr>
              <w:t>0.06</w:t>
            </w:r>
          </w:p>
        </w:tc>
      </w:tr>
      <w:tr w:rsidR="00DF468B" w14:paraId="0B5409C4" w14:textId="77777777">
        <w:tc>
          <w:tcPr>
            <w:tcW w:w="678" w:type="dxa"/>
            <w:vAlign w:val="center"/>
          </w:tcPr>
          <w:p w14:paraId="1C863F10" w14:textId="77777777" w:rsidR="00DF468B" w:rsidRDefault="00737DA3">
            <w:pPr>
              <w:jc w:val="center"/>
            </w:pPr>
            <w:r>
              <w:rPr>
                <w:rFonts w:eastAsiaTheme="minorEastAsia"/>
                <w:szCs w:val="21"/>
              </w:rPr>
              <w:lastRenderedPageBreak/>
              <w:t>281</w:t>
            </w:r>
          </w:p>
        </w:tc>
        <w:tc>
          <w:tcPr>
            <w:tcW w:w="905" w:type="dxa"/>
            <w:vAlign w:val="center"/>
          </w:tcPr>
          <w:p w14:paraId="652E0A13" w14:textId="77777777" w:rsidR="00DF468B" w:rsidRDefault="00737DA3">
            <w:pPr>
              <w:jc w:val="center"/>
            </w:pPr>
            <w:r>
              <w:rPr>
                <w:rFonts w:eastAsiaTheme="minorEastAsia"/>
                <w:szCs w:val="21"/>
              </w:rPr>
              <w:t>HEWLETT PACKARD ENTERPRISE</w:t>
            </w:r>
          </w:p>
        </w:tc>
        <w:tc>
          <w:tcPr>
            <w:tcW w:w="1015" w:type="dxa"/>
            <w:vAlign w:val="center"/>
          </w:tcPr>
          <w:p w14:paraId="32455CC3" w14:textId="77777777" w:rsidR="00DF468B" w:rsidRDefault="00737DA3">
            <w:pPr>
              <w:jc w:val="center"/>
            </w:pPr>
            <w:r>
              <w:rPr>
                <w:rFonts w:eastAsiaTheme="minorEastAsia"/>
                <w:szCs w:val="21"/>
              </w:rPr>
              <w:t>-</w:t>
            </w:r>
          </w:p>
        </w:tc>
        <w:tc>
          <w:tcPr>
            <w:tcW w:w="1184" w:type="dxa"/>
            <w:vAlign w:val="center"/>
          </w:tcPr>
          <w:p w14:paraId="2A0460DC" w14:textId="77777777" w:rsidR="00DF468B" w:rsidRDefault="00737DA3">
            <w:pPr>
              <w:jc w:val="center"/>
            </w:pPr>
            <w:r>
              <w:rPr>
                <w:rFonts w:eastAsiaTheme="minorEastAsia"/>
                <w:szCs w:val="21"/>
              </w:rPr>
              <w:t>HPE</w:t>
            </w:r>
          </w:p>
        </w:tc>
        <w:tc>
          <w:tcPr>
            <w:tcW w:w="847" w:type="dxa"/>
            <w:vAlign w:val="center"/>
          </w:tcPr>
          <w:p w14:paraId="05049E5C" w14:textId="77777777" w:rsidR="00DF468B" w:rsidRDefault="00737DA3">
            <w:pPr>
              <w:jc w:val="center"/>
            </w:pPr>
            <w:r>
              <w:rPr>
                <w:rFonts w:eastAsiaTheme="minorEastAsia"/>
                <w:szCs w:val="21"/>
              </w:rPr>
              <w:t>纽约证券交易所</w:t>
            </w:r>
          </w:p>
        </w:tc>
        <w:tc>
          <w:tcPr>
            <w:tcW w:w="1025" w:type="dxa"/>
            <w:vAlign w:val="center"/>
          </w:tcPr>
          <w:p w14:paraId="1D3BD902" w14:textId="77777777" w:rsidR="00DF468B" w:rsidRDefault="00737DA3">
            <w:pPr>
              <w:jc w:val="center"/>
            </w:pPr>
            <w:r>
              <w:rPr>
                <w:rFonts w:eastAsiaTheme="minorEastAsia"/>
                <w:szCs w:val="21"/>
              </w:rPr>
              <w:t>美国</w:t>
            </w:r>
          </w:p>
        </w:tc>
        <w:tc>
          <w:tcPr>
            <w:tcW w:w="1015" w:type="dxa"/>
            <w:vAlign w:val="center"/>
          </w:tcPr>
          <w:p w14:paraId="1C00F44D" w14:textId="77777777" w:rsidR="00DF468B" w:rsidRDefault="00737DA3">
            <w:pPr>
              <w:jc w:val="right"/>
            </w:pPr>
            <w:r>
              <w:rPr>
                <w:rFonts w:eastAsiaTheme="minorEastAsia"/>
                <w:szCs w:val="21"/>
              </w:rPr>
              <w:t>4,481</w:t>
            </w:r>
          </w:p>
        </w:tc>
        <w:tc>
          <w:tcPr>
            <w:tcW w:w="1690" w:type="dxa"/>
            <w:vAlign w:val="center"/>
          </w:tcPr>
          <w:p w14:paraId="6BA8E7E4" w14:textId="77777777" w:rsidR="00DF468B" w:rsidRDefault="00737DA3">
            <w:pPr>
              <w:jc w:val="right"/>
            </w:pPr>
            <w:r>
              <w:rPr>
                <w:rFonts w:eastAsiaTheme="minorEastAsia"/>
                <w:szCs w:val="21"/>
              </w:rPr>
              <w:t>676,067.99</w:t>
            </w:r>
          </w:p>
        </w:tc>
        <w:tc>
          <w:tcPr>
            <w:tcW w:w="997" w:type="dxa"/>
            <w:vAlign w:val="center"/>
          </w:tcPr>
          <w:p w14:paraId="49D4FF54" w14:textId="77777777" w:rsidR="00DF468B" w:rsidRDefault="00737DA3">
            <w:pPr>
              <w:jc w:val="right"/>
            </w:pPr>
            <w:r>
              <w:rPr>
                <w:rFonts w:eastAsiaTheme="minorEastAsia"/>
                <w:szCs w:val="21"/>
              </w:rPr>
              <w:t>0.05</w:t>
            </w:r>
          </w:p>
        </w:tc>
      </w:tr>
      <w:tr w:rsidR="00DF468B" w14:paraId="41DCFB3F" w14:textId="77777777">
        <w:tc>
          <w:tcPr>
            <w:tcW w:w="678" w:type="dxa"/>
            <w:vAlign w:val="center"/>
          </w:tcPr>
          <w:p w14:paraId="32076C49" w14:textId="77777777" w:rsidR="00DF468B" w:rsidRDefault="00737DA3">
            <w:pPr>
              <w:jc w:val="center"/>
            </w:pPr>
            <w:r>
              <w:rPr>
                <w:rFonts w:eastAsiaTheme="minorEastAsia"/>
                <w:szCs w:val="21"/>
              </w:rPr>
              <w:t>282</w:t>
            </w:r>
          </w:p>
        </w:tc>
        <w:tc>
          <w:tcPr>
            <w:tcW w:w="905" w:type="dxa"/>
            <w:vAlign w:val="center"/>
          </w:tcPr>
          <w:p w14:paraId="61D1FC51" w14:textId="77777777" w:rsidR="00DF468B" w:rsidRDefault="00737DA3">
            <w:pPr>
              <w:jc w:val="center"/>
            </w:pPr>
            <w:r>
              <w:rPr>
                <w:rFonts w:eastAsiaTheme="minorEastAsia"/>
                <w:szCs w:val="21"/>
              </w:rPr>
              <w:t>EBAY INC</w:t>
            </w:r>
          </w:p>
        </w:tc>
        <w:tc>
          <w:tcPr>
            <w:tcW w:w="1015" w:type="dxa"/>
            <w:vAlign w:val="center"/>
          </w:tcPr>
          <w:p w14:paraId="4FC99A6C" w14:textId="77777777" w:rsidR="00DF468B" w:rsidRDefault="00737DA3">
            <w:pPr>
              <w:jc w:val="center"/>
            </w:pPr>
            <w:r>
              <w:rPr>
                <w:rFonts w:eastAsiaTheme="minorEastAsia"/>
                <w:szCs w:val="21"/>
              </w:rPr>
              <w:t>-</w:t>
            </w:r>
          </w:p>
        </w:tc>
        <w:tc>
          <w:tcPr>
            <w:tcW w:w="1184" w:type="dxa"/>
            <w:vAlign w:val="center"/>
          </w:tcPr>
          <w:p w14:paraId="043609C3" w14:textId="77777777" w:rsidR="00DF468B" w:rsidRDefault="00737DA3">
            <w:pPr>
              <w:jc w:val="center"/>
            </w:pPr>
            <w:r>
              <w:rPr>
                <w:rFonts w:eastAsiaTheme="minorEastAsia"/>
                <w:szCs w:val="21"/>
              </w:rPr>
              <w:t>EBAY</w:t>
            </w:r>
          </w:p>
        </w:tc>
        <w:tc>
          <w:tcPr>
            <w:tcW w:w="847" w:type="dxa"/>
            <w:vAlign w:val="center"/>
          </w:tcPr>
          <w:p w14:paraId="2821403A" w14:textId="77777777" w:rsidR="00DF468B" w:rsidRDefault="00737DA3">
            <w:pPr>
              <w:jc w:val="center"/>
            </w:pPr>
            <w:r>
              <w:rPr>
                <w:rFonts w:eastAsiaTheme="minorEastAsia"/>
                <w:szCs w:val="21"/>
              </w:rPr>
              <w:t>纳斯达克交易所</w:t>
            </w:r>
          </w:p>
        </w:tc>
        <w:tc>
          <w:tcPr>
            <w:tcW w:w="1025" w:type="dxa"/>
            <w:vAlign w:val="center"/>
          </w:tcPr>
          <w:p w14:paraId="1EA9C85D" w14:textId="77777777" w:rsidR="00DF468B" w:rsidRDefault="00737DA3">
            <w:pPr>
              <w:jc w:val="center"/>
            </w:pPr>
            <w:r>
              <w:rPr>
                <w:rFonts w:eastAsiaTheme="minorEastAsia"/>
                <w:szCs w:val="21"/>
              </w:rPr>
              <w:t>美国</w:t>
            </w:r>
          </w:p>
        </w:tc>
        <w:tc>
          <w:tcPr>
            <w:tcW w:w="1015" w:type="dxa"/>
            <w:vAlign w:val="center"/>
          </w:tcPr>
          <w:p w14:paraId="727862B6" w14:textId="77777777" w:rsidR="00DF468B" w:rsidRDefault="00737DA3">
            <w:pPr>
              <w:jc w:val="right"/>
            </w:pPr>
            <w:r>
              <w:rPr>
                <w:rFonts w:eastAsiaTheme="minorEastAsia"/>
                <w:szCs w:val="21"/>
              </w:rPr>
              <w:t>1,744</w:t>
            </w:r>
          </w:p>
        </w:tc>
        <w:tc>
          <w:tcPr>
            <w:tcW w:w="1690" w:type="dxa"/>
            <w:vAlign w:val="center"/>
          </w:tcPr>
          <w:p w14:paraId="0F6FD289" w14:textId="77777777" w:rsidR="00DF468B" w:rsidRDefault="00737DA3">
            <w:pPr>
              <w:jc w:val="right"/>
            </w:pPr>
            <w:r>
              <w:rPr>
                <w:rFonts w:eastAsiaTheme="minorEastAsia"/>
                <w:szCs w:val="21"/>
              </w:rPr>
              <w:t>667,693.36</w:t>
            </w:r>
          </w:p>
        </w:tc>
        <w:tc>
          <w:tcPr>
            <w:tcW w:w="997" w:type="dxa"/>
            <w:vAlign w:val="center"/>
          </w:tcPr>
          <w:p w14:paraId="4FEC9355" w14:textId="77777777" w:rsidR="00DF468B" w:rsidRDefault="00737DA3">
            <w:pPr>
              <w:jc w:val="right"/>
            </w:pPr>
            <w:r>
              <w:rPr>
                <w:rFonts w:eastAsiaTheme="minorEastAsia"/>
                <w:szCs w:val="21"/>
              </w:rPr>
              <w:t>0.05</w:t>
            </w:r>
          </w:p>
        </w:tc>
      </w:tr>
      <w:tr w:rsidR="00DF468B" w14:paraId="44BE8A1A" w14:textId="77777777">
        <w:tc>
          <w:tcPr>
            <w:tcW w:w="678" w:type="dxa"/>
            <w:vAlign w:val="center"/>
          </w:tcPr>
          <w:p w14:paraId="559F71C8" w14:textId="77777777" w:rsidR="00DF468B" w:rsidRDefault="00737DA3">
            <w:pPr>
              <w:jc w:val="center"/>
            </w:pPr>
            <w:r>
              <w:rPr>
                <w:rFonts w:eastAsiaTheme="minorEastAsia"/>
                <w:szCs w:val="21"/>
              </w:rPr>
              <w:t>283</w:t>
            </w:r>
          </w:p>
        </w:tc>
        <w:tc>
          <w:tcPr>
            <w:tcW w:w="905" w:type="dxa"/>
            <w:vAlign w:val="center"/>
          </w:tcPr>
          <w:p w14:paraId="60DCF3F3" w14:textId="77777777" w:rsidR="00DF468B" w:rsidRDefault="00737DA3">
            <w:pPr>
              <w:jc w:val="center"/>
            </w:pPr>
            <w:r>
              <w:rPr>
                <w:rFonts w:eastAsiaTheme="minorEastAsia"/>
                <w:szCs w:val="21"/>
              </w:rPr>
              <w:t>HERSHEY CO/THE</w:t>
            </w:r>
          </w:p>
        </w:tc>
        <w:tc>
          <w:tcPr>
            <w:tcW w:w="1015" w:type="dxa"/>
            <w:vAlign w:val="center"/>
          </w:tcPr>
          <w:p w14:paraId="17879981" w14:textId="77777777" w:rsidR="00DF468B" w:rsidRDefault="00737DA3">
            <w:pPr>
              <w:jc w:val="center"/>
            </w:pPr>
            <w:r>
              <w:rPr>
                <w:rFonts w:eastAsiaTheme="minorEastAsia"/>
                <w:szCs w:val="21"/>
              </w:rPr>
              <w:t>-</w:t>
            </w:r>
          </w:p>
        </w:tc>
        <w:tc>
          <w:tcPr>
            <w:tcW w:w="1184" w:type="dxa"/>
            <w:vAlign w:val="center"/>
          </w:tcPr>
          <w:p w14:paraId="4818B6BD" w14:textId="77777777" w:rsidR="00DF468B" w:rsidRDefault="00737DA3">
            <w:pPr>
              <w:jc w:val="center"/>
            </w:pPr>
            <w:r>
              <w:rPr>
                <w:rFonts w:eastAsiaTheme="minorEastAsia"/>
                <w:szCs w:val="21"/>
              </w:rPr>
              <w:t>HSY</w:t>
            </w:r>
          </w:p>
        </w:tc>
        <w:tc>
          <w:tcPr>
            <w:tcW w:w="847" w:type="dxa"/>
            <w:vAlign w:val="center"/>
          </w:tcPr>
          <w:p w14:paraId="7727586F" w14:textId="77777777" w:rsidR="00DF468B" w:rsidRDefault="00737DA3">
            <w:pPr>
              <w:jc w:val="center"/>
            </w:pPr>
            <w:r>
              <w:rPr>
                <w:rFonts w:eastAsiaTheme="minorEastAsia"/>
                <w:szCs w:val="21"/>
              </w:rPr>
              <w:t>纽约证券交易所</w:t>
            </w:r>
          </w:p>
        </w:tc>
        <w:tc>
          <w:tcPr>
            <w:tcW w:w="1025" w:type="dxa"/>
            <w:vAlign w:val="center"/>
          </w:tcPr>
          <w:p w14:paraId="3B788A1E" w14:textId="77777777" w:rsidR="00DF468B" w:rsidRDefault="00737DA3">
            <w:pPr>
              <w:jc w:val="center"/>
            </w:pPr>
            <w:r>
              <w:rPr>
                <w:rFonts w:eastAsiaTheme="minorEastAsia"/>
                <w:szCs w:val="21"/>
              </w:rPr>
              <w:t>美国</w:t>
            </w:r>
          </w:p>
        </w:tc>
        <w:tc>
          <w:tcPr>
            <w:tcW w:w="1015" w:type="dxa"/>
            <w:vAlign w:val="center"/>
          </w:tcPr>
          <w:p w14:paraId="1A577B0A" w14:textId="77777777" w:rsidR="00DF468B" w:rsidRDefault="00737DA3">
            <w:pPr>
              <w:jc w:val="right"/>
            </w:pPr>
            <w:r>
              <w:rPr>
                <w:rFonts w:eastAsiaTheme="minorEastAsia"/>
                <w:szCs w:val="21"/>
              </w:rPr>
              <w:t>509</w:t>
            </w:r>
          </w:p>
        </w:tc>
        <w:tc>
          <w:tcPr>
            <w:tcW w:w="1690" w:type="dxa"/>
            <w:vAlign w:val="center"/>
          </w:tcPr>
          <w:p w14:paraId="2917F5D1" w14:textId="77777777" w:rsidR="00DF468B" w:rsidRDefault="00737DA3">
            <w:pPr>
              <w:jc w:val="right"/>
            </w:pPr>
            <w:r>
              <w:rPr>
                <w:rFonts w:eastAsiaTheme="minorEastAsia"/>
                <w:szCs w:val="21"/>
              </w:rPr>
              <w:t>666,850.90</w:t>
            </w:r>
          </w:p>
        </w:tc>
        <w:tc>
          <w:tcPr>
            <w:tcW w:w="997" w:type="dxa"/>
            <w:vAlign w:val="center"/>
          </w:tcPr>
          <w:p w14:paraId="173E1BD5" w14:textId="77777777" w:rsidR="00DF468B" w:rsidRDefault="00737DA3">
            <w:pPr>
              <w:jc w:val="right"/>
            </w:pPr>
            <w:r>
              <w:rPr>
                <w:rFonts w:eastAsiaTheme="minorEastAsia"/>
                <w:szCs w:val="21"/>
              </w:rPr>
              <w:t>0.05</w:t>
            </w:r>
          </w:p>
        </w:tc>
      </w:tr>
      <w:tr w:rsidR="00DF468B" w14:paraId="40F1B7DE" w14:textId="77777777">
        <w:tc>
          <w:tcPr>
            <w:tcW w:w="678" w:type="dxa"/>
            <w:vAlign w:val="center"/>
          </w:tcPr>
          <w:p w14:paraId="5CC4EB79" w14:textId="77777777" w:rsidR="00DF468B" w:rsidRDefault="00737DA3">
            <w:pPr>
              <w:jc w:val="center"/>
            </w:pPr>
            <w:r>
              <w:rPr>
                <w:rFonts w:eastAsiaTheme="minorEastAsia"/>
                <w:szCs w:val="21"/>
              </w:rPr>
              <w:t>284</w:t>
            </w:r>
          </w:p>
        </w:tc>
        <w:tc>
          <w:tcPr>
            <w:tcW w:w="905" w:type="dxa"/>
            <w:vAlign w:val="center"/>
          </w:tcPr>
          <w:p w14:paraId="098A6D9B" w14:textId="77777777" w:rsidR="00DF468B" w:rsidRDefault="00737DA3">
            <w:pPr>
              <w:jc w:val="center"/>
            </w:pPr>
            <w:r>
              <w:rPr>
                <w:rFonts w:eastAsiaTheme="minorEastAsia"/>
                <w:szCs w:val="21"/>
              </w:rPr>
              <w:t>CBRE GROUP INC - A</w:t>
            </w:r>
          </w:p>
        </w:tc>
        <w:tc>
          <w:tcPr>
            <w:tcW w:w="1015" w:type="dxa"/>
            <w:vAlign w:val="center"/>
          </w:tcPr>
          <w:p w14:paraId="1E9B9553" w14:textId="77777777" w:rsidR="00DF468B" w:rsidRDefault="00737DA3">
            <w:pPr>
              <w:jc w:val="center"/>
            </w:pPr>
            <w:r>
              <w:rPr>
                <w:rFonts w:eastAsiaTheme="minorEastAsia"/>
                <w:szCs w:val="21"/>
              </w:rPr>
              <w:t>-</w:t>
            </w:r>
          </w:p>
        </w:tc>
        <w:tc>
          <w:tcPr>
            <w:tcW w:w="1184" w:type="dxa"/>
            <w:vAlign w:val="center"/>
          </w:tcPr>
          <w:p w14:paraId="51BC459A" w14:textId="77777777" w:rsidR="00DF468B" w:rsidRDefault="00737DA3">
            <w:pPr>
              <w:jc w:val="center"/>
            </w:pPr>
            <w:r>
              <w:rPr>
                <w:rFonts w:eastAsiaTheme="minorEastAsia"/>
                <w:szCs w:val="21"/>
              </w:rPr>
              <w:t>CBRE</w:t>
            </w:r>
          </w:p>
        </w:tc>
        <w:tc>
          <w:tcPr>
            <w:tcW w:w="847" w:type="dxa"/>
            <w:vAlign w:val="center"/>
          </w:tcPr>
          <w:p w14:paraId="3EC7047B" w14:textId="77777777" w:rsidR="00DF468B" w:rsidRDefault="00737DA3">
            <w:pPr>
              <w:jc w:val="center"/>
            </w:pPr>
            <w:r>
              <w:rPr>
                <w:rFonts w:eastAsiaTheme="minorEastAsia"/>
                <w:szCs w:val="21"/>
              </w:rPr>
              <w:t>纽约证券交易所</w:t>
            </w:r>
          </w:p>
        </w:tc>
        <w:tc>
          <w:tcPr>
            <w:tcW w:w="1025" w:type="dxa"/>
            <w:vAlign w:val="center"/>
          </w:tcPr>
          <w:p w14:paraId="7403ACDC" w14:textId="77777777" w:rsidR="00DF468B" w:rsidRDefault="00737DA3">
            <w:pPr>
              <w:jc w:val="center"/>
            </w:pPr>
            <w:r>
              <w:rPr>
                <w:rFonts w:eastAsiaTheme="minorEastAsia"/>
                <w:szCs w:val="21"/>
              </w:rPr>
              <w:t>美国</w:t>
            </w:r>
          </w:p>
        </w:tc>
        <w:tc>
          <w:tcPr>
            <w:tcW w:w="1015" w:type="dxa"/>
            <w:vAlign w:val="center"/>
          </w:tcPr>
          <w:p w14:paraId="4C0B6D61" w14:textId="77777777" w:rsidR="00DF468B" w:rsidRDefault="00737DA3">
            <w:pPr>
              <w:jc w:val="right"/>
            </w:pPr>
            <w:r>
              <w:rPr>
                <w:rFonts w:eastAsiaTheme="minorEastAsia"/>
                <w:szCs w:val="21"/>
              </w:rPr>
              <w:t>1,039</w:t>
            </w:r>
          </w:p>
        </w:tc>
        <w:tc>
          <w:tcPr>
            <w:tcW w:w="1690" w:type="dxa"/>
            <w:vAlign w:val="center"/>
          </w:tcPr>
          <w:p w14:paraId="6D700D02" w14:textId="77777777" w:rsidR="00DF468B" w:rsidRDefault="00737DA3">
            <w:pPr>
              <w:jc w:val="right"/>
            </w:pPr>
            <w:r>
              <w:rPr>
                <w:rFonts w:eastAsiaTheme="minorEastAsia"/>
                <w:szCs w:val="21"/>
              </w:rPr>
              <w:t>659,836.84</w:t>
            </w:r>
          </w:p>
        </w:tc>
        <w:tc>
          <w:tcPr>
            <w:tcW w:w="997" w:type="dxa"/>
            <w:vAlign w:val="center"/>
          </w:tcPr>
          <w:p w14:paraId="7EAFFFB5" w14:textId="77777777" w:rsidR="00DF468B" w:rsidRDefault="00737DA3">
            <w:pPr>
              <w:jc w:val="right"/>
            </w:pPr>
            <w:r>
              <w:rPr>
                <w:rFonts w:eastAsiaTheme="minorEastAsia"/>
                <w:szCs w:val="21"/>
              </w:rPr>
              <w:t>0.05</w:t>
            </w:r>
          </w:p>
        </w:tc>
      </w:tr>
      <w:tr w:rsidR="00DF468B" w14:paraId="6117C84C" w14:textId="77777777">
        <w:tc>
          <w:tcPr>
            <w:tcW w:w="678" w:type="dxa"/>
            <w:vAlign w:val="center"/>
          </w:tcPr>
          <w:p w14:paraId="142795E5" w14:textId="77777777" w:rsidR="00DF468B" w:rsidRDefault="00737DA3">
            <w:pPr>
              <w:jc w:val="center"/>
            </w:pPr>
            <w:r>
              <w:rPr>
                <w:rFonts w:eastAsiaTheme="minorEastAsia"/>
                <w:szCs w:val="21"/>
              </w:rPr>
              <w:t>285</w:t>
            </w:r>
          </w:p>
        </w:tc>
        <w:tc>
          <w:tcPr>
            <w:tcW w:w="905" w:type="dxa"/>
            <w:vAlign w:val="center"/>
          </w:tcPr>
          <w:p w14:paraId="4DAE284A" w14:textId="77777777" w:rsidR="00DF468B" w:rsidRDefault="00737DA3">
            <w:pPr>
              <w:jc w:val="center"/>
            </w:pPr>
            <w:r>
              <w:rPr>
                <w:rFonts w:eastAsiaTheme="minorEastAsia"/>
                <w:szCs w:val="21"/>
              </w:rPr>
              <w:t>WILLIS TOWERS WATSON PLC</w:t>
            </w:r>
          </w:p>
        </w:tc>
        <w:tc>
          <w:tcPr>
            <w:tcW w:w="1015" w:type="dxa"/>
            <w:vAlign w:val="center"/>
          </w:tcPr>
          <w:p w14:paraId="2D4C7E45" w14:textId="77777777" w:rsidR="00DF468B" w:rsidRDefault="00737DA3">
            <w:pPr>
              <w:jc w:val="center"/>
            </w:pPr>
            <w:r>
              <w:rPr>
                <w:rFonts w:eastAsiaTheme="minorEastAsia"/>
                <w:szCs w:val="21"/>
              </w:rPr>
              <w:t>-</w:t>
            </w:r>
          </w:p>
        </w:tc>
        <w:tc>
          <w:tcPr>
            <w:tcW w:w="1184" w:type="dxa"/>
            <w:vAlign w:val="center"/>
          </w:tcPr>
          <w:p w14:paraId="6A94D94E" w14:textId="77777777" w:rsidR="00DF468B" w:rsidRDefault="00737DA3">
            <w:pPr>
              <w:jc w:val="center"/>
            </w:pPr>
            <w:r>
              <w:rPr>
                <w:rFonts w:eastAsiaTheme="minorEastAsia"/>
                <w:szCs w:val="21"/>
              </w:rPr>
              <w:t>WTW</w:t>
            </w:r>
          </w:p>
        </w:tc>
        <w:tc>
          <w:tcPr>
            <w:tcW w:w="847" w:type="dxa"/>
            <w:vAlign w:val="center"/>
          </w:tcPr>
          <w:p w14:paraId="6B618709" w14:textId="77777777" w:rsidR="00DF468B" w:rsidRDefault="00737DA3">
            <w:pPr>
              <w:jc w:val="center"/>
            </w:pPr>
            <w:r>
              <w:rPr>
                <w:rFonts w:eastAsiaTheme="minorEastAsia"/>
                <w:szCs w:val="21"/>
              </w:rPr>
              <w:t>纳斯达克交易所</w:t>
            </w:r>
          </w:p>
        </w:tc>
        <w:tc>
          <w:tcPr>
            <w:tcW w:w="1025" w:type="dxa"/>
            <w:vAlign w:val="center"/>
          </w:tcPr>
          <w:p w14:paraId="17864E39" w14:textId="77777777" w:rsidR="00DF468B" w:rsidRDefault="00737DA3">
            <w:pPr>
              <w:jc w:val="center"/>
            </w:pPr>
            <w:r>
              <w:rPr>
                <w:rFonts w:eastAsiaTheme="minorEastAsia"/>
                <w:szCs w:val="21"/>
              </w:rPr>
              <w:t>美国</w:t>
            </w:r>
          </w:p>
        </w:tc>
        <w:tc>
          <w:tcPr>
            <w:tcW w:w="1015" w:type="dxa"/>
            <w:vAlign w:val="center"/>
          </w:tcPr>
          <w:p w14:paraId="16738E31" w14:textId="77777777" w:rsidR="00DF468B" w:rsidRDefault="00737DA3">
            <w:pPr>
              <w:jc w:val="right"/>
            </w:pPr>
            <w:r>
              <w:rPr>
                <w:rFonts w:eastAsiaTheme="minorEastAsia"/>
                <w:szCs w:val="21"/>
              </w:rPr>
              <w:t>353</w:t>
            </w:r>
          </w:p>
        </w:tc>
        <w:tc>
          <w:tcPr>
            <w:tcW w:w="1690" w:type="dxa"/>
            <w:vAlign w:val="center"/>
          </w:tcPr>
          <w:p w14:paraId="6A22AB17" w14:textId="77777777" w:rsidR="00DF468B" w:rsidRDefault="00737DA3">
            <w:pPr>
              <w:jc w:val="right"/>
            </w:pPr>
            <w:r>
              <w:rPr>
                <w:rFonts w:eastAsiaTheme="minorEastAsia"/>
                <w:szCs w:val="21"/>
              </w:rPr>
              <w:t>659,481.43</w:t>
            </w:r>
          </w:p>
        </w:tc>
        <w:tc>
          <w:tcPr>
            <w:tcW w:w="997" w:type="dxa"/>
            <w:vAlign w:val="center"/>
          </w:tcPr>
          <w:p w14:paraId="4F0A8186" w14:textId="77777777" w:rsidR="00DF468B" w:rsidRDefault="00737DA3">
            <w:pPr>
              <w:jc w:val="right"/>
            </w:pPr>
            <w:r>
              <w:rPr>
                <w:rFonts w:eastAsiaTheme="minorEastAsia"/>
                <w:szCs w:val="21"/>
              </w:rPr>
              <w:t>0.05</w:t>
            </w:r>
          </w:p>
        </w:tc>
      </w:tr>
      <w:tr w:rsidR="00DF468B" w14:paraId="19ED1020" w14:textId="77777777">
        <w:tc>
          <w:tcPr>
            <w:tcW w:w="678" w:type="dxa"/>
            <w:vAlign w:val="center"/>
          </w:tcPr>
          <w:p w14:paraId="686BE48C" w14:textId="77777777" w:rsidR="00DF468B" w:rsidRDefault="00737DA3">
            <w:pPr>
              <w:jc w:val="center"/>
            </w:pPr>
            <w:r>
              <w:rPr>
                <w:rFonts w:eastAsiaTheme="minorEastAsia"/>
                <w:szCs w:val="21"/>
              </w:rPr>
              <w:t>286</w:t>
            </w:r>
          </w:p>
        </w:tc>
        <w:tc>
          <w:tcPr>
            <w:tcW w:w="905" w:type="dxa"/>
            <w:vAlign w:val="center"/>
          </w:tcPr>
          <w:p w14:paraId="0E2BC001" w14:textId="77777777" w:rsidR="00DF468B" w:rsidRDefault="00737DA3">
            <w:pPr>
              <w:jc w:val="center"/>
            </w:pPr>
            <w:r>
              <w:rPr>
                <w:rFonts w:eastAsiaTheme="minorEastAsia"/>
                <w:szCs w:val="21"/>
              </w:rPr>
              <w:t>NETAPP INC</w:t>
            </w:r>
          </w:p>
        </w:tc>
        <w:tc>
          <w:tcPr>
            <w:tcW w:w="1015" w:type="dxa"/>
            <w:vAlign w:val="center"/>
          </w:tcPr>
          <w:p w14:paraId="3F71A47B" w14:textId="77777777" w:rsidR="00DF468B" w:rsidRDefault="00737DA3">
            <w:pPr>
              <w:jc w:val="center"/>
            </w:pPr>
            <w:r>
              <w:rPr>
                <w:rFonts w:eastAsiaTheme="minorEastAsia"/>
                <w:szCs w:val="21"/>
              </w:rPr>
              <w:t>-</w:t>
            </w:r>
          </w:p>
        </w:tc>
        <w:tc>
          <w:tcPr>
            <w:tcW w:w="1184" w:type="dxa"/>
            <w:vAlign w:val="center"/>
          </w:tcPr>
          <w:p w14:paraId="05BFCC6B" w14:textId="77777777" w:rsidR="00DF468B" w:rsidRDefault="00737DA3">
            <w:pPr>
              <w:jc w:val="center"/>
            </w:pPr>
            <w:r>
              <w:rPr>
                <w:rFonts w:eastAsiaTheme="minorEastAsia"/>
                <w:szCs w:val="21"/>
              </w:rPr>
              <w:t>NTAP</w:t>
            </w:r>
          </w:p>
        </w:tc>
        <w:tc>
          <w:tcPr>
            <w:tcW w:w="847" w:type="dxa"/>
            <w:vAlign w:val="center"/>
          </w:tcPr>
          <w:p w14:paraId="2A11CE29" w14:textId="77777777" w:rsidR="00DF468B" w:rsidRDefault="00737DA3">
            <w:pPr>
              <w:jc w:val="center"/>
            </w:pPr>
            <w:r>
              <w:rPr>
                <w:rFonts w:eastAsiaTheme="minorEastAsia"/>
                <w:szCs w:val="21"/>
              </w:rPr>
              <w:t>纳斯达克交易所</w:t>
            </w:r>
          </w:p>
        </w:tc>
        <w:tc>
          <w:tcPr>
            <w:tcW w:w="1025" w:type="dxa"/>
            <w:vAlign w:val="center"/>
          </w:tcPr>
          <w:p w14:paraId="081EB199" w14:textId="77777777" w:rsidR="00DF468B" w:rsidRDefault="00737DA3">
            <w:pPr>
              <w:jc w:val="center"/>
            </w:pPr>
            <w:r>
              <w:rPr>
                <w:rFonts w:eastAsiaTheme="minorEastAsia"/>
                <w:szCs w:val="21"/>
              </w:rPr>
              <w:t>美国</w:t>
            </w:r>
          </w:p>
        </w:tc>
        <w:tc>
          <w:tcPr>
            <w:tcW w:w="1015" w:type="dxa"/>
            <w:vAlign w:val="center"/>
          </w:tcPr>
          <w:p w14:paraId="1C8FDEA0" w14:textId="77777777" w:rsidR="00DF468B" w:rsidRDefault="00737DA3">
            <w:pPr>
              <w:jc w:val="right"/>
            </w:pPr>
            <w:r>
              <w:rPr>
                <w:rFonts w:eastAsiaTheme="minorEastAsia"/>
                <w:szCs w:val="21"/>
              </w:rPr>
              <w:t>712</w:t>
            </w:r>
          </w:p>
        </w:tc>
        <w:tc>
          <w:tcPr>
            <w:tcW w:w="1690" w:type="dxa"/>
            <w:vAlign w:val="center"/>
          </w:tcPr>
          <w:p w14:paraId="565C61C3" w14:textId="77777777" w:rsidR="00DF468B" w:rsidRDefault="00737DA3">
            <w:pPr>
              <w:jc w:val="right"/>
            </w:pPr>
            <w:r>
              <w:rPr>
                <w:rFonts w:eastAsiaTheme="minorEastAsia"/>
                <w:szCs w:val="21"/>
              </w:rPr>
              <w:t>653,567.47</w:t>
            </w:r>
          </w:p>
        </w:tc>
        <w:tc>
          <w:tcPr>
            <w:tcW w:w="997" w:type="dxa"/>
            <w:vAlign w:val="center"/>
          </w:tcPr>
          <w:p w14:paraId="311F542D" w14:textId="77777777" w:rsidR="00DF468B" w:rsidRDefault="00737DA3">
            <w:pPr>
              <w:jc w:val="right"/>
            </w:pPr>
            <w:r>
              <w:rPr>
                <w:rFonts w:eastAsiaTheme="minorEastAsia"/>
                <w:szCs w:val="21"/>
              </w:rPr>
              <w:t>0.05</w:t>
            </w:r>
          </w:p>
        </w:tc>
      </w:tr>
      <w:tr w:rsidR="00DF468B" w14:paraId="06A6F65A" w14:textId="77777777">
        <w:tc>
          <w:tcPr>
            <w:tcW w:w="678" w:type="dxa"/>
            <w:vAlign w:val="center"/>
          </w:tcPr>
          <w:p w14:paraId="369063EF" w14:textId="77777777" w:rsidR="00DF468B" w:rsidRDefault="00737DA3">
            <w:pPr>
              <w:jc w:val="center"/>
            </w:pPr>
            <w:r>
              <w:rPr>
                <w:rFonts w:eastAsiaTheme="minorEastAsia"/>
                <w:szCs w:val="21"/>
              </w:rPr>
              <w:t>287</w:t>
            </w:r>
          </w:p>
        </w:tc>
        <w:tc>
          <w:tcPr>
            <w:tcW w:w="905" w:type="dxa"/>
            <w:vAlign w:val="center"/>
          </w:tcPr>
          <w:p w14:paraId="5C56862A" w14:textId="77777777" w:rsidR="00DF468B" w:rsidRDefault="00737DA3">
            <w:pPr>
              <w:jc w:val="center"/>
            </w:pPr>
            <w:r>
              <w:rPr>
                <w:rFonts w:eastAsiaTheme="minorEastAsia"/>
                <w:szCs w:val="21"/>
              </w:rPr>
              <w:t>IRON MOUNTAIN INC</w:t>
            </w:r>
          </w:p>
        </w:tc>
        <w:tc>
          <w:tcPr>
            <w:tcW w:w="1015" w:type="dxa"/>
            <w:vAlign w:val="center"/>
          </w:tcPr>
          <w:p w14:paraId="7E65D7E4" w14:textId="77777777" w:rsidR="00DF468B" w:rsidRDefault="00737DA3">
            <w:pPr>
              <w:jc w:val="center"/>
            </w:pPr>
            <w:r>
              <w:rPr>
                <w:rFonts w:eastAsiaTheme="minorEastAsia"/>
                <w:szCs w:val="21"/>
              </w:rPr>
              <w:t>-</w:t>
            </w:r>
          </w:p>
        </w:tc>
        <w:tc>
          <w:tcPr>
            <w:tcW w:w="1184" w:type="dxa"/>
            <w:vAlign w:val="center"/>
          </w:tcPr>
          <w:p w14:paraId="24182F7B" w14:textId="77777777" w:rsidR="00DF468B" w:rsidRDefault="00737DA3">
            <w:pPr>
              <w:jc w:val="center"/>
            </w:pPr>
            <w:r>
              <w:rPr>
                <w:rFonts w:eastAsiaTheme="minorEastAsia"/>
                <w:szCs w:val="21"/>
              </w:rPr>
              <w:t>IRM</w:t>
            </w:r>
          </w:p>
        </w:tc>
        <w:tc>
          <w:tcPr>
            <w:tcW w:w="847" w:type="dxa"/>
            <w:vAlign w:val="center"/>
          </w:tcPr>
          <w:p w14:paraId="4EE239A8" w14:textId="77777777" w:rsidR="00DF468B" w:rsidRDefault="00737DA3">
            <w:pPr>
              <w:jc w:val="center"/>
            </w:pPr>
            <w:r>
              <w:rPr>
                <w:rFonts w:eastAsiaTheme="minorEastAsia"/>
                <w:szCs w:val="21"/>
              </w:rPr>
              <w:t>纽约证券交易所</w:t>
            </w:r>
          </w:p>
        </w:tc>
        <w:tc>
          <w:tcPr>
            <w:tcW w:w="1025" w:type="dxa"/>
            <w:vAlign w:val="center"/>
          </w:tcPr>
          <w:p w14:paraId="57CAAFCE" w14:textId="77777777" w:rsidR="00DF468B" w:rsidRDefault="00737DA3">
            <w:pPr>
              <w:jc w:val="center"/>
            </w:pPr>
            <w:r>
              <w:rPr>
                <w:rFonts w:eastAsiaTheme="minorEastAsia"/>
                <w:szCs w:val="21"/>
              </w:rPr>
              <w:t>美国</w:t>
            </w:r>
          </w:p>
        </w:tc>
        <w:tc>
          <w:tcPr>
            <w:tcW w:w="1015" w:type="dxa"/>
            <w:vAlign w:val="center"/>
          </w:tcPr>
          <w:p w14:paraId="15C76082" w14:textId="77777777" w:rsidR="00DF468B" w:rsidRDefault="00737DA3">
            <w:pPr>
              <w:jc w:val="right"/>
            </w:pPr>
            <w:r>
              <w:rPr>
                <w:rFonts w:eastAsiaTheme="minorEastAsia"/>
                <w:szCs w:val="21"/>
              </w:rPr>
              <w:t>1,011</w:t>
            </w:r>
          </w:p>
        </w:tc>
        <w:tc>
          <w:tcPr>
            <w:tcW w:w="1690" w:type="dxa"/>
            <w:vAlign w:val="center"/>
          </w:tcPr>
          <w:p w14:paraId="1CCE1992" w14:textId="77777777" w:rsidR="00DF468B" w:rsidRDefault="00737DA3">
            <w:pPr>
              <w:jc w:val="right"/>
            </w:pPr>
            <w:r>
              <w:rPr>
                <w:rFonts w:eastAsiaTheme="minorEastAsia"/>
                <w:szCs w:val="21"/>
              </w:rPr>
              <w:t>645,729.56</w:t>
            </w:r>
          </w:p>
        </w:tc>
        <w:tc>
          <w:tcPr>
            <w:tcW w:w="997" w:type="dxa"/>
            <w:vAlign w:val="center"/>
          </w:tcPr>
          <w:p w14:paraId="29B7AE50" w14:textId="77777777" w:rsidR="00DF468B" w:rsidRDefault="00737DA3">
            <w:pPr>
              <w:jc w:val="right"/>
            </w:pPr>
            <w:r>
              <w:rPr>
                <w:rFonts w:eastAsiaTheme="minorEastAsia"/>
                <w:szCs w:val="21"/>
              </w:rPr>
              <w:t>0.05</w:t>
            </w:r>
          </w:p>
        </w:tc>
      </w:tr>
      <w:tr w:rsidR="00DF468B" w14:paraId="5B2F33BC" w14:textId="77777777">
        <w:tc>
          <w:tcPr>
            <w:tcW w:w="678" w:type="dxa"/>
            <w:vAlign w:val="center"/>
          </w:tcPr>
          <w:p w14:paraId="4E459284" w14:textId="77777777" w:rsidR="00DF468B" w:rsidRDefault="00737DA3">
            <w:pPr>
              <w:jc w:val="center"/>
            </w:pPr>
            <w:r>
              <w:rPr>
                <w:rFonts w:eastAsiaTheme="minorEastAsia"/>
                <w:szCs w:val="21"/>
              </w:rPr>
              <w:t>288</w:t>
            </w:r>
          </w:p>
        </w:tc>
        <w:tc>
          <w:tcPr>
            <w:tcW w:w="905" w:type="dxa"/>
            <w:vAlign w:val="center"/>
          </w:tcPr>
          <w:p w14:paraId="5E12B827" w14:textId="77777777" w:rsidR="00DF468B" w:rsidRDefault="00737DA3">
            <w:pPr>
              <w:jc w:val="center"/>
            </w:pPr>
            <w:r>
              <w:rPr>
                <w:rFonts w:eastAsiaTheme="minorEastAsia"/>
                <w:szCs w:val="21"/>
              </w:rPr>
              <w:t>FORTIVE CORP</w:t>
            </w:r>
          </w:p>
        </w:tc>
        <w:tc>
          <w:tcPr>
            <w:tcW w:w="1015" w:type="dxa"/>
            <w:vAlign w:val="center"/>
          </w:tcPr>
          <w:p w14:paraId="0F2FA715" w14:textId="77777777" w:rsidR="00DF468B" w:rsidRDefault="00737DA3">
            <w:pPr>
              <w:jc w:val="center"/>
            </w:pPr>
            <w:r>
              <w:rPr>
                <w:rFonts w:eastAsiaTheme="minorEastAsia"/>
                <w:szCs w:val="21"/>
              </w:rPr>
              <w:t>-</w:t>
            </w:r>
          </w:p>
        </w:tc>
        <w:tc>
          <w:tcPr>
            <w:tcW w:w="1184" w:type="dxa"/>
            <w:vAlign w:val="center"/>
          </w:tcPr>
          <w:p w14:paraId="32298E39" w14:textId="77777777" w:rsidR="00DF468B" w:rsidRDefault="00737DA3">
            <w:pPr>
              <w:jc w:val="center"/>
            </w:pPr>
            <w:r>
              <w:rPr>
                <w:rFonts w:eastAsiaTheme="minorEastAsia"/>
                <w:szCs w:val="21"/>
              </w:rPr>
              <w:t>FTV</w:t>
            </w:r>
          </w:p>
        </w:tc>
        <w:tc>
          <w:tcPr>
            <w:tcW w:w="847" w:type="dxa"/>
            <w:vAlign w:val="center"/>
          </w:tcPr>
          <w:p w14:paraId="7F41E005" w14:textId="77777777" w:rsidR="00DF468B" w:rsidRDefault="00737DA3">
            <w:pPr>
              <w:jc w:val="center"/>
            </w:pPr>
            <w:r>
              <w:rPr>
                <w:rFonts w:eastAsiaTheme="minorEastAsia"/>
                <w:szCs w:val="21"/>
              </w:rPr>
              <w:t>纽约证券交易所</w:t>
            </w:r>
          </w:p>
        </w:tc>
        <w:tc>
          <w:tcPr>
            <w:tcW w:w="1025" w:type="dxa"/>
            <w:vAlign w:val="center"/>
          </w:tcPr>
          <w:p w14:paraId="1D3C0C51" w14:textId="77777777" w:rsidR="00DF468B" w:rsidRDefault="00737DA3">
            <w:pPr>
              <w:jc w:val="center"/>
            </w:pPr>
            <w:r>
              <w:rPr>
                <w:rFonts w:eastAsiaTheme="minorEastAsia"/>
                <w:szCs w:val="21"/>
              </w:rPr>
              <w:t>美国</w:t>
            </w:r>
          </w:p>
        </w:tc>
        <w:tc>
          <w:tcPr>
            <w:tcW w:w="1015" w:type="dxa"/>
            <w:vAlign w:val="center"/>
          </w:tcPr>
          <w:p w14:paraId="23B13381" w14:textId="77777777" w:rsidR="00DF468B" w:rsidRDefault="00737DA3">
            <w:pPr>
              <w:jc w:val="right"/>
            </w:pPr>
            <w:r>
              <w:rPr>
                <w:rFonts w:eastAsiaTheme="minorEastAsia"/>
                <w:szCs w:val="21"/>
              </w:rPr>
              <w:t>1,213</w:t>
            </w:r>
          </w:p>
        </w:tc>
        <w:tc>
          <w:tcPr>
            <w:tcW w:w="1690" w:type="dxa"/>
            <w:vAlign w:val="center"/>
          </w:tcPr>
          <w:p w14:paraId="6011988E" w14:textId="77777777" w:rsidR="00DF468B" w:rsidRDefault="00737DA3">
            <w:pPr>
              <w:jc w:val="right"/>
            </w:pPr>
            <w:r>
              <w:rPr>
                <w:rFonts w:eastAsiaTheme="minorEastAsia"/>
                <w:szCs w:val="21"/>
              </w:rPr>
              <w:t>640,580.30</w:t>
            </w:r>
          </w:p>
        </w:tc>
        <w:tc>
          <w:tcPr>
            <w:tcW w:w="997" w:type="dxa"/>
            <w:vAlign w:val="center"/>
          </w:tcPr>
          <w:p w14:paraId="1E165E5F" w14:textId="77777777" w:rsidR="00DF468B" w:rsidRDefault="00737DA3">
            <w:pPr>
              <w:jc w:val="right"/>
            </w:pPr>
            <w:r>
              <w:rPr>
                <w:rFonts w:eastAsiaTheme="minorEastAsia"/>
                <w:szCs w:val="21"/>
              </w:rPr>
              <w:t>0.05</w:t>
            </w:r>
          </w:p>
        </w:tc>
      </w:tr>
      <w:tr w:rsidR="00DF468B" w14:paraId="214D04E5" w14:textId="77777777">
        <w:tc>
          <w:tcPr>
            <w:tcW w:w="678" w:type="dxa"/>
            <w:vAlign w:val="center"/>
          </w:tcPr>
          <w:p w14:paraId="3CE0893D" w14:textId="77777777" w:rsidR="00DF468B" w:rsidRDefault="00737DA3">
            <w:pPr>
              <w:jc w:val="center"/>
            </w:pPr>
            <w:r>
              <w:rPr>
                <w:rFonts w:eastAsiaTheme="minorEastAsia"/>
                <w:szCs w:val="21"/>
              </w:rPr>
              <w:t>289</w:t>
            </w:r>
          </w:p>
        </w:tc>
        <w:tc>
          <w:tcPr>
            <w:tcW w:w="905" w:type="dxa"/>
            <w:vAlign w:val="center"/>
          </w:tcPr>
          <w:p w14:paraId="0CFDD01D" w14:textId="77777777" w:rsidR="00DF468B" w:rsidRDefault="00737DA3">
            <w:pPr>
              <w:jc w:val="center"/>
            </w:pPr>
            <w:r>
              <w:rPr>
                <w:rFonts w:eastAsiaTheme="minorEastAsia"/>
                <w:szCs w:val="21"/>
              </w:rPr>
              <w:t>T ROWE PRICE GROUP INC</w:t>
            </w:r>
          </w:p>
        </w:tc>
        <w:tc>
          <w:tcPr>
            <w:tcW w:w="1015" w:type="dxa"/>
            <w:vAlign w:val="center"/>
          </w:tcPr>
          <w:p w14:paraId="0025B20B" w14:textId="77777777" w:rsidR="00DF468B" w:rsidRDefault="00737DA3">
            <w:pPr>
              <w:jc w:val="center"/>
            </w:pPr>
            <w:r>
              <w:rPr>
                <w:rFonts w:eastAsiaTheme="minorEastAsia"/>
                <w:szCs w:val="21"/>
              </w:rPr>
              <w:t>-</w:t>
            </w:r>
          </w:p>
        </w:tc>
        <w:tc>
          <w:tcPr>
            <w:tcW w:w="1184" w:type="dxa"/>
            <w:vAlign w:val="center"/>
          </w:tcPr>
          <w:p w14:paraId="412C0ABD" w14:textId="77777777" w:rsidR="00DF468B" w:rsidRDefault="00737DA3">
            <w:pPr>
              <w:jc w:val="center"/>
            </w:pPr>
            <w:r>
              <w:rPr>
                <w:rFonts w:eastAsiaTheme="minorEastAsia"/>
                <w:szCs w:val="21"/>
              </w:rPr>
              <w:t>TROW</w:t>
            </w:r>
          </w:p>
        </w:tc>
        <w:tc>
          <w:tcPr>
            <w:tcW w:w="847" w:type="dxa"/>
            <w:vAlign w:val="center"/>
          </w:tcPr>
          <w:p w14:paraId="51A4DE16" w14:textId="77777777" w:rsidR="00DF468B" w:rsidRDefault="00737DA3">
            <w:pPr>
              <w:jc w:val="center"/>
            </w:pPr>
            <w:r>
              <w:rPr>
                <w:rFonts w:eastAsiaTheme="minorEastAsia"/>
                <w:szCs w:val="21"/>
              </w:rPr>
              <w:t>纳斯达克交易所</w:t>
            </w:r>
          </w:p>
        </w:tc>
        <w:tc>
          <w:tcPr>
            <w:tcW w:w="1025" w:type="dxa"/>
            <w:vAlign w:val="center"/>
          </w:tcPr>
          <w:p w14:paraId="3CE8C9A9" w14:textId="77777777" w:rsidR="00DF468B" w:rsidRDefault="00737DA3">
            <w:pPr>
              <w:jc w:val="center"/>
            </w:pPr>
            <w:r>
              <w:rPr>
                <w:rFonts w:eastAsiaTheme="minorEastAsia"/>
                <w:szCs w:val="21"/>
              </w:rPr>
              <w:t>美国</w:t>
            </w:r>
          </w:p>
        </w:tc>
        <w:tc>
          <w:tcPr>
            <w:tcW w:w="1015" w:type="dxa"/>
            <w:vAlign w:val="center"/>
          </w:tcPr>
          <w:p w14:paraId="498D1FCD" w14:textId="77777777" w:rsidR="00DF468B" w:rsidRDefault="00737DA3">
            <w:pPr>
              <w:jc w:val="right"/>
            </w:pPr>
            <w:r>
              <w:rPr>
                <w:rFonts w:eastAsiaTheme="minorEastAsia"/>
                <w:szCs w:val="21"/>
              </w:rPr>
              <w:t>770</w:t>
            </w:r>
          </w:p>
        </w:tc>
        <w:tc>
          <w:tcPr>
            <w:tcW w:w="1690" w:type="dxa"/>
            <w:vAlign w:val="center"/>
          </w:tcPr>
          <w:p w14:paraId="4609D948" w14:textId="77777777" w:rsidR="00DF468B" w:rsidRDefault="00737DA3">
            <w:pPr>
              <w:jc w:val="right"/>
            </w:pPr>
            <w:r>
              <w:rPr>
                <w:rFonts w:eastAsiaTheme="minorEastAsia"/>
                <w:szCs w:val="21"/>
              </w:rPr>
              <w:t>632,779.31</w:t>
            </w:r>
          </w:p>
        </w:tc>
        <w:tc>
          <w:tcPr>
            <w:tcW w:w="997" w:type="dxa"/>
            <w:vAlign w:val="center"/>
          </w:tcPr>
          <w:p w14:paraId="02E188E2" w14:textId="77777777" w:rsidR="00DF468B" w:rsidRDefault="00737DA3">
            <w:pPr>
              <w:jc w:val="right"/>
            </w:pPr>
            <w:r>
              <w:rPr>
                <w:rFonts w:eastAsiaTheme="minorEastAsia"/>
                <w:szCs w:val="21"/>
              </w:rPr>
              <w:t>0.05</w:t>
            </w:r>
          </w:p>
        </w:tc>
      </w:tr>
      <w:tr w:rsidR="00DF468B" w14:paraId="5EDA9894" w14:textId="77777777">
        <w:tc>
          <w:tcPr>
            <w:tcW w:w="678" w:type="dxa"/>
            <w:vAlign w:val="center"/>
          </w:tcPr>
          <w:p w14:paraId="22C180EA" w14:textId="77777777" w:rsidR="00DF468B" w:rsidRDefault="00737DA3">
            <w:pPr>
              <w:jc w:val="center"/>
            </w:pPr>
            <w:r>
              <w:rPr>
                <w:rFonts w:eastAsiaTheme="minorEastAsia"/>
                <w:szCs w:val="21"/>
              </w:rPr>
              <w:t>290</w:t>
            </w:r>
          </w:p>
        </w:tc>
        <w:tc>
          <w:tcPr>
            <w:tcW w:w="905" w:type="dxa"/>
            <w:vAlign w:val="center"/>
          </w:tcPr>
          <w:p w14:paraId="747B5291" w14:textId="77777777" w:rsidR="00DF468B" w:rsidRDefault="00737DA3">
            <w:pPr>
              <w:jc w:val="center"/>
            </w:pPr>
            <w:r>
              <w:rPr>
                <w:rFonts w:eastAsiaTheme="minorEastAsia"/>
                <w:szCs w:val="21"/>
              </w:rPr>
              <w:t>KRAFT HEINZ CO/THE</w:t>
            </w:r>
          </w:p>
        </w:tc>
        <w:tc>
          <w:tcPr>
            <w:tcW w:w="1015" w:type="dxa"/>
            <w:vAlign w:val="center"/>
          </w:tcPr>
          <w:p w14:paraId="3A1B8268" w14:textId="77777777" w:rsidR="00DF468B" w:rsidRDefault="00737DA3">
            <w:pPr>
              <w:jc w:val="center"/>
            </w:pPr>
            <w:r>
              <w:rPr>
                <w:rFonts w:eastAsiaTheme="minorEastAsia"/>
                <w:szCs w:val="21"/>
              </w:rPr>
              <w:t>-</w:t>
            </w:r>
          </w:p>
        </w:tc>
        <w:tc>
          <w:tcPr>
            <w:tcW w:w="1184" w:type="dxa"/>
            <w:vAlign w:val="center"/>
          </w:tcPr>
          <w:p w14:paraId="4C66A1D4" w14:textId="77777777" w:rsidR="00DF468B" w:rsidRDefault="00737DA3">
            <w:pPr>
              <w:jc w:val="center"/>
            </w:pPr>
            <w:r>
              <w:rPr>
                <w:rFonts w:eastAsiaTheme="minorEastAsia"/>
                <w:szCs w:val="21"/>
              </w:rPr>
              <w:t>KHC</w:t>
            </w:r>
          </w:p>
        </w:tc>
        <w:tc>
          <w:tcPr>
            <w:tcW w:w="847" w:type="dxa"/>
            <w:vAlign w:val="center"/>
          </w:tcPr>
          <w:p w14:paraId="185B17E3" w14:textId="77777777" w:rsidR="00DF468B" w:rsidRDefault="00737DA3">
            <w:pPr>
              <w:jc w:val="center"/>
            </w:pPr>
            <w:r>
              <w:rPr>
                <w:rFonts w:eastAsiaTheme="minorEastAsia"/>
                <w:szCs w:val="21"/>
              </w:rPr>
              <w:t>纳斯达克交易所</w:t>
            </w:r>
          </w:p>
        </w:tc>
        <w:tc>
          <w:tcPr>
            <w:tcW w:w="1025" w:type="dxa"/>
            <w:vAlign w:val="center"/>
          </w:tcPr>
          <w:p w14:paraId="79B01915" w14:textId="77777777" w:rsidR="00DF468B" w:rsidRDefault="00737DA3">
            <w:pPr>
              <w:jc w:val="center"/>
            </w:pPr>
            <w:r>
              <w:rPr>
                <w:rFonts w:eastAsiaTheme="minorEastAsia"/>
                <w:szCs w:val="21"/>
              </w:rPr>
              <w:t>美国</w:t>
            </w:r>
          </w:p>
        </w:tc>
        <w:tc>
          <w:tcPr>
            <w:tcW w:w="1015" w:type="dxa"/>
            <w:vAlign w:val="center"/>
          </w:tcPr>
          <w:p w14:paraId="73BF2E9D" w14:textId="77777777" w:rsidR="00DF468B" w:rsidRDefault="00737DA3">
            <w:pPr>
              <w:jc w:val="right"/>
            </w:pPr>
            <w:r>
              <w:rPr>
                <w:rFonts w:eastAsiaTheme="minorEastAsia"/>
                <w:szCs w:val="21"/>
              </w:rPr>
              <w:t>2,721</w:t>
            </w:r>
          </w:p>
        </w:tc>
        <w:tc>
          <w:tcPr>
            <w:tcW w:w="1690" w:type="dxa"/>
            <w:vAlign w:val="center"/>
          </w:tcPr>
          <w:p w14:paraId="086C4422" w14:textId="77777777" w:rsidR="00DF468B" w:rsidRDefault="00737DA3">
            <w:pPr>
              <w:jc w:val="right"/>
            </w:pPr>
            <w:r>
              <w:rPr>
                <w:rFonts w:eastAsiaTheme="minorEastAsia"/>
                <w:szCs w:val="21"/>
              </w:rPr>
              <w:t>624,810.97</w:t>
            </w:r>
          </w:p>
        </w:tc>
        <w:tc>
          <w:tcPr>
            <w:tcW w:w="997" w:type="dxa"/>
            <w:vAlign w:val="center"/>
          </w:tcPr>
          <w:p w14:paraId="3C7E9302" w14:textId="77777777" w:rsidR="00DF468B" w:rsidRDefault="00737DA3">
            <w:pPr>
              <w:jc w:val="right"/>
            </w:pPr>
            <w:r>
              <w:rPr>
                <w:rFonts w:eastAsiaTheme="minorEastAsia"/>
                <w:szCs w:val="21"/>
              </w:rPr>
              <w:t>0.05</w:t>
            </w:r>
          </w:p>
        </w:tc>
      </w:tr>
      <w:tr w:rsidR="00DF468B" w14:paraId="0A1E89A2" w14:textId="77777777">
        <w:tc>
          <w:tcPr>
            <w:tcW w:w="678" w:type="dxa"/>
            <w:vAlign w:val="center"/>
          </w:tcPr>
          <w:p w14:paraId="031C5257" w14:textId="77777777" w:rsidR="00DF468B" w:rsidRDefault="00737DA3">
            <w:pPr>
              <w:jc w:val="center"/>
            </w:pPr>
            <w:r>
              <w:rPr>
                <w:rFonts w:eastAsiaTheme="minorEastAsia"/>
                <w:szCs w:val="21"/>
              </w:rPr>
              <w:t>291</w:t>
            </w:r>
          </w:p>
        </w:tc>
        <w:tc>
          <w:tcPr>
            <w:tcW w:w="905" w:type="dxa"/>
            <w:vAlign w:val="center"/>
          </w:tcPr>
          <w:p w14:paraId="708F8EA5" w14:textId="77777777" w:rsidR="00DF468B" w:rsidRDefault="00737DA3">
            <w:pPr>
              <w:jc w:val="center"/>
            </w:pPr>
            <w:r>
              <w:rPr>
                <w:rFonts w:eastAsiaTheme="minorEastAsia"/>
                <w:szCs w:val="21"/>
              </w:rPr>
              <w:t>CHURCH &amp; DWIGHT CO INC</w:t>
            </w:r>
          </w:p>
        </w:tc>
        <w:tc>
          <w:tcPr>
            <w:tcW w:w="1015" w:type="dxa"/>
            <w:vAlign w:val="center"/>
          </w:tcPr>
          <w:p w14:paraId="4E60553E" w14:textId="77777777" w:rsidR="00DF468B" w:rsidRDefault="00737DA3">
            <w:pPr>
              <w:jc w:val="center"/>
            </w:pPr>
            <w:r>
              <w:rPr>
                <w:rFonts w:eastAsiaTheme="minorEastAsia"/>
                <w:szCs w:val="21"/>
              </w:rPr>
              <w:t>-</w:t>
            </w:r>
          </w:p>
        </w:tc>
        <w:tc>
          <w:tcPr>
            <w:tcW w:w="1184" w:type="dxa"/>
            <w:vAlign w:val="center"/>
          </w:tcPr>
          <w:p w14:paraId="60B2FB52" w14:textId="77777777" w:rsidR="00DF468B" w:rsidRDefault="00737DA3">
            <w:pPr>
              <w:jc w:val="center"/>
            </w:pPr>
            <w:r>
              <w:rPr>
                <w:rFonts w:eastAsiaTheme="minorEastAsia"/>
                <w:szCs w:val="21"/>
              </w:rPr>
              <w:t>CHD</w:t>
            </w:r>
          </w:p>
        </w:tc>
        <w:tc>
          <w:tcPr>
            <w:tcW w:w="847" w:type="dxa"/>
            <w:vAlign w:val="center"/>
          </w:tcPr>
          <w:p w14:paraId="4D6063C9" w14:textId="77777777" w:rsidR="00DF468B" w:rsidRDefault="00737DA3">
            <w:pPr>
              <w:jc w:val="center"/>
            </w:pPr>
            <w:r>
              <w:rPr>
                <w:rFonts w:eastAsiaTheme="minorEastAsia"/>
                <w:szCs w:val="21"/>
              </w:rPr>
              <w:t>纽约证券交易所</w:t>
            </w:r>
          </w:p>
        </w:tc>
        <w:tc>
          <w:tcPr>
            <w:tcW w:w="1025" w:type="dxa"/>
            <w:vAlign w:val="center"/>
          </w:tcPr>
          <w:p w14:paraId="05E0FE8C" w14:textId="77777777" w:rsidR="00DF468B" w:rsidRDefault="00737DA3">
            <w:pPr>
              <w:jc w:val="center"/>
            </w:pPr>
            <w:r>
              <w:rPr>
                <w:rFonts w:eastAsiaTheme="minorEastAsia"/>
                <w:szCs w:val="21"/>
              </w:rPr>
              <w:t>美国</w:t>
            </w:r>
          </w:p>
        </w:tc>
        <w:tc>
          <w:tcPr>
            <w:tcW w:w="1015" w:type="dxa"/>
            <w:vAlign w:val="center"/>
          </w:tcPr>
          <w:p w14:paraId="2392033F" w14:textId="77777777" w:rsidR="00DF468B" w:rsidRDefault="00737DA3">
            <w:pPr>
              <w:jc w:val="right"/>
            </w:pPr>
            <w:r>
              <w:rPr>
                <w:rFonts w:eastAsiaTheme="minorEastAsia"/>
                <w:szCs w:val="21"/>
              </w:rPr>
              <w:t>843</w:t>
            </w:r>
          </w:p>
        </w:tc>
        <w:tc>
          <w:tcPr>
            <w:tcW w:w="1690" w:type="dxa"/>
            <w:vAlign w:val="center"/>
          </w:tcPr>
          <w:p w14:paraId="33935F2E" w14:textId="77777777" w:rsidR="00DF468B" w:rsidRDefault="00737DA3">
            <w:pPr>
              <w:jc w:val="right"/>
            </w:pPr>
            <w:r>
              <w:rPr>
                <w:rFonts w:eastAsiaTheme="minorEastAsia"/>
                <w:szCs w:val="21"/>
              </w:rPr>
              <w:t>622,898.28</w:t>
            </w:r>
          </w:p>
        </w:tc>
        <w:tc>
          <w:tcPr>
            <w:tcW w:w="997" w:type="dxa"/>
            <w:vAlign w:val="center"/>
          </w:tcPr>
          <w:p w14:paraId="37B732A4" w14:textId="77777777" w:rsidR="00DF468B" w:rsidRDefault="00737DA3">
            <w:pPr>
              <w:jc w:val="right"/>
            </w:pPr>
            <w:r>
              <w:rPr>
                <w:rFonts w:eastAsiaTheme="minorEastAsia"/>
                <w:szCs w:val="21"/>
              </w:rPr>
              <w:t>0.05</w:t>
            </w:r>
          </w:p>
        </w:tc>
      </w:tr>
      <w:tr w:rsidR="00DF468B" w14:paraId="4489FD98" w14:textId="77777777">
        <w:tc>
          <w:tcPr>
            <w:tcW w:w="678" w:type="dxa"/>
            <w:vAlign w:val="center"/>
          </w:tcPr>
          <w:p w14:paraId="5092CD57" w14:textId="77777777" w:rsidR="00DF468B" w:rsidRDefault="00737DA3">
            <w:pPr>
              <w:jc w:val="center"/>
            </w:pPr>
            <w:r>
              <w:rPr>
                <w:rFonts w:eastAsiaTheme="minorEastAsia"/>
                <w:szCs w:val="21"/>
              </w:rPr>
              <w:t>292</w:t>
            </w:r>
          </w:p>
        </w:tc>
        <w:tc>
          <w:tcPr>
            <w:tcW w:w="905" w:type="dxa"/>
            <w:vAlign w:val="center"/>
          </w:tcPr>
          <w:p w14:paraId="2ADC5301" w14:textId="77777777" w:rsidR="00DF468B" w:rsidRDefault="00737DA3">
            <w:pPr>
              <w:jc w:val="center"/>
            </w:pPr>
            <w:r>
              <w:rPr>
                <w:rFonts w:eastAsiaTheme="minorEastAsia"/>
                <w:szCs w:val="21"/>
              </w:rPr>
              <w:t>AMERICAN WATER WORKS CO INC</w:t>
            </w:r>
          </w:p>
        </w:tc>
        <w:tc>
          <w:tcPr>
            <w:tcW w:w="1015" w:type="dxa"/>
            <w:vAlign w:val="center"/>
          </w:tcPr>
          <w:p w14:paraId="61692361" w14:textId="77777777" w:rsidR="00DF468B" w:rsidRDefault="00737DA3">
            <w:pPr>
              <w:jc w:val="center"/>
            </w:pPr>
            <w:r>
              <w:rPr>
                <w:rFonts w:eastAsiaTheme="minorEastAsia"/>
                <w:szCs w:val="21"/>
              </w:rPr>
              <w:t>-</w:t>
            </w:r>
          </w:p>
        </w:tc>
        <w:tc>
          <w:tcPr>
            <w:tcW w:w="1184" w:type="dxa"/>
            <w:vAlign w:val="center"/>
          </w:tcPr>
          <w:p w14:paraId="197F2E29" w14:textId="77777777" w:rsidR="00DF468B" w:rsidRDefault="00737DA3">
            <w:pPr>
              <w:jc w:val="center"/>
            </w:pPr>
            <w:r>
              <w:rPr>
                <w:rFonts w:eastAsiaTheme="minorEastAsia"/>
                <w:szCs w:val="21"/>
              </w:rPr>
              <w:t>AWK</w:t>
            </w:r>
          </w:p>
        </w:tc>
        <w:tc>
          <w:tcPr>
            <w:tcW w:w="847" w:type="dxa"/>
            <w:vAlign w:val="center"/>
          </w:tcPr>
          <w:p w14:paraId="3F1AA047" w14:textId="77777777" w:rsidR="00DF468B" w:rsidRDefault="00737DA3">
            <w:pPr>
              <w:jc w:val="center"/>
            </w:pPr>
            <w:r>
              <w:rPr>
                <w:rFonts w:eastAsiaTheme="minorEastAsia"/>
                <w:szCs w:val="21"/>
              </w:rPr>
              <w:t>纽约证券交易所</w:t>
            </w:r>
          </w:p>
        </w:tc>
        <w:tc>
          <w:tcPr>
            <w:tcW w:w="1025" w:type="dxa"/>
            <w:vAlign w:val="center"/>
          </w:tcPr>
          <w:p w14:paraId="7B83A545" w14:textId="77777777" w:rsidR="00DF468B" w:rsidRDefault="00737DA3">
            <w:pPr>
              <w:jc w:val="center"/>
            </w:pPr>
            <w:r>
              <w:rPr>
                <w:rFonts w:eastAsiaTheme="minorEastAsia"/>
                <w:szCs w:val="21"/>
              </w:rPr>
              <w:t>美国</w:t>
            </w:r>
          </w:p>
        </w:tc>
        <w:tc>
          <w:tcPr>
            <w:tcW w:w="1015" w:type="dxa"/>
            <w:vAlign w:val="center"/>
          </w:tcPr>
          <w:p w14:paraId="04685456" w14:textId="77777777" w:rsidR="00DF468B" w:rsidRDefault="00737DA3">
            <w:pPr>
              <w:jc w:val="right"/>
            </w:pPr>
            <w:r>
              <w:rPr>
                <w:rFonts w:eastAsiaTheme="minorEastAsia"/>
                <w:szCs w:val="21"/>
              </w:rPr>
              <w:t>672</w:t>
            </w:r>
          </w:p>
        </w:tc>
        <w:tc>
          <w:tcPr>
            <w:tcW w:w="1690" w:type="dxa"/>
            <w:vAlign w:val="center"/>
          </w:tcPr>
          <w:p w14:paraId="31781BEB" w14:textId="77777777" w:rsidR="00DF468B" w:rsidRDefault="00737DA3">
            <w:pPr>
              <w:jc w:val="right"/>
            </w:pPr>
            <w:r>
              <w:rPr>
                <w:rFonts w:eastAsiaTheme="minorEastAsia"/>
                <w:szCs w:val="21"/>
              </w:rPr>
              <w:t>618,574.31</w:t>
            </w:r>
          </w:p>
        </w:tc>
        <w:tc>
          <w:tcPr>
            <w:tcW w:w="997" w:type="dxa"/>
            <w:vAlign w:val="center"/>
          </w:tcPr>
          <w:p w14:paraId="67D3D472" w14:textId="77777777" w:rsidR="00DF468B" w:rsidRDefault="00737DA3">
            <w:pPr>
              <w:jc w:val="right"/>
            </w:pPr>
            <w:r>
              <w:rPr>
                <w:rFonts w:eastAsiaTheme="minorEastAsia"/>
                <w:szCs w:val="21"/>
              </w:rPr>
              <w:t>0.05</w:t>
            </w:r>
          </w:p>
        </w:tc>
      </w:tr>
      <w:tr w:rsidR="00DF468B" w14:paraId="2BBAD529" w14:textId="77777777">
        <w:tc>
          <w:tcPr>
            <w:tcW w:w="678" w:type="dxa"/>
            <w:vAlign w:val="center"/>
          </w:tcPr>
          <w:p w14:paraId="7CD2846F" w14:textId="77777777" w:rsidR="00DF468B" w:rsidRDefault="00737DA3">
            <w:pPr>
              <w:jc w:val="center"/>
            </w:pPr>
            <w:r>
              <w:rPr>
                <w:rFonts w:eastAsiaTheme="minorEastAsia"/>
                <w:szCs w:val="21"/>
              </w:rPr>
              <w:t>293</w:t>
            </w:r>
          </w:p>
        </w:tc>
        <w:tc>
          <w:tcPr>
            <w:tcW w:w="905" w:type="dxa"/>
            <w:vAlign w:val="center"/>
          </w:tcPr>
          <w:p w14:paraId="332F9CD2" w14:textId="77777777" w:rsidR="00DF468B" w:rsidRDefault="00737DA3">
            <w:pPr>
              <w:jc w:val="center"/>
            </w:pPr>
            <w:r>
              <w:rPr>
                <w:rFonts w:eastAsiaTheme="minorEastAsia"/>
                <w:szCs w:val="21"/>
              </w:rPr>
              <w:t xml:space="preserve">GARMIN </w:t>
            </w:r>
            <w:r>
              <w:rPr>
                <w:rFonts w:eastAsiaTheme="minorEastAsia"/>
                <w:szCs w:val="21"/>
              </w:rPr>
              <w:lastRenderedPageBreak/>
              <w:t>LTD</w:t>
            </w:r>
          </w:p>
        </w:tc>
        <w:tc>
          <w:tcPr>
            <w:tcW w:w="1015" w:type="dxa"/>
            <w:vAlign w:val="center"/>
          </w:tcPr>
          <w:p w14:paraId="449FFFED" w14:textId="77777777" w:rsidR="00DF468B" w:rsidRDefault="00737DA3">
            <w:pPr>
              <w:jc w:val="center"/>
            </w:pPr>
            <w:r>
              <w:rPr>
                <w:rFonts w:eastAsiaTheme="minorEastAsia"/>
                <w:szCs w:val="21"/>
              </w:rPr>
              <w:lastRenderedPageBreak/>
              <w:t>-</w:t>
            </w:r>
          </w:p>
        </w:tc>
        <w:tc>
          <w:tcPr>
            <w:tcW w:w="1184" w:type="dxa"/>
            <w:vAlign w:val="center"/>
          </w:tcPr>
          <w:p w14:paraId="492A068E" w14:textId="77777777" w:rsidR="00DF468B" w:rsidRDefault="00737DA3">
            <w:pPr>
              <w:jc w:val="center"/>
            </w:pPr>
            <w:r>
              <w:rPr>
                <w:rFonts w:eastAsiaTheme="minorEastAsia"/>
                <w:szCs w:val="21"/>
              </w:rPr>
              <w:t>GRMN</w:t>
            </w:r>
          </w:p>
        </w:tc>
        <w:tc>
          <w:tcPr>
            <w:tcW w:w="847" w:type="dxa"/>
            <w:vAlign w:val="center"/>
          </w:tcPr>
          <w:p w14:paraId="6C4A5F28" w14:textId="77777777" w:rsidR="00DF468B" w:rsidRDefault="00737DA3">
            <w:pPr>
              <w:jc w:val="center"/>
            </w:pPr>
            <w:r>
              <w:rPr>
                <w:rFonts w:eastAsiaTheme="minorEastAsia"/>
                <w:szCs w:val="21"/>
              </w:rPr>
              <w:t>纽约证</w:t>
            </w:r>
            <w:r>
              <w:rPr>
                <w:rFonts w:eastAsiaTheme="minorEastAsia"/>
                <w:szCs w:val="21"/>
              </w:rPr>
              <w:lastRenderedPageBreak/>
              <w:t>券交易所</w:t>
            </w:r>
          </w:p>
        </w:tc>
        <w:tc>
          <w:tcPr>
            <w:tcW w:w="1025" w:type="dxa"/>
            <w:vAlign w:val="center"/>
          </w:tcPr>
          <w:p w14:paraId="7C317F1C" w14:textId="77777777" w:rsidR="00DF468B" w:rsidRDefault="00737DA3">
            <w:pPr>
              <w:jc w:val="center"/>
            </w:pPr>
            <w:r>
              <w:rPr>
                <w:rFonts w:eastAsiaTheme="minorEastAsia"/>
                <w:szCs w:val="21"/>
              </w:rPr>
              <w:lastRenderedPageBreak/>
              <w:t>美国</w:t>
            </w:r>
          </w:p>
        </w:tc>
        <w:tc>
          <w:tcPr>
            <w:tcW w:w="1015" w:type="dxa"/>
            <w:vAlign w:val="center"/>
          </w:tcPr>
          <w:p w14:paraId="11E63F80" w14:textId="77777777" w:rsidR="00DF468B" w:rsidRDefault="00737DA3">
            <w:pPr>
              <w:jc w:val="right"/>
            </w:pPr>
            <w:r>
              <w:rPr>
                <w:rFonts w:eastAsiaTheme="minorEastAsia"/>
                <w:szCs w:val="21"/>
              </w:rPr>
              <w:t>530</w:t>
            </w:r>
          </w:p>
        </w:tc>
        <w:tc>
          <w:tcPr>
            <w:tcW w:w="1690" w:type="dxa"/>
            <w:vAlign w:val="center"/>
          </w:tcPr>
          <w:p w14:paraId="491EBB62" w14:textId="77777777" w:rsidR="00DF468B" w:rsidRDefault="00737DA3">
            <w:pPr>
              <w:jc w:val="right"/>
            </w:pPr>
            <w:r>
              <w:rPr>
                <w:rFonts w:eastAsiaTheme="minorEastAsia"/>
                <w:szCs w:val="21"/>
              </w:rPr>
              <w:t>615,382.08</w:t>
            </w:r>
          </w:p>
        </w:tc>
        <w:tc>
          <w:tcPr>
            <w:tcW w:w="997" w:type="dxa"/>
            <w:vAlign w:val="center"/>
          </w:tcPr>
          <w:p w14:paraId="3B078D0C" w14:textId="77777777" w:rsidR="00DF468B" w:rsidRDefault="00737DA3">
            <w:pPr>
              <w:jc w:val="right"/>
            </w:pPr>
            <w:r>
              <w:rPr>
                <w:rFonts w:eastAsiaTheme="minorEastAsia"/>
                <w:szCs w:val="21"/>
              </w:rPr>
              <w:t>0.05</w:t>
            </w:r>
          </w:p>
        </w:tc>
      </w:tr>
      <w:tr w:rsidR="00DF468B" w14:paraId="1AB7293E" w14:textId="77777777">
        <w:tc>
          <w:tcPr>
            <w:tcW w:w="678" w:type="dxa"/>
            <w:vAlign w:val="center"/>
          </w:tcPr>
          <w:p w14:paraId="39904A88" w14:textId="77777777" w:rsidR="00DF468B" w:rsidRDefault="00737DA3">
            <w:pPr>
              <w:jc w:val="center"/>
            </w:pPr>
            <w:r>
              <w:rPr>
                <w:rFonts w:eastAsiaTheme="minorEastAsia"/>
                <w:szCs w:val="21"/>
              </w:rPr>
              <w:t>294</w:t>
            </w:r>
          </w:p>
        </w:tc>
        <w:tc>
          <w:tcPr>
            <w:tcW w:w="905" w:type="dxa"/>
            <w:vAlign w:val="center"/>
          </w:tcPr>
          <w:p w14:paraId="6F880591" w14:textId="77777777" w:rsidR="00DF468B" w:rsidRDefault="00737DA3">
            <w:pPr>
              <w:jc w:val="center"/>
            </w:pPr>
            <w:r>
              <w:rPr>
                <w:rFonts w:eastAsiaTheme="minorEastAsia"/>
                <w:szCs w:val="21"/>
              </w:rPr>
              <w:t>ESTEE LAUDER COMPANIES-CL A</w:t>
            </w:r>
          </w:p>
        </w:tc>
        <w:tc>
          <w:tcPr>
            <w:tcW w:w="1015" w:type="dxa"/>
            <w:vAlign w:val="center"/>
          </w:tcPr>
          <w:p w14:paraId="504A746D" w14:textId="77777777" w:rsidR="00DF468B" w:rsidRDefault="00737DA3">
            <w:pPr>
              <w:jc w:val="center"/>
            </w:pPr>
            <w:r>
              <w:rPr>
                <w:rFonts w:eastAsiaTheme="minorEastAsia"/>
                <w:szCs w:val="21"/>
              </w:rPr>
              <w:t>-</w:t>
            </w:r>
          </w:p>
        </w:tc>
        <w:tc>
          <w:tcPr>
            <w:tcW w:w="1184" w:type="dxa"/>
            <w:vAlign w:val="center"/>
          </w:tcPr>
          <w:p w14:paraId="5361510A" w14:textId="77777777" w:rsidR="00DF468B" w:rsidRDefault="00737DA3">
            <w:pPr>
              <w:jc w:val="center"/>
            </w:pPr>
            <w:r>
              <w:rPr>
                <w:rFonts w:eastAsiaTheme="minorEastAsia"/>
                <w:szCs w:val="21"/>
              </w:rPr>
              <w:t>EL</w:t>
            </w:r>
          </w:p>
        </w:tc>
        <w:tc>
          <w:tcPr>
            <w:tcW w:w="847" w:type="dxa"/>
            <w:vAlign w:val="center"/>
          </w:tcPr>
          <w:p w14:paraId="576EC57F" w14:textId="77777777" w:rsidR="00DF468B" w:rsidRDefault="00737DA3">
            <w:pPr>
              <w:jc w:val="center"/>
            </w:pPr>
            <w:r>
              <w:rPr>
                <w:rFonts w:eastAsiaTheme="minorEastAsia"/>
                <w:szCs w:val="21"/>
              </w:rPr>
              <w:t>纽约证券交易所</w:t>
            </w:r>
          </w:p>
        </w:tc>
        <w:tc>
          <w:tcPr>
            <w:tcW w:w="1025" w:type="dxa"/>
            <w:vAlign w:val="center"/>
          </w:tcPr>
          <w:p w14:paraId="4F9B834F" w14:textId="77777777" w:rsidR="00DF468B" w:rsidRDefault="00737DA3">
            <w:pPr>
              <w:jc w:val="center"/>
            </w:pPr>
            <w:r>
              <w:rPr>
                <w:rFonts w:eastAsiaTheme="minorEastAsia"/>
                <w:szCs w:val="21"/>
              </w:rPr>
              <w:t>美国</w:t>
            </w:r>
          </w:p>
        </w:tc>
        <w:tc>
          <w:tcPr>
            <w:tcW w:w="1015" w:type="dxa"/>
            <w:vAlign w:val="center"/>
          </w:tcPr>
          <w:p w14:paraId="1C09564D" w14:textId="77777777" w:rsidR="00DF468B" w:rsidRDefault="00737DA3">
            <w:pPr>
              <w:jc w:val="right"/>
            </w:pPr>
            <w:r>
              <w:rPr>
                <w:rFonts w:eastAsiaTheme="minorEastAsia"/>
                <w:szCs w:val="21"/>
              </w:rPr>
              <w:t>804</w:t>
            </w:r>
          </w:p>
        </w:tc>
        <w:tc>
          <w:tcPr>
            <w:tcW w:w="1690" w:type="dxa"/>
            <w:vAlign w:val="center"/>
          </w:tcPr>
          <w:p w14:paraId="2D409154" w14:textId="77777777" w:rsidR="00DF468B" w:rsidRDefault="00737DA3">
            <w:pPr>
              <w:jc w:val="right"/>
            </w:pPr>
            <w:r>
              <w:rPr>
                <w:rFonts w:eastAsiaTheme="minorEastAsia"/>
                <w:szCs w:val="21"/>
              </w:rPr>
              <w:t>609,666.38</w:t>
            </w:r>
          </w:p>
        </w:tc>
        <w:tc>
          <w:tcPr>
            <w:tcW w:w="997" w:type="dxa"/>
            <w:vAlign w:val="center"/>
          </w:tcPr>
          <w:p w14:paraId="211416B0" w14:textId="77777777" w:rsidR="00DF468B" w:rsidRDefault="00737DA3">
            <w:pPr>
              <w:jc w:val="right"/>
            </w:pPr>
            <w:r>
              <w:rPr>
                <w:rFonts w:eastAsiaTheme="minorEastAsia"/>
                <w:szCs w:val="21"/>
              </w:rPr>
              <w:t>0.05</w:t>
            </w:r>
          </w:p>
        </w:tc>
      </w:tr>
      <w:tr w:rsidR="00DF468B" w14:paraId="60385A3F" w14:textId="77777777">
        <w:tc>
          <w:tcPr>
            <w:tcW w:w="678" w:type="dxa"/>
            <w:vAlign w:val="center"/>
          </w:tcPr>
          <w:p w14:paraId="7FB5F80D" w14:textId="77777777" w:rsidR="00DF468B" w:rsidRDefault="00737DA3">
            <w:pPr>
              <w:jc w:val="center"/>
            </w:pPr>
            <w:r>
              <w:rPr>
                <w:rFonts w:eastAsiaTheme="minorEastAsia"/>
                <w:szCs w:val="21"/>
              </w:rPr>
              <w:t>295</w:t>
            </w:r>
          </w:p>
        </w:tc>
        <w:tc>
          <w:tcPr>
            <w:tcW w:w="905" w:type="dxa"/>
            <w:vAlign w:val="center"/>
          </w:tcPr>
          <w:p w14:paraId="02FA0456" w14:textId="77777777" w:rsidR="00DF468B" w:rsidRDefault="00737DA3">
            <w:pPr>
              <w:jc w:val="center"/>
            </w:pPr>
            <w:r>
              <w:rPr>
                <w:rFonts w:eastAsiaTheme="minorEastAsia"/>
                <w:szCs w:val="21"/>
              </w:rPr>
              <w:t>DOVER CORP</w:t>
            </w:r>
          </w:p>
        </w:tc>
        <w:tc>
          <w:tcPr>
            <w:tcW w:w="1015" w:type="dxa"/>
            <w:vAlign w:val="center"/>
          </w:tcPr>
          <w:p w14:paraId="4C85033A" w14:textId="77777777" w:rsidR="00DF468B" w:rsidRDefault="00737DA3">
            <w:pPr>
              <w:jc w:val="center"/>
            </w:pPr>
            <w:r>
              <w:rPr>
                <w:rFonts w:eastAsiaTheme="minorEastAsia"/>
                <w:szCs w:val="21"/>
              </w:rPr>
              <w:t>-</w:t>
            </w:r>
          </w:p>
        </w:tc>
        <w:tc>
          <w:tcPr>
            <w:tcW w:w="1184" w:type="dxa"/>
            <w:vAlign w:val="center"/>
          </w:tcPr>
          <w:p w14:paraId="25D99374" w14:textId="77777777" w:rsidR="00DF468B" w:rsidRDefault="00737DA3">
            <w:pPr>
              <w:jc w:val="center"/>
            </w:pPr>
            <w:r>
              <w:rPr>
                <w:rFonts w:eastAsiaTheme="minorEastAsia"/>
                <w:szCs w:val="21"/>
              </w:rPr>
              <w:t>DOV</w:t>
            </w:r>
          </w:p>
        </w:tc>
        <w:tc>
          <w:tcPr>
            <w:tcW w:w="847" w:type="dxa"/>
            <w:vAlign w:val="center"/>
          </w:tcPr>
          <w:p w14:paraId="26FA8948" w14:textId="77777777" w:rsidR="00DF468B" w:rsidRDefault="00737DA3">
            <w:pPr>
              <w:jc w:val="center"/>
            </w:pPr>
            <w:r>
              <w:rPr>
                <w:rFonts w:eastAsiaTheme="minorEastAsia"/>
                <w:szCs w:val="21"/>
              </w:rPr>
              <w:t>纽约证券交易所</w:t>
            </w:r>
          </w:p>
        </w:tc>
        <w:tc>
          <w:tcPr>
            <w:tcW w:w="1025" w:type="dxa"/>
            <w:vAlign w:val="center"/>
          </w:tcPr>
          <w:p w14:paraId="74715536" w14:textId="77777777" w:rsidR="00DF468B" w:rsidRDefault="00737DA3">
            <w:pPr>
              <w:jc w:val="center"/>
            </w:pPr>
            <w:r>
              <w:rPr>
                <w:rFonts w:eastAsiaTheme="minorEastAsia"/>
                <w:szCs w:val="21"/>
              </w:rPr>
              <w:t>美国</w:t>
            </w:r>
          </w:p>
        </w:tc>
        <w:tc>
          <w:tcPr>
            <w:tcW w:w="1015" w:type="dxa"/>
            <w:vAlign w:val="center"/>
          </w:tcPr>
          <w:p w14:paraId="3ADEF274" w14:textId="77777777" w:rsidR="00DF468B" w:rsidRDefault="00737DA3">
            <w:pPr>
              <w:jc w:val="right"/>
            </w:pPr>
            <w:r>
              <w:rPr>
                <w:rFonts w:eastAsiaTheme="minorEastAsia"/>
                <w:szCs w:val="21"/>
              </w:rPr>
              <w:t>474</w:t>
            </w:r>
          </w:p>
        </w:tc>
        <w:tc>
          <w:tcPr>
            <w:tcW w:w="1690" w:type="dxa"/>
            <w:vAlign w:val="center"/>
          </w:tcPr>
          <w:p w14:paraId="16080D1B" w14:textId="77777777" w:rsidR="00DF468B" w:rsidRDefault="00737DA3">
            <w:pPr>
              <w:jc w:val="right"/>
            </w:pPr>
            <w:r>
              <w:rPr>
                <w:rFonts w:eastAsiaTheme="minorEastAsia"/>
                <w:szCs w:val="21"/>
              </w:rPr>
              <w:t>609,578.72</w:t>
            </w:r>
          </w:p>
        </w:tc>
        <w:tc>
          <w:tcPr>
            <w:tcW w:w="997" w:type="dxa"/>
            <w:vAlign w:val="center"/>
          </w:tcPr>
          <w:p w14:paraId="4DEB8ACB" w14:textId="77777777" w:rsidR="00DF468B" w:rsidRDefault="00737DA3">
            <w:pPr>
              <w:jc w:val="right"/>
            </w:pPr>
            <w:r>
              <w:rPr>
                <w:rFonts w:eastAsiaTheme="minorEastAsia"/>
                <w:szCs w:val="21"/>
              </w:rPr>
              <w:t>0.05</w:t>
            </w:r>
          </w:p>
        </w:tc>
      </w:tr>
      <w:tr w:rsidR="00DF468B" w14:paraId="2284F331" w14:textId="77777777">
        <w:tc>
          <w:tcPr>
            <w:tcW w:w="678" w:type="dxa"/>
            <w:vAlign w:val="center"/>
          </w:tcPr>
          <w:p w14:paraId="6CEB0E2E" w14:textId="77777777" w:rsidR="00DF468B" w:rsidRDefault="00737DA3">
            <w:pPr>
              <w:jc w:val="center"/>
            </w:pPr>
            <w:r>
              <w:rPr>
                <w:rFonts w:eastAsiaTheme="minorEastAsia"/>
                <w:szCs w:val="21"/>
              </w:rPr>
              <w:t>296</w:t>
            </w:r>
          </w:p>
        </w:tc>
        <w:tc>
          <w:tcPr>
            <w:tcW w:w="905" w:type="dxa"/>
            <w:vAlign w:val="center"/>
          </w:tcPr>
          <w:p w14:paraId="108BFF1D" w14:textId="77777777" w:rsidR="00DF468B" w:rsidRDefault="00737DA3">
            <w:pPr>
              <w:jc w:val="center"/>
            </w:pPr>
            <w:r>
              <w:rPr>
                <w:rFonts w:eastAsiaTheme="minorEastAsia"/>
                <w:szCs w:val="21"/>
              </w:rPr>
              <w:t>WEC ENERGY GROUP INC</w:t>
            </w:r>
          </w:p>
        </w:tc>
        <w:tc>
          <w:tcPr>
            <w:tcW w:w="1015" w:type="dxa"/>
            <w:vAlign w:val="center"/>
          </w:tcPr>
          <w:p w14:paraId="65C6AD83" w14:textId="77777777" w:rsidR="00DF468B" w:rsidRDefault="00737DA3">
            <w:pPr>
              <w:jc w:val="center"/>
            </w:pPr>
            <w:r>
              <w:rPr>
                <w:rFonts w:eastAsiaTheme="minorEastAsia"/>
                <w:szCs w:val="21"/>
              </w:rPr>
              <w:t>-</w:t>
            </w:r>
          </w:p>
        </w:tc>
        <w:tc>
          <w:tcPr>
            <w:tcW w:w="1184" w:type="dxa"/>
            <w:vAlign w:val="center"/>
          </w:tcPr>
          <w:p w14:paraId="11FB5A5A" w14:textId="77777777" w:rsidR="00DF468B" w:rsidRDefault="00737DA3">
            <w:pPr>
              <w:jc w:val="center"/>
            </w:pPr>
            <w:r>
              <w:rPr>
                <w:rFonts w:eastAsiaTheme="minorEastAsia"/>
                <w:szCs w:val="21"/>
              </w:rPr>
              <w:t>WEC</w:t>
            </w:r>
          </w:p>
        </w:tc>
        <w:tc>
          <w:tcPr>
            <w:tcW w:w="847" w:type="dxa"/>
            <w:vAlign w:val="center"/>
          </w:tcPr>
          <w:p w14:paraId="72C5E76A" w14:textId="77777777" w:rsidR="00DF468B" w:rsidRDefault="00737DA3">
            <w:pPr>
              <w:jc w:val="center"/>
            </w:pPr>
            <w:r>
              <w:rPr>
                <w:rFonts w:eastAsiaTheme="minorEastAsia"/>
                <w:szCs w:val="21"/>
              </w:rPr>
              <w:t>纽约证券交易所</w:t>
            </w:r>
          </w:p>
        </w:tc>
        <w:tc>
          <w:tcPr>
            <w:tcW w:w="1025" w:type="dxa"/>
            <w:vAlign w:val="center"/>
          </w:tcPr>
          <w:p w14:paraId="2D4BBA9B" w14:textId="77777777" w:rsidR="00DF468B" w:rsidRDefault="00737DA3">
            <w:pPr>
              <w:jc w:val="center"/>
            </w:pPr>
            <w:r>
              <w:rPr>
                <w:rFonts w:eastAsiaTheme="minorEastAsia"/>
                <w:szCs w:val="21"/>
              </w:rPr>
              <w:t>美国</w:t>
            </w:r>
          </w:p>
        </w:tc>
        <w:tc>
          <w:tcPr>
            <w:tcW w:w="1015" w:type="dxa"/>
            <w:vAlign w:val="center"/>
          </w:tcPr>
          <w:p w14:paraId="4D4291C4" w14:textId="77777777" w:rsidR="00DF468B" w:rsidRDefault="00737DA3">
            <w:pPr>
              <w:jc w:val="right"/>
            </w:pPr>
            <w:r>
              <w:rPr>
                <w:rFonts w:eastAsiaTheme="minorEastAsia"/>
                <w:szCs w:val="21"/>
              </w:rPr>
              <w:t>1,089</w:t>
            </w:r>
          </w:p>
        </w:tc>
        <w:tc>
          <w:tcPr>
            <w:tcW w:w="1690" w:type="dxa"/>
            <w:vAlign w:val="center"/>
          </w:tcPr>
          <w:p w14:paraId="0DDEF4A8" w14:textId="77777777" w:rsidR="00DF468B" w:rsidRDefault="00737DA3">
            <w:pPr>
              <w:jc w:val="right"/>
            </w:pPr>
            <w:r>
              <w:rPr>
                <w:rFonts w:eastAsiaTheme="minorEastAsia"/>
                <w:szCs w:val="21"/>
              </w:rPr>
              <w:t>608,934.74</w:t>
            </w:r>
          </w:p>
        </w:tc>
        <w:tc>
          <w:tcPr>
            <w:tcW w:w="997" w:type="dxa"/>
            <w:vAlign w:val="center"/>
          </w:tcPr>
          <w:p w14:paraId="3D5C8C73" w14:textId="77777777" w:rsidR="00DF468B" w:rsidRDefault="00737DA3">
            <w:pPr>
              <w:jc w:val="right"/>
            </w:pPr>
            <w:r>
              <w:rPr>
                <w:rFonts w:eastAsiaTheme="minorEastAsia"/>
                <w:szCs w:val="21"/>
              </w:rPr>
              <w:t>0.05</w:t>
            </w:r>
          </w:p>
        </w:tc>
      </w:tr>
      <w:tr w:rsidR="00DF468B" w14:paraId="50A14BDF" w14:textId="77777777">
        <w:tc>
          <w:tcPr>
            <w:tcW w:w="678" w:type="dxa"/>
            <w:vAlign w:val="center"/>
          </w:tcPr>
          <w:p w14:paraId="6172695A" w14:textId="77777777" w:rsidR="00DF468B" w:rsidRDefault="00737DA3">
            <w:pPr>
              <w:jc w:val="center"/>
            </w:pPr>
            <w:r>
              <w:rPr>
                <w:rFonts w:eastAsiaTheme="minorEastAsia"/>
                <w:szCs w:val="21"/>
              </w:rPr>
              <w:t>297</w:t>
            </w:r>
          </w:p>
        </w:tc>
        <w:tc>
          <w:tcPr>
            <w:tcW w:w="905" w:type="dxa"/>
            <w:vAlign w:val="center"/>
          </w:tcPr>
          <w:p w14:paraId="7D4097A1" w14:textId="77777777" w:rsidR="00DF468B" w:rsidRDefault="00737DA3">
            <w:pPr>
              <w:jc w:val="center"/>
            </w:pPr>
            <w:r>
              <w:rPr>
                <w:rFonts w:eastAsiaTheme="minorEastAsia"/>
                <w:szCs w:val="21"/>
              </w:rPr>
              <w:t>WESTERN DIGITAL CORP</w:t>
            </w:r>
          </w:p>
        </w:tc>
        <w:tc>
          <w:tcPr>
            <w:tcW w:w="1015" w:type="dxa"/>
            <w:vAlign w:val="center"/>
          </w:tcPr>
          <w:p w14:paraId="3205F7F2" w14:textId="77777777" w:rsidR="00DF468B" w:rsidRDefault="00737DA3">
            <w:pPr>
              <w:jc w:val="center"/>
            </w:pPr>
            <w:r>
              <w:rPr>
                <w:rFonts w:eastAsiaTheme="minorEastAsia"/>
                <w:szCs w:val="21"/>
              </w:rPr>
              <w:t>-</w:t>
            </w:r>
          </w:p>
        </w:tc>
        <w:tc>
          <w:tcPr>
            <w:tcW w:w="1184" w:type="dxa"/>
            <w:vAlign w:val="center"/>
          </w:tcPr>
          <w:p w14:paraId="2A05CD84" w14:textId="77777777" w:rsidR="00DF468B" w:rsidRDefault="00737DA3">
            <w:pPr>
              <w:jc w:val="center"/>
            </w:pPr>
            <w:r>
              <w:rPr>
                <w:rFonts w:eastAsiaTheme="minorEastAsia"/>
                <w:szCs w:val="21"/>
              </w:rPr>
              <w:t>WDC</w:t>
            </w:r>
          </w:p>
        </w:tc>
        <w:tc>
          <w:tcPr>
            <w:tcW w:w="847" w:type="dxa"/>
            <w:vAlign w:val="center"/>
          </w:tcPr>
          <w:p w14:paraId="3BAA092F" w14:textId="77777777" w:rsidR="00DF468B" w:rsidRDefault="00737DA3">
            <w:pPr>
              <w:jc w:val="center"/>
            </w:pPr>
            <w:r>
              <w:rPr>
                <w:rFonts w:eastAsiaTheme="minorEastAsia"/>
                <w:szCs w:val="21"/>
              </w:rPr>
              <w:t>纳斯达克交易所</w:t>
            </w:r>
          </w:p>
        </w:tc>
        <w:tc>
          <w:tcPr>
            <w:tcW w:w="1025" w:type="dxa"/>
            <w:vAlign w:val="center"/>
          </w:tcPr>
          <w:p w14:paraId="052F2DD0" w14:textId="77777777" w:rsidR="00DF468B" w:rsidRDefault="00737DA3">
            <w:pPr>
              <w:jc w:val="center"/>
            </w:pPr>
            <w:r>
              <w:rPr>
                <w:rFonts w:eastAsiaTheme="minorEastAsia"/>
                <w:szCs w:val="21"/>
              </w:rPr>
              <w:t>美国</w:t>
            </w:r>
          </w:p>
        </w:tc>
        <w:tc>
          <w:tcPr>
            <w:tcW w:w="1015" w:type="dxa"/>
            <w:vAlign w:val="center"/>
          </w:tcPr>
          <w:p w14:paraId="7DFD40F4" w14:textId="77777777" w:rsidR="00DF468B" w:rsidRDefault="00737DA3">
            <w:pPr>
              <w:jc w:val="right"/>
            </w:pPr>
            <w:r>
              <w:rPr>
                <w:rFonts w:eastAsiaTheme="minorEastAsia"/>
                <w:szCs w:val="21"/>
              </w:rPr>
              <w:t>1,126</w:t>
            </w:r>
          </w:p>
        </w:tc>
        <w:tc>
          <w:tcPr>
            <w:tcW w:w="1690" w:type="dxa"/>
            <w:vAlign w:val="center"/>
          </w:tcPr>
          <w:p w14:paraId="77B1B9E9" w14:textId="77777777" w:rsidR="00DF468B" w:rsidRDefault="00737DA3">
            <w:pPr>
              <w:jc w:val="right"/>
            </w:pPr>
            <w:r>
              <w:rPr>
                <w:rFonts w:eastAsiaTheme="minorEastAsia"/>
                <w:szCs w:val="21"/>
              </w:rPr>
              <w:t>608,037.34</w:t>
            </w:r>
          </w:p>
        </w:tc>
        <w:tc>
          <w:tcPr>
            <w:tcW w:w="997" w:type="dxa"/>
            <w:vAlign w:val="center"/>
          </w:tcPr>
          <w:p w14:paraId="783627C9" w14:textId="77777777" w:rsidR="00DF468B" w:rsidRDefault="00737DA3">
            <w:pPr>
              <w:jc w:val="right"/>
            </w:pPr>
            <w:r>
              <w:rPr>
                <w:rFonts w:eastAsiaTheme="minorEastAsia"/>
                <w:szCs w:val="21"/>
              </w:rPr>
              <w:t>0.05</w:t>
            </w:r>
          </w:p>
        </w:tc>
      </w:tr>
      <w:tr w:rsidR="00DF468B" w14:paraId="5A6F3987" w14:textId="77777777">
        <w:tc>
          <w:tcPr>
            <w:tcW w:w="678" w:type="dxa"/>
            <w:vAlign w:val="center"/>
          </w:tcPr>
          <w:p w14:paraId="56E87B9C" w14:textId="77777777" w:rsidR="00DF468B" w:rsidRDefault="00737DA3">
            <w:pPr>
              <w:jc w:val="center"/>
            </w:pPr>
            <w:r>
              <w:rPr>
                <w:rFonts w:eastAsiaTheme="minorEastAsia"/>
                <w:szCs w:val="21"/>
              </w:rPr>
              <w:t>298</w:t>
            </w:r>
          </w:p>
        </w:tc>
        <w:tc>
          <w:tcPr>
            <w:tcW w:w="905" w:type="dxa"/>
            <w:vAlign w:val="center"/>
          </w:tcPr>
          <w:p w14:paraId="2FDAE218" w14:textId="77777777" w:rsidR="00DF468B" w:rsidRDefault="00737DA3">
            <w:pPr>
              <w:jc w:val="center"/>
            </w:pPr>
            <w:r>
              <w:rPr>
                <w:rFonts w:eastAsiaTheme="minorEastAsia"/>
                <w:szCs w:val="21"/>
              </w:rPr>
              <w:t>TAKE-TWO INTERACTIVE SOFTWRE</w:t>
            </w:r>
          </w:p>
        </w:tc>
        <w:tc>
          <w:tcPr>
            <w:tcW w:w="1015" w:type="dxa"/>
            <w:vAlign w:val="center"/>
          </w:tcPr>
          <w:p w14:paraId="7B208510" w14:textId="77777777" w:rsidR="00DF468B" w:rsidRDefault="00737DA3">
            <w:pPr>
              <w:jc w:val="center"/>
            </w:pPr>
            <w:r>
              <w:rPr>
                <w:rFonts w:eastAsiaTheme="minorEastAsia"/>
                <w:szCs w:val="21"/>
              </w:rPr>
              <w:t>-</w:t>
            </w:r>
          </w:p>
        </w:tc>
        <w:tc>
          <w:tcPr>
            <w:tcW w:w="1184" w:type="dxa"/>
            <w:vAlign w:val="center"/>
          </w:tcPr>
          <w:p w14:paraId="299DA88E" w14:textId="77777777" w:rsidR="00DF468B" w:rsidRDefault="00737DA3">
            <w:pPr>
              <w:jc w:val="center"/>
            </w:pPr>
            <w:r>
              <w:rPr>
                <w:rFonts w:eastAsiaTheme="minorEastAsia"/>
                <w:szCs w:val="21"/>
              </w:rPr>
              <w:t>TTWO</w:t>
            </w:r>
          </w:p>
        </w:tc>
        <w:tc>
          <w:tcPr>
            <w:tcW w:w="847" w:type="dxa"/>
            <w:vAlign w:val="center"/>
          </w:tcPr>
          <w:p w14:paraId="20581F3D" w14:textId="77777777" w:rsidR="00DF468B" w:rsidRDefault="00737DA3">
            <w:pPr>
              <w:jc w:val="center"/>
            </w:pPr>
            <w:r>
              <w:rPr>
                <w:rFonts w:eastAsiaTheme="minorEastAsia"/>
                <w:szCs w:val="21"/>
              </w:rPr>
              <w:t>纳斯达克交易所</w:t>
            </w:r>
          </w:p>
        </w:tc>
        <w:tc>
          <w:tcPr>
            <w:tcW w:w="1025" w:type="dxa"/>
            <w:vAlign w:val="center"/>
          </w:tcPr>
          <w:p w14:paraId="6FB31DDB" w14:textId="77777777" w:rsidR="00DF468B" w:rsidRDefault="00737DA3">
            <w:pPr>
              <w:jc w:val="center"/>
            </w:pPr>
            <w:r>
              <w:rPr>
                <w:rFonts w:eastAsiaTheme="minorEastAsia"/>
                <w:szCs w:val="21"/>
              </w:rPr>
              <w:t>美国</w:t>
            </w:r>
          </w:p>
        </w:tc>
        <w:tc>
          <w:tcPr>
            <w:tcW w:w="1015" w:type="dxa"/>
            <w:vAlign w:val="center"/>
          </w:tcPr>
          <w:p w14:paraId="458D4B53" w14:textId="77777777" w:rsidR="00DF468B" w:rsidRDefault="00737DA3">
            <w:pPr>
              <w:jc w:val="right"/>
            </w:pPr>
            <w:r>
              <w:rPr>
                <w:rFonts w:eastAsiaTheme="minorEastAsia"/>
                <w:szCs w:val="21"/>
              </w:rPr>
              <w:t>548</w:t>
            </w:r>
          </w:p>
        </w:tc>
        <w:tc>
          <w:tcPr>
            <w:tcW w:w="1690" w:type="dxa"/>
            <w:vAlign w:val="center"/>
          </w:tcPr>
          <w:p w14:paraId="588F973A" w14:textId="77777777" w:rsidR="00DF468B" w:rsidRDefault="00737DA3">
            <w:pPr>
              <w:jc w:val="right"/>
            </w:pPr>
            <w:r>
              <w:rPr>
                <w:rFonts w:eastAsiaTheme="minorEastAsia"/>
                <w:szCs w:val="21"/>
              </w:rPr>
              <w:t>607,264.08</w:t>
            </w:r>
          </w:p>
        </w:tc>
        <w:tc>
          <w:tcPr>
            <w:tcW w:w="997" w:type="dxa"/>
            <w:vAlign w:val="center"/>
          </w:tcPr>
          <w:p w14:paraId="17A97160" w14:textId="77777777" w:rsidR="00DF468B" w:rsidRDefault="00737DA3">
            <w:pPr>
              <w:jc w:val="right"/>
            </w:pPr>
            <w:r>
              <w:rPr>
                <w:rFonts w:eastAsiaTheme="minorEastAsia"/>
                <w:szCs w:val="21"/>
              </w:rPr>
              <w:t>0.05</w:t>
            </w:r>
          </w:p>
        </w:tc>
      </w:tr>
      <w:tr w:rsidR="00DF468B" w14:paraId="64A5CF7D" w14:textId="77777777">
        <w:tc>
          <w:tcPr>
            <w:tcW w:w="678" w:type="dxa"/>
            <w:vAlign w:val="center"/>
          </w:tcPr>
          <w:p w14:paraId="77FEDF15" w14:textId="77777777" w:rsidR="00DF468B" w:rsidRDefault="00737DA3">
            <w:pPr>
              <w:jc w:val="center"/>
            </w:pPr>
            <w:r>
              <w:rPr>
                <w:rFonts w:eastAsiaTheme="minorEastAsia"/>
                <w:szCs w:val="21"/>
              </w:rPr>
              <w:t>299</w:t>
            </w:r>
          </w:p>
        </w:tc>
        <w:tc>
          <w:tcPr>
            <w:tcW w:w="905" w:type="dxa"/>
            <w:vAlign w:val="center"/>
          </w:tcPr>
          <w:p w14:paraId="07C1302E" w14:textId="77777777" w:rsidR="00DF468B" w:rsidRDefault="00737DA3">
            <w:pPr>
              <w:jc w:val="center"/>
            </w:pPr>
            <w:r>
              <w:rPr>
                <w:rFonts w:eastAsiaTheme="minorEastAsia"/>
                <w:szCs w:val="21"/>
              </w:rPr>
              <w:t>DECKERS OUTDOOR CORP</w:t>
            </w:r>
          </w:p>
        </w:tc>
        <w:tc>
          <w:tcPr>
            <w:tcW w:w="1015" w:type="dxa"/>
            <w:vAlign w:val="center"/>
          </w:tcPr>
          <w:p w14:paraId="1961F874" w14:textId="77777777" w:rsidR="00DF468B" w:rsidRDefault="00737DA3">
            <w:pPr>
              <w:jc w:val="center"/>
            </w:pPr>
            <w:r>
              <w:rPr>
                <w:rFonts w:eastAsiaTheme="minorEastAsia"/>
                <w:szCs w:val="21"/>
              </w:rPr>
              <w:t>-</w:t>
            </w:r>
          </w:p>
        </w:tc>
        <w:tc>
          <w:tcPr>
            <w:tcW w:w="1184" w:type="dxa"/>
            <w:vAlign w:val="center"/>
          </w:tcPr>
          <w:p w14:paraId="5E854644" w14:textId="77777777" w:rsidR="00DF468B" w:rsidRDefault="00737DA3">
            <w:pPr>
              <w:jc w:val="center"/>
            </w:pPr>
            <w:r>
              <w:rPr>
                <w:rFonts w:eastAsiaTheme="minorEastAsia"/>
                <w:szCs w:val="21"/>
              </w:rPr>
              <w:t>DECK</w:t>
            </w:r>
          </w:p>
        </w:tc>
        <w:tc>
          <w:tcPr>
            <w:tcW w:w="847" w:type="dxa"/>
            <w:vAlign w:val="center"/>
          </w:tcPr>
          <w:p w14:paraId="39E58D86" w14:textId="77777777" w:rsidR="00DF468B" w:rsidRDefault="00737DA3">
            <w:pPr>
              <w:jc w:val="center"/>
            </w:pPr>
            <w:r>
              <w:rPr>
                <w:rFonts w:eastAsiaTheme="minorEastAsia"/>
                <w:szCs w:val="21"/>
              </w:rPr>
              <w:t>纽约证券交易所</w:t>
            </w:r>
          </w:p>
        </w:tc>
        <w:tc>
          <w:tcPr>
            <w:tcW w:w="1025" w:type="dxa"/>
            <w:vAlign w:val="center"/>
          </w:tcPr>
          <w:p w14:paraId="367319F5" w14:textId="77777777" w:rsidR="00DF468B" w:rsidRDefault="00737DA3">
            <w:pPr>
              <w:jc w:val="center"/>
            </w:pPr>
            <w:r>
              <w:rPr>
                <w:rFonts w:eastAsiaTheme="minorEastAsia"/>
                <w:szCs w:val="21"/>
              </w:rPr>
              <w:t>美国</w:t>
            </w:r>
          </w:p>
        </w:tc>
        <w:tc>
          <w:tcPr>
            <w:tcW w:w="1015" w:type="dxa"/>
            <w:vAlign w:val="center"/>
          </w:tcPr>
          <w:p w14:paraId="78B7A265" w14:textId="77777777" w:rsidR="00DF468B" w:rsidRDefault="00737DA3">
            <w:pPr>
              <w:jc w:val="right"/>
            </w:pPr>
            <w:r>
              <w:rPr>
                <w:rFonts w:eastAsiaTheme="minorEastAsia"/>
                <w:szCs w:val="21"/>
              </w:rPr>
              <w:t>88</w:t>
            </w:r>
          </w:p>
        </w:tc>
        <w:tc>
          <w:tcPr>
            <w:tcW w:w="1690" w:type="dxa"/>
            <w:vAlign w:val="center"/>
          </w:tcPr>
          <w:p w14:paraId="37DDE717" w14:textId="77777777" w:rsidR="00DF468B" w:rsidRDefault="00737DA3">
            <w:pPr>
              <w:jc w:val="right"/>
            </w:pPr>
            <w:r>
              <w:rPr>
                <w:rFonts w:eastAsiaTheme="minorEastAsia"/>
                <w:szCs w:val="21"/>
              </w:rPr>
              <w:t>607,057.97</w:t>
            </w:r>
          </w:p>
        </w:tc>
        <w:tc>
          <w:tcPr>
            <w:tcW w:w="997" w:type="dxa"/>
            <w:vAlign w:val="center"/>
          </w:tcPr>
          <w:p w14:paraId="56F7347F" w14:textId="77777777" w:rsidR="00DF468B" w:rsidRDefault="00737DA3">
            <w:pPr>
              <w:jc w:val="right"/>
            </w:pPr>
            <w:r>
              <w:rPr>
                <w:rFonts w:eastAsiaTheme="minorEastAsia"/>
                <w:szCs w:val="21"/>
              </w:rPr>
              <w:t>0.05</w:t>
            </w:r>
          </w:p>
        </w:tc>
      </w:tr>
      <w:tr w:rsidR="00DF468B" w14:paraId="3B17CB86" w14:textId="77777777">
        <w:tc>
          <w:tcPr>
            <w:tcW w:w="678" w:type="dxa"/>
            <w:vAlign w:val="center"/>
          </w:tcPr>
          <w:p w14:paraId="4815E911" w14:textId="77777777" w:rsidR="00DF468B" w:rsidRDefault="00737DA3">
            <w:pPr>
              <w:jc w:val="center"/>
            </w:pPr>
            <w:r>
              <w:rPr>
                <w:rFonts w:eastAsiaTheme="minorEastAsia"/>
                <w:szCs w:val="21"/>
              </w:rPr>
              <w:t>300</w:t>
            </w:r>
          </w:p>
        </w:tc>
        <w:tc>
          <w:tcPr>
            <w:tcW w:w="905" w:type="dxa"/>
            <w:vAlign w:val="center"/>
          </w:tcPr>
          <w:p w14:paraId="0B9B1848" w14:textId="77777777" w:rsidR="00DF468B" w:rsidRDefault="00737DA3">
            <w:pPr>
              <w:jc w:val="center"/>
            </w:pPr>
            <w:r>
              <w:rPr>
                <w:rFonts w:eastAsiaTheme="minorEastAsia"/>
                <w:szCs w:val="21"/>
              </w:rPr>
              <w:t>GLOBAL PAYMENTS INC</w:t>
            </w:r>
          </w:p>
        </w:tc>
        <w:tc>
          <w:tcPr>
            <w:tcW w:w="1015" w:type="dxa"/>
            <w:vAlign w:val="center"/>
          </w:tcPr>
          <w:p w14:paraId="57FF333C" w14:textId="77777777" w:rsidR="00DF468B" w:rsidRDefault="00737DA3">
            <w:pPr>
              <w:jc w:val="center"/>
            </w:pPr>
            <w:r>
              <w:rPr>
                <w:rFonts w:eastAsiaTheme="minorEastAsia"/>
                <w:szCs w:val="21"/>
              </w:rPr>
              <w:t>-</w:t>
            </w:r>
          </w:p>
        </w:tc>
        <w:tc>
          <w:tcPr>
            <w:tcW w:w="1184" w:type="dxa"/>
            <w:vAlign w:val="center"/>
          </w:tcPr>
          <w:p w14:paraId="745D5DA9" w14:textId="77777777" w:rsidR="00DF468B" w:rsidRDefault="00737DA3">
            <w:pPr>
              <w:jc w:val="center"/>
            </w:pPr>
            <w:r>
              <w:rPr>
                <w:rFonts w:eastAsiaTheme="minorEastAsia"/>
                <w:szCs w:val="21"/>
              </w:rPr>
              <w:t>GPN</w:t>
            </w:r>
          </w:p>
        </w:tc>
        <w:tc>
          <w:tcPr>
            <w:tcW w:w="847" w:type="dxa"/>
            <w:vAlign w:val="center"/>
          </w:tcPr>
          <w:p w14:paraId="3CDF0692" w14:textId="77777777" w:rsidR="00DF468B" w:rsidRDefault="00737DA3">
            <w:pPr>
              <w:jc w:val="center"/>
            </w:pPr>
            <w:r>
              <w:rPr>
                <w:rFonts w:eastAsiaTheme="minorEastAsia"/>
                <w:szCs w:val="21"/>
              </w:rPr>
              <w:t>纽约证券交易所</w:t>
            </w:r>
          </w:p>
        </w:tc>
        <w:tc>
          <w:tcPr>
            <w:tcW w:w="1025" w:type="dxa"/>
            <w:vAlign w:val="center"/>
          </w:tcPr>
          <w:p w14:paraId="530BD15A" w14:textId="77777777" w:rsidR="00DF468B" w:rsidRDefault="00737DA3">
            <w:pPr>
              <w:jc w:val="center"/>
            </w:pPr>
            <w:r>
              <w:rPr>
                <w:rFonts w:eastAsiaTheme="minorEastAsia"/>
                <w:szCs w:val="21"/>
              </w:rPr>
              <w:t>美国</w:t>
            </w:r>
          </w:p>
        </w:tc>
        <w:tc>
          <w:tcPr>
            <w:tcW w:w="1015" w:type="dxa"/>
            <w:vAlign w:val="center"/>
          </w:tcPr>
          <w:p w14:paraId="076B3A06" w14:textId="77777777" w:rsidR="00DF468B" w:rsidRDefault="00737DA3">
            <w:pPr>
              <w:jc w:val="right"/>
            </w:pPr>
            <w:r>
              <w:rPr>
                <w:rFonts w:eastAsiaTheme="minorEastAsia"/>
                <w:szCs w:val="21"/>
              </w:rPr>
              <w:t>880</w:t>
            </w:r>
          </w:p>
        </w:tc>
        <w:tc>
          <w:tcPr>
            <w:tcW w:w="1690" w:type="dxa"/>
            <w:vAlign w:val="center"/>
          </w:tcPr>
          <w:p w14:paraId="379DA0DE" w14:textId="77777777" w:rsidR="00DF468B" w:rsidRDefault="00737DA3">
            <w:pPr>
              <w:jc w:val="right"/>
            </w:pPr>
            <w:r>
              <w:rPr>
                <w:rFonts w:eastAsiaTheme="minorEastAsia"/>
                <w:szCs w:val="21"/>
              </w:rPr>
              <w:t>606,462.17</w:t>
            </w:r>
          </w:p>
        </w:tc>
        <w:tc>
          <w:tcPr>
            <w:tcW w:w="997" w:type="dxa"/>
            <w:vAlign w:val="center"/>
          </w:tcPr>
          <w:p w14:paraId="35313054" w14:textId="77777777" w:rsidR="00DF468B" w:rsidRDefault="00737DA3">
            <w:pPr>
              <w:jc w:val="right"/>
            </w:pPr>
            <w:r>
              <w:rPr>
                <w:rFonts w:eastAsiaTheme="minorEastAsia"/>
                <w:szCs w:val="21"/>
              </w:rPr>
              <w:t>0.05</w:t>
            </w:r>
          </w:p>
        </w:tc>
      </w:tr>
      <w:tr w:rsidR="00DF468B" w14:paraId="74AA0973" w14:textId="77777777">
        <w:tc>
          <w:tcPr>
            <w:tcW w:w="678" w:type="dxa"/>
            <w:vAlign w:val="center"/>
          </w:tcPr>
          <w:p w14:paraId="1AE7B8B0" w14:textId="77777777" w:rsidR="00DF468B" w:rsidRDefault="00737DA3">
            <w:pPr>
              <w:jc w:val="center"/>
            </w:pPr>
            <w:r>
              <w:rPr>
                <w:rFonts w:eastAsiaTheme="minorEastAsia"/>
                <w:szCs w:val="21"/>
              </w:rPr>
              <w:t>301</w:t>
            </w:r>
          </w:p>
        </w:tc>
        <w:tc>
          <w:tcPr>
            <w:tcW w:w="905" w:type="dxa"/>
            <w:vAlign w:val="center"/>
          </w:tcPr>
          <w:p w14:paraId="46A4E5B8" w14:textId="77777777" w:rsidR="00DF468B" w:rsidRDefault="00737DA3">
            <w:pPr>
              <w:jc w:val="center"/>
            </w:pPr>
            <w:r>
              <w:rPr>
                <w:rFonts w:eastAsiaTheme="minorEastAsia"/>
                <w:szCs w:val="21"/>
              </w:rPr>
              <w:t>LYONDELLBASELL INDU-CL A</w:t>
            </w:r>
          </w:p>
        </w:tc>
        <w:tc>
          <w:tcPr>
            <w:tcW w:w="1015" w:type="dxa"/>
            <w:vAlign w:val="center"/>
          </w:tcPr>
          <w:p w14:paraId="3F0D9D02" w14:textId="77777777" w:rsidR="00DF468B" w:rsidRDefault="00737DA3">
            <w:pPr>
              <w:jc w:val="center"/>
            </w:pPr>
            <w:r>
              <w:rPr>
                <w:rFonts w:eastAsiaTheme="minorEastAsia"/>
                <w:szCs w:val="21"/>
              </w:rPr>
              <w:t>-</w:t>
            </w:r>
          </w:p>
        </w:tc>
        <w:tc>
          <w:tcPr>
            <w:tcW w:w="1184" w:type="dxa"/>
            <w:vAlign w:val="center"/>
          </w:tcPr>
          <w:p w14:paraId="084D356A" w14:textId="77777777" w:rsidR="00DF468B" w:rsidRDefault="00737DA3">
            <w:pPr>
              <w:jc w:val="center"/>
            </w:pPr>
            <w:r>
              <w:rPr>
                <w:rFonts w:eastAsiaTheme="minorEastAsia"/>
                <w:szCs w:val="21"/>
              </w:rPr>
              <w:t>LYB</w:t>
            </w:r>
          </w:p>
        </w:tc>
        <w:tc>
          <w:tcPr>
            <w:tcW w:w="847" w:type="dxa"/>
            <w:vAlign w:val="center"/>
          </w:tcPr>
          <w:p w14:paraId="1506D543" w14:textId="77777777" w:rsidR="00DF468B" w:rsidRDefault="00737DA3">
            <w:pPr>
              <w:jc w:val="center"/>
            </w:pPr>
            <w:r>
              <w:rPr>
                <w:rFonts w:eastAsiaTheme="minorEastAsia"/>
                <w:szCs w:val="21"/>
              </w:rPr>
              <w:t>纽约证券交易所</w:t>
            </w:r>
          </w:p>
        </w:tc>
        <w:tc>
          <w:tcPr>
            <w:tcW w:w="1025" w:type="dxa"/>
            <w:vAlign w:val="center"/>
          </w:tcPr>
          <w:p w14:paraId="42303632" w14:textId="77777777" w:rsidR="00DF468B" w:rsidRDefault="00737DA3">
            <w:pPr>
              <w:jc w:val="center"/>
            </w:pPr>
            <w:r>
              <w:rPr>
                <w:rFonts w:eastAsiaTheme="minorEastAsia"/>
                <w:szCs w:val="21"/>
              </w:rPr>
              <w:t>美国</w:t>
            </w:r>
          </w:p>
        </w:tc>
        <w:tc>
          <w:tcPr>
            <w:tcW w:w="1015" w:type="dxa"/>
            <w:vAlign w:val="center"/>
          </w:tcPr>
          <w:p w14:paraId="4E9BE13F" w14:textId="77777777" w:rsidR="00DF468B" w:rsidRDefault="00737DA3">
            <w:pPr>
              <w:jc w:val="right"/>
            </w:pPr>
            <w:r>
              <w:rPr>
                <w:rFonts w:eastAsiaTheme="minorEastAsia"/>
                <w:szCs w:val="21"/>
              </w:rPr>
              <w:t>887</w:t>
            </w:r>
          </w:p>
        </w:tc>
        <w:tc>
          <w:tcPr>
            <w:tcW w:w="1690" w:type="dxa"/>
            <w:vAlign w:val="center"/>
          </w:tcPr>
          <w:p w14:paraId="4D1D19DC" w14:textId="77777777" w:rsidR="00DF468B" w:rsidRDefault="00737DA3">
            <w:pPr>
              <w:jc w:val="right"/>
            </w:pPr>
            <w:r>
              <w:rPr>
                <w:rFonts w:eastAsiaTheme="minorEastAsia"/>
                <w:szCs w:val="21"/>
              </w:rPr>
              <w:t>604,711.97</w:t>
            </w:r>
          </w:p>
        </w:tc>
        <w:tc>
          <w:tcPr>
            <w:tcW w:w="997" w:type="dxa"/>
            <w:vAlign w:val="center"/>
          </w:tcPr>
          <w:p w14:paraId="7075DCF1" w14:textId="77777777" w:rsidR="00DF468B" w:rsidRDefault="00737DA3">
            <w:pPr>
              <w:jc w:val="right"/>
            </w:pPr>
            <w:r>
              <w:rPr>
                <w:rFonts w:eastAsiaTheme="minorEastAsia"/>
                <w:szCs w:val="21"/>
              </w:rPr>
              <w:t>0.05</w:t>
            </w:r>
          </w:p>
        </w:tc>
      </w:tr>
      <w:tr w:rsidR="00DF468B" w14:paraId="35537931" w14:textId="77777777">
        <w:tc>
          <w:tcPr>
            <w:tcW w:w="678" w:type="dxa"/>
            <w:vAlign w:val="center"/>
          </w:tcPr>
          <w:p w14:paraId="3A398361" w14:textId="77777777" w:rsidR="00DF468B" w:rsidRDefault="00737DA3">
            <w:pPr>
              <w:jc w:val="center"/>
            </w:pPr>
            <w:r>
              <w:rPr>
                <w:rFonts w:eastAsiaTheme="minorEastAsia"/>
                <w:szCs w:val="21"/>
              </w:rPr>
              <w:t>302</w:t>
            </w:r>
          </w:p>
        </w:tc>
        <w:tc>
          <w:tcPr>
            <w:tcW w:w="905" w:type="dxa"/>
            <w:vAlign w:val="center"/>
          </w:tcPr>
          <w:p w14:paraId="4B71EACB" w14:textId="77777777" w:rsidR="00DF468B" w:rsidRDefault="00737DA3">
            <w:pPr>
              <w:jc w:val="center"/>
            </w:pPr>
            <w:r>
              <w:rPr>
                <w:rFonts w:eastAsiaTheme="minorEastAsia"/>
                <w:szCs w:val="21"/>
              </w:rPr>
              <w:t>INTL FLAVORS &amp; FRAGRANCES</w:t>
            </w:r>
          </w:p>
        </w:tc>
        <w:tc>
          <w:tcPr>
            <w:tcW w:w="1015" w:type="dxa"/>
            <w:vAlign w:val="center"/>
          </w:tcPr>
          <w:p w14:paraId="6C493D51" w14:textId="77777777" w:rsidR="00DF468B" w:rsidRDefault="00737DA3">
            <w:pPr>
              <w:jc w:val="center"/>
            </w:pPr>
            <w:r>
              <w:rPr>
                <w:rFonts w:eastAsiaTheme="minorEastAsia"/>
                <w:szCs w:val="21"/>
              </w:rPr>
              <w:t>-</w:t>
            </w:r>
          </w:p>
        </w:tc>
        <w:tc>
          <w:tcPr>
            <w:tcW w:w="1184" w:type="dxa"/>
            <w:vAlign w:val="center"/>
          </w:tcPr>
          <w:p w14:paraId="50C248E2" w14:textId="77777777" w:rsidR="00DF468B" w:rsidRDefault="00737DA3">
            <w:pPr>
              <w:jc w:val="center"/>
            </w:pPr>
            <w:r>
              <w:rPr>
                <w:rFonts w:eastAsiaTheme="minorEastAsia"/>
                <w:szCs w:val="21"/>
              </w:rPr>
              <w:t>IFF</w:t>
            </w:r>
          </w:p>
        </w:tc>
        <w:tc>
          <w:tcPr>
            <w:tcW w:w="847" w:type="dxa"/>
            <w:vAlign w:val="center"/>
          </w:tcPr>
          <w:p w14:paraId="4872D4B3" w14:textId="77777777" w:rsidR="00DF468B" w:rsidRDefault="00737DA3">
            <w:pPr>
              <w:jc w:val="center"/>
            </w:pPr>
            <w:r>
              <w:rPr>
                <w:rFonts w:eastAsiaTheme="minorEastAsia"/>
                <w:szCs w:val="21"/>
              </w:rPr>
              <w:t>纽约证券交易所</w:t>
            </w:r>
          </w:p>
        </w:tc>
        <w:tc>
          <w:tcPr>
            <w:tcW w:w="1025" w:type="dxa"/>
            <w:vAlign w:val="center"/>
          </w:tcPr>
          <w:p w14:paraId="7856C59E" w14:textId="77777777" w:rsidR="00DF468B" w:rsidRDefault="00737DA3">
            <w:pPr>
              <w:jc w:val="center"/>
            </w:pPr>
            <w:r>
              <w:rPr>
                <w:rFonts w:eastAsiaTheme="minorEastAsia"/>
                <w:szCs w:val="21"/>
              </w:rPr>
              <w:t>美国</w:t>
            </w:r>
          </w:p>
        </w:tc>
        <w:tc>
          <w:tcPr>
            <w:tcW w:w="1015" w:type="dxa"/>
            <w:vAlign w:val="center"/>
          </w:tcPr>
          <w:p w14:paraId="33E84280" w14:textId="77777777" w:rsidR="00DF468B" w:rsidRDefault="00737DA3">
            <w:pPr>
              <w:jc w:val="right"/>
            </w:pPr>
            <w:r>
              <w:rPr>
                <w:rFonts w:eastAsiaTheme="minorEastAsia"/>
                <w:szCs w:val="21"/>
              </w:rPr>
              <w:t>880</w:t>
            </w:r>
          </w:p>
        </w:tc>
        <w:tc>
          <w:tcPr>
            <w:tcW w:w="1690" w:type="dxa"/>
            <w:vAlign w:val="center"/>
          </w:tcPr>
          <w:p w14:paraId="704BE4F7" w14:textId="77777777" w:rsidR="00DF468B" w:rsidRDefault="00737DA3">
            <w:pPr>
              <w:jc w:val="right"/>
            </w:pPr>
            <w:r>
              <w:rPr>
                <w:rFonts w:eastAsiaTheme="minorEastAsia"/>
                <w:szCs w:val="21"/>
              </w:rPr>
              <w:t>597,117.51</w:t>
            </w:r>
          </w:p>
        </w:tc>
        <w:tc>
          <w:tcPr>
            <w:tcW w:w="997" w:type="dxa"/>
            <w:vAlign w:val="center"/>
          </w:tcPr>
          <w:p w14:paraId="2A9BC7FA" w14:textId="77777777" w:rsidR="00DF468B" w:rsidRDefault="00737DA3">
            <w:pPr>
              <w:jc w:val="right"/>
            </w:pPr>
            <w:r>
              <w:rPr>
                <w:rFonts w:eastAsiaTheme="minorEastAsia"/>
                <w:szCs w:val="21"/>
              </w:rPr>
              <w:t>0.05</w:t>
            </w:r>
          </w:p>
        </w:tc>
      </w:tr>
      <w:tr w:rsidR="00DF468B" w14:paraId="2C29E23C" w14:textId="77777777">
        <w:tc>
          <w:tcPr>
            <w:tcW w:w="678" w:type="dxa"/>
            <w:vAlign w:val="center"/>
          </w:tcPr>
          <w:p w14:paraId="5E5D2F8E" w14:textId="77777777" w:rsidR="00DF468B" w:rsidRDefault="00737DA3">
            <w:pPr>
              <w:jc w:val="center"/>
            </w:pPr>
            <w:r>
              <w:rPr>
                <w:rFonts w:eastAsiaTheme="minorEastAsia"/>
                <w:szCs w:val="21"/>
              </w:rPr>
              <w:t>303</w:t>
            </w:r>
          </w:p>
        </w:tc>
        <w:tc>
          <w:tcPr>
            <w:tcW w:w="905" w:type="dxa"/>
            <w:vAlign w:val="center"/>
          </w:tcPr>
          <w:p w14:paraId="37F643DC" w14:textId="77777777" w:rsidR="00DF468B" w:rsidRDefault="00737DA3">
            <w:pPr>
              <w:jc w:val="center"/>
            </w:pPr>
            <w:r>
              <w:rPr>
                <w:rFonts w:eastAsiaTheme="minorEastAsia"/>
                <w:szCs w:val="21"/>
              </w:rPr>
              <w:t>NVR INC</w:t>
            </w:r>
          </w:p>
        </w:tc>
        <w:tc>
          <w:tcPr>
            <w:tcW w:w="1015" w:type="dxa"/>
            <w:vAlign w:val="center"/>
          </w:tcPr>
          <w:p w14:paraId="7D9630A0" w14:textId="77777777" w:rsidR="00DF468B" w:rsidRDefault="00737DA3">
            <w:pPr>
              <w:jc w:val="center"/>
            </w:pPr>
            <w:r>
              <w:rPr>
                <w:rFonts w:eastAsiaTheme="minorEastAsia"/>
                <w:szCs w:val="21"/>
              </w:rPr>
              <w:t>-</w:t>
            </w:r>
          </w:p>
        </w:tc>
        <w:tc>
          <w:tcPr>
            <w:tcW w:w="1184" w:type="dxa"/>
            <w:vAlign w:val="center"/>
          </w:tcPr>
          <w:p w14:paraId="05D464F0" w14:textId="77777777" w:rsidR="00DF468B" w:rsidRDefault="00737DA3">
            <w:pPr>
              <w:jc w:val="center"/>
            </w:pPr>
            <w:r>
              <w:rPr>
                <w:rFonts w:eastAsiaTheme="minorEastAsia"/>
                <w:szCs w:val="21"/>
              </w:rPr>
              <w:t>NVR</w:t>
            </w:r>
          </w:p>
        </w:tc>
        <w:tc>
          <w:tcPr>
            <w:tcW w:w="847" w:type="dxa"/>
            <w:vAlign w:val="center"/>
          </w:tcPr>
          <w:p w14:paraId="4030F393" w14:textId="77777777" w:rsidR="00DF468B" w:rsidRDefault="00737DA3">
            <w:pPr>
              <w:jc w:val="center"/>
            </w:pPr>
            <w:r>
              <w:rPr>
                <w:rFonts w:eastAsiaTheme="minorEastAsia"/>
                <w:szCs w:val="21"/>
              </w:rPr>
              <w:t>纽约证券交易所</w:t>
            </w:r>
          </w:p>
        </w:tc>
        <w:tc>
          <w:tcPr>
            <w:tcW w:w="1025" w:type="dxa"/>
            <w:vAlign w:val="center"/>
          </w:tcPr>
          <w:p w14:paraId="30FD2492" w14:textId="77777777" w:rsidR="00DF468B" w:rsidRDefault="00737DA3">
            <w:pPr>
              <w:jc w:val="center"/>
            </w:pPr>
            <w:r>
              <w:rPr>
                <w:rFonts w:eastAsiaTheme="minorEastAsia"/>
                <w:szCs w:val="21"/>
              </w:rPr>
              <w:t>美国</w:t>
            </w:r>
          </w:p>
        </w:tc>
        <w:tc>
          <w:tcPr>
            <w:tcW w:w="1015" w:type="dxa"/>
            <w:vAlign w:val="center"/>
          </w:tcPr>
          <w:p w14:paraId="7A70CA87" w14:textId="77777777" w:rsidR="00DF468B" w:rsidRDefault="00737DA3">
            <w:pPr>
              <w:jc w:val="right"/>
            </w:pPr>
            <w:r>
              <w:rPr>
                <w:rFonts w:eastAsiaTheme="minorEastAsia"/>
                <w:szCs w:val="21"/>
              </w:rPr>
              <w:t>11</w:t>
            </w:r>
          </w:p>
        </w:tc>
        <w:tc>
          <w:tcPr>
            <w:tcW w:w="1690" w:type="dxa"/>
            <w:vAlign w:val="center"/>
          </w:tcPr>
          <w:p w14:paraId="5416A6E9" w14:textId="77777777" w:rsidR="00DF468B" w:rsidRDefault="00737DA3">
            <w:pPr>
              <w:jc w:val="right"/>
            </w:pPr>
            <w:r>
              <w:rPr>
                <w:rFonts w:eastAsiaTheme="minorEastAsia"/>
                <w:szCs w:val="21"/>
              </w:rPr>
              <w:t>594,903.64</w:t>
            </w:r>
          </w:p>
        </w:tc>
        <w:tc>
          <w:tcPr>
            <w:tcW w:w="997" w:type="dxa"/>
            <w:vAlign w:val="center"/>
          </w:tcPr>
          <w:p w14:paraId="040E1AE1" w14:textId="77777777" w:rsidR="00DF468B" w:rsidRDefault="00737DA3">
            <w:pPr>
              <w:jc w:val="right"/>
            </w:pPr>
            <w:r>
              <w:rPr>
                <w:rFonts w:eastAsiaTheme="minorEastAsia"/>
                <w:szCs w:val="21"/>
              </w:rPr>
              <w:t>0.05</w:t>
            </w:r>
          </w:p>
        </w:tc>
      </w:tr>
      <w:tr w:rsidR="00DF468B" w14:paraId="112BD0A5" w14:textId="77777777">
        <w:tc>
          <w:tcPr>
            <w:tcW w:w="678" w:type="dxa"/>
            <w:vAlign w:val="center"/>
          </w:tcPr>
          <w:p w14:paraId="5DD8EFFC" w14:textId="77777777" w:rsidR="00DF468B" w:rsidRDefault="00737DA3">
            <w:pPr>
              <w:jc w:val="center"/>
            </w:pPr>
            <w:r>
              <w:rPr>
                <w:rFonts w:eastAsiaTheme="minorEastAsia"/>
                <w:szCs w:val="21"/>
              </w:rPr>
              <w:t>304</w:t>
            </w:r>
          </w:p>
        </w:tc>
        <w:tc>
          <w:tcPr>
            <w:tcW w:w="905" w:type="dxa"/>
            <w:vAlign w:val="center"/>
          </w:tcPr>
          <w:p w14:paraId="667B8EBB" w14:textId="77777777" w:rsidR="00DF468B" w:rsidRDefault="00737DA3">
            <w:pPr>
              <w:jc w:val="center"/>
            </w:pPr>
            <w:r>
              <w:rPr>
                <w:rFonts w:eastAsiaTheme="minorEastAsia"/>
                <w:szCs w:val="21"/>
              </w:rPr>
              <w:t xml:space="preserve">FIRST SOLAR </w:t>
            </w:r>
            <w:r>
              <w:rPr>
                <w:rFonts w:eastAsiaTheme="minorEastAsia"/>
                <w:szCs w:val="21"/>
              </w:rPr>
              <w:lastRenderedPageBreak/>
              <w:t>INC</w:t>
            </w:r>
          </w:p>
        </w:tc>
        <w:tc>
          <w:tcPr>
            <w:tcW w:w="1015" w:type="dxa"/>
            <w:vAlign w:val="center"/>
          </w:tcPr>
          <w:p w14:paraId="2D1F8343" w14:textId="77777777" w:rsidR="00DF468B" w:rsidRDefault="00737DA3">
            <w:pPr>
              <w:jc w:val="center"/>
            </w:pPr>
            <w:r>
              <w:rPr>
                <w:rFonts w:eastAsiaTheme="minorEastAsia"/>
                <w:szCs w:val="21"/>
              </w:rPr>
              <w:lastRenderedPageBreak/>
              <w:t>-</w:t>
            </w:r>
          </w:p>
        </w:tc>
        <w:tc>
          <w:tcPr>
            <w:tcW w:w="1184" w:type="dxa"/>
            <w:vAlign w:val="center"/>
          </w:tcPr>
          <w:p w14:paraId="2CFB6753" w14:textId="77777777" w:rsidR="00DF468B" w:rsidRDefault="00737DA3">
            <w:pPr>
              <w:jc w:val="center"/>
            </w:pPr>
            <w:r>
              <w:rPr>
                <w:rFonts w:eastAsiaTheme="minorEastAsia"/>
                <w:szCs w:val="21"/>
              </w:rPr>
              <w:t>FSLR</w:t>
            </w:r>
          </w:p>
        </w:tc>
        <w:tc>
          <w:tcPr>
            <w:tcW w:w="847" w:type="dxa"/>
            <w:vAlign w:val="center"/>
          </w:tcPr>
          <w:p w14:paraId="43B7A7A7" w14:textId="77777777" w:rsidR="00DF468B" w:rsidRDefault="00737DA3">
            <w:pPr>
              <w:jc w:val="center"/>
            </w:pPr>
            <w:r>
              <w:rPr>
                <w:rFonts w:eastAsiaTheme="minorEastAsia"/>
                <w:szCs w:val="21"/>
              </w:rPr>
              <w:t>纳斯达克交易</w:t>
            </w:r>
            <w:r>
              <w:rPr>
                <w:rFonts w:eastAsiaTheme="minorEastAsia"/>
                <w:szCs w:val="21"/>
              </w:rPr>
              <w:lastRenderedPageBreak/>
              <w:t>所</w:t>
            </w:r>
          </w:p>
        </w:tc>
        <w:tc>
          <w:tcPr>
            <w:tcW w:w="1025" w:type="dxa"/>
            <w:vAlign w:val="center"/>
          </w:tcPr>
          <w:p w14:paraId="77A79CF6" w14:textId="77777777" w:rsidR="00DF468B" w:rsidRDefault="00737DA3">
            <w:pPr>
              <w:jc w:val="center"/>
            </w:pPr>
            <w:r>
              <w:rPr>
                <w:rFonts w:eastAsiaTheme="minorEastAsia"/>
                <w:szCs w:val="21"/>
              </w:rPr>
              <w:lastRenderedPageBreak/>
              <w:t>美国</w:t>
            </w:r>
          </w:p>
        </w:tc>
        <w:tc>
          <w:tcPr>
            <w:tcW w:w="1015" w:type="dxa"/>
            <w:vAlign w:val="center"/>
          </w:tcPr>
          <w:p w14:paraId="743D8DC3" w14:textId="77777777" w:rsidR="00DF468B" w:rsidRDefault="00737DA3">
            <w:pPr>
              <w:jc w:val="right"/>
            </w:pPr>
            <w:r>
              <w:rPr>
                <w:rFonts w:eastAsiaTheme="minorEastAsia"/>
                <w:szCs w:val="21"/>
              </w:rPr>
              <w:t>369</w:t>
            </w:r>
          </w:p>
        </w:tc>
        <w:tc>
          <w:tcPr>
            <w:tcW w:w="1690" w:type="dxa"/>
            <w:vAlign w:val="center"/>
          </w:tcPr>
          <w:p w14:paraId="7874708A" w14:textId="77777777" w:rsidR="00DF468B" w:rsidRDefault="00737DA3">
            <w:pPr>
              <w:jc w:val="right"/>
            </w:pPr>
            <w:r>
              <w:rPr>
                <w:rFonts w:eastAsiaTheme="minorEastAsia"/>
                <w:szCs w:val="21"/>
              </w:rPr>
              <w:t>592,912.27</w:t>
            </w:r>
          </w:p>
        </w:tc>
        <w:tc>
          <w:tcPr>
            <w:tcW w:w="997" w:type="dxa"/>
            <w:vAlign w:val="center"/>
          </w:tcPr>
          <w:p w14:paraId="260E6455" w14:textId="77777777" w:rsidR="00DF468B" w:rsidRDefault="00737DA3">
            <w:pPr>
              <w:jc w:val="right"/>
            </w:pPr>
            <w:r>
              <w:rPr>
                <w:rFonts w:eastAsiaTheme="minorEastAsia"/>
                <w:szCs w:val="21"/>
              </w:rPr>
              <w:t>0.05</w:t>
            </w:r>
          </w:p>
        </w:tc>
      </w:tr>
      <w:tr w:rsidR="00DF468B" w14:paraId="32E63A2B" w14:textId="77777777">
        <w:tc>
          <w:tcPr>
            <w:tcW w:w="678" w:type="dxa"/>
            <w:vAlign w:val="center"/>
          </w:tcPr>
          <w:p w14:paraId="58F01385" w14:textId="77777777" w:rsidR="00DF468B" w:rsidRDefault="00737DA3">
            <w:pPr>
              <w:jc w:val="center"/>
            </w:pPr>
            <w:r>
              <w:rPr>
                <w:rFonts w:eastAsiaTheme="minorEastAsia"/>
                <w:szCs w:val="21"/>
              </w:rPr>
              <w:t>305</w:t>
            </w:r>
          </w:p>
        </w:tc>
        <w:tc>
          <w:tcPr>
            <w:tcW w:w="905" w:type="dxa"/>
            <w:vAlign w:val="center"/>
          </w:tcPr>
          <w:p w14:paraId="0D29BD65" w14:textId="77777777" w:rsidR="00DF468B" w:rsidRDefault="00737DA3">
            <w:pPr>
              <w:jc w:val="center"/>
            </w:pPr>
            <w:r>
              <w:rPr>
                <w:rFonts w:eastAsiaTheme="minorEastAsia"/>
                <w:szCs w:val="21"/>
              </w:rPr>
              <w:t>WEST PHARMACEUTICAL SERVICES</w:t>
            </w:r>
          </w:p>
        </w:tc>
        <w:tc>
          <w:tcPr>
            <w:tcW w:w="1015" w:type="dxa"/>
            <w:vAlign w:val="center"/>
          </w:tcPr>
          <w:p w14:paraId="15538AA2" w14:textId="77777777" w:rsidR="00DF468B" w:rsidRDefault="00737DA3">
            <w:pPr>
              <w:jc w:val="center"/>
            </w:pPr>
            <w:r>
              <w:rPr>
                <w:rFonts w:eastAsiaTheme="minorEastAsia"/>
                <w:szCs w:val="21"/>
              </w:rPr>
              <w:t>-</w:t>
            </w:r>
          </w:p>
        </w:tc>
        <w:tc>
          <w:tcPr>
            <w:tcW w:w="1184" w:type="dxa"/>
            <w:vAlign w:val="center"/>
          </w:tcPr>
          <w:p w14:paraId="40FA3282" w14:textId="77777777" w:rsidR="00DF468B" w:rsidRDefault="00737DA3">
            <w:pPr>
              <w:jc w:val="center"/>
            </w:pPr>
            <w:r>
              <w:rPr>
                <w:rFonts w:eastAsiaTheme="minorEastAsia"/>
                <w:szCs w:val="21"/>
              </w:rPr>
              <w:t>WST</w:t>
            </w:r>
          </w:p>
        </w:tc>
        <w:tc>
          <w:tcPr>
            <w:tcW w:w="847" w:type="dxa"/>
            <w:vAlign w:val="center"/>
          </w:tcPr>
          <w:p w14:paraId="59706DE8" w14:textId="77777777" w:rsidR="00DF468B" w:rsidRDefault="00737DA3">
            <w:pPr>
              <w:jc w:val="center"/>
            </w:pPr>
            <w:r>
              <w:rPr>
                <w:rFonts w:eastAsiaTheme="minorEastAsia"/>
                <w:szCs w:val="21"/>
              </w:rPr>
              <w:t>纽约证券交易所</w:t>
            </w:r>
          </w:p>
        </w:tc>
        <w:tc>
          <w:tcPr>
            <w:tcW w:w="1025" w:type="dxa"/>
            <w:vAlign w:val="center"/>
          </w:tcPr>
          <w:p w14:paraId="49353E77" w14:textId="77777777" w:rsidR="00DF468B" w:rsidRDefault="00737DA3">
            <w:pPr>
              <w:jc w:val="center"/>
            </w:pPr>
            <w:r>
              <w:rPr>
                <w:rFonts w:eastAsiaTheme="minorEastAsia"/>
                <w:szCs w:val="21"/>
              </w:rPr>
              <w:t>美国</w:t>
            </w:r>
          </w:p>
        </w:tc>
        <w:tc>
          <w:tcPr>
            <w:tcW w:w="1015" w:type="dxa"/>
            <w:vAlign w:val="center"/>
          </w:tcPr>
          <w:p w14:paraId="1AAA2543" w14:textId="77777777" w:rsidR="00DF468B" w:rsidRDefault="00737DA3">
            <w:pPr>
              <w:jc w:val="right"/>
            </w:pPr>
            <w:r>
              <w:rPr>
                <w:rFonts w:eastAsiaTheme="minorEastAsia"/>
                <w:szCs w:val="21"/>
              </w:rPr>
              <w:t>251</w:t>
            </w:r>
          </w:p>
        </w:tc>
        <w:tc>
          <w:tcPr>
            <w:tcW w:w="1690" w:type="dxa"/>
            <w:vAlign w:val="center"/>
          </w:tcPr>
          <w:p w14:paraId="0C644081" w14:textId="77777777" w:rsidR="00DF468B" w:rsidRDefault="00737DA3">
            <w:pPr>
              <w:jc w:val="right"/>
            </w:pPr>
            <w:r>
              <w:rPr>
                <w:rFonts w:eastAsiaTheme="minorEastAsia"/>
                <w:szCs w:val="21"/>
              </w:rPr>
              <w:t>589,221.66</w:t>
            </w:r>
          </w:p>
        </w:tc>
        <w:tc>
          <w:tcPr>
            <w:tcW w:w="997" w:type="dxa"/>
            <w:vAlign w:val="center"/>
          </w:tcPr>
          <w:p w14:paraId="7D0B3B13" w14:textId="77777777" w:rsidR="00DF468B" w:rsidRDefault="00737DA3">
            <w:pPr>
              <w:jc w:val="right"/>
            </w:pPr>
            <w:r>
              <w:rPr>
                <w:rFonts w:eastAsiaTheme="minorEastAsia"/>
                <w:szCs w:val="21"/>
              </w:rPr>
              <w:t>0.05</w:t>
            </w:r>
          </w:p>
        </w:tc>
      </w:tr>
      <w:tr w:rsidR="00DF468B" w14:paraId="29EA260F" w14:textId="77777777">
        <w:tc>
          <w:tcPr>
            <w:tcW w:w="678" w:type="dxa"/>
            <w:vAlign w:val="center"/>
          </w:tcPr>
          <w:p w14:paraId="45525D9C" w14:textId="77777777" w:rsidR="00DF468B" w:rsidRDefault="00737DA3">
            <w:pPr>
              <w:jc w:val="center"/>
            </w:pPr>
            <w:r>
              <w:rPr>
                <w:rFonts w:eastAsiaTheme="minorEastAsia"/>
                <w:szCs w:val="21"/>
              </w:rPr>
              <w:t>306</w:t>
            </w:r>
          </w:p>
        </w:tc>
        <w:tc>
          <w:tcPr>
            <w:tcW w:w="905" w:type="dxa"/>
            <w:vAlign w:val="center"/>
          </w:tcPr>
          <w:p w14:paraId="03DE0949" w14:textId="77777777" w:rsidR="00DF468B" w:rsidRDefault="00737DA3">
            <w:pPr>
              <w:jc w:val="center"/>
            </w:pPr>
            <w:r>
              <w:rPr>
                <w:rFonts w:eastAsiaTheme="minorEastAsia"/>
                <w:szCs w:val="21"/>
              </w:rPr>
              <w:t>CARDINAL HEALTH INC</w:t>
            </w:r>
          </w:p>
        </w:tc>
        <w:tc>
          <w:tcPr>
            <w:tcW w:w="1015" w:type="dxa"/>
            <w:vAlign w:val="center"/>
          </w:tcPr>
          <w:p w14:paraId="7816E04D" w14:textId="77777777" w:rsidR="00DF468B" w:rsidRDefault="00737DA3">
            <w:pPr>
              <w:jc w:val="center"/>
            </w:pPr>
            <w:r>
              <w:rPr>
                <w:rFonts w:eastAsiaTheme="minorEastAsia"/>
                <w:szCs w:val="21"/>
              </w:rPr>
              <w:t>-</w:t>
            </w:r>
          </w:p>
        </w:tc>
        <w:tc>
          <w:tcPr>
            <w:tcW w:w="1184" w:type="dxa"/>
            <w:vAlign w:val="center"/>
          </w:tcPr>
          <w:p w14:paraId="20A7DF50" w14:textId="77777777" w:rsidR="00DF468B" w:rsidRDefault="00737DA3">
            <w:pPr>
              <w:jc w:val="center"/>
            </w:pPr>
            <w:r>
              <w:rPr>
                <w:rFonts w:eastAsiaTheme="minorEastAsia"/>
                <w:szCs w:val="21"/>
              </w:rPr>
              <w:t>CAH</w:t>
            </w:r>
          </w:p>
        </w:tc>
        <w:tc>
          <w:tcPr>
            <w:tcW w:w="847" w:type="dxa"/>
            <w:vAlign w:val="center"/>
          </w:tcPr>
          <w:p w14:paraId="632EC4EB" w14:textId="77777777" w:rsidR="00DF468B" w:rsidRDefault="00737DA3">
            <w:pPr>
              <w:jc w:val="center"/>
            </w:pPr>
            <w:r>
              <w:rPr>
                <w:rFonts w:eastAsiaTheme="minorEastAsia"/>
                <w:szCs w:val="21"/>
              </w:rPr>
              <w:t>纽约证券交易所</w:t>
            </w:r>
          </w:p>
        </w:tc>
        <w:tc>
          <w:tcPr>
            <w:tcW w:w="1025" w:type="dxa"/>
            <w:vAlign w:val="center"/>
          </w:tcPr>
          <w:p w14:paraId="144568CE" w14:textId="77777777" w:rsidR="00DF468B" w:rsidRDefault="00737DA3">
            <w:pPr>
              <w:jc w:val="center"/>
            </w:pPr>
            <w:r>
              <w:rPr>
                <w:rFonts w:eastAsiaTheme="minorEastAsia"/>
                <w:szCs w:val="21"/>
              </w:rPr>
              <w:t>美国</w:t>
            </w:r>
          </w:p>
        </w:tc>
        <w:tc>
          <w:tcPr>
            <w:tcW w:w="1015" w:type="dxa"/>
            <w:vAlign w:val="center"/>
          </w:tcPr>
          <w:p w14:paraId="45D25CDC" w14:textId="77777777" w:rsidR="00DF468B" w:rsidRDefault="00737DA3">
            <w:pPr>
              <w:jc w:val="right"/>
            </w:pPr>
            <w:r>
              <w:rPr>
                <w:rFonts w:eastAsiaTheme="minorEastAsia"/>
                <w:szCs w:val="21"/>
              </w:rPr>
              <w:t>839</w:t>
            </w:r>
          </w:p>
        </w:tc>
        <w:tc>
          <w:tcPr>
            <w:tcW w:w="1690" w:type="dxa"/>
            <w:vAlign w:val="center"/>
          </w:tcPr>
          <w:p w14:paraId="32413C57" w14:textId="77777777" w:rsidR="00DF468B" w:rsidRDefault="00737DA3">
            <w:pPr>
              <w:jc w:val="right"/>
            </w:pPr>
            <w:r>
              <w:rPr>
                <w:rFonts w:eastAsiaTheme="minorEastAsia"/>
                <w:szCs w:val="21"/>
              </w:rPr>
              <w:t>587,893.15</w:t>
            </w:r>
          </w:p>
        </w:tc>
        <w:tc>
          <w:tcPr>
            <w:tcW w:w="997" w:type="dxa"/>
            <w:vAlign w:val="center"/>
          </w:tcPr>
          <w:p w14:paraId="0BB495F9" w14:textId="77777777" w:rsidR="00DF468B" w:rsidRDefault="00737DA3">
            <w:pPr>
              <w:jc w:val="right"/>
            </w:pPr>
            <w:r>
              <w:rPr>
                <w:rFonts w:eastAsiaTheme="minorEastAsia"/>
                <w:szCs w:val="21"/>
              </w:rPr>
              <w:t>0.05</w:t>
            </w:r>
          </w:p>
        </w:tc>
      </w:tr>
      <w:tr w:rsidR="00DF468B" w14:paraId="7912E222" w14:textId="77777777">
        <w:tc>
          <w:tcPr>
            <w:tcW w:w="678" w:type="dxa"/>
            <w:vAlign w:val="center"/>
          </w:tcPr>
          <w:p w14:paraId="16C2D48F" w14:textId="77777777" w:rsidR="00DF468B" w:rsidRDefault="00737DA3">
            <w:pPr>
              <w:jc w:val="center"/>
            </w:pPr>
            <w:r>
              <w:rPr>
                <w:rFonts w:eastAsiaTheme="minorEastAsia"/>
                <w:szCs w:val="21"/>
              </w:rPr>
              <w:t>307</w:t>
            </w:r>
          </w:p>
        </w:tc>
        <w:tc>
          <w:tcPr>
            <w:tcW w:w="905" w:type="dxa"/>
            <w:vAlign w:val="center"/>
          </w:tcPr>
          <w:p w14:paraId="4B6133E3" w14:textId="77777777" w:rsidR="00DF468B" w:rsidRDefault="00737DA3">
            <w:pPr>
              <w:jc w:val="center"/>
            </w:pPr>
            <w:r>
              <w:rPr>
                <w:rFonts w:eastAsiaTheme="minorEastAsia"/>
                <w:szCs w:val="21"/>
              </w:rPr>
              <w:t>EQUITY RESIDENTIAL</w:t>
            </w:r>
          </w:p>
        </w:tc>
        <w:tc>
          <w:tcPr>
            <w:tcW w:w="1015" w:type="dxa"/>
            <w:vAlign w:val="center"/>
          </w:tcPr>
          <w:p w14:paraId="6B105F4F" w14:textId="77777777" w:rsidR="00DF468B" w:rsidRDefault="00737DA3">
            <w:pPr>
              <w:jc w:val="center"/>
            </w:pPr>
            <w:r>
              <w:rPr>
                <w:rFonts w:eastAsiaTheme="minorEastAsia"/>
                <w:szCs w:val="21"/>
              </w:rPr>
              <w:t>-</w:t>
            </w:r>
          </w:p>
        </w:tc>
        <w:tc>
          <w:tcPr>
            <w:tcW w:w="1184" w:type="dxa"/>
            <w:vAlign w:val="center"/>
          </w:tcPr>
          <w:p w14:paraId="6E253D5A" w14:textId="77777777" w:rsidR="00DF468B" w:rsidRDefault="00737DA3">
            <w:pPr>
              <w:jc w:val="center"/>
            </w:pPr>
            <w:r>
              <w:rPr>
                <w:rFonts w:eastAsiaTheme="minorEastAsia"/>
                <w:szCs w:val="21"/>
              </w:rPr>
              <w:t>EQR</w:t>
            </w:r>
          </w:p>
        </w:tc>
        <w:tc>
          <w:tcPr>
            <w:tcW w:w="847" w:type="dxa"/>
            <w:vAlign w:val="center"/>
          </w:tcPr>
          <w:p w14:paraId="25AF9604" w14:textId="77777777" w:rsidR="00DF468B" w:rsidRDefault="00737DA3">
            <w:pPr>
              <w:jc w:val="center"/>
            </w:pPr>
            <w:r>
              <w:rPr>
                <w:rFonts w:eastAsiaTheme="minorEastAsia"/>
                <w:szCs w:val="21"/>
              </w:rPr>
              <w:t>纽约证券交易所</w:t>
            </w:r>
          </w:p>
        </w:tc>
        <w:tc>
          <w:tcPr>
            <w:tcW w:w="1025" w:type="dxa"/>
            <w:vAlign w:val="center"/>
          </w:tcPr>
          <w:p w14:paraId="5C1AD5B8" w14:textId="77777777" w:rsidR="00DF468B" w:rsidRDefault="00737DA3">
            <w:pPr>
              <w:jc w:val="center"/>
            </w:pPr>
            <w:r>
              <w:rPr>
                <w:rFonts w:eastAsiaTheme="minorEastAsia"/>
                <w:szCs w:val="21"/>
              </w:rPr>
              <w:t>美国</w:t>
            </w:r>
          </w:p>
        </w:tc>
        <w:tc>
          <w:tcPr>
            <w:tcW w:w="1015" w:type="dxa"/>
            <w:vAlign w:val="center"/>
          </w:tcPr>
          <w:p w14:paraId="0C85CB83" w14:textId="77777777" w:rsidR="00DF468B" w:rsidRDefault="00737DA3">
            <w:pPr>
              <w:jc w:val="right"/>
            </w:pPr>
            <w:r>
              <w:rPr>
                <w:rFonts w:eastAsiaTheme="minorEastAsia"/>
                <w:szCs w:val="21"/>
              </w:rPr>
              <w:t>1,189</w:t>
            </w:r>
          </w:p>
        </w:tc>
        <w:tc>
          <w:tcPr>
            <w:tcW w:w="1690" w:type="dxa"/>
            <w:vAlign w:val="center"/>
          </w:tcPr>
          <w:p w14:paraId="03DD2800" w14:textId="77777777" w:rsidR="00DF468B" w:rsidRDefault="00737DA3">
            <w:pPr>
              <w:jc w:val="right"/>
            </w:pPr>
            <w:r>
              <w:rPr>
                <w:rFonts w:eastAsiaTheme="minorEastAsia"/>
                <w:szCs w:val="21"/>
              </w:rPr>
              <w:t>587,570.88</w:t>
            </w:r>
          </w:p>
        </w:tc>
        <w:tc>
          <w:tcPr>
            <w:tcW w:w="997" w:type="dxa"/>
            <w:vAlign w:val="center"/>
          </w:tcPr>
          <w:p w14:paraId="56543F72" w14:textId="77777777" w:rsidR="00DF468B" w:rsidRDefault="00737DA3">
            <w:pPr>
              <w:jc w:val="right"/>
            </w:pPr>
            <w:r>
              <w:rPr>
                <w:rFonts w:eastAsiaTheme="minorEastAsia"/>
                <w:szCs w:val="21"/>
              </w:rPr>
              <w:t>0.05</w:t>
            </w:r>
          </w:p>
        </w:tc>
      </w:tr>
      <w:tr w:rsidR="00DF468B" w14:paraId="202CFE4E" w14:textId="77777777">
        <w:tc>
          <w:tcPr>
            <w:tcW w:w="678" w:type="dxa"/>
            <w:vAlign w:val="center"/>
          </w:tcPr>
          <w:p w14:paraId="647A3DDE" w14:textId="77777777" w:rsidR="00DF468B" w:rsidRDefault="00737DA3">
            <w:pPr>
              <w:jc w:val="center"/>
            </w:pPr>
            <w:r>
              <w:rPr>
                <w:rFonts w:eastAsiaTheme="minorEastAsia"/>
                <w:szCs w:val="21"/>
              </w:rPr>
              <w:t>308</w:t>
            </w:r>
          </w:p>
        </w:tc>
        <w:tc>
          <w:tcPr>
            <w:tcW w:w="905" w:type="dxa"/>
            <w:vAlign w:val="center"/>
          </w:tcPr>
          <w:p w14:paraId="40A44FE1" w14:textId="77777777" w:rsidR="00DF468B" w:rsidRDefault="00737DA3">
            <w:pPr>
              <w:jc w:val="center"/>
            </w:pPr>
            <w:r>
              <w:rPr>
                <w:rFonts w:eastAsiaTheme="minorEastAsia"/>
                <w:szCs w:val="21"/>
              </w:rPr>
              <w:t>KEYSIGHT TECHNOLOGIES IN</w:t>
            </w:r>
          </w:p>
        </w:tc>
        <w:tc>
          <w:tcPr>
            <w:tcW w:w="1015" w:type="dxa"/>
            <w:vAlign w:val="center"/>
          </w:tcPr>
          <w:p w14:paraId="7A994998" w14:textId="77777777" w:rsidR="00DF468B" w:rsidRDefault="00737DA3">
            <w:pPr>
              <w:jc w:val="center"/>
            </w:pPr>
            <w:r>
              <w:rPr>
                <w:rFonts w:eastAsiaTheme="minorEastAsia"/>
                <w:szCs w:val="21"/>
              </w:rPr>
              <w:t>-</w:t>
            </w:r>
          </w:p>
        </w:tc>
        <w:tc>
          <w:tcPr>
            <w:tcW w:w="1184" w:type="dxa"/>
            <w:vAlign w:val="center"/>
          </w:tcPr>
          <w:p w14:paraId="65A94AC5" w14:textId="77777777" w:rsidR="00DF468B" w:rsidRDefault="00737DA3">
            <w:pPr>
              <w:jc w:val="center"/>
            </w:pPr>
            <w:r>
              <w:rPr>
                <w:rFonts w:eastAsiaTheme="minorEastAsia"/>
                <w:szCs w:val="21"/>
              </w:rPr>
              <w:t>KEYS</w:t>
            </w:r>
          </w:p>
        </w:tc>
        <w:tc>
          <w:tcPr>
            <w:tcW w:w="847" w:type="dxa"/>
            <w:vAlign w:val="center"/>
          </w:tcPr>
          <w:p w14:paraId="2AA65FD4" w14:textId="77777777" w:rsidR="00DF468B" w:rsidRDefault="00737DA3">
            <w:pPr>
              <w:jc w:val="center"/>
            </w:pPr>
            <w:r>
              <w:rPr>
                <w:rFonts w:eastAsiaTheme="minorEastAsia"/>
                <w:szCs w:val="21"/>
              </w:rPr>
              <w:t>纽约证券交易所</w:t>
            </w:r>
          </w:p>
        </w:tc>
        <w:tc>
          <w:tcPr>
            <w:tcW w:w="1025" w:type="dxa"/>
            <w:vAlign w:val="center"/>
          </w:tcPr>
          <w:p w14:paraId="4BB70FF2" w14:textId="77777777" w:rsidR="00DF468B" w:rsidRDefault="00737DA3">
            <w:pPr>
              <w:jc w:val="center"/>
            </w:pPr>
            <w:r>
              <w:rPr>
                <w:rFonts w:eastAsiaTheme="minorEastAsia"/>
                <w:szCs w:val="21"/>
              </w:rPr>
              <w:t>美国</w:t>
            </w:r>
          </w:p>
        </w:tc>
        <w:tc>
          <w:tcPr>
            <w:tcW w:w="1015" w:type="dxa"/>
            <w:vAlign w:val="center"/>
          </w:tcPr>
          <w:p w14:paraId="48EB9F24" w14:textId="77777777" w:rsidR="00DF468B" w:rsidRDefault="00737DA3">
            <w:pPr>
              <w:jc w:val="right"/>
            </w:pPr>
            <w:r>
              <w:rPr>
                <w:rFonts w:eastAsiaTheme="minorEastAsia"/>
                <w:szCs w:val="21"/>
              </w:rPr>
              <w:t>601</w:t>
            </w:r>
          </w:p>
        </w:tc>
        <w:tc>
          <w:tcPr>
            <w:tcW w:w="1690" w:type="dxa"/>
            <w:vAlign w:val="center"/>
          </w:tcPr>
          <w:p w14:paraId="1244F4F5" w14:textId="77777777" w:rsidR="00DF468B" w:rsidRDefault="00737DA3">
            <w:pPr>
              <w:jc w:val="right"/>
            </w:pPr>
            <w:r>
              <w:rPr>
                <w:rFonts w:eastAsiaTheme="minorEastAsia"/>
                <w:szCs w:val="21"/>
              </w:rPr>
              <w:t>585,728.53</w:t>
            </w:r>
          </w:p>
        </w:tc>
        <w:tc>
          <w:tcPr>
            <w:tcW w:w="997" w:type="dxa"/>
            <w:vAlign w:val="center"/>
          </w:tcPr>
          <w:p w14:paraId="7A761C6A" w14:textId="77777777" w:rsidR="00DF468B" w:rsidRDefault="00737DA3">
            <w:pPr>
              <w:jc w:val="right"/>
            </w:pPr>
            <w:r>
              <w:rPr>
                <w:rFonts w:eastAsiaTheme="minorEastAsia"/>
                <w:szCs w:val="21"/>
              </w:rPr>
              <w:t>0.05</w:t>
            </w:r>
          </w:p>
        </w:tc>
      </w:tr>
      <w:tr w:rsidR="00DF468B" w14:paraId="2FF8D1D6" w14:textId="77777777">
        <w:tc>
          <w:tcPr>
            <w:tcW w:w="678" w:type="dxa"/>
            <w:vAlign w:val="center"/>
          </w:tcPr>
          <w:p w14:paraId="7924AA1C" w14:textId="77777777" w:rsidR="00DF468B" w:rsidRDefault="00737DA3">
            <w:pPr>
              <w:jc w:val="center"/>
            </w:pPr>
            <w:r>
              <w:rPr>
                <w:rFonts w:eastAsiaTheme="minorEastAsia"/>
                <w:szCs w:val="21"/>
              </w:rPr>
              <w:t>309</w:t>
            </w:r>
          </w:p>
        </w:tc>
        <w:tc>
          <w:tcPr>
            <w:tcW w:w="905" w:type="dxa"/>
            <w:vAlign w:val="center"/>
          </w:tcPr>
          <w:p w14:paraId="0E9EE1B8" w14:textId="77777777" w:rsidR="00DF468B" w:rsidRDefault="00737DA3">
            <w:pPr>
              <w:jc w:val="center"/>
            </w:pPr>
            <w:r>
              <w:rPr>
                <w:rFonts w:eastAsiaTheme="minorEastAsia"/>
                <w:szCs w:val="21"/>
              </w:rPr>
              <w:t>BROADRIDGE FINANCIAL SOLUTIO</w:t>
            </w:r>
          </w:p>
        </w:tc>
        <w:tc>
          <w:tcPr>
            <w:tcW w:w="1015" w:type="dxa"/>
            <w:vAlign w:val="center"/>
          </w:tcPr>
          <w:p w14:paraId="004618E7" w14:textId="77777777" w:rsidR="00DF468B" w:rsidRDefault="00737DA3">
            <w:pPr>
              <w:jc w:val="center"/>
            </w:pPr>
            <w:r>
              <w:rPr>
                <w:rFonts w:eastAsiaTheme="minorEastAsia"/>
                <w:szCs w:val="21"/>
              </w:rPr>
              <w:t>-</w:t>
            </w:r>
          </w:p>
        </w:tc>
        <w:tc>
          <w:tcPr>
            <w:tcW w:w="1184" w:type="dxa"/>
            <w:vAlign w:val="center"/>
          </w:tcPr>
          <w:p w14:paraId="1C360D38" w14:textId="77777777" w:rsidR="00DF468B" w:rsidRDefault="00737DA3">
            <w:pPr>
              <w:jc w:val="center"/>
            </w:pPr>
            <w:r>
              <w:rPr>
                <w:rFonts w:eastAsiaTheme="minorEastAsia"/>
                <w:szCs w:val="21"/>
              </w:rPr>
              <w:t>BR</w:t>
            </w:r>
          </w:p>
        </w:tc>
        <w:tc>
          <w:tcPr>
            <w:tcW w:w="847" w:type="dxa"/>
            <w:vAlign w:val="center"/>
          </w:tcPr>
          <w:p w14:paraId="60A5D2C4" w14:textId="77777777" w:rsidR="00DF468B" w:rsidRDefault="00737DA3">
            <w:pPr>
              <w:jc w:val="center"/>
            </w:pPr>
            <w:r>
              <w:rPr>
                <w:rFonts w:eastAsiaTheme="minorEastAsia"/>
                <w:szCs w:val="21"/>
              </w:rPr>
              <w:t>纽约证券交易所</w:t>
            </w:r>
          </w:p>
        </w:tc>
        <w:tc>
          <w:tcPr>
            <w:tcW w:w="1025" w:type="dxa"/>
            <w:vAlign w:val="center"/>
          </w:tcPr>
          <w:p w14:paraId="5493A4FC" w14:textId="77777777" w:rsidR="00DF468B" w:rsidRDefault="00737DA3">
            <w:pPr>
              <w:jc w:val="center"/>
            </w:pPr>
            <w:r>
              <w:rPr>
                <w:rFonts w:eastAsiaTheme="minorEastAsia"/>
                <w:szCs w:val="21"/>
              </w:rPr>
              <w:t>美国</w:t>
            </w:r>
          </w:p>
        </w:tc>
        <w:tc>
          <w:tcPr>
            <w:tcW w:w="1015" w:type="dxa"/>
            <w:vAlign w:val="center"/>
          </w:tcPr>
          <w:p w14:paraId="3F2D3415" w14:textId="77777777" w:rsidR="00DF468B" w:rsidRDefault="00737DA3">
            <w:pPr>
              <w:jc w:val="right"/>
            </w:pPr>
            <w:r>
              <w:rPr>
                <w:rFonts w:eastAsiaTheme="minorEastAsia"/>
                <w:szCs w:val="21"/>
              </w:rPr>
              <w:t>408</w:t>
            </w:r>
          </w:p>
        </w:tc>
        <w:tc>
          <w:tcPr>
            <w:tcW w:w="1690" w:type="dxa"/>
            <w:vAlign w:val="center"/>
          </w:tcPr>
          <w:p w14:paraId="4433EFFB" w14:textId="77777777" w:rsidR="00DF468B" w:rsidRDefault="00737DA3">
            <w:pPr>
              <w:jc w:val="right"/>
            </w:pPr>
            <w:r>
              <w:rPr>
                <w:rFonts w:eastAsiaTheme="minorEastAsia"/>
                <w:szCs w:val="21"/>
              </w:rPr>
              <w:t>572,823.68</w:t>
            </w:r>
          </w:p>
        </w:tc>
        <w:tc>
          <w:tcPr>
            <w:tcW w:w="997" w:type="dxa"/>
            <w:vAlign w:val="center"/>
          </w:tcPr>
          <w:p w14:paraId="178A4EAC" w14:textId="77777777" w:rsidR="00DF468B" w:rsidRDefault="00737DA3">
            <w:pPr>
              <w:jc w:val="right"/>
            </w:pPr>
            <w:r>
              <w:rPr>
                <w:rFonts w:eastAsiaTheme="minorEastAsia"/>
                <w:szCs w:val="21"/>
              </w:rPr>
              <w:t>0.05</w:t>
            </w:r>
          </w:p>
        </w:tc>
      </w:tr>
      <w:tr w:rsidR="00DF468B" w14:paraId="705EE3E3" w14:textId="77777777">
        <w:tc>
          <w:tcPr>
            <w:tcW w:w="678" w:type="dxa"/>
            <w:vAlign w:val="center"/>
          </w:tcPr>
          <w:p w14:paraId="7796BECE" w14:textId="77777777" w:rsidR="00DF468B" w:rsidRDefault="00737DA3">
            <w:pPr>
              <w:jc w:val="center"/>
            </w:pPr>
            <w:r>
              <w:rPr>
                <w:rFonts w:eastAsiaTheme="minorEastAsia"/>
                <w:szCs w:val="21"/>
              </w:rPr>
              <w:t>310</w:t>
            </w:r>
          </w:p>
        </w:tc>
        <w:tc>
          <w:tcPr>
            <w:tcW w:w="905" w:type="dxa"/>
            <w:vAlign w:val="center"/>
          </w:tcPr>
          <w:p w14:paraId="6D22CA49" w14:textId="77777777" w:rsidR="00DF468B" w:rsidRDefault="00737DA3">
            <w:pPr>
              <w:jc w:val="center"/>
            </w:pPr>
            <w:r>
              <w:rPr>
                <w:rFonts w:eastAsiaTheme="minorEastAsia"/>
                <w:szCs w:val="21"/>
              </w:rPr>
              <w:t>PULTEGROUP INC</w:t>
            </w:r>
          </w:p>
        </w:tc>
        <w:tc>
          <w:tcPr>
            <w:tcW w:w="1015" w:type="dxa"/>
            <w:vAlign w:val="center"/>
          </w:tcPr>
          <w:p w14:paraId="6AB7509F" w14:textId="77777777" w:rsidR="00DF468B" w:rsidRDefault="00737DA3">
            <w:pPr>
              <w:jc w:val="center"/>
            </w:pPr>
            <w:r>
              <w:rPr>
                <w:rFonts w:eastAsiaTheme="minorEastAsia"/>
                <w:szCs w:val="21"/>
              </w:rPr>
              <w:t>-</w:t>
            </w:r>
          </w:p>
        </w:tc>
        <w:tc>
          <w:tcPr>
            <w:tcW w:w="1184" w:type="dxa"/>
            <w:vAlign w:val="center"/>
          </w:tcPr>
          <w:p w14:paraId="159CD894" w14:textId="77777777" w:rsidR="00DF468B" w:rsidRDefault="00737DA3">
            <w:pPr>
              <w:jc w:val="center"/>
            </w:pPr>
            <w:r>
              <w:rPr>
                <w:rFonts w:eastAsiaTheme="minorEastAsia"/>
                <w:szCs w:val="21"/>
              </w:rPr>
              <w:t>PHM</w:t>
            </w:r>
          </w:p>
        </w:tc>
        <w:tc>
          <w:tcPr>
            <w:tcW w:w="847" w:type="dxa"/>
            <w:vAlign w:val="center"/>
          </w:tcPr>
          <w:p w14:paraId="3D2D600F" w14:textId="77777777" w:rsidR="00DF468B" w:rsidRDefault="00737DA3">
            <w:pPr>
              <w:jc w:val="center"/>
            </w:pPr>
            <w:r>
              <w:rPr>
                <w:rFonts w:eastAsiaTheme="minorEastAsia"/>
                <w:szCs w:val="21"/>
              </w:rPr>
              <w:t>纽约证券交易所</w:t>
            </w:r>
          </w:p>
        </w:tc>
        <w:tc>
          <w:tcPr>
            <w:tcW w:w="1025" w:type="dxa"/>
            <w:vAlign w:val="center"/>
          </w:tcPr>
          <w:p w14:paraId="10CB056E" w14:textId="77777777" w:rsidR="00DF468B" w:rsidRDefault="00737DA3">
            <w:pPr>
              <w:jc w:val="center"/>
            </w:pPr>
            <w:r>
              <w:rPr>
                <w:rFonts w:eastAsiaTheme="minorEastAsia"/>
                <w:szCs w:val="21"/>
              </w:rPr>
              <w:t>美国</w:t>
            </w:r>
          </w:p>
        </w:tc>
        <w:tc>
          <w:tcPr>
            <w:tcW w:w="1015" w:type="dxa"/>
            <w:vAlign w:val="center"/>
          </w:tcPr>
          <w:p w14:paraId="579C089A" w14:textId="77777777" w:rsidR="00DF468B" w:rsidRDefault="00737DA3">
            <w:pPr>
              <w:jc w:val="right"/>
            </w:pPr>
            <w:r>
              <w:rPr>
                <w:rFonts w:eastAsiaTheme="minorEastAsia"/>
                <w:szCs w:val="21"/>
              </w:rPr>
              <w:t>726</w:t>
            </w:r>
          </w:p>
        </w:tc>
        <w:tc>
          <w:tcPr>
            <w:tcW w:w="1690" w:type="dxa"/>
            <w:vAlign w:val="center"/>
          </w:tcPr>
          <w:p w14:paraId="1802EC44" w14:textId="77777777" w:rsidR="00DF468B" w:rsidRDefault="00737DA3">
            <w:pPr>
              <w:jc w:val="right"/>
            </w:pPr>
            <w:r>
              <w:rPr>
                <w:rFonts w:eastAsiaTheme="minorEastAsia"/>
                <w:szCs w:val="21"/>
              </w:rPr>
              <w:t>569,663.65</w:t>
            </w:r>
          </w:p>
        </w:tc>
        <w:tc>
          <w:tcPr>
            <w:tcW w:w="997" w:type="dxa"/>
            <w:vAlign w:val="center"/>
          </w:tcPr>
          <w:p w14:paraId="432EAAE5" w14:textId="77777777" w:rsidR="00DF468B" w:rsidRDefault="00737DA3">
            <w:pPr>
              <w:jc w:val="right"/>
            </w:pPr>
            <w:r>
              <w:rPr>
                <w:rFonts w:eastAsiaTheme="minorEastAsia"/>
                <w:szCs w:val="21"/>
              </w:rPr>
              <w:t>0.05</w:t>
            </w:r>
          </w:p>
        </w:tc>
      </w:tr>
      <w:tr w:rsidR="00DF468B" w14:paraId="54D8B05E" w14:textId="77777777">
        <w:tc>
          <w:tcPr>
            <w:tcW w:w="678" w:type="dxa"/>
            <w:vAlign w:val="center"/>
          </w:tcPr>
          <w:p w14:paraId="03596D5C" w14:textId="77777777" w:rsidR="00DF468B" w:rsidRDefault="00737DA3">
            <w:pPr>
              <w:jc w:val="center"/>
            </w:pPr>
            <w:r>
              <w:rPr>
                <w:rFonts w:eastAsiaTheme="minorEastAsia"/>
                <w:szCs w:val="21"/>
              </w:rPr>
              <w:t>311</w:t>
            </w:r>
          </w:p>
        </w:tc>
        <w:tc>
          <w:tcPr>
            <w:tcW w:w="905" w:type="dxa"/>
            <w:vAlign w:val="center"/>
          </w:tcPr>
          <w:p w14:paraId="18C5197F" w14:textId="77777777" w:rsidR="00DF468B" w:rsidRDefault="00737DA3">
            <w:pPr>
              <w:jc w:val="center"/>
            </w:pPr>
            <w:r>
              <w:rPr>
                <w:rFonts w:eastAsiaTheme="minorEastAsia"/>
                <w:szCs w:val="21"/>
              </w:rPr>
              <w:t>TERADYNE INC</w:t>
            </w:r>
          </w:p>
        </w:tc>
        <w:tc>
          <w:tcPr>
            <w:tcW w:w="1015" w:type="dxa"/>
            <w:vAlign w:val="center"/>
          </w:tcPr>
          <w:p w14:paraId="5C6FE404" w14:textId="77777777" w:rsidR="00DF468B" w:rsidRDefault="00737DA3">
            <w:pPr>
              <w:jc w:val="center"/>
            </w:pPr>
            <w:r>
              <w:rPr>
                <w:rFonts w:eastAsiaTheme="minorEastAsia"/>
                <w:szCs w:val="21"/>
              </w:rPr>
              <w:t>-</w:t>
            </w:r>
          </w:p>
        </w:tc>
        <w:tc>
          <w:tcPr>
            <w:tcW w:w="1184" w:type="dxa"/>
            <w:vAlign w:val="center"/>
          </w:tcPr>
          <w:p w14:paraId="4B8B6736" w14:textId="77777777" w:rsidR="00DF468B" w:rsidRDefault="00737DA3">
            <w:pPr>
              <w:jc w:val="center"/>
            </w:pPr>
            <w:r>
              <w:rPr>
                <w:rFonts w:eastAsiaTheme="minorEastAsia"/>
                <w:szCs w:val="21"/>
              </w:rPr>
              <w:t>TER</w:t>
            </w:r>
          </w:p>
        </w:tc>
        <w:tc>
          <w:tcPr>
            <w:tcW w:w="847" w:type="dxa"/>
            <w:vAlign w:val="center"/>
          </w:tcPr>
          <w:p w14:paraId="3E0362D3" w14:textId="77777777" w:rsidR="00DF468B" w:rsidRDefault="00737DA3">
            <w:pPr>
              <w:jc w:val="center"/>
            </w:pPr>
            <w:r>
              <w:rPr>
                <w:rFonts w:eastAsiaTheme="minorEastAsia"/>
                <w:szCs w:val="21"/>
              </w:rPr>
              <w:t>纳斯达克交易所</w:t>
            </w:r>
          </w:p>
        </w:tc>
        <w:tc>
          <w:tcPr>
            <w:tcW w:w="1025" w:type="dxa"/>
            <w:vAlign w:val="center"/>
          </w:tcPr>
          <w:p w14:paraId="22F31B2F" w14:textId="77777777" w:rsidR="00DF468B" w:rsidRDefault="00737DA3">
            <w:pPr>
              <w:jc w:val="center"/>
            </w:pPr>
            <w:r>
              <w:rPr>
                <w:rFonts w:eastAsiaTheme="minorEastAsia"/>
                <w:szCs w:val="21"/>
              </w:rPr>
              <w:t>美国</w:t>
            </w:r>
          </w:p>
        </w:tc>
        <w:tc>
          <w:tcPr>
            <w:tcW w:w="1015" w:type="dxa"/>
            <w:vAlign w:val="center"/>
          </w:tcPr>
          <w:p w14:paraId="6366AE71" w14:textId="77777777" w:rsidR="00DF468B" w:rsidRDefault="00737DA3">
            <w:pPr>
              <w:jc w:val="right"/>
            </w:pPr>
            <w:r>
              <w:rPr>
                <w:rFonts w:eastAsiaTheme="minorEastAsia"/>
                <w:szCs w:val="21"/>
              </w:rPr>
              <w:t>538</w:t>
            </w:r>
          </w:p>
        </w:tc>
        <w:tc>
          <w:tcPr>
            <w:tcW w:w="1690" w:type="dxa"/>
            <w:vAlign w:val="center"/>
          </w:tcPr>
          <w:p w14:paraId="753F131E" w14:textId="77777777" w:rsidR="00DF468B" w:rsidRDefault="00737DA3">
            <w:pPr>
              <w:jc w:val="right"/>
            </w:pPr>
            <w:r>
              <w:rPr>
                <w:rFonts w:eastAsiaTheme="minorEastAsia"/>
                <w:szCs w:val="21"/>
              </w:rPr>
              <w:t>568,576.25</w:t>
            </w:r>
          </w:p>
        </w:tc>
        <w:tc>
          <w:tcPr>
            <w:tcW w:w="997" w:type="dxa"/>
            <w:vAlign w:val="center"/>
          </w:tcPr>
          <w:p w14:paraId="0FCD5F96" w14:textId="77777777" w:rsidR="00DF468B" w:rsidRDefault="00737DA3">
            <w:pPr>
              <w:jc w:val="right"/>
            </w:pPr>
            <w:r>
              <w:rPr>
                <w:rFonts w:eastAsiaTheme="minorEastAsia"/>
                <w:szCs w:val="21"/>
              </w:rPr>
              <w:t>0.05</w:t>
            </w:r>
          </w:p>
        </w:tc>
      </w:tr>
      <w:tr w:rsidR="00DF468B" w14:paraId="7B2480A7" w14:textId="77777777">
        <w:tc>
          <w:tcPr>
            <w:tcW w:w="678" w:type="dxa"/>
            <w:vAlign w:val="center"/>
          </w:tcPr>
          <w:p w14:paraId="17F2ECCE" w14:textId="77777777" w:rsidR="00DF468B" w:rsidRDefault="00737DA3">
            <w:pPr>
              <w:jc w:val="center"/>
            </w:pPr>
            <w:r>
              <w:rPr>
                <w:rFonts w:eastAsiaTheme="minorEastAsia"/>
                <w:szCs w:val="21"/>
              </w:rPr>
              <w:t>312</w:t>
            </w:r>
          </w:p>
        </w:tc>
        <w:tc>
          <w:tcPr>
            <w:tcW w:w="905" w:type="dxa"/>
            <w:vAlign w:val="center"/>
          </w:tcPr>
          <w:p w14:paraId="5D734877" w14:textId="77777777" w:rsidR="00DF468B" w:rsidRDefault="00737DA3">
            <w:pPr>
              <w:jc w:val="center"/>
            </w:pPr>
            <w:r>
              <w:rPr>
                <w:rFonts w:eastAsiaTheme="minorEastAsia"/>
                <w:szCs w:val="21"/>
              </w:rPr>
              <w:t>RAYMOND JAMES FINANCIAL INC</w:t>
            </w:r>
          </w:p>
        </w:tc>
        <w:tc>
          <w:tcPr>
            <w:tcW w:w="1015" w:type="dxa"/>
            <w:vAlign w:val="center"/>
          </w:tcPr>
          <w:p w14:paraId="2AAFEED3" w14:textId="77777777" w:rsidR="00DF468B" w:rsidRDefault="00737DA3">
            <w:pPr>
              <w:jc w:val="center"/>
            </w:pPr>
            <w:r>
              <w:rPr>
                <w:rFonts w:eastAsiaTheme="minorEastAsia"/>
                <w:szCs w:val="21"/>
              </w:rPr>
              <w:t>-</w:t>
            </w:r>
          </w:p>
        </w:tc>
        <w:tc>
          <w:tcPr>
            <w:tcW w:w="1184" w:type="dxa"/>
            <w:vAlign w:val="center"/>
          </w:tcPr>
          <w:p w14:paraId="3A69D637" w14:textId="77777777" w:rsidR="00DF468B" w:rsidRDefault="00737DA3">
            <w:pPr>
              <w:jc w:val="center"/>
            </w:pPr>
            <w:r>
              <w:rPr>
                <w:rFonts w:eastAsiaTheme="minorEastAsia"/>
                <w:szCs w:val="21"/>
              </w:rPr>
              <w:t>RJF</w:t>
            </w:r>
          </w:p>
        </w:tc>
        <w:tc>
          <w:tcPr>
            <w:tcW w:w="847" w:type="dxa"/>
            <w:vAlign w:val="center"/>
          </w:tcPr>
          <w:p w14:paraId="094BD35A" w14:textId="77777777" w:rsidR="00DF468B" w:rsidRDefault="00737DA3">
            <w:pPr>
              <w:jc w:val="center"/>
            </w:pPr>
            <w:r>
              <w:rPr>
                <w:rFonts w:eastAsiaTheme="minorEastAsia"/>
                <w:szCs w:val="21"/>
              </w:rPr>
              <w:t>纽约证券交易所</w:t>
            </w:r>
          </w:p>
        </w:tc>
        <w:tc>
          <w:tcPr>
            <w:tcW w:w="1025" w:type="dxa"/>
            <w:vAlign w:val="center"/>
          </w:tcPr>
          <w:p w14:paraId="3CF7CF3B" w14:textId="77777777" w:rsidR="00DF468B" w:rsidRDefault="00737DA3">
            <w:pPr>
              <w:jc w:val="center"/>
            </w:pPr>
            <w:r>
              <w:rPr>
                <w:rFonts w:eastAsiaTheme="minorEastAsia"/>
                <w:szCs w:val="21"/>
              </w:rPr>
              <w:t>美国</w:t>
            </w:r>
          </w:p>
        </w:tc>
        <w:tc>
          <w:tcPr>
            <w:tcW w:w="1015" w:type="dxa"/>
            <w:vAlign w:val="center"/>
          </w:tcPr>
          <w:p w14:paraId="09D5D25E" w14:textId="77777777" w:rsidR="00DF468B" w:rsidRDefault="00737DA3">
            <w:pPr>
              <w:jc w:val="right"/>
            </w:pPr>
            <w:r>
              <w:rPr>
                <w:rFonts w:eastAsiaTheme="minorEastAsia"/>
                <w:szCs w:val="21"/>
              </w:rPr>
              <w:t>643</w:t>
            </w:r>
          </w:p>
        </w:tc>
        <w:tc>
          <w:tcPr>
            <w:tcW w:w="1690" w:type="dxa"/>
            <w:vAlign w:val="center"/>
          </w:tcPr>
          <w:p w14:paraId="6AF42202" w14:textId="77777777" w:rsidR="00DF468B" w:rsidRDefault="00737DA3">
            <w:pPr>
              <w:jc w:val="right"/>
            </w:pPr>
            <w:r>
              <w:rPr>
                <w:rFonts w:eastAsiaTheme="minorEastAsia"/>
                <w:szCs w:val="21"/>
              </w:rPr>
              <w:t>566,446.83</w:t>
            </w:r>
          </w:p>
        </w:tc>
        <w:tc>
          <w:tcPr>
            <w:tcW w:w="997" w:type="dxa"/>
            <w:vAlign w:val="center"/>
          </w:tcPr>
          <w:p w14:paraId="32C999F8" w14:textId="77777777" w:rsidR="00DF468B" w:rsidRDefault="00737DA3">
            <w:pPr>
              <w:jc w:val="right"/>
            </w:pPr>
            <w:r>
              <w:rPr>
                <w:rFonts w:eastAsiaTheme="minorEastAsia"/>
                <w:szCs w:val="21"/>
              </w:rPr>
              <w:t>0.05</w:t>
            </w:r>
          </w:p>
        </w:tc>
      </w:tr>
      <w:tr w:rsidR="00DF468B" w14:paraId="56760778" w14:textId="77777777">
        <w:tc>
          <w:tcPr>
            <w:tcW w:w="678" w:type="dxa"/>
            <w:vAlign w:val="center"/>
          </w:tcPr>
          <w:p w14:paraId="42688466" w14:textId="77777777" w:rsidR="00DF468B" w:rsidRDefault="00737DA3">
            <w:pPr>
              <w:jc w:val="center"/>
            </w:pPr>
            <w:r>
              <w:rPr>
                <w:rFonts w:eastAsiaTheme="minorEastAsia"/>
                <w:szCs w:val="21"/>
              </w:rPr>
              <w:t>313</w:t>
            </w:r>
          </w:p>
        </w:tc>
        <w:tc>
          <w:tcPr>
            <w:tcW w:w="905" w:type="dxa"/>
            <w:vAlign w:val="center"/>
          </w:tcPr>
          <w:p w14:paraId="3EAC0F1A" w14:textId="77777777" w:rsidR="00DF468B" w:rsidRDefault="00737DA3">
            <w:pPr>
              <w:jc w:val="center"/>
            </w:pPr>
            <w:r>
              <w:rPr>
                <w:rFonts w:eastAsiaTheme="minorEastAsia"/>
                <w:szCs w:val="21"/>
              </w:rPr>
              <w:t>DTE ENERGY COMPANY</w:t>
            </w:r>
          </w:p>
        </w:tc>
        <w:tc>
          <w:tcPr>
            <w:tcW w:w="1015" w:type="dxa"/>
            <w:vAlign w:val="center"/>
          </w:tcPr>
          <w:p w14:paraId="69CC2E50" w14:textId="77777777" w:rsidR="00DF468B" w:rsidRDefault="00737DA3">
            <w:pPr>
              <w:jc w:val="center"/>
            </w:pPr>
            <w:r>
              <w:rPr>
                <w:rFonts w:eastAsiaTheme="minorEastAsia"/>
                <w:szCs w:val="21"/>
              </w:rPr>
              <w:t>-</w:t>
            </w:r>
          </w:p>
        </w:tc>
        <w:tc>
          <w:tcPr>
            <w:tcW w:w="1184" w:type="dxa"/>
            <w:vAlign w:val="center"/>
          </w:tcPr>
          <w:p w14:paraId="5919930B" w14:textId="77777777" w:rsidR="00DF468B" w:rsidRDefault="00737DA3">
            <w:pPr>
              <w:jc w:val="center"/>
            </w:pPr>
            <w:r>
              <w:rPr>
                <w:rFonts w:eastAsiaTheme="minorEastAsia"/>
                <w:szCs w:val="21"/>
              </w:rPr>
              <w:t>DTE</w:t>
            </w:r>
          </w:p>
        </w:tc>
        <w:tc>
          <w:tcPr>
            <w:tcW w:w="847" w:type="dxa"/>
            <w:vAlign w:val="center"/>
          </w:tcPr>
          <w:p w14:paraId="452B00FC" w14:textId="77777777" w:rsidR="00DF468B" w:rsidRDefault="00737DA3">
            <w:pPr>
              <w:jc w:val="center"/>
            </w:pPr>
            <w:r>
              <w:rPr>
                <w:rFonts w:eastAsiaTheme="minorEastAsia"/>
                <w:szCs w:val="21"/>
              </w:rPr>
              <w:t>纽约证券交易所</w:t>
            </w:r>
          </w:p>
        </w:tc>
        <w:tc>
          <w:tcPr>
            <w:tcW w:w="1025" w:type="dxa"/>
            <w:vAlign w:val="center"/>
          </w:tcPr>
          <w:p w14:paraId="1DD1A448" w14:textId="77777777" w:rsidR="00DF468B" w:rsidRDefault="00737DA3">
            <w:pPr>
              <w:jc w:val="center"/>
            </w:pPr>
            <w:r>
              <w:rPr>
                <w:rFonts w:eastAsiaTheme="minorEastAsia"/>
                <w:szCs w:val="21"/>
              </w:rPr>
              <w:t>美国</w:t>
            </w:r>
          </w:p>
        </w:tc>
        <w:tc>
          <w:tcPr>
            <w:tcW w:w="1015" w:type="dxa"/>
            <w:vAlign w:val="center"/>
          </w:tcPr>
          <w:p w14:paraId="0E9824BE" w14:textId="77777777" w:rsidR="00DF468B" w:rsidRDefault="00737DA3">
            <w:pPr>
              <w:jc w:val="right"/>
            </w:pPr>
            <w:r>
              <w:rPr>
                <w:rFonts w:eastAsiaTheme="minorEastAsia"/>
                <w:szCs w:val="21"/>
              </w:rPr>
              <w:t>713</w:t>
            </w:r>
          </w:p>
        </w:tc>
        <w:tc>
          <w:tcPr>
            <w:tcW w:w="1690" w:type="dxa"/>
            <w:vAlign w:val="center"/>
          </w:tcPr>
          <w:p w14:paraId="7DC6448B" w14:textId="77777777" w:rsidR="00DF468B" w:rsidRDefault="00737DA3">
            <w:pPr>
              <w:jc w:val="right"/>
            </w:pPr>
            <w:r>
              <w:rPr>
                <w:rFonts w:eastAsiaTheme="minorEastAsia"/>
                <w:szCs w:val="21"/>
              </w:rPr>
              <w:t>564,087.15</w:t>
            </w:r>
          </w:p>
        </w:tc>
        <w:tc>
          <w:tcPr>
            <w:tcW w:w="997" w:type="dxa"/>
            <w:vAlign w:val="center"/>
          </w:tcPr>
          <w:p w14:paraId="3A407930" w14:textId="77777777" w:rsidR="00DF468B" w:rsidRDefault="00737DA3">
            <w:pPr>
              <w:jc w:val="right"/>
            </w:pPr>
            <w:r>
              <w:rPr>
                <w:rFonts w:eastAsiaTheme="minorEastAsia"/>
                <w:szCs w:val="21"/>
              </w:rPr>
              <w:t>0.05</w:t>
            </w:r>
          </w:p>
        </w:tc>
      </w:tr>
      <w:tr w:rsidR="00DF468B" w14:paraId="08407883" w14:textId="77777777">
        <w:tc>
          <w:tcPr>
            <w:tcW w:w="678" w:type="dxa"/>
            <w:vAlign w:val="center"/>
          </w:tcPr>
          <w:p w14:paraId="0909690E" w14:textId="77777777" w:rsidR="00DF468B" w:rsidRDefault="00737DA3">
            <w:pPr>
              <w:jc w:val="center"/>
            </w:pPr>
            <w:r>
              <w:rPr>
                <w:rFonts w:eastAsiaTheme="minorEastAsia"/>
                <w:szCs w:val="21"/>
              </w:rPr>
              <w:t>314</w:t>
            </w:r>
          </w:p>
        </w:tc>
        <w:tc>
          <w:tcPr>
            <w:tcW w:w="905" w:type="dxa"/>
            <w:vAlign w:val="center"/>
          </w:tcPr>
          <w:p w14:paraId="490FE520" w14:textId="77777777" w:rsidR="00DF468B" w:rsidRDefault="00737DA3">
            <w:pPr>
              <w:jc w:val="center"/>
            </w:pPr>
            <w:r>
              <w:rPr>
                <w:rFonts w:eastAsiaTheme="minorEastAsia"/>
                <w:szCs w:val="21"/>
              </w:rPr>
              <w:t>NASDAQ INC</w:t>
            </w:r>
          </w:p>
        </w:tc>
        <w:tc>
          <w:tcPr>
            <w:tcW w:w="1015" w:type="dxa"/>
            <w:vAlign w:val="center"/>
          </w:tcPr>
          <w:p w14:paraId="01D5C875" w14:textId="77777777" w:rsidR="00DF468B" w:rsidRDefault="00737DA3">
            <w:pPr>
              <w:jc w:val="center"/>
            </w:pPr>
            <w:r>
              <w:rPr>
                <w:rFonts w:eastAsiaTheme="minorEastAsia"/>
                <w:szCs w:val="21"/>
              </w:rPr>
              <w:t>-</w:t>
            </w:r>
          </w:p>
        </w:tc>
        <w:tc>
          <w:tcPr>
            <w:tcW w:w="1184" w:type="dxa"/>
            <w:vAlign w:val="center"/>
          </w:tcPr>
          <w:p w14:paraId="0177DD17" w14:textId="77777777" w:rsidR="00DF468B" w:rsidRDefault="00737DA3">
            <w:pPr>
              <w:jc w:val="center"/>
            </w:pPr>
            <w:r>
              <w:rPr>
                <w:rFonts w:eastAsiaTheme="minorEastAsia"/>
                <w:szCs w:val="21"/>
              </w:rPr>
              <w:t>NDAQ</w:t>
            </w:r>
          </w:p>
        </w:tc>
        <w:tc>
          <w:tcPr>
            <w:tcW w:w="847" w:type="dxa"/>
            <w:vAlign w:val="center"/>
          </w:tcPr>
          <w:p w14:paraId="6E6971C1" w14:textId="77777777" w:rsidR="00DF468B" w:rsidRDefault="00737DA3">
            <w:pPr>
              <w:jc w:val="center"/>
            </w:pPr>
            <w:r>
              <w:rPr>
                <w:rFonts w:eastAsiaTheme="minorEastAsia"/>
                <w:szCs w:val="21"/>
              </w:rPr>
              <w:t>纳斯达克交易所</w:t>
            </w:r>
          </w:p>
        </w:tc>
        <w:tc>
          <w:tcPr>
            <w:tcW w:w="1025" w:type="dxa"/>
            <w:vAlign w:val="center"/>
          </w:tcPr>
          <w:p w14:paraId="5E3DE501" w14:textId="77777777" w:rsidR="00DF468B" w:rsidRDefault="00737DA3">
            <w:pPr>
              <w:jc w:val="center"/>
            </w:pPr>
            <w:r>
              <w:rPr>
                <w:rFonts w:eastAsiaTheme="minorEastAsia"/>
                <w:szCs w:val="21"/>
              </w:rPr>
              <w:t>美国</w:t>
            </w:r>
          </w:p>
        </w:tc>
        <w:tc>
          <w:tcPr>
            <w:tcW w:w="1015" w:type="dxa"/>
            <w:vAlign w:val="center"/>
          </w:tcPr>
          <w:p w14:paraId="078733C1" w14:textId="77777777" w:rsidR="00DF468B" w:rsidRDefault="00737DA3">
            <w:pPr>
              <w:jc w:val="right"/>
            </w:pPr>
            <w:r>
              <w:rPr>
                <w:rFonts w:eastAsiaTheme="minorEastAsia"/>
                <w:szCs w:val="21"/>
              </w:rPr>
              <w:t>1,312</w:t>
            </w:r>
          </w:p>
        </w:tc>
        <w:tc>
          <w:tcPr>
            <w:tcW w:w="1690" w:type="dxa"/>
            <w:vAlign w:val="center"/>
          </w:tcPr>
          <w:p w14:paraId="68D9252A" w14:textId="77777777" w:rsidR="00DF468B" w:rsidRDefault="00737DA3">
            <w:pPr>
              <w:jc w:val="right"/>
            </w:pPr>
            <w:r>
              <w:rPr>
                <w:rFonts w:eastAsiaTheme="minorEastAsia"/>
                <w:szCs w:val="21"/>
              </w:rPr>
              <w:t>563,452.79</w:t>
            </w:r>
          </w:p>
        </w:tc>
        <w:tc>
          <w:tcPr>
            <w:tcW w:w="997" w:type="dxa"/>
            <w:vAlign w:val="center"/>
          </w:tcPr>
          <w:p w14:paraId="6D73A2FB" w14:textId="77777777" w:rsidR="00DF468B" w:rsidRDefault="00737DA3">
            <w:pPr>
              <w:jc w:val="right"/>
            </w:pPr>
            <w:r>
              <w:rPr>
                <w:rFonts w:eastAsiaTheme="minorEastAsia"/>
                <w:szCs w:val="21"/>
              </w:rPr>
              <w:t>0.05</w:t>
            </w:r>
          </w:p>
        </w:tc>
      </w:tr>
      <w:tr w:rsidR="00DF468B" w14:paraId="3281ABE4" w14:textId="77777777">
        <w:tc>
          <w:tcPr>
            <w:tcW w:w="678" w:type="dxa"/>
            <w:vAlign w:val="center"/>
          </w:tcPr>
          <w:p w14:paraId="2C5C00D9" w14:textId="77777777" w:rsidR="00DF468B" w:rsidRDefault="00737DA3">
            <w:pPr>
              <w:jc w:val="center"/>
            </w:pPr>
            <w:r>
              <w:rPr>
                <w:rFonts w:eastAsiaTheme="minorEastAsia"/>
                <w:szCs w:val="21"/>
              </w:rPr>
              <w:t>315</w:t>
            </w:r>
          </w:p>
        </w:tc>
        <w:tc>
          <w:tcPr>
            <w:tcW w:w="905" w:type="dxa"/>
            <w:vAlign w:val="center"/>
          </w:tcPr>
          <w:p w14:paraId="609954B4" w14:textId="77777777" w:rsidR="00DF468B" w:rsidRDefault="00737DA3">
            <w:pPr>
              <w:jc w:val="center"/>
            </w:pPr>
            <w:r>
              <w:rPr>
                <w:rFonts w:eastAsiaTheme="minorEastAsia"/>
                <w:szCs w:val="21"/>
              </w:rPr>
              <w:t>ENTERGY CORP</w:t>
            </w:r>
          </w:p>
        </w:tc>
        <w:tc>
          <w:tcPr>
            <w:tcW w:w="1015" w:type="dxa"/>
            <w:vAlign w:val="center"/>
          </w:tcPr>
          <w:p w14:paraId="75536F5B" w14:textId="77777777" w:rsidR="00DF468B" w:rsidRDefault="00737DA3">
            <w:pPr>
              <w:jc w:val="center"/>
            </w:pPr>
            <w:r>
              <w:rPr>
                <w:rFonts w:eastAsiaTheme="minorEastAsia"/>
                <w:szCs w:val="21"/>
              </w:rPr>
              <w:t>-</w:t>
            </w:r>
          </w:p>
        </w:tc>
        <w:tc>
          <w:tcPr>
            <w:tcW w:w="1184" w:type="dxa"/>
            <w:vAlign w:val="center"/>
          </w:tcPr>
          <w:p w14:paraId="1CE3DA77" w14:textId="77777777" w:rsidR="00DF468B" w:rsidRDefault="00737DA3">
            <w:pPr>
              <w:jc w:val="center"/>
            </w:pPr>
            <w:r>
              <w:rPr>
                <w:rFonts w:eastAsiaTheme="minorEastAsia"/>
                <w:szCs w:val="21"/>
              </w:rPr>
              <w:t>ETR</w:t>
            </w:r>
          </w:p>
        </w:tc>
        <w:tc>
          <w:tcPr>
            <w:tcW w:w="847" w:type="dxa"/>
            <w:vAlign w:val="center"/>
          </w:tcPr>
          <w:p w14:paraId="6C40C9FD" w14:textId="77777777" w:rsidR="00DF468B" w:rsidRDefault="00737DA3">
            <w:pPr>
              <w:jc w:val="center"/>
            </w:pPr>
            <w:r>
              <w:rPr>
                <w:rFonts w:eastAsiaTheme="minorEastAsia"/>
                <w:szCs w:val="21"/>
              </w:rPr>
              <w:t>纽约证券交易</w:t>
            </w:r>
            <w:r>
              <w:rPr>
                <w:rFonts w:eastAsiaTheme="minorEastAsia"/>
                <w:szCs w:val="21"/>
              </w:rPr>
              <w:lastRenderedPageBreak/>
              <w:t>所</w:t>
            </w:r>
          </w:p>
        </w:tc>
        <w:tc>
          <w:tcPr>
            <w:tcW w:w="1025" w:type="dxa"/>
            <w:vAlign w:val="center"/>
          </w:tcPr>
          <w:p w14:paraId="0C91E90C" w14:textId="77777777" w:rsidR="00DF468B" w:rsidRDefault="00737DA3">
            <w:pPr>
              <w:jc w:val="center"/>
            </w:pPr>
            <w:r>
              <w:rPr>
                <w:rFonts w:eastAsiaTheme="minorEastAsia"/>
                <w:szCs w:val="21"/>
              </w:rPr>
              <w:lastRenderedPageBreak/>
              <w:t>美国</w:t>
            </w:r>
          </w:p>
        </w:tc>
        <w:tc>
          <w:tcPr>
            <w:tcW w:w="1015" w:type="dxa"/>
            <w:vAlign w:val="center"/>
          </w:tcPr>
          <w:p w14:paraId="54A627D5" w14:textId="77777777" w:rsidR="00DF468B" w:rsidRDefault="00737DA3">
            <w:pPr>
              <w:jc w:val="right"/>
            </w:pPr>
            <w:r>
              <w:rPr>
                <w:rFonts w:eastAsiaTheme="minorEastAsia"/>
                <w:szCs w:val="21"/>
              </w:rPr>
              <w:t>736</w:t>
            </w:r>
          </w:p>
        </w:tc>
        <w:tc>
          <w:tcPr>
            <w:tcW w:w="1690" w:type="dxa"/>
            <w:vAlign w:val="center"/>
          </w:tcPr>
          <w:p w14:paraId="0552F23F" w14:textId="77777777" w:rsidR="00DF468B" w:rsidRDefault="00737DA3">
            <w:pPr>
              <w:jc w:val="right"/>
            </w:pPr>
            <w:r>
              <w:rPr>
                <w:rFonts w:eastAsiaTheme="minorEastAsia"/>
                <w:szCs w:val="21"/>
              </w:rPr>
              <w:t>561,249.75</w:t>
            </w:r>
          </w:p>
        </w:tc>
        <w:tc>
          <w:tcPr>
            <w:tcW w:w="997" w:type="dxa"/>
            <w:vAlign w:val="center"/>
          </w:tcPr>
          <w:p w14:paraId="5A240286" w14:textId="77777777" w:rsidR="00DF468B" w:rsidRDefault="00737DA3">
            <w:pPr>
              <w:jc w:val="right"/>
            </w:pPr>
            <w:r>
              <w:rPr>
                <w:rFonts w:eastAsiaTheme="minorEastAsia"/>
                <w:szCs w:val="21"/>
              </w:rPr>
              <w:t>0.05</w:t>
            </w:r>
          </w:p>
        </w:tc>
      </w:tr>
      <w:tr w:rsidR="00DF468B" w14:paraId="27DB0DD2" w14:textId="77777777">
        <w:tc>
          <w:tcPr>
            <w:tcW w:w="678" w:type="dxa"/>
            <w:vAlign w:val="center"/>
          </w:tcPr>
          <w:p w14:paraId="33AC222B" w14:textId="77777777" w:rsidR="00DF468B" w:rsidRDefault="00737DA3">
            <w:pPr>
              <w:jc w:val="center"/>
            </w:pPr>
            <w:r>
              <w:rPr>
                <w:rFonts w:eastAsiaTheme="minorEastAsia"/>
                <w:szCs w:val="21"/>
              </w:rPr>
              <w:t>316</w:t>
            </w:r>
          </w:p>
        </w:tc>
        <w:tc>
          <w:tcPr>
            <w:tcW w:w="905" w:type="dxa"/>
            <w:vAlign w:val="center"/>
          </w:tcPr>
          <w:p w14:paraId="6DA7AB61" w14:textId="77777777" w:rsidR="00DF468B" w:rsidRDefault="00737DA3">
            <w:pPr>
              <w:jc w:val="center"/>
            </w:pPr>
            <w:r>
              <w:rPr>
                <w:rFonts w:eastAsiaTheme="minorEastAsia"/>
                <w:szCs w:val="21"/>
              </w:rPr>
              <w:t>ZIMMER BIOMET HOLDINGS INC</w:t>
            </w:r>
          </w:p>
        </w:tc>
        <w:tc>
          <w:tcPr>
            <w:tcW w:w="1015" w:type="dxa"/>
            <w:vAlign w:val="center"/>
          </w:tcPr>
          <w:p w14:paraId="54668752" w14:textId="77777777" w:rsidR="00DF468B" w:rsidRDefault="00737DA3">
            <w:pPr>
              <w:jc w:val="center"/>
            </w:pPr>
            <w:r>
              <w:rPr>
                <w:rFonts w:eastAsiaTheme="minorEastAsia"/>
                <w:szCs w:val="21"/>
              </w:rPr>
              <w:t>-</w:t>
            </w:r>
          </w:p>
        </w:tc>
        <w:tc>
          <w:tcPr>
            <w:tcW w:w="1184" w:type="dxa"/>
            <w:vAlign w:val="center"/>
          </w:tcPr>
          <w:p w14:paraId="7C6241F5" w14:textId="77777777" w:rsidR="00DF468B" w:rsidRDefault="00737DA3">
            <w:pPr>
              <w:jc w:val="center"/>
            </w:pPr>
            <w:r>
              <w:rPr>
                <w:rFonts w:eastAsiaTheme="minorEastAsia"/>
                <w:szCs w:val="21"/>
              </w:rPr>
              <w:t>ZBH</w:t>
            </w:r>
          </w:p>
        </w:tc>
        <w:tc>
          <w:tcPr>
            <w:tcW w:w="847" w:type="dxa"/>
            <w:vAlign w:val="center"/>
          </w:tcPr>
          <w:p w14:paraId="608946CB" w14:textId="77777777" w:rsidR="00DF468B" w:rsidRDefault="00737DA3">
            <w:pPr>
              <w:jc w:val="center"/>
            </w:pPr>
            <w:r>
              <w:rPr>
                <w:rFonts w:eastAsiaTheme="minorEastAsia"/>
                <w:szCs w:val="21"/>
              </w:rPr>
              <w:t>纽约证券交易所</w:t>
            </w:r>
          </w:p>
        </w:tc>
        <w:tc>
          <w:tcPr>
            <w:tcW w:w="1025" w:type="dxa"/>
            <w:vAlign w:val="center"/>
          </w:tcPr>
          <w:p w14:paraId="0D6DBE14" w14:textId="77777777" w:rsidR="00DF468B" w:rsidRDefault="00737DA3">
            <w:pPr>
              <w:jc w:val="center"/>
            </w:pPr>
            <w:r>
              <w:rPr>
                <w:rFonts w:eastAsiaTheme="minorEastAsia"/>
                <w:szCs w:val="21"/>
              </w:rPr>
              <w:t>美国</w:t>
            </w:r>
          </w:p>
        </w:tc>
        <w:tc>
          <w:tcPr>
            <w:tcW w:w="1015" w:type="dxa"/>
            <w:vAlign w:val="center"/>
          </w:tcPr>
          <w:p w14:paraId="4621C10F" w14:textId="77777777" w:rsidR="00DF468B" w:rsidRDefault="00737DA3">
            <w:pPr>
              <w:jc w:val="right"/>
            </w:pPr>
            <w:r>
              <w:rPr>
                <w:rFonts w:eastAsiaTheme="minorEastAsia"/>
                <w:szCs w:val="21"/>
              </w:rPr>
              <w:t>709</w:t>
            </w:r>
          </w:p>
        </w:tc>
        <w:tc>
          <w:tcPr>
            <w:tcW w:w="1690" w:type="dxa"/>
            <w:vAlign w:val="center"/>
          </w:tcPr>
          <w:p w14:paraId="17F83458" w14:textId="77777777" w:rsidR="00DF468B" w:rsidRDefault="00737DA3">
            <w:pPr>
              <w:jc w:val="right"/>
            </w:pPr>
            <w:r>
              <w:rPr>
                <w:rFonts w:eastAsiaTheme="minorEastAsia"/>
                <w:szCs w:val="21"/>
              </w:rPr>
              <w:t>548,391.37</w:t>
            </w:r>
          </w:p>
        </w:tc>
        <w:tc>
          <w:tcPr>
            <w:tcW w:w="997" w:type="dxa"/>
            <w:vAlign w:val="center"/>
          </w:tcPr>
          <w:p w14:paraId="27FCC9EB" w14:textId="77777777" w:rsidR="00DF468B" w:rsidRDefault="00737DA3">
            <w:pPr>
              <w:jc w:val="right"/>
            </w:pPr>
            <w:r>
              <w:rPr>
                <w:rFonts w:eastAsiaTheme="minorEastAsia"/>
                <w:szCs w:val="21"/>
              </w:rPr>
              <w:t>0.04</w:t>
            </w:r>
          </w:p>
        </w:tc>
      </w:tr>
      <w:tr w:rsidR="00DF468B" w14:paraId="4F2DB872" w14:textId="77777777">
        <w:tc>
          <w:tcPr>
            <w:tcW w:w="678" w:type="dxa"/>
            <w:vAlign w:val="center"/>
          </w:tcPr>
          <w:p w14:paraId="19ADF5C7" w14:textId="77777777" w:rsidR="00DF468B" w:rsidRDefault="00737DA3">
            <w:pPr>
              <w:jc w:val="center"/>
            </w:pPr>
            <w:r>
              <w:rPr>
                <w:rFonts w:eastAsiaTheme="minorEastAsia"/>
                <w:szCs w:val="21"/>
              </w:rPr>
              <w:t>317</w:t>
            </w:r>
          </w:p>
        </w:tc>
        <w:tc>
          <w:tcPr>
            <w:tcW w:w="905" w:type="dxa"/>
            <w:vAlign w:val="center"/>
          </w:tcPr>
          <w:p w14:paraId="41BA8785" w14:textId="77777777" w:rsidR="00DF468B" w:rsidRDefault="00737DA3">
            <w:pPr>
              <w:jc w:val="center"/>
            </w:pPr>
            <w:r>
              <w:rPr>
                <w:rFonts w:eastAsiaTheme="minorEastAsia"/>
                <w:szCs w:val="21"/>
              </w:rPr>
              <w:t>STATE STREET CORP</w:t>
            </w:r>
          </w:p>
        </w:tc>
        <w:tc>
          <w:tcPr>
            <w:tcW w:w="1015" w:type="dxa"/>
            <w:vAlign w:val="center"/>
          </w:tcPr>
          <w:p w14:paraId="2BEDC3F2" w14:textId="77777777" w:rsidR="00DF468B" w:rsidRDefault="00737DA3">
            <w:pPr>
              <w:jc w:val="center"/>
            </w:pPr>
            <w:r>
              <w:rPr>
                <w:rFonts w:eastAsiaTheme="minorEastAsia"/>
                <w:szCs w:val="21"/>
              </w:rPr>
              <w:t>-</w:t>
            </w:r>
          </w:p>
        </w:tc>
        <w:tc>
          <w:tcPr>
            <w:tcW w:w="1184" w:type="dxa"/>
            <w:vAlign w:val="center"/>
          </w:tcPr>
          <w:p w14:paraId="5B82F174" w14:textId="77777777" w:rsidR="00DF468B" w:rsidRDefault="00737DA3">
            <w:pPr>
              <w:jc w:val="center"/>
            </w:pPr>
            <w:r>
              <w:rPr>
                <w:rFonts w:eastAsiaTheme="minorEastAsia"/>
                <w:szCs w:val="21"/>
              </w:rPr>
              <w:t>STT</w:t>
            </w:r>
          </w:p>
        </w:tc>
        <w:tc>
          <w:tcPr>
            <w:tcW w:w="847" w:type="dxa"/>
            <w:vAlign w:val="center"/>
          </w:tcPr>
          <w:p w14:paraId="4975E77A" w14:textId="77777777" w:rsidR="00DF468B" w:rsidRDefault="00737DA3">
            <w:pPr>
              <w:jc w:val="center"/>
            </w:pPr>
            <w:r>
              <w:rPr>
                <w:rFonts w:eastAsiaTheme="minorEastAsia"/>
                <w:szCs w:val="21"/>
              </w:rPr>
              <w:t>纽约证券交易所</w:t>
            </w:r>
          </w:p>
        </w:tc>
        <w:tc>
          <w:tcPr>
            <w:tcW w:w="1025" w:type="dxa"/>
            <w:vAlign w:val="center"/>
          </w:tcPr>
          <w:p w14:paraId="4B3E0238" w14:textId="77777777" w:rsidR="00DF468B" w:rsidRDefault="00737DA3">
            <w:pPr>
              <w:jc w:val="center"/>
            </w:pPr>
            <w:r>
              <w:rPr>
                <w:rFonts w:eastAsiaTheme="minorEastAsia"/>
                <w:szCs w:val="21"/>
              </w:rPr>
              <w:t>美国</w:t>
            </w:r>
          </w:p>
        </w:tc>
        <w:tc>
          <w:tcPr>
            <w:tcW w:w="1015" w:type="dxa"/>
            <w:vAlign w:val="center"/>
          </w:tcPr>
          <w:p w14:paraId="24E80273" w14:textId="77777777" w:rsidR="00DF468B" w:rsidRDefault="00737DA3">
            <w:pPr>
              <w:jc w:val="right"/>
            </w:pPr>
            <w:r>
              <w:rPr>
                <w:rFonts w:eastAsiaTheme="minorEastAsia"/>
                <w:szCs w:val="21"/>
              </w:rPr>
              <w:t>1,038</w:t>
            </w:r>
          </w:p>
        </w:tc>
        <w:tc>
          <w:tcPr>
            <w:tcW w:w="1690" w:type="dxa"/>
            <w:vAlign w:val="center"/>
          </w:tcPr>
          <w:p w14:paraId="73B2C307" w14:textId="77777777" w:rsidR="00DF468B" w:rsidRDefault="00737DA3">
            <w:pPr>
              <w:jc w:val="right"/>
            </w:pPr>
            <w:r>
              <w:rPr>
                <w:rFonts w:eastAsiaTheme="minorEastAsia"/>
                <w:szCs w:val="21"/>
              </w:rPr>
              <w:t>547,423.76</w:t>
            </w:r>
          </w:p>
        </w:tc>
        <w:tc>
          <w:tcPr>
            <w:tcW w:w="997" w:type="dxa"/>
            <w:vAlign w:val="center"/>
          </w:tcPr>
          <w:p w14:paraId="2BF0C7CC" w14:textId="77777777" w:rsidR="00DF468B" w:rsidRDefault="00737DA3">
            <w:pPr>
              <w:jc w:val="right"/>
            </w:pPr>
            <w:r>
              <w:rPr>
                <w:rFonts w:eastAsiaTheme="minorEastAsia"/>
                <w:szCs w:val="21"/>
              </w:rPr>
              <w:t>0.04</w:t>
            </w:r>
          </w:p>
        </w:tc>
      </w:tr>
      <w:tr w:rsidR="00DF468B" w14:paraId="23A341D5" w14:textId="77777777">
        <w:tc>
          <w:tcPr>
            <w:tcW w:w="678" w:type="dxa"/>
            <w:vAlign w:val="center"/>
          </w:tcPr>
          <w:p w14:paraId="2809D75D" w14:textId="77777777" w:rsidR="00DF468B" w:rsidRDefault="00737DA3">
            <w:pPr>
              <w:jc w:val="center"/>
            </w:pPr>
            <w:r>
              <w:rPr>
                <w:rFonts w:eastAsiaTheme="minorEastAsia"/>
                <w:szCs w:val="21"/>
              </w:rPr>
              <w:t>318</w:t>
            </w:r>
          </w:p>
        </w:tc>
        <w:tc>
          <w:tcPr>
            <w:tcW w:w="905" w:type="dxa"/>
            <w:vAlign w:val="center"/>
          </w:tcPr>
          <w:p w14:paraId="1C97DE7C" w14:textId="77777777" w:rsidR="00DF468B" w:rsidRDefault="00737DA3">
            <w:pPr>
              <w:jc w:val="center"/>
            </w:pPr>
            <w:r>
              <w:rPr>
                <w:rFonts w:eastAsiaTheme="minorEastAsia"/>
                <w:szCs w:val="21"/>
              </w:rPr>
              <w:t>DOLLAR TREE INC</w:t>
            </w:r>
          </w:p>
        </w:tc>
        <w:tc>
          <w:tcPr>
            <w:tcW w:w="1015" w:type="dxa"/>
            <w:vAlign w:val="center"/>
          </w:tcPr>
          <w:p w14:paraId="093EEA68" w14:textId="77777777" w:rsidR="00DF468B" w:rsidRDefault="00737DA3">
            <w:pPr>
              <w:jc w:val="center"/>
            </w:pPr>
            <w:r>
              <w:rPr>
                <w:rFonts w:eastAsiaTheme="minorEastAsia"/>
                <w:szCs w:val="21"/>
              </w:rPr>
              <w:t>-</w:t>
            </w:r>
          </w:p>
        </w:tc>
        <w:tc>
          <w:tcPr>
            <w:tcW w:w="1184" w:type="dxa"/>
            <w:vAlign w:val="center"/>
          </w:tcPr>
          <w:p w14:paraId="4DB34377" w14:textId="77777777" w:rsidR="00DF468B" w:rsidRDefault="00737DA3">
            <w:pPr>
              <w:jc w:val="center"/>
            </w:pPr>
            <w:r>
              <w:rPr>
                <w:rFonts w:eastAsiaTheme="minorEastAsia"/>
                <w:szCs w:val="21"/>
              </w:rPr>
              <w:t>DLTR</w:t>
            </w:r>
          </w:p>
        </w:tc>
        <w:tc>
          <w:tcPr>
            <w:tcW w:w="847" w:type="dxa"/>
            <w:vAlign w:val="center"/>
          </w:tcPr>
          <w:p w14:paraId="71300218" w14:textId="77777777" w:rsidR="00DF468B" w:rsidRDefault="00737DA3">
            <w:pPr>
              <w:jc w:val="center"/>
            </w:pPr>
            <w:r>
              <w:rPr>
                <w:rFonts w:eastAsiaTheme="minorEastAsia"/>
                <w:szCs w:val="21"/>
              </w:rPr>
              <w:t>纳斯达克交易所</w:t>
            </w:r>
          </w:p>
        </w:tc>
        <w:tc>
          <w:tcPr>
            <w:tcW w:w="1025" w:type="dxa"/>
            <w:vAlign w:val="center"/>
          </w:tcPr>
          <w:p w14:paraId="59CD5910" w14:textId="77777777" w:rsidR="00DF468B" w:rsidRDefault="00737DA3">
            <w:pPr>
              <w:jc w:val="center"/>
            </w:pPr>
            <w:r>
              <w:rPr>
                <w:rFonts w:eastAsiaTheme="minorEastAsia"/>
                <w:szCs w:val="21"/>
              </w:rPr>
              <w:t>美国</w:t>
            </w:r>
          </w:p>
        </w:tc>
        <w:tc>
          <w:tcPr>
            <w:tcW w:w="1015" w:type="dxa"/>
            <w:vAlign w:val="center"/>
          </w:tcPr>
          <w:p w14:paraId="35DEAEE1" w14:textId="77777777" w:rsidR="00DF468B" w:rsidRDefault="00737DA3">
            <w:pPr>
              <w:jc w:val="right"/>
            </w:pPr>
            <w:r>
              <w:rPr>
                <w:rFonts w:eastAsiaTheme="minorEastAsia"/>
                <w:szCs w:val="21"/>
              </w:rPr>
              <w:t>714</w:t>
            </w:r>
          </w:p>
        </w:tc>
        <w:tc>
          <w:tcPr>
            <w:tcW w:w="1690" w:type="dxa"/>
            <w:vAlign w:val="center"/>
          </w:tcPr>
          <w:p w14:paraId="3AE7AF14" w14:textId="77777777" w:rsidR="00DF468B" w:rsidRDefault="00737DA3">
            <w:pPr>
              <w:jc w:val="right"/>
            </w:pPr>
            <w:r>
              <w:rPr>
                <w:rFonts w:eastAsiaTheme="minorEastAsia"/>
                <w:szCs w:val="21"/>
              </w:rPr>
              <w:t>543,302.90</w:t>
            </w:r>
          </w:p>
        </w:tc>
        <w:tc>
          <w:tcPr>
            <w:tcW w:w="997" w:type="dxa"/>
            <w:vAlign w:val="center"/>
          </w:tcPr>
          <w:p w14:paraId="653454BA" w14:textId="77777777" w:rsidR="00DF468B" w:rsidRDefault="00737DA3">
            <w:pPr>
              <w:jc w:val="right"/>
            </w:pPr>
            <w:r>
              <w:rPr>
                <w:rFonts w:eastAsiaTheme="minorEastAsia"/>
                <w:szCs w:val="21"/>
              </w:rPr>
              <w:t>0.04</w:t>
            </w:r>
          </w:p>
        </w:tc>
      </w:tr>
      <w:tr w:rsidR="00DF468B" w14:paraId="7C156901" w14:textId="77777777">
        <w:tc>
          <w:tcPr>
            <w:tcW w:w="678" w:type="dxa"/>
            <w:vAlign w:val="center"/>
          </w:tcPr>
          <w:p w14:paraId="49214F30" w14:textId="77777777" w:rsidR="00DF468B" w:rsidRDefault="00737DA3">
            <w:pPr>
              <w:jc w:val="center"/>
            </w:pPr>
            <w:r>
              <w:rPr>
                <w:rFonts w:eastAsiaTheme="minorEastAsia"/>
                <w:szCs w:val="21"/>
              </w:rPr>
              <w:t>319</w:t>
            </w:r>
          </w:p>
        </w:tc>
        <w:tc>
          <w:tcPr>
            <w:tcW w:w="905" w:type="dxa"/>
            <w:vAlign w:val="center"/>
          </w:tcPr>
          <w:p w14:paraId="1DE7B0DE" w14:textId="77777777" w:rsidR="00DF468B" w:rsidRDefault="00737DA3">
            <w:pPr>
              <w:jc w:val="center"/>
            </w:pPr>
            <w:r>
              <w:rPr>
                <w:rFonts w:eastAsiaTheme="minorEastAsia"/>
                <w:szCs w:val="21"/>
              </w:rPr>
              <w:t>PTC INC</w:t>
            </w:r>
          </w:p>
        </w:tc>
        <w:tc>
          <w:tcPr>
            <w:tcW w:w="1015" w:type="dxa"/>
            <w:vAlign w:val="center"/>
          </w:tcPr>
          <w:p w14:paraId="5C78F29D" w14:textId="77777777" w:rsidR="00DF468B" w:rsidRDefault="00737DA3">
            <w:pPr>
              <w:jc w:val="center"/>
            </w:pPr>
            <w:r>
              <w:rPr>
                <w:rFonts w:eastAsiaTheme="minorEastAsia"/>
                <w:szCs w:val="21"/>
              </w:rPr>
              <w:t>-</w:t>
            </w:r>
          </w:p>
        </w:tc>
        <w:tc>
          <w:tcPr>
            <w:tcW w:w="1184" w:type="dxa"/>
            <w:vAlign w:val="center"/>
          </w:tcPr>
          <w:p w14:paraId="27005331" w14:textId="77777777" w:rsidR="00DF468B" w:rsidRDefault="00737DA3">
            <w:pPr>
              <w:jc w:val="center"/>
            </w:pPr>
            <w:r>
              <w:rPr>
                <w:rFonts w:eastAsiaTheme="minorEastAsia"/>
                <w:szCs w:val="21"/>
              </w:rPr>
              <w:t>PTC</w:t>
            </w:r>
          </w:p>
        </w:tc>
        <w:tc>
          <w:tcPr>
            <w:tcW w:w="847" w:type="dxa"/>
            <w:vAlign w:val="center"/>
          </w:tcPr>
          <w:p w14:paraId="528456B1" w14:textId="77777777" w:rsidR="00DF468B" w:rsidRDefault="00737DA3">
            <w:pPr>
              <w:jc w:val="center"/>
            </w:pPr>
            <w:r>
              <w:rPr>
                <w:rFonts w:eastAsiaTheme="minorEastAsia"/>
                <w:szCs w:val="21"/>
              </w:rPr>
              <w:t>纳斯达克交易所</w:t>
            </w:r>
          </w:p>
        </w:tc>
        <w:tc>
          <w:tcPr>
            <w:tcW w:w="1025" w:type="dxa"/>
            <w:vAlign w:val="center"/>
          </w:tcPr>
          <w:p w14:paraId="39FEA09D" w14:textId="77777777" w:rsidR="00DF468B" w:rsidRDefault="00737DA3">
            <w:pPr>
              <w:jc w:val="center"/>
            </w:pPr>
            <w:r>
              <w:rPr>
                <w:rFonts w:eastAsiaTheme="minorEastAsia"/>
                <w:szCs w:val="21"/>
              </w:rPr>
              <w:t>美国</w:t>
            </w:r>
          </w:p>
        </w:tc>
        <w:tc>
          <w:tcPr>
            <w:tcW w:w="1015" w:type="dxa"/>
            <w:vAlign w:val="center"/>
          </w:tcPr>
          <w:p w14:paraId="7864787B" w14:textId="77777777" w:rsidR="00DF468B" w:rsidRDefault="00737DA3">
            <w:pPr>
              <w:jc w:val="right"/>
            </w:pPr>
            <w:r>
              <w:rPr>
                <w:rFonts w:eastAsiaTheme="minorEastAsia"/>
                <w:szCs w:val="21"/>
              </w:rPr>
              <w:t>413</w:t>
            </w:r>
          </w:p>
        </w:tc>
        <w:tc>
          <w:tcPr>
            <w:tcW w:w="1690" w:type="dxa"/>
            <w:vAlign w:val="center"/>
          </w:tcPr>
          <w:p w14:paraId="416EF188" w14:textId="77777777" w:rsidR="00DF468B" w:rsidRDefault="00737DA3">
            <w:pPr>
              <w:jc w:val="right"/>
            </w:pPr>
            <w:r>
              <w:rPr>
                <w:rFonts w:eastAsiaTheme="minorEastAsia"/>
                <w:szCs w:val="21"/>
              </w:rPr>
              <w:t>534,721.74</w:t>
            </w:r>
          </w:p>
        </w:tc>
        <w:tc>
          <w:tcPr>
            <w:tcW w:w="997" w:type="dxa"/>
            <w:vAlign w:val="center"/>
          </w:tcPr>
          <w:p w14:paraId="5834C925" w14:textId="77777777" w:rsidR="00DF468B" w:rsidRDefault="00737DA3">
            <w:pPr>
              <w:jc w:val="right"/>
            </w:pPr>
            <w:r>
              <w:rPr>
                <w:rFonts w:eastAsiaTheme="minorEastAsia"/>
                <w:szCs w:val="21"/>
              </w:rPr>
              <w:t>0.04</w:t>
            </w:r>
          </w:p>
        </w:tc>
      </w:tr>
      <w:tr w:rsidR="00DF468B" w14:paraId="26023710" w14:textId="77777777">
        <w:tc>
          <w:tcPr>
            <w:tcW w:w="678" w:type="dxa"/>
            <w:vAlign w:val="center"/>
          </w:tcPr>
          <w:p w14:paraId="5C6A4006" w14:textId="77777777" w:rsidR="00DF468B" w:rsidRDefault="00737DA3">
            <w:pPr>
              <w:jc w:val="center"/>
            </w:pPr>
            <w:r>
              <w:rPr>
                <w:rFonts w:eastAsiaTheme="minorEastAsia"/>
                <w:szCs w:val="21"/>
              </w:rPr>
              <w:t>320</w:t>
            </w:r>
          </w:p>
        </w:tc>
        <w:tc>
          <w:tcPr>
            <w:tcW w:w="905" w:type="dxa"/>
            <w:vAlign w:val="center"/>
          </w:tcPr>
          <w:p w14:paraId="73271F56" w14:textId="77777777" w:rsidR="00DF468B" w:rsidRDefault="00737DA3">
            <w:pPr>
              <w:jc w:val="center"/>
            </w:pPr>
            <w:r>
              <w:rPr>
                <w:rFonts w:eastAsiaTheme="minorEastAsia"/>
                <w:szCs w:val="21"/>
              </w:rPr>
              <w:t>STERIS PLC</w:t>
            </w:r>
          </w:p>
        </w:tc>
        <w:tc>
          <w:tcPr>
            <w:tcW w:w="1015" w:type="dxa"/>
            <w:vAlign w:val="center"/>
          </w:tcPr>
          <w:p w14:paraId="3EEA1B6E" w14:textId="77777777" w:rsidR="00DF468B" w:rsidRDefault="00737DA3">
            <w:pPr>
              <w:jc w:val="center"/>
            </w:pPr>
            <w:r>
              <w:rPr>
                <w:rFonts w:eastAsiaTheme="minorEastAsia"/>
                <w:szCs w:val="21"/>
              </w:rPr>
              <w:t>-</w:t>
            </w:r>
          </w:p>
        </w:tc>
        <w:tc>
          <w:tcPr>
            <w:tcW w:w="1184" w:type="dxa"/>
            <w:vAlign w:val="center"/>
          </w:tcPr>
          <w:p w14:paraId="362B2819" w14:textId="77777777" w:rsidR="00DF468B" w:rsidRDefault="00737DA3">
            <w:pPr>
              <w:jc w:val="center"/>
            </w:pPr>
            <w:r>
              <w:rPr>
                <w:rFonts w:eastAsiaTheme="minorEastAsia"/>
                <w:szCs w:val="21"/>
              </w:rPr>
              <w:t>STE</w:t>
            </w:r>
          </w:p>
        </w:tc>
        <w:tc>
          <w:tcPr>
            <w:tcW w:w="847" w:type="dxa"/>
            <w:vAlign w:val="center"/>
          </w:tcPr>
          <w:p w14:paraId="30AE1875" w14:textId="77777777" w:rsidR="00DF468B" w:rsidRDefault="00737DA3">
            <w:pPr>
              <w:jc w:val="center"/>
            </w:pPr>
            <w:r>
              <w:rPr>
                <w:rFonts w:eastAsiaTheme="minorEastAsia"/>
                <w:szCs w:val="21"/>
              </w:rPr>
              <w:t>纽约证券交易所</w:t>
            </w:r>
          </w:p>
        </w:tc>
        <w:tc>
          <w:tcPr>
            <w:tcW w:w="1025" w:type="dxa"/>
            <w:vAlign w:val="center"/>
          </w:tcPr>
          <w:p w14:paraId="21ECFE06" w14:textId="77777777" w:rsidR="00DF468B" w:rsidRDefault="00737DA3">
            <w:pPr>
              <w:jc w:val="center"/>
            </w:pPr>
            <w:r>
              <w:rPr>
                <w:rFonts w:eastAsiaTheme="minorEastAsia"/>
                <w:szCs w:val="21"/>
              </w:rPr>
              <w:t>美国</w:t>
            </w:r>
          </w:p>
        </w:tc>
        <w:tc>
          <w:tcPr>
            <w:tcW w:w="1015" w:type="dxa"/>
            <w:vAlign w:val="center"/>
          </w:tcPr>
          <w:p w14:paraId="1BD9E487" w14:textId="77777777" w:rsidR="00DF468B" w:rsidRDefault="00737DA3">
            <w:pPr>
              <w:jc w:val="right"/>
            </w:pPr>
            <w:r>
              <w:rPr>
                <w:rFonts w:eastAsiaTheme="minorEastAsia"/>
                <w:szCs w:val="21"/>
              </w:rPr>
              <w:t>340</w:t>
            </w:r>
          </w:p>
        </w:tc>
        <w:tc>
          <w:tcPr>
            <w:tcW w:w="1690" w:type="dxa"/>
            <w:vAlign w:val="center"/>
          </w:tcPr>
          <w:p w14:paraId="1120D94D" w14:textId="77777777" w:rsidR="00DF468B" w:rsidRDefault="00737DA3">
            <w:pPr>
              <w:jc w:val="right"/>
            </w:pPr>
            <w:r>
              <w:rPr>
                <w:rFonts w:eastAsiaTheme="minorEastAsia"/>
                <w:szCs w:val="21"/>
              </w:rPr>
              <w:t>531,970.01</w:t>
            </w:r>
          </w:p>
        </w:tc>
        <w:tc>
          <w:tcPr>
            <w:tcW w:w="997" w:type="dxa"/>
            <w:vAlign w:val="center"/>
          </w:tcPr>
          <w:p w14:paraId="343D12AD" w14:textId="77777777" w:rsidR="00DF468B" w:rsidRDefault="00737DA3">
            <w:pPr>
              <w:jc w:val="right"/>
            </w:pPr>
            <w:r>
              <w:rPr>
                <w:rFonts w:eastAsiaTheme="minorEastAsia"/>
                <w:szCs w:val="21"/>
              </w:rPr>
              <w:t>0.04</w:t>
            </w:r>
          </w:p>
        </w:tc>
      </w:tr>
      <w:tr w:rsidR="00DF468B" w14:paraId="01D216E2" w14:textId="77777777">
        <w:tc>
          <w:tcPr>
            <w:tcW w:w="678" w:type="dxa"/>
            <w:vAlign w:val="center"/>
          </w:tcPr>
          <w:p w14:paraId="3E072DD7" w14:textId="77777777" w:rsidR="00DF468B" w:rsidRDefault="00737DA3">
            <w:pPr>
              <w:jc w:val="center"/>
            </w:pPr>
            <w:r>
              <w:rPr>
                <w:rFonts w:eastAsiaTheme="minorEastAsia"/>
                <w:szCs w:val="21"/>
              </w:rPr>
              <w:t>321</w:t>
            </w:r>
          </w:p>
        </w:tc>
        <w:tc>
          <w:tcPr>
            <w:tcW w:w="905" w:type="dxa"/>
            <w:vAlign w:val="center"/>
          </w:tcPr>
          <w:p w14:paraId="34766075" w14:textId="77777777" w:rsidR="00DF468B" w:rsidRDefault="00737DA3">
            <w:pPr>
              <w:jc w:val="center"/>
            </w:pPr>
            <w:r>
              <w:rPr>
                <w:rFonts w:eastAsiaTheme="minorEastAsia"/>
                <w:szCs w:val="21"/>
              </w:rPr>
              <w:t>TYLER TECHNOLOGIES INC</w:t>
            </w:r>
          </w:p>
        </w:tc>
        <w:tc>
          <w:tcPr>
            <w:tcW w:w="1015" w:type="dxa"/>
            <w:vAlign w:val="center"/>
          </w:tcPr>
          <w:p w14:paraId="3C5F29B1" w14:textId="77777777" w:rsidR="00DF468B" w:rsidRDefault="00737DA3">
            <w:pPr>
              <w:jc w:val="center"/>
            </w:pPr>
            <w:r>
              <w:rPr>
                <w:rFonts w:eastAsiaTheme="minorEastAsia"/>
                <w:szCs w:val="21"/>
              </w:rPr>
              <w:t>-</w:t>
            </w:r>
          </w:p>
        </w:tc>
        <w:tc>
          <w:tcPr>
            <w:tcW w:w="1184" w:type="dxa"/>
            <w:vAlign w:val="center"/>
          </w:tcPr>
          <w:p w14:paraId="29CF4631" w14:textId="77777777" w:rsidR="00DF468B" w:rsidRDefault="00737DA3">
            <w:pPr>
              <w:jc w:val="center"/>
            </w:pPr>
            <w:r>
              <w:rPr>
                <w:rFonts w:eastAsiaTheme="minorEastAsia"/>
                <w:szCs w:val="21"/>
              </w:rPr>
              <w:t>TYL</w:t>
            </w:r>
          </w:p>
        </w:tc>
        <w:tc>
          <w:tcPr>
            <w:tcW w:w="847" w:type="dxa"/>
            <w:vAlign w:val="center"/>
          </w:tcPr>
          <w:p w14:paraId="0FC485F1" w14:textId="77777777" w:rsidR="00DF468B" w:rsidRDefault="00737DA3">
            <w:pPr>
              <w:jc w:val="center"/>
            </w:pPr>
            <w:r>
              <w:rPr>
                <w:rFonts w:eastAsiaTheme="minorEastAsia"/>
                <w:szCs w:val="21"/>
              </w:rPr>
              <w:t>纽约证券交易所</w:t>
            </w:r>
          </w:p>
        </w:tc>
        <w:tc>
          <w:tcPr>
            <w:tcW w:w="1025" w:type="dxa"/>
            <w:vAlign w:val="center"/>
          </w:tcPr>
          <w:p w14:paraId="0153349D" w14:textId="77777777" w:rsidR="00DF468B" w:rsidRDefault="00737DA3">
            <w:pPr>
              <w:jc w:val="center"/>
            </w:pPr>
            <w:r>
              <w:rPr>
                <w:rFonts w:eastAsiaTheme="minorEastAsia"/>
                <w:szCs w:val="21"/>
              </w:rPr>
              <w:t>美国</w:t>
            </w:r>
          </w:p>
        </w:tc>
        <w:tc>
          <w:tcPr>
            <w:tcW w:w="1015" w:type="dxa"/>
            <w:vAlign w:val="center"/>
          </w:tcPr>
          <w:p w14:paraId="70161824" w14:textId="77777777" w:rsidR="00DF468B" w:rsidRDefault="00737DA3">
            <w:pPr>
              <w:jc w:val="right"/>
            </w:pPr>
            <w:r>
              <w:rPr>
                <w:rFonts w:eastAsiaTheme="minorEastAsia"/>
                <w:szCs w:val="21"/>
              </w:rPr>
              <w:t>146</w:t>
            </w:r>
          </w:p>
        </w:tc>
        <w:tc>
          <w:tcPr>
            <w:tcW w:w="1690" w:type="dxa"/>
            <w:vAlign w:val="center"/>
          </w:tcPr>
          <w:p w14:paraId="1AA90442" w14:textId="77777777" w:rsidR="00DF468B" w:rsidRDefault="00737DA3">
            <w:pPr>
              <w:jc w:val="right"/>
            </w:pPr>
            <w:r>
              <w:rPr>
                <w:rFonts w:eastAsiaTheme="minorEastAsia"/>
                <w:szCs w:val="21"/>
              </w:rPr>
              <w:t>523,149.03</w:t>
            </w:r>
          </w:p>
        </w:tc>
        <w:tc>
          <w:tcPr>
            <w:tcW w:w="997" w:type="dxa"/>
            <w:vAlign w:val="center"/>
          </w:tcPr>
          <w:p w14:paraId="61151BA3" w14:textId="77777777" w:rsidR="00DF468B" w:rsidRDefault="00737DA3">
            <w:pPr>
              <w:jc w:val="right"/>
            </w:pPr>
            <w:r>
              <w:rPr>
                <w:rFonts w:eastAsiaTheme="minorEastAsia"/>
                <w:szCs w:val="21"/>
              </w:rPr>
              <w:t>0.04</w:t>
            </w:r>
          </w:p>
        </w:tc>
      </w:tr>
      <w:tr w:rsidR="00DF468B" w14:paraId="2FEB05C7" w14:textId="77777777">
        <w:tc>
          <w:tcPr>
            <w:tcW w:w="678" w:type="dxa"/>
            <w:vAlign w:val="center"/>
          </w:tcPr>
          <w:p w14:paraId="73C48755" w14:textId="77777777" w:rsidR="00DF468B" w:rsidRDefault="00737DA3">
            <w:pPr>
              <w:jc w:val="center"/>
            </w:pPr>
            <w:r>
              <w:rPr>
                <w:rFonts w:eastAsiaTheme="minorEastAsia"/>
                <w:szCs w:val="21"/>
              </w:rPr>
              <w:t>322</w:t>
            </w:r>
          </w:p>
        </w:tc>
        <w:tc>
          <w:tcPr>
            <w:tcW w:w="905" w:type="dxa"/>
            <w:vAlign w:val="center"/>
          </w:tcPr>
          <w:p w14:paraId="5588C0AA" w14:textId="77777777" w:rsidR="00DF468B" w:rsidRDefault="00737DA3">
            <w:pPr>
              <w:jc w:val="center"/>
            </w:pPr>
            <w:r>
              <w:rPr>
                <w:rFonts w:eastAsiaTheme="minorEastAsia"/>
                <w:szCs w:val="21"/>
              </w:rPr>
              <w:t>BROWN &amp; BROWN INC</w:t>
            </w:r>
          </w:p>
        </w:tc>
        <w:tc>
          <w:tcPr>
            <w:tcW w:w="1015" w:type="dxa"/>
            <w:vAlign w:val="center"/>
          </w:tcPr>
          <w:p w14:paraId="7A54232E" w14:textId="77777777" w:rsidR="00DF468B" w:rsidRDefault="00737DA3">
            <w:pPr>
              <w:jc w:val="center"/>
            </w:pPr>
            <w:r>
              <w:rPr>
                <w:rFonts w:eastAsiaTheme="minorEastAsia"/>
                <w:szCs w:val="21"/>
              </w:rPr>
              <w:t>-</w:t>
            </w:r>
          </w:p>
        </w:tc>
        <w:tc>
          <w:tcPr>
            <w:tcW w:w="1184" w:type="dxa"/>
            <w:vAlign w:val="center"/>
          </w:tcPr>
          <w:p w14:paraId="08D68B5C" w14:textId="77777777" w:rsidR="00DF468B" w:rsidRDefault="00737DA3">
            <w:pPr>
              <w:jc w:val="center"/>
            </w:pPr>
            <w:r>
              <w:rPr>
                <w:rFonts w:eastAsiaTheme="minorEastAsia"/>
                <w:szCs w:val="21"/>
              </w:rPr>
              <w:t>BRO</w:t>
            </w:r>
          </w:p>
        </w:tc>
        <w:tc>
          <w:tcPr>
            <w:tcW w:w="847" w:type="dxa"/>
            <w:vAlign w:val="center"/>
          </w:tcPr>
          <w:p w14:paraId="29ACEE6A" w14:textId="77777777" w:rsidR="00DF468B" w:rsidRDefault="00737DA3">
            <w:pPr>
              <w:jc w:val="center"/>
            </w:pPr>
            <w:r>
              <w:rPr>
                <w:rFonts w:eastAsiaTheme="minorEastAsia"/>
                <w:szCs w:val="21"/>
              </w:rPr>
              <w:t>纽约证券交易所</w:t>
            </w:r>
          </w:p>
        </w:tc>
        <w:tc>
          <w:tcPr>
            <w:tcW w:w="1025" w:type="dxa"/>
            <w:vAlign w:val="center"/>
          </w:tcPr>
          <w:p w14:paraId="6A430F81" w14:textId="77777777" w:rsidR="00DF468B" w:rsidRDefault="00737DA3">
            <w:pPr>
              <w:jc w:val="center"/>
            </w:pPr>
            <w:r>
              <w:rPr>
                <w:rFonts w:eastAsiaTheme="minorEastAsia"/>
                <w:szCs w:val="21"/>
              </w:rPr>
              <w:t>美国</w:t>
            </w:r>
          </w:p>
        </w:tc>
        <w:tc>
          <w:tcPr>
            <w:tcW w:w="1015" w:type="dxa"/>
            <w:vAlign w:val="center"/>
          </w:tcPr>
          <w:p w14:paraId="29B6AE24" w14:textId="77777777" w:rsidR="00DF468B" w:rsidRDefault="00737DA3">
            <w:pPr>
              <w:jc w:val="right"/>
            </w:pPr>
            <w:r>
              <w:rPr>
                <w:rFonts w:eastAsiaTheme="minorEastAsia"/>
                <w:szCs w:val="21"/>
              </w:rPr>
              <w:t>816</w:t>
            </w:r>
          </w:p>
        </w:tc>
        <w:tc>
          <w:tcPr>
            <w:tcW w:w="1690" w:type="dxa"/>
            <w:vAlign w:val="center"/>
          </w:tcPr>
          <w:p w14:paraId="60437298" w14:textId="77777777" w:rsidR="00DF468B" w:rsidRDefault="00737DA3">
            <w:pPr>
              <w:jc w:val="right"/>
            </w:pPr>
            <w:r>
              <w:rPr>
                <w:rFonts w:eastAsiaTheme="minorEastAsia"/>
                <w:szCs w:val="21"/>
              </w:rPr>
              <w:t>519,961.07</w:t>
            </w:r>
          </w:p>
        </w:tc>
        <w:tc>
          <w:tcPr>
            <w:tcW w:w="997" w:type="dxa"/>
            <w:vAlign w:val="center"/>
          </w:tcPr>
          <w:p w14:paraId="1690110E" w14:textId="77777777" w:rsidR="00DF468B" w:rsidRDefault="00737DA3">
            <w:pPr>
              <w:jc w:val="right"/>
            </w:pPr>
            <w:r>
              <w:rPr>
                <w:rFonts w:eastAsiaTheme="minorEastAsia"/>
                <w:szCs w:val="21"/>
              </w:rPr>
              <w:t>0.04</w:t>
            </w:r>
          </w:p>
        </w:tc>
      </w:tr>
      <w:tr w:rsidR="00DF468B" w14:paraId="28BCBA37" w14:textId="77777777">
        <w:tc>
          <w:tcPr>
            <w:tcW w:w="678" w:type="dxa"/>
            <w:vAlign w:val="center"/>
          </w:tcPr>
          <w:p w14:paraId="664965E7" w14:textId="77777777" w:rsidR="00DF468B" w:rsidRDefault="00737DA3">
            <w:pPr>
              <w:jc w:val="center"/>
            </w:pPr>
            <w:r>
              <w:rPr>
                <w:rFonts w:eastAsiaTheme="minorEastAsia"/>
                <w:szCs w:val="21"/>
              </w:rPr>
              <w:t>323</w:t>
            </w:r>
          </w:p>
        </w:tc>
        <w:tc>
          <w:tcPr>
            <w:tcW w:w="905" w:type="dxa"/>
            <w:vAlign w:val="center"/>
          </w:tcPr>
          <w:p w14:paraId="28D73B1E" w14:textId="77777777" w:rsidR="00DF468B" w:rsidRDefault="00737DA3">
            <w:pPr>
              <w:jc w:val="center"/>
            </w:pPr>
            <w:r>
              <w:rPr>
                <w:rFonts w:eastAsiaTheme="minorEastAsia"/>
                <w:szCs w:val="21"/>
              </w:rPr>
              <w:t>SBA COMMUNICATIONS CORP</w:t>
            </w:r>
          </w:p>
        </w:tc>
        <w:tc>
          <w:tcPr>
            <w:tcW w:w="1015" w:type="dxa"/>
            <w:vAlign w:val="center"/>
          </w:tcPr>
          <w:p w14:paraId="6403AC76" w14:textId="77777777" w:rsidR="00DF468B" w:rsidRDefault="00737DA3">
            <w:pPr>
              <w:jc w:val="center"/>
            </w:pPr>
            <w:r>
              <w:rPr>
                <w:rFonts w:eastAsiaTheme="minorEastAsia"/>
                <w:szCs w:val="21"/>
              </w:rPr>
              <w:t>-</w:t>
            </w:r>
          </w:p>
        </w:tc>
        <w:tc>
          <w:tcPr>
            <w:tcW w:w="1184" w:type="dxa"/>
            <w:vAlign w:val="center"/>
          </w:tcPr>
          <w:p w14:paraId="7BFC1E67" w14:textId="77777777" w:rsidR="00DF468B" w:rsidRDefault="00737DA3">
            <w:pPr>
              <w:jc w:val="center"/>
            </w:pPr>
            <w:r>
              <w:rPr>
                <w:rFonts w:eastAsiaTheme="minorEastAsia"/>
                <w:szCs w:val="21"/>
              </w:rPr>
              <w:t>SBAC</w:t>
            </w:r>
          </w:p>
        </w:tc>
        <w:tc>
          <w:tcPr>
            <w:tcW w:w="847" w:type="dxa"/>
            <w:vAlign w:val="center"/>
          </w:tcPr>
          <w:p w14:paraId="12275912" w14:textId="77777777" w:rsidR="00DF468B" w:rsidRDefault="00737DA3">
            <w:pPr>
              <w:jc w:val="center"/>
            </w:pPr>
            <w:r>
              <w:rPr>
                <w:rFonts w:eastAsiaTheme="minorEastAsia"/>
                <w:szCs w:val="21"/>
              </w:rPr>
              <w:t>纳斯达克交易所</w:t>
            </w:r>
          </w:p>
        </w:tc>
        <w:tc>
          <w:tcPr>
            <w:tcW w:w="1025" w:type="dxa"/>
            <w:vAlign w:val="center"/>
          </w:tcPr>
          <w:p w14:paraId="0A90C090" w14:textId="77777777" w:rsidR="00DF468B" w:rsidRDefault="00737DA3">
            <w:pPr>
              <w:jc w:val="center"/>
            </w:pPr>
            <w:r>
              <w:rPr>
                <w:rFonts w:eastAsiaTheme="minorEastAsia"/>
                <w:szCs w:val="21"/>
              </w:rPr>
              <w:t>美国</w:t>
            </w:r>
          </w:p>
        </w:tc>
        <w:tc>
          <w:tcPr>
            <w:tcW w:w="1015" w:type="dxa"/>
            <w:vAlign w:val="center"/>
          </w:tcPr>
          <w:p w14:paraId="6E38108D" w14:textId="77777777" w:rsidR="00DF468B" w:rsidRDefault="00737DA3">
            <w:pPr>
              <w:jc w:val="right"/>
            </w:pPr>
            <w:r>
              <w:rPr>
                <w:rFonts w:eastAsiaTheme="minorEastAsia"/>
                <w:szCs w:val="21"/>
              </w:rPr>
              <w:t>371</w:t>
            </w:r>
          </w:p>
        </w:tc>
        <w:tc>
          <w:tcPr>
            <w:tcW w:w="1690" w:type="dxa"/>
            <w:vAlign w:val="center"/>
          </w:tcPr>
          <w:p w14:paraId="77DFF2EC" w14:textId="77777777" w:rsidR="00DF468B" w:rsidRDefault="00737DA3">
            <w:pPr>
              <w:jc w:val="right"/>
            </w:pPr>
            <w:r>
              <w:rPr>
                <w:rFonts w:eastAsiaTheme="minorEastAsia"/>
                <w:szCs w:val="21"/>
              </w:rPr>
              <w:t>519,025.60</w:t>
            </w:r>
          </w:p>
        </w:tc>
        <w:tc>
          <w:tcPr>
            <w:tcW w:w="997" w:type="dxa"/>
            <w:vAlign w:val="center"/>
          </w:tcPr>
          <w:p w14:paraId="657731C2" w14:textId="77777777" w:rsidR="00DF468B" w:rsidRDefault="00737DA3">
            <w:pPr>
              <w:jc w:val="right"/>
            </w:pPr>
            <w:r>
              <w:rPr>
                <w:rFonts w:eastAsiaTheme="minorEastAsia"/>
                <w:szCs w:val="21"/>
              </w:rPr>
              <w:t>0.04</w:t>
            </w:r>
          </w:p>
        </w:tc>
      </w:tr>
      <w:tr w:rsidR="00DF468B" w14:paraId="46830921" w14:textId="77777777">
        <w:tc>
          <w:tcPr>
            <w:tcW w:w="678" w:type="dxa"/>
            <w:vAlign w:val="center"/>
          </w:tcPr>
          <w:p w14:paraId="6B40A88B" w14:textId="77777777" w:rsidR="00DF468B" w:rsidRDefault="00737DA3">
            <w:pPr>
              <w:jc w:val="center"/>
            </w:pPr>
            <w:r>
              <w:rPr>
                <w:rFonts w:eastAsiaTheme="minorEastAsia"/>
                <w:szCs w:val="21"/>
              </w:rPr>
              <w:t>324</w:t>
            </w:r>
          </w:p>
        </w:tc>
        <w:tc>
          <w:tcPr>
            <w:tcW w:w="905" w:type="dxa"/>
            <w:vAlign w:val="center"/>
          </w:tcPr>
          <w:p w14:paraId="2A8ED129" w14:textId="77777777" w:rsidR="00DF468B" w:rsidRDefault="00737DA3">
            <w:pPr>
              <w:jc w:val="center"/>
            </w:pPr>
            <w:r>
              <w:rPr>
                <w:rFonts w:eastAsiaTheme="minorEastAsia"/>
                <w:szCs w:val="21"/>
              </w:rPr>
              <w:t>VERALTO CORP</w:t>
            </w:r>
          </w:p>
        </w:tc>
        <w:tc>
          <w:tcPr>
            <w:tcW w:w="1015" w:type="dxa"/>
            <w:vAlign w:val="center"/>
          </w:tcPr>
          <w:p w14:paraId="43FAE4B1" w14:textId="77777777" w:rsidR="00DF468B" w:rsidRDefault="00737DA3">
            <w:pPr>
              <w:jc w:val="center"/>
            </w:pPr>
            <w:r>
              <w:rPr>
                <w:rFonts w:eastAsiaTheme="minorEastAsia"/>
                <w:szCs w:val="21"/>
              </w:rPr>
              <w:t>-</w:t>
            </w:r>
          </w:p>
        </w:tc>
        <w:tc>
          <w:tcPr>
            <w:tcW w:w="1184" w:type="dxa"/>
            <w:vAlign w:val="center"/>
          </w:tcPr>
          <w:p w14:paraId="0B242921" w14:textId="77777777" w:rsidR="00DF468B" w:rsidRDefault="00737DA3">
            <w:pPr>
              <w:jc w:val="center"/>
            </w:pPr>
            <w:r>
              <w:rPr>
                <w:rFonts w:eastAsiaTheme="minorEastAsia"/>
                <w:szCs w:val="21"/>
              </w:rPr>
              <w:t>VLTO</w:t>
            </w:r>
          </w:p>
        </w:tc>
        <w:tc>
          <w:tcPr>
            <w:tcW w:w="847" w:type="dxa"/>
            <w:vAlign w:val="center"/>
          </w:tcPr>
          <w:p w14:paraId="054A8DC4" w14:textId="77777777" w:rsidR="00DF468B" w:rsidRDefault="00737DA3">
            <w:pPr>
              <w:jc w:val="center"/>
            </w:pPr>
            <w:r>
              <w:rPr>
                <w:rFonts w:eastAsiaTheme="minorEastAsia"/>
                <w:szCs w:val="21"/>
              </w:rPr>
              <w:t>纽约证券交易所</w:t>
            </w:r>
          </w:p>
        </w:tc>
        <w:tc>
          <w:tcPr>
            <w:tcW w:w="1025" w:type="dxa"/>
            <w:vAlign w:val="center"/>
          </w:tcPr>
          <w:p w14:paraId="182D4337" w14:textId="77777777" w:rsidR="00DF468B" w:rsidRDefault="00737DA3">
            <w:pPr>
              <w:jc w:val="center"/>
            </w:pPr>
            <w:r>
              <w:rPr>
                <w:rFonts w:eastAsiaTheme="minorEastAsia"/>
                <w:szCs w:val="21"/>
              </w:rPr>
              <w:t>美国</w:t>
            </w:r>
          </w:p>
        </w:tc>
        <w:tc>
          <w:tcPr>
            <w:tcW w:w="1015" w:type="dxa"/>
            <w:vAlign w:val="center"/>
          </w:tcPr>
          <w:p w14:paraId="1B785280" w14:textId="77777777" w:rsidR="00DF468B" w:rsidRDefault="00737DA3">
            <w:pPr>
              <w:jc w:val="right"/>
            </w:pPr>
            <w:r>
              <w:rPr>
                <w:rFonts w:eastAsiaTheme="minorEastAsia"/>
                <w:szCs w:val="21"/>
              </w:rPr>
              <w:t>757</w:t>
            </w:r>
          </w:p>
        </w:tc>
        <w:tc>
          <w:tcPr>
            <w:tcW w:w="1690" w:type="dxa"/>
            <w:vAlign w:val="center"/>
          </w:tcPr>
          <w:p w14:paraId="7201B0D8" w14:textId="77777777" w:rsidR="00DF468B" w:rsidRDefault="00737DA3">
            <w:pPr>
              <w:jc w:val="right"/>
            </w:pPr>
            <w:r>
              <w:rPr>
                <w:rFonts w:eastAsiaTheme="minorEastAsia"/>
                <w:szCs w:val="21"/>
              </w:rPr>
              <w:t>515,059.47</w:t>
            </w:r>
          </w:p>
        </w:tc>
        <w:tc>
          <w:tcPr>
            <w:tcW w:w="997" w:type="dxa"/>
            <w:vAlign w:val="center"/>
          </w:tcPr>
          <w:p w14:paraId="45EA3F16" w14:textId="77777777" w:rsidR="00DF468B" w:rsidRDefault="00737DA3">
            <w:pPr>
              <w:jc w:val="right"/>
            </w:pPr>
            <w:r>
              <w:rPr>
                <w:rFonts w:eastAsiaTheme="minorEastAsia"/>
                <w:szCs w:val="21"/>
              </w:rPr>
              <w:t>0.04</w:t>
            </w:r>
          </w:p>
        </w:tc>
      </w:tr>
      <w:tr w:rsidR="00DF468B" w14:paraId="4B285F67" w14:textId="77777777">
        <w:tc>
          <w:tcPr>
            <w:tcW w:w="678" w:type="dxa"/>
            <w:vAlign w:val="center"/>
          </w:tcPr>
          <w:p w14:paraId="2C022489" w14:textId="77777777" w:rsidR="00DF468B" w:rsidRDefault="00737DA3">
            <w:pPr>
              <w:jc w:val="center"/>
            </w:pPr>
            <w:r>
              <w:rPr>
                <w:rFonts w:eastAsiaTheme="minorEastAsia"/>
                <w:szCs w:val="21"/>
              </w:rPr>
              <w:t>325</w:t>
            </w:r>
          </w:p>
        </w:tc>
        <w:tc>
          <w:tcPr>
            <w:tcW w:w="905" w:type="dxa"/>
            <w:vAlign w:val="center"/>
          </w:tcPr>
          <w:p w14:paraId="694064AC" w14:textId="77777777" w:rsidR="00DF468B" w:rsidRDefault="00737DA3">
            <w:pPr>
              <w:jc w:val="center"/>
            </w:pPr>
            <w:r>
              <w:rPr>
                <w:rFonts w:eastAsiaTheme="minorEastAsia"/>
                <w:szCs w:val="21"/>
              </w:rPr>
              <w:t>AXON ENTERPRISE INC</w:t>
            </w:r>
          </w:p>
        </w:tc>
        <w:tc>
          <w:tcPr>
            <w:tcW w:w="1015" w:type="dxa"/>
            <w:vAlign w:val="center"/>
          </w:tcPr>
          <w:p w14:paraId="66631092" w14:textId="77777777" w:rsidR="00DF468B" w:rsidRDefault="00737DA3">
            <w:pPr>
              <w:jc w:val="center"/>
            </w:pPr>
            <w:r>
              <w:rPr>
                <w:rFonts w:eastAsiaTheme="minorEastAsia"/>
                <w:szCs w:val="21"/>
              </w:rPr>
              <w:t>-</w:t>
            </w:r>
          </w:p>
        </w:tc>
        <w:tc>
          <w:tcPr>
            <w:tcW w:w="1184" w:type="dxa"/>
            <w:vAlign w:val="center"/>
          </w:tcPr>
          <w:p w14:paraId="017F9513" w14:textId="77777777" w:rsidR="00DF468B" w:rsidRDefault="00737DA3">
            <w:pPr>
              <w:jc w:val="center"/>
            </w:pPr>
            <w:r>
              <w:rPr>
                <w:rFonts w:eastAsiaTheme="minorEastAsia"/>
                <w:szCs w:val="21"/>
              </w:rPr>
              <w:t>AXON</w:t>
            </w:r>
          </w:p>
        </w:tc>
        <w:tc>
          <w:tcPr>
            <w:tcW w:w="847" w:type="dxa"/>
            <w:vAlign w:val="center"/>
          </w:tcPr>
          <w:p w14:paraId="168699D3" w14:textId="77777777" w:rsidR="00DF468B" w:rsidRDefault="00737DA3">
            <w:pPr>
              <w:jc w:val="center"/>
            </w:pPr>
            <w:r>
              <w:rPr>
                <w:rFonts w:eastAsiaTheme="minorEastAsia"/>
                <w:szCs w:val="21"/>
              </w:rPr>
              <w:t>纳斯达克交易所</w:t>
            </w:r>
          </w:p>
        </w:tc>
        <w:tc>
          <w:tcPr>
            <w:tcW w:w="1025" w:type="dxa"/>
            <w:vAlign w:val="center"/>
          </w:tcPr>
          <w:p w14:paraId="44C7F5AA" w14:textId="77777777" w:rsidR="00DF468B" w:rsidRDefault="00737DA3">
            <w:pPr>
              <w:jc w:val="center"/>
            </w:pPr>
            <w:r>
              <w:rPr>
                <w:rFonts w:eastAsiaTheme="minorEastAsia"/>
                <w:szCs w:val="21"/>
              </w:rPr>
              <w:t>美国</w:t>
            </w:r>
          </w:p>
        </w:tc>
        <w:tc>
          <w:tcPr>
            <w:tcW w:w="1015" w:type="dxa"/>
            <w:vAlign w:val="center"/>
          </w:tcPr>
          <w:p w14:paraId="46286113" w14:textId="77777777" w:rsidR="00DF468B" w:rsidRDefault="00737DA3">
            <w:pPr>
              <w:jc w:val="right"/>
            </w:pPr>
            <w:r>
              <w:rPr>
                <w:rFonts w:eastAsiaTheme="minorEastAsia"/>
                <w:szCs w:val="21"/>
              </w:rPr>
              <w:t>244</w:t>
            </w:r>
          </w:p>
        </w:tc>
        <w:tc>
          <w:tcPr>
            <w:tcW w:w="1690" w:type="dxa"/>
            <w:vAlign w:val="center"/>
          </w:tcPr>
          <w:p w14:paraId="1620DDB0" w14:textId="77777777" w:rsidR="00DF468B" w:rsidRDefault="00737DA3">
            <w:pPr>
              <w:jc w:val="right"/>
            </w:pPr>
            <w:r>
              <w:rPr>
                <w:rFonts w:eastAsiaTheme="minorEastAsia"/>
                <w:szCs w:val="21"/>
              </w:rPr>
              <w:t>511,665.47</w:t>
            </w:r>
          </w:p>
        </w:tc>
        <w:tc>
          <w:tcPr>
            <w:tcW w:w="997" w:type="dxa"/>
            <w:vAlign w:val="center"/>
          </w:tcPr>
          <w:p w14:paraId="05E55CDE" w14:textId="77777777" w:rsidR="00DF468B" w:rsidRDefault="00737DA3">
            <w:pPr>
              <w:jc w:val="right"/>
            </w:pPr>
            <w:r>
              <w:rPr>
                <w:rFonts w:eastAsiaTheme="minorEastAsia"/>
                <w:szCs w:val="21"/>
              </w:rPr>
              <w:t>0.04</w:t>
            </w:r>
          </w:p>
        </w:tc>
      </w:tr>
      <w:tr w:rsidR="00DF468B" w14:paraId="3B34750E" w14:textId="77777777">
        <w:tc>
          <w:tcPr>
            <w:tcW w:w="678" w:type="dxa"/>
            <w:vAlign w:val="center"/>
          </w:tcPr>
          <w:p w14:paraId="66E0D971" w14:textId="77777777" w:rsidR="00DF468B" w:rsidRDefault="00737DA3">
            <w:pPr>
              <w:jc w:val="center"/>
            </w:pPr>
            <w:r>
              <w:rPr>
                <w:rFonts w:eastAsiaTheme="minorEastAsia"/>
                <w:szCs w:val="21"/>
              </w:rPr>
              <w:t>326</w:t>
            </w:r>
          </w:p>
        </w:tc>
        <w:tc>
          <w:tcPr>
            <w:tcW w:w="905" w:type="dxa"/>
            <w:vAlign w:val="center"/>
          </w:tcPr>
          <w:p w14:paraId="5B02BAE3" w14:textId="77777777" w:rsidR="00DF468B" w:rsidRDefault="00737DA3">
            <w:pPr>
              <w:jc w:val="center"/>
            </w:pPr>
            <w:r>
              <w:rPr>
                <w:rFonts w:eastAsiaTheme="minorEastAsia"/>
                <w:szCs w:val="21"/>
              </w:rPr>
              <w:t>VENTAS INC</w:t>
            </w:r>
          </w:p>
        </w:tc>
        <w:tc>
          <w:tcPr>
            <w:tcW w:w="1015" w:type="dxa"/>
            <w:vAlign w:val="center"/>
          </w:tcPr>
          <w:p w14:paraId="12C87374" w14:textId="77777777" w:rsidR="00DF468B" w:rsidRDefault="00737DA3">
            <w:pPr>
              <w:jc w:val="center"/>
            </w:pPr>
            <w:r>
              <w:rPr>
                <w:rFonts w:eastAsiaTheme="minorEastAsia"/>
                <w:szCs w:val="21"/>
              </w:rPr>
              <w:t>-</w:t>
            </w:r>
          </w:p>
        </w:tc>
        <w:tc>
          <w:tcPr>
            <w:tcW w:w="1184" w:type="dxa"/>
            <w:vAlign w:val="center"/>
          </w:tcPr>
          <w:p w14:paraId="2F01EC94" w14:textId="77777777" w:rsidR="00DF468B" w:rsidRDefault="00737DA3">
            <w:pPr>
              <w:jc w:val="center"/>
            </w:pPr>
            <w:r>
              <w:rPr>
                <w:rFonts w:eastAsiaTheme="minorEastAsia"/>
                <w:szCs w:val="21"/>
              </w:rPr>
              <w:t>VTR</w:t>
            </w:r>
          </w:p>
        </w:tc>
        <w:tc>
          <w:tcPr>
            <w:tcW w:w="847" w:type="dxa"/>
            <w:vAlign w:val="center"/>
          </w:tcPr>
          <w:p w14:paraId="77DDAF85" w14:textId="77777777" w:rsidR="00DF468B" w:rsidRDefault="00737DA3">
            <w:pPr>
              <w:jc w:val="center"/>
            </w:pPr>
            <w:r>
              <w:rPr>
                <w:rFonts w:eastAsiaTheme="minorEastAsia"/>
                <w:szCs w:val="21"/>
              </w:rPr>
              <w:t>纽约证券交易所</w:t>
            </w:r>
          </w:p>
        </w:tc>
        <w:tc>
          <w:tcPr>
            <w:tcW w:w="1025" w:type="dxa"/>
            <w:vAlign w:val="center"/>
          </w:tcPr>
          <w:p w14:paraId="0EA385A5" w14:textId="77777777" w:rsidR="00DF468B" w:rsidRDefault="00737DA3">
            <w:pPr>
              <w:jc w:val="center"/>
            </w:pPr>
            <w:r>
              <w:rPr>
                <w:rFonts w:eastAsiaTheme="minorEastAsia"/>
                <w:szCs w:val="21"/>
              </w:rPr>
              <w:t>美国</w:t>
            </w:r>
          </w:p>
        </w:tc>
        <w:tc>
          <w:tcPr>
            <w:tcW w:w="1015" w:type="dxa"/>
            <w:vAlign w:val="center"/>
          </w:tcPr>
          <w:p w14:paraId="324AB607" w14:textId="77777777" w:rsidR="00DF468B" w:rsidRDefault="00737DA3">
            <w:pPr>
              <w:jc w:val="right"/>
            </w:pPr>
            <w:r>
              <w:rPr>
                <w:rFonts w:eastAsiaTheme="minorEastAsia"/>
                <w:szCs w:val="21"/>
              </w:rPr>
              <w:t>1,395</w:t>
            </w:r>
          </w:p>
        </w:tc>
        <w:tc>
          <w:tcPr>
            <w:tcW w:w="1690" w:type="dxa"/>
            <w:vAlign w:val="center"/>
          </w:tcPr>
          <w:p w14:paraId="7735EF06" w14:textId="77777777" w:rsidR="00DF468B" w:rsidRDefault="00737DA3">
            <w:pPr>
              <w:jc w:val="right"/>
            </w:pPr>
            <w:r>
              <w:rPr>
                <w:rFonts w:eastAsiaTheme="minorEastAsia"/>
                <w:szCs w:val="21"/>
              </w:rPr>
              <w:t>509,621.08</w:t>
            </w:r>
          </w:p>
        </w:tc>
        <w:tc>
          <w:tcPr>
            <w:tcW w:w="997" w:type="dxa"/>
            <w:vAlign w:val="center"/>
          </w:tcPr>
          <w:p w14:paraId="6B1FBA21" w14:textId="77777777" w:rsidR="00DF468B" w:rsidRDefault="00737DA3">
            <w:pPr>
              <w:jc w:val="right"/>
            </w:pPr>
            <w:r>
              <w:rPr>
                <w:rFonts w:eastAsiaTheme="minorEastAsia"/>
                <w:szCs w:val="21"/>
              </w:rPr>
              <w:t>0.04</w:t>
            </w:r>
          </w:p>
        </w:tc>
      </w:tr>
      <w:tr w:rsidR="00DF468B" w14:paraId="3B8A0F77" w14:textId="77777777">
        <w:tc>
          <w:tcPr>
            <w:tcW w:w="678" w:type="dxa"/>
            <w:vAlign w:val="center"/>
          </w:tcPr>
          <w:p w14:paraId="667B77AB" w14:textId="77777777" w:rsidR="00DF468B" w:rsidRDefault="00737DA3">
            <w:pPr>
              <w:jc w:val="center"/>
            </w:pPr>
            <w:r>
              <w:rPr>
                <w:rFonts w:eastAsiaTheme="minorEastAsia"/>
                <w:szCs w:val="21"/>
              </w:rPr>
              <w:t>327</w:t>
            </w:r>
          </w:p>
        </w:tc>
        <w:tc>
          <w:tcPr>
            <w:tcW w:w="905" w:type="dxa"/>
            <w:vAlign w:val="center"/>
          </w:tcPr>
          <w:p w14:paraId="29AAD64E" w14:textId="77777777" w:rsidR="00DF468B" w:rsidRDefault="00737DA3">
            <w:pPr>
              <w:jc w:val="center"/>
            </w:pPr>
            <w:r>
              <w:rPr>
                <w:rFonts w:eastAsiaTheme="minorEastAsia"/>
                <w:szCs w:val="21"/>
              </w:rPr>
              <w:t>WEYERHAEUSER CO</w:t>
            </w:r>
          </w:p>
        </w:tc>
        <w:tc>
          <w:tcPr>
            <w:tcW w:w="1015" w:type="dxa"/>
            <w:vAlign w:val="center"/>
          </w:tcPr>
          <w:p w14:paraId="19EC397E" w14:textId="77777777" w:rsidR="00DF468B" w:rsidRDefault="00737DA3">
            <w:pPr>
              <w:jc w:val="center"/>
            </w:pPr>
            <w:r>
              <w:rPr>
                <w:rFonts w:eastAsiaTheme="minorEastAsia"/>
                <w:szCs w:val="21"/>
              </w:rPr>
              <w:t>-</w:t>
            </w:r>
          </w:p>
        </w:tc>
        <w:tc>
          <w:tcPr>
            <w:tcW w:w="1184" w:type="dxa"/>
            <w:vAlign w:val="center"/>
          </w:tcPr>
          <w:p w14:paraId="1666515F" w14:textId="77777777" w:rsidR="00DF468B" w:rsidRDefault="00737DA3">
            <w:pPr>
              <w:jc w:val="center"/>
            </w:pPr>
            <w:r>
              <w:rPr>
                <w:rFonts w:eastAsiaTheme="minorEastAsia"/>
                <w:szCs w:val="21"/>
              </w:rPr>
              <w:t>WY</w:t>
            </w:r>
          </w:p>
        </w:tc>
        <w:tc>
          <w:tcPr>
            <w:tcW w:w="847" w:type="dxa"/>
            <w:vAlign w:val="center"/>
          </w:tcPr>
          <w:p w14:paraId="6E4C5EA2" w14:textId="77777777" w:rsidR="00DF468B" w:rsidRDefault="00737DA3">
            <w:pPr>
              <w:jc w:val="center"/>
            </w:pPr>
            <w:r>
              <w:rPr>
                <w:rFonts w:eastAsiaTheme="minorEastAsia"/>
                <w:szCs w:val="21"/>
              </w:rPr>
              <w:t>纽约证券交易所</w:t>
            </w:r>
          </w:p>
        </w:tc>
        <w:tc>
          <w:tcPr>
            <w:tcW w:w="1025" w:type="dxa"/>
            <w:vAlign w:val="center"/>
          </w:tcPr>
          <w:p w14:paraId="02D764BE" w14:textId="77777777" w:rsidR="00DF468B" w:rsidRDefault="00737DA3">
            <w:pPr>
              <w:jc w:val="center"/>
            </w:pPr>
            <w:r>
              <w:rPr>
                <w:rFonts w:eastAsiaTheme="minorEastAsia"/>
                <w:szCs w:val="21"/>
              </w:rPr>
              <w:t>美国</w:t>
            </w:r>
          </w:p>
        </w:tc>
        <w:tc>
          <w:tcPr>
            <w:tcW w:w="1015" w:type="dxa"/>
            <w:vAlign w:val="center"/>
          </w:tcPr>
          <w:p w14:paraId="1C40721E" w14:textId="77777777" w:rsidR="00DF468B" w:rsidRDefault="00737DA3">
            <w:pPr>
              <w:jc w:val="right"/>
            </w:pPr>
            <w:r>
              <w:rPr>
                <w:rFonts w:eastAsiaTheme="minorEastAsia"/>
                <w:szCs w:val="21"/>
              </w:rPr>
              <w:t>2,513</w:t>
            </w:r>
          </w:p>
        </w:tc>
        <w:tc>
          <w:tcPr>
            <w:tcW w:w="1690" w:type="dxa"/>
            <w:vAlign w:val="center"/>
          </w:tcPr>
          <w:p w14:paraId="6F669901" w14:textId="77777777" w:rsidR="00DF468B" w:rsidRDefault="00737DA3">
            <w:pPr>
              <w:jc w:val="right"/>
            </w:pPr>
            <w:r>
              <w:rPr>
                <w:rFonts w:eastAsiaTheme="minorEastAsia"/>
                <w:szCs w:val="21"/>
              </w:rPr>
              <w:t>508,454.92</w:t>
            </w:r>
          </w:p>
        </w:tc>
        <w:tc>
          <w:tcPr>
            <w:tcW w:w="997" w:type="dxa"/>
            <w:vAlign w:val="center"/>
          </w:tcPr>
          <w:p w14:paraId="4E089D5E" w14:textId="77777777" w:rsidR="00DF468B" w:rsidRDefault="00737DA3">
            <w:pPr>
              <w:jc w:val="right"/>
            </w:pPr>
            <w:r>
              <w:rPr>
                <w:rFonts w:eastAsiaTheme="minorEastAsia"/>
                <w:szCs w:val="21"/>
              </w:rPr>
              <w:t>0.04</w:t>
            </w:r>
          </w:p>
        </w:tc>
      </w:tr>
      <w:tr w:rsidR="00DF468B" w14:paraId="60F6DF72" w14:textId="77777777">
        <w:tc>
          <w:tcPr>
            <w:tcW w:w="678" w:type="dxa"/>
            <w:vAlign w:val="center"/>
          </w:tcPr>
          <w:p w14:paraId="3A802CC9" w14:textId="77777777" w:rsidR="00DF468B" w:rsidRDefault="00737DA3">
            <w:pPr>
              <w:jc w:val="center"/>
            </w:pPr>
            <w:r>
              <w:rPr>
                <w:rFonts w:eastAsiaTheme="minorEastAsia"/>
                <w:szCs w:val="21"/>
              </w:rPr>
              <w:t>328</w:t>
            </w:r>
          </w:p>
        </w:tc>
        <w:tc>
          <w:tcPr>
            <w:tcW w:w="905" w:type="dxa"/>
            <w:vAlign w:val="center"/>
          </w:tcPr>
          <w:p w14:paraId="6242EBB7" w14:textId="77777777" w:rsidR="00DF468B" w:rsidRDefault="00737DA3">
            <w:pPr>
              <w:jc w:val="center"/>
            </w:pPr>
            <w:r>
              <w:rPr>
                <w:rFonts w:eastAsiaTheme="minorEastAsia"/>
                <w:szCs w:val="21"/>
              </w:rPr>
              <w:t>INVITATION HOMES INC</w:t>
            </w:r>
          </w:p>
        </w:tc>
        <w:tc>
          <w:tcPr>
            <w:tcW w:w="1015" w:type="dxa"/>
            <w:vAlign w:val="center"/>
          </w:tcPr>
          <w:p w14:paraId="3C59BD5F" w14:textId="77777777" w:rsidR="00DF468B" w:rsidRDefault="00737DA3">
            <w:pPr>
              <w:jc w:val="center"/>
            </w:pPr>
            <w:r>
              <w:rPr>
                <w:rFonts w:eastAsiaTheme="minorEastAsia"/>
                <w:szCs w:val="21"/>
              </w:rPr>
              <w:t>-</w:t>
            </w:r>
          </w:p>
        </w:tc>
        <w:tc>
          <w:tcPr>
            <w:tcW w:w="1184" w:type="dxa"/>
            <w:vAlign w:val="center"/>
          </w:tcPr>
          <w:p w14:paraId="59C2C2F2" w14:textId="77777777" w:rsidR="00DF468B" w:rsidRDefault="00737DA3">
            <w:pPr>
              <w:jc w:val="center"/>
            </w:pPr>
            <w:r>
              <w:rPr>
                <w:rFonts w:eastAsiaTheme="minorEastAsia"/>
                <w:szCs w:val="21"/>
              </w:rPr>
              <w:t>INVH</w:t>
            </w:r>
          </w:p>
        </w:tc>
        <w:tc>
          <w:tcPr>
            <w:tcW w:w="847" w:type="dxa"/>
            <w:vAlign w:val="center"/>
          </w:tcPr>
          <w:p w14:paraId="1FBDAB29" w14:textId="77777777" w:rsidR="00DF468B" w:rsidRDefault="00737DA3">
            <w:pPr>
              <w:jc w:val="center"/>
            </w:pPr>
            <w:r>
              <w:rPr>
                <w:rFonts w:eastAsiaTheme="minorEastAsia"/>
                <w:szCs w:val="21"/>
              </w:rPr>
              <w:t>纽约证券交易所</w:t>
            </w:r>
          </w:p>
        </w:tc>
        <w:tc>
          <w:tcPr>
            <w:tcW w:w="1025" w:type="dxa"/>
            <w:vAlign w:val="center"/>
          </w:tcPr>
          <w:p w14:paraId="4A5C174A" w14:textId="77777777" w:rsidR="00DF468B" w:rsidRDefault="00737DA3">
            <w:pPr>
              <w:jc w:val="center"/>
            </w:pPr>
            <w:r>
              <w:rPr>
                <w:rFonts w:eastAsiaTheme="minorEastAsia"/>
                <w:szCs w:val="21"/>
              </w:rPr>
              <w:t>美国</w:t>
            </w:r>
          </w:p>
        </w:tc>
        <w:tc>
          <w:tcPr>
            <w:tcW w:w="1015" w:type="dxa"/>
            <w:vAlign w:val="center"/>
          </w:tcPr>
          <w:p w14:paraId="49F65217" w14:textId="77777777" w:rsidR="00DF468B" w:rsidRDefault="00737DA3">
            <w:pPr>
              <w:jc w:val="right"/>
            </w:pPr>
            <w:r>
              <w:rPr>
                <w:rFonts w:eastAsiaTheme="minorEastAsia"/>
                <w:szCs w:val="21"/>
              </w:rPr>
              <w:t>1,985</w:t>
            </w:r>
          </w:p>
        </w:tc>
        <w:tc>
          <w:tcPr>
            <w:tcW w:w="1690" w:type="dxa"/>
            <w:vAlign w:val="center"/>
          </w:tcPr>
          <w:p w14:paraId="09B81EE4" w14:textId="77777777" w:rsidR="00DF468B" w:rsidRDefault="00737DA3">
            <w:pPr>
              <w:jc w:val="right"/>
            </w:pPr>
            <w:r>
              <w:rPr>
                <w:rFonts w:eastAsiaTheme="minorEastAsia"/>
                <w:szCs w:val="21"/>
              </w:rPr>
              <w:t>507,724.99</w:t>
            </w:r>
          </w:p>
        </w:tc>
        <w:tc>
          <w:tcPr>
            <w:tcW w:w="997" w:type="dxa"/>
            <w:vAlign w:val="center"/>
          </w:tcPr>
          <w:p w14:paraId="7785BED5" w14:textId="77777777" w:rsidR="00DF468B" w:rsidRDefault="00737DA3">
            <w:pPr>
              <w:jc w:val="right"/>
            </w:pPr>
            <w:r>
              <w:rPr>
                <w:rFonts w:eastAsiaTheme="minorEastAsia"/>
                <w:szCs w:val="21"/>
              </w:rPr>
              <w:t>0.04</w:t>
            </w:r>
          </w:p>
        </w:tc>
      </w:tr>
      <w:tr w:rsidR="00DF468B" w14:paraId="004CE2D5" w14:textId="77777777">
        <w:tc>
          <w:tcPr>
            <w:tcW w:w="678" w:type="dxa"/>
            <w:vAlign w:val="center"/>
          </w:tcPr>
          <w:p w14:paraId="79E7122B" w14:textId="77777777" w:rsidR="00DF468B" w:rsidRDefault="00737DA3">
            <w:pPr>
              <w:jc w:val="center"/>
            </w:pPr>
            <w:r>
              <w:rPr>
                <w:rFonts w:eastAsiaTheme="minorEastAsia"/>
                <w:szCs w:val="21"/>
              </w:rPr>
              <w:lastRenderedPageBreak/>
              <w:t>329</w:t>
            </w:r>
          </w:p>
        </w:tc>
        <w:tc>
          <w:tcPr>
            <w:tcW w:w="905" w:type="dxa"/>
            <w:vAlign w:val="center"/>
          </w:tcPr>
          <w:p w14:paraId="30B10232" w14:textId="77777777" w:rsidR="00DF468B" w:rsidRDefault="00737DA3">
            <w:pPr>
              <w:jc w:val="center"/>
            </w:pPr>
            <w:r>
              <w:rPr>
                <w:rFonts w:eastAsiaTheme="minorEastAsia"/>
                <w:szCs w:val="21"/>
              </w:rPr>
              <w:t>PPL CORP</w:t>
            </w:r>
          </w:p>
        </w:tc>
        <w:tc>
          <w:tcPr>
            <w:tcW w:w="1015" w:type="dxa"/>
            <w:vAlign w:val="center"/>
          </w:tcPr>
          <w:p w14:paraId="11ADF456" w14:textId="77777777" w:rsidR="00DF468B" w:rsidRDefault="00737DA3">
            <w:pPr>
              <w:jc w:val="center"/>
            </w:pPr>
            <w:r>
              <w:rPr>
                <w:rFonts w:eastAsiaTheme="minorEastAsia"/>
                <w:szCs w:val="21"/>
              </w:rPr>
              <w:t>-</w:t>
            </w:r>
          </w:p>
        </w:tc>
        <w:tc>
          <w:tcPr>
            <w:tcW w:w="1184" w:type="dxa"/>
            <w:vAlign w:val="center"/>
          </w:tcPr>
          <w:p w14:paraId="5983353F" w14:textId="77777777" w:rsidR="00DF468B" w:rsidRDefault="00737DA3">
            <w:pPr>
              <w:jc w:val="center"/>
            </w:pPr>
            <w:r>
              <w:rPr>
                <w:rFonts w:eastAsiaTheme="minorEastAsia"/>
                <w:szCs w:val="21"/>
              </w:rPr>
              <w:t>PPL</w:t>
            </w:r>
          </w:p>
        </w:tc>
        <w:tc>
          <w:tcPr>
            <w:tcW w:w="847" w:type="dxa"/>
            <w:vAlign w:val="center"/>
          </w:tcPr>
          <w:p w14:paraId="199E9FF6" w14:textId="77777777" w:rsidR="00DF468B" w:rsidRDefault="00737DA3">
            <w:pPr>
              <w:jc w:val="center"/>
            </w:pPr>
            <w:r>
              <w:rPr>
                <w:rFonts w:eastAsiaTheme="minorEastAsia"/>
                <w:szCs w:val="21"/>
              </w:rPr>
              <w:t>纽约证券交易所</w:t>
            </w:r>
          </w:p>
        </w:tc>
        <w:tc>
          <w:tcPr>
            <w:tcW w:w="1025" w:type="dxa"/>
            <w:vAlign w:val="center"/>
          </w:tcPr>
          <w:p w14:paraId="756B4D52" w14:textId="77777777" w:rsidR="00DF468B" w:rsidRDefault="00737DA3">
            <w:pPr>
              <w:jc w:val="center"/>
            </w:pPr>
            <w:r>
              <w:rPr>
                <w:rFonts w:eastAsiaTheme="minorEastAsia"/>
                <w:szCs w:val="21"/>
              </w:rPr>
              <w:t>美国</w:t>
            </w:r>
          </w:p>
        </w:tc>
        <w:tc>
          <w:tcPr>
            <w:tcW w:w="1015" w:type="dxa"/>
            <w:vAlign w:val="center"/>
          </w:tcPr>
          <w:p w14:paraId="30824265" w14:textId="77777777" w:rsidR="00DF468B" w:rsidRDefault="00737DA3">
            <w:pPr>
              <w:jc w:val="right"/>
            </w:pPr>
            <w:r>
              <w:rPr>
                <w:rFonts w:eastAsiaTheme="minorEastAsia"/>
                <w:szCs w:val="21"/>
              </w:rPr>
              <w:t>2,543</w:t>
            </w:r>
          </w:p>
        </w:tc>
        <w:tc>
          <w:tcPr>
            <w:tcW w:w="1690" w:type="dxa"/>
            <w:vAlign w:val="center"/>
          </w:tcPr>
          <w:p w14:paraId="1039DD0F" w14:textId="77777777" w:rsidR="00DF468B" w:rsidRDefault="00737DA3">
            <w:pPr>
              <w:jc w:val="right"/>
            </w:pPr>
            <w:r>
              <w:rPr>
                <w:rFonts w:eastAsiaTheme="minorEastAsia"/>
                <w:szCs w:val="21"/>
              </w:rPr>
              <w:t>501,113.46</w:t>
            </w:r>
          </w:p>
        </w:tc>
        <w:tc>
          <w:tcPr>
            <w:tcW w:w="997" w:type="dxa"/>
            <w:vAlign w:val="center"/>
          </w:tcPr>
          <w:p w14:paraId="16E23D0D" w14:textId="77777777" w:rsidR="00DF468B" w:rsidRDefault="00737DA3">
            <w:pPr>
              <w:jc w:val="right"/>
            </w:pPr>
            <w:r>
              <w:rPr>
                <w:rFonts w:eastAsiaTheme="minorEastAsia"/>
                <w:szCs w:val="21"/>
              </w:rPr>
              <w:t>0.04</w:t>
            </w:r>
          </w:p>
        </w:tc>
      </w:tr>
      <w:tr w:rsidR="00DF468B" w14:paraId="4A687899" w14:textId="77777777">
        <w:tc>
          <w:tcPr>
            <w:tcW w:w="678" w:type="dxa"/>
            <w:vAlign w:val="center"/>
          </w:tcPr>
          <w:p w14:paraId="20A6C751" w14:textId="77777777" w:rsidR="00DF468B" w:rsidRDefault="00737DA3">
            <w:pPr>
              <w:jc w:val="center"/>
            </w:pPr>
            <w:r>
              <w:rPr>
                <w:rFonts w:eastAsiaTheme="minorEastAsia"/>
                <w:szCs w:val="21"/>
              </w:rPr>
              <w:t>330</w:t>
            </w:r>
          </w:p>
        </w:tc>
        <w:tc>
          <w:tcPr>
            <w:tcW w:w="905" w:type="dxa"/>
            <w:vAlign w:val="center"/>
          </w:tcPr>
          <w:p w14:paraId="39394246" w14:textId="77777777" w:rsidR="00DF468B" w:rsidRDefault="00737DA3">
            <w:pPr>
              <w:jc w:val="center"/>
            </w:pPr>
            <w:r>
              <w:rPr>
                <w:rFonts w:eastAsiaTheme="minorEastAsia"/>
                <w:szCs w:val="21"/>
              </w:rPr>
              <w:t>SEAGATE TECHNOLOGY HOLDINGS</w:t>
            </w:r>
          </w:p>
        </w:tc>
        <w:tc>
          <w:tcPr>
            <w:tcW w:w="1015" w:type="dxa"/>
            <w:vAlign w:val="center"/>
          </w:tcPr>
          <w:p w14:paraId="64B0431B" w14:textId="77777777" w:rsidR="00DF468B" w:rsidRDefault="00737DA3">
            <w:pPr>
              <w:jc w:val="center"/>
            </w:pPr>
            <w:r>
              <w:rPr>
                <w:rFonts w:eastAsiaTheme="minorEastAsia"/>
                <w:szCs w:val="21"/>
              </w:rPr>
              <w:t>-</w:t>
            </w:r>
          </w:p>
        </w:tc>
        <w:tc>
          <w:tcPr>
            <w:tcW w:w="1184" w:type="dxa"/>
            <w:vAlign w:val="center"/>
          </w:tcPr>
          <w:p w14:paraId="590B4E2E" w14:textId="77777777" w:rsidR="00DF468B" w:rsidRDefault="00737DA3">
            <w:pPr>
              <w:jc w:val="center"/>
            </w:pPr>
            <w:r>
              <w:rPr>
                <w:rFonts w:eastAsiaTheme="minorEastAsia"/>
                <w:szCs w:val="21"/>
              </w:rPr>
              <w:t>STX</w:t>
            </w:r>
          </w:p>
        </w:tc>
        <w:tc>
          <w:tcPr>
            <w:tcW w:w="847" w:type="dxa"/>
            <w:vAlign w:val="center"/>
          </w:tcPr>
          <w:p w14:paraId="21C31FB7" w14:textId="77777777" w:rsidR="00DF468B" w:rsidRDefault="00737DA3">
            <w:pPr>
              <w:jc w:val="center"/>
            </w:pPr>
            <w:r>
              <w:rPr>
                <w:rFonts w:eastAsiaTheme="minorEastAsia"/>
                <w:szCs w:val="21"/>
              </w:rPr>
              <w:t>纳斯达克交易所</w:t>
            </w:r>
          </w:p>
        </w:tc>
        <w:tc>
          <w:tcPr>
            <w:tcW w:w="1025" w:type="dxa"/>
            <w:vAlign w:val="center"/>
          </w:tcPr>
          <w:p w14:paraId="55A483A0" w14:textId="77777777" w:rsidR="00DF468B" w:rsidRDefault="00737DA3">
            <w:pPr>
              <w:jc w:val="center"/>
            </w:pPr>
            <w:r>
              <w:rPr>
                <w:rFonts w:eastAsiaTheme="minorEastAsia"/>
                <w:szCs w:val="21"/>
              </w:rPr>
              <w:t>美国</w:t>
            </w:r>
          </w:p>
        </w:tc>
        <w:tc>
          <w:tcPr>
            <w:tcW w:w="1015" w:type="dxa"/>
            <w:vAlign w:val="center"/>
          </w:tcPr>
          <w:p w14:paraId="235A6A4B" w14:textId="77777777" w:rsidR="00DF468B" w:rsidRDefault="00737DA3">
            <w:pPr>
              <w:jc w:val="right"/>
            </w:pPr>
            <w:r>
              <w:rPr>
                <w:rFonts w:eastAsiaTheme="minorEastAsia"/>
                <w:szCs w:val="21"/>
              </w:rPr>
              <w:t>673</w:t>
            </w:r>
          </w:p>
        </w:tc>
        <w:tc>
          <w:tcPr>
            <w:tcW w:w="1690" w:type="dxa"/>
            <w:vAlign w:val="center"/>
          </w:tcPr>
          <w:p w14:paraId="5EAC7891" w14:textId="77777777" w:rsidR="00DF468B" w:rsidRDefault="00737DA3">
            <w:pPr>
              <w:jc w:val="right"/>
            </w:pPr>
            <w:r>
              <w:rPr>
                <w:rFonts w:eastAsiaTheme="minorEastAsia"/>
                <w:szCs w:val="21"/>
              </w:rPr>
              <w:t>495,317.66</w:t>
            </w:r>
          </w:p>
        </w:tc>
        <w:tc>
          <w:tcPr>
            <w:tcW w:w="997" w:type="dxa"/>
            <w:vAlign w:val="center"/>
          </w:tcPr>
          <w:p w14:paraId="199A2ACB" w14:textId="77777777" w:rsidR="00DF468B" w:rsidRDefault="00737DA3">
            <w:pPr>
              <w:jc w:val="right"/>
            </w:pPr>
            <w:r>
              <w:rPr>
                <w:rFonts w:eastAsiaTheme="minorEastAsia"/>
                <w:szCs w:val="21"/>
              </w:rPr>
              <w:t>0.04</w:t>
            </w:r>
          </w:p>
        </w:tc>
      </w:tr>
      <w:tr w:rsidR="00DF468B" w14:paraId="3528C022" w14:textId="77777777">
        <w:tc>
          <w:tcPr>
            <w:tcW w:w="678" w:type="dxa"/>
            <w:vAlign w:val="center"/>
          </w:tcPr>
          <w:p w14:paraId="24E77108" w14:textId="77777777" w:rsidR="00DF468B" w:rsidRDefault="00737DA3">
            <w:pPr>
              <w:jc w:val="center"/>
            </w:pPr>
            <w:r>
              <w:rPr>
                <w:rFonts w:eastAsiaTheme="minorEastAsia"/>
                <w:szCs w:val="21"/>
              </w:rPr>
              <w:t>331</w:t>
            </w:r>
          </w:p>
        </w:tc>
        <w:tc>
          <w:tcPr>
            <w:tcW w:w="905" w:type="dxa"/>
            <w:vAlign w:val="center"/>
          </w:tcPr>
          <w:p w14:paraId="5DE80583" w14:textId="77777777" w:rsidR="00DF468B" w:rsidRDefault="00737DA3">
            <w:pPr>
              <w:jc w:val="center"/>
            </w:pPr>
            <w:r>
              <w:rPr>
                <w:rFonts w:eastAsiaTheme="minorEastAsia"/>
                <w:szCs w:val="21"/>
              </w:rPr>
              <w:t>Eversource Energy</w:t>
            </w:r>
          </w:p>
        </w:tc>
        <w:tc>
          <w:tcPr>
            <w:tcW w:w="1015" w:type="dxa"/>
            <w:vAlign w:val="center"/>
          </w:tcPr>
          <w:p w14:paraId="292868FA" w14:textId="77777777" w:rsidR="00DF468B" w:rsidRDefault="00737DA3">
            <w:pPr>
              <w:jc w:val="center"/>
            </w:pPr>
            <w:r>
              <w:rPr>
                <w:rFonts w:eastAsiaTheme="minorEastAsia"/>
                <w:szCs w:val="21"/>
              </w:rPr>
              <w:t>-</w:t>
            </w:r>
          </w:p>
        </w:tc>
        <w:tc>
          <w:tcPr>
            <w:tcW w:w="1184" w:type="dxa"/>
            <w:vAlign w:val="center"/>
          </w:tcPr>
          <w:p w14:paraId="0E50185D" w14:textId="77777777" w:rsidR="00DF468B" w:rsidRDefault="00737DA3">
            <w:pPr>
              <w:jc w:val="center"/>
            </w:pPr>
            <w:r>
              <w:rPr>
                <w:rFonts w:eastAsiaTheme="minorEastAsia"/>
                <w:szCs w:val="21"/>
              </w:rPr>
              <w:t>ES</w:t>
            </w:r>
          </w:p>
        </w:tc>
        <w:tc>
          <w:tcPr>
            <w:tcW w:w="847" w:type="dxa"/>
            <w:vAlign w:val="center"/>
          </w:tcPr>
          <w:p w14:paraId="31C35D96" w14:textId="77777777" w:rsidR="00DF468B" w:rsidRDefault="00737DA3">
            <w:pPr>
              <w:jc w:val="center"/>
            </w:pPr>
            <w:r>
              <w:rPr>
                <w:rFonts w:eastAsiaTheme="minorEastAsia"/>
                <w:szCs w:val="21"/>
              </w:rPr>
              <w:t>纽约证券交易所</w:t>
            </w:r>
          </w:p>
        </w:tc>
        <w:tc>
          <w:tcPr>
            <w:tcW w:w="1025" w:type="dxa"/>
            <w:vAlign w:val="center"/>
          </w:tcPr>
          <w:p w14:paraId="2EEA0701" w14:textId="77777777" w:rsidR="00DF468B" w:rsidRDefault="00737DA3">
            <w:pPr>
              <w:jc w:val="center"/>
            </w:pPr>
            <w:r>
              <w:rPr>
                <w:rFonts w:eastAsiaTheme="minorEastAsia"/>
                <w:szCs w:val="21"/>
              </w:rPr>
              <w:t>美国</w:t>
            </w:r>
          </w:p>
        </w:tc>
        <w:tc>
          <w:tcPr>
            <w:tcW w:w="1015" w:type="dxa"/>
            <w:vAlign w:val="center"/>
          </w:tcPr>
          <w:p w14:paraId="631B7E17" w14:textId="77777777" w:rsidR="00DF468B" w:rsidRDefault="00737DA3">
            <w:pPr>
              <w:jc w:val="right"/>
            </w:pPr>
            <w:r>
              <w:rPr>
                <w:rFonts w:eastAsiaTheme="minorEastAsia"/>
                <w:szCs w:val="21"/>
              </w:rPr>
              <w:t>1,214</w:t>
            </w:r>
          </w:p>
        </w:tc>
        <w:tc>
          <w:tcPr>
            <w:tcW w:w="1690" w:type="dxa"/>
            <w:vAlign w:val="center"/>
          </w:tcPr>
          <w:p w14:paraId="30C11232" w14:textId="77777777" w:rsidR="00DF468B" w:rsidRDefault="00737DA3">
            <w:pPr>
              <w:jc w:val="right"/>
            </w:pPr>
            <w:r>
              <w:rPr>
                <w:rFonts w:eastAsiaTheme="minorEastAsia"/>
                <w:szCs w:val="21"/>
              </w:rPr>
              <w:t>490,651.25</w:t>
            </w:r>
          </w:p>
        </w:tc>
        <w:tc>
          <w:tcPr>
            <w:tcW w:w="997" w:type="dxa"/>
            <w:vAlign w:val="center"/>
          </w:tcPr>
          <w:p w14:paraId="79E3D9D5" w14:textId="77777777" w:rsidR="00DF468B" w:rsidRDefault="00737DA3">
            <w:pPr>
              <w:jc w:val="right"/>
            </w:pPr>
            <w:r>
              <w:rPr>
                <w:rFonts w:eastAsiaTheme="minorEastAsia"/>
                <w:szCs w:val="21"/>
              </w:rPr>
              <w:t>0.04</w:t>
            </w:r>
          </w:p>
        </w:tc>
      </w:tr>
      <w:tr w:rsidR="00DF468B" w14:paraId="6D476D76" w14:textId="77777777">
        <w:tc>
          <w:tcPr>
            <w:tcW w:w="678" w:type="dxa"/>
            <w:vAlign w:val="center"/>
          </w:tcPr>
          <w:p w14:paraId="775FA6A6" w14:textId="77777777" w:rsidR="00DF468B" w:rsidRDefault="00737DA3">
            <w:pPr>
              <w:jc w:val="center"/>
            </w:pPr>
            <w:r>
              <w:rPr>
                <w:rFonts w:eastAsiaTheme="minorEastAsia"/>
                <w:szCs w:val="21"/>
              </w:rPr>
              <w:t>332</w:t>
            </w:r>
          </w:p>
        </w:tc>
        <w:tc>
          <w:tcPr>
            <w:tcW w:w="905" w:type="dxa"/>
            <w:vAlign w:val="center"/>
          </w:tcPr>
          <w:p w14:paraId="2B892764" w14:textId="77777777" w:rsidR="00DF468B" w:rsidRDefault="00737DA3">
            <w:pPr>
              <w:jc w:val="center"/>
            </w:pPr>
            <w:r>
              <w:rPr>
                <w:rFonts w:eastAsiaTheme="minorEastAsia"/>
                <w:szCs w:val="21"/>
              </w:rPr>
              <w:t>COTERRA ENERGY INC</w:t>
            </w:r>
          </w:p>
        </w:tc>
        <w:tc>
          <w:tcPr>
            <w:tcW w:w="1015" w:type="dxa"/>
            <w:vAlign w:val="center"/>
          </w:tcPr>
          <w:p w14:paraId="47B8EF2F" w14:textId="77777777" w:rsidR="00DF468B" w:rsidRDefault="00737DA3">
            <w:pPr>
              <w:jc w:val="center"/>
            </w:pPr>
            <w:r>
              <w:rPr>
                <w:rFonts w:eastAsiaTheme="minorEastAsia"/>
                <w:szCs w:val="21"/>
              </w:rPr>
              <w:t>-</w:t>
            </w:r>
          </w:p>
        </w:tc>
        <w:tc>
          <w:tcPr>
            <w:tcW w:w="1184" w:type="dxa"/>
            <w:vAlign w:val="center"/>
          </w:tcPr>
          <w:p w14:paraId="1CBCBF55" w14:textId="77777777" w:rsidR="00DF468B" w:rsidRDefault="00737DA3">
            <w:pPr>
              <w:jc w:val="center"/>
            </w:pPr>
            <w:r>
              <w:rPr>
                <w:rFonts w:eastAsiaTheme="minorEastAsia"/>
                <w:szCs w:val="21"/>
              </w:rPr>
              <w:t>CTRA</w:t>
            </w:r>
          </w:p>
        </w:tc>
        <w:tc>
          <w:tcPr>
            <w:tcW w:w="847" w:type="dxa"/>
            <w:vAlign w:val="center"/>
          </w:tcPr>
          <w:p w14:paraId="1004F0E1" w14:textId="77777777" w:rsidR="00DF468B" w:rsidRDefault="00737DA3">
            <w:pPr>
              <w:jc w:val="center"/>
            </w:pPr>
            <w:r>
              <w:rPr>
                <w:rFonts w:eastAsiaTheme="minorEastAsia"/>
                <w:szCs w:val="21"/>
              </w:rPr>
              <w:t>纽约证券交易所</w:t>
            </w:r>
          </w:p>
        </w:tc>
        <w:tc>
          <w:tcPr>
            <w:tcW w:w="1025" w:type="dxa"/>
            <w:vAlign w:val="center"/>
          </w:tcPr>
          <w:p w14:paraId="2899A8C7" w14:textId="77777777" w:rsidR="00DF468B" w:rsidRDefault="00737DA3">
            <w:pPr>
              <w:jc w:val="center"/>
            </w:pPr>
            <w:r>
              <w:rPr>
                <w:rFonts w:eastAsiaTheme="minorEastAsia"/>
                <w:szCs w:val="21"/>
              </w:rPr>
              <w:t>美国</w:t>
            </w:r>
          </w:p>
        </w:tc>
        <w:tc>
          <w:tcPr>
            <w:tcW w:w="1015" w:type="dxa"/>
            <w:vAlign w:val="center"/>
          </w:tcPr>
          <w:p w14:paraId="29ECA73F" w14:textId="77777777" w:rsidR="00DF468B" w:rsidRDefault="00737DA3">
            <w:pPr>
              <w:jc w:val="right"/>
            </w:pPr>
            <w:r>
              <w:rPr>
                <w:rFonts w:eastAsiaTheme="minorEastAsia"/>
                <w:szCs w:val="21"/>
              </w:rPr>
              <w:t>2,565</w:t>
            </w:r>
          </w:p>
        </w:tc>
        <w:tc>
          <w:tcPr>
            <w:tcW w:w="1690" w:type="dxa"/>
            <w:vAlign w:val="center"/>
          </w:tcPr>
          <w:p w14:paraId="76D8E444" w14:textId="77777777" w:rsidR="00DF468B" w:rsidRDefault="00737DA3">
            <w:pPr>
              <w:jc w:val="right"/>
            </w:pPr>
            <w:r>
              <w:rPr>
                <w:rFonts w:eastAsiaTheme="minorEastAsia"/>
                <w:szCs w:val="21"/>
              </w:rPr>
              <w:t>487,534.05</w:t>
            </w:r>
          </w:p>
        </w:tc>
        <w:tc>
          <w:tcPr>
            <w:tcW w:w="997" w:type="dxa"/>
            <w:vAlign w:val="center"/>
          </w:tcPr>
          <w:p w14:paraId="79B9F05F" w14:textId="77777777" w:rsidR="00DF468B" w:rsidRDefault="00737DA3">
            <w:pPr>
              <w:jc w:val="right"/>
            </w:pPr>
            <w:r>
              <w:rPr>
                <w:rFonts w:eastAsiaTheme="minorEastAsia"/>
                <w:szCs w:val="21"/>
              </w:rPr>
              <w:t>0.04</w:t>
            </w:r>
          </w:p>
        </w:tc>
      </w:tr>
      <w:tr w:rsidR="00DF468B" w14:paraId="1D02C33B" w14:textId="77777777">
        <w:tc>
          <w:tcPr>
            <w:tcW w:w="678" w:type="dxa"/>
            <w:vAlign w:val="center"/>
          </w:tcPr>
          <w:p w14:paraId="683F38EF" w14:textId="77777777" w:rsidR="00DF468B" w:rsidRDefault="00737DA3">
            <w:pPr>
              <w:jc w:val="center"/>
            </w:pPr>
            <w:r>
              <w:rPr>
                <w:rFonts w:eastAsiaTheme="minorEastAsia"/>
                <w:szCs w:val="21"/>
              </w:rPr>
              <w:t>333</w:t>
            </w:r>
          </w:p>
        </w:tc>
        <w:tc>
          <w:tcPr>
            <w:tcW w:w="905" w:type="dxa"/>
            <w:vAlign w:val="center"/>
          </w:tcPr>
          <w:p w14:paraId="5C780669" w14:textId="77777777" w:rsidR="00DF468B" w:rsidRDefault="00737DA3">
            <w:pPr>
              <w:jc w:val="center"/>
            </w:pPr>
            <w:r>
              <w:rPr>
                <w:rFonts w:eastAsiaTheme="minorEastAsia"/>
                <w:szCs w:val="21"/>
              </w:rPr>
              <w:t>FIRSTENERGY CORP</w:t>
            </w:r>
          </w:p>
        </w:tc>
        <w:tc>
          <w:tcPr>
            <w:tcW w:w="1015" w:type="dxa"/>
            <w:vAlign w:val="center"/>
          </w:tcPr>
          <w:p w14:paraId="039ABEF8" w14:textId="77777777" w:rsidR="00DF468B" w:rsidRDefault="00737DA3">
            <w:pPr>
              <w:jc w:val="center"/>
            </w:pPr>
            <w:r>
              <w:rPr>
                <w:rFonts w:eastAsiaTheme="minorEastAsia"/>
                <w:szCs w:val="21"/>
              </w:rPr>
              <w:t>-</w:t>
            </w:r>
          </w:p>
        </w:tc>
        <w:tc>
          <w:tcPr>
            <w:tcW w:w="1184" w:type="dxa"/>
            <w:vAlign w:val="center"/>
          </w:tcPr>
          <w:p w14:paraId="629CD4E2" w14:textId="77777777" w:rsidR="00DF468B" w:rsidRDefault="00737DA3">
            <w:pPr>
              <w:jc w:val="center"/>
            </w:pPr>
            <w:r>
              <w:rPr>
                <w:rFonts w:eastAsiaTheme="minorEastAsia"/>
                <w:szCs w:val="21"/>
              </w:rPr>
              <w:t>FE</w:t>
            </w:r>
          </w:p>
        </w:tc>
        <w:tc>
          <w:tcPr>
            <w:tcW w:w="847" w:type="dxa"/>
            <w:vAlign w:val="center"/>
          </w:tcPr>
          <w:p w14:paraId="359FC30F" w14:textId="77777777" w:rsidR="00DF468B" w:rsidRDefault="00737DA3">
            <w:pPr>
              <w:jc w:val="center"/>
            </w:pPr>
            <w:r>
              <w:rPr>
                <w:rFonts w:eastAsiaTheme="minorEastAsia"/>
                <w:szCs w:val="21"/>
              </w:rPr>
              <w:t>纽约证券交易所</w:t>
            </w:r>
          </w:p>
        </w:tc>
        <w:tc>
          <w:tcPr>
            <w:tcW w:w="1025" w:type="dxa"/>
            <w:vAlign w:val="center"/>
          </w:tcPr>
          <w:p w14:paraId="4D0AF1F0" w14:textId="77777777" w:rsidR="00DF468B" w:rsidRDefault="00737DA3">
            <w:pPr>
              <w:jc w:val="center"/>
            </w:pPr>
            <w:r>
              <w:rPr>
                <w:rFonts w:eastAsiaTheme="minorEastAsia"/>
                <w:szCs w:val="21"/>
              </w:rPr>
              <w:t>美国</w:t>
            </w:r>
          </w:p>
        </w:tc>
        <w:tc>
          <w:tcPr>
            <w:tcW w:w="1015" w:type="dxa"/>
            <w:vAlign w:val="center"/>
          </w:tcPr>
          <w:p w14:paraId="37F055B6" w14:textId="77777777" w:rsidR="00DF468B" w:rsidRDefault="00737DA3">
            <w:pPr>
              <w:jc w:val="right"/>
            </w:pPr>
            <w:r>
              <w:rPr>
                <w:rFonts w:eastAsiaTheme="minorEastAsia"/>
                <w:szCs w:val="21"/>
              </w:rPr>
              <w:t>1,785</w:t>
            </w:r>
          </w:p>
        </w:tc>
        <w:tc>
          <w:tcPr>
            <w:tcW w:w="1690" w:type="dxa"/>
            <w:vAlign w:val="center"/>
          </w:tcPr>
          <w:p w14:paraId="1A14F293" w14:textId="77777777" w:rsidR="00DF468B" w:rsidRDefault="00737DA3">
            <w:pPr>
              <w:jc w:val="right"/>
            </w:pPr>
            <w:r>
              <w:rPr>
                <w:rFonts w:eastAsiaTheme="minorEastAsia"/>
                <w:szCs w:val="21"/>
              </w:rPr>
              <w:t>486,845.61</w:t>
            </w:r>
          </w:p>
        </w:tc>
        <w:tc>
          <w:tcPr>
            <w:tcW w:w="997" w:type="dxa"/>
            <w:vAlign w:val="center"/>
          </w:tcPr>
          <w:p w14:paraId="30AAA182" w14:textId="77777777" w:rsidR="00DF468B" w:rsidRDefault="00737DA3">
            <w:pPr>
              <w:jc w:val="right"/>
            </w:pPr>
            <w:r>
              <w:rPr>
                <w:rFonts w:eastAsiaTheme="minorEastAsia"/>
                <w:szCs w:val="21"/>
              </w:rPr>
              <w:t>0.04</w:t>
            </w:r>
          </w:p>
        </w:tc>
      </w:tr>
      <w:tr w:rsidR="00DF468B" w14:paraId="3E2282CF" w14:textId="77777777">
        <w:tc>
          <w:tcPr>
            <w:tcW w:w="678" w:type="dxa"/>
            <w:vAlign w:val="center"/>
          </w:tcPr>
          <w:p w14:paraId="0E088175" w14:textId="77777777" w:rsidR="00DF468B" w:rsidRDefault="00737DA3">
            <w:pPr>
              <w:jc w:val="center"/>
            </w:pPr>
            <w:r>
              <w:rPr>
                <w:rFonts w:eastAsiaTheme="minorEastAsia"/>
                <w:szCs w:val="21"/>
              </w:rPr>
              <w:t>334</w:t>
            </w:r>
          </w:p>
        </w:tc>
        <w:tc>
          <w:tcPr>
            <w:tcW w:w="905" w:type="dxa"/>
            <w:vAlign w:val="center"/>
          </w:tcPr>
          <w:p w14:paraId="775B22DE" w14:textId="77777777" w:rsidR="00DF468B" w:rsidRDefault="00737DA3">
            <w:pPr>
              <w:jc w:val="center"/>
            </w:pPr>
            <w:r>
              <w:rPr>
                <w:rFonts w:eastAsiaTheme="minorEastAsia"/>
                <w:szCs w:val="21"/>
              </w:rPr>
              <w:t>CENTERPOINT ENERGY INC</w:t>
            </w:r>
          </w:p>
        </w:tc>
        <w:tc>
          <w:tcPr>
            <w:tcW w:w="1015" w:type="dxa"/>
            <w:vAlign w:val="center"/>
          </w:tcPr>
          <w:p w14:paraId="7E5595C8" w14:textId="77777777" w:rsidR="00DF468B" w:rsidRDefault="00737DA3">
            <w:pPr>
              <w:jc w:val="center"/>
            </w:pPr>
            <w:r>
              <w:rPr>
                <w:rFonts w:eastAsiaTheme="minorEastAsia"/>
                <w:szCs w:val="21"/>
              </w:rPr>
              <w:t>-</w:t>
            </w:r>
          </w:p>
        </w:tc>
        <w:tc>
          <w:tcPr>
            <w:tcW w:w="1184" w:type="dxa"/>
            <w:vAlign w:val="center"/>
          </w:tcPr>
          <w:p w14:paraId="346012AB" w14:textId="77777777" w:rsidR="00DF468B" w:rsidRDefault="00737DA3">
            <w:pPr>
              <w:jc w:val="center"/>
            </w:pPr>
            <w:r>
              <w:rPr>
                <w:rFonts w:eastAsiaTheme="minorEastAsia"/>
                <w:szCs w:val="21"/>
              </w:rPr>
              <w:t>CNP</w:t>
            </w:r>
          </w:p>
        </w:tc>
        <w:tc>
          <w:tcPr>
            <w:tcW w:w="847" w:type="dxa"/>
            <w:vAlign w:val="center"/>
          </w:tcPr>
          <w:p w14:paraId="64B8EB15" w14:textId="77777777" w:rsidR="00DF468B" w:rsidRDefault="00737DA3">
            <w:pPr>
              <w:jc w:val="center"/>
            </w:pPr>
            <w:r>
              <w:rPr>
                <w:rFonts w:eastAsiaTheme="minorEastAsia"/>
                <w:szCs w:val="21"/>
              </w:rPr>
              <w:t>纽约证券交易所</w:t>
            </w:r>
          </w:p>
        </w:tc>
        <w:tc>
          <w:tcPr>
            <w:tcW w:w="1025" w:type="dxa"/>
            <w:vAlign w:val="center"/>
          </w:tcPr>
          <w:p w14:paraId="251F70FA" w14:textId="77777777" w:rsidR="00DF468B" w:rsidRDefault="00737DA3">
            <w:pPr>
              <w:jc w:val="center"/>
            </w:pPr>
            <w:r>
              <w:rPr>
                <w:rFonts w:eastAsiaTheme="minorEastAsia"/>
                <w:szCs w:val="21"/>
              </w:rPr>
              <w:t>美国</w:t>
            </w:r>
          </w:p>
        </w:tc>
        <w:tc>
          <w:tcPr>
            <w:tcW w:w="1015" w:type="dxa"/>
            <w:vAlign w:val="center"/>
          </w:tcPr>
          <w:p w14:paraId="423DF353" w14:textId="77777777" w:rsidR="00DF468B" w:rsidRDefault="00737DA3">
            <w:pPr>
              <w:jc w:val="right"/>
            </w:pPr>
            <w:r>
              <w:rPr>
                <w:rFonts w:eastAsiaTheme="minorEastAsia"/>
                <w:szCs w:val="21"/>
              </w:rPr>
              <w:t>2,205</w:t>
            </w:r>
          </w:p>
        </w:tc>
        <w:tc>
          <w:tcPr>
            <w:tcW w:w="1690" w:type="dxa"/>
            <w:vAlign w:val="center"/>
          </w:tcPr>
          <w:p w14:paraId="5DAC7C16" w14:textId="77777777" w:rsidR="00DF468B" w:rsidRDefault="00737DA3">
            <w:pPr>
              <w:jc w:val="right"/>
            </w:pPr>
            <w:r>
              <w:rPr>
                <w:rFonts w:eastAsiaTheme="minorEastAsia"/>
                <w:szCs w:val="21"/>
              </w:rPr>
              <w:t>486,838.12</w:t>
            </w:r>
          </w:p>
        </w:tc>
        <w:tc>
          <w:tcPr>
            <w:tcW w:w="997" w:type="dxa"/>
            <w:vAlign w:val="center"/>
          </w:tcPr>
          <w:p w14:paraId="3D213607" w14:textId="77777777" w:rsidR="00DF468B" w:rsidRDefault="00737DA3">
            <w:pPr>
              <w:jc w:val="right"/>
            </w:pPr>
            <w:r>
              <w:rPr>
                <w:rFonts w:eastAsiaTheme="minorEastAsia"/>
                <w:szCs w:val="21"/>
              </w:rPr>
              <w:t>0.04</w:t>
            </w:r>
          </w:p>
        </w:tc>
      </w:tr>
      <w:tr w:rsidR="00DF468B" w14:paraId="1E3AD5B8" w14:textId="77777777">
        <w:tc>
          <w:tcPr>
            <w:tcW w:w="678" w:type="dxa"/>
            <w:vAlign w:val="center"/>
          </w:tcPr>
          <w:p w14:paraId="4D0117FD" w14:textId="77777777" w:rsidR="00DF468B" w:rsidRDefault="00737DA3">
            <w:pPr>
              <w:jc w:val="center"/>
            </w:pPr>
            <w:r>
              <w:rPr>
                <w:rFonts w:eastAsiaTheme="minorEastAsia"/>
                <w:szCs w:val="21"/>
              </w:rPr>
              <w:t>335</w:t>
            </w:r>
          </w:p>
        </w:tc>
        <w:tc>
          <w:tcPr>
            <w:tcW w:w="905" w:type="dxa"/>
            <w:vAlign w:val="center"/>
          </w:tcPr>
          <w:p w14:paraId="3E02281E" w14:textId="77777777" w:rsidR="00DF468B" w:rsidRDefault="00737DA3">
            <w:pPr>
              <w:jc w:val="center"/>
            </w:pPr>
            <w:r>
              <w:rPr>
                <w:rFonts w:eastAsiaTheme="minorEastAsia"/>
                <w:szCs w:val="21"/>
              </w:rPr>
              <w:t>LEIDOS HOLDINGS INC</w:t>
            </w:r>
          </w:p>
        </w:tc>
        <w:tc>
          <w:tcPr>
            <w:tcW w:w="1015" w:type="dxa"/>
            <w:vAlign w:val="center"/>
          </w:tcPr>
          <w:p w14:paraId="73C9CD41" w14:textId="77777777" w:rsidR="00DF468B" w:rsidRDefault="00737DA3">
            <w:pPr>
              <w:jc w:val="center"/>
            </w:pPr>
            <w:r>
              <w:rPr>
                <w:rFonts w:eastAsiaTheme="minorEastAsia"/>
                <w:szCs w:val="21"/>
              </w:rPr>
              <w:t>-</w:t>
            </w:r>
          </w:p>
        </w:tc>
        <w:tc>
          <w:tcPr>
            <w:tcW w:w="1184" w:type="dxa"/>
            <w:vAlign w:val="center"/>
          </w:tcPr>
          <w:p w14:paraId="1FD425F6" w14:textId="77777777" w:rsidR="00DF468B" w:rsidRDefault="00737DA3">
            <w:pPr>
              <w:jc w:val="center"/>
            </w:pPr>
            <w:r>
              <w:rPr>
                <w:rFonts w:eastAsiaTheme="minorEastAsia"/>
                <w:szCs w:val="21"/>
              </w:rPr>
              <w:t>LDOS</w:t>
            </w:r>
          </w:p>
        </w:tc>
        <w:tc>
          <w:tcPr>
            <w:tcW w:w="847" w:type="dxa"/>
            <w:vAlign w:val="center"/>
          </w:tcPr>
          <w:p w14:paraId="28C0FED9" w14:textId="77777777" w:rsidR="00DF468B" w:rsidRDefault="00737DA3">
            <w:pPr>
              <w:jc w:val="center"/>
            </w:pPr>
            <w:r>
              <w:rPr>
                <w:rFonts w:eastAsiaTheme="minorEastAsia"/>
                <w:szCs w:val="21"/>
              </w:rPr>
              <w:t>纽约证券交易所</w:t>
            </w:r>
          </w:p>
        </w:tc>
        <w:tc>
          <w:tcPr>
            <w:tcW w:w="1025" w:type="dxa"/>
            <w:vAlign w:val="center"/>
          </w:tcPr>
          <w:p w14:paraId="0EFD9251" w14:textId="77777777" w:rsidR="00DF468B" w:rsidRDefault="00737DA3">
            <w:pPr>
              <w:jc w:val="center"/>
            </w:pPr>
            <w:r>
              <w:rPr>
                <w:rFonts w:eastAsiaTheme="minorEastAsia"/>
                <w:szCs w:val="21"/>
              </w:rPr>
              <w:t>美国</w:t>
            </w:r>
          </w:p>
        </w:tc>
        <w:tc>
          <w:tcPr>
            <w:tcW w:w="1015" w:type="dxa"/>
            <w:vAlign w:val="center"/>
          </w:tcPr>
          <w:p w14:paraId="30E2EBD8" w14:textId="77777777" w:rsidR="00DF468B" w:rsidRDefault="00737DA3">
            <w:pPr>
              <w:jc w:val="right"/>
            </w:pPr>
            <w:r>
              <w:rPr>
                <w:rFonts w:eastAsiaTheme="minorEastAsia"/>
                <w:szCs w:val="21"/>
              </w:rPr>
              <w:t>467</w:t>
            </w:r>
          </w:p>
        </w:tc>
        <w:tc>
          <w:tcPr>
            <w:tcW w:w="1690" w:type="dxa"/>
            <w:vAlign w:val="center"/>
          </w:tcPr>
          <w:p w14:paraId="0C7E7CB6" w14:textId="77777777" w:rsidR="00DF468B" w:rsidRDefault="00737DA3">
            <w:pPr>
              <w:jc w:val="right"/>
            </w:pPr>
            <w:r>
              <w:rPr>
                <w:rFonts w:eastAsiaTheme="minorEastAsia"/>
                <w:szCs w:val="21"/>
              </w:rPr>
              <w:t>485,520.09</w:t>
            </w:r>
          </w:p>
        </w:tc>
        <w:tc>
          <w:tcPr>
            <w:tcW w:w="997" w:type="dxa"/>
            <w:vAlign w:val="center"/>
          </w:tcPr>
          <w:p w14:paraId="6B831148" w14:textId="77777777" w:rsidR="00DF468B" w:rsidRDefault="00737DA3">
            <w:pPr>
              <w:jc w:val="right"/>
            </w:pPr>
            <w:r>
              <w:rPr>
                <w:rFonts w:eastAsiaTheme="minorEastAsia"/>
                <w:szCs w:val="21"/>
              </w:rPr>
              <w:t>0.04</w:t>
            </w:r>
          </w:p>
        </w:tc>
      </w:tr>
      <w:tr w:rsidR="00DF468B" w14:paraId="64E790C3" w14:textId="77777777">
        <w:tc>
          <w:tcPr>
            <w:tcW w:w="678" w:type="dxa"/>
            <w:vAlign w:val="center"/>
          </w:tcPr>
          <w:p w14:paraId="5225B04F" w14:textId="77777777" w:rsidR="00DF468B" w:rsidRDefault="00737DA3">
            <w:pPr>
              <w:jc w:val="center"/>
            </w:pPr>
            <w:r>
              <w:rPr>
                <w:rFonts w:eastAsiaTheme="minorEastAsia"/>
                <w:szCs w:val="21"/>
              </w:rPr>
              <w:t>336</w:t>
            </w:r>
          </w:p>
        </w:tc>
        <w:tc>
          <w:tcPr>
            <w:tcW w:w="905" w:type="dxa"/>
            <w:vAlign w:val="center"/>
          </w:tcPr>
          <w:p w14:paraId="0AE9B6F2" w14:textId="77777777" w:rsidR="00DF468B" w:rsidRDefault="00737DA3">
            <w:pPr>
              <w:jc w:val="center"/>
            </w:pPr>
            <w:r>
              <w:rPr>
                <w:rFonts w:eastAsiaTheme="minorEastAsia"/>
                <w:szCs w:val="21"/>
              </w:rPr>
              <w:t>GODADDY INC - CLASS A</w:t>
            </w:r>
          </w:p>
        </w:tc>
        <w:tc>
          <w:tcPr>
            <w:tcW w:w="1015" w:type="dxa"/>
            <w:vAlign w:val="center"/>
          </w:tcPr>
          <w:p w14:paraId="431C1923" w14:textId="77777777" w:rsidR="00DF468B" w:rsidRDefault="00737DA3">
            <w:pPr>
              <w:jc w:val="center"/>
            </w:pPr>
            <w:r>
              <w:rPr>
                <w:rFonts w:eastAsiaTheme="minorEastAsia"/>
                <w:szCs w:val="21"/>
              </w:rPr>
              <w:t>-</w:t>
            </w:r>
          </w:p>
        </w:tc>
        <w:tc>
          <w:tcPr>
            <w:tcW w:w="1184" w:type="dxa"/>
            <w:vAlign w:val="center"/>
          </w:tcPr>
          <w:p w14:paraId="27FD2889" w14:textId="77777777" w:rsidR="00DF468B" w:rsidRDefault="00737DA3">
            <w:pPr>
              <w:jc w:val="center"/>
            </w:pPr>
            <w:r>
              <w:rPr>
                <w:rFonts w:eastAsiaTheme="minorEastAsia"/>
                <w:szCs w:val="21"/>
              </w:rPr>
              <w:t>GDDY</w:t>
            </w:r>
          </w:p>
        </w:tc>
        <w:tc>
          <w:tcPr>
            <w:tcW w:w="847" w:type="dxa"/>
            <w:vAlign w:val="center"/>
          </w:tcPr>
          <w:p w14:paraId="3608DAEC" w14:textId="77777777" w:rsidR="00DF468B" w:rsidRDefault="00737DA3">
            <w:pPr>
              <w:jc w:val="center"/>
            </w:pPr>
            <w:r>
              <w:rPr>
                <w:rFonts w:eastAsiaTheme="minorEastAsia"/>
                <w:szCs w:val="21"/>
              </w:rPr>
              <w:t>纽约证券交易所</w:t>
            </w:r>
          </w:p>
        </w:tc>
        <w:tc>
          <w:tcPr>
            <w:tcW w:w="1025" w:type="dxa"/>
            <w:vAlign w:val="center"/>
          </w:tcPr>
          <w:p w14:paraId="0CC370B2" w14:textId="77777777" w:rsidR="00DF468B" w:rsidRDefault="00737DA3">
            <w:pPr>
              <w:jc w:val="center"/>
            </w:pPr>
            <w:r>
              <w:rPr>
                <w:rFonts w:eastAsiaTheme="minorEastAsia"/>
                <w:szCs w:val="21"/>
              </w:rPr>
              <w:t>美国</w:t>
            </w:r>
          </w:p>
        </w:tc>
        <w:tc>
          <w:tcPr>
            <w:tcW w:w="1015" w:type="dxa"/>
            <w:vAlign w:val="center"/>
          </w:tcPr>
          <w:p w14:paraId="40C711CA" w14:textId="77777777" w:rsidR="00DF468B" w:rsidRDefault="00737DA3">
            <w:pPr>
              <w:jc w:val="right"/>
            </w:pPr>
            <w:r>
              <w:rPr>
                <w:rFonts w:eastAsiaTheme="minorEastAsia"/>
                <w:szCs w:val="21"/>
              </w:rPr>
              <w:t>485</w:t>
            </w:r>
          </w:p>
        </w:tc>
        <w:tc>
          <w:tcPr>
            <w:tcW w:w="1690" w:type="dxa"/>
            <w:vAlign w:val="center"/>
          </w:tcPr>
          <w:p w14:paraId="300243E8" w14:textId="77777777" w:rsidR="00DF468B" w:rsidRDefault="00737DA3">
            <w:pPr>
              <w:jc w:val="right"/>
            </w:pPr>
            <w:r>
              <w:rPr>
                <w:rFonts w:eastAsiaTheme="minorEastAsia"/>
                <w:szCs w:val="21"/>
              </w:rPr>
              <w:t>482,907.34</w:t>
            </w:r>
          </w:p>
        </w:tc>
        <w:tc>
          <w:tcPr>
            <w:tcW w:w="997" w:type="dxa"/>
            <w:vAlign w:val="center"/>
          </w:tcPr>
          <w:p w14:paraId="61F3E6BB" w14:textId="77777777" w:rsidR="00DF468B" w:rsidRDefault="00737DA3">
            <w:pPr>
              <w:jc w:val="right"/>
            </w:pPr>
            <w:r>
              <w:rPr>
                <w:rFonts w:eastAsiaTheme="minorEastAsia"/>
                <w:szCs w:val="21"/>
              </w:rPr>
              <w:t>0.04</w:t>
            </w:r>
          </w:p>
        </w:tc>
      </w:tr>
      <w:tr w:rsidR="00DF468B" w14:paraId="26FDA0EB" w14:textId="77777777">
        <w:tc>
          <w:tcPr>
            <w:tcW w:w="678" w:type="dxa"/>
            <w:vAlign w:val="center"/>
          </w:tcPr>
          <w:p w14:paraId="22A97A35" w14:textId="77777777" w:rsidR="00DF468B" w:rsidRDefault="00737DA3">
            <w:pPr>
              <w:jc w:val="center"/>
            </w:pPr>
            <w:r>
              <w:rPr>
                <w:rFonts w:eastAsiaTheme="minorEastAsia"/>
                <w:szCs w:val="21"/>
              </w:rPr>
              <w:t>337</w:t>
            </w:r>
          </w:p>
        </w:tc>
        <w:tc>
          <w:tcPr>
            <w:tcW w:w="905" w:type="dxa"/>
            <w:vAlign w:val="center"/>
          </w:tcPr>
          <w:p w14:paraId="5AC21646" w14:textId="77777777" w:rsidR="00DF468B" w:rsidRDefault="00737DA3">
            <w:pPr>
              <w:jc w:val="center"/>
            </w:pPr>
            <w:r>
              <w:rPr>
                <w:rFonts w:eastAsiaTheme="minorEastAsia"/>
                <w:szCs w:val="21"/>
              </w:rPr>
              <w:t>HUBBELL INC</w:t>
            </w:r>
          </w:p>
        </w:tc>
        <w:tc>
          <w:tcPr>
            <w:tcW w:w="1015" w:type="dxa"/>
            <w:vAlign w:val="center"/>
          </w:tcPr>
          <w:p w14:paraId="62DD5F28" w14:textId="77777777" w:rsidR="00DF468B" w:rsidRDefault="00737DA3">
            <w:pPr>
              <w:jc w:val="center"/>
            </w:pPr>
            <w:r>
              <w:rPr>
                <w:rFonts w:eastAsiaTheme="minorEastAsia"/>
                <w:szCs w:val="21"/>
              </w:rPr>
              <w:t>-</w:t>
            </w:r>
          </w:p>
        </w:tc>
        <w:tc>
          <w:tcPr>
            <w:tcW w:w="1184" w:type="dxa"/>
            <w:vAlign w:val="center"/>
          </w:tcPr>
          <w:p w14:paraId="619878AA" w14:textId="77777777" w:rsidR="00DF468B" w:rsidRDefault="00737DA3">
            <w:pPr>
              <w:jc w:val="center"/>
            </w:pPr>
            <w:r>
              <w:rPr>
                <w:rFonts w:eastAsiaTheme="minorEastAsia"/>
                <w:szCs w:val="21"/>
              </w:rPr>
              <w:t>HUBB</w:t>
            </w:r>
          </w:p>
        </w:tc>
        <w:tc>
          <w:tcPr>
            <w:tcW w:w="847" w:type="dxa"/>
            <w:vAlign w:val="center"/>
          </w:tcPr>
          <w:p w14:paraId="315A0A9E" w14:textId="77777777" w:rsidR="00DF468B" w:rsidRDefault="00737DA3">
            <w:pPr>
              <w:jc w:val="center"/>
            </w:pPr>
            <w:r>
              <w:rPr>
                <w:rFonts w:eastAsiaTheme="minorEastAsia"/>
                <w:szCs w:val="21"/>
              </w:rPr>
              <w:t>纽约证券交易所</w:t>
            </w:r>
          </w:p>
        </w:tc>
        <w:tc>
          <w:tcPr>
            <w:tcW w:w="1025" w:type="dxa"/>
            <w:vAlign w:val="center"/>
          </w:tcPr>
          <w:p w14:paraId="665628B6" w14:textId="77777777" w:rsidR="00DF468B" w:rsidRDefault="00737DA3">
            <w:pPr>
              <w:jc w:val="center"/>
            </w:pPr>
            <w:r>
              <w:rPr>
                <w:rFonts w:eastAsiaTheme="minorEastAsia"/>
                <w:szCs w:val="21"/>
              </w:rPr>
              <w:t>美国</w:t>
            </w:r>
          </w:p>
        </w:tc>
        <w:tc>
          <w:tcPr>
            <w:tcW w:w="1015" w:type="dxa"/>
            <w:vAlign w:val="center"/>
          </w:tcPr>
          <w:p w14:paraId="1264BBBE" w14:textId="77777777" w:rsidR="00DF468B" w:rsidRDefault="00737DA3">
            <w:pPr>
              <w:jc w:val="right"/>
            </w:pPr>
            <w:r>
              <w:rPr>
                <w:rFonts w:eastAsiaTheme="minorEastAsia"/>
                <w:szCs w:val="21"/>
              </w:rPr>
              <w:t>185</w:t>
            </w:r>
          </w:p>
        </w:tc>
        <w:tc>
          <w:tcPr>
            <w:tcW w:w="1690" w:type="dxa"/>
            <w:vAlign w:val="center"/>
          </w:tcPr>
          <w:p w14:paraId="3D831189" w14:textId="77777777" w:rsidR="00DF468B" w:rsidRDefault="00737DA3">
            <w:pPr>
              <w:jc w:val="right"/>
            </w:pPr>
            <w:r>
              <w:rPr>
                <w:rFonts w:eastAsiaTheme="minorEastAsia"/>
                <w:szCs w:val="21"/>
              </w:rPr>
              <w:t>481,870.03</w:t>
            </w:r>
          </w:p>
        </w:tc>
        <w:tc>
          <w:tcPr>
            <w:tcW w:w="997" w:type="dxa"/>
            <w:vAlign w:val="center"/>
          </w:tcPr>
          <w:p w14:paraId="6844805F" w14:textId="77777777" w:rsidR="00DF468B" w:rsidRDefault="00737DA3">
            <w:pPr>
              <w:jc w:val="right"/>
            </w:pPr>
            <w:r>
              <w:rPr>
                <w:rFonts w:eastAsiaTheme="minorEastAsia"/>
                <w:szCs w:val="21"/>
              </w:rPr>
              <w:t>0.04</w:t>
            </w:r>
          </w:p>
        </w:tc>
      </w:tr>
      <w:tr w:rsidR="00DF468B" w14:paraId="5934C376" w14:textId="77777777">
        <w:tc>
          <w:tcPr>
            <w:tcW w:w="678" w:type="dxa"/>
            <w:vAlign w:val="center"/>
          </w:tcPr>
          <w:p w14:paraId="6B131A21" w14:textId="77777777" w:rsidR="00DF468B" w:rsidRDefault="00737DA3">
            <w:pPr>
              <w:jc w:val="center"/>
            </w:pPr>
            <w:r>
              <w:rPr>
                <w:rFonts w:eastAsiaTheme="minorEastAsia"/>
                <w:szCs w:val="21"/>
              </w:rPr>
              <w:t>338</w:t>
            </w:r>
          </w:p>
        </w:tc>
        <w:tc>
          <w:tcPr>
            <w:tcW w:w="905" w:type="dxa"/>
            <w:vAlign w:val="center"/>
          </w:tcPr>
          <w:p w14:paraId="56DE5E1F" w14:textId="77777777" w:rsidR="00DF468B" w:rsidRDefault="00737DA3">
            <w:pPr>
              <w:jc w:val="center"/>
            </w:pPr>
            <w:r>
              <w:rPr>
                <w:rFonts w:eastAsiaTheme="minorEastAsia"/>
                <w:szCs w:val="21"/>
              </w:rPr>
              <w:t>GENUINE PARTS CO</w:t>
            </w:r>
          </w:p>
        </w:tc>
        <w:tc>
          <w:tcPr>
            <w:tcW w:w="1015" w:type="dxa"/>
            <w:vAlign w:val="center"/>
          </w:tcPr>
          <w:p w14:paraId="2BCDA819" w14:textId="77777777" w:rsidR="00DF468B" w:rsidRDefault="00737DA3">
            <w:pPr>
              <w:jc w:val="center"/>
            </w:pPr>
            <w:r>
              <w:rPr>
                <w:rFonts w:eastAsiaTheme="minorEastAsia"/>
                <w:szCs w:val="21"/>
              </w:rPr>
              <w:t>-</w:t>
            </w:r>
          </w:p>
        </w:tc>
        <w:tc>
          <w:tcPr>
            <w:tcW w:w="1184" w:type="dxa"/>
            <w:vAlign w:val="center"/>
          </w:tcPr>
          <w:p w14:paraId="0BB6A2F3" w14:textId="77777777" w:rsidR="00DF468B" w:rsidRDefault="00737DA3">
            <w:pPr>
              <w:jc w:val="center"/>
            </w:pPr>
            <w:r>
              <w:rPr>
                <w:rFonts w:eastAsiaTheme="minorEastAsia"/>
                <w:szCs w:val="21"/>
              </w:rPr>
              <w:t>GPC</w:t>
            </w:r>
          </w:p>
        </w:tc>
        <w:tc>
          <w:tcPr>
            <w:tcW w:w="847" w:type="dxa"/>
            <w:vAlign w:val="center"/>
          </w:tcPr>
          <w:p w14:paraId="7895EBE9" w14:textId="77777777" w:rsidR="00DF468B" w:rsidRDefault="00737DA3">
            <w:pPr>
              <w:jc w:val="center"/>
            </w:pPr>
            <w:r>
              <w:rPr>
                <w:rFonts w:eastAsiaTheme="minorEastAsia"/>
                <w:szCs w:val="21"/>
              </w:rPr>
              <w:t>纽约证券交易所</w:t>
            </w:r>
          </w:p>
        </w:tc>
        <w:tc>
          <w:tcPr>
            <w:tcW w:w="1025" w:type="dxa"/>
            <w:vAlign w:val="center"/>
          </w:tcPr>
          <w:p w14:paraId="2A884D38" w14:textId="77777777" w:rsidR="00DF468B" w:rsidRDefault="00737DA3">
            <w:pPr>
              <w:jc w:val="center"/>
            </w:pPr>
            <w:r>
              <w:rPr>
                <w:rFonts w:eastAsiaTheme="minorEastAsia"/>
                <w:szCs w:val="21"/>
              </w:rPr>
              <w:t>美国</w:t>
            </w:r>
          </w:p>
        </w:tc>
        <w:tc>
          <w:tcPr>
            <w:tcW w:w="1015" w:type="dxa"/>
            <w:vAlign w:val="center"/>
          </w:tcPr>
          <w:p w14:paraId="4A0735AF" w14:textId="77777777" w:rsidR="00DF468B" w:rsidRDefault="00737DA3">
            <w:pPr>
              <w:jc w:val="right"/>
            </w:pPr>
            <w:r>
              <w:rPr>
                <w:rFonts w:eastAsiaTheme="minorEastAsia"/>
                <w:szCs w:val="21"/>
              </w:rPr>
              <w:t>480</w:t>
            </w:r>
          </w:p>
        </w:tc>
        <w:tc>
          <w:tcPr>
            <w:tcW w:w="1690" w:type="dxa"/>
            <w:vAlign w:val="center"/>
          </w:tcPr>
          <w:p w14:paraId="11A35A56" w14:textId="77777777" w:rsidR="00DF468B" w:rsidRDefault="00737DA3">
            <w:pPr>
              <w:jc w:val="right"/>
            </w:pPr>
            <w:r>
              <w:rPr>
                <w:rFonts w:eastAsiaTheme="minorEastAsia"/>
                <w:szCs w:val="21"/>
              </w:rPr>
              <w:t>473,173.91</w:t>
            </w:r>
          </w:p>
        </w:tc>
        <w:tc>
          <w:tcPr>
            <w:tcW w:w="997" w:type="dxa"/>
            <w:vAlign w:val="center"/>
          </w:tcPr>
          <w:p w14:paraId="42CD4DF7" w14:textId="77777777" w:rsidR="00DF468B" w:rsidRDefault="00737DA3">
            <w:pPr>
              <w:jc w:val="right"/>
            </w:pPr>
            <w:r>
              <w:rPr>
                <w:rFonts w:eastAsiaTheme="minorEastAsia"/>
                <w:szCs w:val="21"/>
              </w:rPr>
              <w:t>0.04</w:t>
            </w:r>
          </w:p>
        </w:tc>
      </w:tr>
      <w:tr w:rsidR="00DF468B" w14:paraId="2B27CE17" w14:textId="77777777">
        <w:tc>
          <w:tcPr>
            <w:tcW w:w="678" w:type="dxa"/>
            <w:vAlign w:val="center"/>
          </w:tcPr>
          <w:p w14:paraId="583B71B0" w14:textId="77777777" w:rsidR="00DF468B" w:rsidRDefault="00737DA3">
            <w:pPr>
              <w:jc w:val="center"/>
            </w:pPr>
            <w:r>
              <w:rPr>
                <w:rFonts w:eastAsiaTheme="minorEastAsia"/>
                <w:szCs w:val="21"/>
              </w:rPr>
              <w:t>339</w:t>
            </w:r>
          </w:p>
        </w:tc>
        <w:tc>
          <w:tcPr>
            <w:tcW w:w="905" w:type="dxa"/>
            <w:vAlign w:val="center"/>
          </w:tcPr>
          <w:p w14:paraId="7B855562" w14:textId="77777777" w:rsidR="00DF468B" w:rsidRDefault="00737DA3">
            <w:pPr>
              <w:jc w:val="center"/>
            </w:pPr>
            <w:r>
              <w:rPr>
                <w:rFonts w:eastAsiaTheme="minorEastAsia"/>
                <w:szCs w:val="21"/>
              </w:rPr>
              <w:t>APTIV PLC</w:t>
            </w:r>
          </w:p>
        </w:tc>
        <w:tc>
          <w:tcPr>
            <w:tcW w:w="1015" w:type="dxa"/>
            <w:vAlign w:val="center"/>
          </w:tcPr>
          <w:p w14:paraId="452998BF" w14:textId="77777777" w:rsidR="00DF468B" w:rsidRDefault="00737DA3">
            <w:pPr>
              <w:jc w:val="center"/>
            </w:pPr>
            <w:r>
              <w:rPr>
                <w:rFonts w:eastAsiaTheme="minorEastAsia"/>
                <w:szCs w:val="21"/>
              </w:rPr>
              <w:t>-</w:t>
            </w:r>
          </w:p>
        </w:tc>
        <w:tc>
          <w:tcPr>
            <w:tcW w:w="1184" w:type="dxa"/>
            <w:vAlign w:val="center"/>
          </w:tcPr>
          <w:p w14:paraId="67D5B2DF" w14:textId="77777777" w:rsidR="00DF468B" w:rsidRDefault="00737DA3">
            <w:pPr>
              <w:jc w:val="center"/>
            </w:pPr>
            <w:r>
              <w:rPr>
                <w:rFonts w:eastAsiaTheme="minorEastAsia"/>
                <w:szCs w:val="21"/>
              </w:rPr>
              <w:t>APTV</w:t>
            </w:r>
          </w:p>
        </w:tc>
        <w:tc>
          <w:tcPr>
            <w:tcW w:w="847" w:type="dxa"/>
            <w:vAlign w:val="center"/>
          </w:tcPr>
          <w:p w14:paraId="0C3C0CE7" w14:textId="77777777" w:rsidR="00DF468B" w:rsidRDefault="00737DA3">
            <w:pPr>
              <w:jc w:val="center"/>
            </w:pPr>
            <w:r>
              <w:rPr>
                <w:rFonts w:eastAsiaTheme="minorEastAsia"/>
                <w:szCs w:val="21"/>
              </w:rPr>
              <w:t>纽约证券交易所</w:t>
            </w:r>
          </w:p>
        </w:tc>
        <w:tc>
          <w:tcPr>
            <w:tcW w:w="1025" w:type="dxa"/>
            <w:vAlign w:val="center"/>
          </w:tcPr>
          <w:p w14:paraId="76C79F01" w14:textId="77777777" w:rsidR="00DF468B" w:rsidRDefault="00737DA3">
            <w:pPr>
              <w:jc w:val="center"/>
            </w:pPr>
            <w:r>
              <w:rPr>
                <w:rFonts w:eastAsiaTheme="minorEastAsia"/>
                <w:szCs w:val="21"/>
              </w:rPr>
              <w:t>美国</w:t>
            </w:r>
          </w:p>
        </w:tc>
        <w:tc>
          <w:tcPr>
            <w:tcW w:w="1015" w:type="dxa"/>
            <w:vAlign w:val="center"/>
          </w:tcPr>
          <w:p w14:paraId="632BE631" w14:textId="77777777" w:rsidR="00DF468B" w:rsidRDefault="00737DA3">
            <w:pPr>
              <w:jc w:val="right"/>
            </w:pPr>
            <w:r>
              <w:rPr>
                <w:rFonts w:eastAsiaTheme="minorEastAsia"/>
                <w:szCs w:val="21"/>
              </w:rPr>
              <w:t>938</w:t>
            </w:r>
          </w:p>
        </w:tc>
        <w:tc>
          <w:tcPr>
            <w:tcW w:w="1690" w:type="dxa"/>
            <w:vAlign w:val="center"/>
          </w:tcPr>
          <w:p w14:paraId="262AD752" w14:textId="77777777" w:rsidR="00DF468B" w:rsidRDefault="00737DA3">
            <w:pPr>
              <w:jc w:val="right"/>
            </w:pPr>
            <w:r>
              <w:rPr>
                <w:rFonts w:eastAsiaTheme="minorEastAsia"/>
                <w:szCs w:val="21"/>
              </w:rPr>
              <w:t>470,753.36</w:t>
            </w:r>
          </w:p>
        </w:tc>
        <w:tc>
          <w:tcPr>
            <w:tcW w:w="997" w:type="dxa"/>
            <w:vAlign w:val="center"/>
          </w:tcPr>
          <w:p w14:paraId="54931F62" w14:textId="77777777" w:rsidR="00DF468B" w:rsidRDefault="00737DA3">
            <w:pPr>
              <w:jc w:val="right"/>
            </w:pPr>
            <w:r>
              <w:rPr>
                <w:rFonts w:eastAsiaTheme="minorEastAsia"/>
                <w:szCs w:val="21"/>
              </w:rPr>
              <w:t>0.04</w:t>
            </w:r>
          </w:p>
        </w:tc>
      </w:tr>
      <w:tr w:rsidR="00DF468B" w14:paraId="5F89EE31" w14:textId="77777777">
        <w:tc>
          <w:tcPr>
            <w:tcW w:w="678" w:type="dxa"/>
            <w:vAlign w:val="center"/>
          </w:tcPr>
          <w:p w14:paraId="311A19E1" w14:textId="77777777" w:rsidR="00DF468B" w:rsidRDefault="00737DA3">
            <w:pPr>
              <w:jc w:val="center"/>
            </w:pPr>
            <w:r>
              <w:rPr>
                <w:rFonts w:eastAsiaTheme="minorEastAsia"/>
                <w:szCs w:val="21"/>
              </w:rPr>
              <w:t>340</w:t>
            </w:r>
          </w:p>
        </w:tc>
        <w:tc>
          <w:tcPr>
            <w:tcW w:w="905" w:type="dxa"/>
            <w:vAlign w:val="center"/>
          </w:tcPr>
          <w:p w14:paraId="515F9831" w14:textId="77777777" w:rsidR="00DF468B" w:rsidRDefault="00737DA3">
            <w:pPr>
              <w:jc w:val="center"/>
            </w:pPr>
            <w:r>
              <w:rPr>
                <w:rFonts w:eastAsiaTheme="minorEastAsia"/>
                <w:szCs w:val="21"/>
              </w:rPr>
              <w:t>STEEL DYNAMICS INC</w:t>
            </w:r>
          </w:p>
        </w:tc>
        <w:tc>
          <w:tcPr>
            <w:tcW w:w="1015" w:type="dxa"/>
            <w:vAlign w:val="center"/>
          </w:tcPr>
          <w:p w14:paraId="5B5E6644" w14:textId="77777777" w:rsidR="00DF468B" w:rsidRDefault="00737DA3">
            <w:pPr>
              <w:jc w:val="center"/>
            </w:pPr>
            <w:r>
              <w:rPr>
                <w:rFonts w:eastAsiaTheme="minorEastAsia"/>
                <w:szCs w:val="21"/>
              </w:rPr>
              <w:t>-</w:t>
            </w:r>
          </w:p>
        </w:tc>
        <w:tc>
          <w:tcPr>
            <w:tcW w:w="1184" w:type="dxa"/>
            <w:vAlign w:val="center"/>
          </w:tcPr>
          <w:p w14:paraId="4F863012" w14:textId="77777777" w:rsidR="00DF468B" w:rsidRDefault="00737DA3">
            <w:pPr>
              <w:jc w:val="center"/>
            </w:pPr>
            <w:r>
              <w:rPr>
                <w:rFonts w:eastAsiaTheme="minorEastAsia"/>
                <w:szCs w:val="21"/>
              </w:rPr>
              <w:t>STLD</w:t>
            </w:r>
          </w:p>
        </w:tc>
        <w:tc>
          <w:tcPr>
            <w:tcW w:w="847" w:type="dxa"/>
            <w:vAlign w:val="center"/>
          </w:tcPr>
          <w:p w14:paraId="69EEF58F" w14:textId="77777777" w:rsidR="00DF468B" w:rsidRDefault="00737DA3">
            <w:pPr>
              <w:jc w:val="center"/>
            </w:pPr>
            <w:r>
              <w:rPr>
                <w:rFonts w:eastAsiaTheme="minorEastAsia"/>
                <w:szCs w:val="21"/>
              </w:rPr>
              <w:t>纳斯达克交易所</w:t>
            </w:r>
          </w:p>
        </w:tc>
        <w:tc>
          <w:tcPr>
            <w:tcW w:w="1025" w:type="dxa"/>
            <w:vAlign w:val="center"/>
          </w:tcPr>
          <w:p w14:paraId="0F4F52AF" w14:textId="77777777" w:rsidR="00DF468B" w:rsidRDefault="00737DA3">
            <w:pPr>
              <w:jc w:val="center"/>
            </w:pPr>
            <w:r>
              <w:rPr>
                <w:rFonts w:eastAsiaTheme="minorEastAsia"/>
                <w:szCs w:val="21"/>
              </w:rPr>
              <w:t>美国</w:t>
            </w:r>
          </w:p>
        </w:tc>
        <w:tc>
          <w:tcPr>
            <w:tcW w:w="1015" w:type="dxa"/>
            <w:vAlign w:val="center"/>
          </w:tcPr>
          <w:p w14:paraId="7123ADFB" w14:textId="77777777" w:rsidR="00DF468B" w:rsidRDefault="00737DA3">
            <w:pPr>
              <w:jc w:val="right"/>
            </w:pPr>
            <w:r>
              <w:rPr>
                <w:rFonts w:eastAsiaTheme="minorEastAsia"/>
                <w:szCs w:val="21"/>
              </w:rPr>
              <w:t>509</w:t>
            </w:r>
          </w:p>
        </w:tc>
        <w:tc>
          <w:tcPr>
            <w:tcW w:w="1690" w:type="dxa"/>
            <w:vAlign w:val="center"/>
          </w:tcPr>
          <w:p w14:paraId="00D66F0C" w14:textId="77777777" w:rsidR="00DF468B" w:rsidRDefault="00737DA3">
            <w:pPr>
              <w:jc w:val="right"/>
            </w:pPr>
            <w:r>
              <w:rPr>
                <w:rFonts w:eastAsiaTheme="minorEastAsia"/>
                <w:szCs w:val="21"/>
              </w:rPr>
              <w:t>469,766.59</w:t>
            </w:r>
          </w:p>
        </w:tc>
        <w:tc>
          <w:tcPr>
            <w:tcW w:w="997" w:type="dxa"/>
            <w:vAlign w:val="center"/>
          </w:tcPr>
          <w:p w14:paraId="3D6ED263" w14:textId="77777777" w:rsidR="00DF468B" w:rsidRDefault="00737DA3">
            <w:pPr>
              <w:jc w:val="right"/>
            </w:pPr>
            <w:r>
              <w:rPr>
                <w:rFonts w:eastAsiaTheme="minorEastAsia"/>
                <w:szCs w:val="21"/>
              </w:rPr>
              <w:t>0.04</w:t>
            </w:r>
          </w:p>
        </w:tc>
      </w:tr>
      <w:tr w:rsidR="00DF468B" w14:paraId="1355DE06" w14:textId="77777777">
        <w:tc>
          <w:tcPr>
            <w:tcW w:w="678" w:type="dxa"/>
            <w:vAlign w:val="center"/>
          </w:tcPr>
          <w:p w14:paraId="4983A504" w14:textId="77777777" w:rsidR="00DF468B" w:rsidRDefault="00737DA3">
            <w:pPr>
              <w:jc w:val="center"/>
            </w:pPr>
            <w:r>
              <w:rPr>
                <w:rFonts w:eastAsiaTheme="minorEastAsia"/>
                <w:szCs w:val="21"/>
              </w:rPr>
              <w:t>341</w:t>
            </w:r>
          </w:p>
        </w:tc>
        <w:tc>
          <w:tcPr>
            <w:tcW w:w="905" w:type="dxa"/>
            <w:vAlign w:val="center"/>
          </w:tcPr>
          <w:p w14:paraId="5A5E74C6" w14:textId="77777777" w:rsidR="00DF468B" w:rsidRDefault="00737DA3">
            <w:pPr>
              <w:jc w:val="center"/>
            </w:pPr>
            <w:r>
              <w:rPr>
                <w:rFonts w:eastAsiaTheme="minorEastAsia"/>
                <w:szCs w:val="21"/>
              </w:rPr>
              <w:t xml:space="preserve">HUNTINGTON BANCSHARES </w:t>
            </w:r>
            <w:r>
              <w:rPr>
                <w:rFonts w:eastAsiaTheme="minorEastAsia"/>
                <w:szCs w:val="21"/>
              </w:rPr>
              <w:lastRenderedPageBreak/>
              <w:t>INC</w:t>
            </w:r>
          </w:p>
        </w:tc>
        <w:tc>
          <w:tcPr>
            <w:tcW w:w="1015" w:type="dxa"/>
            <w:vAlign w:val="center"/>
          </w:tcPr>
          <w:p w14:paraId="74B2C677" w14:textId="77777777" w:rsidR="00DF468B" w:rsidRDefault="00737DA3">
            <w:pPr>
              <w:jc w:val="center"/>
            </w:pPr>
            <w:r>
              <w:rPr>
                <w:rFonts w:eastAsiaTheme="minorEastAsia"/>
                <w:szCs w:val="21"/>
              </w:rPr>
              <w:lastRenderedPageBreak/>
              <w:t>-</w:t>
            </w:r>
          </w:p>
        </w:tc>
        <w:tc>
          <w:tcPr>
            <w:tcW w:w="1184" w:type="dxa"/>
            <w:vAlign w:val="center"/>
          </w:tcPr>
          <w:p w14:paraId="0974AAB6" w14:textId="77777777" w:rsidR="00DF468B" w:rsidRDefault="00737DA3">
            <w:pPr>
              <w:jc w:val="center"/>
            </w:pPr>
            <w:r>
              <w:rPr>
                <w:rFonts w:eastAsiaTheme="minorEastAsia"/>
                <w:szCs w:val="21"/>
              </w:rPr>
              <w:t>HBAN</w:t>
            </w:r>
          </w:p>
        </w:tc>
        <w:tc>
          <w:tcPr>
            <w:tcW w:w="847" w:type="dxa"/>
            <w:vAlign w:val="center"/>
          </w:tcPr>
          <w:p w14:paraId="5BC5B5BF" w14:textId="77777777" w:rsidR="00DF468B" w:rsidRDefault="00737DA3">
            <w:pPr>
              <w:jc w:val="center"/>
            </w:pPr>
            <w:r>
              <w:rPr>
                <w:rFonts w:eastAsiaTheme="minorEastAsia"/>
                <w:szCs w:val="21"/>
              </w:rPr>
              <w:t>纳斯达克交易所</w:t>
            </w:r>
          </w:p>
        </w:tc>
        <w:tc>
          <w:tcPr>
            <w:tcW w:w="1025" w:type="dxa"/>
            <w:vAlign w:val="center"/>
          </w:tcPr>
          <w:p w14:paraId="4ADA51FA" w14:textId="77777777" w:rsidR="00DF468B" w:rsidRDefault="00737DA3">
            <w:pPr>
              <w:jc w:val="center"/>
            </w:pPr>
            <w:r>
              <w:rPr>
                <w:rFonts w:eastAsiaTheme="minorEastAsia"/>
                <w:szCs w:val="21"/>
              </w:rPr>
              <w:t>美国</w:t>
            </w:r>
          </w:p>
        </w:tc>
        <w:tc>
          <w:tcPr>
            <w:tcW w:w="1015" w:type="dxa"/>
            <w:vAlign w:val="center"/>
          </w:tcPr>
          <w:p w14:paraId="3487CBBF" w14:textId="77777777" w:rsidR="00DF468B" w:rsidRDefault="00737DA3">
            <w:pPr>
              <w:jc w:val="right"/>
            </w:pPr>
            <w:r>
              <w:rPr>
                <w:rFonts w:eastAsiaTheme="minorEastAsia"/>
                <w:szCs w:val="21"/>
              </w:rPr>
              <w:t>4,996</w:t>
            </w:r>
          </w:p>
        </w:tc>
        <w:tc>
          <w:tcPr>
            <w:tcW w:w="1690" w:type="dxa"/>
            <w:vAlign w:val="center"/>
          </w:tcPr>
          <w:p w14:paraId="58A035C0" w14:textId="77777777" w:rsidR="00DF468B" w:rsidRDefault="00737DA3">
            <w:pPr>
              <w:jc w:val="right"/>
            </w:pPr>
            <w:r>
              <w:rPr>
                <w:rFonts w:eastAsiaTheme="minorEastAsia"/>
                <w:szCs w:val="21"/>
              </w:rPr>
              <w:t>469,280.40</w:t>
            </w:r>
          </w:p>
        </w:tc>
        <w:tc>
          <w:tcPr>
            <w:tcW w:w="997" w:type="dxa"/>
            <w:vAlign w:val="center"/>
          </w:tcPr>
          <w:p w14:paraId="153AFF03" w14:textId="77777777" w:rsidR="00DF468B" w:rsidRDefault="00737DA3">
            <w:pPr>
              <w:jc w:val="right"/>
            </w:pPr>
            <w:r>
              <w:rPr>
                <w:rFonts w:eastAsiaTheme="minorEastAsia"/>
                <w:szCs w:val="21"/>
              </w:rPr>
              <w:t>0.04</w:t>
            </w:r>
          </w:p>
        </w:tc>
      </w:tr>
      <w:tr w:rsidR="00DF468B" w14:paraId="5C0184FC" w14:textId="77777777">
        <w:tc>
          <w:tcPr>
            <w:tcW w:w="678" w:type="dxa"/>
            <w:vAlign w:val="center"/>
          </w:tcPr>
          <w:p w14:paraId="60334E0A" w14:textId="77777777" w:rsidR="00DF468B" w:rsidRDefault="00737DA3">
            <w:pPr>
              <w:jc w:val="center"/>
            </w:pPr>
            <w:r>
              <w:rPr>
                <w:rFonts w:eastAsiaTheme="minorEastAsia"/>
                <w:szCs w:val="21"/>
              </w:rPr>
              <w:t>342</w:t>
            </w:r>
          </w:p>
        </w:tc>
        <w:tc>
          <w:tcPr>
            <w:tcW w:w="905" w:type="dxa"/>
            <w:vAlign w:val="center"/>
          </w:tcPr>
          <w:p w14:paraId="2B45C8E0" w14:textId="77777777" w:rsidR="00DF468B" w:rsidRDefault="00737DA3">
            <w:pPr>
              <w:jc w:val="center"/>
            </w:pPr>
            <w:r>
              <w:rPr>
                <w:rFonts w:eastAsiaTheme="minorEastAsia"/>
                <w:szCs w:val="21"/>
              </w:rPr>
              <w:t>AMEREN CORPORATION</w:t>
            </w:r>
          </w:p>
        </w:tc>
        <w:tc>
          <w:tcPr>
            <w:tcW w:w="1015" w:type="dxa"/>
            <w:vAlign w:val="center"/>
          </w:tcPr>
          <w:p w14:paraId="2F37FACA" w14:textId="77777777" w:rsidR="00DF468B" w:rsidRDefault="00737DA3">
            <w:pPr>
              <w:jc w:val="center"/>
            </w:pPr>
            <w:r>
              <w:rPr>
                <w:rFonts w:eastAsiaTheme="minorEastAsia"/>
                <w:szCs w:val="21"/>
              </w:rPr>
              <w:t>-</w:t>
            </w:r>
          </w:p>
        </w:tc>
        <w:tc>
          <w:tcPr>
            <w:tcW w:w="1184" w:type="dxa"/>
            <w:vAlign w:val="center"/>
          </w:tcPr>
          <w:p w14:paraId="119CE0D1" w14:textId="77777777" w:rsidR="00DF468B" w:rsidRDefault="00737DA3">
            <w:pPr>
              <w:jc w:val="center"/>
            </w:pPr>
            <w:r>
              <w:rPr>
                <w:rFonts w:eastAsiaTheme="minorEastAsia"/>
                <w:szCs w:val="21"/>
              </w:rPr>
              <w:t>AEE</w:t>
            </w:r>
          </w:p>
        </w:tc>
        <w:tc>
          <w:tcPr>
            <w:tcW w:w="847" w:type="dxa"/>
            <w:vAlign w:val="center"/>
          </w:tcPr>
          <w:p w14:paraId="4A6965B3" w14:textId="77777777" w:rsidR="00DF468B" w:rsidRDefault="00737DA3">
            <w:pPr>
              <w:jc w:val="center"/>
            </w:pPr>
            <w:r>
              <w:rPr>
                <w:rFonts w:eastAsiaTheme="minorEastAsia"/>
                <w:szCs w:val="21"/>
              </w:rPr>
              <w:t>纽约证券交易所</w:t>
            </w:r>
          </w:p>
        </w:tc>
        <w:tc>
          <w:tcPr>
            <w:tcW w:w="1025" w:type="dxa"/>
            <w:vAlign w:val="center"/>
          </w:tcPr>
          <w:p w14:paraId="486F7193" w14:textId="77777777" w:rsidR="00DF468B" w:rsidRDefault="00737DA3">
            <w:pPr>
              <w:jc w:val="center"/>
            </w:pPr>
            <w:r>
              <w:rPr>
                <w:rFonts w:eastAsiaTheme="minorEastAsia"/>
                <w:szCs w:val="21"/>
              </w:rPr>
              <w:t>美国</w:t>
            </w:r>
          </w:p>
        </w:tc>
        <w:tc>
          <w:tcPr>
            <w:tcW w:w="1015" w:type="dxa"/>
            <w:vAlign w:val="center"/>
          </w:tcPr>
          <w:p w14:paraId="7664DD4E" w14:textId="77777777" w:rsidR="00DF468B" w:rsidRDefault="00737DA3">
            <w:pPr>
              <w:jc w:val="right"/>
            </w:pPr>
            <w:r>
              <w:rPr>
                <w:rFonts w:eastAsiaTheme="minorEastAsia"/>
                <w:szCs w:val="21"/>
              </w:rPr>
              <w:t>919</w:t>
            </w:r>
          </w:p>
        </w:tc>
        <w:tc>
          <w:tcPr>
            <w:tcW w:w="1690" w:type="dxa"/>
            <w:vAlign w:val="center"/>
          </w:tcPr>
          <w:p w14:paraId="168AEF6D" w14:textId="77777777" w:rsidR="00DF468B" w:rsidRDefault="00737DA3">
            <w:pPr>
              <w:jc w:val="right"/>
            </w:pPr>
            <w:r>
              <w:rPr>
                <w:rFonts w:eastAsiaTheme="minorEastAsia"/>
                <w:szCs w:val="21"/>
              </w:rPr>
              <w:t>465,737.02</w:t>
            </w:r>
          </w:p>
        </w:tc>
        <w:tc>
          <w:tcPr>
            <w:tcW w:w="997" w:type="dxa"/>
            <w:vAlign w:val="center"/>
          </w:tcPr>
          <w:p w14:paraId="6B0FE643" w14:textId="77777777" w:rsidR="00DF468B" w:rsidRDefault="00737DA3">
            <w:pPr>
              <w:jc w:val="right"/>
            </w:pPr>
            <w:r>
              <w:rPr>
                <w:rFonts w:eastAsiaTheme="minorEastAsia"/>
                <w:szCs w:val="21"/>
              </w:rPr>
              <w:t>0.04</w:t>
            </w:r>
          </w:p>
        </w:tc>
      </w:tr>
      <w:tr w:rsidR="00DF468B" w14:paraId="6395479A" w14:textId="77777777">
        <w:tc>
          <w:tcPr>
            <w:tcW w:w="678" w:type="dxa"/>
            <w:vAlign w:val="center"/>
          </w:tcPr>
          <w:p w14:paraId="4157A012" w14:textId="77777777" w:rsidR="00DF468B" w:rsidRDefault="00737DA3">
            <w:pPr>
              <w:jc w:val="center"/>
            </w:pPr>
            <w:r>
              <w:rPr>
                <w:rFonts w:eastAsiaTheme="minorEastAsia"/>
                <w:szCs w:val="21"/>
              </w:rPr>
              <w:t>343</w:t>
            </w:r>
          </w:p>
        </w:tc>
        <w:tc>
          <w:tcPr>
            <w:tcW w:w="905" w:type="dxa"/>
            <w:vAlign w:val="center"/>
          </w:tcPr>
          <w:p w14:paraId="59A4BB4A" w14:textId="77777777" w:rsidR="00DF468B" w:rsidRDefault="00737DA3">
            <w:pPr>
              <w:jc w:val="center"/>
            </w:pPr>
            <w:r>
              <w:rPr>
                <w:rFonts w:eastAsiaTheme="minorEastAsia"/>
                <w:szCs w:val="21"/>
              </w:rPr>
              <w:t>SYNCHRONY FINANCIAL</w:t>
            </w:r>
          </w:p>
        </w:tc>
        <w:tc>
          <w:tcPr>
            <w:tcW w:w="1015" w:type="dxa"/>
            <w:vAlign w:val="center"/>
          </w:tcPr>
          <w:p w14:paraId="1FB1DD2D" w14:textId="77777777" w:rsidR="00DF468B" w:rsidRDefault="00737DA3">
            <w:pPr>
              <w:jc w:val="center"/>
            </w:pPr>
            <w:r>
              <w:rPr>
                <w:rFonts w:eastAsiaTheme="minorEastAsia"/>
                <w:szCs w:val="21"/>
              </w:rPr>
              <w:t>-</w:t>
            </w:r>
          </w:p>
        </w:tc>
        <w:tc>
          <w:tcPr>
            <w:tcW w:w="1184" w:type="dxa"/>
            <w:vAlign w:val="center"/>
          </w:tcPr>
          <w:p w14:paraId="057ED248" w14:textId="77777777" w:rsidR="00DF468B" w:rsidRDefault="00737DA3">
            <w:pPr>
              <w:jc w:val="center"/>
            </w:pPr>
            <w:r>
              <w:rPr>
                <w:rFonts w:eastAsiaTheme="minorEastAsia"/>
                <w:szCs w:val="21"/>
              </w:rPr>
              <w:t>SYF</w:t>
            </w:r>
          </w:p>
        </w:tc>
        <w:tc>
          <w:tcPr>
            <w:tcW w:w="847" w:type="dxa"/>
            <w:vAlign w:val="center"/>
          </w:tcPr>
          <w:p w14:paraId="6D55B9D8" w14:textId="77777777" w:rsidR="00DF468B" w:rsidRDefault="00737DA3">
            <w:pPr>
              <w:jc w:val="center"/>
            </w:pPr>
            <w:r>
              <w:rPr>
                <w:rFonts w:eastAsiaTheme="minorEastAsia"/>
                <w:szCs w:val="21"/>
              </w:rPr>
              <w:t>纽约证券交易所</w:t>
            </w:r>
          </w:p>
        </w:tc>
        <w:tc>
          <w:tcPr>
            <w:tcW w:w="1025" w:type="dxa"/>
            <w:vAlign w:val="center"/>
          </w:tcPr>
          <w:p w14:paraId="0CC77B53" w14:textId="77777777" w:rsidR="00DF468B" w:rsidRDefault="00737DA3">
            <w:pPr>
              <w:jc w:val="center"/>
            </w:pPr>
            <w:r>
              <w:rPr>
                <w:rFonts w:eastAsiaTheme="minorEastAsia"/>
                <w:szCs w:val="21"/>
              </w:rPr>
              <w:t>美国</w:t>
            </w:r>
          </w:p>
        </w:tc>
        <w:tc>
          <w:tcPr>
            <w:tcW w:w="1015" w:type="dxa"/>
            <w:vAlign w:val="center"/>
          </w:tcPr>
          <w:p w14:paraId="5BD2C956" w14:textId="77777777" w:rsidR="00DF468B" w:rsidRDefault="00737DA3">
            <w:pPr>
              <w:jc w:val="right"/>
            </w:pPr>
            <w:r>
              <w:rPr>
                <w:rFonts w:eastAsiaTheme="minorEastAsia"/>
                <w:szCs w:val="21"/>
              </w:rPr>
              <w:t>1,384</w:t>
            </w:r>
          </w:p>
        </w:tc>
        <w:tc>
          <w:tcPr>
            <w:tcW w:w="1690" w:type="dxa"/>
            <w:vAlign w:val="center"/>
          </w:tcPr>
          <w:p w14:paraId="4082CC32" w14:textId="77777777" w:rsidR="00DF468B" w:rsidRDefault="00737DA3">
            <w:pPr>
              <w:jc w:val="right"/>
            </w:pPr>
            <w:r>
              <w:rPr>
                <w:rFonts w:eastAsiaTheme="minorEastAsia"/>
                <w:szCs w:val="21"/>
              </w:rPr>
              <w:t>465,458.15</w:t>
            </w:r>
          </w:p>
        </w:tc>
        <w:tc>
          <w:tcPr>
            <w:tcW w:w="997" w:type="dxa"/>
            <w:vAlign w:val="center"/>
          </w:tcPr>
          <w:p w14:paraId="74E07FD7" w14:textId="77777777" w:rsidR="00DF468B" w:rsidRDefault="00737DA3">
            <w:pPr>
              <w:jc w:val="right"/>
            </w:pPr>
            <w:r>
              <w:rPr>
                <w:rFonts w:eastAsiaTheme="minorEastAsia"/>
                <w:szCs w:val="21"/>
              </w:rPr>
              <w:t>0.04</w:t>
            </w:r>
          </w:p>
        </w:tc>
      </w:tr>
      <w:tr w:rsidR="00DF468B" w14:paraId="7AD8A48B" w14:textId="77777777">
        <w:tc>
          <w:tcPr>
            <w:tcW w:w="678" w:type="dxa"/>
            <w:vAlign w:val="center"/>
          </w:tcPr>
          <w:p w14:paraId="70E8B962" w14:textId="77777777" w:rsidR="00DF468B" w:rsidRDefault="00737DA3">
            <w:pPr>
              <w:jc w:val="center"/>
            </w:pPr>
            <w:r>
              <w:rPr>
                <w:rFonts w:eastAsiaTheme="minorEastAsia"/>
                <w:szCs w:val="21"/>
              </w:rPr>
              <w:t>344</w:t>
            </w:r>
          </w:p>
        </w:tc>
        <w:tc>
          <w:tcPr>
            <w:tcW w:w="905" w:type="dxa"/>
            <w:vAlign w:val="center"/>
          </w:tcPr>
          <w:p w14:paraId="2B1CC7A9" w14:textId="77777777" w:rsidR="00DF468B" w:rsidRDefault="00737DA3">
            <w:pPr>
              <w:jc w:val="center"/>
            </w:pPr>
            <w:r>
              <w:rPr>
                <w:rFonts w:eastAsiaTheme="minorEastAsia"/>
                <w:szCs w:val="21"/>
              </w:rPr>
              <w:t>CARNIVAL CORP</w:t>
            </w:r>
          </w:p>
        </w:tc>
        <w:tc>
          <w:tcPr>
            <w:tcW w:w="1015" w:type="dxa"/>
            <w:vAlign w:val="center"/>
          </w:tcPr>
          <w:p w14:paraId="0A2456F8" w14:textId="77777777" w:rsidR="00DF468B" w:rsidRDefault="00737DA3">
            <w:pPr>
              <w:jc w:val="center"/>
            </w:pPr>
            <w:r>
              <w:rPr>
                <w:rFonts w:eastAsiaTheme="minorEastAsia"/>
                <w:szCs w:val="21"/>
              </w:rPr>
              <w:t>-</w:t>
            </w:r>
          </w:p>
        </w:tc>
        <w:tc>
          <w:tcPr>
            <w:tcW w:w="1184" w:type="dxa"/>
            <w:vAlign w:val="center"/>
          </w:tcPr>
          <w:p w14:paraId="2F2920E4" w14:textId="77777777" w:rsidR="00DF468B" w:rsidRDefault="00737DA3">
            <w:pPr>
              <w:jc w:val="center"/>
            </w:pPr>
            <w:r>
              <w:rPr>
                <w:rFonts w:eastAsiaTheme="minorEastAsia"/>
                <w:szCs w:val="21"/>
              </w:rPr>
              <w:t>CCL</w:t>
            </w:r>
          </w:p>
        </w:tc>
        <w:tc>
          <w:tcPr>
            <w:tcW w:w="847" w:type="dxa"/>
            <w:vAlign w:val="center"/>
          </w:tcPr>
          <w:p w14:paraId="57DF9887" w14:textId="77777777" w:rsidR="00DF468B" w:rsidRDefault="00737DA3">
            <w:pPr>
              <w:jc w:val="center"/>
            </w:pPr>
            <w:r>
              <w:rPr>
                <w:rFonts w:eastAsiaTheme="minorEastAsia"/>
                <w:szCs w:val="21"/>
              </w:rPr>
              <w:t>纽约证券交易所</w:t>
            </w:r>
          </w:p>
        </w:tc>
        <w:tc>
          <w:tcPr>
            <w:tcW w:w="1025" w:type="dxa"/>
            <w:vAlign w:val="center"/>
          </w:tcPr>
          <w:p w14:paraId="37EB5ABF" w14:textId="77777777" w:rsidR="00DF468B" w:rsidRDefault="00737DA3">
            <w:pPr>
              <w:jc w:val="center"/>
            </w:pPr>
            <w:r>
              <w:rPr>
                <w:rFonts w:eastAsiaTheme="minorEastAsia"/>
                <w:szCs w:val="21"/>
              </w:rPr>
              <w:t>美国</w:t>
            </w:r>
          </w:p>
        </w:tc>
        <w:tc>
          <w:tcPr>
            <w:tcW w:w="1015" w:type="dxa"/>
            <w:vAlign w:val="center"/>
          </w:tcPr>
          <w:p w14:paraId="5B0513D9" w14:textId="77777777" w:rsidR="00DF468B" w:rsidRDefault="00737DA3">
            <w:pPr>
              <w:jc w:val="right"/>
            </w:pPr>
            <w:r>
              <w:rPr>
                <w:rFonts w:eastAsiaTheme="minorEastAsia"/>
                <w:szCs w:val="21"/>
              </w:rPr>
              <w:t>3,482</w:t>
            </w:r>
          </w:p>
        </w:tc>
        <w:tc>
          <w:tcPr>
            <w:tcW w:w="1690" w:type="dxa"/>
            <w:vAlign w:val="center"/>
          </w:tcPr>
          <w:p w14:paraId="6CD74A17" w14:textId="77777777" w:rsidR="00DF468B" w:rsidRDefault="00737DA3">
            <w:pPr>
              <w:jc w:val="right"/>
            </w:pPr>
            <w:r>
              <w:rPr>
                <w:rFonts w:eastAsiaTheme="minorEastAsia"/>
                <w:szCs w:val="21"/>
              </w:rPr>
              <w:t>464,546.49</w:t>
            </w:r>
          </w:p>
        </w:tc>
        <w:tc>
          <w:tcPr>
            <w:tcW w:w="997" w:type="dxa"/>
            <w:vAlign w:val="center"/>
          </w:tcPr>
          <w:p w14:paraId="1A424187" w14:textId="77777777" w:rsidR="00DF468B" w:rsidRDefault="00737DA3">
            <w:pPr>
              <w:jc w:val="right"/>
            </w:pPr>
            <w:r>
              <w:rPr>
                <w:rFonts w:eastAsiaTheme="minorEastAsia"/>
                <w:szCs w:val="21"/>
              </w:rPr>
              <w:t>0.04</w:t>
            </w:r>
          </w:p>
        </w:tc>
      </w:tr>
      <w:tr w:rsidR="00DF468B" w14:paraId="23402659" w14:textId="77777777">
        <w:tc>
          <w:tcPr>
            <w:tcW w:w="678" w:type="dxa"/>
            <w:vAlign w:val="center"/>
          </w:tcPr>
          <w:p w14:paraId="642D53CB" w14:textId="77777777" w:rsidR="00DF468B" w:rsidRDefault="00737DA3">
            <w:pPr>
              <w:jc w:val="center"/>
            </w:pPr>
            <w:r>
              <w:rPr>
                <w:rFonts w:eastAsiaTheme="minorEastAsia"/>
                <w:szCs w:val="21"/>
              </w:rPr>
              <w:t>345</w:t>
            </w:r>
          </w:p>
        </w:tc>
        <w:tc>
          <w:tcPr>
            <w:tcW w:w="905" w:type="dxa"/>
            <w:vAlign w:val="center"/>
          </w:tcPr>
          <w:p w14:paraId="39F470C8" w14:textId="77777777" w:rsidR="00DF468B" w:rsidRDefault="00737DA3">
            <w:pPr>
              <w:jc w:val="center"/>
            </w:pPr>
            <w:r>
              <w:rPr>
                <w:rFonts w:eastAsiaTheme="minorEastAsia"/>
                <w:szCs w:val="21"/>
              </w:rPr>
              <w:t>CORPAY INC</w:t>
            </w:r>
          </w:p>
        </w:tc>
        <w:tc>
          <w:tcPr>
            <w:tcW w:w="1015" w:type="dxa"/>
            <w:vAlign w:val="center"/>
          </w:tcPr>
          <w:p w14:paraId="719780EB" w14:textId="77777777" w:rsidR="00DF468B" w:rsidRDefault="00737DA3">
            <w:pPr>
              <w:jc w:val="center"/>
            </w:pPr>
            <w:r>
              <w:rPr>
                <w:rFonts w:eastAsiaTheme="minorEastAsia"/>
                <w:szCs w:val="21"/>
              </w:rPr>
              <w:t>-</w:t>
            </w:r>
          </w:p>
        </w:tc>
        <w:tc>
          <w:tcPr>
            <w:tcW w:w="1184" w:type="dxa"/>
            <w:vAlign w:val="center"/>
          </w:tcPr>
          <w:p w14:paraId="5C39B686" w14:textId="77777777" w:rsidR="00DF468B" w:rsidRDefault="00737DA3">
            <w:pPr>
              <w:jc w:val="center"/>
            </w:pPr>
            <w:r>
              <w:rPr>
                <w:rFonts w:eastAsiaTheme="minorEastAsia"/>
                <w:szCs w:val="21"/>
              </w:rPr>
              <w:t>CPAY</w:t>
            </w:r>
          </w:p>
        </w:tc>
        <w:tc>
          <w:tcPr>
            <w:tcW w:w="847" w:type="dxa"/>
            <w:vAlign w:val="center"/>
          </w:tcPr>
          <w:p w14:paraId="2D1C15F6" w14:textId="77777777" w:rsidR="00DF468B" w:rsidRDefault="00737DA3">
            <w:pPr>
              <w:jc w:val="center"/>
            </w:pPr>
            <w:r>
              <w:rPr>
                <w:rFonts w:eastAsiaTheme="minorEastAsia"/>
                <w:szCs w:val="21"/>
              </w:rPr>
              <w:t>纽约证券交易所</w:t>
            </w:r>
          </w:p>
        </w:tc>
        <w:tc>
          <w:tcPr>
            <w:tcW w:w="1025" w:type="dxa"/>
            <w:vAlign w:val="center"/>
          </w:tcPr>
          <w:p w14:paraId="29834BB2" w14:textId="77777777" w:rsidR="00DF468B" w:rsidRDefault="00737DA3">
            <w:pPr>
              <w:jc w:val="center"/>
            </w:pPr>
            <w:r>
              <w:rPr>
                <w:rFonts w:eastAsiaTheme="minorEastAsia"/>
                <w:szCs w:val="21"/>
              </w:rPr>
              <w:t>美国</w:t>
            </w:r>
          </w:p>
        </w:tc>
        <w:tc>
          <w:tcPr>
            <w:tcW w:w="1015" w:type="dxa"/>
            <w:vAlign w:val="center"/>
          </w:tcPr>
          <w:p w14:paraId="2CFBB086" w14:textId="77777777" w:rsidR="00DF468B" w:rsidRDefault="00737DA3">
            <w:pPr>
              <w:jc w:val="right"/>
            </w:pPr>
            <w:r>
              <w:rPr>
                <w:rFonts w:eastAsiaTheme="minorEastAsia"/>
                <w:szCs w:val="21"/>
              </w:rPr>
              <w:t>242</w:t>
            </w:r>
          </w:p>
        </w:tc>
        <w:tc>
          <w:tcPr>
            <w:tcW w:w="1690" w:type="dxa"/>
            <w:vAlign w:val="center"/>
          </w:tcPr>
          <w:p w14:paraId="4EAFDBBF" w14:textId="77777777" w:rsidR="00DF468B" w:rsidRDefault="00737DA3">
            <w:pPr>
              <w:jc w:val="right"/>
            </w:pPr>
            <w:r>
              <w:rPr>
                <w:rFonts w:eastAsiaTheme="minorEastAsia"/>
                <w:szCs w:val="21"/>
              </w:rPr>
              <w:t>459,473.49</w:t>
            </w:r>
          </w:p>
        </w:tc>
        <w:tc>
          <w:tcPr>
            <w:tcW w:w="997" w:type="dxa"/>
            <w:vAlign w:val="center"/>
          </w:tcPr>
          <w:p w14:paraId="4B8E0AC6" w14:textId="77777777" w:rsidR="00DF468B" w:rsidRDefault="00737DA3">
            <w:pPr>
              <w:jc w:val="right"/>
            </w:pPr>
            <w:r>
              <w:rPr>
                <w:rFonts w:eastAsiaTheme="minorEastAsia"/>
                <w:szCs w:val="21"/>
              </w:rPr>
              <w:t>0.04</w:t>
            </w:r>
          </w:p>
        </w:tc>
      </w:tr>
      <w:tr w:rsidR="00DF468B" w14:paraId="5501181B" w14:textId="77777777">
        <w:tc>
          <w:tcPr>
            <w:tcW w:w="678" w:type="dxa"/>
            <w:vAlign w:val="center"/>
          </w:tcPr>
          <w:p w14:paraId="6F0BE4B1" w14:textId="77777777" w:rsidR="00DF468B" w:rsidRDefault="00737DA3">
            <w:pPr>
              <w:jc w:val="center"/>
            </w:pPr>
            <w:r>
              <w:rPr>
                <w:rFonts w:eastAsiaTheme="minorEastAsia"/>
                <w:szCs w:val="21"/>
              </w:rPr>
              <w:t>346</w:t>
            </w:r>
          </w:p>
        </w:tc>
        <w:tc>
          <w:tcPr>
            <w:tcW w:w="905" w:type="dxa"/>
            <w:vAlign w:val="center"/>
          </w:tcPr>
          <w:p w14:paraId="36515BA1" w14:textId="77777777" w:rsidR="00DF468B" w:rsidRDefault="00737DA3">
            <w:pPr>
              <w:jc w:val="center"/>
            </w:pPr>
            <w:r>
              <w:rPr>
                <w:rFonts w:eastAsiaTheme="minorEastAsia"/>
                <w:szCs w:val="21"/>
              </w:rPr>
              <w:t>BALL CORP</w:t>
            </w:r>
          </w:p>
        </w:tc>
        <w:tc>
          <w:tcPr>
            <w:tcW w:w="1015" w:type="dxa"/>
            <w:vAlign w:val="center"/>
          </w:tcPr>
          <w:p w14:paraId="6A34F6BE" w14:textId="77777777" w:rsidR="00DF468B" w:rsidRDefault="00737DA3">
            <w:pPr>
              <w:jc w:val="center"/>
            </w:pPr>
            <w:r>
              <w:rPr>
                <w:rFonts w:eastAsiaTheme="minorEastAsia"/>
                <w:szCs w:val="21"/>
              </w:rPr>
              <w:t>-</w:t>
            </w:r>
          </w:p>
        </w:tc>
        <w:tc>
          <w:tcPr>
            <w:tcW w:w="1184" w:type="dxa"/>
            <w:vAlign w:val="center"/>
          </w:tcPr>
          <w:p w14:paraId="0CEACD44" w14:textId="77777777" w:rsidR="00DF468B" w:rsidRDefault="00737DA3">
            <w:pPr>
              <w:jc w:val="center"/>
            </w:pPr>
            <w:r>
              <w:rPr>
                <w:rFonts w:eastAsiaTheme="minorEastAsia"/>
                <w:szCs w:val="21"/>
              </w:rPr>
              <w:t>BALL</w:t>
            </w:r>
          </w:p>
        </w:tc>
        <w:tc>
          <w:tcPr>
            <w:tcW w:w="847" w:type="dxa"/>
            <w:vAlign w:val="center"/>
          </w:tcPr>
          <w:p w14:paraId="26D14EF2" w14:textId="77777777" w:rsidR="00DF468B" w:rsidRDefault="00737DA3">
            <w:pPr>
              <w:jc w:val="center"/>
            </w:pPr>
            <w:r>
              <w:rPr>
                <w:rFonts w:eastAsiaTheme="minorEastAsia"/>
                <w:szCs w:val="21"/>
              </w:rPr>
              <w:t>纽约证券交易所</w:t>
            </w:r>
          </w:p>
        </w:tc>
        <w:tc>
          <w:tcPr>
            <w:tcW w:w="1025" w:type="dxa"/>
            <w:vAlign w:val="center"/>
          </w:tcPr>
          <w:p w14:paraId="46CE57F4" w14:textId="77777777" w:rsidR="00DF468B" w:rsidRDefault="00737DA3">
            <w:pPr>
              <w:jc w:val="center"/>
            </w:pPr>
            <w:r>
              <w:rPr>
                <w:rFonts w:eastAsiaTheme="minorEastAsia"/>
                <w:szCs w:val="21"/>
              </w:rPr>
              <w:t>美国</w:t>
            </w:r>
          </w:p>
        </w:tc>
        <w:tc>
          <w:tcPr>
            <w:tcW w:w="1015" w:type="dxa"/>
            <w:vAlign w:val="center"/>
          </w:tcPr>
          <w:p w14:paraId="751114C3" w14:textId="77777777" w:rsidR="00DF468B" w:rsidRDefault="00737DA3">
            <w:pPr>
              <w:jc w:val="right"/>
            </w:pPr>
            <w:r>
              <w:rPr>
                <w:rFonts w:eastAsiaTheme="minorEastAsia"/>
                <w:szCs w:val="21"/>
              </w:rPr>
              <w:t>1,070</w:t>
            </w:r>
          </w:p>
        </w:tc>
        <w:tc>
          <w:tcPr>
            <w:tcW w:w="1690" w:type="dxa"/>
            <w:vAlign w:val="center"/>
          </w:tcPr>
          <w:p w14:paraId="2B5676F9" w14:textId="77777777" w:rsidR="00DF468B" w:rsidRDefault="00737DA3">
            <w:pPr>
              <w:jc w:val="right"/>
            </w:pPr>
            <w:r>
              <w:rPr>
                <w:rFonts w:eastAsiaTheme="minorEastAsia"/>
                <w:szCs w:val="21"/>
              </w:rPr>
              <w:t>457,693.07</w:t>
            </w:r>
          </w:p>
        </w:tc>
        <w:tc>
          <w:tcPr>
            <w:tcW w:w="997" w:type="dxa"/>
            <w:vAlign w:val="center"/>
          </w:tcPr>
          <w:p w14:paraId="2F1F0B4B" w14:textId="77777777" w:rsidR="00DF468B" w:rsidRDefault="00737DA3">
            <w:pPr>
              <w:jc w:val="right"/>
            </w:pPr>
            <w:r>
              <w:rPr>
                <w:rFonts w:eastAsiaTheme="minorEastAsia"/>
                <w:szCs w:val="21"/>
              </w:rPr>
              <w:t>0.04</w:t>
            </w:r>
          </w:p>
        </w:tc>
      </w:tr>
      <w:tr w:rsidR="00DF468B" w14:paraId="7F01A215" w14:textId="77777777">
        <w:tc>
          <w:tcPr>
            <w:tcW w:w="678" w:type="dxa"/>
            <w:vAlign w:val="center"/>
          </w:tcPr>
          <w:p w14:paraId="2606B82D" w14:textId="77777777" w:rsidR="00DF468B" w:rsidRDefault="00737DA3">
            <w:pPr>
              <w:jc w:val="center"/>
            </w:pPr>
            <w:r>
              <w:rPr>
                <w:rFonts w:eastAsiaTheme="minorEastAsia"/>
                <w:szCs w:val="21"/>
              </w:rPr>
              <w:t>347</w:t>
            </w:r>
          </w:p>
        </w:tc>
        <w:tc>
          <w:tcPr>
            <w:tcW w:w="905" w:type="dxa"/>
            <w:vAlign w:val="center"/>
          </w:tcPr>
          <w:p w14:paraId="6AD44D31" w14:textId="77777777" w:rsidR="00DF468B" w:rsidRDefault="00737DA3">
            <w:pPr>
              <w:jc w:val="center"/>
            </w:pPr>
            <w:r>
              <w:rPr>
                <w:rFonts w:eastAsiaTheme="minorEastAsia"/>
                <w:szCs w:val="21"/>
              </w:rPr>
              <w:t>ULTA BEAUTY INC</w:t>
            </w:r>
          </w:p>
        </w:tc>
        <w:tc>
          <w:tcPr>
            <w:tcW w:w="1015" w:type="dxa"/>
            <w:vAlign w:val="center"/>
          </w:tcPr>
          <w:p w14:paraId="6DA24F81" w14:textId="77777777" w:rsidR="00DF468B" w:rsidRDefault="00737DA3">
            <w:pPr>
              <w:jc w:val="center"/>
            </w:pPr>
            <w:r>
              <w:rPr>
                <w:rFonts w:eastAsiaTheme="minorEastAsia"/>
                <w:szCs w:val="21"/>
              </w:rPr>
              <w:t>-</w:t>
            </w:r>
          </w:p>
        </w:tc>
        <w:tc>
          <w:tcPr>
            <w:tcW w:w="1184" w:type="dxa"/>
            <w:vAlign w:val="center"/>
          </w:tcPr>
          <w:p w14:paraId="06D0E7B3" w14:textId="77777777" w:rsidR="00DF468B" w:rsidRDefault="00737DA3">
            <w:pPr>
              <w:jc w:val="center"/>
            </w:pPr>
            <w:r>
              <w:rPr>
                <w:rFonts w:eastAsiaTheme="minorEastAsia"/>
                <w:szCs w:val="21"/>
              </w:rPr>
              <w:t>ULTA</w:t>
            </w:r>
          </w:p>
        </w:tc>
        <w:tc>
          <w:tcPr>
            <w:tcW w:w="847" w:type="dxa"/>
            <w:vAlign w:val="center"/>
          </w:tcPr>
          <w:p w14:paraId="17557DCB" w14:textId="77777777" w:rsidR="00DF468B" w:rsidRDefault="00737DA3">
            <w:pPr>
              <w:jc w:val="center"/>
            </w:pPr>
            <w:r>
              <w:rPr>
                <w:rFonts w:eastAsiaTheme="minorEastAsia"/>
                <w:szCs w:val="21"/>
              </w:rPr>
              <w:t>纳斯达克交易所</w:t>
            </w:r>
          </w:p>
        </w:tc>
        <w:tc>
          <w:tcPr>
            <w:tcW w:w="1025" w:type="dxa"/>
            <w:vAlign w:val="center"/>
          </w:tcPr>
          <w:p w14:paraId="45C79E53" w14:textId="77777777" w:rsidR="00DF468B" w:rsidRDefault="00737DA3">
            <w:pPr>
              <w:jc w:val="center"/>
            </w:pPr>
            <w:r>
              <w:rPr>
                <w:rFonts w:eastAsiaTheme="minorEastAsia"/>
                <w:szCs w:val="21"/>
              </w:rPr>
              <w:t>美国</w:t>
            </w:r>
          </w:p>
        </w:tc>
        <w:tc>
          <w:tcPr>
            <w:tcW w:w="1015" w:type="dxa"/>
            <w:vAlign w:val="center"/>
          </w:tcPr>
          <w:p w14:paraId="1611BE3B" w14:textId="77777777" w:rsidR="00DF468B" w:rsidRDefault="00737DA3">
            <w:pPr>
              <w:jc w:val="right"/>
            </w:pPr>
            <w:r>
              <w:rPr>
                <w:rFonts w:eastAsiaTheme="minorEastAsia"/>
                <w:szCs w:val="21"/>
              </w:rPr>
              <w:t>165</w:t>
            </w:r>
          </w:p>
        </w:tc>
        <w:tc>
          <w:tcPr>
            <w:tcW w:w="1690" w:type="dxa"/>
            <w:vAlign w:val="center"/>
          </w:tcPr>
          <w:p w14:paraId="41BB9C60" w14:textId="77777777" w:rsidR="00DF468B" w:rsidRDefault="00737DA3">
            <w:pPr>
              <w:jc w:val="right"/>
            </w:pPr>
            <w:r>
              <w:rPr>
                <w:rFonts w:eastAsiaTheme="minorEastAsia"/>
                <w:szCs w:val="21"/>
              </w:rPr>
              <w:t>453,753.02</w:t>
            </w:r>
          </w:p>
        </w:tc>
        <w:tc>
          <w:tcPr>
            <w:tcW w:w="997" w:type="dxa"/>
            <w:vAlign w:val="center"/>
          </w:tcPr>
          <w:p w14:paraId="556AD887" w14:textId="77777777" w:rsidR="00DF468B" w:rsidRDefault="00737DA3">
            <w:pPr>
              <w:jc w:val="right"/>
            </w:pPr>
            <w:r>
              <w:rPr>
                <w:rFonts w:eastAsiaTheme="minorEastAsia"/>
                <w:szCs w:val="21"/>
              </w:rPr>
              <w:t>0.04</w:t>
            </w:r>
          </w:p>
        </w:tc>
      </w:tr>
      <w:tr w:rsidR="00DF468B" w14:paraId="6101685C" w14:textId="77777777">
        <w:tc>
          <w:tcPr>
            <w:tcW w:w="678" w:type="dxa"/>
            <w:vAlign w:val="center"/>
          </w:tcPr>
          <w:p w14:paraId="7CB4072C" w14:textId="77777777" w:rsidR="00DF468B" w:rsidRDefault="00737DA3">
            <w:pPr>
              <w:jc w:val="center"/>
            </w:pPr>
            <w:r>
              <w:rPr>
                <w:rFonts w:eastAsiaTheme="minorEastAsia"/>
                <w:szCs w:val="21"/>
              </w:rPr>
              <w:t>348</w:t>
            </w:r>
          </w:p>
        </w:tc>
        <w:tc>
          <w:tcPr>
            <w:tcW w:w="905" w:type="dxa"/>
            <w:vAlign w:val="center"/>
          </w:tcPr>
          <w:p w14:paraId="21841374" w14:textId="77777777" w:rsidR="00DF468B" w:rsidRDefault="00737DA3">
            <w:pPr>
              <w:jc w:val="center"/>
            </w:pPr>
            <w:r>
              <w:rPr>
                <w:rFonts w:eastAsiaTheme="minorEastAsia"/>
                <w:szCs w:val="21"/>
              </w:rPr>
              <w:t>CINCINNATI FINANCIAL CORP</w:t>
            </w:r>
          </w:p>
        </w:tc>
        <w:tc>
          <w:tcPr>
            <w:tcW w:w="1015" w:type="dxa"/>
            <w:vAlign w:val="center"/>
          </w:tcPr>
          <w:p w14:paraId="62EB1557" w14:textId="77777777" w:rsidR="00DF468B" w:rsidRDefault="00737DA3">
            <w:pPr>
              <w:jc w:val="center"/>
            </w:pPr>
            <w:r>
              <w:rPr>
                <w:rFonts w:eastAsiaTheme="minorEastAsia"/>
                <w:szCs w:val="21"/>
              </w:rPr>
              <w:t>-</w:t>
            </w:r>
          </w:p>
        </w:tc>
        <w:tc>
          <w:tcPr>
            <w:tcW w:w="1184" w:type="dxa"/>
            <w:vAlign w:val="center"/>
          </w:tcPr>
          <w:p w14:paraId="6F9EA064" w14:textId="77777777" w:rsidR="00DF468B" w:rsidRDefault="00737DA3">
            <w:pPr>
              <w:jc w:val="center"/>
            </w:pPr>
            <w:r>
              <w:rPr>
                <w:rFonts w:eastAsiaTheme="minorEastAsia"/>
                <w:szCs w:val="21"/>
              </w:rPr>
              <w:t>CINF</w:t>
            </w:r>
          </w:p>
        </w:tc>
        <w:tc>
          <w:tcPr>
            <w:tcW w:w="847" w:type="dxa"/>
            <w:vAlign w:val="center"/>
          </w:tcPr>
          <w:p w14:paraId="337C0AD9" w14:textId="77777777" w:rsidR="00DF468B" w:rsidRDefault="00737DA3">
            <w:pPr>
              <w:jc w:val="center"/>
            </w:pPr>
            <w:r>
              <w:rPr>
                <w:rFonts w:eastAsiaTheme="minorEastAsia"/>
                <w:szCs w:val="21"/>
              </w:rPr>
              <w:t>纳斯达克交易所</w:t>
            </w:r>
          </w:p>
        </w:tc>
        <w:tc>
          <w:tcPr>
            <w:tcW w:w="1025" w:type="dxa"/>
            <w:vAlign w:val="center"/>
          </w:tcPr>
          <w:p w14:paraId="38B8FDAD" w14:textId="77777777" w:rsidR="00DF468B" w:rsidRDefault="00737DA3">
            <w:pPr>
              <w:jc w:val="center"/>
            </w:pPr>
            <w:r>
              <w:rPr>
                <w:rFonts w:eastAsiaTheme="minorEastAsia"/>
                <w:szCs w:val="21"/>
              </w:rPr>
              <w:t>美国</w:t>
            </w:r>
          </w:p>
        </w:tc>
        <w:tc>
          <w:tcPr>
            <w:tcW w:w="1015" w:type="dxa"/>
            <w:vAlign w:val="center"/>
          </w:tcPr>
          <w:p w14:paraId="2BE89D55" w14:textId="77777777" w:rsidR="00DF468B" w:rsidRDefault="00737DA3">
            <w:pPr>
              <w:jc w:val="right"/>
            </w:pPr>
            <w:r>
              <w:rPr>
                <w:rFonts w:eastAsiaTheme="minorEastAsia"/>
                <w:szCs w:val="21"/>
              </w:rPr>
              <w:t>539</w:t>
            </w:r>
          </w:p>
        </w:tc>
        <w:tc>
          <w:tcPr>
            <w:tcW w:w="1690" w:type="dxa"/>
            <w:vAlign w:val="center"/>
          </w:tcPr>
          <w:p w14:paraId="15E8844C" w14:textId="77777777" w:rsidR="00DF468B" w:rsidRDefault="00737DA3">
            <w:pPr>
              <w:jc w:val="right"/>
            </w:pPr>
            <w:r>
              <w:rPr>
                <w:rFonts w:eastAsiaTheme="minorEastAsia"/>
                <w:szCs w:val="21"/>
              </w:rPr>
              <w:t>453,662.87</w:t>
            </w:r>
          </w:p>
        </w:tc>
        <w:tc>
          <w:tcPr>
            <w:tcW w:w="997" w:type="dxa"/>
            <w:vAlign w:val="center"/>
          </w:tcPr>
          <w:p w14:paraId="142816DA" w14:textId="77777777" w:rsidR="00DF468B" w:rsidRDefault="00737DA3">
            <w:pPr>
              <w:jc w:val="right"/>
            </w:pPr>
            <w:r>
              <w:rPr>
                <w:rFonts w:eastAsiaTheme="minorEastAsia"/>
                <w:szCs w:val="21"/>
              </w:rPr>
              <w:t>0.04</w:t>
            </w:r>
          </w:p>
        </w:tc>
      </w:tr>
      <w:tr w:rsidR="00DF468B" w14:paraId="4D68372C" w14:textId="77777777">
        <w:tc>
          <w:tcPr>
            <w:tcW w:w="678" w:type="dxa"/>
            <w:vAlign w:val="center"/>
          </w:tcPr>
          <w:p w14:paraId="0E0D6FFC" w14:textId="77777777" w:rsidR="00DF468B" w:rsidRDefault="00737DA3">
            <w:pPr>
              <w:jc w:val="center"/>
            </w:pPr>
            <w:r>
              <w:rPr>
                <w:rFonts w:eastAsiaTheme="minorEastAsia"/>
                <w:szCs w:val="21"/>
              </w:rPr>
              <w:t>349</w:t>
            </w:r>
          </w:p>
        </w:tc>
        <w:tc>
          <w:tcPr>
            <w:tcW w:w="905" w:type="dxa"/>
            <w:vAlign w:val="center"/>
          </w:tcPr>
          <w:p w14:paraId="348DD2DD" w14:textId="77777777" w:rsidR="00DF468B" w:rsidRDefault="00737DA3">
            <w:pPr>
              <w:jc w:val="center"/>
            </w:pPr>
            <w:r>
              <w:rPr>
                <w:rFonts w:eastAsiaTheme="minorEastAsia"/>
                <w:szCs w:val="21"/>
              </w:rPr>
              <w:t>ALEXANDRIA REAL ESTATE EQUIT</w:t>
            </w:r>
          </w:p>
        </w:tc>
        <w:tc>
          <w:tcPr>
            <w:tcW w:w="1015" w:type="dxa"/>
            <w:vAlign w:val="center"/>
          </w:tcPr>
          <w:p w14:paraId="3FDF4A97" w14:textId="77777777" w:rsidR="00DF468B" w:rsidRDefault="00737DA3">
            <w:pPr>
              <w:jc w:val="center"/>
            </w:pPr>
            <w:r>
              <w:rPr>
                <w:rFonts w:eastAsiaTheme="minorEastAsia"/>
                <w:szCs w:val="21"/>
              </w:rPr>
              <w:t>-</w:t>
            </w:r>
          </w:p>
        </w:tc>
        <w:tc>
          <w:tcPr>
            <w:tcW w:w="1184" w:type="dxa"/>
            <w:vAlign w:val="center"/>
          </w:tcPr>
          <w:p w14:paraId="743D68AE" w14:textId="77777777" w:rsidR="00DF468B" w:rsidRDefault="00737DA3">
            <w:pPr>
              <w:jc w:val="center"/>
            </w:pPr>
            <w:r>
              <w:rPr>
                <w:rFonts w:eastAsiaTheme="minorEastAsia"/>
                <w:szCs w:val="21"/>
              </w:rPr>
              <w:t>ARE</w:t>
            </w:r>
          </w:p>
        </w:tc>
        <w:tc>
          <w:tcPr>
            <w:tcW w:w="847" w:type="dxa"/>
            <w:vAlign w:val="center"/>
          </w:tcPr>
          <w:p w14:paraId="72E5D5A4" w14:textId="77777777" w:rsidR="00DF468B" w:rsidRDefault="00737DA3">
            <w:pPr>
              <w:jc w:val="center"/>
            </w:pPr>
            <w:r>
              <w:rPr>
                <w:rFonts w:eastAsiaTheme="minorEastAsia"/>
                <w:szCs w:val="21"/>
              </w:rPr>
              <w:t>纽约证券交易所</w:t>
            </w:r>
          </w:p>
        </w:tc>
        <w:tc>
          <w:tcPr>
            <w:tcW w:w="1025" w:type="dxa"/>
            <w:vAlign w:val="center"/>
          </w:tcPr>
          <w:p w14:paraId="7641ED49" w14:textId="77777777" w:rsidR="00DF468B" w:rsidRDefault="00737DA3">
            <w:pPr>
              <w:jc w:val="center"/>
            </w:pPr>
            <w:r>
              <w:rPr>
                <w:rFonts w:eastAsiaTheme="minorEastAsia"/>
                <w:szCs w:val="21"/>
              </w:rPr>
              <w:t>美国</w:t>
            </w:r>
          </w:p>
        </w:tc>
        <w:tc>
          <w:tcPr>
            <w:tcW w:w="1015" w:type="dxa"/>
            <w:vAlign w:val="center"/>
          </w:tcPr>
          <w:p w14:paraId="5A38FB56" w14:textId="77777777" w:rsidR="00DF468B" w:rsidRDefault="00737DA3">
            <w:pPr>
              <w:jc w:val="right"/>
            </w:pPr>
            <w:r>
              <w:rPr>
                <w:rFonts w:eastAsiaTheme="minorEastAsia"/>
                <w:szCs w:val="21"/>
              </w:rPr>
              <w:t>542</w:t>
            </w:r>
          </w:p>
        </w:tc>
        <w:tc>
          <w:tcPr>
            <w:tcW w:w="1690" w:type="dxa"/>
            <w:vAlign w:val="center"/>
          </w:tcPr>
          <w:p w14:paraId="570EE8C9" w14:textId="77777777" w:rsidR="00DF468B" w:rsidRDefault="00737DA3">
            <w:pPr>
              <w:jc w:val="right"/>
            </w:pPr>
            <w:r>
              <w:rPr>
                <w:rFonts w:eastAsiaTheme="minorEastAsia"/>
                <w:szCs w:val="21"/>
              </w:rPr>
              <w:t>451,823.01</w:t>
            </w:r>
          </w:p>
        </w:tc>
        <w:tc>
          <w:tcPr>
            <w:tcW w:w="997" w:type="dxa"/>
            <w:vAlign w:val="center"/>
          </w:tcPr>
          <w:p w14:paraId="720538FD" w14:textId="77777777" w:rsidR="00DF468B" w:rsidRDefault="00737DA3">
            <w:pPr>
              <w:jc w:val="right"/>
            </w:pPr>
            <w:r>
              <w:rPr>
                <w:rFonts w:eastAsiaTheme="minorEastAsia"/>
                <w:szCs w:val="21"/>
              </w:rPr>
              <w:t>0.04</w:t>
            </w:r>
          </w:p>
        </w:tc>
      </w:tr>
      <w:tr w:rsidR="00DF468B" w14:paraId="4639635A" w14:textId="77777777">
        <w:tc>
          <w:tcPr>
            <w:tcW w:w="678" w:type="dxa"/>
            <w:vAlign w:val="center"/>
          </w:tcPr>
          <w:p w14:paraId="3219772A" w14:textId="77777777" w:rsidR="00DF468B" w:rsidRDefault="00737DA3">
            <w:pPr>
              <w:jc w:val="center"/>
            </w:pPr>
            <w:r>
              <w:rPr>
                <w:rFonts w:eastAsiaTheme="minorEastAsia"/>
                <w:szCs w:val="21"/>
              </w:rPr>
              <w:t>350</w:t>
            </w:r>
          </w:p>
        </w:tc>
        <w:tc>
          <w:tcPr>
            <w:tcW w:w="905" w:type="dxa"/>
            <w:vAlign w:val="center"/>
          </w:tcPr>
          <w:p w14:paraId="15FD5A7B" w14:textId="77777777" w:rsidR="00DF468B" w:rsidRDefault="00737DA3">
            <w:pPr>
              <w:jc w:val="center"/>
            </w:pPr>
            <w:r>
              <w:rPr>
                <w:rFonts w:eastAsiaTheme="minorEastAsia"/>
                <w:szCs w:val="21"/>
              </w:rPr>
              <w:t>REGIONS FINANCIAL CORP</w:t>
            </w:r>
          </w:p>
        </w:tc>
        <w:tc>
          <w:tcPr>
            <w:tcW w:w="1015" w:type="dxa"/>
            <w:vAlign w:val="center"/>
          </w:tcPr>
          <w:p w14:paraId="3384DA74" w14:textId="77777777" w:rsidR="00DF468B" w:rsidRDefault="00737DA3">
            <w:pPr>
              <w:jc w:val="center"/>
            </w:pPr>
            <w:r>
              <w:rPr>
                <w:rFonts w:eastAsiaTheme="minorEastAsia"/>
                <w:szCs w:val="21"/>
              </w:rPr>
              <w:t>-</w:t>
            </w:r>
          </w:p>
        </w:tc>
        <w:tc>
          <w:tcPr>
            <w:tcW w:w="1184" w:type="dxa"/>
            <w:vAlign w:val="center"/>
          </w:tcPr>
          <w:p w14:paraId="0ABD6FB5" w14:textId="77777777" w:rsidR="00DF468B" w:rsidRDefault="00737DA3">
            <w:pPr>
              <w:jc w:val="center"/>
            </w:pPr>
            <w:r>
              <w:rPr>
                <w:rFonts w:eastAsiaTheme="minorEastAsia"/>
                <w:szCs w:val="21"/>
              </w:rPr>
              <w:t>RF</w:t>
            </w:r>
          </w:p>
        </w:tc>
        <w:tc>
          <w:tcPr>
            <w:tcW w:w="847" w:type="dxa"/>
            <w:vAlign w:val="center"/>
          </w:tcPr>
          <w:p w14:paraId="207324E2" w14:textId="77777777" w:rsidR="00DF468B" w:rsidRDefault="00737DA3">
            <w:pPr>
              <w:jc w:val="center"/>
            </w:pPr>
            <w:r>
              <w:rPr>
                <w:rFonts w:eastAsiaTheme="minorEastAsia"/>
                <w:szCs w:val="21"/>
              </w:rPr>
              <w:t>纽约证券交易所</w:t>
            </w:r>
          </w:p>
        </w:tc>
        <w:tc>
          <w:tcPr>
            <w:tcW w:w="1025" w:type="dxa"/>
            <w:vAlign w:val="center"/>
          </w:tcPr>
          <w:p w14:paraId="7C5AB96E" w14:textId="77777777" w:rsidR="00DF468B" w:rsidRDefault="00737DA3">
            <w:pPr>
              <w:jc w:val="center"/>
            </w:pPr>
            <w:r>
              <w:rPr>
                <w:rFonts w:eastAsiaTheme="minorEastAsia"/>
                <w:szCs w:val="21"/>
              </w:rPr>
              <w:t>美国</w:t>
            </w:r>
          </w:p>
        </w:tc>
        <w:tc>
          <w:tcPr>
            <w:tcW w:w="1015" w:type="dxa"/>
            <w:vAlign w:val="center"/>
          </w:tcPr>
          <w:p w14:paraId="3F88AE2B" w14:textId="77777777" w:rsidR="00DF468B" w:rsidRDefault="00737DA3">
            <w:pPr>
              <w:jc w:val="right"/>
            </w:pPr>
            <w:r>
              <w:rPr>
                <w:rFonts w:eastAsiaTheme="minorEastAsia"/>
                <w:szCs w:val="21"/>
              </w:rPr>
              <w:t>3,157</w:t>
            </w:r>
          </w:p>
        </w:tc>
        <w:tc>
          <w:tcPr>
            <w:tcW w:w="1690" w:type="dxa"/>
            <w:vAlign w:val="center"/>
          </w:tcPr>
          <w:p w14:paraId="798E6F2D" w14:textId="77777777" w:rsidR="00DF468B" w:rsidRDefault="00737DA3">
            <w:pPr>
              <w:jc w:val="right"/>
            </w:pPr>
            <w:r>
              <w:rPr>
                <w:rFonts w:eastAsiaTheme="minorEastAsia"/>
                <w:szCs w:val="21"/>
              </w:rPr>
              <w:t>450,886.12</w:t>
            </w:r>
          </w:p>
        </w:tc>
        <w:tc>
          <w:tcPr>
            <w:tcW w:w="997" w:type="dxa"/>
            <w:vAlign w:val="center"/>
          </w:tcPr>
          <w:p w14:paraId="684BFD18" w14:textId="77777777" w:rsidR="00DF468B" w:rsidRDefault="00737DA3">
            <w:pPr>
              <w:jc w:val="right"/>
            </w:pPr>
            <w:r>
              <w:rPr>
                <w:rFonts w:eastAsiaTheme="minorEastAsia"/>
                <w:szCs w:val="21"/>
              </w:rPr>
              <w:t>0.04</w:t>
            </w:r>
          </w:p>
        </w:tc>
      </w:tr>
      <w:tr w:rsidR="00DF468B" w14:paraId="22230E55" w14:textId="77777777">
        <w:tc>
          <w:tcPr>
            <w:tcW w:w="678" w:type="dxa"/>
            <w:vAlign w:val="center"/>
          </w:tcPr>
          <w:p w14:paraId="22A5412C" w14:textId="77777777" w:rsidR="00DF468B" w:rsidRDefault="00737DA3">
            <w:pPr>
              <w:jc w:val="center"/>
            </w:pPr>
            <w:r>
              <w:rPr>
                <w:rFonts w:eastAsiaTheme="minorEastAsia"/>
                <w:szCs w:val="21"/>
              </w:rPr>
              <w:t>351</w:t>
            </w:r>
          </w:p>
        </w:tc>
        <w:tc>
          <w:tcPr>
            <w:tcW w:w="905" w:type="dxa"/>
            <w:vAlign w:val="center"/>
          </w:tcPr>
          <w:p w14:paraId="38C207C8" w14:textId="77777777" w:rsidR="00DF468B" w:rsidRDefault="00737DA3">
            <w:pPr>
              <w:jc w:val="center"/>
            </w:pPr>
            <w:r>
              <w:rPr>
                <w:rFonts w:eastAsiaTheme="minorEastAsia"/>
                <w:szCs w:val="21"/>
              </w:rPr>
              <w:t>TELEDYNE TECHNOLOGIES INC</w:t>
            </w:r>
          </w:p>
        </w:tc>
        <w:tc>
          <w:tcPr>
            <w:tcW w:w="1015" w:type="dxa"/>
            <w:vAlign w:val="center"/>
          </w:tcPr>
          <w:p w14:paraId="06B1527C" w14:textId="77777777" w:rsidR="00DF468B" w:rsidRDefault="00737DA3">
            <w:pPr>
              <w:jc w:val="center"/>
            </w:pPr>
            <w:r>
              <w:rPr>
                <w:rFonts w:eastAsiaTheme="minorEastAsia"/>
                <w:szCs w:val="21"/>
              </w:rPr>
              <w:t>-</w:t>
            </w:r>
          </w:p>
        </w:tc>
        <w:tc>
          <w:tcPr>
            <w:tcW w:w="1184" w:type="dxa"/>
            <w:vAlign w:val="center"/>
          </w:tcPr>
          <w:p w14:paraId="5BB615D1" w14:textId="77777777" w:rsidR="00DF468B" w:rsidRDefault="00737DA3">
            <w:pPr>
              <w:jc w:val="center"/>
            </w:pPr>
            <w:r>
              <w:rPr>
                <w:rFonts w:eastAsiaTheme="minorEastAsia"/>
                <w:szCs w:val="21"/>
              </w:rPr>
              <w:t>TDY</w:t>
            </w:r>
          </w:p>
        </w:tc>
        <w:tc>
          <w:tcPr>
            <w:tcW w:w="847" w:type="dxa"/>
            <w:vAlign w:val="center"/>
          </w:tcPr>
          <w:p w14:paraId="736FEAA9" w14:textId="77777777" w:rsidR="00DF468B" w:rsidRDefault="00737DA3">
            <w:pPr>
              <w:jc w:val="center"/>
            </w:pPr>
            <w:r>
              <w:rPr>
                <w:rFonts w:eastAsiaTheme="minorEastAsia"/>
                <w:szCs w:val="21"/>
              </w:rPr>
              <w:t>纽约证券交易所</w:t>
            </w:r>
          </w:p>
        </w:tc>
        <w:tc>
          <w:tcPr>
            <w:tcW w:w="1025" w:type="dxa"/>
            <w:vAlign w:val="center"/>
          </w:tcPr>
          <w:p w14:paraId="278A3947" w14:textId="77777777" w:rsidR="00DF468B" w:rsidRDefault="00737DA3">
            <w:pPr>
              <w:jc w:val="center"/>
            </w:pPr>
            <w:r>
              <w:rPr>
                <w:rFonts w:eastAsiaTheme="minorEastAsia"/>
                <w:szCs w:val="21"/>
              </w:rPr>
              <w:t>美国</w:t>
            </w:r>
          </w:p>
        </w:tc>
        <w:tc>
          <w:tcPr>
            <w:tcW w:w="1015" w:type="dxa"/>
            <w:vAlign w:val="center"/>
          </w:tcPr>
          <w:p w14:paraId="7CC41136" w14:textId="77777777" w:rsidR="00DF468B" w:rsidRDefault="00737DA3">
            <w:pPr>
              <w:jc w:val="right"/>
            </w:pPr>
            <w:r>
              <w:rPr>
                <w:rFonts w:eastAsiaTheme="minorEastAsia"/>
                <w:szCs w:val="21"/>
              </w:rPr>
              <w:t>163</w:t>
            </w:r>
          </w:p>
        </w:tc>
        <w:tc>
          <w:tcPr>
            <w:tcW w:w="1690" w:type="dxa"/>
            <w:vAlign w:val="center"/>
          </w:tcPr>
          <w:p w14:paraId="08D53C35" w14:textId="77777777" w:rsidR="00DF468B" w:rsidRDefault="00737DA3">
            <w:pPr>
              <w:jc w:val="right"/>
            </w:pPr>
            <w:r>
              <w:rPr>
                <w:rFonts w:eastAsiaTheme="minorEastAsia"/>
                <w:szCs w:val="21"/>
              </w:rPr>
              <w:t>450,704.11</w:t>
            </w:r>
          </w:p>
        </w:tc>
        <w:tc>
          <w:tcPr>
            <w:tcW w:w="997" w:type="dxa"/>
            <w:vAlign w:val="center"/>
          </w:tcPr>
          <w:p w14:paraId="77736CD5" w14:textId="77777777" w:rsidR="00DF468B" w:rsidRDefault="00737DA3">
            <w:pPr>
              <w:jc w:val="right"/>
            </w:pPr>
            <w:r>
              <w:rPr>
                <w:rFonts w:eastAsiaTheme="minorEastAsia"/>
                <w:szCs w:val="21"/>
              </w:rPr>
              <w:t>0.04</w:t>
            </w:r>
          </w:p>
        </w:tc>
      </w:tr>
      <w:tr w:rsidR="00DF468B" w14:paraId="6C3863D4" w14:textId="77777777">
        <w:tc>
          <w:tcPr>
            <w:tcW w:w="678" w:type="dxa"/>
            <w:vAlign w:val="center"/>
          </w:tcPr>
          <w:p w14:paraId="35E99C89" w14:textId="77777777" w:rsidR="00DF468B" w:rsidRDefault="00737DA3">
            <w:pPr>
              <w:jc w:val="center"/>
            </w:pPr>
            <w:r>
              <w:rPr>
                <w:rFonts w:eastAsiaTheme="minorEastAsia"/>
                <w:szCs w:val="21"/>
              </w:rPr>
              <w:t>352</w:t>
            </w:r>
          </w:p>
        </w:tc>
        <w:tc>
          <w:tcPr>
            <w:tcW w:w="905" w:type="dxa"/>
            <w:vAlign w:val="center"/>
          </w:tcPr>
          <w:p w14:paraId="5E26FC73" w14:textId="77777777" w:rsidR="00DF468B" w:rsidRDefault="00737DA3">
            <w:pPr>
              <w:jc w:val="center"/>
            </w:pPr>
            <w:r>
              <w:rPr>
                <w:rFonts w:eastAsiaTheme="minorEastAsia"/>
                <w:szCs w:val="21"/>
              </w:rPr>
              <w:t>DARDEN RESTAURANTS INC</w:t>
            </w:r>
          </w:p>
        </w:tc>
        <w:tc>
          <w:tcPr>
            <w:tcW w:w="1015" w:type="dxa"/>
            <w:vAlign w:val="center"/>
          </w:tcPr>
          <w:p w14:paraId="18AFA8F6" w14:textId="77777777" w:rsidR="00DF468B" w:rsidRDefault="00737DA3">
            <w:pPr>
              <w:jc w:val="center"/>
            </w:pPr>
            <w:r>
              <w:rPr>
                <w:rFonts w:eastAsiaTheme="minorEastAsia"/>
                <w:szCs w:val="21"/>
              </w:rPr>
              <w:t>-</w:t>
            </w:r>
          </w:p>
        </w:tc>
        <w:tc>
          <w:tcPr>
            <w:tcW w:w="1184" w:type="dxa"/>
            <w:vAlign w:val="center"/>
          </w:tcPr>
          <w:p w14:paraId="25F1AF66" w14:textId="77777777" w:rsidR="00DF468B" w:rsidRDefault="00737DA3">
            <w:pPr>
              <w:jc w:val="center"/>
            </w:pPr>
            <w:r>
              <w:rPr>
                <w:rFonts w:eastAsiaTheme="minorEastAsia"/>
                <w:szCs w:val="21"/>
              </w:rPr>
              <w:t>DRI</w:t>
            </w:r>
          </w:p>
        </w:tc>
        <w:tc>
          <w:tcPr>
            <w:tcW w:w="847" w:type="dxa"/>
            <w:vAlign w:val="center"/>
          </w:tcPr>
          <w:p w14:paraId="43E2A137" w14:textId="77777777" w:rsidR="00DF468B" w:rsidRDefault="00737DA3">
            <w:pPr>
              <w:jc w:val="center"/>
            </w:pPr>
            <w:r>
              <w:rPr>
                <w:rFonts w:eastAsiaTheme="minorEastAsia"/>
                <w:szCs w:val="21"/>
              </w:rPr>
              <w:t>纽约证券交易所</w:t>
            </w:r>
          </w:p>
        </w:tc>
        <w:tc>
          <w:tcPr>
            <w:tcW w:w="1025" w:type="dxa"/>
            <w:vAlign w:val="center"/>
          </w:tcPr>
          <w:p w14:paraId="684F878E" w14:textId="77777777" w:rsidR="00DF468B" w:rsidRDefault="00737DA3">
            <w:pPr>
              <w:jc w:val="center"/>
            </w:pPr>
            <w:r>
              <w:rPr>
                <w:rFonts w:eastAsiaTheme="minorEastAsia"/>
                <w:szCs w:val="21"/>
              </w:rPr>
              <w:t>美国</w:t>
            </w:r>
          </w:p>
        </w:tc>
        <w:tc>
          <w:tcPr>
            <w:tcW w:w="1015" w:type="dxa"/>
            <w:vAlign w:val="center"/>
          </w:tcPr>
          <w:p w14:paraId="4E1044DA" w14:textId="77777777" w:rsidR="00DF468B" w:rsidRDefault="00737DA3">
            <w:pPr>
              <w:jc w:val="right"/>
            </w:pPr>
            <w:r>
              <w:rPr>
                <w:rFonts w:eastAsiaTheme="minorEastAsia"/>
                <w:szCs w:val="21"/>
              </w:rPr>
              <w:t>412</w:t>
            </w:r>
          </w:p>
        </w:tc>
        <w:tc>
          <w:tcPr>
            <w:tcW w:w="1690" w:type="dxa"/>
            <w:vAlign w:val="center"/>
          </w:tcPr>
          <w:p w14:paraId="612E391C" w14:textId="77777777" w:rsidR="00DF468B" w:rsidRDefault="00737DA3">
            <w:pPr>
              <w:jc w:val="right"/>
            </w:pPr>
            <w:r>
              <w:rPr>
                <w:rFonts w:eastAsiaTheme="minorEastAsia"/>
                <w:szCs w:val="21"/>
              </w:rPr>
              <w:t>444,312.08</w:t>
            </w:r>
          </w:p>
        </w:tc>
        <w:tc>
          <w:tcPr>
            <w:tcW w:w="997" w:type="dxa"/>
            <w:vAlign w:val="center"/>
          </w:tcPr>
          <w:p w14:paraId="4551BFD0" w14:textId="77777777" w:rsidR="00DF468B" w:rsidRDefault="00737DA3">
            <w:pPr>
              <w:jc w:val="right"/>
            </w:pPr>
            <w:r>
              <w:rPr>
                <w:rFonts w:eastAsiaTheme="minorEastAsia"/>
                <w:szCs w:val="21"/>
              </w:rPr>
              <w:t>0.04</w:t>
            </w:r>
          </w:p>
        </w:tc>
      </w:tr>
      <w:tr w:rsidR="00DF468B" w14:paraId="376A413F" w14:textId="77777777">
        <w:tc>
          <w:tcPr>
            <w:tcW w:w="678" w:type="dxa"/>
            <w:vAlign w:val="center"/>
          </w:tcPr>
          <w:p w14:paraId="4A5AB0FA" w14:textId="77777777" w:rsidR="00DF468B" w:rsidRDefault="00737DA3">
            <w:pPr>
              <w:jc w:val="center"/>
            </w:pPr>
            <w:r>
              <w:rPr>
                <w:rFonts w:eastAsiaTheme="minorEastAsia"/>
                <w:szCs w:val="21"/>
              </w:rPr>
              <w:t>353</w:t>
            </w:r>
          </w:p>
        </w:tc>
        <w:tc>
          <w:tcPr>
            <w:tcW w:w="905" w:type="dxa"/>
            <w:vAlign w:val="center"/>
          </w:tcPr>
          <w:p w14:paraId="1444557E" w14:textId="77777777" w:rsidR="00DF468B" w:rsidRDefault="00737DA3">
            <w:pPr>
              <w:jc w:val="center"/>
            </w:pPr>
            <w:r>
              <w:rPr>
                <w:rFonts w:eastAsiaTheme="minorEastAsia"/>
                <w:szCs w:val="21"/>
              </w:rPr>
              <w:t>CVS Health Corp</w:t>
            </w:r>
          </w:p>
        </w:tc>
        <w:tc>
          <w:tcPr>
            <w:tcW w:w="1015" w:type="dxa"/>
            <w:vAlign w:val="center"/>
          </w:tcPr>
          <w:p w14:paraId="1C90811E" w14:textId="77777777" w:rsidR="00DF468B" w:rsidRDefault="00737DA3">
            <w:pPr>
              <w:jc w:val="center"/>
            </w:pPr>
            <w:r>
              <w:rPr>
                <w:rFonts w:eastAsiaTheme="minorEastAsia"/>
                <w:szCs w:val="21"/>
              </w:rPr>
              <w:t>-</w:t>
            </w:r>
          </w:p>
        </w:tc>
        <w:tc>
          <w:tcPr>
            <w:tcW w:w="1184" w:type="dxa"/>
            <w:vAlign w:val="center"/>
          </w:tcPr>
          <w:p w14:paraId="6EB6142B" w14:textId="77777777" w:rsidR="00DF468B" w:rsidRDefault="00737DA3">
            <w:pPr>
              <w:jc w:val="center"/>
            </w:pPr>
            <w:r>
              <w:rPr>
                <w:rFonts w:eastAsiaTheme="minorEastAsia"/>
                <w:szCs w:val="21"/>
              </w:rPr>
              <w:t>CVS</w:t>
            </w:r>
          </w:p>
        </w:tc>
        <w:tc>
          <w:tcPr>
            <w:tcW w:w="847" w:type="dxa"/>
            <w:vAlign w:val="center"/>
          </w:tcPr>
          <w:p w14:paraId="5A309F45" w14:textId="77777777" w:rsidR="00DF468B" w:rsidRDefault="00737DA3">
            <w:pPr>
              <w:jc w:val="center"/>
            </w:pPr>
            <w:r>
              <w:rPr>
                <w:rFonts w:eastAsiaTheme="minorEastAsia"/>
                <w:szCs w:val="21"/>
              </w:rPr>
              <w:t>纽约证券交易所</w:t>
            </w:r>
          </w:p>
        </w:tc>
        <w:tc>
          <w:tcPr>
            <w:tcW w:w="1025" w:type="dxa"/>
            <w:vAlign w:val="center"/>
          </w:tcPr>
          <w:p w14:paraId="165AF867" w14:textId="77777777" w:rsidR="00DF468B" w:rsidRDefault="00737DA3">
            <w:pPr>
              <w:jc w:val="center"/>
            </w:pPr>
            <w:r>
              <w:rPr>
                <w:rFonts w:eastAsiaTheme="minorEastAsia"/>
                <w:szCs w:val="21"/>
              </w:rPr>
              <w:t>美国</w:t>
            </w:r>
          </w:p>
        </w:tc>
        <w:tc>
          <w:tcPr>
            <w:tcW w:w="1015" w:type="dxa"/>
            <w:vAlign w:val="center"/>
          </w:tcPr>
          <w:p w14:paraId="3AF85532" w14:textId="77777777" w:rsidR="00DF468B" w:rsidRDefault="00737DA3">
            <w:pPr>
              <w:jc w:val="right"/>
            </w:pPr>
            <w:r>
              <w:rPr>
                <w:rFonts w:eastAsiaTheme="minorEastAsia"/>
                <w:szCs w:val="21"/>
              </w:rPr>
              <w:t>1,055</w:t>
            </w:r>
          </w:p>
        </w:tc>
        <w:tc>
          <w:tcPr>
            <w:tcW w:w="1690" w:type="dxa"/>
            <w:vAlign w:val="center"/>
          </w:tcPr>
          <w:p w14:paraId="63E92778" w14:textId="77777777" w:rsidR="00DF468B" w:rsidRDefault="00737DA3">
            <w:pPr>
              <w:jc w:val="right"/>
            </w:pPr>
            <w:r>
              <w:rPr>
                <w:rFonts w:eastAsiaTheme="minorEastAsia"/>
                <w:szCs w:val="21"/>
              </w:rPr>
              <w:t>444,058.79</w:t>
            </w:r>
          </w:p>
        </w:tc>
        <w:tc>
          <w:tcPr>
            <w:tcW w:w="997" w:type="dxa"/>
            <w:vAlign w:val="center"/>
          </w:tcPr>
          <w:p w14:paraId="029C0B4D" w14:textId="77777777" w:rsidR="00DF468B" w:rsidRDefault="00737DA3">
            <w:pPr>
              <w:jc w:val="right"/>
            </w:pPr>
            <w:r>
              <w:rPr>
                <w:rFonts w:eastAsiaTheme="minorEastAsia"/>
                <w:szCs w:val="21"/>
              </w:rPr>
              <w:t>0.04</w:t>
            </w:r>
          </w:p>
        </w:tc>
      </w:tr>
      <w:tr w:rsidR="00DF468B" w14:paraId="6E65C5A8" w14:textId="77777777">
        <w:tc>
          <w:tcPr>
            <w:tcW w:w="678" w:type="dxa"/>
            <w:vAlign w:val="center"/>
          </w:tcPr>
          <w:p w14:paraId="0255D12E" w14:textId="77777777" w:rsidR="00DF468B" w:rsidRDefault="00737DA3">
            <w:pPr>
              <w:jc w:val="center"/>
            </w:pPr>
            <w:r>
              <w:rPr>
                <w:rFonts w:eastAsiaTheme="minorEastAsia"/>
                <w:szCs w:val="21"/>
              </w:rPr>
              <w:lastRenderedPageBreak/>
              <w:t>354</w:t>
            </w:r>
          </w:p>
        </w:tc>
        <w:tc>
          <w:tcPr>
            <w:tcW w:w="905" w:type="dxa"/>
            <w:vAlign w:val="center"/>
          </w:tcPr>
          <w:p w14:paraId="31467A2C" w14:textId="77777777" w:rsidR="00DF468B" w:rsidRDefault="00737DA3">
            <w:pPr>
              <w:jc w:val="center"/>
            </w:pPr>
            <w:r>
              <w:rPr>
                <w:rFonts w:eastAsiaTheme="minorEastAsia"/>
                <w:szCs w:val="21"/>
              </w:rPr>
              <w:t>DOMINO'S PIZZA INC</w:t>
            </w:r>
          </w:p>
        </w:tc>
        <w:tc>
          <w:tcPr>
            <w:tcW w:w="1015" w:type="dxa"/>
            <w:vAlign w:val="center"/>
          </w:tcPr>
          <w:p w14:paraId="77C9C71F" w14:textId="77777777" w:rsidR="00DF468B" w:rsidRDefault="00737DA3">
            <w:pPr>
              <w:jc w:val="center"/>
            </w:pPr>
            <w:r>
              <w:rPr>
                <w:rFonts w:eastAsiaTheme="minorEastAsia"/>
                <w:szCs w:val="21"/>
              </w:rPr>
              <w:t>-</w:t>
            </w:r>
          </w:p>
        </w:tc>
        <w:tc>
          <w:tcPr>
            <w:tcW w:w="1184" w:type="dxa"/>
            <w:vAlign w:val="center"/>
          </w:tcPr>
          <w:p w14:paraId="12E8D8A4" w14:textId="77777777" w:rsidR="00DF468B" w:rsidRDefault="00737DA3">
            <w:pPr>
              <w:jc w:val="center"/>
            </w:pPr>
            <w:r>
              <w:rPr>
                <w:rFonts w:eastAsiaTheme="minorEastAsia"/>
                <w:szCs w:val="21"/>
              </w:rPr>
              <w:t>DPZ</w:t>
            </w:r>
          </w:p>
        </w:tc>
        <w:tc>
          <w:tcPr>
            <w:tcW w:w="847" w:type="dxa"/>
            <w:vAlign w:val="center"/>
          </w:tcPr>
          <w:p w14:paraId="09CBC01B" w14:textId="77777777" w:rsidR="00DF468B" w:rsidRDefault="00737DA3">
            <w:pPr>
              <w:jc w:val="center"/>
            </w:pPr>
            <w:r>
              <w:rPr>
                <w:rFonts w:eastAsiaTheme="minorEastAsia"/>
                <w:szCs w:val="21"/>
              </w:rPr>
              <w:t>纽约证券交易所</w:t>
            </w:r>
          </w:p>
        </w:tc>
        <w:tc>
          <w:tcPr>
            <w:tcW w:w="1025" w:type="dxa"/>
            <w:vAlign w:val="center"/>
          </w:tcPr>
          <w:p w14:paraId="68958BF2" w14:textId="77777777" w:rsidR="00DF468B" w:rsidRDefault="00737DA3">
            <w:pPr>
              <w:jc w:val="center"/>
            </w:pPr>
            <w:r>
              <w:rPr>
                <w:rFonts w:eastAsiaTheme="minorEastAsia"/>
                <w:szCs w:val="21"/>
              </w:rPr>
              <w:t>美国</w:t>
            </w:r>
          </w:p>
        </w:tc>
        <w:tc>
          <w:tcPr>
            <w:tcW w:w="1015" w:type="dxa"/>
            <w:vAlign w:val="center"/>
          </w:tcPr>
          <w:p w14:paraId="4C26AF56" w14:textId="77777777" w:rsidR="00DF468B" w:rsidRDefault="00737DA3">
            <w:pPr>
              <w:jc w:val="right"/>
            </w:pPr>
            <w:r>
              <w:rPr>
                <w:rFonts w:eastAsiaTheme="minorEastAsia"/>
                <w:szCs w:val="21"/>
              </w:rPr>
              <w:t>120</w:t>
            </w:r>
          </w:p>
        </w:tc>
        <w:tc>
          <w:tcPr>
            <w:tcW w:w="1690" w:type="dxa"/>
            <w:vAlign w:val="center"/>
          </w:tcPr>
          <w:p w14:paraId="032149B7" w14:textId="77777777" w:rsidR="00DF468B" w:rsidRDefault="00737DA3">
            <w:pPr>
              <w:jc w:val="right"/>
            </w:pPr>
            <w:r>
              <w:rPr>
                <w:rFonts w:eastAsiaTheme="minorEastAsia"/>
                <w:szCs w:val="21"/>
              </w:rPr>
              <w:t>441,573.68</w:t>
            </w:r>
          </w:p>
        </w:tc>
        <w:tc>
          <w:tcPr>
            <w:tcW w:w="997" w:type="dxa"/>
            <w:vAlign w:val="center"/>
          </w:tcPr>
          <w:p w14:paraId="2F15B24B" w14:textId="77777777" w:rsidR="00DF468B" w:rsidRDefault="00737DA3">
            <w:pPr>
              <w:jc w:val="right"/>
            </w:pPr>
            <w:r>
              <w:rPr>
                <w:rFonts w:eastAsiaTheme="minorEastAsia"/>
                <w:szCs w:val="21"/>
              </w:rPr>
              <w:t>0.04</w:t>
            </w:r>
          </w:p>
        </w:tc>
      </w:tr>
      <w:tr w:rsidR="00DF468B" w14:paraId="186FF5F7" w14:textId="77777777">
        <w:tc>
          <w:tcPr>
            <w:tcW w:w="678" w:type="dxa"/>
            <w:vAlign w:val="center"/>
          </w:tcPr>
          <w:p w14:paraId="515CA9C7" w14:textId="77777777" w:rsidR="00DF468B" w:rsidRDefault="00737DA3">
            <w:pPr>
              <w:jc w:val="center"/>
            </w:pPr>
            <w:r>
              <w:rPr>
                <w:rFonts w:eastAsiaTheme="minorEastAsia"/>
                <w:szCs w:val="21"/>
              </w:rPr>
              <w:t>355</w:t>
            </w:r>
          </w:p>
        </w:tc>
        <w:tc>
          <w:tcPr>
            <w:tcW w:w="905" w:type="dxa"/>
            <w:vAlign w:val="center"/>
          </w:tcPr>
          <w:p w14:paraId="6AEA18EC" w14:textId="77777777" w:rsidR="00DF468B" w:rsidRDefault="00737DA3">
            <w:pPr>
              <w:jc w:val="center"/>
            </w:pPr>
            <w:r>
              <w:rPr>
                <w:rFonts w:eastAsiaTheme="minorEastAsia"/>
                <w:szCs w:val="21"/>
              </w:rPr>
              <w:t>MCCORMICK &amp; CO-NON VTG SHRS</w:t>
            </w:r>
          </w:p>
        </w:tc>
        <w:tc>
          <w:tcPr>
            <w:tcW w:w="1015" w:type="dxa"/>
            <w:vAlign w:val="center"/>
          </w:tcPr>
          <w:p w14:paraId="31CB0993" w14:textId="77777777" w:rsidR="00DF468B" w:rsidRDefault="00737DA3">
            <w:pPr>
              <w:jc w:val="center"/>
            </w:pPr>
            <w:r>
              <w:rPr>
                <w:rFonts w:eastAsiaTheme="minorEastAsia"/>
                <w:szCs w:val="21"/>
              </w:rPr>
              <w:t>-</w:t>
            </w:r>
          </w:p>
        </w:tc>
        <w:tc>
          <w:tcPr>
            <w:tcW w:w="1184" w:type="dxa"/>
            <w:vAlign w:val="center"/>
          </w:tcPr>
          <w:p w14:paraId="553B1F59" w14:textId="77777777" w:rsidR="00DF468B" w:rsidRDefault="00737DA3">
            <w:pPr>
              <w:jc w:val="center"/>
            </w:pPr>
            <w:r>
              <w:rPr>
                <w:rFonts w:eastAsiaTheme="minorEastAsia"/>
                <w:szCs w:val="21"/>
              </w:rPr>
              <w:t>MKC</w:t>
            </w:r>
          </w:p>
        </w:tc>
        <w:tc>
          <w:tcPr>
            <w:tcW w:w="847" w:type="dxa"/>
            <w:vAlign w:val="center"/>
          </w:tcPr>
          <w:p w14:paraId="582E7618" w14:textId="77777777" w:rsidR="00DF468B" w:rsidRDefault="00737DA3">
            <w:pPr>
              <w:jc w:val="center"/>
            </w:pPr>
            <w:r>
              <w:rPr>
                <w:rFonts w:eastAsiaTheme="minorEastAsia"/>
                <w:szCs w:val="21"/>
              </w:rPr>
              <w:t>纽约证券交易所</w:t>
            </w:r>
          </w:p>
        </w:tc>
        <w:tc>
          <w:tcPr>
            <w:tcW w:w="1025" w:type="dxa"/>
            <w:vAlign w:val="center"/>
          </w:tcPr>
          <w:p w14:paraId="09754B9E" w14:textId="77777777" w:rsidR="00DF468B" w:rsidRDefault="00737DA3">
            <w:pPr>
              <w:jc w:val="center"/>
            </w:pPr>
            <w:r>
              <w:rPr>
                <w:rFonts w:eastAsiaTheme="minorEastAsia"/>
                <w:szCs w:val="21"/>
              </w:rPr>
              <w:t>美国</w:t>
            </w:r>
          </w:p>
        </w:tc>
        <w:tc>
          <w:tcPr>
            <w:tcW w:w="1015" w:type="dxa"/>
            <w:vAlign w:val="center"/>
          </w:tcPr>
          <w:p w14:paraId="73E29827" w14:textId="77777777" w:rsidR="00DF468B" w:rsidRDefault="00737DA3">
            <w:pPr>
              <w:jc w:val="right"/>
            </w:pPr>
            <w:r>
              <w:rPr>
                <w:rFonts w:eastAsiaTheme="minorEastAsia"/>
                <w:szCs w:val="21"/>
              </w:rPr>
              <w:t>868</w:t>
            </w:r>
          </w:p>
        </w:tc>
        <w:tc>
          <w:tcPr>
            <w:tcW w:w="1690" w:type="dxa"/>
            <w:vAlign w:val="center"/>
          </w:tcPr>
          <w:p w14:paraId="56F4135E" w14:textId="77777777" w:rsidR="00DF468B" w:rsidRDefault="00737DA3">
            <w:pPr>
              <w:jc w:val="right"/>
            </w:pPr>
            <w:r>
              <w:rPr>
                <w:rFonts w:eastAsiaTheme="minorEastAsia"/>
                <w:szCs w:val="21"/>
              </w:rPr>
              <w:t>438,839.27</w:t>
            </w:r>
          </w:p>
        </w:tc>
        <w:tc>
          <w:tcPr>
            <w:tcW w:w="997" w:type="dxa"/>
            <w:vAlign w:val="center"/>
          </w:tcPr>
          <w:p w14:paraId="6C97D915" w14:textId="77777777" w:rsidR="00DF468B" w:rsidRDefault="00737DA3">
            <w:pPr>
              <w:jc w:val="right"/>
            </w:pPr>
            <w:r>
              <w:rPr>
                <w:rFonts w:eastAsiaTheme="minorEastAsia"/>
                <w:szCs w:val="21"/>
              </w:rPr>
              <w:t>0.04</w:t>
            </w:r>
          </w:p>
        </w:tc>
      </w:tr>
      <w:tr w:rsidR="00DF468B" w14:paraId="31306B1C" w14:textId="77777777">
        <w:tc>
          <w:tcPr>
            <w:tcW w:w="678" w:type="dxa"/>
            <w:vAlign w:val="center"/>
          </w:tcPr>
          <w:p w14:paraId="1A3BB79C" w14:textId="77777777" w:rsidR="00DF468B" w:rsidRDefault="00737DA3">
            <w:pPr>
              <w:jc w:val="center"/>
            </w:pPr>
            <w:r>
              <w:rPr>
                <w:rFonts w:eastAsiaTheme="minorEastAsia"/>
                <w:szCs w:val="21"/>
              </w:rPr>
              <w:t>356</w:t>
            </w:r>
          </w:p>
        </w:tc>
        <w:tc>
          <w:tcPr>
            <w:tcW w:w="905" w:type="dxa"/>
            <w:vAlign w:val="center"/>
          </w:tcPr>
          <w:p w14:paraId="7FFF9BF5" w14:textId="77777777" w:rsidR="00DF468B" w:rsidRDefault="00737DA3">
            <w:pPr>
              <w:jc w:val="center"/>
            </w:pPr>
            <w:r>
              <w:rPr>
                <w:rFonts w:eastAsiaTheme="minorEastAsia"/>
                <w:szCs w:val="21"/>
              </w:rPr>
              <w:t>CBOE GLOBAL MARKETS INC</w:t>
            </w:r>
          </w:p>
        </w:tc>
        <w:tc>
          <w:tcPr>
            <w:tcW w:w="1015" w:type="dxa"/>
            <w:vAlign w:val="center"/>
          </w:tcPr>
          <w:p w14:paraId="0C0F005E" w14:textId="77777777" w:rsidR="00DF468B" w:rsidRDefault="00737DA3">
            <w:pPr>
              <w:jc w:val="center"/>
            </w:pPr>
            <w:r>
              <w:rPr>
                <w:rFonts w:eastAsiaTheme="minorEastAsia"/>
                <w:szCs w:val="21"/>
              </w:rPr>
              <w:t>-</w:t>
            </w:r>
          </w:p>
        </w:tc>
        <w:tc>
          <w:tcPr>
            <w:tcW w:w="1184" w:type="dxa"/>
            <w:vAlign w:val="center"/>
          </w:tcPr>
          <w:p w14:paraId="368DBB17" w14:textId="77777777" w:rsidR="00DF468B" w:rsidRDefault="00737DA3">
            <w:pPr>
              <w:jc w:val="center"/>
            </w:pPr>
            <w:r>
              <w:rPr>
                <w:rFonts w:eastAsiaTheme="minorEastAsia"/>
                <w:szCs w:val="21"/>
              </w:rPr>
              <w:t>CBOE</w:t>
            </w:r>
          </w:p>
        </w:tc>
        <w:tc>
          <w:tcPr>
            <w:tcW w:w="847" w:type="dxa"/>
            <w:vAlign w:val="center"/>
          </w:tcPr>
          <w:p w14:paraId="764F29E2" w14:textId="77777777" w:rsidR="00DF468B" w:rsidRDefault="00737DA3">
            <w:pPr>
              <w:jc w:val="center"/>
            </w:pPr>
            <w:r>
              <w:rPr>
                <w:rFonts w:eastAsiaTheme="minorEastAsia"/>
                <w:szCs w:val="21"/>
              </w:rPr>
              <w:t>纽约证券交易所</w:t>
            </w:r>
          </w:p>
        </w:tc>
        <w:tc>
          <w:tcPr>
            <w:tcW w:w="1025" w:type="dxa"/>
            <w:vAlign w:val="center"/>
          </w:tcPr>
          <w:p w14:paraId="5606BCB6" w14:textId="77777777" w:rsidR="00DF468B" w:rsidRDefault="00737DA3">
            <w:pPr>
              <w:jc w:val="center"/>
            </w:pPr>
            <w:r>
              <w:rPr>
                <w:rFonts w:eastAsiaTheme="minorEastAsia"/>
                <w:szCs w:val="21"/>
              </w:rPr>
              <w:t>美国</w:t>
            </w:r>
          </w:p>
        </w:tc>
        <w:tc>
          <w:tcPr>
            <w:tcW w:w="1015" w:type="dxa"/>
            <w:vAlign w:val="center"/>
          </w:tcPr>
          <w:p w14:paraId="5B826476" w14:textId="77777777" w:rsidR="00DF468B" w:rsidRDefault="00737DA3">
            <w:pPr>
              <w:jc w:val="right"/>
            </w:pPr>
            <w:r>
              <w:rPr>
                <w:rFonts w:eastAsiaTheme="minorEastAsia"/>
                <w:szCs w:val="21"/>
              </w:rPr>
              <w:t>362</w:t>
            </w:r>
          </w:p>
        </w:tc>
        <w:tc>
          <w:tcPr>
            <w:tcW w:w="1690" w:type="dxa"/>
            <w:vAlign w:val="center"/>
          </w:tcPr>
          <w:p w14:paraId="3454F49C" w14:textId="77777777" w:rsidR="00DF468B" w:rsidRDefault="00737DA3">
            <w:pPr>
              <w:jc w:val="right"/>
            </w:pPr>
            <w:r>
              <w:rPr>
                <w:rFonts w:eastAsiaTheme="minorEastAsia"/>
                <w:szCs w:val="21"/>
              </w:rPr>
              <w:t>438,738.07</w:t>
            </w:r>
          </w:p>
        </w:tc>
        <w:tc>
          <w:tcPr>
            <w:tcW w:w="997" w:type="dxa"/>
            <w:vAlign w:val="center"/>
          </w:tcPr>
          <w:p w14:paraId="3A38D42C" w14:textId="77777777" w:rsidR="00DF468B" w:rsidRDefault="00737DA3">
            <w:pPr>
              <w:jc w:val="right"/>
            </w:pPr>
            <w:r>
              <w:rPr>
                <w:rFonts w:eastAsiaTheme="minorEastAsia"/>
                <w:szCs w:val="21"/>
              </w:rPr>
              <w:t>0.04</w:t>
            </w:r>
          </w:p>
        </w:tc>
      </w:tr>
      <w:tr w:rsidR="00DF468B" w14:paraId="5576C052" w14:textId="77777777">
        <w:tc>
          <w:tcPr>
            <w:tcW w:w="678" w:type="dxa"/>
            <w:vAlign w:val="center"/>
          </w:tcPr>
          <w:p w14:paraId="2989E3D2" w14:textId="77777777" w:rsidR="00DF468B" w:rsidRDefault="00737DA3">
            <w:pPr>
              <w:jc w:val="center"/>
            </w:pPr>
            <w:r>
              <w:rPr>
                <w:rFonts w:eastAsiaTheme="minorEastAsia"/>
                <w:szCs w:val="21"/>
              </w:rPr>
              <w:t>357</w:t>
            </w:r>
          </w:p>
        </w:tc>
        <w:tc>
          <w:tcPr>
            <w:tcW w:w="905" w:type="dxa"/>
            <w:vAlign w:val="center"/>
          </w:tcPr>
          <w:p w14:paraId="29F5B02E" w14:textId="77777777" w:rsidR="00DF468B" w:rsidRDefault="00737DA3">
            <w:pPr>
              <w:jc w:val="center"/>
            </w:pPr>
            <w:r>
              <w:rPr>
                <w:rFonts w:eastAsiaTheme="minorEastAsia"/>
                <w:szCs w:val="21"/>
              </w:rPr>
              <w:t>AVERY DENNISON CORP</w:t>
            </w:r>
          </w:p>
        </w:tc>
        <w:tc>
          <w:tcPr>
            <w:tcW w:w="1015" w:type="dxa"/>
            <w:vAlign w:val="center"/>
          </w:tcPr>
          <w:p w14:paraId="517493BA" w14:textId="77777777" w:rsidR="00DF468B" w:rsidRDefault="00737DA3">
            <w:pPr>
              <w:jc w:val="center"/>
            </w:pPr>
            <w:r>
              <w:rPr>
                <w:rFonts w:eastAsiaTheme="minorEastAsia"/>
                <w:szCs w:val="21"/>
              </w:rPr>
              <w:t>-</w:t>
            </w:r>
          </w:p>
        </w:tc>
        <w:tc>
          <w:tcPr>
            <w:tcW w:w="1184" w:type="dxa"/>
            <w:vAlign w:val="center"/>
          </w:tcPr>
          <w:p w14:paraId="00541733" w14:textId="77777777" w:rsidR="00DF468B" w:rsidRDefault="00737DA3">
            <w:pPr>
              <w:jc w:val="center"/>
            </w:pPr>
            <w:r>
              <w:rPr>
                <w:rFonts w:eastAsiaTheme="minorEastAsia"/>
                <w:szCs w:val="21"/>
              </w:rPr>
              <w:t>AVY</w:t>
            </w:r>
          </w:p>
        </w:tc>
        <w:tc>
          <w:tcPr>
            <w:tcW w:w="847" w:type="dxa"/>
            <w:vAlign w:val="center"/>
          </w:tcPr>
          <w:p w14:paraId="350A9DB9" w14:textId="77777777" w:rsidR="00DF468B" w:rsidRDefault="00737DA3">
            <w:pPr>
              <w:jc w:val="center"/>
            </w:pPr>
            <w:r>
              <w:rPr>
                <w:rFonts w:eastAsiaTheme="minorEastAsia"/>
                <w:szCs w:val="21"/>
              </w:rPr>
              <w:t>纽约证券交易所</w:t>
            </w:r>
          </w:p>
        </w:tc>
        <w:tc>
          <w:tcPr>
            <w:tcW w:w="1025" w:type="dxa"/>
            <w:vAlign w:val="center"/>
          </w:tcPr>
          <w:p w14:paraId="7351A3C3" w14:textId="77777777" w:rsidR="00DF468B" w:rsidRDefault="00737DA3">
            <w:pPr>
              <w:jc w:val="center"/>
            </w:pPr>
            <w:r>
              <w:rPr>
                <w:rFonts w:eastAsiaTheme="minorEastAsia"/>
                <w:szCs w:val="21"/>
              </w:rPr>
              <w:t>美国</w:t>
            </w:r>
          </w:p>
        </w:tc>
        <w:tc>
          <w:tcPr>
            <w:tcW w:w="1015" w:type="dxa"/>
            <w:vAlign w:val="center"/>
          </w:tcPr>
          <w:p w14:paraId="1E046B19" w14:textId="77777777" w:rsidR="00DF468B" w:rsidRDefault="00737DA3">
            <w:pPr>
              <w:jc w:val="right"/>
            </w:pPr>
            <w:r>
              <w:rPr>
                <w:rFonts w:eastAsiaTheme="minorEastAsia"/>
                <w:szCs w:val="21"/>
              </w:rPr>
              <w:t>278</w:t>
            </w:r>
          </w:p>
        </w:tc>
        <w:tc>
          <w:tcPr>
            <w:tcW w:w="1690" w:type="dxa"/>
            <w:vAlign w:val="center"/>
          </w:tcPr>
          <w:p w14:paraId="2A8D7048" w14:textId="77777777" w:rsidR="00DF468B" w:rsidRDefault="00737DA3">
            <w:pPr>
              <w:jc w:val="right"/>
            </w:pPr>
            <w:r>
              <w:rPr>
                <w:rFonts w:eastAsiaTheme="minorEastAsia"/>
                <w:szCs w:val="21"/>
              </w:rPr>
              <w:t>433,200.40</w:t>
            </w:r>
          </w:p>
        </w:tc>
        <w:tc>
          <w:tcPr>
            <w:tcW w:w="997" w:type="dxa"/>
            <w:vAlign w:val="center"/>
          </w:tcPr>
          <w:p w14:paraId="0F19379A" w14:textId="77777777" w:rsidR="00DF468B" w:rsidRDefault="00737DA3">
            <w:pPr>
              <w:jc w:val="right"/>
            </w:pPr>
            <w:r>
              <w:rPr>
                <w:rFonts w:eastAsiaTheme="minorEastAsia"/>
                <w:szCs w:val="21"/>
              </w:rPr>
              <w:t>0.04</w:t>
            </w:r>
          </w:p>
        </w:tc>
      </w:tr>
      <w:tr w:rsidR="00DF468B" w14:paraId="7F67D0F5" w14:textId="77777777">
        <w:tc>
          <w:tcPr>
            <w:tcW w:w="678" w:type="dxa"/>
            <w:vAlign w:val="center"/>
          </w:tcPr>
          <w:p w14:paraId="47BCFE87" w14:textId="77777777" w:rsidR="00DF468B" w:rsidRDefault="00737DA3">
            <w:pPr>
              <w:jc w:val="center"/>
            </w:pPr>
            <w:r>
              <w:rPr>
                <w:rFonts w:eastAsiaTheme="minorEastAsia"/>
                <w:szCs w:val="21"/>
              </w:rPr>
              <w:t>358</w:t>
            </w:r>
          </w:p>
        </w:tc>
        <w:tc>
          <w:tcPr>
            <w:tcW w:w="905" w:type="dxa"/>
            <w:vAlign w:val="center"/>
          </w:tcPr>
          <w:p w14:paraId="387D5ABC" w14:textId="77777777" w:rsidR="00DF468B" w:rsidRDefault="00737DA3">
            <w:pPr>
              <w:jc w:val="center"/>
            </w:pPr>
            <w:r>
              <w:rPr>
                <w:rFonts w:eastAsiaTheme="minorEastAsia"/>
                <w:szCs w:val="21"/>
              </w:rPr>
              <w:t>EXPEDITORS INTL WASH INC</w:t>
            </w:r>
          </w:p>
        </w:tc>
        <w:tc>
          <w:tcPr>
            <w:tcW w:w="1015" w:type="dxa"/>
            <w:vAlign w:val="center"/>
          </w:tcPr>
          <w:p w14:paraId="3C0EA208" w14:textId="77777777" w:rsidR="00DF468B" w:rsidRDefault="00737DA3">
            <w:pPr>
              <w:jc w:val="center"/>
            </w:pPr>
            <w:r>
              <w:rPr>
                <w:rFonts w:eastAsiaTheme="minorEastAsia"/>
                <w:szCs w:val="21"/>
              </w:rPr>
              <w:t>-</w:t>
            </w:r>
          </w:p>
        </w:tc>
        <w:tc>
          <w:tcPr>
            <w:tcW w:w="1184" w:type="dxa"/>
            <w:vAlign w:val="center"/>
          </w:tcPr>
          <w:p w14:paraId="186AEE8A" w14:textId="77777777" w:rsidR="00DF468B" w:rsidRDefault="00737DA3">
            <w:pPr>
              <w:jc w:val="center"/>
            </w:pPr>
            <w:r>
              <w:rPr>
                <w:rFonts w:eastAsiaTheme="minorEastAsia"/>
                <w:szCs w:val="21"/>
              </w:rPr>
              <w:t>EXPD</w:t>
            </w:r>
          </w:p>
        </w:tc>
        <w:tc>
          <w:tcPr>
            <w:tcW w:w="847" w:type="dxa"/>
            <w:vAlign w:val="center"/>
          </w:tcPr>
          <w:p w14:paraId="594DF19C" w14:textId="77777777" w:rsidR="00DF468B" w:rsidRDefault="00737DA3">
            <w:pPr>
              <w:jc w:val="center"/>
            </w:pPr>
            <w:r>
              <w:rPr>
                <w:rFonts w:eastAsiaTheme="minorEastAsia"/>
                <w:szCs w:val="21"/>
              </w:rPr>
              <w:t>纽约证券交易所</w:t>
            </w:r>
          </w:p>
        </w:tc>
        <w:tc>
          <w:tcPr>
            <w:tcW w:w="1025" w:type="dxa"/>
            <w:vAlign w:val="center"/>
          </w:tcPr>
          <w:p w14:paraId="1E3AC078" w14:textId="77777777" w:rsidR="00DF468B" w:rsidRDefault="00737DA3">
            <w:pPr>
              <w:jc w:val="center"/>
            </w:pPr>
            <w:r>
              <w:rPr>
                <w:rFonts w:eastAsiaTheme="minorEastAsia"/>
                <w:szCs w:val="21"/>
              </w:rPr>
              <w:t>美国</w:t>
            </w:r>
          </w:p>
        </w:tc>
        <w:tc>
          <w:tcPr>
            <w:tcW w:w="1015" w:type="dxa"/>
            <w:vAlign w:val="center"/>
          </w:tcPr>
          <w:p w14:paraId="4EF68A6B" w14:textId="77777777" w:rsidR="00DF468B" w:rsidRDefault="00737DA3">
            <w:pPr>
              <w:jc w:val="right"/>
            </w:pPr>
            <w:r>
              <w:rPr>
                <w:rFonts w:eastAsiaTheme="minorEastAsia"/>
                <w:szCs w:val="21"/>
              </w:rPr>
              <w:t>487</w:t>
            </w:r>
          </w:p>
        </w:tc>
        <w:tc>
          <w:tcPr>
            <w:tcW w:w="1690" w:type="dxa"/>
            <w:vAlign w:val="center"/>
          </w:tcPr>
          <w:p w14:paraId="63290801" w14:textId="77777777" w:rsidR="00DF468B" w:rsidRDefault="00737DA3">
            <w:pPr>
              <w:jc w:val="right"/>
            </w:pPr>
            <w:r>
              <w:rPr>
                <w:rFonts w:eastAsiaTheme="minorEastAsia"/>
                <w:szCs w:val="21"/>
              </w:rPr>
              <w:t>433,115.09</w:t>
            </w:r>
          </w:p>
        </w:tc>
        <w:tc>
          <w:tcPr>
            <w:tcW w:w="997" w:type="dxa"/>
            <w:vAlign w:val="center"/>
          </w:tcPr>
          <w:p w14:paraId="38250619" w14:textId="77777777" w:rsidR="00DF468B" w:rsidRDefault="00737DA3">
            <w:pPr>
              <w:jc w:val="right"/>
            </w:pPr>
            <w:r>
              <w:rPr>
                <w:rFonts w:eastAsiaTheme="minorEastAsia"/>
                <w:szCs w:val="21"/>
              </w:rPr>
              <w:t>0.04</w:t>
            </w:r>
          </w:p>
        </w:tc>
      </w:tr>
      <w:tr w:rsidR="00DF468B" w14:paraId="75067C74" w14:textId="77777777">
        <w:tc>
          <w:tcPr>
            <w:tcW w:w="678" w:type="dxa"/>
            <w:vAlign w:val="center"/>
          </w:tcPr>
          <w:p w14:paraId="4CC84C13" w14:textId="77777777" w:rsidR="00DF468B" w:rsidRDefault="00737DA3">
            <w:pPr>
              <w:jc w:val="center"/>
            </w:pPr>
            <w:r>
              <w:rPr>
                <w:rFonts w:eastAsiaTheme="minorEastAsia"/>
                <w:szCs w:val="21"/>
              </w:rPr>
              <w:t>359</w:t>
            </w:r>
          </w:p>
        </w:tc>
        <w:tc>
          <w:tcPr>
            <w:tcW w:w="905" w:type="dxa"/>
            <w:vAlign w:val="center"/>
          </w:tcPr>
          <w:p w14:paraId="3B1B6585" w14:textId="77777777" w:rsidR="00DF468B" w:rsidRDefault="00737DA3">
            <w:pPr>
              <w:jc w:val="center"/>
            </w:pPr>
            <w:r>
              <w:rPr>
                <w:rFonts w:eastAsiaTheme="minorEastAsia"/>
                <w:szCs w:val="21"/>
              </w:rPr>
              <w:t>ATMOS ENERGY CORP</w:t>
            </w:r>
          </w:p>
        </w:tc>
        <w:tc>
          <w:tcPr>
            <w:tcW w:w="1015" w:type="dxa"/>
            <w:vAlign w:val="center"/>
          </w:tcPr>
          <w:p w14:paraId="25127962" w14:textId="77777777" w:rsidR="00DF468B" w:rsidRDefault="00737DA3">
            <w:pPr>
              <w:jc w:val="center"/>
            </w:pPr>
            <w:r>
              <w:rPr>
                <w:rFonts w:eastAsiaTheme="minorEastAsia"/>
                <w:szCs w:val="21"/>
              </w:rPr>
              <w:t>-</w:t>
            </w:r>
          </w:p>
        </w:tc>
        <w:tc>
          <w:tcPr>
            <w:tcW w:w="1184" w:type="dxa"/>
            <w:vAlign w:val="center"/>
          </w:tcPr>
          <w:p w14:paraId="50C764D0" w14:textId="77777777" w:rsidR="00DF468B" w:rsidRDefault="00737DA3">
            <w:pPr>
              <w:jc w:val="center"/>
            </w:pPr>
            <w:r>
              <w:rPr>
                <w:rFonts w:eastAsiaTheme="minorEastAsia"/>
                <w:szCs w:val="21"/>
              </w:rPr>
              <w:t>ATO</w:t>
            </w:r>
          </w:p>
        </w:tc>
        <w:tc>
          <w:tcPr>
            <w:tcW w:w="847" w:type="dxa"/>
            <w:vAlign w:val="center"/>
          </w:tcPr>
          <w:p w14:paraId="0C7372F5" w14:textId="77777777" w:rsidR="00DF468B" w:rsidRDefault="00737DA3">
            <w:pPr>
              <w:jc w:val="center"/>
            </w:pPr>
            <w:r>
              <w:rPr>
                <w:rFonts w:eastAsiaTheme="minorEastAsia"/>
                <w:szCs w:val="21"/>
              </w:rPr>
              <w:t>纽约证券交易所</w:t>
            </w:r>
          </w:p>
        </w:tc>
        <w:tc>
          <w:tcPr>
            <w:tcW w:w="1025" w:type="dxa"/>
            <w:vAlign w:val="center"/>
          </w:tcPr>
          <w:p w14:paraId="440DC9FD" w14:textId="77777777" w:rsidR="00DF468B" w:rsidRDefault="00737DA3">
            <w:pPr>
              <w:jc w:val="center"/>
            </w:pPr>
            <w:r>
              <w:rPr>
                <w:rFonts w:eastAsiaTheme="minorEastAsia"/>
                <w:szCs w:val="21"/>
              </w:rPr>
              <w:t>美国</w:t>
            </w:r>
          </w:p>
        </w:tc>
        <w:tc>
          <w:tcPr>
            <w:tcW w:w="1015" w:type="dxa"/>
            <w:vAlign w:val="center"/>
          </w:tcPr>
          <w:p w14:paraId="600AD676" w14:textId="77777777" w:rsidR="00DF468B" w:rsidRDefault="00737DA3">
            <w:pPr>
              <w:jc w:val="right"/>
            </w:pPr>
            <w:r>
              <w:rPr>
                <w:rFonts w:eastAsiaTheme="minorEastAsia"/>
                <w:szCs w:val="21"/>
              </w:rPr>
              <w:t>520</w:t>
            </w:r>
          </w:p>
        </w:tc>
        <w:tc>
          <w:tcPr>
            <w:tcW w:w="1690" w:type="dxa"/>
            <w:vAlign w:val="center"/>
          </w:tcPr>
          <w:p w14:paraId="1AD247C2" w14:textId="77777777" w:rsidR="00DF468B" w:rsidRDefault="00737DA3">
            <w:pPr>
              <w:jc w:val="right"/>
            </w:pPr>
            <w:r>
              <w:rPr>
                <w:rFonts w:eastAsiaTheme="minorEastAsia"/>
                <w:szCs w:val="21"/>
              </w:rPr>
              <w:t>432,297.43</w:t>
            </w:r>
          </w:p>
        </w:tc>
        <w:tc>
          <w:tcPr>
            <w:tcW w:w="997" w:type="dxa"/>
            <w:vAlign w:val="center"/>
          </w:tcPr>
          <w:p w14:paraId="10179D9E" w14:textId="77777777" w:rsidR="00DF468B" w:rsidRDefault="00737DA3">
            <w:pPr>
              <w:jc w:val="right"/>
            </w:pPr>
            <w:r>
              <w:rPr>
                <w:rFonts w:eastAsiaTheme="minorEastAsia"/>
                <w:szCs w:val="21"/>
              </w:rPr>
              <w:t>0.04</w:t>
            </w:r>
          </w:p>
        </w:tc>
      </w:tr>
      <w:tr w:rsidR="00DF468B" w14:paraId="1A3C5CD5" w14:textId="77777777">
        <w:tc>
          <w:tcPr>
            <w:tcW w:w="678" w:type="dxa"/>
            <w:vAlign w:val="center"/>
          </w:tcPr>
          <w:p w14:paraId="14E167FA" w14:textId="77777777" w:rsidR="00DF468B" w:rsidRDefault="00737DA3">
            <w:pPr>
              <w:jc w:val="center"/>
            </w:pPr>
            <w:r>
              <w:rPr>
                <w:rFonts w:eastAsiaTheme="minorEastAsia"/>
                <w:szCs w:val="21"/>
              </w:rPr>
              <w:t>360</w:t>
            </w:r>
          </w:p>
        </w:tc>
        <w:tc>
          <w:tcPr>
            <w:tcW w:w="905" w:type="dxa"/>
            <w:vAlign w:val="center"/>
          </w:tcPr>
          <w:p w14:paraId="265EA2C9" w14:textId="77777777" w:rsidR="00DF468B" w:rsidRDefault="00737DA3">
            <w:pPr>
              <w:jc w:val="center"/>
            </w:pPr>
            <w:r>
              <w:rPr>
                <w:rFonts w:eastAsiaTheme="minorEastAsia"/>
                <w:szCs w:val="21"/>
              </w:rPr>
              <w:t>OMNICOM GROUP</w:t>
            </w:r>
          </w:p>
        </w:tc>
        <w:tc>
          <w:tcPr>
            <w:tcW w:w="1015" w:type="dxa"/>
            <w:vAlign w:val="center"/>
          </w:tcPr>
          <w:p w14:paraId="1797BF01" w14:textId="77777777" w:rsidR="00DF468B" w:rsidRDefault="00737DA3">
            <w:pPr>
              <w:jc w:val="center"/>
            </w:pPr>
            <w:r>
              <w:rPr>
                <w:rFonts w:eastAsiaTheme="minorEastAsia"/>
                <w:szCs w:val="21"/>
              </w:rPr>
              <w:t>-</w:t>
            </w:r>
          </w:p>
        </w:tc>
        <w:tc>
          <w:tcPr>
            <w:tcW w:w="1184" w:type="dxa"/>
            <w:vAlign w:val="center"/>
          </w:tcPr>
          <w:p w14:paraId="338755DE" w14:textId="77777777" w:rsidR="00DF468B" w:rsidRDefault="00737DA3">
            <w:pPr>
              <w:jc w:val="center"/>
            </w:pPr>
            <w:r>
              <w:rPr>
                <w:rFonts w:eastAsiaTheme="minorEastAsia"/>
                <w:szCs w:val="21"/>
              </w:rPr>
              <w:t>OMC</w:t>
            </w:r>
          </w:p>
        </w:tc>
        <w:tc>
          <w:tcPr>
            <w:tcW w:w="847" w:type="dxa"/>
            <w:vAlign w:val="center"/>
          </w:tcPr>
          <w:p w14:paraId="69F5EA95" w14:textId="77777777" w:rsidR="00DF468B" w:rsidRDefault="00737DA3">
            <w:pPr>
              <w:jc w:val="center"/>
            </w:pPr>
            <w:r>
              <w:rPr>
                <w:rFonts w:eastAsiaTheme="minorEastAsia"/>
                <w:szCs w:val="21"/>
              </w:rPr>
              <w:t>纽约证券交易所</w:t>
            </w:r>
          </w:p>
        </w:tc>
        <w:tc>
          <w:tcPr>
            <w:tcW w:w="1025" w:type="dxa"/>
            <w:vAlign w:val="center"/>
          </w:tcPr>
          <w:p w14:paraId="1A35342B" w14:textId="77777777" w:rsidR="00DF468B" w:rsidRDefault="00737DA3">
            <w:pPr>
              <w:jc w:val="center"/>
            </w:pPr>
            <w:r>
              <w:rPr>
                <w:rFonts w:eastAsiaTheme="minorEastAsia"/>
                <w:szCs w:val="21"/>
              </w:rPr>
              <w:t>美国</w:t>
            </w:r>
          </w:p>
        </w:tc>
        <w:tc>
          <w:tcPr>
            <w:tcW w:w="1015" w:type="dxa"/>
            <w:vAlign w:val="center"/>
          </w:tcPr>
          <w:p w14:paraId="061F0787" w14:textId="77777777" w:rsidR="00DF468B" w:rsidRDefault="00737DA3">
            <w:pPr>
              <w:jc w:val="right"/>
            </w:pPr>
            <w:r>
              <w:rPr>
                <w:rFonts w:eastAsiaTheme="minorEastAsia"/>
                <w:szCs w:val="21"/>
              </w:rPr>
              <w:t>675</w:t>
            </w:r>
          </w:p>
        </w:tc>
        <w:tc>
          <w:tcPr>
            <w:tcW w:w="1690" w:type="dxa"/>
            <w:vAlign w:val="center"/>
          </w:tcPr>
          <w:p w14:paraId="6F707878" w14:textId="77777777" w:rsidR="00DF468B" w:rsidRDefault="00737DA3">
            <w:pPr>
              <w:jc w:val="right"/>
            </w:pPr>
            <w:r>
              <w:rPr>
                <w:rFonts w:eastAsiaTheme="minorEastAsia"/>
                <w:szCs w:val="21"/>
              </w:rPr>
              <w:t>431,509.92</w:t>
            </w:r>
          </w:p>
        </w:tc>
        <w:tc>
          <w:tcPr>
            <w:tcW w:w="997" w:type="dxa"/>
            <w:vAlign w:val="center"/>
          </w:tcPr>
          <w:p w14:paraId="48CA76CC" w14:textId="77777777" w:rsidR="00DF468B" w:rsidRDefault="00737DA3">
            <w:pPr>
              <w:jc w:val="right"/>
            </w:pPr>
            <w:r>
              <w:rPr>
                <w:rFonts w:eastAsiaTheme="minorEastAsia"/>
                <w:szCs w:val="21"/>
              </w:rPr>
              <w:t>0.04</w:t>
            </w:r>
          </w:p>
        </w:tc>
      </w:tr>
      <w:tr w:rsidR="00DF468B" w14:paraId="0D62E60E" w14:textId="77777777">
        <w:tc>
          <w:tcPr>
            <w:tcW w:w="678" w:type="dxa"/>
            <w:vAlign w:val="center"/>
          </w:tcPr>
          <w:p w14:paraId="18C2205D" w14:textId="77777777" w:rsidR="00DF468B" w:rsidRDefault="00737DA3">
            <w:pPr>
              <w:jc w:val="center"/>
            </w:pPr>
            <w:r>
              <w:rPr>
                <w:rFonts w:eastAsiaTheme="minorEastAsia"/>
                <w:szCs w:val="21"/>
              </w:rPr>
              <w:t>361</w:t>
            </w:r>
          </w:p>
        </w:tc>
        <w:tc>
          <w:tcPr>
            <w:tcW w:w="905" w:type="dxa"/>
            <w:vAlign w:val="center"/>
          </w:tcPr>
          <w:p w14:paraId="6A60401D" w14:textId="77777777" w:rsidR="00DF468B" w:rsidRDefault="00737DA3">
            <w:pPr>
              <w:jc w:val="center"/>
            </w:pPr>
            <w:r>
              <w:rPr>
                <w:rFonts w:eastAsiaTheme="minorEastAsia"/>
                <w:szCs w:val="21"/>
              </w:rPr>
              <w:t>JACOBS SOLUTIONS INC</w:t>
            </w:r>
          </w:p>
        </w:tc>
        <w:tc>
          <w:tcPr>
            <w:tcW w:w="1015" w:type="dxa"/>
            <w:vAlign w:val="center"/>
          </w:tcPr>
          <w:p w14:paraId="09887872" w14:textId="77777777" w:rsidR="00DF468B" w:rsidRDefault="00737DA3">
            <w:pPr>
              <w:jc w:val="center"/>
            </w:pPr>
            <w:r>
              <w:rPr>
                <w:rFonts w:eastAsiaTheme="minorEastAsia"/>
                <w:szCs w:val="21"/>
              </w:rPr>
              <w:t>-</w:t>
            </w:r>
          </w:p>
        </w:tc>
        <w:tc>
          <w:tcPr>
            <w:tcW w:w="1184" w:type="dxa"/>
            <w:vAlign w:val="center"/>
          </w:tcPr>
          <w:p w14:paraId="53817412" w14:textId="77777777" w:rsidR="00DF468B" w:rsidRDefault="00737DA3">
            <w:pPr>
              <w:jc w:val="center"/>
            </w:pPr>
            <w:r>
              <w:rPr>
                <w:rFonts w:eastAsiaTheme="minorEastAsia"/>
                <w:szCs w:val="21"/>
              </w:rPr>
              <w:t>J</w:t>
            </w:r>
          </w:p>
        </w:tc>
        <w:tc>
          <w:tcPr>
            <w:tcW w:w="847" w:type="dxa"/>
            <w:vAlign w:val="center"/>
          </w:tcPr>
          <w:p w14:paraId="284EBB65" w14:textId="77777777" w:rsidR="00DF468B" w:rsidRDefault="00737DA3">
            <w:pPr>
              <w:jc w:val="center"/>
            </w:pPr>
            <w:r>
              <w:rPr>
                <w:rFonts w:eastAsiaTheme="minorEastAsia"/>
                <w:szCs w:val="21"/>
              </w:rPr>
              <w:t>纽约证券交易所</w:t>
            </w:r>
          </w:p>
        </w:tc>
        <w:tc>
          <w:tcPr>
            <w:tcW w:w="1025" w:type="dxa"/>
            <w:vAlign w:val="center"/>
          </w:tcPr>
          <w:p w14:paraId="6F77D7E6" w14:textId="77777777" w:rsidR="00DF468B" w:rsidRDefault="00737DA3">
            <w:pPr>
              <w:jc w:val="center"/>
            </w:pPr>
            <w:r>
              <w:rPr>
                <w:rFonts w:eastAsiaTheme="minorEastAsia"/>
                <w:szCs w:val="21"/>
              </w:rPr>
              <w:t>美国</w:t>
            </w:r>
          </w:p>
        </w:tc>
        <w:tc>
          <w:tcPr>
            <w:tcW w:w="1015" w:type="dxa"/>
            <w:vAlign w:val="center"/>
          </w:tcPr>
          <w:p w14:paraId="63A273F6" w14:textId="77777777" w:rsidR="00DF468B" w:rsidRDefault="00737DA3">
            <w:pPr>
              <w:jc w:val="right"/>
            </w:pPr>
            <w:r>
              <w:rPr>
                <w:rFonts w:eastAsiaTheme="minorEastAsia"/>
                <w:szCs w:val="21"/>
              </w:rPr>
              <w:t>432</w:t>
            </w:r>
          </w:p>
        </w:tc>
        <w:tc>
          <w:tcPr>
            <w:tcW w:w="1690" w:type="dxa"/>
            <w:vAlign w:val="center"/>
          </w:tcPr>
          <w:p w14:paraId="6A47834D" w14:textId="77777777" w:rsidR="00DF468B" w:rsidRDefault="00737DA3">
            <w:pPr>
              <w:jc w:val="right"/>
            </w:pPr>
            <w:r>
              <w:rPr>
                <w:rFonts w:eastAsiaTheme="minorEastAsia"/>
                <w:szCs w:val="21"/>
              </w:rPr>
              <w:t>430,136.02</w:t>
            </w:r>
          </w:p>
        </w:tc>
        <w:tc>
          <w:tcPr>
            <w:tcW w:w="997" w:type="dxa"/>
            <w:vAlign w:val="center"/>
          </w:tcPr>
          <w:p w14:paraId="54850021" w14:textId="77777777" w:rsidR="00DF468B" w:rsidRDefault="00737DA3">
            <w:pPr>
              <w:jc w:val="right"/>
            </w:pPr>
            <w:r>
              <w:rPr>
                <w:rFonts w:eastAsiaTheme="minorEastAsia"/>
                <w:szCs w:val="21"/>
              </w:rPr>
              <w:t>0.03</w:t>
            </w:r>
          </w:p>
        </w:tc>
      </w:tr>
      <w:tr w:rsidR="00DF468B" w14:paraId="4BB9B0CF" w14:textId="77777777">
        <w:tc>
          <w:tcPr>
            <w:tcW w:w="678" w:type="dxa"/>
            <w:vAlign w:val="center"/>
          </w:tcPr>
          <w:p w14:paraId="2620686D" w14:textId="77777777" w:rsidR="00DF468B" w:rsidRDefault="00737DA3">
            <w:pPr>
              <w:jc w:val="center"/>
            </w:pPr>
            <w:r>
              <w:rPr>
                <w:rFonts w:eastAsiaTheme="minorEastAsia"/>
                <w:szCs w:val="21"/>
              </w:rPr>
              <w:t>362</w:t>
            </w:r>
          </w:p>
        </w:tc>
        <w:tc>
          <w:tcPr>
            <w:tcW w:w="905" w:type="dxa"/>
            <w:vAlign w:val="center"/>
          </w:tcPr>
          <w:p w14:paraId="4452E00F" w14:textId="77777777" w:rsidR="00DF468B" w:rsidRDefault="00737DA3">
            <w:pPr>
              <w:jc w:val="center"/>
            </w:pPr>
            <w:r>
              <w:rPr>
                <w:rFonts w:eastAsiaTheme="minorEastAsia"/>
                <w:szCs w:val="21"/>
              </w:rPr>
              <w:t>ESSEX PROPERTY TRUST INC</w:t>
            </w:r>
          </w:p>
        </w:tc>
        <w:tc>
          <w:tcPr>
            <w:tcW w:w="1015" w:type="dxa"/>
            <w:vAlign w:val="center"/>
          </w:tcPr>
          <w:p w14:paraId="3A6A7DB6" w14:textId="77777777" w:rsidR="00DF468B" w:rsidRDefault="00737DA3">
            <w:pPr>
              <w:jc w:val="center"/>
            </w:pPr>
            <w:r>
              <w:rPr>
                <w:rFonts w:eastAsiaTheme="minorEastAsia"/>
                <w:szCs w:val="21"/>
              </w:rPr>
              <w:t>-</w:t>
            </w:r>
          </w:p>
        </w:tc>
        <w:tc>
          <w:tcPr>
            <w:tcW w:w="1184" w:type="dxa"/>
            <w:vAlign w:val="center"/>
          </w:tcPr>
          <w:p w14:paraId="226575ED" w14:textId="77777777" w:rsidR="00DF468B" w:rsidRDefault="00737DA3">
            <w:pPr>
              <w:jc w:val="center"/>
            </w:pPr>
            <w:r>
              <w:rPr>
                <w:rFonts w:eastAsiaTheme="minorEastAsia"/>
                <w:szCs w:val="21"/>
              </w:rPr>
              <w:t>ESS</w:t>
            </w:r>
          </w:p>
        </w:tc>
        <w:tc>
          <w:tcPr>
            <w:tcW w:w="847" w:type="dxa"/>
            <w:vAlign w:val="center"/>
          </w:tcPr>
          <w:p w14:paraId="2969D187" w14:textId="77777777" w:rsidR="00DF468B" w:rsidRDefault="00737DA3">
            <w:pPr>
              <w:jc w:val="center"/>
            </w:pPr>
            <w:r>
              <w:rPr>
                <w:rFonts w:eastAsiaTheme="minorEastAsia"/>
                <w:szCs w:val="21"/>
              </w:rPr>
              <w:t>纽约证券交易所</w:t>
            </w:r>
          </w:p>
        </w:tc>
        <w:tc>
          <w:tcPr>
            <w:tcW w:w="1025" w:type="dxa"/>
            <w:vAlign w:val="center"/>
          </w:tcPr>
          <w:p w14:paraId="5B97E602" w14:textId="77777777" w:rsidR="00DF468B" w:rsidRDefault="00737DA3">
            <w:pPr>
              <w:jc w:val="center"/>
            </w:pPr>
            <w:r>
              <w:rPr>
                <w:rFonts w:eastAsiaTheme="minorEastAsia"/>
                <w:szCs w:val="21"/>
              </w:rPr>
              <w:t>美国</w:t>
            </w:r>
          </w:p>
        </w:tc>
        <w:tc>
          <w:tcPr>
            <w:tcW w:w="1015" w:type="dxa"/>
            <w:vAlign w:val="center"/>
          </w:tcPr>
          <w:p w14:paraId="6D5FBCE1" w14:textId="77777777" w:rsidR="00DF468B" w:rsidRDefault="00737DA3">
            <w:pPr>
              <w:jc w:val="right"/>
            </w:pPr>
            <w:r>
              <w:rPr>
                <w:rFonts w:eastAsiaTheme="minorEastAsia"/>
                <w:szCs w:val="21"/>
              </w:rPr>
              <w:t>221</w:t>
            </w:r>
          </w:p>
        </w:tc>
        <w:tc>
          <w:tcPr>
            <w:tcW w:w="1690" w:type="dxa"/>
            <w:vAlign w:val="center"/>
          </w:tcPr>
          <w:p w14:paraId="0CDE01FF" w14:textId="77777777" w:rsidR="00DF468B" w:rsidRDefault="00737DA3">
            <w:pPr>
              <w:jc w:val="right"/>
            </w:pPr>
            <w:r>
              <w:rPr>
                <w:rFonts w:eastAsiaTheme="minorEastAsia"/>
                <w:szCs w:val="21"/>
              </w:rPr>
              <w:t>428,721.21</w:t>
            </w:r>
          </w:p>
        </w:tc>
        <w:tc>
          <w:tcPr>
            <w:tcW w:w="997" w:type="dxa"/>
            <w:vAlign w:val="center"/>
          </w:tcPr>
          <w:p w14:paraId="3BFF49A9" w14:textId="77777777" w:rsidR="00DF468B" w:rsidRDefault="00737DA3">
            <w:pPr>
              <w:jc w:val="right"/>
            </w:pPr>
            <w:r>
              <w:rPr>
                <w:rFonts w:eastAsiaTheme="minorEastAsia"/>
                <w:szCs w:val="21"/>
              </w:rPr>
              <w:t>0.03</w:t>
            </w:r>
          </w:p>
        </w:tc>
      </w:tr>
      <w:tr w:rsidR="00DF468B" w14:paraId="7ECCBE53" w14:textId="77777777">
        <w:tc>
          <w:tcPr>
            <w:tcW w:w="678" w:type="dxa"/>
            <w:vAlign w:val="center"/>
          </w:tcPr>
          <w:p w14:paraId="2DC0DBED" w14:textId="77777777" w:rsidR="00DF468B" w:rsidRDefault="00737DA3">
            <w:pPr>
              <w:jc w:val="center"/>
            </w:pPr>
            <w:r>
              <w:rPr>
                <w:rFonts w:eastAsiaTheme="minorEastAsia"/>
                <w:szCs w:val="21"/>
              </w:rPr>
              <w:t>363</w:t>
            </w:r>
          </w:p>
        </w:tc>
        <w:tc>
          <w:tcPr>
            <w:tcW w:w="905" w:type="dxa"/>
            <w:vAlign w:val="center"/>
          </w:tcPr>
          <w:p w14:paraId="5AC1EE0F" w14:textId="77777777" w:rsidR="00DF468B" w:rsidRDefault="00737DA3">
            <w:pPr>
              <w:jc w:val="center"/>
            </w:pPr>
            <w:r>
              <w:rPr>
                <w:rFonts w:eastAsiaTheme="minorEastAsia"/>
                <w:szCs w:val="21"/>
              </w:rPr>
              <w:t>MOLINA HEALTHCARE INC</w:t>
            </w:r>
          </w:p>
        </w:tc>
        <w:tc>
          <w:tcPr>
            <w:tcW w:w="1015" w:type="dxa"/>
            <w:vAlign w:val="center"/>
          </w:tcPr>
          <w:p w14:paraId="5CD6A2EB" w14:textId="77777777" w:rsidR="00DF468B" w:rsidRDefault="00737DA3">
            <w:pPr>
              <w:jc w:val="center"/>
            </w:pPr>
            <w:r>
              <w:rPr>
                <w:rFonts w:eastAsiaTheme="minorEastAsia"/>
                <w:szCs w:val="21"/>
              </w:rPr>
              <w:t>-</w:t>
            </w:r>
          </w:p>
        </w:tc>
        <w:tc>
          <w:tcPr>
            <w:tcW w:w="1184" w:type="dxa"/>
            <w:vAlign w:val="center"/>
          </w:tcPr>
          <w:p w14:paraId="3134F9AC" w14:textId="77777777" w:rsidR="00DF468B" w:rsidRDefault="00737DA3">
            <w:pPr>
              <w:jc w:val="center"/>
            </w:pPr>
            <w:r>
              <w:rPr>
                <w:rFonts w:eastAsiaTheme="minorEastAsia"/>
                <w:szCs w:val="21"/>
              </w:rPr>
              <w:t>MOH</w:t>
            </w:r>
          </w:p>
        </w:tc>
        <w:tc>
          <w:tcPr>
            <w:tcW w:w="847" w:type="dxa"/>
            <w:vAlign w:val="center"/>
          </w:tcPr>
          <w:p w14:paraId="585B0F54" w14:textId="77777777" w:rsidR="00DF468B" w:rsidRDefault="00737DA3">
            <w:pPr>
              <w:jc w:val="center"/>
            </w:pPr>
            <w:r>
              <w:rPr>
                <w:rFonts w:eastAsiaTheme="minorEastAsia"/>
                <w:szCs w:val="21"/>
              </w:rPr>
              <w:t>纽约证券交易所</w:t>
            </w:r>
          </w:p>
        </w:tc>
        <w:tc>
          <w:tcPr>
            <w:tcW w:w="1025" w:type="dxa"/>
            <w:vAlign w:val="center"/>
          </w:tcPr>
          <w:p w14:paraId="3867ED2C" w14:textId="77777777" w:rsidR="00DF468B" w:rsidRDefault="00737DA3">
            <w:pPr>
              <w:jc w:val="center"/>
            </w:pPr>
            <w:r>
              <w:rPr>
                <w:rFonts w:eastAsiaTheme="minorEastAsia"/>
                <w:szCs w:val="21"/>
              </w:rPr>
              <w:t>美国</w:t>
            </w:r>
          </w:p>
        </w:tc>
        <w:tc>
          <w:tcPr>
            <w:tcW w:w="1015" w:type="dxa"/>
            <w:vAlign w:val="center"/>
          </w:tcPr>
          <w:p w14:paraId="06027ACB" w14:textId="77777777" w:rsidR="00DF468B" w:rsidRDefault="00737DA3">
            <w:pPr>
              <w:jc w:val="right"/>
            </w:pPr>
            <w:r>
              <w:rPr>
                <w:rFonts w:eastAsiaTheme="minorEastAsia"/>
                <w:szCs w:val="21"/>
              </w:rPr>
              <w:t>202</w:t>
            </w:r>
          </w:p>
        </w:tc>
        <w:tc>
          <w:tcPr>
            <w:tcW w:w="1690" w:type="dxa"/>
            <w:vAlign w:val="center"/>
          </w:tcPr>
          <w:p w14:paraId="282D6E00" w14:textId="77777777" w:rsidR="00DF468B" w:rsidRDefault="00737DA3">
            <w:pPr>
              <w:jc w:val="right"/>
            </w:pPr>
            <w:r>
              <w:rPr>
                <w:rFonts w:eastAsiaTheme="minorEastAsia"/>
                <w:szCs w:val="21"/>
              </w:rPr>
              <w:t>427,997.12</w:t>
            </w:r>
          </w:p>
        </w:tc>
        <w:tc>
          <w:tcPr>
            <w:tcW w:w="997" w:type="dxa"/>
            <w:vAlign w:val="center"/>
          </w:tcPr>
          <w:p w14:paraId="71E1CEF0" w14:textId="77777777" w:rsidR="00DF468B" w:rsidRDefault="00737DA3">
            <w:pPr>
              <w:jc w:val="right"/>
            </w:pPr>
            <w:r>
              <w:rPr>
                <w:rFonts w:eastAsiaTheme="minorEastAsia"/>
                <w:szCs w:val="21"/>
              </w:rPr>
              <w:t>0.03</w:t>
            </w:r>
          </w:p>
        </w:tc>
      </w:tr>
      <w:tr w:rsidR="00DF468B" w14:paraId="4DBFF150" w14:textId="77777777">
        <w:tc>
          <w:tcPr>
            <w:tcW w:w="678" w:type="dxa"/>
            <w:vAlign w:val="center"/>
          </w:tcPr>
          <w:p w14:paraId="0FAE8126" w14:textId="77777777" w:rsidR="00DF468B" w:rsidRDefault="00737DA3">
            <w:pPr>
              <w:jc w:val="center"/>
            </w:pPr>
            <w:r>
              <w:rPr>
                <w:rFonts w:eastAsiaTheme="minorEastAsia"/>
                <w:szCs w:val="21"/>
              </w:rPr>
              <w:t>364</w:t>
            </w:r>
          </w:p>
        </w:tc>
        <w:tc>
          <w:tcPr>
            <w:tcW w:w="905" w:type="dxa"/>
            <w:vAlign w:val="center"/>
          </w:tcPr>
          <w:p w14:paraId="349D402F" w14:textId="77777777" w:rsidR="00DF468B" w:rsidRDefault="00737DA3">
            <w:pPr>
              <w:jc w:val="center"/>
            </w:pPr>
            <w:r>
              <w:rPr>
                <w:rFonts w:eastAsiaTheme="minorEastAsia"/>
                <w:szCs w:val="21"/>
              </w:rPr>
              <w:t>THE COOPER COS COM STK USD0.1</w:t>
            </w:r>
          </w:p>
        </w:tc>
        <w:tc>
          <w:tcPr>
            <w:tcW w:w="1015" w:type="dxa"/>
            <w:vAlign w:val="center"/>
          </w:tcPr>
          <w:p w14:paraId="0FB41974" w14:textId="77777777" w:rsidR="00DF468B" w:rsidRDefault="00737DA3">
            <w:pPr>
              <w:jc w:val="center"/>
            </w:pPr>
            <w:r>
              <w:rPr>
                <w:rFonts w:eastAsiaTheme="minorEastAsia"/>
                <w:szCs w:val="21"/>
              </w:rPr>
              <w:t>-</w:t>
            </w:r>
          </w:p>
        </w:tc>
        <w:tc>
          <w:tcPr>
            <w:tcW w:w="1184" w:type="dxa"/>
            <w:vAlign w:val="center"/>
          </w:tcPr>
          <w:p w14:paraId="0B412A78" w14:textId="77777777" w:rsidR="00DF468B" w:rsidRDefault="00737DA3">
            <w:pPr>
              <w:jc w:val="center"/>
            </w:pPr>
            <w:r>
              <w:rPr>
                <w:rFonts w:eastAsiaTheme="minorEastAsia"/>
                <w:szCs w:val="21"/>
              </w:rPr>
              <w:t>COO</w:t>
            </w:r>
          </w:p>
        </w:tc>
        <w:tc>
          <w:tcPr>
            <w:tcW w:w="847" w:type="dxa"/>
            <w:vAlign w:val="center"/>
          </w:tcPr>
          <w:p w14:paraId="5E070154" w14:textId="77777777" w:rsidR="00DF468B" w:rsidRDefault="00737DA3">
            <w:pPr>
              <w:jc w:val="center"/>
            </w:pPr>
            <w:r>
              <w:rPr>
                <w:rFonts w:eastAsiaTheme="minorEastAsia"/>
                <w:szCs w:val="21"/>
              </w:rPr>
              <w:t>纳斯达克交易所</w:t>
            </w:r>
          </w:p>
        </w:tc>
        <w:tc>
          <w:tcPr>
            <w:tcW w:w="1025" w:type="dxa"/>
            <w:vAlign w:val="center"/>
          </w:tcPr>
          <w:p w14:paraId="4DCAD526" w14:textId="77777777" w:rsidR="00DF468B" w:rsidRDefault="00737DA3">
            <w:pPr>
              <w:jc w:val="center"/>
            </w:pPr>
            <w:r>
              <w:rPr>
                <w:rFonts w:eastAsiaTheme="minorEastAsia"/>
                <w:szCs w:val="21"/>
              </w:rPr>
              <w:t>美国</w:t>
            </w:r>
          </w:p>
        </w:tc>
        <w:tc>
          <w:tcPr>
            <w:tcW w:w="1015" w:type="dxa"/>
            <w:vAlign w:val="center"/>
          </w:tcPr>
          <w:p w14:paraId="795FE047" w14:textId="77777777" w:rsidR="00DF468B" w:rsidRDefault="00737DA3">
            <w:pPr>
              <w:jc w:val="right"/>
            </w:pPr>
            <w:r>
              <w:rPr>
                <w:rFonts w:eastAsiaTheme="minorEastAsia"/>
                <w:szCs w:val="21"/>
              </w:rPr>
              <w:t>686</w:t>
            </w:r>
          </w:p>
        </w:tc>
        <w:tc>
          <w:tcPr>
            <w:tcW w:w="1690" w:type="dxa"/>
            <w:vAlign w:val="center"/>
          </w:tcPr>
          <w:p w14:paraId="6E2BFCF3" w14:textId="77777777" w:rsidR="00DF468B" w:rsidRDefault="00737DA3">
            <w:pPr>
              <w:jc w:val="right"/>
            </w:pPr>
            <w:r>
              <w:rPr>
                <w:rFonts w:eastAsiaTheme="minorEastAsia"/>
                <w:szCs w:val="21"/>
              </w:rPr>
              <w:t>426,808.37</w:t>
            </w:r>
          </w:p>
        </w:tc>
        <w:tc>
          <w:tcPr>
            <w:tcW w:w="997" w:type="dxa"/>
            <w:vAlign w:val="center"/>
          </w:tcPr>
          <w:p w14:paraId="2893EB8B" w14:textId="77777777" w:rsidR="00DF468B" w:rsidRDefault="00737DA3">
            <w:pPr>
              <w:jc w:val="right"/>
            </w:pPr>
            <w:r>
              <w:rPr>
                <w:rFonts w:eastAsiaTheme="minorEastAsia"/>
                <w:szCs w:val="21"/>
              </w:rPr>
              <w:t>0.03</w:t>
            </w:r>
          </w:p>
        </w:tc>
      </w:tr>
      <w:tr w:rsidR="00DF468B" w14:paraId="59D4C323" w14:textId="77777777">
        <w:tc>
          <w:tcPr>
            <w:tcW w:w="678" w:type="dxa"/>
            <w:vAlign w:val="center"/>
          </w:tcPr>
          <w:p w14:paraId="57995E48" w14:textId="77777777" w:rsidR="00DF468B" w:rsidRDefault="00737DA3">
            <w:pPr>
              <w:jc w:val="center"/>
            </w:pPr>
            <w:r>
              <w:rPr>
                <w:rFonts w:eastAsiaTheme="minorEastAsia"/>
                <w:szCs w:val="21"/>
              </w:rPr>
              <w:lastRenderedPageBreak/>
              <w:t>365</w:t>
            </w:r>
          </w:p>
        </w:tc>
        <w:tc>
          <w:tcPr>
            <w:tcW w:w="905" w:type="dxa"/>
            <w:vAlign w:val="center"/>
          </w:tcPr>
          <w:p w14:paraId="31C2D04A" w14:textId="77777777" w:rsidR="00DF468B" w:rsidRDefault="00737DA3">
            <w:pPr>
              <w:jc w:val="center"/>
            </w:pPr>
            <w:r>
              <w:rPr>
                <w:rFonts w:eastAsiaTheme="minorEastAsia"/>
                <w:szCs w:val="21"/>
              </w:rPr>
              <w:t>HOLOGIC INC</w:t>
            </w:r>
          </w:p>
        </w:tc>
        <w:tc>
          <w:tcPr>
            <w:tcW w:w="1015" w:type="dxa"/>
            <w:vAlign w:val="center"/>
          </w:tcPr>
          <w:p w14:paraId="19BD8273" w14:textId="77777777" w:rsidR="00DF468B" w:rsidRDefault="00737DA3">
            <w:pPr>
              <w:jc w:val="center"/>
            </w:pPr>
            <w:r>
              <w:rPr>
                <w:rFonts w:eastAsiaTheme="minorEastAsia"/>
                <w:szCs w:val="21"/>
              </w:rPr>
              <w:t>-</w:t>
            </w:r>
          </w:p>
        </w:tc>
        <w:tc>
          <w:tcPr>
            <w:tcW w:w="1184" w:type="dxa"/>
            <w:vAlign w:val="center"/>
          </w:tcPr>
          <w:p w14:paraId="164227E8" w14:textId="77777777" w:rsidR="00DF468B" w:rsidRDefault="00737DA3">
            <w:pPr>
              <w:jc w:val="center"/>
            </w:pPr>
            <w:r>
              <w:rPr>
                <w:rFonts w:eastAsiaTheme="minorEastAsia"/>
                <w:szCs w:val="21"/>
              </w:rPr>
              <w:t>HOLX</w:t>
            </w:r>
          </w:p>
        </w:tc>
        <w:tc>
          <w:tcPr>
            <w:tcW w:w="847" w:type="dxa"/>
            <w:vAlign w:val="center"/>
          </w:tcPr>
          <w:p w14:paraId="0301B69E" w14:textId="77777777" w:rsidR="00DF468B" w:rsidRDefault="00737DA3">
            <w:pPr>
              <w:jc w:val="center"/>
            </w:pPr>
            <w:r>
              <w:rPr>
                <w:rFonts w:eastAsiaTheme="minorEastAsia"/>
                <w:szCs w:val="21"/>
              </w:rPr>
              <w:t>纳斯达克交易所</w:t>
            </w:r>
          </w:p>
        </w:tc>
        <w:tc>
          <w:tcPr>
            <w:tcW w:w="1025" w:type="dxa"/>
            <w:vAlign w:val="center"/>
          </w:tcPr>
          <w:p w14:paraId="73C77BE0" w14:textId="77777777" w:rsidR="00DF468B" w:rsidRDefault="00737DA3">
            <w:pPr>
              <w:jc w:val="center"/>
            </w:pPr>
            <w:r>
              <w:rPr>
                <w:rFonts w:eastAsiaTheme="minorEastAsia"/>
                <w:szCs w:val="21"/>
              </w:rPr>
              <w:t>美国</w:t>
            </w:r>
          </w:p>
        </w:tc>
        <w:tc>
          <w:tcPr>
            <w:tcW w:w="1015" w:type="dxa"/>
            <w:vAlign w:val="center"/>
          </w:tcPr>
          <w:p w14:paraId="46E82E39" w14:textId="77777777" w:rsidR="00DF468B" w:rsidRDefault="00737DA3">
            <w:pPr>
              <w:jc w:val="right"/>
            </w:pPr>
            <w:r>
              <w:rPr>
                <w:rFonts w:eastAsiaTheme="minorEastAsia"/>
                <w:szCs w:val="21"/>
              </w:rPr>
              <w:t>805</w:t>
            </w:r>
          </w:p>
        </w:tc>
        <w:tc>
          <w:tcPr>
            <w:tcW w:w="1690" w:type="dxa"/>
            <w:vAlign w:val="center"/>
          </w:tcPr>
          <w:p w14:paraId="54421633" w14:textId="77777777" w:rsidR="00DF468B" w:rsidRDefault="00737DA3">
            <w:pPr>
              <w:jc w:val="right"/>
            </w:pPr>
            <w:r>
              <w:rPr>
                <w:rFonts w:eastAsiaTheme="minorEastAsia"/>
                <w:szCs w:val="21"/>
              </w:rPr>
              <w:t>425,977.74</w:t>
            </w:r>
          </w:p>
        </w:tc>
        <w:tc>
          <w:tcPr>
            <w:tcW w:w="997" w:type="dxa"/>
            <w:vAlign w:val="center"/>
          </w:tcPr>
          <w:p w14:paraId="065A8609" w14:textId="77777777" w:rsidR="00DF468B" w:rsidRDefault="00737DA3">
            <w:pPr>
              <w:jc w:val="right"/>
            </w:pPr>
            <w:r>
              <w:rPr>
                <w:rFonts w:eastAsiaTheme="minorEastAsia"/>
                <w:szCs w:val="21"/>
              </w:rPr>
              <w:t>0.03</w:t>
            </w:r>
          </w:p>
        </w:tc>
      </w:tr>
      <w:tr w:rsidR="00DF468B" w14:paraId="330620DE" w14:textId="77777777">
        <w:tc>
          <w:tcPr>
            <w:tcW w:w="678" w:type="dxa"/>
            <w:vAlign w:val="center"/>
          </w:tcPr>
          <w:p w14:paraId="524EF493" w14:textId="77777777" w:rsidR="00DF468B" w:rsidRDefault="00737DA3">
            <w:pPr>
              <w:jc w:val="center"/>
            </w:pPr>
            <w:r>
              <w:rPr>
                <w:rFonts w:eastAsiaTheme="minorEastAsia"/>
                <w:szCs w:val="21"/>
              </w:rPr>
              <w:t>366</w:t>
            </w:r>
          </w:p>
        </w:tc>
        <w:tc>
          <w:tcPr>
            <w:tcW w:w="905" w:type="dxa"/>
            <w:vAlign w:val="center"/>
          </w:tcPr>
          <w:p w14:paraId="3A098398" w14:textId="77777777" w:rsidR="00DF468B" w:rsidRDefault="00737DA3">
            <w:pPr>
              <w:jc w:val="center"/>
            </w:pPr>
            <w:r>
              <w:rPr>
                <w:rFonts w:eastAsiaTheme="minorEastAsia"/>
                <w:szCs w:val="21"/>
              </w:rPr>
              <w:t>NORTHERN TRUST CORP</w:t>
            </w:r>
          </w:p>
        </w:tc>
        <w:tc>
          <w:tcPr>
            <w:tcW w:w="1015" w:type="dxa"/>
            <w:vAlign w:val="center"/>
          </w:tcPr>
          <w:p w14:paraId="1A0A300B" w14:textId="77777777" w:rsidR="00DF468B" w:rsidRDefault="00737DA3">
            <w:pPr>
              <w:jc w:val="center"/>
            </w:pPr>
            <w:r>
              <w:rPr>
                <w:rFonts w:eastAsiaTheme="minorEastAsia"/>
                <w:szCs w:val="21"/>
              </w:rPr>
              <w:t>-</w:t>
            </w:r>
          </w:p>
        </w:tc>
        <w:tc>
          <w:tcPr>
            <w:tcW w:w="1184" w:type="dxa"/>
            <w:vAlign w:val="center"/>
          </w:tcPr>
          <w:p w14:paraId="13E1D6F6" w14:textId="77777777" w:rsidR="00DF468B" w:rsidRDefault="00737DA3">
            <w:pPr>
              <w:jc w:val="center"/>
            </w:pPr>
            <w:r>
              <w:rPr>
                <w:rFonts w:eastAsiaTheme="minorEastAsia"/>
                <w:szCs w:val="21"/>
              </w:rPr>
              <w:t>NTRS</w:t>
            </w:r>
          </w:p>
        </w:tc>
        <w:tc>
          <w:tcPr>
            <w:tcW w:w="847" w:type="dxa"/>
            <w:vAlign w:val="center"/>
          </w:tcPr>
          <w:p w14:paraId="5A006159" w14:textId="77777777" w:rsidR="00DF468B" w:rsidRDefault="00737DA3">
            <w:pPr>
              <w:jc w:val="center"/>
            </w:pPr>
            <w:r>
              <w:rPr>
                <w:rFonts w:eastAsiaTheme="minorEastAsia"/>
                <w:szCs w:val="21"/>
              </w:rPr>
              <w:t>纳斯达克交易所</w:t>
            </w:r>
          </w:p>
        </w:tc>
        <w:tc>
          <w:tcPr>
            <w:tcW w:w="1025" w:type="dxa"/>
            <w:vAlign w:val="center"/>
          </w:tcPr>
          <w:p w14:paraId="5BA38632" w14:textId="77777777" w:rsidR="00DF468B" w:rsidRDefault="00737DA3">
            <w:pPr>
              <w:jc w:val="center"/>
            </w:pPr>
            <w:r>
              <w:rPr>
                <w:rFonts w:eastAsiaTheme="minorEastAsia"/>
                <w:szCs w:val="21"/>
              </w:rPr>
              <w:t>美国</w:t>
            </w:r>
          </w:p>
        </w:tc>
        <w:tc>
          <w:tcPr>
            <w:tcW w:w="1015" w:type="dxa"/>
            <w:vAlign w:val="center"/>
          </w:tcPr>
          <w:p w14:paraId="2B601777" w14:textId="77777777" w:rsidR="00DF468B" w:rsidRDefault="00737DA3">
            <w:pPr>
              <w:jc w:val="right"/>
            </w:pPr>
            <w:r>
              <w:rPr>
                <w:rFonts w:eastAsiaTheme="minorEastAsia"/>
                <w:szCs w:val="21"/>
              </w:rPr>
              <w:t>706</w:t>
            </w:r>
          </w:p>
        </w:tc>
        <w:tc>
          <w:tcPr>
            <w:tcW w:w="1690" w:type="dxa"/>
            <w:vAlign w:val="center"/>
          </w:tcPr>
          <w:p w14:paraId="2070E7E8" w14:textId="77777777" w:rsidR="00DF468B" w:rsidRDefault="00737DA3">
            <w:pPr>
              <w:jc w:val="right"/>
            </w:pPr>
            <w:r>
              <w:rPr>
                <w:rFonts w:eastAsiaTheme="minorEastAsia"/>
                <w:szCs w:val="21"/>
              </w:rPr>
              <w:t>422,547.12</w:t>
            </w:r>
          </w:p>
        </w:tc>
        <w:tc>
          <w:tcPr>
            <w:tcW w:w="997" w:type="dxa"/>
            <w:vAlign w:val="center"/>
          </w:tcPr>
          <w:p w14:paraId="267D612F" w14:textId="77777777" w:rsidR="00DF468B" w:rsidRDefault="00737DA3">
            <w:pPr>
              <w:jc w:val="right"/>
            </w:pPr>
            <w:r>
              <w:rPr>
                <w:rFonts w:eastAsiaTheme="minorEastAsia"/>
                <w:szCs w:val="21"/>
              </w:rPr>
              <w:t>0.03</w:t>
            </w:r>
          </w:p>
        </w:tc>
      </w:tr>
      <w:tr w:rsidR="00DF468B" w14:paraId="3D0647A9" w14:textId="77777777">
        <w:tc>
          <w:tcPr>
            <w:tcW w:w="678" w:type="dxa"/>
            <w:vAlign w:val="center"/>
          </w:tcPr>
          <w:p w14:paraId="0D27A17E" w14:textId="77777777" w:rsidR="00DF468B" w:rsidRDefault="00737DA3">
            <w:pPr>
              <w:jc w:val="center"/>
            </w:pPr>
            <w:r>
              <w:rPr>
                <w:rFonts w:eastAsiaTheme="minorEastAsia"/>
                <w:szCs w:val="21"/>
              </w:rPr>
              <w:t>367</w:t>
            </w:r>
          </w:p>
        </w:tc>
        <w:tc>
          <w:tcPr>
            <w:tcW w:w="905" w:type="dxa"/>
            <w:vAlign w:val="center"/>
          </w:tcPr>
          <w:p w14:paraId="446B2522" w14:textId="77777777" w:rsidR="00DF468B" w:rsidRDefault="00737DA3">
            <w:pPr>
              <w:jc w:val="center"/>
            </w:pPr>
            <w:r>
              <w:rPr>
                <w:rFonts w:eastAsiaTheme="minorEastAsia"/>
                <w:szCs w:val="21"/>
              </w:rPr>
              <w:t>LABCORP HOLDINGS INC</w:t>
            </w:r>
          </w:p>
        </w:tc>
        <w:tc>
          <w:tcPr>
            <w:tcW w:w="1015" w:type="dxa"/>
            <w:vAlign w:val="center"/>
          </w:tcPr>
          <w:p w14:paraId="5D7C5255" w14:textId="77777777" w:rsidR="00DF468B" w:rsidRDefault="00737DA3">
            <w:pPr>
              <w:jc w:val="center"/>
            </w:pPr>
            <w:r>
              <w:rPr>
                <w:rFonts w:eastAsiaTheme="minorEastAsia"/>
                <w:szCs w:val="21"/>
              </w:rPr>
              <w:t>-</w:t>
            </w:r>
          </w:p>
        </w:tc>
        <w:tc>
          <w:tcPr>
            <w:tcW w:w="1184" w:type="dxa"/>
            <w:vAlign w:val="center"/>
          </w:tcPr>
          <w:p w14:paraId="056F5D93" w14:textId="77777777" w:rsidR="00DF468B" w:rsidRDefault="00737DA3">
            <w:pPr>
              <w:jc w:val="center"/>
            </w:pPr>
            <w:r>
              <w:rPr>
                <w:rFonts w:eastAsiaTheme="minorEastAsia"/>
                <w:szCs w:val="21"/>
              </w:rPr>
              <w:t>LH</w:t>
            </w:r>
          </w:p>
        </w:tc>
        <w:tc>
          <w:tcPr>
            <w:tcW w:w="847" w:type="dxa"/>
            <w:vAlign w:val="center"/>
          </w:tcPr>
          <w:p w14:paraId="1C6589F3" w14:textId="77777777" w:rsidR="00DF468B" w:rsidRDefault="00737DA3">
            <w:pPr>
              <w:jc w:val="center"/>
            </w:pPr>
            <w:r>
              <w:rPr>
                <w:rFonts w:eastAsiaTheme="minorEastAsia"/>
                <w:szCs w:val="21"/>
              </w:rPr>
              <w:t>纽约证券交易所</w:t>
            </w:r>
          </w:p>
        </w:tc>
        <w:tc>
          <w:tcPr>
            <w:tcW w:w="1025" w:type="dxa"/>
            <w:vAlign w:val="center"/>
          </w:tcPr>
          <w:p w14:paraId="7E69F5EE" w14:textId="77777777" w:rsidR="00DF468B" w:rsidRDefault="00737DA3">
            <w:pPr>
              <w:jc w:val="center"/>
            </w:pPr>
            <w:r>
              <w:rPr>
                <w:rFonts w:eastAsiaTheme="minorEastAsia"/>
                <w:szCs w:val="21"/>
              </w:rPr>
              <w:t>美国</w:t>
            </w:r>
          </w:p>
        </w:tc>
        <w:tc>
          <w:tcPr>
            <w:tcW w:w="1015" w:type="dxa"/>
            <w:vAlign w:val="center"/>
          </w:tcPr>
          <w:p w14:paraId="420CB6AE" w14:textId="77777777" w:rsidR="00DF468B" w:rsidRDefault="00737DA3">
            <w:pPr>
              <w:jc w:val="right"/>
            </w:pPr>
            <w:r>
              <w:rPr>
                <w:rFonts w:eastAsiaTheme="minorEastAsia"/>
                <w:szCs w:val="21"/>
              </w:rPr>
              <w:t>291</w:t>
            </w:r>
          </w:p>
        </w:tc>
        <w:tc>
          <w:tcPr>
            <w:tcW w:w="1690" w:type="dxa"/>
            <w:vAlign w:val="center"/>
          </w:tcPr>
          <w:p w14:paraId="7CC8F791" w14:textId="77777777" w:rsidR="00DF468B" w:rsidRDefault="00737DA3">
            <w:pPr>
              <w:jc w:val="right"/>
            </w:pPr>
            <w:r>
              <w:rPr>
                <w:rFonts w:eastAsiaTheme="minorEastAsia"/>
                <w:szCs w:val="21"/>
              </w:rPr>
              <w:t>422,059.14</w:t>
            </w:r>
          </w:p>
        </w:tc>
        <w:tc>
          <w:tcPr>
            <w:tcW w:w="997" w:type="dxa"/>
            <w:vAlign w:val="center"/>
          </w:tcPr>
          <w:p w14:paraId="44CE6505" w14:textId="77777777" w:rsidR="00DF468B" w:rsidRDefault="00737DA3">
            <w:pPr>
              <w:jc w:val="right"/>
            </w:pPr>
            <w:r>
              <w:rPr>
                <w:rFonts w:eastAsiaTheme="minorEastAsia"/>
                <w:szCs w:val="21"/>
              </w:rPr>
              <w:t>0.03</w:t>
            </w:r>
          </w:p>
        </w:tc>
      </w:tr>
      <w:tr w:rsidR="00DF468B" w14:paraId="28CF7980" w14:textId="77777777">
        <w:tc>
          <w:tcPr>
            <w:tcW w:w="678" w:type="dxa"/>
            <w:vAlign w:val="center"/>
          </w:tcPr>
          <w:p w14:paraId="34F7E5E1" w14:textId="77777777" w:rsidR="00DF468B" w:rsidRDefault="00737DA3">
            <w:pPr>
              <w:jc w:val="center"/>
            </w:pPr>
            <w:r>
              <w:rPr>
                <w:rFonts w:eastAsiaTheme="minorEastAsia"/>
                <w:szCs w:val="21"/>
              </w:rPr>
              <w:t>368</w:t>
            </w:r>
          </w:p>
        </w:tc>
        <w:tc>
          <w:tcPr>
            <w:tcW w:w="905" w:type="dxa"/>
            <w:vAlign w:val="center"/>
          </w:tcPr>
          <w:p w14:paraId="253AA728" w14:textId="77777777" w:rsidR="00DF468B" w:rsidRDefault="00737DA3">
            <w:pPr>
              <w:jc w:val="center"/>
            </w:pPr>
            <w:r>
              <w:rPr>
                <w:rFonts w:eastAsiaTheme="minorEastAsia"/>
                <w:szCs w:val="21"/>
              </w:rPr>
              <w:t>WATERS CORP</w:t>
            </w:r>
          </w:p>
        </w:tc>
        <w:tc>
          <w:tcPr>
            <w:tcW w:w="1015" w:type="dxa"/>
            <w:vAlign w:val="center"/>
          </w:tcPr>
          <w:p w14:paraId="562B68C5" w14:textId="77777777" w:rsidR="00DF468B" w:rsidRDefault="00737DA3">
            <w:pPr>
              <w:jc w:val="center"/>
            </w:pPr>
            <w:r>
              <w:rPr>
                <w:rFonts w:eastAsiaTheme="minorEastAsia"/>
                <w:szCs w:val="21"/>
              </w:rPr>
              <w:t>-</w:t>
            </w:r>
          </w:p>
        </w:tc>
        <w:tc>
          <w:tcPr>
            <w:tcW w:w="1184" w:type="dxa"/>
            <w:vAlign w:val="center"/>
          </w:tcPr>
          <w:p w14:paraId="5A5F3318" w14:textId="77777777" w:rsidR="00DF468B" w:rsidRDefault="00737DA3">
            <w:pPr>
              <w:jc w:val="center"/>
            </w:pPr>
            <w:r>
              <w:rPr>
                <w:rFonts w:eastAsiaTheme="minorEastAsia"/>
                <w:szCs w:val="21"/>
              </w:rPr>
              <w:t>WAT</w:t>
            </w:r>
          </w:p>
        </w:tc>
        <w:tc>
          <w:tcPr>
            <w:tcW w:w="847" w:type="dxa"/>
            <w:vAlign w:val="center"/>
          </w:tcPr>
          <w:p w14:paraId="1137FE48" w14:textId="77777777" w:rsidR="00DF468B" w:rsidRDefault="00737DA3">
            <w:pPr>
              <w:jc w:val="center"/>
            </w:pPr>
            <w:r>
              <w:rPr>
                <w:rFonts w:eastAsiaTheme="minorEastAsia"/>
                <w:szCs w:val="21"/>
              </w:rPr>
              <w:t>纽约证券交易所</w:t>
            </w:r>
          </w:p>
        </w:tc>
        <w:tc>
          <w:tcPr>
            <w:tcW w:w="1025" w:type="dxa"/>
            <w:vAlign w:val="center"/>
          </w:tcPr>
          <w:p w14:paraId="2C22CC7A" w14:textId="77777777" w:rsidR="00DF468B" w:rsidRDefault="00737DA3">
            <w:pPr>
              <w:jc w:val="center"/>
            </w:pPr>
            <w:r>
              <w:rPr>
                <w:rFonts w:eastAsiaTheme="minorEastAsia"/>
                <w:szCs w:val="21"/>
              </w:rPr>
              <w:t>美国</w:t>
            </w:r>
          </w:p>
        </w:tc>
        <w:tc>
          <w:tcPr>
            <w:tcW w:w="1015" w:type="dxa"/>
            <w:vAlign w:val="center"/>
          </w:tcPr>
          <w:p w14:paraId="4E0B2043" w14:textId="77777777" w:rsidR="00DF468B" w:rsidRDefault="00737DA3">
            <w:pPr>
              <w:jc w:val="right"/>
            </w:pPr>
            <w:r>
              <w:rPr>
                <w:rFonts w:eastAsiaTheme="minorEastAsia"/>
                <w:szCs w:val="21"/>
              </w:rPr>
              <w:t>204</w:t>
            </w:r>
          </w:p>
        </w:tc>
        <w:tc>
          <w:tcPr>
            <w:tcW w:w="1690" w:type="dxa"/>
            <w:vAlign w:val="center"/>
          </w:tcPr>
          <w:p w14:paraId="1BE1902B" w14:textId="77777777" w:rsidR="00DF468B" w:rsidRDefault="00737DA3">
            <w:pPr>
              <w:jc w:val="right"/>
            </w:pPr>
            <w:r>
              <w:rPr>
                <w:rFonts w:eastAsiaTheme="minorEastAsia"/>
                <w:szCs w:val="21"/>
              </w:rPr>
              <w:t>421,795.95</w:t>
            </w:r>
          </w:p>
        </w:tc>
        <w:tc>
          <w:tcPr>
            <w:tcW w:w="997" w:type="dxa"/>
            <w:vAlign w:val="center"/>
          </w:tcPr>
          <w:p w14:paraId="376495B1" w14:textId="77777777" w:rsidR="00DF468B" w:rsidRDefault="00737DA3">
            <w:pPr>
              <w:jc w:val="right"/>
            </w:pPr>
            <w:r>
              <w:rPr>
                <w:rFonts w:eastAsiaTheme="minorEastAsia"/>
                <w:szCs w:val="21"/>
              </w:rPr>
              <w:t>0.03</w:t>
            </w:r>
          </w:p>
        </w:tc>
      </w:tr>
      <w:tr w:rsidR="00DF468B" w14:paraId="38CBCBC2" w14:textId="77777777">
        <w:tc>
          <w:tcPr>
            <w:tcW w:w="678" w:type="dxa"/>
            <w:vAlign w:val="center"/>
          </w:tcPr>
          <w:p w14:paraId="3A74E0F1" w14:textId="77777777" w:rsidR="00DF468B" w:rsidRDefault="00737DA3">
            <w:pPr>
              <w:jc w:val="center"/>
            </w:pPr>
            <w:r>
              <w:rPr>
                <w:rFonts w:eastAsiaTheme="minorEastAsia"/>
                <w:szCs w:val="21"/>
              </w:rPr>
              <w:t>369</w:t>
            </w:r>
          </w:p>
        </w:tc>
        <w:tc>
          <w:tcPr>
            <w:tcW w:w="905" w:type="dxa"/>
            <w:vAlign w:val="center"/>
          </w:tcPr>
          <w:p w14:paraId="30E6554B" w14:textId="77777777" w:rsidR="00DF468B" w:rsidRDefault="00737DA3">
            <w:pPr>
              <w:jc w:val="center"/>
            </w:pPr>
            <w:r>
              <w:rPr>
                <w:rFonts w:eastAsiaTheme="minorEastAsia"/>
                <w:szCs w:val="21"/>
              </w:rPr>
              <w:t>SOUTHWEST AIRLINES CO</w:t>
            </w:r>
          </w:p>
        </w:tc>
        <w:tc>
          <w:tcPr>
            <w:tcW w:w="1015" w:type="dxa"/>
            <w:vAlign w:val="center"/>
          </w:tcPr>
          <w:p w14:paraId="0F62ECA0" w14:textId="77777777" w:rsidR="00DF468B" w:rsidRDefault="00737DA3">
            <w:pPr>
              <w:jc w:val="center"/>
            </w:pPr>
            <w:r>
              <w:rPr>
                <w:rFonts w:eastAsiaTheme="minorEastAsia"/>
                <w:szCs w:val="21"/>
              </w:rPr>
              <w:t>-</w:t>
            </w:r>
          </w:p>
        </w:tc>
        <w:tc>
          <w:tcPr>
            <w:tcW w:w="1184" w:type="dxa"/>
            <w:vAlign w:val="center"/>
          </w:tcPr>
          <w:p w14:paraId="611C6973" w14:textId="77777777" w:rsidR="00DF468B" w:rsidRDefault="00737DA3">
            <w:pPr>
              <w:jc w:val="center"/>
            </w:pPr>
            <w:r>
              <w:rPr>
                <w:rFonts w:eastAsiaTheme="minorEastAsia"/>
                <w:szCs w:val="21"/>
              </w:rPr>
              <w:t>LUV</w:t>
            </w:r>
          </w:p>
        </w:tc>
        <w:tc>
          <w:tcPr>
            <w:tcW w:w="847" w:type="dxa"/>
            <w:vAlign w:val="center"/>
          </w:tcPr>
          <w:p w14:paraId="1A064AE1" w14:textId="77777777" w:rsidR="00DF468B" w:rsidRDefault="00737DA3">
            <w:pPr>
              <w:jc w:val="center"/>
            </w:pPr>
            <w:r>
              <w:rPr>
                <w:rFonts w:eastAsiaTheme="minorEastAsia"/>
                <w:szCs w:val="21"/>
              </w:rPr>
              <w:t>纽约证券交易所</w:t>
            </w:r>
          </w:p>
        </w:tc>
        <w:tc>
          <w:tcPr>
            <w:tcW w:w="1025" w:type="dxa"/>
            <w:vAlign w:val="center"/>
          </w:tcPr>
          <w:p w14:paraId="7E735501" w14:textId="77777777" w:rsidR="00DF468B" w:rsidRDefault="00737DA3">
            <w:pPr>
              <w:jc w:val="center"/>
            </w:pPr>
            <w:r>
              <w:rPr>
                <w:rFonts w:eastAsiaTheme="minorEastAsia"/>
                <w:szCs w:val="21"/>
              </w:rPr>
              <w:t>美国</w:t>
            </w:r>
          </w:p>
        </w:tc>
        <w:tc>
          <w:tcPr>
            <w:tcW w:w="1015" w:type="dxa"/>
            <w:vAlign w:val="center"/>
          </w:tcPr>
          <w:p w14:paraId="2990FB34" w14:textId="77777777" w:rsidR="00DF468B" w:rsidRDefault="00737DA3">
            <w:pPr>
              <w:jc w:val="right"/>
            </w:pPr>
            <w:r>
              <w:rPr>
                <w:rFonts w:eastAsiaTheme="minorEastAsia"/>
                <w:szCs w:val="21"/>
              </w:rPr>
              <w:t>2,063</w:t>
            </w:r>
          </w:p>
        </w:tc>
        <w:tc>
          <w:tcPr>
            <w:tcW w:w="1690" w:type="dxa"/>
            <w:vAlign w:val="center"/>
          </w:tcPr>
          <w:p w14:paraId="3A01CCD6" w14:textId="77777777" w:rsidR="00DF468B" w:rsidRDefault="00737DA3">
            <w:pPr>
              <w:jc w:val="right"/>
            </w:pPr>
            <w:r>
              <w:rPr>
                <w:rFonts w:eastAsiaTheme="minorEastAsia"/>
                <w:szCs w:val="21"/>
              </w:rPr>
              <w:t>420,641.05</w:t>
            </w:r>
          </w:p>
        </w:tc>
        <w:tc>
          <w:tcPr>
            <w:tcW w:w="997" w:type="dxa"/>
            <w:vAlign w:val="center"/>
          </w:tcPr>
          <w:p w14:paraId="721C0A80" w14:textId="77777777" w:rsidR="00DF468B" w:rsidRDefault="00737DA3">
            <w:pPr>
              <w:jc w:val="right"/>
            </w:pPr>
            <w:r>
              <w:rPr>
                <w:rFonts w:eastAsiaTheme="minorEastAsia"/>
                <w:szCs w:val="21"/>
              </w:rPr>
              <w:t>0.03</w:t>
            </w:r>
          </w:p>
        </w:tc>
      </w:tr>
      <w:tr w:rsidR="00DF468B" w14:paraId="3ED59ACF" w14:textId="77777777">
        <w:tc>
          <w:tcPr>
            <w:tcW w:w="678" w:type="dxa"/>
            <w:vAlign w:val="center"/>
          </w:tcPr>
          <w:p w14:paraId="7D54A3AB" w14:textId="77777777" w:rsidR="00DF468B" w:rsidRDefault="00737DA3">
            <w:pPr>
              <w:jc w:val="center"/>
            </w:pPr>
            <w:r>
              <w:rPr>
                <w:rFonts w:eastAsiaTheme="minorEastAsia"/>
                <w:szCs w:val="21"/>
              </w:rPr>
              <w:t>370</w:t>
            </w:r>
          </w:p>
        </w:tc>
        <w:tc>
          <w:tcPr>
            <w:tcW w:w="905" w:type="dxa"/>
            <w:vAlign w:val="center"/>
          </w:tcPr>
          <w:p w14:paraId="3317E14A" w14:textId="77777777" w:rsidR="00DF468B" w:rsidRDefault="00737DA3">
            <w:pPr>
              <w:jc w:val="center"/>
            </w:pPr>
            <w:r>
              <w:rPr>
                <w:rFonts w:eastAsiaTheme="minorEastAsia"/>
                <w:szCs w:val="21"/>
              </w:rPr>
              <w:t>SKYWORKS SOLUTIONS INC</w:t>
            </w:r>
          </w:p>
        </w:tc>
        <w:tc>
          <w:tcPr>
            <w:tcW w:w="1015" w:type="dxa"/>
            <w:vAlign w:val="center"/>
          </w:tcPr>
          <w:p w14:paraId="362AABA0" w14:textId="77777777" w:rsidR="00DF468B" w:rsidRDefault="00737DA3">
            <w:pPr>
              <w:jc w:val="center"/>
            </w:pPr>
            <w:r>
              <w:rPr>
                <w:rFonts w:eastAsiaTheme="minorEastAsia"/>
                <w:szCs w:val="21"/>
              </w:rPr>
              <w:t>-</w:t>
            </w:r>
          </w:p>
        </w:tc>
        <w:tc>
          <w:tcPr>
            <w:tcW w:w="1184" w:type="dxa"/>
            <w:vAlign w:val="center"/>
          </w:tcPr>
          <w:p w14:paraId="1E06E781" w14:textId="77777777" w:rsidR="00DF468B" w:rsidRDefault="00737DA3">
            <w:pPr>
              <w:jc w:val="center"/>
            </w:pPr>
            <w:r>
              <w:rPr>
                <w:rFonts w:eastAsiaTheme="minorEastAsia"/>
                <w:szCs w:val="21"/>
              </w:rPr>
              <w:t>SWKS</w:t>
            </w:r>
          </w:p>
        </w:tc>
        <w:tc>
          <w:tcPr>
            <w:tcW w:w="847" w:type="dxa"/>
            <w:vAlign w:val="center"/>
          </w:tcPr>
          <w:p w14:paraId="09EBF331" w14:textId="77777777" w:rsidR="00DF468B" w:rsidRDefault="00737DA3">
            <w:pPr>
              <w:jc w:val="center"/>
            </w:pPr>
            <w:r>
              <w:rPr>
                <w:rFonts w:eastAsiaTheme="minorEastAsia"/>
                <w:szCs w:val="21"/>
              </w:rPr>
              <w:t>纳斯达克交易所</w:t>
            </w:r>
          </w:p>
        </w:tc>
        <w:tc>
          <w:tcPr>
            <w:tcW w:w="1025" w:type="dxa"/>
            <w:vAlign w:val="center"/>
          </w:tcPr>
          <w:p w14:paraId="3BDD6289" w14:textId="77777777" w:rsidR="00DF468B" w:rsidRDefault="00737DA3">
            <w:pPr>
              <w:jc w:val="center"/>
            </w:pPr>
            <w:r>
              <w:rPr>
                <w:rFonts w:eastAsiaTheme="minorEastAsia"/>
                <w:szCs w:val="21"/>
              </w:rPr>
              <w:t>美国</w:t>
            </w:r>
          </w:p>
        </w:tc>
        <w:tc>
          <w:tcPr>
            <w:tcW w:w="1015" w:type="dxa"/>
            <w:vAlign w:val="center"/>
          </w:tcPr>
          <w:p w14:paraId="371A0367" w14:textId="77777777" w:rsidR="00DF468B" w:rsidRDefault="00737DA3">
            <w:pPr>
              <w:jc w:val="right"/>
            </w:pPr>
            <w:r>
              <w:rPr>
                <w:rFonts w:eastAsiaTheme="minorEastAsia"/>
                <w:szCs w:val="21"/>
              </w:rPr>
              <w:t>553</w:t>
            </w:r>
          </w:p>
        </w:tc>
        <w:tc>
          <w:tcPr>
            <w:tcW w:w="1690" w:type="dxa"/>
            <w:vAlign w:val="center"/>
          </w:tcPr>
          <w:p w14:paraId="7C0153E4" w14:textId="77777777" w:rsidR="00DF468B" w:rsidRDefault="00737DA3">
            <w:pPr>
              <w:jc w:val="right"/>
            </w:pPr>
            <w:r>
              <w:rPr>
                <w:rFonts w:eastAsiaTheme="minorEastAsia"/>
                <w:szCs w:val="21"/>
              </w:rPr>
              <w:t>420,044.61</w:t>
            </w:r>
          </w:p>
        </w:tc>
        <w:tc>
          <w:tcPr>
            <w:tcW w:w="997" w:type="dxa"/>
            <w:vAlign w:val="center"/>
          </w:tcPr>
          <w:p w14:paraId="59FC4AFC" w14:textId="77777777" w:rsidR="00DF468B" w:rsidRDefault="00737DA3">
            <w:pPr>
              <w:jc w:val="right"/>
            </w:pPr>
            <w:r>
              <w:rPr>
                <w:rFonts w:eastAsiaTheme="minorEastAsia"/>
                <w:szCs w:val="21"/>
              </w:rPr>
              <w:t>0.03</w:t>
            </w:r>
          </w:p>
        </w:tc>
      </w:tr>
      <w:tr w:rsidR="00DF468B" w14:paraId="337A4400" w14:textId="77777777">
        <w:tc>
          <w:tcPr>
            <w:tcW w:w="678" w:type="dxa"/>
            <w:vAlign w:val="center"/>
          </w:tcPr>
          <w:p w14:paraId="23A0DB4E" w14:textId="77777777" w:rsidR="00DF468B" w:rsidRDefault="00737DA3">
            <w:pPr>
              <w:jc w:val="center"/>
            </w:pPr>
            <w:r>
              <w:rPr>
                <w:rFonts w:eastAsiaTheme="minorEastAsia"/>
                <w:szCs w:val="21"/>
              </w:rPr>
              <w:t>371</w:t>
            </w:r>
          </w:p>
        </w:tc>
        <w:tc>
          <w:tcPr>
            <w:tcW w:w="905" w:type="dxa"/>
            <w:vAlign w:val="center"/>
          </w:tcPr>
          <w:p w14:paraId="6D0A0C96" w14:textId="77777777" w:rsidR="00DF468B" w:rsidRDefault="00737DA3">
            <w:pPr>
              <w:jc w:val="center"/>
            </w:pPr>
            <w:r>
              <w:rPr>
                <w:rFonts w:eastAsiaTheme="minorEastAsia"/>
                <w:szCs w:val="21"/>
              </w:rPr>
              <w:t>BAXTER INTERNATIONAL INC</w:t>
            </w:r>
          </w:p>
        </w:tc>
        <w:tc>
          <w:tcPr>
            <w:tcW w:w="1015" w:type="dxa"/>
            <w:vAlign w:val="center"/>
          </w:tcPr>
          <w:p w14:paraId="3591BABF" w14:textId="77777777" w:rsidR="00DF468B" w:rsidRDefault="00737DA3">
            <w:pPr>
              <w:jc w:val="center"/>
            </w:pPr>
            <w:r>
              <w:rPr>
                <w:rFonts w:eastAsiaTheme="minorEastAsia"/>
                <w:szCs w:val="21"/>
              </w:rPr>
              <w:t>-</w:t>
            </w:r>
          </w:p>
        </w:tc>
        <w:tc>
          <w:tcPr>
            <w:tcW w:w="1184" w:type="dxa"/>
            <w:vAlign w:val="center"/>
          </w:tcPr>
          <w:p w14:paraId="32B60CBA" w14:textId="77777777" w:rsidR="00DF468B" w:rsidRDefault="00737DA3">
            <w:pPr>
              <w:jc w:val="center"/>
            </w:pPr>
            <w:r>
              <w:rPr>
                <w:rFonts w:eastAsiaTheme="minorEastAsia"/>
                <w:szCs w:val="21"/>
              </w:rPr>
              <w:t>BAX</w:t>
            </w:r>
          </w:p>
        </w:tc>
        <w:tc>
          <w:tcPr>
            <w:tcW w:w="847" w:type="dxa"/>
            <w:vAlign w:val="center"/>
          </w:tcPr>
          <w:p w14:paraId="0D12FF29" w14:textId="77777777" w:rsidR="00DF468B" w:rsidRDefault="00737DA3">
            <w:pPr>
              <w:jc w:val="center"/>
            </w:pPr>
            <w:r>
              <w:rPr>
                <w:rFonts w:eastAsiaTheme="minorEastAsia"/>
                <w:szCs w:val="21"/>
              </w:rPr>
              <w:t>纽约证券交易所</w:t>
            </w:r>
          </w:p>
        </w:tc>
        <w:tc>
          <w:tcPr>
            <w:tcW w:w="1025" w:type="dxa"/>
            <w:vAlign w:val="center"/>
          </w:tcPr>
          <w:p w14:paraId="2CD3753A" w14:textId="77777777" w:rsidR="00DF468B" w:rsidRDefault="00737DA3">
            <w:pPr>
              <w:jc w:val="center"/>
            </w:pPr>
            <w:r>
              <w:rPr>
                <w:rFonts w:eastAsiaTheme="minorEastAsia"/>
                <w:szCs w:val="21"/>
              </w:rPr>
              <w:t>美国</w:t>
            </w:r>
          </w:p>
        </w:tc>
        <w:tc>
          <w:tcPr>
            <w:tcW w:w="1015" w:type="dxa"/>
            <w:vAlign w:val="center"/>
          </w:tcPr>
          <w:p w14:paraId="474507CA" w14:textId="77777777" w:rsidR="00DF468B" w:rsidRDefault="00737DA3">
            <w:pPr>
              <w:jc w:val="right"/>
            </w:pPr>
            <w:r>
              <w:rPr>
                <w:rFonts w:eastAsiaTheme="minorEastAsia"/>
                <w:szCs w:val="21"/>
              </w:rPr>
              <w:t>1,757</w:t>
            </w:r>
          </w:p>
        </w:tc>
        <w:tc>
          <w:tcPr>
            <w:tcW w:w="1690" w:type="dxa"/>
            <w:vAlign w:val="center"/>
          </w:tcPr>
          <w:p w14:paraId="3E48A26E" w14:textId="77777777" w:rsidR="00DF468B" w:rsidRDefault="00737DA3">
            <w:pPr>
              <w:jc w:val="right"/>
            </w:pPr>
            <w:r>
              <w:rPr>
                <w:rFonts w:eastAsiaTheme="minorEastAsia"/>
                <w:szCs w:val="21"/>
              </w:rPr>
              <w:t>418,853.80</w:t>
            </w:r>
          </w:p>
        </w:tc>
        <w:tc>
          <w:tcPr>
            <w:tcW w:w="997" w:type="dxa"/>
            <w:vAlign w:val="center"/>
          </w:tcPr>
          <w:p w14:paraId="038C2BD5" w14:textId="77777777" w:rsidR="00DF468B" w:rsidRDefault="00737DA3">
            <w:pPr>
              <w:jc w:val="right"/>
            </w:pPr>
            <w:r>
              <w:rPr>
                <w:rFonts w:eastAsiaTheme="minorEastAsia"/>
                <w:szCs w:val="21"/>
              </w:rPr>
              <w:t>0.03</w:t>
            </w:r>
          </w:p>
        </w:tc>
      </w:tr>
      <w:tr w:rsidR="00DF468B" w14:paraId="2307BA17" w14:textId="77777777">
        <w:tc>
          <w:tcPr>
            <w:tcW w:w="678" w:type="dxa"/>
            <w:vAlign w:val="center"/>
          </w:tcPr>
          <w:p w14:paraId="748F819F" w14:textId="77777777" w:rsidR="00DF468B" w:rsidRDefault="00737DA3">
            <w:pPr>
              <w:jc w:val="center"/>
            </w:pPr>
            <w:r>
              <w:rPr>
                <w:rFonts w:eastAsiaTheme="minorEastAsia"/>
                <w:szCs w:val="21"/>
              </w:rPr>
              <w:t>372</w:t>
            </w:r>
          </w:p>
        </w:tc>
        <w:tc>
          <w:tcPr>
            <w:tcW w:w="905" w:type="dxa"/>
            <w:vAlign w:val="center"/>
          </w:tcPr>
          <w:p w14:paraId="406CB7DC" w14:textId="77777777" w:rsidR="00DF468B" w:rsidRDefault="00737DA3">
            <w:pPr>
              <w:jc w:val="center"/>
            </w:pPr>
            <w:r>
              <w:rPr>
                <w:rFonts w:eastAsiaTheme="minorEastAsia"/>
                <w:szCs w:val="21"/>
              </w:rPr>
              <w:t>CLOROX COMPANY</w:t>
            </w:r>
          </w:p>
        </w:tc>
        <w:tc>
          <w:tcPr>
            <w:tcW w:w="1015" w:type="dxa"/>
            <w:vAlign w:val="center"/>
          </w:tcPr>
          <w:p w14:paraId="25D63995" w14:textId="77777777" w:rsidR="00DF468B" w:rsidRDefault="00737DA3">
            <w:pPr>
              <w:jc w:val="center"/>
            </w:pPr>
            <w:r>
              <w:rPr>
                <w:rFonts w:eastAsiaTheme="minorEastAsia"/>
                <w:szCs w:val="21"/>
              </w:rPr>
              <w:t>-</w:t>
            </w:r>
          </w:p>
        </w:tc>
        <w:tc>
          <w:tcPr>
            <w:tcW w:w="1184" w:type="dxa"/>
            <w:vAlign w:val="center"/>
          </w:tcPr>
          <w:p w14:paraId="266BC79F" w14:textId="77777777" w:rsidR="00DF468B" w:rsidRDefault="00737DA3">
            <w:pPr>
              <w:jc w:val="center"/>
            </w:pPr>
            <w:r>
              <w:rPr>
                <w:rFonts w:eastAsiaTheme="minorEastAsia"/>
                <w:szCs w:val="21"/>
              </w:rPr>
              <w:t>CLX</w:t>
            </w:r>
          </w:p>
        </w:tc>
        <w:tc>
          <w:tcPr>
            <w:tcW w:w="847" w:type="dxa"/>
            <w:vAlign w:val="center"/>
          </w:tcPr>
          <w:p w14:paraId="0FD5E4F9" w14:textId="77777777" w:rsidR="00DF468B" w:rsidRDefault="00737DA3">
            <w:pPr>
              <w:jc w:val="center"/>
            </w:pPr>
            <w:r>
              <w:rPr>
                <w:rFonts w:eastAsiaTheme="minorEastAsia"/>
                <w:szCs w:val="21"/>
              </w:rPr>
              <w:t>纽约证券交易所</w:t>
            </w:r>
          </w:p>
        </w:tc>
        <w:tc>
          <w:tcPr>
            <w:tcW w:w="1025" w:type="dxa"/>
            <w:vAlign w:val="center"/>
          </w:tcPr>
          <w:p w14:paraId="1BBDDF81" w14:textId="77777777" w:rsidR="00DF468B" w:rsidRDefault="00737DA3">
            <w:pPr>
              <w:jc w:val="center"/>
            </w:pPr>
            <w:r>
              <w:rPr>
                <w:rFonts w:eastAsiaTheme="minorEastAsia"/>
                <w:szCs w:val="21"/>
              </w:rPr>
              <w:t>美国</w:t>
            </w:r>
          </w:p>
        </w:tc>
        <w:tc>
          <w:tcPr>
            <w:tcW w:w="1015" w:type="dxa"/>
            <w:vAlign w:val="center"/>
          </w:tcPr>
          <w:p w14:paraId="5E34106F" w14:textId="77777777" w:rsidR="00DF468B" w:rsidRDefault="00737DA3">
            <w:pPr>
              <w:jc w:val="right"/>
            </w:pPr>
            <w:r>
              <w:rPr>
                <w:rFonts w:eastAsiaTheme="minorEastAsia"/>
                <w:szCs w:val="21"/>
              </w:rPr>
              <w:t>429</w:t>
            </w:r>
          </w:p>
        </w:tc>
        <w:tc>
          <w:tcPr>
            <w:tcW w:w="1690" w:type="dxa"/>
            <w:vAlign w:val="center"/>
          </w:tcPr>
          <w:p w14:paraId="0E67517D" w14:textId="77777777" w:rsidR="00DF468B" w:rsidRDefault="00737DA3">
            <w:pPr>
              <w:jc w:val="right"/>
            </w:pPr>
            <w:r>
              <w:rPr>
                <w:rFonts w:eastAsiaTheme="minorEastAsia"/>
                <w:szCs w:val="21"/>
              </w:rPr>
              <w:t>417,243.00</w:t>
            </w:r>
          </w:p>
        </w:tc>
        <w:tc>
          <w:tcPr>
            <w:tcW w:w="997" w:type="dxa"/>
            <w:vAlign w:val="center"/>
          </w:tcPr>
          <w:p w14:paraId="2CADCFC0" w14:textId="77777777" w:rsidR="00DF468B" w:rsidRDefault="00737DA3">
            <w:pPr>
              <w:jc w:val="right"/>
            </w:pPr>
            <w:r>
              <w:rPr>
                <w:rFonts w:eastAsiaTheme="minorEastAsia"/>
                <w:szCs w:val="21"/>
              </w:rPr>
              <w:t>0.03</w:t>
            </w:r>
          </w:p>
        </w:tc>
      </w:tr>
      <w:tr w:rsidR="00DF468B" w14:paraId="14351281" w14:textId="77777777">
        <w:tc>
          <w:tcPr>
            <w:tcW w:w="678" w:type="dxa"/>
            <w:vAlign w:val="center"/>
          </w:tcPr>
          <w:p w14:paraId="7A7AC6D0" w14:textId="77777777" w:rsidR="00DF468B" w:rsidRDefault="00737DA3">
            <w:pPr>
              <w:jc w:val="center"/>
            </w:pPr>
            <w:r>
              <w:rPr>
                <w:rFonts w:eastAsiaTheme="minorEastAsia"/>
                <w:szCs w:val="21"/>
              </w:rPr>
              <w:t>373</w:t>
            </w:r>
          </w:p>
        </w:tc>
        <w:tc>
          <w:tcPr>
            <w:tcW w:w="905" w:type="dxa"/>
            <w:vAlign w:val="center"/>
          </w:tcPr>
          <w:p w14:paraId="532A1E2F" w14:textId="77777777" w:rsidR="00DF468B" w:rsidRDefault="00737DA3">
            <w:pPr>
              <w:jc w:val="center"/>
            </w:pPr>
            <w:r>
              <w:rPr>
                <w:rFonts w:eastAsiaTheme="minorEastAsia"/>
                <w:szCs w:val="21"/>
              </w:rPr>
              <w:t>PRINCIPAL FINANCIAL GROUP</w:t>
            </w:r>
          </w:p>
        </w:tc>
        <w:tc>
          <w:tcPr>
            <w:tcW w:w="1015" w:type="dxa"/>
            <w:vAlign w:val="center"/>
          </w:tcPr>
          <w:p w14:paraId="11D4DE66" w14:textId="77777777" w:rsidR="00DF468B" w:rsidRDefault="00737DA3">
            <w:pPr>
              <w:jc w:val="center"/>
            </w:pPr>
            <w:r>
              <w:rPr>
                <w:rFonts w:eastAsiaTheme="minorEastAsia"/>
                <w:szCs w:val="21"/>
              </w:rPr>
              <w:t>-</w:t>
            </w:r>
          </w:p>
        </w:tc>
        <w:tc>
          <w:tcPr>
            <w:tcW w:w="1184" w:type="dxa"/>
            <w:vAlign w:val="center"/>
          </w:tcPr>
          <w:p w14:paraId="2E64A30E" w14:textId="77777777" w:rsidR="00DF468B" w:rsidRDefault="00737DA3">
            <w:pPr>
              <w:jc w:val="center"/>
            </w:pPr>
            <w:r>
              <w:rPr>
                <w:rFonts w:eastAsiaTheme="minorEastAsia"/>
                <w:szCs w:val="21"/>
              </w:rPr>
              <w:t>PFG</w:t>
            </w:r>
          </w:p>
        </w:tc>
        <w:tc>
          <w:tcPr>
            <w:tcW w:w="847" w:type="dxa"/>
            <w:vAlign w:val="center"/>
          </w:tcPr>
          <w:p w14:paraId="65D02C2C" w14:textId="77777777" w:rsidR="00DF468B" w:rsidRDefault="00737DA3">
            <w:pPr>
              <w:jc w:val="center"/>
            </w:pPr>
            <w:r>
              <w:rPr>
                <w:rFonts w:eastAsiaTheme="minorEastAsia"/>
                <w:szCs w:val="21"/>
              </w:rPr>
              <w:t>纳斯达克交易所</w:t>
            </w:r>
          </w:p>
        </w:tc>
        <w:tc>
          <w:tcPr>
            <w:tcW w:w="1025" w:type="dxa"/>
            <w:vAlign w:val="center"/>
          </w:tcPr>
          <w:p w14:paraId="7E3B76E3" w14:textId="77777777" w:rsidR="00DF468B" w:rsidRDefault="00737DA3">
            <w:pPr>
              <w:jc w:val="center"/>
            </w:pPr>
            <w:r>
              <w:rPr>
                <w:rFonts w:eastAsiaTheme="minorEastAsia"/>
                <w:szCs w:val="21"/>
              </w:rPr>
              <w:t>美国</w:t>
            </w:r>
          </w:p>
        </w:tc>
        <w:tc>
          <w:tcPr>
            <w:tcW w:w="1015" w:type="dxa"/>
            <w:vAlign w:val="center"/>
          </w:tcPr>
          <w:p w14:paraId="4A4CD9AD" w14:textId="77777777" w:rsidR="00DF468B" w:rsidRDefault="00737DA3">
            <w:pPr>
              <w:jc w:val="right"/>
            </w:pPr>
            <w:r>
              <w:rPr>
                <w:rFonts w:eastAsiaTheme="minorEastAsia"/>
                <w:szCs w:val="21"/>
              </w:rPr>
              <w:t>744</w:t>
            </w:r>
          </w:p>
        </w:tc>
        <w:tc>
          <w:tcPr>
            <w:tcW w:w="1690" w:type="dxa"/>
            <w:vAlign w:val="center"/>
          </w:tcPr>
          <w:p w14:paraId="01479B64" w14:textId="77777777" w:rsidR="00DF468B" w:rsidRDefault="00737DA3">
            <w:pPr>
              <w:jc w:val="right"/>
            </w:pPr>
            <w:r>
              <w:rPr>
                <w:rFonts w:eastAsiaTheme="minorEastAsia"/>
                <w:szCs w:val="21"/>
              </w:rPr>
              <w:t>415,968.51</w:t>
            </w:r>
          </w:p>
        </w:tc>
        <w:tc>
          <w:tcPr>
            <w:tcW w:w="997" w:type="dxa"/>
            <w:vAlign w:val="center"/>
          </w:tcPr>
          <w:p w14:paraId="33210121" w14:textId="77777777" w:rsidR="00DF468B" w:rsidRDefault="00737DA3">
            <w:pPr>
              <w:jc w:val="right"/>
            </w:pPr>
            <w:r>
              <w:rPr>
                <w:rFonts w:eastAsiaTheme="minorEastAsia"/>
                <w:szCs w:val="21"/>
              </w:rPr>
              <w:t>0.03</w:t>
            </w:r>
          </w:p>
        </w:tc>
      </w:tr>
      <w:tr w:rsidR="00DF468B" w14:paraId="6A1F9B65" w14:textId="77777777">
        <w:tc>
          <w:tcPr>
            <w:tcW w:w="678" w:type="dxa"/>
            <w:vAlign w:val="center"/>
          </w:tcPr>
          <w:p w14:paraId="531390BA" w14:textId="77777777" w:rsidR="00DF468B" w:rsidRDefault="00737DA3">
            <w:pPr>
              <w:jc w:val="center"/>
            </w:pPr>
            <w:r>
              <w:rPr>
                <w:rFonts w:eastAsiaTheme="minorEastAsia"/>
                <w:szCs w:val="21"/>
              </w:rPr>
              <w:t>374</w:t>
            </w:r>
          </w:p>
        </w:tc>
        <w:tc>
          <w:tcPr>
            <w:tcW w:w="905" w:type="dxa"/>
            <w:vAlign w:val="center"/>
          </w:tcPr>
          <w:p w14:paraId="30A4180F" w14:textId="77777777" w:rsidR="00DF468B" w:rsidRDefault="00737DA3">
            <w:pPr>
              <w:jc w:val="center"/>
            </w:pPr>
            <w:r>
              <w:rPr>
                <w:rFonts w:eastAsiaTheme="minorEastAsia"/>
                <w:szCs w:val="21"/>
              </w:rPr>
              <w:t>BUILDERS FIRSTSOURCE INC</w:t>
            </w:r>
          </w:p>
        </w:tc>
        <w:tc>
          <w:tcPr>
            <w:tcW w:w="1015" w:type="dxa"/>
            <w:vAlign w:val="center"/>
          </w:tcPr>
          <w:p w14:paraId="223BC993" w14:textId="77777777" w:rsidR="00DF468B" w:rsidRDefault="00737DA3">
            <w:pPr>
              <w:jc w:val="center"/>
            </w:pPr>
            <w:r>
              <w:rPr>
                <w:rFonts w:eastAsiaTheme="minorEastAsia"/>
                <w:szCs w:val="21"/>
              </w:rPr>
              <w:t>-</w:t>
            </w:r>
          </w:p>
        </w:tc>
        <w:tc>
          <w:tcPr>
            <w:tcW w:w="1184" w:type="dxa"/>
            <w:vAlign w:val="center"/>
          </w:tcPr>
          <w:p w14:paraId="6AB0C2DF" w14:textId="77777777" w:rsidR="00DF468B" w:rsidRDefault="00737DA3">
            <w:pPr>
              <w:jc w:val="center"/>
            </w:pPr>
            <w:r>
              <w:rPr>
                <w:rFonts w:eastAsiaTheme="minorEastAsia"/>
                <w:szCs w:val="21"/>
              </w:rPr>
              <w:t>BLDR</w:t>
            </w:r>
          </w:p>
        </w:tc>
        <w:tc>
          <w:tcPr>
            <w:tcW w:w="847" w:type="dxa"/>
            <w:vAlign w:val="center"/>
          </w:tcPr>
          <w:p w14:paraId="1A30E73D" w14:textId="77777777" w:rsidR="00DF468B" w:rsidRDefault="00737DA3">
            <w:pPr>
              <w:jc w:val="center"/>
            </w:pPr>
            <w:r>
              <w:rPr>
                <w:rFonts w:eastAsiaTheme="minorEastAsia"/>
                <w:szCs w:val="21"/>
              </w:rPr>
              <w:t>纽约证券交易所</w:t>
            </w:r>
          </w:p>
        </w:tc>
        <w:tc>
          <w:tcPr>
            <w:tcW w:w="1025" w:type="dxa"/>
            <w:vAlign w:val="center"/>
          </w:tcPr>
          <w:p w14:paraId="6123DD29" w14:textId="77777777" w:rsidR="00DF468B" w:rsidRDefault="00737DA3">
            <w:pPr>
              <w:jc w:val="center"/>
            </w:pPr>
            <w:r>
              <w:rPr>
                <w:rFonts w:eastAsiaTheme="minorEastAsia"/>
                <w:szCs w:val="21"/>
              </w:rPr>
              <w:t>美国</w:t>
            </w:r>
          </w:p>
        </w:tc>
        <w:tc>
          <w:tcPr>
            <w:tcW w:w="1015" w:type="dxa"/>
            <w:vAlign w:val="center"/>
          </w:tcPr>
          <w:p w14:paraId="37E84B1B" w14:textId="77777777" w:rsidR="00DF468B" w:rsidRDefault="00737DA3">
            <w:pPr>
              <w:jc w:val="right"/>
            </w:pPr>
            <w:r>
              <w:rPr>
                <w:rFonts w:eastAsiaTheme="minorEastAsia"/>
                <w:szCs w:val="21"/>
              </w:rPr>
              <w:t>421</w:t>
            </w:r>
          </w:p>
        </w:tc>
        <w:tc>
          <w:tcPr>
            <w:tcW w:w="1690" w:type="dxa"/>
            <w:vAlign w:val="center"/>
          </w:tcPr>
          <w:p w14:paraId="65962326" w14:textId="77777777" w:rsidR="00DF468B" w:rsidRDefault="00737DA3">
            <w:pPr>
              <w:jc w:val="right"/>
            </w:pPr>
            <w:r>
              <w:rPr>
                <w:rFonts w:eastAsiaTheme="minorEastAsia"/>
                <w:szCs w:val="21"/>
              </w:rPr>
              <w:t>415,282.98</w:t>
            </w:r>
          </w:p>
        </w:tc>
        <w:tc>
          <w:tcPr>
            <w:tcW w:w="997" w:type="dxa"/>
            <w:vAlign w:val="center"/>
          </w:tcPr>
          <w:p w14:paraId="4BCF4890" w14:textId="77777777" w:rsidR="00DF468B" w:rsidRDefault="00737DA3">
            <w:pPr>
              <w:jc w:val="right"/>
            </w:pPr>
            <w:r>
              <w:rPr>
                <w:rFonts w:eastAsiaTheme="minorEastAsia"/>
                <w:szCs w:val="21"/>
              </w:rPr>
              <w:t>0.03</w:t>
            </w:r>
          </w:p>
        </w:tc>
      </w:tr>
      <w:tr w:rsidR="00DF468B" w14:paraId="157ABCB9" w14:textId="77777777">
        <w:tc>
          <w:tcPr>
            <w:tcW w:w="678" w:type="dxa"/>
            <w:vAlign w:val="center"/>
          </w:tcPr>
          <w:p w14:paraId="59995EC9" w14:textId="77777777" w:rsidR="00DF468B" w:rsidRDefault="00737DA3">
            <w:pPr>
              <w:jc w:val="center"/>
            </w:pPr>
            <w:r>
              <w:rPr>
                <w:rFonts w:eastAsiaTheme="minorEastAsia"/>
                <w:szCs w:val="21"/>
              </w:rPr>
              <w:t>375</w:t>
            </w:r>
          </w:p>
        </w:tc>
        <w:tc>
          <w:tcPr>
            <w:tcW w:w="905" w:type="dxa"/>
            <w:vAlign w:val="center"/>
          </w:tcPr>
          <w:p w14:paraId="6BD630D7" w14:textId="77777777" w:rsidR="00DF468B" w:rsidRDefault="00737DA3">
            <w:pPr>
              <w:jc w:val="center"/>
            </w:pPr>
            <w:r>
              <w:rPr>
                <w:rFonts w:eastAsiaTheme="minorEastAsia"/>
                <w:szCs w:val="21"/>
              </w:rPr>
              <w:t>ALIGN TECHNOLOGY INC</w:t>
            </w:r>
          </w:p>
        </w:tc>
        <w:tc>
          <w:tcPr>
            <w:tcW w:w="1015" w:type="dxa"/>
            <w:vAlign w:val="center"/>
          </w:tcPr>
          <w:p w14:paraId="131C908F" w14:textId="77777777" w:rsidR="00DF468B" w:rsidRDefault="00737DA3">
            <w:pPr>
              <w:jc w:val="center"/>
            </w:pPr>
            <w:r>
              <w:rPr>
                <w:rFonts w:eastAsiaTheme="minorEastAsia"/>
                <w:szCs w:val="21"/>
              </w:rPr>
              <w:t>-</w:t>
            </w:r>
          </w:p>
        </w:tc>
        <w:tc>
          <w:tcPr>
            <w:tcW w:w="1184" w:type="dxa"/>
            <w:vAlign w:val="center"/>
          </w:tcPr>
          <w:p w14:paraId="49E27984" w14:textId="77777777" w:rsidR="00DF468B" w:rsidRDefault="00737DA3">
            <w:pPr>
              <w:jc w:val="center"/>
            </w:pPr>
            <w:r>
              <w:rPr>
                <w:rFonts w:eastAsiaTheme="minorEastAsia"/>
                <w:szCs w:val="21"/>
              </w:rPr>
              <w:t>ALGN</w:t>
            </w:r>
          </w:p>
        </w:tc>
        <w:tc>
          <w:tcPr>
            <w:tcW w:w="847" w:type="dxa"/>
            <w:vAlign w:val="center"/>
          </w:tcPr>
          <w:p w14:paraId="105CA64E" w14:textId="77777777" w:rsidR="00DF468B" w:rsidRDefault="00737DA3">
            <w:pPr>
              <w:jc w:val="center"/>
            </w:pPr>
            <w:r>
              <w:rPr>
                <w:rFonts w:eastAsiaTheme="minorEastAsia"/>
                <w:szCs w:val="21"/>
              </w:rPr>
              <w:t>纳斯达克交易所</w:t>
            </w:r>
          </w:p>
        </w:tc>
        <w:tc>
          <w:tcPr>
            <w:tcW w:w="1025" w:type="dxa"/>
            <w:vAlign w:val="center"/>
          </w:tcPr>
          <w:p w14:paraId="4D64C0A6" w14:textId="77777777" w:rsidR="00DF468B" w:rsidRDefault="00737DA3">
            <w:pPr>
              <w:jc w:val="center"/>
            </w:pPr>
            <w:r>
              <w:rPr>
                <w:rFonts w:eastAsiaTheme="minorEastAsia"/>
                <w:szCs w:val="21"/>
              </w:rPr>
              <w:t>美国</w:t>
            </w:r>
          </w:p>
        </w:tc>
        <w:tc>
          <w:tcPr>
            <w:tcW w:w="1015" w:type="dxa"/>
            <w:vAlign w:val="center"/>
          </w:tcPr>
          <w:p w14:paraId="2D3F70A1" w14:textId="77777777" w:rsidR="00DF468B" w:rsidRDefault="00737DA3">
            <w:pPr>
              <w:jc w:val="right"/>
            </w:pPr>
            <w:r>
              <w:rPr>
                <w:rFonts w:eastAsiaTheme="minorEastAsia"/>
                <w:szCs w:val="21"/>
              </w:rPr>
              <w:t>241</w:t>
            </w:r>
          </w:p>
        </w:tc>
        <w:tc>
          <w:tcPr>
            <w:tcW w:w="1690" w:type="dxa"/>
            <w:vAlign w:val="center"/>
          </w:tcPr>
          <w:p w14:paraId="75D09F89" w14:textId="77777777" w:rsidR="00DF468B" w:rsidRDefault="00737DA3">
            <w:pPr>
              <w:jc w:val="right"/>
            </w:pPr>
            <w:r>
              <w:rPr>
                <w:rFonts w:eastAsiaTheme="minorEastAsia"/>
                <w:szCs w:val="21"/>
              </w:rPr>
              <w:t>414,670.22</w:t>
            </w:r>
          </w:p>
        </w:tc>
        <w:tc>
          <w:tcPr>
            <w:tcW w:w="997" w:type="dxa"/>
            <w:vAlign w:val="center"/>
          </w:tcPr>
          <w:p w14:paraId="5F853CCF" w14:textId="77777777" w:rsidR="00DF468B" w:rsidRDefault="00737DA3">
            <w:pPr>
              <w:jc w:val="right"/>
            </w:pPr>
            <w:r>
              <w:rPr>
                <w:rFonts w:eastAsiaTheme="minorEastAsia"/>
                <w:szCs w:val="21"/>
              </w:rPr>
              <w:t>0.03</w:t>
            </w:r>
          </w:p>
        </w:tc>
      </w:tr>
      <w:tr w:rsidR="00DF468B" w14:paraId="00D5AC21" w14:textId="77777777">
        <w:tc>
          <w:tcPr>
            <w:tcW w:w="678" w:type="dxa"/>
            <w:vAlign w:val="center"/>
          </w:tcPr>
          <w:p w14:paraId="20A6D1C9" w14:textId="77777777" w:rsidR="00DF468B" w:rsidRDefault="00737DA3">
            <w:pPr>
              <w:jc w:val="center"/>
            </w:pPr>
            <w:r>
              <w:rPr>
                <w:rFonts w:eastAsiaTheme="minorEastAsia"/>
                <w:szCs w:val="21"/>
              </w:rPr>
              <w:t>376</w:t>
            </w:r>
          </w:p>
        </w:tc>
        <w:tc>
          <w:tcPr>
            <w:tcW w:w="905" w:type="dxa"/>
            <w:vAlign w:val="center"/>
          </w:tcPr>
          <w:p w14:paraId="3ACAD7EC" w14:textId="77777777" w:rsidR="00DF468B" w:rsidRDefault="00737DA3">
            <w:pPr>
              <w:jc w:val="center"/>
            </w:pPr>
            <w:r>
              <w:rPr>
                <w:rFonts w:eastAsiaTheme="minorEastAsia"/>
                <w:szCs w:val="21"/>
              </w:rPr>
              <w:t xml:space="preserve">NRG ENERGY </w:t>
            </w:r>
            <w:r>
              <w:rPr>
                <w:rFonts w:eastAsiaTheme="minorEastAsia"/>
                <w:szCs w:val="21"/>
              </w:rPr>
              <w:lastRenderedPageBreak/>
              <w:t>INC</w:t>
            </w:r>
          </w:p>
        </w:tc>
        <w:tc>
          <w:tcPr>
            <w:tcW w:w="1015" w:type="dxa"/>
            <w:vAlign w:val="center"/>
          </w:tcPr>
          <w:p w14:paraId="12CA52A7" w14:textId="77777777" w:rsidR="00DF468B" w:rsidRDefault="00737DA3">
            <w:pPr>
              <w:jc w:val="center"/>
            </w:pPr>
            <w:r>
              <w:rPr>
                <w:rFonts w:eastAsiaTheme="minorEastAsia"/>
                <w:szCs w:val="21"/>
              </w:rPr>
              <w:lastRenderedPageBreak/>
              <w:t>-</w:t>
            </w:r>
          </w:p>
        </w:tc>
        <w:tc>
          <w:tcPr>
            <w:tcW w:w="1184" w:type="dxa"/>
            <w:vAlign w:val="center"/>
          </w:tcPr>
          <w:p w14:paraId="76D182F1" w14:textId="77777777" w:rsidR="00DF468B" w:rsidRDefault="00737DA3">
            <w:pPr>
              <w:jc w:val="center"/>
            </w:pPr>
            <w:r>
              <w:rPr>
                <w:rFonts w:eastAsiaTheme="minorEastAsia"/>
                <w:szCs w:val="21"/>
              </w:rPr>
              <w:t>NRG</w:t>
            </w:r>
          </w:p>
        </w:tc>
        <w:tc>
          <w:tcPr>
            <w:tcW w:w="847" w:type="dxa"/>
            <w:vAlign w:val="center"/>
          </w:tcPr>
          <w:p w14:paraId="5E99532E" w14:textId="77777777" w:rsidR="00DF468B" w:rsidRDefault="00737DA3">
            <w:pPr>
              <w:jc w:val="center"/>
            </w:pPr>
            <w:r>
              <w:rPr>
                <w:rFonts w:eastAsiaTheme="minorEastAsia"/>
                <w:szCs w:val="21"/>
              </w:rPr>
              <w:t>纽约证券交易</w:t>
            </w:r>
            <w:r>
              <w:rPr>
                <w:rFonts w:eastAsiaTheme="minorEastAsia"/>
                <w:szCs w:val="21"/>
              </w:rPr>
              <w:lastRenderedPageBreak/>
              <w:t>所</w:t>
            </w:r>
          </w:p>
        </w:tc>
        <w:tc>
          <w:tcPr>
            <w:tcW w:w="1025" w:type="dxa"/>
            <w:vAlign w:val="center"/>
          </w:tcPr>
          <w:p w14:paraId="3B1900D3" w14:textId="77777777" w:rsidR="00DF468B" w:rsidRDefault="00737DA3">
            <w:pPr>
              <w:jc w:val="center"/>
            </w:pPr>
            <w:r>
              <w:rPr>
                <w:rFonts w:eastAsiaTheme="minorEastAsia"/>
                <w:szCs w:val="21"/>
              </w:rPr>
              <w:lastRenderedPageBreak/>
              <w:t>美国</w:t>
            </w:r>
          </w:p>
        </w:tc>
        <w:tc>
          <w:tcPr>
            <w:tcW w:w="1015" w:type="dxa"/>
            <w:vAlign w:val="center"/>
          </w:tcPr>
          <w:p w14:paraId="494174D2" w14:textId="77777777" w:rsidR="00DF468B" w:rsidRDefault="00737DA3">
            <w:pPr>
              <w:jc w:val="right"/>
            </w:pPr>
            <w:r>
              <w:rPr>
                <w:rFonts w:eastAsiaTheme="minorEastAsia"/>
                <w:szCs w:val="21"/>
              </w:rPr>
              <w:t>740</w:t>
            </w:r>
          </w:p>
        </w:tc>
        <w:tc>
          <w:tcPr>
            <w:tcW w:w="1690" w:type="dxa"/>
            <w:vAlign w:val="center"/>
          </w:tcPr>
          <w:p w14:paraId="6F2B71C8" w14:textId="77777777" w:rsidR="00DF468B" w:rsidRDefault="00737DA3">
            <w:pPr>
              <w:jc w:val="right"/>
            </w:pPr>
            <w:r>
              <w:rPr>
                <w:rFonts w:eastAsiaTheme="minorEastAsia"/>
                <w:szCs w:val="21"/>
              </w:rPr>
              <w:t>410,620.56</w:t>
            </w:r>
          </w:p>
        </w:tc>
        <w:tc>
          <w:tcPr>
            <w:tcW w:w="997" w:type="dxa"/>
            <w:vAlign w:val="center"/>
          </w:tcPr>
          <w:p w14:paraId="70B8E929" w14:textId="77777777" w:rsidR="00DF468B" w:rsidRDefault="00737DA3">
            <w:pPr>
              <w:jc w:val="right"/>
            </w:pPr>
            <w:r>
              <w:rPr>
                <w:rFonts w:eastAsiaTheme="minorEastAsia"/>
                <w:szCs w:val="21"/>
              </w:rPr>
              <w:t>0.03</w:t>
            </w:r>
          </w:p>
        </w:tc>
      </w:tr>
      <w:tr w:rsidR="00DF468B" w14:paraId="641233E2" w14:textId="77777777">
        <w:tc>
          <w:tcPr>
            <w:tcW w:w="678" w:type="dxa"/>
            <w:vAlign w:val="center"/>
          </w:tcPr>
          <w:p w14:paraId="20392690" w14:textId="77777777" w:rsidR="00DF468B" w:rsidRDefault="00737DA3">
            <w:pPr>
              <w:jc w:val="center"/>
            </w:pPr>
            <w:r>
              <w:rPr>
                <w:rFonts w:eastAsiaTheme="minorEastAsia"/>
                <w:szCs w:val="21"/>
              </w:rPr>
              <w:t>377</w:t>
            </w:r>
          </w:p>
        </w:tc>
        <w:tc>
          <w:tcPr>
            <w:tcW w:w="905" w:type="dxa"/>
            <w:vAlign w:val="center"/>
          </w:tcPr>
          <w:p w14:paraId="4B891B1C" w14:textId="77777777" w:rsidR="00DF468B" w:rsidRDefault="00737DA3">
            <w:pPr>
              <w:jc w:val="center"/>
            </w:pPr>
            <w:r>
              <w:rPr>
                <w:rFonts w:eastAsiaTheme="minorEastAsia"/>
                <w:szCs w:val="21"/>
              </w:rPr>
              <w:t>MID-AMERICA APARTMENT COMM</w:t>
            </w:r>
          </w:p>
        </w:tc>
        <w:tc>
          <w:tcPr>
            <w:tcW w:w="1015" w:type="dxa"/>
            <w:vAlign w:val="center"/>
          </w:tcPr>
          <w:p w14:paraId="65E1DA5F" w14:textId="77777777" w:rsidR="00DF468B" w:rsidRDefault="00737DA3">
            <w:pPr>
              <w:jc w:val="center"/>
            </w:pPr>
            <w:r>
              <w:rPr>
                <w:rFonts w:eastAsiaTheme="minorEastAsia"/>
                <w:szCs w:val="21"/>
              </w:rPr>
              <w:t>-</w:t>
            </w:r>
          </w:p>
        </w:tc>
        <w:tc>
          <w:tcPr>
            <w:tcW w:w="1184" w:type="dxa"/>
            <w:vAlign w:val="center"/>
          </w:tcPr>
          <w:p w14:paraId="248364E7" w14:textId="77777777" w:rsidR="00DF468B" w:rsidRDefault="00737DA3">
            <w:pPr>
              <w:jc w:val="center"/>
            </w:pPr>
            <w:r>
              <w:rPr>
                <w:rFonts w:eastAsiaTheme="minorEastAsia"/>
                <w:szCs w:val="21"/>
              </w:rPr>
              <w:t>MAA</w:t>
            </w:r>
          </w:p>
        </w:tc>
        <w:tc>
          <w:tcPr>
            <w:tcW w:w="847" w:type="dxa"/>
            <w:vAlign w:val="center"/>
          </w:tcPr>
          <w:p w14:paraId="5FC2A518" w14:textId="77777777" w:rsidR="00DF468B" w:rsidRDefault="00737DA3">
            <w:pPr>
              <w:jc w:val="center"/>
            </w:pPr>
            <w:r>
              <w:rPr>
                <w:rFonts w:eastAsiaTheme="minorEastAsia"/>
                <w:szCs w:val="21"/>
              </w:rPr>
              <w:t>纽约证券交易所</w:t>
            </w:r>
          </w:p>
        </w:tc>
        <w:tc>
          <w:tcPr>
            <w:tcW w:w="1025" w:type="dxa"/>
            <w:vAlign w:val="center"/>
          </w:tcPr>
          <w:p w14:paraId="494465E1" w14:textId="77777777" w:rsidR="00DF468B" w:rsidRDefault="00737DA3">
            <w:pPr>
              <w:jc w:val="center"/>
            </w:pPr>
            <w:r>
              <w:rPr>
                <w:rFonts w:eastAsiaTheme="minorEastAsia"/>
                <w:szCs w:val="21"/>
              </w:rPr>
              <w:t>美国</w:t>
            </w:r>
          </w:p>
        </w:tc>
        <w:tc>
          <w:tcPr>
            <w:tcW w:w="1015" w:type="dxa"/>
            <w:vAlign w:val="center"/>
          </w:tcPr>
          <w:p w14:paraId="6005529C" w14:textId="77777777" w:rsidR="00DF468B" w:rsidRDefault="00737DA3">
            <w:pPr>
              <w:jc w:val="right"/>
            </w:pPr>
            <w:r>
              <w:rPr>
                <w:rFonts w:eastAsiaTheme="minorEastAsia"/>
                <w:szCs w:val="21"/>
              </w:rPr>
              <w:t>402</w:t>
            </w:r>
          </w:p>
        </w:tc>
        <w:tc>
          <w:tcPr>
            <w:tcW w:w="1690" w:type="dxa"/>
            <w:vAlign w:val="center"/>
          </w:tcPr>
          <w:p w14:paraId="473F1DC3" w14:textId="77777777" w:rsidR="00DF468B" w:rsidRDefault="00737DA3">
            <w:pPr>
              <w:jc w:val="right"/>
            </w:pPr>
            <w:r>
              <w:rPr>
                <w:rFonts w:eastAsiaTheme="minorEastAsia"/>
                <w:szCs w:val="21"/>
              </w:rPr>
              <w:t>408,573.89</w:t>
            </w:r>
          </w:p>
        </w:tc>
        <w:tc>
          <w:tcPr>
            <w:tcW w:w="997" w:type="dxa"/>
            <w:vAlign w:val="center"/>
          </w:tcPr>
          <w:p w14:paraId="5B659BAD" w14:textId="77777777" w:rsidR="00DF468B" w:rsidRDefault="00737DA3">
            <w:pPr>
              <w:jc w:val="right"/>
            </w:pPr>
            <w:r>
              <w:rPr>
                <w:rFonts w:eastAsiaTheme="minorEastAsia"/>
                <w:szCs w:val="21"/>
              </w:rPr>
              <w:t>0.03</w:t>
            </w:r>
          </w:p>
        </w:tc>
      </w:tr>
      <w:tr w:rsidR="00DF468B" w14:paraId="740E1DA7" w14:textId="77777777">
        <w:tc>
          <w:tcPr>
            <w:tcW w:w="678" w:type="dxa"/>
            <w:vAlign w:val="center"/>
          </w:tcPr>
          <w:p w14:paraId="295D3E7E" w14:textId="77777777" w:rsidR="00DF468B" w:rsidRDefault="00737DA3">
            <w:pPr>
              <w:jc w:val="center"/>
            </w:pPr>
            <w:r>
              <w:rPr>
                <w:rFonts w:eastAsiaTheme="minorEastAsia"/>
                <w:szCs w:val="21"/>
              </w:rPr>
              <w:t>378</w:t>
            </w:r>
          </w:p>
        </w:tc>
        <w:tc>
          <w:tcPr>
            <w:tcW w:w="905" w:type="dxa"/>
            <w:vAlign w:val="center"/>
          </w:tcPr>
          <w:p w14:paraId="793335FF" w14:textId="77777777" w:rsidR="00DF468B" w:rsidRDefault="00737DA3">
            <w:pPr>
              <w:jc w:val="center"/>
            </w:pPr>
            <w:r>
              <w:rPr>
                <w:rFonts w:eastAsiaTheme="minorEastAsia"/>
                <w:szCs w:val="21"/>
              </w:rPr>
              <w:t>WARNER BROS DISCOVERY INC</w:t>
            </w:r>
          </w:p>
        </w:tc>
        <w:tc>
          <w:tcPr>
            <w:tcW w:w="1015" w:type="dxa"/>
            <w:vAlign w:val="center"/>
          </w:tcPr>
          <w:p w14:paraId="3CAB69C1" w14:textId="77777777" w:rsidR="00DF468B" w:rsidRDefault="00737DA3">
            <w:pPr>
              <w:jc w:val="center"/>
            </w:pPr>
            <w:r>
              <w:rPr>
                <w:rFonts w:eastAsiaTheme="minorEastAsia"/>
                <w:szCs w:val="21"/>
              </w:rPr>
              <w:t>-</w:t>
            </w:r>
          </w:p>
        </w:tc>
        <w:tc>
          <w:tcPr>
            <w:tcW w:w="1184" w:type="dxa"/>
            <w:vAlign w:val="center"/>
          </w:tcPr>
          <w:p w14:paraId="1704DD2B" w14:textId="77777777" w:rsidR="00DF468B" w:rsidRDefault="00737DA3">
            <w:pPr>
              <w:jc w:val="center"/>
            </w:pPr>
            <w:r>
              <w:rPr>
                <w:rFonts w:eastAsiaTheme="minorEastAsia"/>
                <w:szCs w:val="21"/>
              </w:rPr>
              <w:t>WBD</w:t>
            </w:r>
          </w:p>
        </w:tc>
        <w:tc>
          <w:tcPr>
            <w:tcW w:w="847" w:type="dxa"/>
            <w:vAlign w:val="center"/>
          </w:tcPr>
          <w:p w14:paraId="30A57C1C" w14:textId="77777777" w:rsidR="00DF468B" w:rsidRDefault="00737DA3">
            <w:pPr>
              <w:jc w:val="center"/>
            </w:pPr>
            <w:r>
              <w:rPr>
                <w:rFonts w:eastAsiaTheme="minorEastAsia"/>
                <w:szCs w:val="21"/>
              </w:rPr>
              <w:t>纳斯达克交易所</w:t>
            </w:r>
          </w:p>
        </w:tc>
        <w:tc>
          <w:tcPr>
            <w:tcW w:w="1025" w:type="dxa"/>
            <w:vAlign w:val="center"/>
          </w:tcPr>
          <w:p w14:paraId="57970E92" w14:textId="77777777" w:rsidR="00DF468B" w:rsidRDefault="00737DA3">
            <w:pPr>
              <w:jc w:val="center"/>
            </w:pPr>
            <w:r>
              <w:rPr>
                <w:rFonts w:eastAsiaTheme="minorEastAsia"/>
                <w:szCs w:val="21"/>
              </w:rPr>
              <w:t>美国</w:t>
            </w:r>
          </w:p>
        </w:tc>
        <w:tc>
          <w:tcPr>
            <w:tcW w:w="1015" w:type="dxa"/>
            <w:vAlign w:val="center"/>
          </w:tcPr>
          <w:p w14:paraId="5916CD0E" w14:textId="77777777" w:rsidR="00DF468B" w:rsidRDefault="00737DA3">
            <w:pPr>
              <w:jc w:val="right"/>
            </w:pPr>
            <w:r>
              <w:rPr>
                <w:rFonts w:eastAsiaTheme="minorEastAsia"/>
                <w:szCs w:val="21"/>
              </w:rPr>
              <w:t>7,687</w:t>
            </w:r>
          </w:p>
        </w:tc>
        <w:tc>
          <w:tcPr>
            <w:tcW w:w="1690" w:type="dxa"/>
            <w:vAlign w:val="center"/>
          </w:tcPr>
          <w:p w14:paraId="5AC58001" w14:textId="77777777" w:rsidR="00DF468B" w:rsidRDefault="00737DA3">
            <w:pPr>
              <w:jc w:val="right"/>
            </w:pPr>
            <w:r>
              <w:rPr>
                <w:rFonts w:eastAsiaTheme="minorEastAsia"/>
                <w:szCs w:val="21"/>
              </w:rPr>
              <w:t>407,590.81</w:t>
            </w:r>
          </w:p>
        </w:tc>
        <w:tc>
          <w:tcPr>
            <w:tcW w:w="997" w:type="dxa"/>
            <w:vAlign w:val="center"/>
          </w:tcPr>
          <w:p w14:paraId="65CC921C" w14:textId="77777777" w:rsidR="00DF468B" w:rsidRDefault="00737DA3">
            <w:pPr>
              <w:jc w:val="right"/>
            </w:pPr>
            <w:r>
              <w:rPr>
                <w:rFonts w:eastAsiaTheme="minorEastAsia"/>
                <w:szCs w:val="21"/>
              </w:rPr>
              <w:t>0.03</w:t>
            </w:r>
          </w:p>
        </w:tc>
      </w:tr>
      <w:tr w:rsidR="00DF468B" w14:paraId="2A8CA1B2" w14:textId="77777777">
        <w:tc>
          <w:tcPr>
            <w:tcW w:w="678" w:type="dxa"/>
            <w:vAlign w:val="center"/>
          </w:tcPr>
          <w:p w14:paraId="5C947592" w14:textId="77777777" w:rsidR="00DF468B" w:rsidRDefault="00737DA3">
            <w:pPr>
              <w:jc w:val="center"/>
            </w:pPr>
            <w:r>
              <w:rPr>
                <w:rFonts w:eastAsiaTheme="minorEastAsia"/>
                <w:szCs w:val="21"/>
              </w:rPr>
              <w:t>379</w:t>
            </w:r>
          </w:p>
        </w:tc>
        <w:tc>
          <w:tcPr>
            <w:tcW w:w="905" w:type="dxa"/>
            <w:vAlign w:val="center"/>
          </w:tcPr>
          <w:p w14:paraId="466F3D14" w14:textId="77777777" w:rsidR="00DF468B" w:rsidRDefault="00737DA3">
            <w:pPr>
              <w:jc w:val="center"/>
            </w:pPr>
            <w:r>
              <w:rPr>
                <w:rFonts w:eastAsiaTheme="minorEastAsia"/>
                <w:szCs w:val="21"/>
              </w:rPr>
              <w:t>EVEREST GROUP LTD</w:t>
            </w:r>
          </w:p>
        </w:tc>
        <w:tc>
          <w:tcPr>
            <w:tcW w:w="1015" w:type="dxa"/>
            <w:vAlign w:val="center"/>
          </w:tcPr>
          <w:p w14:paraId="3486F658" w14:textId="77777777" w:rsidR="00DF468B" w:rsidRDefault="00737DA3">
            <w:pPr>
              <w:jc w:val="center"/>
            </w:pPr>
            <w:r>
              <w:rPr>
                <w:rFonts w:eastAsiaTheme="minorEastAsia"/>
                <w:szCs w:val="21"/>
              </w:rPr>
              <w:t>-</w:t>
            </w:r>
          </w:p>
        </w:tc>
        <w:tc>
          <w:tcPr>
            <w:tcW w:w="1184" w:type="dxa"/>
            <w:vAlign w:val="center"/>
          </w:tcPr>
          <w:p w14:paraId="38A54BC9" w14:textId="77777777" w:rsidR="00DF468B" w:rsidRDefault="00737DA3">
            <w:pPr>
              <w:jc w:val="center"/>
            </w:pPr>
            <w:r>
              <w:rPr>
                <w:rFonts w:eastAsiaTheme="minorEastAsia"/>
                <w:szCs w:val="21"/>
              </w:rPr>
              <w:t>EG</w:t>
            </w:r>
          </w:p>
        </w:tc>
        <w:tc>
          <w:tcPr>
            <w:tcW w:w="847" w:type="dxa"/>
            <w:vAlign w:val="center"/>
          </w:tcPr>
          <w:p w14:paraId="3859323D" w14:textId="77777777" w:rsidR="00DF468B" w:rsidRDefault="00737DA3">
            <w:pPr>
              <w:jc w:val="center"/>
            </w:pPr>
            <w:r>
              <w:rPr>
                <w:rFonts w:eastAsiaTheme="minorEastAsia"/>
                <w:szCs w:val="21"/>
              </w:rPr>
              <w:t>纽约证券交易所</w:t>
            </w:r>
          </w:p>
        </w:tc>
        <w:tc>
          <w:tcPr>
            <w:tcW w:w="1025" w:type="dxa"/>
            <w:vAlign w:val="center"/>
          </w:tcPr>
          <w:p w14:paraId="50E92E4B" w14:textId="77777777" w:rsidR="00DF468B" w:rsidRDefault="00737DA3">
            <w:pPr>
              <w:jc w:val="center"/>
            </w:pPr>
            <w:r>
              <w:rPr>
                <w:rFonts w:eastAsiaTheme="minorEastAsia"/>
                <w:szCs w:val="21"/>
              </w:rPr>
              <w:t>美国</w:t>
            </w:r>
          </w:p>
        </w:tc>
        <w:tc>
          <w:tcPr>
            <w:tcW w:w="1015" w:type="dxa"/>
            <w:vAlign w:val="center"/>
          </w:tcPr>
          <w:p w14:paraId="1CA1CED0" w14:textId="77777777" w:rsidR="00DF468B" w:rsidRDefault="00737DA3">
            <w:pPr>
              <w:jc w:val="right"/>
            </w:pPr>
            <w:r>
              <w:rPr>
                <w:rFonts w:eastAsiaTheme="minorEastAsia"/>
                <w:szCs w:val="21"/>
              </w:rPr>
              <w:t>150</w:t>
            </w:r>
          </w:p>
        </w:tc>
        <w:tc>
          <w:tcPr>
            <w:tcW w:w="1690" w:type="dxa"/>
            <w:vAlign w:val="center"/>
          </w:tcPr>
          <w:p w14:paraId="0687B3B2" w14:textId="77777777" w:rsidR="00DF468B" w:rsidRDefault="00737DA3">
            <w:pPr>
              <w:jc w:val="right"/>
            </w:pPr>
            <w:r>
              <w:rPr>
                <w:rFonts w:eastAsiaTheme="minorEastAsia"/>
                <w:szCs w:val="21"/>
              </w:rPr>
              <w:t>407,318.00</w:t>
            </w:r>
          </w:p>
        </w:tc>
        <w:tc>
          <w:tcPr>
            <w:tcW w:w="997" w:type="dxa"/>
            <w:vAlign w:val="center"/>
          </w:tcPr>
          <w:p w14:paraId="1F0554A3" w14:textId="77777777" w:rsidR="00DF468B" w:rsidRDefault="00737DA3">
            <w:pPr>
              <w:jc w:val="right"/>
            </w:pPr>
            <w:r>
              <w:rPr>
                <w:rFonts w:eastAsiaTheme="minorEastAsia"/>
                <w:szCs w:val="21"/>
              </w:rPr>
              <w:t>0.03</w:t>
            </w:r>
          </w:p>
        </w:tc>
      </w:tr>
      <w:tr w:rsidR="00DF468B" w14:paraId="2EF64A6A" w14:textId="77777777">
        <w:tc>
          <w:tcPr>
            <w:tcW w:w="678" w:type="dxa"/>
            <w:vAlign w:val="center"/>
          </w:tcPr>
          <w:p w14:paraId="7023F125" w14:textId="77777777" w:rsidR="00DF468B" w:rsidRDefault="00737DA3">
            <w:pPr>
              <w:jc w:val="center"/>
            </w:pPr>
            <w:r>
              <w:rPr>
                <w:rFonts w:eastAsiaTheme="minorEastAsia"/>
                <w:szCs w:val="21"/>
              </w:rPr>
              <w:t>380</w:t>
            </w:r>
          </w:p>
        </w:tc>
        <w:tc>
          <w:tcPr>
            <w:tcW w:w="905" w:type="dxa"/>
            <w:vAlign w:val="center"/>
          </w:tcPr>
          <w:p w14:paraId="2DE6FD39" w14:textId="77777777" w:rsidR="00DF468B" w:rsidRDefault="00737DA3">
            <w:pPr>
              <w:jc w:val="center"/>
            </w:pPr>
            <w:r>
              <w:rPr>
                <w:rFonts w:eastAsiaTheme="minorEastAsia"/>
                <w:szCs w:val="21"/>
              </w:rPr>
              <w:t>CITIZENS FINANCIAL GROUP</w:t>
            </w:r>
          </w:p>
        </w:tc>
        <w:tc>
          <w:tcPr>
            <w:tcW w:w="1015" w:type="dxa"/>
            <w:vAlign w:val="center"/>
          </w:tcPr>
          <w:p w14:paraId="118D3306" w14:textId="77777777" w:rsidR="00DF468B" w:rsidRDefault="00737DA3">
            <w:pPr>
              <w:jc w:val="center"/>
            </w:pPr>
            <w:r>
              <w:rPr>
                <w:rFonts w:eastAsiaTheme="minorEastAsia"/>
                <w:szCs w:val="21"/>
              </w:rPr>
              <w:t>-</w:t>
            </w:r>
          </w:p>
        </w:tc>
        <w:tc>
          <w:tcPr>
            <w:tcW w:w="1184" w:type="dxa"/>
            <w:vAlign w:val="center"/>
          </w:tcPr>
          <w:p w14:paraId="70EB334F" w14:textId="77777777" w:rsidR="00DF468B" w:rsidRDefault="00737DA3">
            <w:pPr>
              <w:jc w:val="center"/>
            </w:pPr>
            <w:r>
              <w:rPr>
                <w:rFonts w:eastAsiaTheme="minorEastAsia"/>
                <w:szCs w:val="21"/>
              </w:rPr>
              <w:t>CFG</w:t>
            </w:r>
          </w:p>
        </w:tc>
        <w:tc>
          <w:tcPr>
            <w:tcW w:w="847" w:type="dxa"/>
            <w:vAlign w:val="center"/>
          </w:tcPr>
          <w:p w14:paraId="0A1C5E81" w14:textId="77777777" w:rsidR="00DF468B" w:rsidRDefault="00737DA3">
            <w:pPr>
              <w:jc w:val="center"/>
            </w:pPr>
            <w:r>
              <w:rPr>
                <w:rFonts w:eastAsiaTheme="minorEastAsia"/>
                <w:szCs w:val="21"/>
              </w:rPr>
              <w:t>纽约证券交易所</w:t>
            </w:r>
          </w:p>
        </w:tc>
        <w:tc>
          <w:tcPr>
            <w:tcW w:w="1025" w:type="dxa"/>
            <w:vAlign w:val="center"/>
          </w:tcPr>
          <w:p w14:paraId="7D6237A0" w14:textId="77777777" w:rsidR="00DF468B" w:rsidRDefault="00737DA3">
            <w:pPr>
              <w:jc w:val="center"/>
            </w:pPr>
            <w:r>
              <w:rPr>
                <w:rFonts w:eastAsiaTheme="minorEastAsia"/>
                <w:szCs w:val="21"/>
              </w:rPr>
              <w:t>美国</w:t>
            </w:r>
          </w:p>
        </w:tc>
        <w:tc>
          <w:tcPr>
            <w:tcW w:w="1015" w:type="dxa"/>
            <w:vAlign w:val="center"/>
          </w:tcPr>
          <w:p w14:paraId="3BFD013E" w14:textId="77777777" w:rsidR="00DF468B" w:rsidRDefault="00737DA3">
            <w:pPr>
              <w:jc w:val="right"/>
            </w:pPr>
            <w:r>
              <w:rPr>
                <w:rFonts w:eastAsiaTheme="minorEastAsia"/>
                <w:szCs w:val="21"/>
              </w:rPr>
              <w:t>1,568</w:t>
            </w:r>
          </w:p>
        </w:tc>
        <w:tc>
          <w:tcPr>
            <w:tcW w:w="1690" w:type="dxa"/>
            <w:vAlign w:val="center"/>
          </w:tcPr>
          <w:p w14:paraId="742574C6" w14:textId="77777777" w:rsidR="00DF468B" w:rsidRDefault="00737DA3">
            <w:pPr>
              <w:jc w:val="right"/>
            </w:pPr>
            <w:r>
              <w:rPr>
                <w:rFonts w:eastAsiaTheme="minorEastAsia"/>
                <w:szCs w:val="21"/>
              </w:rPr>
              <w:t>402,628.85</w:t>
            </w:r>
          </w:p>
        </w:tc>
        <w:tc>
          <w:tcPr>
            <w:tcW w:w="997" w:type="dxa"/>
            <w:vAlign w:val="center"/>
          </w:tcPr>
          <w:p w14:paraId="5BFDB42F" w14:textId="77777777" w:rsidR="00DF468B" w:rsidRDefault="00737DA3">
            <w:pPr>
              <w:jc w:val="right"/>
            </w:pPr>
            <w:r>
              <w:rPr>
                <w:rFonts w:eastAsiaTheme="minorEastAsia"/>
                <w:szCs w:val="21"/>
              </w:rPr>
              <w:t>0.03</w:t>
            </w:r>
          </w:p>
        </w:tc>
      </w:tr>
      <w:tr w:rsidR="00DF468B" w14:paraId="503687D7" w14:textId="77777777">
        <w:tc>
          <w:tcPr>
            <w:tcW w:w="678" w:type="dxa"/>
            <w:vAlign w:val="center"/>
          </w:tcPr>
          <w:p w14:paraId="39918818" w14:textId="77777777" w:rsidR="00DF468B" w:rsidRDefault="00737DA3">
            <w:pPr>
              <w:jc w:val="center"/>
            </w:pPr>
            <w:r>
              <w:rPr>
                <w:rFonts w:eastAsiaTheme="minorEastAsia"/>
                <w:szCs w:val="21"/>
              </w:rPr>
              <w:t>381</w:t>
            </w:r>
          </w:p>
        </w:tc>
        <w:tc>
          <w:tcPr>
            <w:tcW w:w="905" w:type="dxa"/>
            <w:vAlign w:val="center"/>
          </w:tcPr>
          <w:p w14:paraId="1F1ED46A" w14:textId="77777777" w:rsidR="00DF468B" w:rsidRDefault="00737DA3">
            <w:pPr>
              <w:jc w:val="center"/>
            </w:pPr>
            <w:r>
              <w:rPr>
                <w:rFonts w:eastAsiaTheme="minorEastAsia"/>
                <w:szCs w:val="21"/>
              </w:rPr>
              <w:t>TEXTRON INC</w:t>
            </w:r>
          </w:p>
        </w:tc>
        <w:tc>
          <w:tcPr>
            <w:tcW w:w="1015" w:type="dxa"/>
            <w:vAlign w:val="center"/>
          </w:tcPr>
          <w:p w14:paraId="7CC7BC39" w14:textId="77777777" w:rsidR="00DF468B" w:rsidRDefault="00737DA3">
            <w:pPr>
              <w:jc w:val="center"/>
            </w:pPr>
            <w:r>
              <w:rPr>
                <w:rFonts w:eastAsiaTheme="minorEastAsia"/>
                <w:szCs w:val="21"/>
              </w:rPr>
              <w:t>-</w:t>
            </w:r>
          </w:p>
        </w:tc>
        <w:tc>
          <w:tcPr>
            <w:tcW w:w="1184" w:type="dxa"/>
            <w:vAlign w:val="center"/>
          </w:tcPr>
          <w:p w14:paraId="158CCF1F" w14:textId="77777777" w:rsidR="00DF468B" w:rsidRDefault="00737DA3">
            <w:pPr>
              <w:jc w:val="center"/>
            </w:pPr>
            <w:r>
              <w:rPr>
                <w:rFonts w:eastAsiaTheme="minorEastAsia"/>
                <w:szCs w:val="21"/>
              </w:rPr>
              <w:t>TXT</w:t>
            </w:r>
          </w:p>
        </w:tc>
        <w:tc>
          <w:tcPr>
            <w:tcW w:w="847" w:type="dxa"/>
            <w:vAlign w:val="center"/>
          </w:tcPr>
          <w:p w14:paraId="55F287D7" w14:textId="77777777" w:rsidR="00DF468B" w:rsidRDefault="00737DA3">
            <w:pPr>
              <w:jc w:val="center"/>
            </w:pPr>
            <w:r>
              <w:rPr>
                <w:rFonts w:eastAsiaTheme="minorEastAsia"/>
                <w:szCs w:val="21"/>
              </w:rPr>
              <w:t>纽约证券交易所</w:t>
            </w:r>
          </w:p>
        </w:tc>
        <w:tc>
          <w:tcPr>
            <w:tcW w:w="1025" w:type="dxa"/>
            <w:vAlign w:val="center"/>
          </w:tcPr>
          <w:p w14:paraId="54522A0E" w14:textId="77777777" w:rsidR="00DF468B" w:rsidRDefault="00737DA3">
            <w:pPr>
              <w:jc w:val="center"/>
            </w:pPr>
            <w:r>
              <w:rPr>
                <w:rFonts w:eastAsiaTheme="minorEastAsia"/>
                <w:szCs w:val="21"/>
              </w:rPr>
              <w:t>美国</w:t>
            </w:r>
          </w:p>
        </w:tc>
        <w:tc>
          <w:tcPr>
            <w:tcW w:w="1015" w:type="dxa"/>
            <w:vAlign w:val="center"/>
          </w:tcPr>
          <w:p w14:paraId="6F244AF4" w14:textId="77777777" w:rsidR="00DF468B" w:rsidRDefault="00737DA3">
            <w:pPr>
              <w:jc w:val="right"/>
            </w:pPr>
            <w:r>
              <w:rPr>
                <w:rFonts w:eastAsiaTheme="minorEastAsia"/>
                <w:szCs w:val="21"/>
              </w:rPr>
              <w:t>657</w:t>
            </w:r>
          </w:p>
        </w:tc>
        <w:tc>
          <w:tcPr>
            <w:tcW w:w="1690" w:type="dxa"/>
            <w:vAlign w:val="center"/>
          </w:tcPr>
          <w:p w14:paraId="5E5C53BF" w14:textId="77777777" w:rsidR="00DF468B" w:rsidRDefault="00737DA3">
            <w:pPr>
              <w:jc w:val="right"/>
            </w:pPr>
            <w:r>
              <w:rPr>
                <w:rFonts w:eastAsiaTheme="minorEastAsia"/>
                <w:szCs w:val="21"/>
              </w:rPr>
              <w:t>402,022.93</w:t>
            </w:r>
          </w:p>
        </w:tc>
        <w:tc>
          <w:tcPr>
            <w:tcW w:w="997" w:type="dxa"/>
            <w:vAlign w:val="center"/>
          </w:tcPr>
          <w:p w14:paraId="1705AFD0" w14:textId="77777777" w:rsidR="00DF468B" w:rsidRDefault="00737DA3">
            <w:pPr>
              <w:jc w:val="right"/>
            </w:pPr>
            <w:r>
              <w:rPr>
                <w:rFonts w:eastAsiaTheme="minorEastAsia"/>
                <w:szCs w:val="21"/>
              </w:rPr>
              <w:t>0.03</w:t>
            </w:r>
          </w:p>
        </w:tc>
      </w:tr>
      <w:tr w:rsidR="00DF468B" w14:paraId="5C85BBB9" w14:textId="77777777">
        <w:tc>
          <w:tcPr>
            <w:tcW w:w="678" w:type="dxa"/>
            <w:vAlign w:val="center"/>
          </w:tcPr>
          <w:p w14:paraId="570635AB" w14:textId="77777777" w:rsidR="00DF468B" w:rsidRDefault="00737DA3">
            <w:pPr>
              <w:jc w:val="center"/>
            </w:pPr>
            <w:r>
              <w:rPr>
                <w:rFonts w:eastAsiaTheme="minorEastAsia"/>
                <w:szCs w:val="21"/>
              </w:rPr>
              <w:t>382</w:t>
            </w:r>
          </w:p>
        </w:tc>
        <w:tc>
          <w:tcPr>
            <w:tcW w:w="905" w:type="dxa"/>
            <w:vAlign w:val="center"/>
          </w:tcPr>
          <w:p w14:paraId="2445D6E9" w14:textId="77777777" w:rsidR="00DF468B" w:rsidRDefault="00737DA3">
            <w:pPr>
              <w:jc w:val="center"/>
            </w:pPr>
            <w:r>
              <w:rPr>
                <w:rFonts w:eastAsiaTheme="minorEastAsia"/>
                <w:szCs w:val="21"/>
              </w:rPr>
              <w:t>TYSON FOODS INC-CL A</w:t>
            </w:r>
          </w:p>
        </w:tc>
        <w:tc>
          <w:tcPr>
            <w:tcW w:w="1015" w:type="dxa"/>
            <w:vAlign w:val="center"/>
          </w:tcPr>
          <w:p w14:paraId="265270CD" w14:textId="77777777" w:rsidR="00DF468B" w:rsidRDefault="00737DA3">
            <w:pPr>
              <w:jc w:val="center"/>
            </w:pPr>
            <w:r>
              <w:rPr>
                <w:rFonts w:eastAsiaTheme="minorEastAsia"/>
                <w:szCs w:val="21"/>
              </w:rPr>
              <w:t>-</w:t>
            </w:r>
          </w:p>
        </w:tc>
        <w:tc>
          <w:tcPr>
            <w:tcW w:w="1184" w:type="dxa"/>
            <w:vAlign w:val="center"/>
          </w:tcPr>
          <w:p w14:paraId="43BE3F3D" w14:textId="77777777" w:rsidR="00DF468B" w:rsidRDefault="00737DA3">
            <w:pPr>
              <w:jc w:val="center"/>
            </w:pPr>
            <w:r>
              <w:rPr>
                <w:rFonts w:eastAsiaTheme="minorEastAsia"/>
                <w:szCs w:val="21"/>
              </w:rPr>
              <w:t>TSN</w:t>
            </w:r>
          </w:p>
        </w:tc>
        <w:tc>
          <w:tcPr>
            <w:tcW w:w="847" w:type="dxa"/>
            <w:vAlign w:val="center"/>
          </w:tcPr>
          <w:p w14:paraId="748CEE09" w14:textId="77777777" w:rsidR="00DF468B" w:rsidRDefault="00737DA3">
            <w:pPr>
              <w:jc w:val="center"/>
            </w:pPr>
            <w:r>
              <w:rPr>
                <w:rFonts w:eastAsiaTheme="minorEastAsia"/>
                <w:szCs w:val="21"/>
              </w:rPr>
              <w:t>纽约证券交易所</w:t>
            </w:r>
          </w:p>
        </w:tc>
        <w:tc>
          <w:tcPr>
            <w:tcW w:w="1025" w:type="dxa"/>
            <w:vAlign w:val="center"/>
          </w:tcPr>
          <w:p w14:paraId="5D94B82B" w14:textId="77777777" w:rsidR="00DF468B" w:rsidRDefault="00737DA3">
            <w:pPr>
              <w:jc w:val="center"/>
            </w:pPr>
            <w:r>
              <w:rPr>
                <w:rFonts w:eastAsiaTheme="minorEastAsia"/>
                <w:szCs w:val="21"/>
              </w:rPr>
              <w:t>美国</w:t>
            </w:r>
          </w:p>
        </w:tc>
        <w:tc>
          <w:tcPr>
            <w:tcW w:w="1015" w:type="dxa"/>
            <w:vAlign w:val="center"/>
          </w:tcPr>
          <w:p w14:paraId="2D6A2EDA" w14:textId="77777777" w:rsidR="00DF468B" w:rsidRDefault="00737DA3">
            <w:pPr>
              <w:jc w:val="right"/>
            </w:pPr>
            <w:r>
              <w:rPr>
                <w:rFonts w:eastAsiaTheme="minorEastAsia"/>
                <w:szCs w:val="21"/>
              </w:rPr>
              <w:t>986</w:t>
            </w:r>
          </w:p>
        </w:tc>
        <w:tc>
          <w:tcPr>
            <w:tcW w:w="1690" w:type="dxa"/>
            <w:vAlign w:val="center"/>
          </w:tcPr>
          <w:p w14:paraId="5D9423E1" w14:textId="77777777" w:rsidR="00DF468B" w:rsidRDefault="00737DA3">
            <w:pPr>
              <w:jc w:val="right"/>
            </w:pPr>
            <w:r>
              <w:rPr>
                <w:rFonts w:eastAsiaTheme="minorEastAsia"/>
                <w:szCs w:val="21"/>
              </w:rPr>
              <w:t>401,524.20</w:t>
            </w:r>
          </w:p>
        </w:tc>
        <w:tc>
          <w:tcPr>
            <w:tcW w:w="997" w:type="dxa"/>
            <w:vAlign w:val="center"/>
          </w:tcPr>
          <w:p w14:paraId="173161E8" w14:textId="77777777" w:rsidR="00DF468B" w:rsidRDefault="00737DA3">
            <w:pPr>
              <w:jc w:val="right"/>
            </w:pPr>
            <w:r>
              <w:rPr>
                <w:rFonts w:eastAsiaTheme="minorEastAsia"/>
                <w:szCs w:val="21"/>
              </w:rPr>
              <w:t>0.03</w:t>
            </w:r>
          </w:p>
        </w:tc>
      </w:tr>
      <w:tr w:rsidR="00DF468B" w14:paraId="78E5E9FA" w14:textId="77777777">
        <w:tc>
          <w:tcPr>
            <w:tcW w:w="678" w:type="dxa"/>
            <w:vAlign w:val="center"/>
          </w:tcPr>
          <w:p w14:paraId="117F9C20" w14:textId="77777777" w:rsidR="00DF468B" w:rsidRDefault="00737DA3">
            <w:pPr>
              <w:jc w:val="center"/>
            </w:pPr>
            <w:r>
              <w:rPr>
                <w:rFonts w:eastAsiaTheme="minorEastAsia"/>
                <w:szCs w:val="21"/>
              </w:rPr>
              <w:t>383</w:t>
            </w:r>
          </w:p>
        </w:tc>
        <w:tc>
          <w:tcPr>
            <w:tcW w:w="905" w:type="dxa"/>
            <w:vAlign w:val="center"/>
          </w:tcPr>
          <w:p w14:paraId="67952B06" w14:textId="77777777" w:rsidR="00DF468B" w:rsidRDefault="00737DA3">
            <w:pPr>
              <w:jc w:val="center"/>
            </w:pPr>
            <w:r>
              <w:rPr>
                <w:rFonts w:eastAsiaTheme="minorEastAsia"/>
                <w:szCs w:val="21"/>
              </w:rPr>
              <w:t>EQT CORP</w:t>
            </w:r>
          </w:p>
        </w:tc>
        <w:tc>
          <w:tcPr>
            <w:tcW w:w="1015" w:type="dxa"/>
            <w:vAlign w:val="center"/>
          </w:tcPr>
          <w:p w14:paraId="60A0763F" w14:textId="77777777" w:rsidR="00DF468B" w:rsidRDefault="00737DA3">
            <w:pPr>
              <w:jc w:val="center"/>
            </w:pPr>
            <w:r>
              <w:rPr>
                <w:rFonts w:eastAsiaTheme="minorEastAsia"/>
                <w:szCs w:val="21"/>
              </w:rPr>
              <w:t>-</w:t>
            </w:r>
          </w:p>
        </w:tc>
        <w:tc>
          <w:tcPr>
            <w:tcW w:w="1184" w:type="dxa"/>
            <w:vAlign w:val="center"/>
          </w:tcPr>
          <w:p w14:paraId="06E52C67" w14:textId="77777777" w:rsidR="00DF468B" w:rsidRDefault="00737DA3">
            <w:pPr>
              <w:jc w:val="center"/>
            </w:pPr>
            <w:r>
              <w:rPr>
                <w:rFonts w:eastAsiaTheme="minorEastAsia"/>
                <w:szCs w:val="21"/>
              </w:rPr>
              <w:t>EQT</w:t>
            </w:r>
          </w:p>
        </w:tc>
        <w:tc>
          <w:tcPr>
            <w:tcW w:w="847" w:type="dxa"/>
            <w:vAlign w:val="center"/>
          </w:tcPr>
          <w:p w14:paraId="20E512E8" w14:textId="77777777" w:rsidR="00DF468B" w:rsidRDefault="00737DA3">
            <w:pPr>
              <w:jc w:val="center"/>
            </w:pPr>
            <w:r>
              <w:rPr>
                <w:rFonts w:eastAsiaTheme="minorEastAsia"/>
                <w:szCs w:val="21"/>
              </w:rPr>
              <w:t>纽约证券交易所</w:t>
            </w:r>
          </w:p>
        </w:tc>
        <w:tc>
          <w:tcPr>
            <w:tcW w:w="1025" w:type="dxa"/>
            <w:vAlign w:val="center"/>
          </w:tcPr>
          <w:p w14:paraId="0F131D8F" w14:textId="77777777" w:rsidR="00DF468B" w:rsidRDefault="00737DA3">
            <w:pPr>
              <w:jc w:val="center"/>
            </w:pPr>
            <w:r>
              <w:rPr>
                <w:rFonts w:eastAsiaTheme="minorEastAsia"/>
                <w:szCs w:val="21"/>
              </w:rPr>
              <w:t>美国</w:t>
            </w:r>
          </w:p>
        </w:tc>
        <w:tc>
          <w:tcPr>
            <w:tcW w:w="1015" w:type="dxa"/>
            <w:vAlign w:val="center"/>
          </w:tcPr>
          <w:p w14:paraId="6B61B12B" w14:textId="77777777" w:rsidR="00DF468B" w:rsidRDefault="00737DA3">
            <w:pPr>
              <w:jc w:val="right"/>
            </w:pPr>
            <w:r>
              <w:rPr>
                <w:rFonts w:eastAsiaTheme="minorEastAsia"/>
                <w:szCs w:val="21"/>
              </w:rPr>
              <w:t>1,522</w:t>
            </w:r>
          </w:p>
        </w:tc>
        <w:tc>
          <w:tcPr>
            <w:tcW w:w="1690" w:type="dxa"/>
            <w:vAlign w:val="center"/>
          </w:tcPr>
          <w:p w14:paraId="1DD69DA2" w14:textId="77777777" w:rsidR="00DF468B" w:rsidRDefault="00737DA3">
            <w:pPr>
              <w:jc w:val="right"/>
            </w:pPr>
            <w:r>
              <w:rPr>
                <w:rFonts w:eastAsiaTheme="minorEastAsia"/>
                <w:szCs w:val="21"/>
              </w:rPr>
              <w:t>401,121.68</w:t>
            </w:r>
          </w:p>
        </w:tc>
        <w:tc>
          <w:tcPr>
            <w:tcW w:w="997" w:type="dxa"/>
            <w:vAlign w:val="center"/>
          </w:tcPr>
          <w:p w14:paraId="4D6A0F9D" w14:textId="77777777" w:rsidR="00DF468B" w:rsidRDefault="00737DA3">
            <w:pPr>
              <w:jc w:val="right"/>
            </w:pPr>
            <w:r>
              <w:rPr>
                <w:rFonts w:eastAsiaTheme="minorEastAsia"/>
                <w:szCs w:val="21"/>
              </w:rPr>
              <w:t>0.03</w:t>
            </w:r>
          </w:p>
        </w:tc>
      </w:tr>
      <w:tr w:rsidR="00DF468B" w14:paraId="4C8D4852" w14:textId="77777777">
        <w:tc>
          <w:tcPr>
            <w:tcW w:w="678" w:type="dxa"/>
            <w:vAlign w:val="center"/>
          </w:tcPr>
          <w:p w14:paraId="274E03E6" w14:textId="77777777" w:rsidR="00DF468B" w:rsidRDefault="00737DA3">
            <w:pPr>
              <w:jc w:val="center"/>
            </w:pPr>
            <w:r>
              <w:rPr>
                <w:rFonts w:eastAsiaTheme="minorEastAsia"/>
                <w:szCs w:val="21"/>
              </w:rPr>
              <w:t>384</w:t>
            </w:r>
          </w:p>
        </w:tc>
        <w:tc>
          <w:tcPr>
            <w:tcW w:w="905" w:type="dxa"/>
            <w:vAlign w:val="center"/>
          </w:tcPr>
          <w:p w14:paraId="76F84D91" w14:textId="77777777" w:rsidR="00DF468B" w:rsidRDefault="00737DA3">
            <w:pPr>
              <w:jc w:val="center"/>
            </w:pPr>
            <w:r>
              <w:rPr>
                <w:rFonts w:eastAsiaTheme="minorEastAsia"/>
                <w:szCs w:val="21"/>
              </w:rPr>
              <w:t>PACKAGING CORP OF AMERICA</w:t>
            </w:r>
          </w:p>
        </w:tc>
        <w:tc>
          <w:tcPr>
            <w:tcW w:w="1015" w:type="dxa"/>
            <w:vAlign w:val="center"/>
          </w:tcPr>
          <w:p w14:paraId="2EC4AAAA" w14:textId="77777777" w:rsidR="00DF468B" w:rsidRDefault="00737DA3">
            <w:pPr>
              <w:jc w:val="center"/>
            </w:pPr>
            <w:r>
              <w:rPr>
                <w:rFonts w:eastAsiaTheme="minorEastAsia"/>
                <w:szCs w:val="21"/>
              </w:rPr>
              <w:t>-</w:t>
            </w:r>
          </w:p>
        </w:tc>
        <w:tc>
          <w:tcPr>
            <w:tcW w:w="1184" w:type="dxa"/>
            <w:vAlign w:val="center"/>
          </w:tcPr>
          <w:p w14:paraId="49D40051" w14:textId="77777777" w:rsidR="00DF468B" w:rsidRDefault="00737DA3">
            <w:pPr>
              <w:jc w:val="center"/>
            </w:pPr>
            <w:r>
              <w:rPr>
                <w:rFonts w:eastAsiaTheme="minorEastAsia"/>
                <w:szCs w:val="21"/>
              </w:rPr>
              <w:t>PKG</w:t>
            </w:r>
          </w:p>
        </w:tc>
        <w:tc>
          <w:tcPr>
            <w:tcW w:w="847" w:type="dxa"/>
            <w:vAlign w:val="center"/>
          </w:tcPr>
          <w:p w14:paraId="651D04FB" w14:textId="77777777" w:rsidR="00DF468B" w:rsidRDefault="00737DA3">
            <w:pPr>
              <w:jc w:val="center"/>
            </w:pPr>
            <w:r>
              <w:rPr>
                <w:rFonts w:eastAsiaTheme="minorEastAsia"/>
                <w:szCs w:val="21"/>
              </w:rPr>
              <w:t>纽约证券交易所</w:t>
            </w:r>
          </w:p>
        </w:tc>
        <w:tc>
          <w:tcPr>
            <w:tcW w:w="1025" w:type="dxa"/>
            <w:vAlign w:val="center"/>
          </w:tcPr>
          <w:p w14:paraId="2554FE0E" w14:textId="77777777" w:rsidR="00DF468B" w:rsidRDefault="00737DA3">
            <w:pPr>
              <w:jc w:val="center"/>
            </w:pPr>
            <w:r>
              <w:rPr>
                <w:rFonts w:eastAsiaTheme="minorEastAsia"/>
                <w:szCs w:val="21"/>
              </w:rPr>
              <w:t>美国</w:t>
            </w:r>
          </w:p>
        </w:tc>
        <w:tc>
          <w:tcPr>
            <w:tcW w:w="1015" w:type="dxa"/>
            <w:vAlign w:val="center"/>
          </w:tcPr>
          <w:p w14:paraId="48A33601" w14:textId="77777777" w:rsidR="00DF468B" w:rsidRDefault="00737DA3">
            <w:pPr>
              <w:jc w:val="right"/>
            </w:pPr>
            <w:r>
              <w:rPr>
                <w:rFonts w:eastAsiaTheme="minorEastAsia"/>
                <w:szCs w:val="21"/>
              </w:rPr>
              <w:t>308</w:t>
            </w:r>
          </w:p>
        </w:tc>
        <w:tc>
          <w:tcPr>
            <w:tcW w:w="1690" w:type="dxa"/>
            <w:vAlign w:val="center"/>
          </w:tcPr>
          <w:p w14:paraId="385B92D0" w14:textId="77777777" w:rsidR="00DF468B" w:rsidRDefault="00737DA3">
            <w:pPr>
              <w:jc w:val="right"/>
            </w:pPr>
            <w:r>
              <w:rPr>
                <w:rFonts w:eastAsiaTheme="minorEastAsia"/>
                <w:szCs w:val="21"/>
              </w:rPr>
              <w:t>400,729.13</w:t>
            </w:r>
          </w:p>
        </w:tc>
        <w:tc>
          <w:tcPr>
            <w:tcW w:w="997" w:type="dxa"/>
            <w:vAlign w:val="center"/>
          </w:tcPr>
          <w:p w14:paraId="2C1C1639" w14:textId="77777777" w:rsidR="00DF468B" w:rsidRDefault="00737DA3">
            <w:pPr>
              <w:jc w:val="right"/>
            </w:pPr>
            <w:r>
              <w:rPr>
                <w:rFonts w:eastAsiaTheme="minorEastAsia"/>
                <w:szCs w:val="21"/>
              </w:rPr>
              <w:t>0.03</w:t>
            </w:r>
          </w:p>
        </w:tc>
      </w:tr>
      <w:tr w:rsidR="00DF468B" w14:paraId="798A6267" w14:textId="77777777">
        <w:tc>
          <w:tcPr>
            <w:tcW w:w="678" w:type="dxa"/>
            <w:vAlign w:val="center"/>
          </w:tcPr>
          <w:p w14:paraId="631C53CB" w14:textId="77777777" w:rsidR="00DF468B" w:rsidRDefault="00737DA3">
            <w:pPr>
              <w:jc w:val="center"/>
            </w:pPr>
            <w:r>
              <w:rPr>
                <w:rFonts w:eastAsiaTheme="minorEastAsia"/>
                <w:szCs w:val="21"/>
              </w:rPr>
              <w:t>385</w:t>
            </w:r>
          </w:p>
        </w:tc>
        <w:tc>
          <w:tcPr>
            <w:tcW w:w="905" w:type="dxa"/>
            <w:vAlign w:val="center"/>
          </w:tcPr>
          <w:p w14:paraId="50C78310" w14:textId="77777777" w:rsidR="00DF468B" w:rsidRDefault="00737DA3">
            <w:pPr>
              <w:jc w:val="center"/>
            </w:pPr>
            <w:r>
              <w:rPr>
                <w:rFonts w:eastAsiaTheme="minorEastAsia"/>
                <w:szCs w:val="21"/>
              </w:rPr>
              <w:t>BEST BUY CO INC</w:t>
            </w:r>
          </w:p>
        </w:tc>
        <w:tc>
          <w:tcPr>
            <w:tcW w:w="1015" w:type="dxa"/>
            <w:vAlign w:val="center"/>
          </w:tcPr>
          <w:p w14:paraId="10FBE15F" w14:textId="77777777" w:rsidR="00DF468B" w:rsidRDefault="00737DA3">
            <w:pPr>
              <w:jc w:val="center"/>
            </w:pPr>
            <w:r>
              <w:rPr>
                <w:rFonts w:eastAsiaTheme="minorEastAsia"/>
                <w:szCs w:val="21"/>
              </w:rPr>
              <w:t>-</w:t>
            </w:r>
          </w:p>
        </w:tc>
        <w:tc>
          <w:tcPr>
            <w:tcW w:w="1184" w:type="dxa"/>
            <w:vAlign w:val="center"/>
          </w:tcPr>
          <w:p w14:paraId="2A01A3D9" w14:textId="77777777" w:rsidR="00DF468B" w:rsidRDefault="00737DA3">
            <w:pPr>
              <w:jc w:val="center"/>
            </w:pPr>
            <w:r>
              <w:rPr>
                <w:rFonts w:eastAsiaTheme="minorEastAsia"/>
                <w:szCs w:val="21"/>
              </w:rPr>
              <w:t>BBY</w:t>
            </w:r>
          </w:p>
        </w:tc>
        <w:tc>
          <w:tcPr>
            <w:tcW w:w="847" w:type="dxa"/>
            <w:vAlign w:val="center"/>
          </w:tcPr>
          <w:p w14:paraId="1BF7875D" w14:textId="77777777" w:rsidR="00DF468B" w:rsidRDefault="00737DA3">
            <w:pPr>
              <w:jc w:val="center"/>
            </w:pPr>
            <w:r>
              <w:rPr>
                <w:rFonts w:eastAsiaTheme="minorEastAsia"/>
                <w:szCs w:val="21"/>
              </w:rPr>
              <w:t>纽约证券交易所</w:t>
            </w:r>
          </w:p>
        </w:tc>
        <w:tc>
          <w:tcPr>
            <w:tcW w:w="1025" w:type="dxa"/>
            <w:vAlign w:val="center"/>
          </w:tcPr>
          <w:p w14:paraId="0210B1DD" w14:textId="77777777" w:rsidR="00DF468B" w:rsidRDefault="00737DA3">
            <w:pPr>
              <w:jc w:val="center"/>
            </w:pPr>
            <w:r>
              <w:rPr>
                <w:rFonts w:eastAsiaTheme="minorEastAsia"/>
                <w:szCs w:val="21"/>
              </w:rPr>
              <w:t>美国</w:t>
            </w:r>
          </w:p>
        </w:tc>
        <w:tc>
          <w:tcPr>
            <w:tcW w:w="1015" w:type="dxa"/>
            <w:vAlign w:val="center"/>
          </w:tcPr>
          <w:p w14:paraId="55840BCE" w14:textId="77777777" w:rsidR="00DF468B" w:rsidRDefault="00737DA3">
            <w:pPr>
              <w:jc w:val="right"/>
            </w:pPr>
            <w:r>
              <w:rPr>
                <w:rFonts w:eastAsiaTheme="minorEastAsia"/>
                <w:szCs w:val="21"/>
              </w:rPr>
              <w:t>663</w:t>
            </w:r>
          </w:p>
        </w:tc>
        <w:tc>
          <w:tcPr>
            <w:tcW w:w="1690" w:type="dxa"/>
            <w:vAlign w:val="center"/>
          </w:tcPr>
          <w:p w14:paraId="45C5B13C" w14:textId="77777777" w:rsidR="00DF468B" w:rsidRDefault="00737DA3">
            <w:pPr>
              <w:jc w:val="right"/>
            </w:pPr>
            <w:r>
              <w:rPr>
                <w:rFonts w:eastAsiaTheme="minorEastAsia"/>
                <w:szCs w:val="21"/>
              </w:rPr>
              <w:t>398,276.02</w:t>
            </w:r>
          </w:p>
        </w:tc>
        <w:tc>
          <w:tcPr>
            <w:tcW w:w="997" w:type="dxa"/>
            <w:vAlign w:val="center"/>
          </w:tcPr>
          <w:p w14:paraId="4C2D1BA5" w14:textId="77777777" w:rsidR="00DF468B" w:rsidRDefault="00737DA3">
            <w:pPr>
              <w:jc w:val="right"/>
            </w:pPr>
            <w:r>
              <w:rPr>
                <w:rFonts w:eastAsiaTheme="minorEastAsia"/>
                <w:szCs w:val="21"/>
              </w:rPr>
              <w:t>0.03</w:t>
            </w:r>
          </w:p>
        </w:tc>
      </w:tr>
      <w:tr w:rsidR="00DF468B" w14:paraId="0545CFA4" w14:textId="77777777">
        <w:tc>
          <w:tcPr>
            <w:tcW w:w="678" w:type="dxa"/>
            <w:vAlign w:val="center"/>
          </w:tcPr>
          <w:p w14:paraId="4CEE04F9" w14:textId="77777777" w:rsidR="00DF468B" w:rsidRDefault="00737DA3">
            <w:pPr>
              <w:jc w:val="center"/>
            </w:pPr>
            <w:r>
              <w:rPr>
                <w:rFonts w:eastAsiaTheme="minorEastAsia"/>
                <w:szCs w:val="21"/>
              </w:rPr>
              <w:t>386</w:t>
            </w:r>
          </w:p>
        </w:tc>
        <w:tc>
          <w:tcPr>
            <w:tcW w:w="905" w:type="dxa"/>
            <w:vAlign w:val="center"/>
          </w:tcPr>
          <w:p w14:paraId="6241B286" w14:textId="77777777" w:rsidR="00DF468B" w:rsidRDefault="00737DA3">
            <w:pPr>
              <w:jc w:val="center"/>
            </w:pPr>
            <w:r>
              <w:rPr>
                <w:rFonts w:eastAsiaTheme="minorEastAsia"/>
                <w:szCs w:val="21"/>
              </w:rPr>
              <w:t>MARATHON OIL CORP</w:t>
            </w:r>
          </w:p>
        </w:tc>
        <w:tc>
          <w:tcPr>
            <w:tcW w:w="1015" w:type="dxa"/>
            <w:vAlign w:val="center"/>
          </w:tcPr>
          <w:p w14:paraId="0D6AB85E" w14:textId="77777777" w:rsidR="00DF468B" w:rsidRDefault="00737DA3">
            <w:pPr>
              <w:jc w:val="center"/>
            </w:pPr>
            <w:r>
              <w:rPr>
                <w:rFonts w:eastAsiaTheme="minorEastAsia"/>
                <w:szCs w:val="21"/>
              </w:rPr>
              <w:t>-</w:t>
            </w:r>
          </w:p>
        </w:tc>
        <w:tc>
          <w:tcPr>
            <w:tcW w:w="1184" w:type="dxa"/>
            <w:vAlign w:val="center"/>
          </w:tcPr>
          <w:p w14:paraId="522FA106" w14:textId="77777777" w:rsidR="00DF468B" w:rsidRDefault="00737DA3">
            <w:pPr>
              <w:jc w:val="center"/>
            </w:pPr>
            <w:r>
              <w:rPr>
                <w:rFonts w:eastAsiaTheme="minorEastAsia"/>
                <w:szCs w:val="21"/>
              </w:rPr>
              <w:t>MRO</w:t>
            </w:r>
          </w:p>
        </w:tc>
        <w:tc>
          <w:tcPr>
            <w:tcW w:w="847" w:type="dxa"/>
            <w:vAlign w:val="center"/>
          </w:tcPr>
          <w:p w14:paraId="084149D6" w14:textId="77777777" w:rsidR="00DF468B" w:rsidRDefault="00737DA3">
            <w:pPr>
              <w:jc w:val="center"/>
            </w:pPr>
            <w:r>
              <w:rPr>
                <w:rFonts w:eastAsiaTheme="minorEastAsia"/>
                <w:szCs w:val="21"/>
              </w:rPr>
              <w:t>纽约证券交易所</w:t>
            </w:r>
          </w:p>
        </w:tc>
        <w:tc>
          <w:tcPr>
            <w:tcW w:w="1025" w:type="dxa"/>
            <w:vAlign w:val="center"/>
          </w:tcPr>
          <w:p w14:paraId="4BBA4460" w14:textId="77777777" w:rsidR="00DF468B" w:rsidRDefault="00737DA3">
            <w:pPr>
              <w:jc w:val="center"/>
            </w:pPr>
            <w:r>
              <w:rPr>
                <w:rFonts w:eastAsiaTheme="minorEastAsia"/>
                <w:szCs w:val="21"/>
              </w:rPr>
              <w:t>美国</w:t>
            </w:r>
          </w:p>
        </w:tc>
        <w:tc>
          <w:tcPr>
            <w:tcW w:w="1015" w:type="dxa"/>
            <w:vAlign w:val="center"/>
          </w:tcPr>
          <w:p w14:paraId="43DDE21A" w14:textId="77777777" w:rsidR="00DF468B" w:rsidRDefault="00737DA3">
            <w:pPr>
              <w:jc w:val="right"/>
            </w:pPr>
            <w:r>
              <w:rPr>
                <w:rFonts w:eastAsiaTheme="minorEastAsia"/>
                <w:szCs w:val="21"/>
              </w:rPr>
              <w:t>1,944</w:t>
            </w:r>
          </w:p>
        </w:tc>
        <w:tc>
          <w:tcPr>
            <w:tcW w:w="1690" w:type="dxa"/>
            <w:vAlign w:val="center"/>
          </w:tcPr>
          <w:p w14:paraId="3237E75F" w14:textId="77777777" w:rsidR="00DF468B" w:rsidRDefault="00737DA3">
            <w:pPr>
              <w:jc w:val="right"/>
            </w:pPr>
            <w:r>
              <w:rPr>
                <w:rFonts w:eastAsiaTheme="minorEastAsia"/>
                <w:szCs w:val="21"/>
              </w:rPr>
              <w:t>397,208.49</w:t>
            </w:r>
          </w:p>
        </w:tc>
        <w:tc>
          <w:tcPr>
            <w:tcW w:w="997" w:type="dxa"/>
            <w:vAlign w:val="center"/>
          </w:tcPr>
          <w:p w14:paraId="25B3FEE1" w14:textId="77777777" w:rsidR="00DF468B" w:rsidRDefault="00737DA3">
            <w:pPr>
              <w:jc w:val="right"/>
            </w:pPr>
            <w:r>
              <w:rPr>
                <w:rFonts w:eastAsiaTheme="minorEastAsia"/>
                <w:szCs w:val="21"/>
              </w:rPr>
              <w:t>0.03</w:t>
            </w:r>
          </w:p>
        </w:tc>
      </w:tr>
      <w:tr w:rsidR="00DF468B" w14:paraId="628757E3" w14:textId="77777777">
        <w:tc>
          <w:tcPr>
            <w:tcW w:w="678" w:type="dxa"/>
            <w:vAlign w:val="center"/>
          </w:tcPr>
          <w:p w14:paraId="623B6825" w14:textId="77777777" w:rsidR="00DF468B" w:rsidRDefault="00737DA3">
            <w:pPr>
              <w:jc w:val="center"/>
            </w:pPr>
            <w:r>
              <w:rPr>
                <w:rFonts w:eastAsiaTheme="minorEastAsia"/>
                <w:szCs w:val="21"/>
              </w:rPr>
              <w:t>387</w:t>
            </w:r>
          </w:p>
        </w:tc>
        <w:tc>
          <w:tcPr>
            <w:tcW w:w="905" w:type="dxa"/>
            <w:vAlign w:val="center"/>
          </w:tcPr>
          <w:p w14:paraId="1C173BAB" w14:textId="77777777" w:rsidR="00DF468B" w:rsidRDefault="00737DA3">
            <w:pPr>
              <w:jc w:val="center"/>
            </w:pPr>
            <w:r>
              <w:rPr>
                <w:rFonts w:eastAsiaTheme="minorEastAsia"/>
                <w:szCs w:val="21"/>
              </w:rPr>
              <w:t>LAS VEGAS SANDS CORP</w:t>
            </w:r>
          </w:p>
        </w:tc>
        <w:tc>
          <w:tcPr>
            <w:tcW w:w="1015" w:type="dxa"/>
            <w:vAlign w:val="center"/>
          </w:tcPr>
          <w:p w14:paraId="4258DBFF" w14:textId="77777777" w:rsidR="00DF468B" w:rsidRDefault="00737DA3">
            <w:pPr>
              <w:jc w:val="center"/>
            </w:pPr>
            <w:r>
              <w:rPr>
                <w:rFonts w:eastAsiaTheme="minorEastAsia"/>
                <w:szCs w:val="21"/>
              </w:rPr>
              <w:t>-</w:t>
            </w:r>
          </w:p>
        </w:tc>
        <w:tc>
          <w:tcPr>
            <w:tcW w:w="1184" w:type="dxa"/>
            <w:vAlign w:val="center"/>
          </w:tcPr>
          <w:p w14:paraId="65FCAD69" w14:textId="77777777" w:rsidR="00DF468B" w:rsidRDefault="00737DA3">
            <w:pPr>
              <w:jc w:val="center"/>
            </w:pPr>
            <w:r>
              <w:rPr>
                <w:rFonts w:eastAsiaTheme="minorEastAsia"/>
                <w:szCs w:val="21"/>
              </w:rPr>
              <w:t>LVS</w:t>
            </w:r>
          </w:p>
        </w:tc>
        <w:tc>
          <w:tcPr>
            <w:tcW w:w="847" w:type="dxa"/>
            <w:vAlign w:val="center"/>
          </w:tcPr>
          <w:p w14:paraId="299584F0" w14:textId="77777777" w:rsidR="00DF468B" w:rsidRDefault="00737DA3">
            <w:pPr>
              <w:jc w:val="center"/>
            </w:pPr>
            <w:r>
              <w:rPr>
                <w:rFonts w:eastAsiaTheme="minorEastAsia"/>
                <w:szCs w:val="21"/>
              </w:rPr>
              <w:t>纽约证券交易所</w:t>
            </w:r>
          </w:p>
        </w:tc>
        <w:tc>
          <w:tcPr>
            <w:tcW w:w="1025" w:type="dxa"/>
            <w:vAlign w:val="center"/>
          </w:tcPr>
          <w:p w14:paraId="6819C553" w14:textId="77777777" w:rsidR="00DF468B" w:rsidRDefault="00737DA3">
            <w:pPr>
              <w:jc w:val="center"/>
            </w:pPr>
            <w:r>
              <w:rPr>
                <w:rFonts w:eastAsiaTheme="minorEastAsia"/>
                <w:szCs w:val="21"/>
              </w:rPr>
              <w:t>美国</w:t>
            </w:r>
          </w:p>
        </w:tc>
        <w:tc>
          <w:tcPr>
            <w:tcW w:w="1015" w:type="dxa"/>
            <w:vAlign w:val="center"/>
          </w:tcPr>
          <w:p w14:paraId="3FB3EEB3" w14:textId="77777777" w:rsidR="00DF468B" w:rsidRDefault="00737DA3">
            <w:pPr>
              <w:jc w:val="right"/>
            </w:pPr>
            <w:r>
              <w:rPr>
                <w:rFonts w:eastAsiaTheme="minorEastAsia"/>
                <w:szCs w:val="21"/>
              </w:rPr>
              <w:t>1,258</w:t>
            </w:r>
          </w:p>
        </w:tc>
        <w:tc>
          <w:tcPr>
            <w:tcW w:w="1690" w:type="dxa"/>
            <w:vAlign w:val="center"/>
          </w:tcPr>
          <w:p w14:paraId="74D911EE" w14:textId="77777777" w:rsidR="00DF468B" w:rsidRDefault="00737DA3">
            <w:pPr>
              <w:jc w:val="right"/>
            </w:pPr>
            <w:r>
              <w:rPr>
                <w:rFonts w:eastAsiaTheme="minorEastAsia"/>
                <w:szCs w:val="21"/>
              </w:rPr>
              <w:t>396,724.01</w:t>
            </w:r>
          </w:p>
        </w:tc>
        <w:tc>
          <w:tcPr>
            <w:tcW w:w="997" w:type="dxa"/>
            <w:vAlign w:val="center"/>
          </w:tcPr>
          <w:p w14:paraId="4691CD8C" w14:textId="77777777" w:rsidR="00DF468B" w:rsidRDefault="00737DA3">
            <w:pPr>
              <w:jc w:val="right"/>
            </w:pPr>
            <w:r>
              <w:rPr>
                <w:rFonts w:eastAsiaTheme="minorEastAsia"/>
                <w:szCs w:val="21"/>
              </w:rPr>
              <w:t>0.03</w:t>
            </w:r>
          </w:p>
        </w:tc>
      </w:tr>
      <w:tr w:rsidR="00DF468B" w14:paraId="6A820816" w14:textId="77777777">
        <w:tc>
          <w:tcPr>
            <w:tcW w:w="678" w:type="dxa"/>
            <w:vAlign w:val="center"/>
          </w:tcPr>
          <w:p w14:paraId="7D438C1C" w14:textId="77777777" w:rsidR="00DF468B" w:rsidRDefault="00737DA3">
            <w:pPr>
              <w:jc w:val="center"/>
            </w:pPr>
            <w:r>
              <w:rPr>
                <w:rFonts w:eastAsiaTheme="minorEastAsia"/>
                <w:szCs w:val="21"/>
              </w:rPr>
              <w:t>388</w:t>
            </w:r>
          </w:p>
        </w:tc>
        <w:tc>
          <w:tcPr>
            <w:tcW w:w="905" w:type="dxa"/>
            <w:vAlign w:val="center"/>
          </w:tcPr>
          <w:p w14:paraId="2362F68D" w14:textId="77777777" w:rsidR="00DF468B" w:rsidRDefault="00737DA3">
            <w:pPr>
              <w:jc w:val="center"/>
            </w:pPr>
            <w:r>
              <w:rPr>
                <w:rFonts w:eastAsiaTheme="minorEastAsia"/>
                <w:szCs w:val="21"/>
              </w:rPr>
              <w:t>EXPEDIA GROUP INC</w:t>
            </w:r>
          </w:p>
        </w:tc>
        <w:tc>
          <w:tcPr>
            <w:tcW w:w="1015" w:type="dxa"/>
            <w:vAlign w:val="center"/>
          </w:tcPr>
          <w:p w14:paraId="269933C0" w14:textId="77777777" w:rsidR="00DF468B" w:rsidRDefault="00737DA3">
            <w:pPr>
              <w:jc w:val="center"/>
            </w:pPr>
            <w:r>
              <w:rPr>
                <w:rFonts w:eastAsiaTheme="minorEastAsia"/>
                <w:szCs w:val="21"/>
              </w:rPr>
              <w:t>-</w:t>
            </w:r>
          </w:p>
        </w:tc>
        <w:tc>
          <w:tcPr>
            <w:tcW w:w="1184" w:type="dxa"/>
            <w:vAlign w:val="center"/>
          </w:tcPr>
          <w:p w14:paraId="5E630CE3" w14:textId="77777777" w:rsidR="00DF468B" w:rsidRDefault="00737DA3">
            <w:pPr>
              <w:jc w:val="center"/>
            </w:pPr>
            <w:r>
              <w:rPr>
                <w:rFonts w:eastAsiaTheme="minorEastAsia"/>
                <w:szCs w:val="21"/>
              </w:rPr>
              <w:t>EXPE</w:t>
            </w:r>
          </w:p>
        </w:tc>
        <w:tc>
          <w:tcPr>
            <w:tcW w:w="847" w:type="dxa"/>
            <w:vAlign w:val="center"/>
          </w:tcPr>
          <w:p w14:paraId="18F24CE4" w14:textId="77777777" w:rsidR="00DF468B" w:rsidRDefault="00737DA3">
            <w:pPr>
              <w:jc w:val="center"/>
            </w:pPr>
            <w:r>
              <w:rPr>
                <w:rFonts w:eastAsiaTheme="minorEastAsia"/>
                <w:szCs w:val="21"/>
              </w:rPr>
              <w:t>纳斯达克交易所</w:t>
            </w:r>
          </w:p>
        </w:tc>
        <w:tc>
          <w:tcPr>
            <w:tcW w:w="1025" w:type="dxa"/>
            <w:vAlign w:val="center"/>
          </w:tcPr>
          <w:p w14:paraId="227C73F0" w14:textId="77777777" w:rsidR="00DF468B" w:rsidRDefault="00737DA3">
            <w:pPr>
              <w:jc w:val="center"/>
            </w:pPr>
            <w:r>
              <w:rPr>
                <w:rFonts w:eastAsiaTheme="minorEastAsia"/>
                <w:szCs w:val="21"/>
              </w:rPr>
              <w:t>美国</w:t>
            </w:r>
          </w:p>
        </w:tc>
        <w:tc>
          <w:tcPr>
            <w:tcW w:w="1015" w:type="dxa"/>
            <w:vAlign w:val="center"/>
          </w:tcPr>
          <w:p w14:paraId="1B787F01" w14:textId="77777777" w:rsidR="00DF468B" w:rsidRDefault="00737DA3">
            <w:pPr>
              <w:jc w:val="right"/>
            </w:pPr>
            <w:r>
              <w:rPr>
                <w:rFonts w:eastAsiaTheme="minorEastAsia"/>
                <w:szCs w:val="21"/>
              </w:rPr>
              <w:t>438</w:t>
            </w:r>
          </w:p>
        </w:tc>
        <w:tc>
          <w:tcPr>
            <w:tcW w:w="1690" w:type="dxa"/>
            <w:vAlign w:val="center"/>
          </w:tcPr>
          <w:p w14:paraId="78AD0168" w14:textId="77777777" w:rsidR="00DF468B" w:rsidRDefault="00737DA3">
            <w:pPr>
              <w:jc w:val="right"/>
            </w:pPr>
            <w:r>
              <w:rPr>
                <w:rFonts w:eastAsiaTheme="minorEastAsia"/>
                <w:szCs w:val="21"/>
              </w:rPr>
              <w:t>393,282.62</w:t>
            </w:r>
          </w:p>
        </w:tc>
        <w:tc>
          <w:tcPr>
            <w:tcW w:w="997" w:type="dxa"/>
            <w:vAlign w:val="center"/>
          </w:tcPr>
          <w:p w14:paraId="201BEDE4" w14:textId="77777777" w:rsidR="00DF468B" w:rsidRDefault="00737DA3">
            <w:pPr>
              <w:jc w:val="right"/>
            </w:pPr>
            <w:r>
              <w:rPr>
                <w:rFonts w:eastAsiaTheme="minorEastAsia"/>
                <w:szCs w:val="21"/>
              </w:rPr>
              <w:t>0.03</w:t>
            </w:r>
          </w:p>
        </w:tc>
      </w:tr>
      <w:tr w:rsidR="00DF468B" w14:paraId="50A7B362" w14:textId="77777777">
        <w:tc>
          <w:tcPr>
            <w:tcW w:w="678" w:type="dxa"/>
            <w:vAlign w:val="center"/>
          </w:tcPr>
          <w:p w14:paraId="197D200B" w14:textId="77777777" w:rsidR="00DF468B" w:rsidRDefault="00737DA3">
            <w:pPr>
              <w:jc w:val="center"/>
            </w:pPr>
            <w:r>
              <w:rPr>
                <w:rFonts w:eastAsiaTheme="minorEastAsia"/>
                <w:szCs w:val="21"/>
              </w:rPr>
              <w:lastRenderedPageBreak/>
              <w:t>389</w:t>
            </w:r>
          </w:p>
        </w:tc>
        <w:tc>
          <w:tcPr>
            <w:tcW w:w="905" w:type="dxa"/>
            <w:vAlign w:val="center"/>
          </w:tcPr>
          <w:p w14:paraId="7042F69F" w14:textId="77777777" w:rsidR="00DF468B" w:rsidRDefault="00737DA3">
            <w:pPr>
              <w:jc w:val="center"/>
            </w:pPr>
            <w:r>
              <w:rPr>
                <w:rFonts w:eastAsiaTheme="minorEastAsia"/>
                <w:szCs w:val="21"/>
              </w:rPr>
              <w:t>UNITED AIRLINES HOLDINGS INC</w:t>
            </w:r>
          </w:p>
        </w:tc>
        <w:tc>
          <w:tcPr>
            <w:tcW w:w="1015" w:type="dxa"/>
            <w:vAlign w:val="center"/>
          </w:tcPr>
          <w:p w14:paraId="53FC2D8B" w14:textId="77777777" w:rsidR="00DF468B" w:rsidRDefault="00737DA3">
            <w:pPr>
              <w:jc w:val="center"/>
            </w:pPr>
            <w:r>
              <w:rPr>
                <w:rFonts w:eastAsiaTheme="minorEastAsia"/>
                <w:szCs w:val="21"/>
              </w:rPr>
              <w:t>-</w:t>
            </w:r>
          </w:p>
        </w:tc>
        <w:tc>
          <w:tcPr>
            <w:tcW w:w="1184" w:type="dxa"/>
            <w:vAlign w:val="center"/>
          </w:tcPr>
          <w:p w14:paraId="0C6C0A09" w14:textId="77777777" w:rsidR="00DF468B" w:rsidRDefault="00737DA3">
            <w:pPr>
              <w:jc w:val="center"/>
            </w:pPr>
            <w:r>
              <w:rPr>
                <w:rFonts w:eastAsiaTheme="minorEastAsia"/>
                <w:szCs w:val="21"/>
              </w:rPr>
              <w:t>UAL</w:t>
            </w:r>
          </w:p>
        </w:tc>
        <w:tc>
          <w:tcPr>
            <w:tcW w:w="847" w:type="dxa"/>
            <w:vAlign w:val="center"/>
          </w:tcPr>
          <w:p w14:paraId="27C9BB43" w14:textId="77777777" w:rsidR="00DF468B" w:rsidRDefault="00737DA3">
            <w:pPr>
              <w:jc w:val="center"/>
            </w:pPr>
            <w:r>
              <w:rPr>
                <w:rFonts w:eastAsiaTheme="minorEastAsia"/>
                <w:szCs w:val="21"/>
              </w:rPr>
              <w:t>纳斯达克交易所</w:t>
            </w:r>
          </w:p>
        </w:tc>
        <w:tc>
          <w:tcPr>
            <w:tcW w:w="1025" w:type="dxa"/>
            <w:vAlign w:val="center"/>
          </w:tcPr>
          <w:p w14:paraId="0121B177" w14:textId="77777777" w:rsidR="00DF468B" w:rsidRDefault="00737DA3">
            <w:pPr>
              <w:jc w:val="center"/>
            </w:pPr>
            <w:r>
              <w:rPr>
                <w:rFonts w:eastAsiaTheme="minorEastAsia"/>
                <w:szCs w:val="21"/>
              </w:rPr>
              <w:t>美国</w:t>
            </w:r>
          </w:p>
        </w:tc>
        <w:tc>
          <w:tcPr>
            <w:tcW w:w="1015" w:type="dxa"/>
            <w:vAlign w:val="center"/>
          </w:tcPr>
          <w:p w14:paraId="04A1D795" w14:textId="77777777" w:rsidR="00DF468B" w:rsidRDefault="00737DA3">
            <w:pPr>
              <w:jc w:val="right"/>
            </w:pPr>
            <w:r>
              <w:rPr>
                <w:rFonts w:eastAsiaTheme="minorEastAsia"/>
                <w:szCs w:val="21"/>
              </w:rPr>
              <w:t>1,133</w:t>
            </w:r>
          </w:p>
        </w:tc>
        <w:tc>
          <w:tcPr>
            <w:tcW w:w="1690" w:type="dxa"/>
            <w:vAlign w:val="center"/>
          </w:tcPr>
          <w:p w14:paraId="4FD82F31" w14:textId="77777777" w:rsidR="00DF468B" w:rsidRDefault="00737DA3">
            <w:pPr>
              <w:jc w:val="right"/>
            </w:pPr>
            <w:r>
              <w:rPr>
                <w:rFonts w:eastAsiaTheme="minorEastAsia"/>
                <w:szCs w:val="21"/>
              </w:rPr>
              <w:t>392,913.17</w:t>
            </w:r>
          </w:p>
        </w:tc>
        <w:tc>
          <w:tcPr>
            <w:tcW w:w="997" w:type="dxa"/>
            <w:vAlign w:val="center"/>
          </w:tcPr>
          <w:p w14:paraId="33975BC0" w14:textId="77777777" w:rsidR="00DF468B" w:rsidRDefault="00737DA3">
            <w:pPr>
              <w:jc w:val="right"/>
            </w:pPr>
            <w:r>
              <w:rPr>
                <w:rFonts w:eastAsiaTheme="minorEastAsia"/>
                <w:szCs w:val="21"/>
              </w:rPr>
              <w:t>0.03</w:t>
            </w:r>
          </w:p>
        </w:tc>
      </w:tr>
      <w:tr w:rsidR="00DF468B" w14:paraId="03A45C0A" w14:textId="77777777">
        <w:tc>
          <w:tcPr>
            <w:tcW w:w="678" w:type="dxa"/>
            <w:vAlign w:val="center"/>
          </w:tcPr>
          <w:p w14:paraId="4C99A040" w14:textId="77777777" w:rsidR="00DF468B" w:rsidRDefault="00737DA3">
            <w:pPr>
              <w:jc w:val="center"/>
            </w:pPr>
            <w:r>
              <w:rPr>
                <w:rFonts w:eastAsiaTheme="minorEastAsia"/>
                <w:szCs w:val="21"/>
              </w:rPr>
              <w:t>390</w:t>
            </w:r>
          </w:p>
        </w:tc>
        <w:tc>
          <w:tcPr>
            <w:tcW w:w="905" w:type="dxa"/>
            <w:vAlign w:val="center"/>
          </w:tcPr>
          <w:p w14:paraId="3CA5956F" w14:textId="77777777" w:rsidR="00DF468B" w:rsidRDefault="00737DA3">
            <w:pPr>
              <w:jc w:val="center"/>
            </w:pPr>
            <w:r>
              <w:rPr>
                <w:rFonts w:eastAsiaTheme="minorEastAsia"/>
                <w:szCs w:val="21"/>
              </w:rPr>
              <w:t>W R BERKLEY CORPORATION</w:t>
            </w:r>
          </w:p>
        </w:tc>
        <w:tc>
          <w:tcPr>
            <w:tcW w:w="1015" w:type="dxa"/>
            <w:vAlign w:val="center"/>
          </w:tcPr>
          <w:p w14:paraId="3762A987" w14:textId="77777777" w:rsidR="00DF468B" w:rsidRDefault="00737DA3">
            <w:pPr>
              <w:jc w:val="center"/>
            </w:pPr>
            <w:r>
              <w:rPr>
                <w:rFonts w:eastAsiaTheme="minorEastAsia"/>
                <w:szCs w:val="21"/>
              </w:rPr>
              <w:t>-</w:t>
            </w:r>
          </w:p>
        </w:tc>
        <w:tc>
          <w:tcPr>
            <w:tcW w:w="1184" w:type="dxa"/>
            <w:vAlign w:val="center"/>
          </w:tcPr>
          <w:p w14:paraId="5F0E7097" w14:textId="77777777" w:rsidR="00DF468B" w:rsidRDefault="00737DA3">
            <w:pPr>
              <w:jc w:val="center"/>
            </w:pPr>
            <w:r>
              <w:rPr>
                <w:rFonts w:eastAsiaTheme="minorEastAsia"/>
                <w:szCs w:val="21"/>
              </w:rPr>
              <w:t>WRB</w:t>
            </w:r>
          </w:p>
        </w:tc>
        <w:tc>
          <w:tcPr>
            <w:tcW w:w="847" w:type="dxa"/>
            <w:vAlign w:val="center"/>
          </w:tcPr>
          <w:p w14:paraId="480234CF" w14:textId="77777777" w:rsidR="00DF468B" w:rsidRDefault="00737DA3">
            <w:pPr>
              <w:jc w:val="center"/>
            </w:pPr>
            <w:r>
              <w:rPr>
                <w:rFonts w:eastAsiaTheme="minorEastAsia"/>
                <w:szCs w:val="21"/>
              </w:rPr>
              <w:t>纽约证券交易所</w:t>
            </w:r>
          </w:p>
        </w:tc>
        <w:tc>
          <w:tcPr>
            <w:tcW w:w="1025" w:type="dxa"/>
            <w:vAlign w:val="center"/>
          </w:tcPr>
          <w:p w14:paraId="17B0CEE1" w14:textId="77777777" w:rsidR="00DF468B" w:rsidRDefault="00737DA3">
            <w:pPr>
              <w:jc w:val="center"/>
            </w:pPr>
            <w:r>
              <w:rPr>
                <w:rFonts w:eastAsiaTheme="minorEastAsia"/>
                <w:szCs w:val="21"/>
              </w:rPr>
              <w:t>美国</w:t>
            </w:r>
          </w:p>
        </w:tc>
        <w:tc>
          <w:tcPr>
            <w:tcW w:w="1015" w:type="dxa"/>
            <w:vAlign w:val="center"/>
          </w:tcPr>
          <w:p w14:paraId="74FD53DE" w14:textId="77777777" w:rsidR="00DF468B" w:rsidRDefault="00737DA3">
            <w:pPr>
              <w:jc w:val="right"/>
            </w:pPr>
            <w:r>
              <w:rPr>
                <w:rFonts w:eastAsiaTheme="minorEastAsia"/>
                <w:szCs w:val="21"/>
              </w:rPr>
              <w:t>696</w:t>
            </w:r>
          </w:p>
        </w:tc>
        <w:tc>
          <w:tcPr>
            <w:tcW w:w="1690" w:type="dxa"/>
            <w:vAlign w:val="center"/>
          </w:tcPr>
          <w:p w14:paraId="35876C73" w14:textId="77777777" w:rsidR="00DF468B" w:rsidRDefault="00737DA3">
            <w:pPr>
              <w:jc w:val="right"/>
            </w:pPr>
            <w:r>
              <w:rPr>
                <w:rFonts w:eastAsiaTheme="minorEastAsia"/>
                <w:szCs w:val="21"/>
              </w:rPr>
              <w:t>389,776.67</w:t>
            </w:r>
          </w:p>
        </w:tc>
        <w:tc>
          <w:tcPr>
            <w:tcW w:w="997" w:type="dxa"/>
            <w:vAlign w:val="center"/>
          </w:tcPr>
          <w:p w14:paraId="27585AE9" w14:textId="77777777" w:rsidR="00DF468B" w:rsidRDefault="00737DA3">
            <w:pPr>
              <w:jc w:val="right"/>
            </w:pPr>
            <w:r>
              <w:rPr>
                <w:rFonts w:eastAsiaTheme="minorEastAsia"/>
                <w:szCs w:val="21"/>
              </w:rPr>
              <w:t>0.03</w:t>
            </w:r>
          </w:p>
        </w:tc>
      </w:tr>
      <w:tr w:rsidR="00DF468B" w14:paraId="6761EAE5" w14:textId="77777777">
        <w:tc>
          <w:tcPr>
            <w:tcW w:w="678" w:type="dxa"/>
            <w:vAlign w:val="center"/>
          </w:tcPr>
          <w:p w14:paraId="536B925F" w14:textId="77777777" w:rsidR="00DF468B" w:rsidRDefault="00737DA3">
            <w:pPr>
              <w:jc w:val="center"/>
            </w:pPr>
            <w:r>
              <w:rPr>
                <w:rFonts w:eastAsiaTheme="minorEastAsia"/>
                <w:szCs w:val="21"/>
              </w:rPr>
              <w:t>391</w:t>
            </w:r>
          </w:p>
        </w:tc>
        <w:tc>
          <w:tcPr>
            <w:tcW w:w="905" w:type="dxa"/>
            <w:vAlign w:val="center"/>
          </w:tcPr>
          <w:p w14:paraId="60DB1CD4" w14:textId="77777777" w:rsidR="00DF468B" w:rsidRDefault="00737DA3">
            <w:pPr>
              <w:jc w:val="center"/>
            </w:pPr>
            <w:r>
              <w:rPr>
                <w:rFonts w:eastAsiaTheme="minorEastAsia"/>
                <w:szCs w:val="21"/>
              </w:rPr>
              <w:t>ZEBRA TECHNOLOGIES CORP-CL A</w:t>
            </w:r>
          </w:p>
        </w:tc>
        <w:tc>
          <w:tcPr>
            <w:tcW w:w="1015" w:type="dxa"/>
            <w:vAlign w:val="center"/>
          </w:tcPr>
          <w:p w14:paraId="50EDD472" w14:textId="77777777" w:rsidR="00DF468B" w:rsidRDefault="00737DA3">
            <w:pPr>
              <w:jc w:val="center"/>
            </w:pPr>
            <w:r>
              <w:rPr>
                <w:rFonts w:eastAsiaTheme="minorEastAsia"/>
                <w:szCs w:val="21"/>
              </w:rPr>
              <w:t>-</w:t>
            </w:r>
          </w:p>
        </w:tc>
        <w:tc>
          <w:tcPr>
            <w:tcW w:w="1184" w:type="dxa"/>
            <w:vAlign w:val="center"/>
          </w:tcPr>
          <w:p w14:paraId="4EFBF4AD" w14:textId="77777777" w:rsidR="00DF468B" w:rsidRDefault="00737DA3">
            <w:pPr>
              <w:jc w:val="center"/>
            </w:pPr>
            <w:r>
              <w:rPr>
                <w:rFonts w:eastAsiaTheme="minorEastAsia"/>
                <w:szCs w:val="21"/>
              </w:rPr>
              <w:t>ZBRA</w:t>
            </w:r>
          </w:p>
        </w:tc>
        <w:tc>
          <w:tcPr>
            <w:tcW w:w="847" w:type="dxa"/>
            <w:vAlign w:val="center"/>
          </w:tcPr>
          <w:p w14:paraId="32E673D4" w14:textId="77777777" w:rsidR="00DF468B" w:rsidRDefault="00737DA3">
            <w:pPr>
              <w:jc w:val="center"/>
            </w:pPr>
            <w:r>
              <w:rPr>
                <w:rFonts w:eastAsiaTheme="minorEastAsia"/>
                <w:szCs w:val="21"/>
              </w:rPr>
              <w:t>纳斯达克交易所</w:t>
            </w:r>
          </w:p>
        </w:tc>
        <w:tc>
          <w:tcPr>
            <w:tcW w:w="1025" w:type="dxa"/>
            <w:vAlign w:val="center"/>
          </w:tcPr>
          <w:p w14:paraId="4DF663D5" w14:textId="77777777" w:rsidR="00DF468B" w:rsidRDefault="00737DA3">
            <w:pPr>
              <w:jc w:val="center"/>
            </w:pPr>
            <w:r>
              <w:rPr>
                <w:rFonts w:eastAsiaTheme="minorEastAsia"/>
                <w:szCs w:val="21"/>
              </w:rPr>
              <w:t>美国</w:t>
            </w:r>
          </w:p>
        </w:tc>
        <w:tc>
          <w:tcPr>
            <w:tcW w:w="1015" w:type="dxa"/>
            <w:vAlign w:val="center"/>
          </w:tcPr>
          <w:p w14:paraId="0060B7BA" w14:textId="77777777" w:rsidR="00DF468B" w:rsidRDefault="00737DA3">
            <w:pPr>
              <w:jc w:val="right"/>
            </w:pPr>
            <w:r>
              <w:rPr>
                <w:rFonts w:eastAsiaTheme="minorEastAsia"/>
                <w:szCs w:val="21"/>
              </w:rPr>
              <w:t>177</w:t>
            </w:r>
          </w:p>
        </w:tc>
        <w:tc>
          <w:tcPr>
            <w:tcW w:w="1690" w:type="dxa"/>
            <w:vAlign w:val="center"/>
          </w:tcPr>
          <w:p w14:paraId="197509C7" w14:textId="77777777" w:rsidR="00DF468B" w:rsidRDefault="00737DA3">
            <w:pPr>
              <w:jc w:val="right"/>
            </w:pPr>
            <w:r>
              <w:rPr>
                <w:rFonts w:eastAsiaTheme="minorEastAsia"/>
                <w:szCs w:val="21"/>
              </w:rPr>
              <w:t>389,697.77</w:t>
            </w:r>
          </w:p>
        </w:tc>
        <w:tc>
          <w:tcPr>
            <w:tcW w:w="997" w:type="dxa"/>
            <w:vAlign w:val="center"/>
          </w:tcPr>
          <w:p w14:paraId="3A04DB68" w14:textId="77777777" w:rsidR="00DF468B" w:rsidRDefault="00737DA3">
            <w:pPr>
              <w:jc w:val="right"/>
            </w:pPr>
            <w:r>
              <w:rPr>
                <w:rFonts w:eastAsiaTheme="minorEastAsia"/>
                <w:szCs w:val="21"/>
              </w:rPr>
              <w:t>0.03</w:t>
            </w:r>
          </w:p>
        </w:tc>
      </w:tr>
      <w:tr w:rsidR="00DF468B" w14:paraId="7957534D" w14:textId="77777777">
        <w:tc>
          <w:tcPr>
            <w:tcW w:w="678" w:type="dxa"/>
            <w:vAlign w:val="center"/>
          </w:tcPr>
          <w:p w14:paraId="327D3580" w14:textId="77777777" w:rsidR="00DF468B" w:rsidRDefault="00737DA3">
            <w:pPr>
              <w:jc w:val="center"/>
            </w:pPr>
            <w:r>
              <w:rPr>
                <w:rFonts w:eastAsiaTheme="minorEastAsia"/>
                <w:szCs w:val="21"/>
              </w:rPr>
              <w:t>392</w:t>
            </w:r>
          </w:p>
        </w:tc>
        <w:tc>
          <w:tcPr>
            <w:tcW w:w="905" w:type="dxa"/>
            <w:vAlign w:val="center"/>
          </w:tcPr>
          <w:p w14:paraId="087A2EF8" w14:textId="77777777" w:rsidR="00DF468B" w:rsidRDefault="00737DA3">
            <w:pPr>
              <w:jc w:val="center"/>
            </w:pPr>
            <w:r>
              <w:rPr>
                <w:rFonts w:eastAsiaTheme="minorEastAsia"/>
                <w:szCs w:val="21"/>
              </w:rPr>
              <w:t>FACTSET RESEARCH SYSTEMS INC</w:t>
            </w:r>
          </w:p>
        </w:tc>
        <w:tc>
          <w:tcPr>
            <w:tcW w:w="1015" w:type="dxa"/>
            <w:vAlign w:val="center"/>
          </w:tcPr>
          <w:p w14:paraId="52688DCD" w14:textId="77777777" w:rsidR="00DF468B" w:rsidRDefault="00737DA3">
            <w:pPr>
              <w:jc w:val="center"/>
            </w:pPr>
            <w:r>
              <w:rPr>
                <w:rFonts w:eastAsiaTheme="minorEastAsia"/>
                <w:szCs w:val="21"/>
              </w:rPr>
              <w:t>-</w:t>
            </w:r>
          </w:p>
        </w:tc>
        <w:tc>
          <w:tcPr>
            <w:tcW w:w="1184" w:type="dxa"/>
            <w:vAlign w:val="center"/>
          </w:tcPr>
          <w:p w14:paraId="1014C3AC" w14:textId="77777777" w:rsidR="00DF468B" w:rsidRDefault="00737DA3">
            <w:pPr>
              <w:jc w:val="center"/>
            </w:pPr>
            <w:r>
              <w:rPr>
                <w:rFonts w:eastAsiaTheme="minorEastAsia"/>
                <w:szCs w:val="21"/>
              </w:rPr>
              <w:t>FDS</w:t>
            </w:r>
          </w:p>
        </w:tc>
        <w:tc>
          <w:tcPr>
            <w:tcW w:w="847" w:type="dxa"/>
            <w:vAlign w:val="center"/>
          </w:tcPr>
          <w:p w14:paraId="07A35AEE" w14:textId="77777777" w:rsidR="00DF468B" w:rsidRDefault="00737DA3">
            <w:pPr>
              <w:jc w:val="center"/>
            </w:pPr>
            <w:r>
              <w:rPr>
                <w:rFonts w:eastAsiaTheme="minorEastAsia"/>
                <w:szCs w:val="21"/>
              </w:rPr>
              <w:t>纽约证券交易所</w:t>
            </w:r>
          </w:p>
        </w:tc>
        <w:tc>
          <w:tcPr>
            <w:tcW w:w="1025" w:type="dxa"/>
            <w:vAlign w:val="center"/>
          </w:tcPr>
          <w:p w14:paraId="20E40DD7" w14:textId="77777777" w:rsidR="00DF468B" w:rsidRDefault="00737DA3">
            <w:pPr>
              <w:jc w:val="center"/>
            </w:pPr>
            <w:r>
              <w:rPr>
                <w:rFonts w:eastAsiaTheme="minorEastAsia"/>
                <w:szCs w:val="21"/>
              </w:rPr>
              <w:t>美国</w:t>
            </w:r>
          </w:p>
        </w:tc>
        <w:tc>
          <w:tcPr>
            <w:tcW w:w="1015" w:type="dxa"/>
            <w:vAlign w:val="center"/>
          </w:tcPr>
          <w:p w14:paraId="67F3BF7A" w14:textId="77777777" w:rsidR="00DF468B" w:rsidRDefault="00737DA3">
            <w:pPr>
              <w:jc w:val="right"/>
            </w:pPr>
            <w:r>
              <w:rPr>
                <w:rFonts w:eastAsiaTheme="minorEastAsia"/>
                <w:szCs w:val="21"/>
              </w:rPr>
              <w:t>132</w:t>
            </w:r>
          </w:p>
        </w:tc>
        <w:tc>
          <w:tcPr>
            <w:tcW w:w="1690" w:type="dxa"/>
            <w:vAlign w:val="center"/>
          </w:tcPr>
          <w:p w14:paraId="0D05AB60" w14:textId="77777777" w:rsidR="00DF468B" w:rsidRDefault="00737DA3">
            <w:pPr>
              <w:jc w:val="right"/>
            </w:pPr>
            <w:r>
              <w:rPr>
                <w:rFonts w:eastAsiaTheme="minorEastAsia"/>
                <w:szCs w:val="21"/>
              </w:rPr>
              <w:t>384,074.94</w:t>
            </w:r>
          </w:p>
        </w:tc>
        <w:tc>
          <w:tcPr>
            <w:tcW w:w="997" w:type="dxa"/>
            <w:vAlign w:val="center"/>
          </w:tcPr>
          <w:p w14:paraId="2D8C459D" w14:textId="77777777" w:rsidR="00DF468B" w:rsidRDefault="00737DA3">
            <w:pPr>
              <w:jc w:val="right"/>
            </w:pPr>
            <w:r>
              <w:rPr>
                <w:rFonts w:eastAsiaTheme="minorEastAsia"/>
                <w:szCs w:val="21"/>
              </w:rPr>
              <w:t>0.03</w:t>
            </w:r>
          </w:p>
        </w:tc>
      </w:tr>
      <w:tr w:rsidR="00DF468B" w14:paraId="167C90CE" w14:textId="77777777">
        <w:tc>
          <w:tcPr>
            <w:tcW w:w="678" w:type="dxa"/>
            <w:vAlign w:val="center"/>
          </w:tcPr>
          <w:p w14:paraId="2623A4D0" w14:textId="77777777" w:rsidR="00DF468B" w:rsidRDefault="00737DA3">
            <w:pPr>
              <w:jc w:val="center"/>
            </w:pPr>
            <w:r>
              <w:rPr>
                <w:rFonts w:eastAsiaTheme="minorEastAsia"/>
                <w:szCs w:val="21"/>
              </w:rPr>
              <w:t>393</w:t>
            </w:r>
          </w:p>
        </w:tc>
        <w:tc>
          <w:tcPr>
            <w:tcW w:w="905" w:type="dxa"/>
            <w:vAlign w:val="center"/>
          </w:tcPr>
          <w:p w14:paraId="40769282" w14:textId="77777777" w:rsidR="00DF468B" w:rsidRDefault="00737DA3">
            <w:pPr>
              <w:jc w:val="center"/>
            </w:pPr>
            <w:r>
              <w:rPr>
                <w:rFonts w:eastAsiaTheme="minorEastAsia"/>
                <w:szCs w:val="21"/>
              </w:rPr>
              <w:t>VERISIGN INC</w:t>
            </w:r>
          </w:p>
        </w:tc>
        <w:tc>
          <w:tcPr>
            <w:tcW w:w="1015" w:type="dxa"/>
            <w:vAlign w:val="center"/>
          </w:tcPr>
          <w:p w14:paraId="1FDF61FD" w14:textId="77777777" w:rsidR="00DF468B" w:rsidRDefault="00737DA3">
            <w:pPr>
              <w:jc w:val="center"/>
            </w:pPr>
            <w:r>
              <w:rPr>
                <w:rFonts w:eastAsiaTheme="minorEastAsia"/>
                <w:szCs w:val="21"/>
              </w:rPr>
              <w:t>-</w:t>
            </w:r>
          </w:p>
        </w:tc>
        <w:tc>
          <w:tcPr>
            <w:tcW w:w="1184" w:type="dxa"/>
            <w:vAlign w:val="center"/>
          </w:tcPr>
          <w:p w14:paraId="57BEFBCE" w14:textId="77777777" w:rsidR="00DF468B" w:rsidRDefault="00737DA3">
            <w:pPr>
              <w:jc w:val="center"/>
            </w:pPr>
            <w:r>
              <w:rPr>
                <w:rFonts w:eastAsiaTheme="minorEastAsia"/>
                <w:szCs w:val="21"/>
              </w:rPr>
              <w:t>VRSN</w:t>
            </w:r>
          </w:p>
        </w:tc>
        <w:tc>
          <w:tcPr>
            <w:tcW w:w="847" w:type="dxa"/>
            <w:vAlign w:val="center"/>
          </w:tcPr>
          <w:p w14:paraId="54CEDFF5" w14:textId="77777777" w:rsidR="00DF468B" w:rsidRDefault="00737DA3">
            <w:pPr>
              <w:jc w:val="center"/>
            </w:pPr>
            <w:r>
              <w:rPr>
                <w:rFonts w:eastAsiaTheme="minorEastAsia"/>
                <w:szCs w:val="21"/>
              </w:rPr>
              <w:t>纳斯达克交易所</w:t>
            </w:r>
          </w:p>
        </w:tc>
        <w:tc>
          <w:tcPr>
            <w:tcW w:w="1025" w:type="dxa"/>
            <w:vAlign w:val="center"/>
          </w:tcPr>
          <w:p w14:paraId="1F7296D8" w14:textId="77777777" w:rsidR="00DF468B" w:rsidRDefault="00737DA3">
            <w:pPr>
              <w:jc w:val="center"/>
            </w:pPr>
            <w:r>
              <w:rPr>
                <w:rFonts w:eastAsiaTheme="minorEastAsia"/>
                <w:szCs w:val="21"/>
              </w:rPr>
              <w:t>美国</w:t>
            </w:r>
          </w:p>
        </w:tc>
        <w:tc>
          <w:tcPr>
            <w:tcW w:w="1015" w:type="dxa"/>
            <w:vAlign w:val="center"/>
          </w:tcPr>
          <w:p w14:paraId="0A1191F9" w14:textId="77777777" w:rsidR="00DF468B" w:rsidRDefault="00737DA3">
            <w:pPr>
              <w:jc w:val="right"/>
            </w:pPr>
            <w:r>
              <w:rPr>
                <w:rFonts w:eastAsiaTheme="minorEastAsia"/>
                <w:szCs w:val="21"/>
              </w:rPr>
              <w:t>299</w:t>
            </w:r>
          </w:p>
        </w:tc>
        <w:tc>
          <w:tcPr>
            <w:tcW w:w="1690" w:type="dxa"/>
            <w:vAlign w:val="center"/>
          </w:tcPr>
          <w:p w14:paraId="5F19A518" w14:textId="77777777" w:rsidR="00DF468B" w:rsidRDefault="00737DA3">
            <w:pPr>
              <w:jc w:val="right"/>
            </w:pPr>
            <w:r>
              <w:rPr>
                <w:rFonts w:eastAsiaTheme="minorEastAsia"/>
                <w:szCs w:val="21"/>
              </w:rPr>
              <w:t>378,876.37</w:t>
            </w:r>
          </w:p>
        </w:tc>
        <w:tc>
          <w:tcPr>
            <w:tcW w:w="997" w:type="dxa"/>
            <w:vAlign w:val="center"/>
          </w:tcPr>
          <w:p w14:paraId="75DF66ED" w14:textId="77777777" w:rsidR="00DF468B" w:rsidRDefault="00737DA3">
            <w:pPr>
              <w:jc w:val="right"/>
            </w:pPr>
            <w:r>
              <w:rPr>
                <w:rFonts w:eastAsiaTheme="minorEastAsia"/>
                <w:szCs w:val="21"/>
              </w:rPr>
              <w:t>0.03</w:t>
            </w:r>
          </w:p>
        </w:tc>
      </w:tr>
      <w:tr w:rsidR="00DF468B" w14:paraId="5EAF7B5D" w14:textId="77777777">
        <w:tc>
          <w:tcPr>
            <w:tcW w:w="678" w:type="dxa"/>
            <w:vAlign w:val="center"/>
          </w:tcPr>
          <w:p w14:paraId="43CBE84E" w14:textId="77777777" w:rsidR="00DF468B" w:rsidRDefault="00737DA3">
            <w:pPr>
              <w:jc w:val="center"/>
            </w:pPr>
            <w:r>
              <w:rPr>
                <w:rFonts w:eastAsiaTheme="minorEastAsia"/>
                <w:szCs w:val="21"/>
              </w:rPr>
              <w:t>394</w:t>
            </w:r>
          </w:p>
        </w:tc>
        <w:tc>
          <w:tcPr>
            <w:tcW w:w="905" w:type="dxa"/>
            <w:vAlign w:val="center"/>
          </w:tcPr>
          <w:p w14:paraId="009BDE64" w14:textId="77777777" w:rsidR="00DF468B" w:rsidRDefault="00737DA3">
            <w:pPr>
              <w:jc w:val="center"/>
            </w:pPr>
            <w:r>
              <w:rPr>
                <w:rFonts w:eastAsiaTheme="minorEastAsia"/>
                <w:szCs w:val="21"/>
              </w:rPr>
              <w:t>IDEX CORP</w:t>
            </w:r>
          </w:p>
        </w:tc>
        <w:tc>
          <w:tcPr>
            <w:tcW w:w="1015" w:type="dxa"/>
            <w:vAlign w:val="center"/>
          </w:tcPr>
          <w:p w14:paraId="76AF64F0" w14:textId="77777777" w:rsidR="00DF468B" w:rsidRDefault="00737DA3">
            <w:pPr>
              <w:jc w:val="center"/>
            </w:pPr>
            <w:r>
              <w:rPr>
                <w:rFonts w:eastAsiaTheme="minorEastAsia"/>
                <w:szCs w:val="21"/>
              </w:rPr>
              <w:t>-</w:t>
            </w:r>
          </w:p>
        </w:tc>
        <w:tc>
          <w:tcPr>
            <w:tcW w:w="1184" w:type="dxa"/>
            <w:vAlign w:val="center"/>
          </w:tcPr>
          <w:p w14:paraId="41C03763" w14:textId="77777777" w:rsidR="00DF468B" w:rsidRDefault="00737DA3">
            <w:pPr>
              <w:jc w:val="center"/>
            </w:pPr>
            <w:r>
              <w:rPr>
                <w:rFonts w:eastAsiaTheme="minorEastAsia"/>
                <w:szCs w:val="21"/>
              </w:rPr>
              <w:t>IEX</w:t>
            </w:r>
          </w:p>
        </w:tc>
        <w:tc>
          <w:tcPr>
            <w:tcW w:w="847" w:type="dxa"/>
            <w:vAlign w:val="center"/>
          </w:tcPr>
          <w:p w14:paraId="06199B13" w14:textId="77777777" w:rsidR="00DF468B" w:rsidRDefault="00737DA3">
            <w:pPr>
              <w:jc w:val="center"/>
            </w:pPr>
            <w:r>
              <w:rPr>
                <w:rFonts w:eastAsiaTheme="minorEastAsia"/>
                <w:szCs w:val="21"/>
              </w:rPr>
              <w:t>纽约证券交易所</w:t>
            </w:r>
          </w:p>
        </w:tc>
        <w:tc>
          <w:tcPr>
            <w:tcW w:w="1025" w:type="dxa"/>
            <w:vAlign w:val="center"/>
          </w:tcPr>
          <w:p w14:paraId="1F5ECDAB" w14:textId="77777777" w:rsidR="00DF468B" w:rsidRDefault="00737DA3">
            <w:pPr>
              <w:jc w:val="center"/>
            </w:pPr>
            <w:r>
              <w:rPr>
                <w:rFonts w:eastAsiaTheme="minorEastAsia"/>
                <w:szCs w:val="21"/>
              </w:rPr>
              <w:t>美国</w:t>
            </w:r>
          </w:p>
        </w:tc>
        <w:tc>
          <w:tcPr>
            <w:tcW w:w="1015" w:type="dxa"/>
            <w:vAlign w:val="center"/>
          </w:tcPr>
          <w:p w14:paraId="1304E194" w14:textId="77777777" w:rsidR="00DF468B" w:rsidRDefault="00737DA3">
            <w:pPr>
              <w:jc w:val="right"/>
            </w:pPr>
            <w:r>
              <w:rPr>
                <w:rFonts w:eastAsiaTheme="minorEastAsia"/>
                <w:szCs w:val="21"/>
              </w:rPr>
              <w:t>261</w:t>
            </w:r>
          </w:p>
        </w:tc>
        <w:tc>
          <w:tcPr>
            <w:tcW w:w="1690" w:type="dxa"/>
            <w:vAlign w:val="center"/>
          </w:tcPr>
          <w:p w14:paraId="3D4EB70B" w14:textId="77777777" w:rsidR="00DF468B" w:rsidRDefault="00737DA3">
            <w:pPr>
              <w:jc w:val="right"/>
            </w:pPr>
            <w:r>
              <w:rPr>
                <w:rFonts w:eastAsiaTheme="minorEastAsia"/>
                <w:szCs w:val="21"/>
              </w:rPr>
              <w:t>374,251.07</w:t>
            </w:r>
          </w:p>
        </w:tc>
        <w:tc>
          <w:tcPr>
            <w:tcW w:w="997" w:type="dxa"/>
            <w:vAlign w:val="center"/>
          </w:tcPr>
          <w:p w14:paraId="0FD0F764" w14:textId="77777777" w:rsidR="00DF468B" w:rsidRDefault="00737DA3">
            <w:pPr>
              <w:jc w:val="right"/>
            </w:pPr>
            <w:r>
              <w:rPr>
                <w:rFonts w:eastAsiaTheme="minorEastAsia"/>
                <w:szCs w:val="21"/>
              </w:rPr>
              <w:t>0.03</w:t>
            </w:r>
          </w:p>
        </w:tc>
      </w:tr>
      <w:tr w:rsidR="00DF468B" w14:paraId="389B79B0" w14:textId="77777777">
        <w:tc>
          <w:tcPr>
            <w:tcW w:w="678" w:type="dxa"/>
            <w:vAlign w:val="center"/>
          </w:tcPr>
          <w:p w14:paraId="0D1C75EE" w14:textId="77777777" w:rsidR="00DF468B" w:rsidRDefault="00737DA3">
            <w:pPr>
              <w:jc w:val="center"/>
            </w:pPr>
            <w:r>
              <w:rPr>
                <w:rFonts w:eastAsiaTheme="minorEastAsia"/>
                <w:szCs w:val="21"/>
              </w:rPr>
              <w:t>395</w:t>
            </w:r>
          </w:p>
        </w:tc>
        <w:tc>
          <w:tcPr>
            <w:tcW w:w="905" w:type="dxa"/>
            <w:vAlign w:val="center"/>
          </w:tcPr>
          <w:p w14:paraId="17E4E875" w14:textId="77777777" w:rsidR="00DF468B" w:rsidRDefault="00737DA3">
            <w:pPr>
              <w:jc w:val="center"/>
            </w:pPr>
            <w:r>
              <w:rPr>
                <w:rFonts w:eastAsiaTheme="minorEastAsia"/>
                <w:szCs w:val="21"/>
              </w:rPr>
              <w:t>QUEST DIAGNOSTICS INC</w:t>
            </w:r>
          </w:p>
        </w:tc>
        <w:tc>
          <w:tcPr>
            <w:tcW w:w="1015" w:type="dxa"/>
            <w:vAlign w:val="center"/>
          </w:tcPr>
          <w:p w14:paraId="43B67E6F" w14:textId="77777777" w:rsidR="00DF468B" w:rsidRDefault="00737DA3">
            <w:pPr>
              <w:jc w:val="center"/>
            </w:pPr>
            <w:r>
              <w:rPr>
                <w:rFonts w:eastAsiaTheme="minorEastAsia"/>
                <w:szCs w:val="21"/>
              </w:rPr>
              <w:t>-</w:t>
            </w:r>
          </w:p>
        </w:tc>
        <w:tc>
          <w:tcPr>
            <w:tcW w:w="1184" w:type="dxa"/>
            <w:vAlign w:val="center"/>
          </w:tcPr>
          <w:p w14:paraId="4B1D4F6D" w14:textId="77777777" w:rsidR="00DF468B" w:rsidRDefault="00737DA3">
            <w:pPr>
              <w:jc w:val="center"/>
            </w:pPr>
            <w:r>
              <w:rPr>
                <w:rFonts w:eastAsiaTheme="minorEastAsia"/>
                <w:szCs w:val="21"/>
              </w:rPr>
              <w:t>DGX</w:t>
            </w:r>
          </w:p>
        </w:tc>
        <w:tc>
          <w:tcPr>
            <w:tcW w:w="847" w:type="dxa"/>
            <w:vAlign w:val="center"/>
          </w:tcPr>
          <w:p w14:paraId="3E7CE00A" w14:textId="77777777" w:rsidR="00DF468B" w:rsidRDefault="00737DA3">
            <w:pPr>
              <w:jc w:val="center"/>
            </w:pPr>
            <w:r>
              <w:rPr>
                <w:rFonts w:eastAsiaTheme="minorEastAsia"/>
                <w:szCs w:val="21"/>
              </w:rPr>
              <w:t>纽约证券交易所</w:t>
            </w:r>
          </w:p>
        </w:tc>
        <w:tc>
          <w:tcPr>
            <w:tcW w:w="1025" w:type="dxa"/>
            <w:vAlign w:val="center"/>
          </w:tcPr>
          <w:p w14:paraId="57ABB87F" w14:textId="77777777" w:rsidR="00DF468B" w:rsidRDefault="00737DA3">
            <w:pPr>
              <w:jc w:val="center"/>
            </w:pPr>
            <w:r>
              <w:rPr>
                <w:rFonts w:eastAsiaTheme="minorEastAsia"/>
                <w:szCs w:val="21"/>
              </w:rPr>
              <w:t>美国</w:t>
            </w:r>
          </w:p>
        </w:tc>
        <w:tc>
          <w:tcPr>
            <w:tcW w:w="1015" w:type="dxa"/>
            <w:vAlign w:val="center"/>
          </w:tcPr>
          <w:p w14:paraId="71D1CA4F" w14:textId="77777777" w:rsidR="00DF468B" w:rsidRDefault="00737DA3">
            <w:pPr>
              <w:jc w:val="right"/>
            </w:pPr>
            <w:r>
              <w:rPr>
                <w:rFonts w:eastAsiaTheme="minorEastAsia"/>
                <w:szCs w:val="21"/>
              </w:rPr>
              <w:t>383</w:t>
            </w:r>
          </w:p>
        </w:tc>
        <w:tc>
          <w:tcPr>
            <w:tcW w:w="1690" w:type="dxa"/>
            <w:vAlign w:val="center"/>
          </w:tcPr>
          <w:p w14:paraId="184B214D" w14:textId="77777777" w:rsidR="00DF468B" w:rsidRDefault="00737DA3">
            <w:pPr>
              <w:jc w:val="right"/>
            </w:pPr>
            <w:r>
              <w:rPr>
                <w:rFonts w:eastAsiaTheme="minorEastAsia"/>
                <w:szCs w:val="21"/>
              </w:rPr>
              <w:t>373,622.78</w:t>
            </w:r>
          </w:p>
        </w:tc>
        <w:tc>
          <w:tcPr>
            <w:tcW w:w="997" w:type="dxa"/>
            <w:vAlign w:val="center"/>
          </w:tcPr>
          <w:p w14:paraId="15495055" w14:textId="77777777" w:rsidR="00DF468B" w:rsidRDefault="00737DA3">
            <w:pPr>
              <w:jc w:val="right"/>
            </w:pPr>
            <w:r>
              <w:rPr>
                <w:rFonts w:eastAsiaTheme="minorEastAsia"/>
                <w:szCs w:val="21"/>
              </w:rPr>
              <w:t>0.03</w:t>
            </w:r>
          </w:p>
        </w:tc>
      </w:tr>
      <w:tr w:rsidR="00DF468B" w14:paraId="3FB5C981" w14:textId="77777777">
        <w:tc>
          <w:tcPr>
            <w:tcW w:w="678" w:type="dxa"/>
            <w:vAlign w:val="center"/>
          </w:tcPr>
          <w:p w14:paraId="3F98203E" w14:textId="77777777" w:rsidR="00DF468B" w:rsidRDefault="00737DA3">
            <w:pPr>
              <w:jc w:val="center"/>
            </w:pPr>
            <w:r>
              <w:rPr>
                <w:rFonts w:eastAsiaTheme="minorEastAsia"/>
                <w:szCs w:val="21"/>
              </w:rPr>
              <w:t>396</w:t>
            </w:r>
          </w:p>
        </w:tc>
        <w:tc>
          <w:tcPr>
            <w:tcW w:w="905" w:type="dxa"/>
            <w:vAlign w:val="center"/>
          </w:tcPr>
          <w:p w14:paraId="4A19B30E" w14:textId="77777777" w:rsidR="00DF468B" w:rsidRDefault="00737DA3">
            <w:pPr>
              <w:jc w:val="center"/>
            </w:pPr>
            <w:r>
              <w:rPr>
                <w:rFonts w:eastAsiaTheme="minorEastAsia"/>
                <w:szCs w:val="21"/>
              </w:rPr>
              <w:t>KELLANOVA</w:t>
            </w:r>
          </w:p>
        </w:tc>
        <w:tc>
          <w:tcPr>
            <w:tcW w:w="1015" w:type="dxa"/>
            <w:vAlign w:val="center"/>
          </w:tcPr>
          <w:p w14:paraId="56F6F355" w14:textId="77777777" w:rsidR="00DF468B" w:rsidRDefault="00737DA3">
            <w:pPr>
              <w:jc w:val="center"/>
            </w:pPr>
            <w:r>
              <w:rPr>
                <w:rFonts w:eastAsiaTheme="minorEastAsia"/>
                <w:szCs w:val="21"/>
              </w:rPr>
              <w:t>-</w:t>
            </w:r>
          </w:p>
        </w:tc>
        <w:tc>
          <w:tcPr>
            <w:tcW w:w="1184" w:type="dxa"/>
            <w:vAlign w:val="center"/>
          </w:tcPr>
          <w:p w14:paraId="5AE1D626" w14:textId="77777777" w:rsidR="00DF468B" w:rsidRDefault="00737DA3">
            <w:pPr>
              <w:jc w:val="center"/>
            </w:pPr>
            <w:r>
              <w:rPr>
                <w:rFonts w:eastAsiaTheme="minorEastAsia"/>
                <w:szCs w:val="21"/>
              </w:rPr>
              <w:t>K</w:t>
            </w:r>
          </w:p>
        </w:tc>
        <w:tc>
          <w:tcPr>
            <w:tcW w:w="847" w:type="dxa"/>
            <w:vAlign w:val="center"/>
          </w:tcPr>
          <w:p w14:paraId="24E15A94" w14:textId="77777777" w:rsidR="00DF468B" w:rsidRDefault="00737DA3">
            <w:pPr>
              <w:jc w:val="center"/>
            </w:pPr>
            <w:r>
              <w:rPr>
                <w:rFonts w:eastAsiaTheme="minorEastAsia"/>
                <w:szCs w:val="21"/>
              </w:rPr>
              <w:t>纽约证券交易所</w:t>
            </w:r>
          </w:p>
        </w:tc>
        <w:tc>
          <w:tcPr>
            <w:tcW w:w="1025" w:type="dxa"/>
            <w:vAlign w:val="center"/>
          </w:tcPr>
          <w:p w14:paraId="745CB362" w14:textId="77777777" w:rsidR="00DF468B" w:rsidRDefault="00737DA3">
            <w:pPr>
              <w:jc w:val="center"/>
            </w:pPr>
            <w:r>
              <w:rPr>
                <w:rFonts w:eastAsiaTheme="minorEastAsia"/>
                <w:szCs w:val="21"/>
              </w:rPr>
              <w:t>美国</w:t>
            </w:r>
          </w:p>
        </w:tc>
        <w:tc>
          <w:tcPr>
            <w:tcW w:w="1015" w:type="dxa"/>
            <w:vAlign w:val="center"/>
          </w:tcPr>
          <w:p w14:paraId="235AABB7" w14:textId="77777777" w:rsidR="00DF468B" w:rsidRDefault="00737DA3">
            <w:pPr>
              <w:jc w:val="right"/>
            </w:pPr>
            <w:r>
              <w:rPr>
                <w:rFonts w:eastAsiaTheme="minorEastAsia"/>
                <w:szCs w:val="21"/>
              </w:rPr>
              <w:t>908</w:t>
            </w:r>
          </w:p>
        </w:tc>
        <w:tc>
          <w:tcPr>
            <w:tcW w:w="1690" w:type="dxa"/>
            <w:vAlign w:val="center"/>
          </w:tcPr>
          <w:p w14:paraId="687A61B9" w14:textId="77777777" w:rsidR="00DF468B" w:rsidRDefault="00737DA3">
            <w:pPr>
              <w:jc w:val="right"/>
            </w:pPr>
            <w:r>
              <w:rPr>
                <w:rFonts w:eastAsiaTheme="minorEastAsia"/>
                <w:szCs w:val="21"/>
              </w:rPr>
              <w:t>373,255.03</w:t>
            </w:r>
          </w:p>
        </w:tc>
        <w:tc>
          <w:tcPr>
            <w:tcW w:w="997" w:type="dxa"/>
            <w:vAlign w:val="center"/>
          </w:tcPr>
          <w:p w14:paraId="3A03D2AB" w14:textId="77777777" w:rsidR="00DF468B" w:rsidRDefault="00737DA3">
            <w:pPr>
              <w:jc w:val="right"/>
            </w:pPr>
            <w:r>
              <w:rPr>
                <w:rFonts w:eastAsiaTheme="minorEastAsia"/>
                <w:szCs w:val="21"/>
              </w:rPr>
              <w:t>0.03</w:t>
            </w:r>
          </w:p>
        </w:tc>
      </w:tr>
      <w:tr w:rsidR="00DF468B" w14:paraId="06446781" w14:textId="77777777">
        <w:tc>
          <w:tcPr>
            <w:tcW w:w="678" w:type="dxa"/>
            <w:vAlign w:val="center"/>
          </w:tcPr>
          <w:p w14:paraId="3C003C78" w14:textId="77777777" w:rsidR="00DF468B" w:rsidRDefault="00737DA3">
            <w:pPr>
              <w:jc w:val="center"/>
            </w:pPr>
            <w:r>
              <w:rPr>
                <w:rFonts w:eastAsiaTheme="minorEastAsia"/>
                <w:szCs w:val="21"/>
              </w:rPr>
              <w:t>397</w:t>
            </w:r>
          </w:p>
        </w:tc>
        <w:tc>
          <w:tcPr>
            <w:tcW w:w="905" w:type="dxa"/>
            <w:vAlign w:val="center"/>
          </w:tcPr>
          <w:p w14:paraId="701CA2EE" w14:textId="77777777" w:rsidR="00DF468B" w:rsidRDefault="00737DA3">
            <w:pPr>
              <w:jc w:val="center"/>
            </w:pPr>
            <w:r>
              <w:rPr>
                <w:rFonts w:eastAsiaTheme="minorEastAsia"/>
                <w:szCs w:val="21"/>
              </w:rPr>
              <w:t>BUNGE GLOBAL SA</w:t>
            </w:r>
          </w:p>
        </w:tc>
        <w:tc>
          <w:tcPr>
            <w:tcW w:w="1015" w:type="dxa"/>
            <w:vAlign w:val="center"/>
          </w:tcPr>
          <w:p w14:paraId="15A36E6A" w14:textId="77777777" w:rsidR="00DF468B" w:rsidRDefault="00737DA3">
            <w:pPr>
              <w:jc w:val="center"/>
            </w:pPr>
            <w:r>
              <w:rPr>
                <w:rFonts w:eastAsiaTheme="minorEastAsia"/>
                <w:szCs w:val="21"/>
              </w:rPr>
              <w:t>-</w:t>
            </w:r>
          </w:p>
        </w:tc>
        <w:tc>
          <w:tcPr>
            <w:tcW w:w="1184" w:type="dxa"/>
            <w:vAlign w:val="center"/>
          </w:tcPr>
          <w:p w14:paraId="39CF85FD" w14:textId="77777777" w:rsidR="00DF468B" w:rsidRDefault="00737DA3">
            <w:pPr>
              <w:jc w:val="center"/>
            </w:pPr>
            <w:r>
              <w:rPr>
                <w:rFonts w:eastAsiaTheme="minorEastAsia"/>
                <w:szCs w:val="21"/>
              </w:rPr>
              <w:t>BG</w:t>
            </w:r>
          </w:p>
        </w:tc>
        <w:tc>
          <w:tcPr>
            <w:tcW w:w="847" w:type="dxa"/>
            <w:vAlign w:val="center"/>
          </w:tcPr>
          <w:p w14:paraId="69541E90" w14:textId="77777777" w:rsidR="00DF468B" w:rsidRDefault="00737DA3">
            <w:pPr>
              <w:jc w:val="center"/>
            </w:pPr>
            <w:r>
              <w:rPr>
                <w:rFonts w:eastAsiaTheme="minorEastAsia"/>
                <w:szCs w:val="21"/>
              </w:rPr>
              <w:t>纽约证券交易所</w:t>
            </w:r>
          </w:p>
        </w:tc>
        <w:tc>
          <w:tcPr>
            <w:tcW w:w="1025" w:type="dxa"/>
            <w:vAlign w:val="center"/>
          </w:tcPr>
          <w:p w14:paraId="5B256A7B" w14:textId="77777777" w:rsidR="00DF468B" w:rsidRDefault="00737DA3">
            <w:pPr>
              <w:jc w:val="center"/>
            </w:pPr>
            <w:r>
              <w:rPr>
                <w:rFonts w:eastAsiaTheme="minorEastAsia"/>
                <w:szCs w:val="21"/>
              </w:rPr>
              <w:t>美国</w:t>
            </w:r>
          </w:p>
        </w:tc>
        <w:tc>
          <w:tcPr>
            <w:tcW w:w="1015" w:type="dxa"/>
            <w:vAlign w:val="center"/>
          </w:tcPr>
          <w:p w14:paraId="4572C74D" w14:textId="77777777" w:rsidR="00DF468B" w:rsidRDefault="00737DA3">
            <w:pPr>
              <w:jc w:val="right"/>
            </w:pPr>
            <w:r>
              <w:rPr>
                <w:rFonts w:eastAsiaTheme="minorEastAsia"/>
                <w:szCs w:val="21"/>
              </w:rPr>
              <w:t>488</w:t>
            </w:r>
          </w:p>
        </w:tc>
        <w:tc>
          <w:tcPr>
            <w:tcW w:w="1690" w:type="dxa"/>
            <w:vAlign w:val="center"/>
          </w:tcPr>
          <w:p w14:paraId="5F54ADE9" w14:textId="77777777" w:rsidR="00DF468B" w:rsidRDefault="00737DA3">
            <w:pPr>
              <w:jc w:val="right"/>
            </w:pPr>
            <w:r>
              <w:rPr>
                <w:rFonts w:eastAsiaTheme="minorEastAsia"/>
                <w:szCs w:val="21"/>
              </w:rPr>
              <w:t>371,333.08</w:t>
            </w:r>
          </w:p>
        </w:tc>
        <w:tc>
          <w:tcPr>
            <w:tcW w:w="997" w:type="dxa"/>
            <w:vAlign w:val="center"/>
          </w:tcPr>
          <w:p w14:paraId="4EA0B4C9" w14:textId="77777777" w:rsidR="00DF468B" w:rsidRDefault="00737DA3">
            <w:pPr>
              <w:jc w:val="right"/>
            </w:pPr>
            <w:r>
              <w:rPr>
                <w:rFonts w:eastAsiaTheme="minorEastAsia"/>
                <w:szCs w:val="21"/>
              </w:rPr>
              <w:t>0.03</w:t>
            </w:r>
          </w:p>
        </w:tc>
      </w:tr>
      <w:tr w:rsidR="00DF468B" w14:paraId="066C11D0" w14:textId="77777777">
        <w:tc>
          <w:tcPr>
            <w:tcW w:w="678" w:type="dxa"/>
            <w:vAlign w:val="center"/>
          </w:tcPr>
          <w:p w14:paraId="0943633C" w14:textId="77777777" w:rsidR="00DF468B" w:rsidRDefault="00737DA3">
            <w:pPr>
              <w:jc w:val="center"/>
            </w:pPr>
            <w:r>
              <w:rPr>
                <w:rFonts w:eastAsiaTheme="minorEastAsia"/>
                <w:szCs w:val="21"/>
              </w:rPr>
              <w:t>398</w:t>
            </w:r>
          </w:p>
        </w:tc>
        <w:tc>
          <w:tcPr>
            <w:tcW w:w="905" w:type="dxa"/>
            <w:vAlign w:val="center"/>
          </w:tcPr>
          <w:p w14:paraId="79429E14" w14:textId="77777777" w:rsidR="00DF468B" w:rsidRDefault="00737DA3">
            <w:pPr>
              <w:jc w:val="center"/>
            </w:pPr>
            <w:r>
              <w:rPr>
                <w:rFonts w:eastAsiaTheme="minorEastAsia"/>
                <w:szCs w:val="21"/>
              </w:rPr>
              <w:t>INTERNATIONAL PAPER CO</w:t>
            </w:r>
          </w:p>
        </w:tc>
        <w:tc>
          <w:tcPr>
            <w:tcW w:w="1015" w:type="dxa"/>
            <w:vAlign w:val="center"/>
          </w:tcPr>
          <w:p w14:paraId="0BB768B2" w14:textId="77777777" w:rsidR="00DF468B" w:rsidRDefault="00737DA3">
            <w:pPr>
              <w:jc w:val="center"/>
            </w:pPr>
            <w:r>
              <w:rPr>
                <w:rFonts w:eastAsiaTheme="minorEastAsia"/>
                <w:szCs w:val="21"/>
              </w:rPr>
              <w:t>-</w:t>
            </w:r>
          </w:p>
        </w:tc>
        <w:tc>
          <w:tcPr>
            <w:tcW w:w="1184" w:type="dxa"/>
            <w:vAlign w:val="center"/>
          </w:tcPr>
          <w:p w14:paraId="163818DB" w14:textId="77777777" w:rsidR="00DF468B" w:rsidRDefault="00737DA3">
            <w:pPr>
              <w:jc w:val="center"/>
            </w:pPr>
            <w:r>
              <w:rPr>
                <w:rFonts w:eastAsiaTheme="minorEastAsia"/>
                <w:szCs w:val="21"/>
              </w:rPr>
              <w:t>IP</w:t>
            </w:r>
          </w:p>
        </w:tc>
        <w:tc>
          <w:tcPr>
            <w:tcW w:w="847" w:type="dxa"/>
            <w:vAlign w:val="center"/>
          </w:tcPr>
          <w:p w14:paraId="011E5923" w14:textId="77777777" w:rsidR="00DF468B" w:rsidRDefault="00737DA3">
            <w:pPr>
              <w:jc w:val="center"/>
            </w:pPr>
            <w:r>
              <w:rPr>
                <w:rFonts w:eastAsiaTheme="minorEastAsia"/>
                <w:szCs w:val="21"/>
              </w:rPr>
              <w:t>纽约证券交易所</w:t>
            </w:r>
          </w:p>
        </w:tc>
        <w:tc>
          <w:tcPr>
            <w:tcW w:w="1025" w:type="dxa"/>
            <w:vAlign w:val="center"/>
          </w:tcPr>
          <w:p w14:paraId="044E4373" w14:textId="77777777" w:rsidR="00DF468B" w:rsidRDefault="00737DA3">
            <w:pPr>
              <w:jc w:val="center"/>
            </w:pPr>
            <w:r>
              <w:rPr>
                <w:rFonts w:eastAsiaTheme="minorEastAsia"/>
                <w:szCs w:val="21"/>
              </w:rPr>
              <w:t>美国</w:t>
            </w:r>
          </w:p>
        </w:tc>
        <w:tc>
          <w:tcPr>
            <w:tcW w:w="1015" w:type="dxa"/>
            <w:vAlign w:val="center"/>
          </w:tcPr>
          <w:p w14:paraId="497E3AF1" w14:textId="77777777" w:rsidR="00DF468B" w:rsidRDefault="00737DA3">
            <w:pPr>
              <w:jc w:val="right"/>
            </w:pPr>
            <w:r>
              <w:rPr>
                <w:rFonts w:eastAsiaTheme="minorEastAsia"/>
                <w:szCs w:val="21"/>
              </w:rPr>
              <w:t>1,197</w:t>
            </w:r>
          </w:p>
        </w:tc>
        <w:tc>
          <w:tcPr>
            <w:tcW w:w="1690" w:type="dxa"/>
            <w:vAlign w:val="center"/>
          </w:tcPr>
          <w:p w14:paraId="0AA7FC50" w14:textId="77777777" w:rsidR="00DF468B" w:rsidRDefault="00737DA3">
            <w:pPr>
              <w:jc w:val="right"/>
            </w:pPr>
            <w:r>
              <w:rPr>
                <w:rFonts w:eastAsiaTheme="minorEastAsia"/>
                <w:szCs w:val="21"/>
              </w:rPr>
              <w:t>368,103.14</w:t>
            </w:r>
          </w:p>
        </w:tc>
        <w:tc>
          <w:tcPr>
            <w:tcW w:w="997" w:type="dxa"/>
            <w:vAlign w:val="center"/>
          </w:tcPr>
          <w:p w14:paraId="69874B99" w14:textId="77777777" w:rsidR="00DF468B" w:rsidRDefault="00737DA3">
            <w:pPr>
              <w:jc w:val="right"/>
            </w:pPr>
            <w:r>
              <w:rPr>
                <w:rFonts w:eastAsiaTheme="minorEastAsia"/>
                <w:szCs w:val="21"/>
              </w:rPr>
              <w:t>0.03</w:t>
            </w:r>
          </w:p>
        </w:tc>
      </w:tr>
      <w:tr w:rsidR="00DF468B" w14:paraId="71593344" w14:textId="77777777">
        <w:tc>
          <w:tcPr>
            <w:tcW w:w="678" w:type="dxa"/>
            <w:vAlign w:val="center"/>
          </w:tcPr>
          <w:p w14:paraId="7AF41B3F" w14:textId="77777777" w:rsidR="00DF468B" w:rsidRDefault="00737DA3">
            <w:pPr>
              <w:jc w:val="center"/>
            </w:pPr>
            <w:r>
              <w:rPr>
                <w:rFonts w:eastAsiaTheme="minorEastAsia"/>
                <w:szCs w:val="21"/>
              </w:rPr>
              <w:t>399</w:t>
            </w:r>
          </w:p>
        </w:tc>
        <w:tc>
          <w:tcPr>
            <w:tcW w:w="905" w:type="dxa"/>
            <w:vAlign w:val="center"/>
          </w:tcPr>
          <w:p w14:paraId="01C6330E" w14:textId="77777777" w:rsidR="00DF468B" w:rsidRDefault="00737DA3">
            <w:pPr>
              <w:jc w:val="center"/>
            </w:pPr>
            <w:r>
              <w:rPr>
                <w:rFonts w:eastAsiaTheme="minorEastAsia"/>
                <w:szCs w:val="21"/>
              </w:rPr>
              <w:t>MASCO CORP</w:t>
            </w:r>
          </w:p>
        </w:tc>
        <w:tc>
          <w:tcPr>
            <w:tcW w:w="1015" w:type="dxa"/>
            <w:vAlign w:val="center"/>
          </w:tcPr>
          <w:p w14:paraId="2BA15A9B" w14:textId="77777777" w:rsidR="00DF468B" w:rsidRDefault="00737DA3">
            <w:pPr>
              <w:jc w:val="center"/>
            </w:pPr>
            <w:r>
              <w:rPr>
                <w:rFonts w:eastAsiaTheme="minorEastAsia"/>
                <w:szCs w:val="21"/>
              </w:rPr>
              <w:t>-</w:t>
            </w:r>
          </w:p>
        </w:tc>
        <w:tc>
          <w:tcPr>
            <w:tcW w:w="1184" w:type="dxa"/>
            <w:vAlign w:val="center"/>
          </w:tcPr>
          <w:p w14:paraId="681DC0D4" w14:textId="77777777" w:rsidR="00DF468B" w:rsidRDefault="00737DA3">
            <w:pPr>
              <w:jc w:val="center"/>
            </w:pPr>
            <w:r>
              <w:rPr>
                <w:rFonts w:eastAsiaTheme="minorEastAsia"/>
                <w:szCs w:val="21"/>
              </w:rPr>
              <w:t>MAS</w:t>
            </w:r>
          </w:p>
        </w:tc>
        <w:tc>
          <w:tcPr>
            <w:tcW w:w="847" w:type="dxa"/>
            <w:vAlign w:val="center"/>
          </w:tcPr>
          <w:p w14:paraId="587B71A9" w14:textId="77777777" w:rsidR="00DF468B" w:rsidRDefault="00737DA3">
            <w:pPr>
              <w:jc w:val="center"/>
            </w:pPr>
            <w:r>
              <w:rPr>
                <w:rFonts w:eastAsiaTheme="minorEastAsia"/>
                <w:szCs w:val="21"/>
              </w:rPr>
              <w:t>纽约证券交易所</w:t>
            </w:r>
          </w:p>
        </w:tc>
        <w:tc>
          <w:tcPr>
            <w:tcW w:w="1025" w:type="dxa"/>
            <w:vAlign w:val="center"/>
          </w:tcPr>
          <w:p w14:paraId="12C448C6" w14:textId="77777777" w:rsidR="00DF468B" w:rsidRDefault="00737DA3">
            <w:pPr>
              <w:jc w:val="center"/>
            </w:pPr>
            <w:r>
              <w:rPr>
                <w:rFonts w:eastAsiaTheme="minorEastAsia"/>
                <w:szCs w:val="21"/>
              </w:rPr>
              <w:t>美国</w:t>
            </w:r>
          </w:p>
        </w:tc>
        <w:tc>
          <w:tcPr>
            <w:tcW w:w="1015" w:type="dxa"/>
            <w:vAlign w:val="center"/>
          </w:tcPr>
          <w:p w14:paraId="0F288862" w14:textId="77777777" w:rsidR="00DF468B" w:rsidRDefault="00737DA3">
            <w:pPr>
              <w:jc w:val="right"/>
            </w:pPr>
            <w:r>
              <w:rPr>
                <w:rFonts w:eastAsiaTheme="minorEastAsia"/>
                <w:szCs w:val="21"/>
              </w:rPr>
              <w:t>759</w:t>
            </w:r>
          </w:p>
        </w:tc>
        <w:tc>
          <w:tcPr>
            <w:tcW w:w="1690" w:type="dxa"/>
            <w:vAlign w:val="center"/>
          </w:tcPr>
          <w:p w14:paraId="2104D0C6" w14:textId="77777777" w:rsidR="00DF468B" w:rsidRDefault="00737DA3">
            <w:pPr>
              <w:jc w:val="right"/>
            </w:pPr>
            <w:r>
              <w:rPr>
                <w:rFonts w:eastAsiaTheme="minorEastAsia"/>
                <w:szCs w:val="21"/>
              </w:rPr>
              <w:t>360,634.11</w:t>
            </w:r>
          </w:p>
        </w:tc>
        <w:tc>
          <w:tcPr>
            <w:tcW w:w="997" w:type="dxa"/>
            <w:vAlign w:val="center"/>
          </w:tcPr>
          <w:p w14:paraId="50CA061C" w14:textId="77777777" w:rsidR="00DF468B" w:rsidRDefault="00737DA3">
            <w:pPr>
              <w:jc w:val="right"/>
            </w:pPr>
            <w:r>
              <w:rPr>
                <w:rFonts w:eastAsiaTheme="minorEastAsia"/>
                <w:szCs w:val="21"/>
              </w:rPr>
              <w:t>0.03</w:t>
            </w:r>
          </w:p>
        </w:tc>
      </w:tr>
      <w:tr w:rsidR="00DF468B" w14:paraId="37947872" w14:textId="77777777">
        <w:tc>
          <w:tcPr>
            <w:tcW w:w="678" w:type="dxa"/>
            <w:vAlign w:val="center"/>
          </w:tcPr>
          <w:p w14:paraId="0610A268" w14:textId="77777777" w:rsidR="00DF468B" w:rsidRDefault="00737DA3">
            <w:pPr>
              <w:jc w:val="center"/>
            </w:pPr>
            <w:r>
              <w:rPr>
                <w:rFonts w:eastAsiaTheme="minorEastAsia"/>
                <w:szCs w:val="21"/>
              </w:rPr>
              <w:t>400</w:t>
            </w:r>
          </w:p>
        </w:tc>
        <w:tc>
          <w:tcPr>
            <w:tcW w:w="905" w:type="dxa"/>
            <w:vAlign w:val="center"/>
          </w:tcPr>
          <w:p w14:paraId="47331612" w14:textId="77777777" w:rsidR="00DF468B" w:rsidRDefault="00737DA3">
            <w:pPr>
              <w:jc w:val="center"/>
            </w:pPr>
            <w:r>
              <w:rPr>
                <w:rFonts w:eastAsiaTheme="minorEastAsia"/>
                <w:szCs w:val="21"/>
              </w:rPr>
              <w:t>AMCOR PLC</w:t>
            </w:r>
          </w:p>
        </w:tc>
        <w:tc>
          <w:tcPr>
            <w:tcW w:w="1015" w:type="dxa"/>
            <w:vAlign w:val="center"/>
          </w:tcPr>
          <w:p w14:paraId="0DE2836A" w14:textId="77777777" w:rsidR="00DF468B" w:rsidRDefault="00737DA3">
            <w:pPr>
              <w:jc w:val="center"/>
            </w:pPr>
            <w:r>
              <w:rPr>
                <w:rFonts w:eastAsiaTheme="minorEastAsia"/>
                <w:szCs w:val="21"/>
              </w:rPr>
              <w:t>-</w:t>
            </w:r>
          </w:p>
        </w:tc>
        <w:tc>
          <w:tcPr>
            <w:tcW w:w="1184" w:type="dxa"/>
            <w:vAlign w:val="center"/>
          </w:tcPr>
          <w:p w14:paraId="45D828F0" w14:textId="77777777" w:rsidR="00DF468B" w:rsidRDefault="00737DA3">
            <w:pPr>
              <w:jc w:val="center"/>
            </w:pPr>
            <w:r>
              <w:rPr>
                <w:rFonts w:eastAsiaTheme="minorEastAsia"/>
                <w:szCs w:val="21"/>
              </w:rPr>
              <w:t>AMCR</w:t>
            </w:r>
          </w:p>
        </w:tc>
        <w:tc>
          <w:tcPr>
            <w:tcW w:w="847" w:type="dxa"/>
            <w:vAlign w:val="center"/>
          </w:tcPr>
          <w:p w14:paraId="10A75835" w14:textId="77777777" w:rsidR="00DF468B" w:rsidRDefault="00737DA3">
            <w:pPr>
              <w:jc w:val="center"/>
            </w:pPr>
            <w:r>
              <w:rPr>
                <w:rFonts w:eastAsiaTheme="minorEastAsia"/>
                <w:szCs w:val="21"/>
              </w:rPr>
              <w:t>纽约证券交易</w:t>
            </w:r>
            <w:r>
              <w:rPr>
                <w:rFonts w:eastAsiaTheme="minorEastAsia"/>
                <w:szCs w:val="21"/>
              </w:rPr>
              <w:lastRenderedPageBreak/>
              <w:t>所</w:t>
            </w:r>
          </w:p>
        </w:tc>
        <w:tc>
          <w:tcPr>
            <w:tcW w:w="1025" w:type="dxa"/>
            <w:vAlign w:val="center"/>
          </w:tcPr>
          <w:p w14:paraId="7EEF94A2" w14:textId="77777777" w:rsidR="00DF468B" w:rsidRDefault="00737DA3">
            <w:pPr>
              <w:jc w:val="center"/>
            </w:pPr>
            <w:r>
              <w:rPr>
                <w:rFonts w:eastAsiaTheme="minorEastAsia"/>
                <w:szCs w:val="21"/>
              </w:rPr>
              <w:lastRenderedPageBreak/>
              <w:t>美国</w:t>
            </w:r>
          </w:p>
        </w:tc>
        <w:tc>
          <w:tcPr>
            <w:tcW w:w="1015" w:type="dxa"/>
            <w:vAlign w:val="center"/>
          </w:tcPr>
          <w:p w14:paraId="48261193" w14:textId="77777777" w:rsidR="00DF468B" w:rsidRDefault="00737DA3">
            <w:pPr>
              <w:jc w:val="right"/>
            </w:pPr>
            <w:r>
              <w:rPr>
                <w:rFonts w:eastAsiaTheme="minorEastAsia"/>
                <w:szCs w:val="21"/>
              </w:rPr>
              <w:t>4,982</w:t>
            </w:r>
          </w:p>
        </w:tc>
        <w:tc>
          <w:tcPr>
            <w:tcW w:w="1690" w:type="dxa"/>
            <w:vAlign w:val="center"/>
          </w:tcPr>
          <w:p w14:paraId="777CFEA7" w14:textId="77777777" w:rsidR="00DF468B" w:rsidRDefault="00737DA3">
            <w:pPr>
              <w:jc w:val="right"/>
            </w:pPr>
            <w:r>
              <w:rPr>
                <w:rFonts w:eastAsiaTheme="minorEastAsia"/>
                <w:szCs w:val="21"/>
              </w:rPr>
              <w:t>347,245.92</w:t>
            </w:r>
          </w:p>
        </w:tc>
        <w:tc>
          <w:tcPr>
            <w:tcW w:w="997" w:type="dxa"/>
            <w:vAlign w:val="center"/>
          </w:tcPr>
          <w:p w14:paraId="11424D19" w14:textId="77777777" w:rsidR="00DF468B" w:rsidRDefault="00737DA3">
            <w:pPr>
              <w:jc w:val="right"/>
            </w:pPr>
            <w:r>
              <w:rPr>
                <w:rFonts w:eastAsiaTheme="minorEastAsia"/>
                <w:szCs w:val="21"/>
              </w:rPr>
              <w:t>0.03</w:t>
            </w:r>
          </w:p>
        </w:tc>
      </w:tr>
      <w:tr w:rsidR="00DF468B" w14:paraId="3F6A3574" w14:textId="77777777">
        <w:tc>
          <w:tcPr>
            <w:tcW w:w="678" w:type="dxa"/>
            <w:vAlign w:val="center"/>
          </w:tcPr>
          <w:p w14:paraId="55DD8860" w14:textId="77777777" w:rsidR="00DF468B" w:rsidRDefault="00737DA3">
            <w:pPr>
              <w:jc w:val="center"/>
            </w:pPr>
            <w:r>
              <w:rPr>
                <w:rFonts w:eastAsiaTheme="minorEastAsia"/>
                <w:szCs w:val="21"/>
              </w:rPr>
              <w:t>401</w:t>
            </w:r>
          </w:p>
        </w:tc>
        <w:tc>
          <w:tcPr>
            <w:tcW w:w="905" w:type="dxa"/>
            <w:vAlign w:val="center"/>
          </w:tcPr>
          <w:p w14:paraId="2EC5B859" w14:textId="77777777" w:rsidR="00DF468B" w:rsidRDefault="00737DA3">
            <w:pPr>
              <w:jc w:val="center"/>
            </w:pPr>
            <w:r>
              <w:rPr>
                <w:rFonts w:eastAsiaTheme="minorEastAsia"/>
                <w:szCs w:val="21"/>
              </w:rPr>
              <w:t>INSULET CORP</w:t>
            </w:r>
          </w:p>
        </w:tc>
        <w:tc>
          <w:tcPr>
            <w:tcW w:w="1015" w:type="dxa"/>
            <w:vAlign w:val="center"/>
          </w:tcPr>
          <w:p w14:paraId="723DF044" w14:textId="77777777" w:rsidR="00DF468B" w:rsidRDefault="00737DA3">
            <w:pPr>
              <w:jc w:val="center"/>
            </w:pPr>
            <w:r>
              <w:rPr>
                <w:rFonts w:eastAsiaTheme="minorEastAsia"/>
                <w:szCs w:val="21"/>
              </w:rPr>
              <w:t>-</w:t>
            </w:r>
          </w:p>
        </w:tc>
        <w:tc>
          <w:tcPr>
            <w:tcW w:w="1184" w:type="dxa"/>
            <w:vAlign w:val="center"/>
          </w:tcPr>
          <w:p w14:paraId="4D375AE9" w14:textId="77777777" w:rsidR="00DF468B" w:rsidRDefault="00737DA3">
            <w:pPr>
              <w:jc w:val="center"/>
            </w:pPr>
            <w:r>
              <w:rPr>
                <w:rFonts w:eastAsiaTheme="minorEastAsia"/>
                <w:szCs w:val="21"/>
              </w:rPr>
              <w:t>PODD</w:t>
            </w:r>
          </w:p>
        </w:tc>
        <w:tc>
          <w:tcPr>
            <w:tcW w:w="847" w:type="dxa"/>
            <w:vAlign w:val="center"/>
          </w:tcPr>
          <w:p w14:paraId="5FA7805F" w14:textId="77777777" w:rsidR="00DF468B" w:rsidRDefault="00737DA3">
            <w:pPr>
              <w:jc w:val="center"/>
            </w:pPr>
            <w:r>
              <w:rPr>
                <w:rFonts w:eastAsiaTheme="minorEastAsia"/>
                <w:szCs w:val="21"/>
              </w:rPr>
              <w:t>纳斯达克交易所</w:t>
            </w:r>
          </w:p>
        </w:tc>
        <w:tc>
          <w:tcPr>
            <w:tcW w:w="1025" w:type="dxa"/>
            <w:vAlign w:val="center"/>
          </w:tcPr>
          <w:p w14:paraId="37F4B3A6" w14:textId="77777777" w:rsidR="00DF468B" w:rsidRDefault="00737DA3">
            <w:pPr>
              <w:jc w:val="center"/>
            </w:pPr>
            <w:r>
              <w:rPr>
                <w:rFonts w:eastAsiaTheme="minorEastAsia"/>
                <w:szCs w:val="21"/>
              </w:rPr>
              <w:t>美国</w:t>
            </w:r>
          </w:p>
        </w:tc>
        <w:tc>
          <w:tcPr>
            <w:tcW w:w="1015" w:type="dxa"/>
            <w:vAlign w:val="center"/>
          </w:tcPr>
          <w:p w14:paraId="419CB9CD" w14:textId="77777777" w:rsidR="00DF468B" w:rsidRDefault="00737DA3">
            <w:pPr>
              <w:jc w:val="right"/>
            </w:pPr>
            <w:r>
              <w:rPr>
                <w:rFonts w:eastAsiaTheme="minorEastAsia"/>
                <w:szCs w:val="21"/>
              </w:rPr>
              <w:t>241</w:t>
            </w:r>
          </w:p>
        </w:tc>
        <w:tc>
          <w:tcPr>
            <w:tcW w:w="1690" w:type="dxa"/>
            <w:vAlign w:val="center"/>
          </w:tcPr>
          <w:p w14:paraId="3490C6CA" w14:textId="77777777" w:rsidR="00DF468B" w:rsidRDefault="00737DA3">
            <w:pPr>
              <w:jc w:val="right"/>
            </w:pPr>
            <w:r>
              <w:rPr>
                <w:rFonts w:eastAsiaTheme="minorEastAsia"/>
                <w:szCs w:val="21"/>
              </w:rPr>
              <w:t>346,603.37</w:t>
            </w:r>
          </w:p>
        </w:tc>
        <w:tc>
          <w:tcPr>
            <w:tcW w:w="997" w:type="dxa"/>
            <w:vAlign w:val="center"/>
          </w:tcPr>
          <w:p w14:paraId="3126FAA4" w14:textId="77777777" w:rsidR="00DF468B" w:rsidRDefault="00737DA3">
            <w:pPr>
              <w:jc w:val="right"/>
            </w:pPr>
            <w:r>
              <w:rPr>
                <w:rFonts w:eastAsiaTheme="minorEastAsia"/>
                <w:szCs w:val="21"/>
              </w:rPr>
              <w:t>0.03</w:t>
            </w:r>
          </w:p>
        </w:tc>
      </w:tr>
      <w:tr w:rsidR="00DF468B" w14:paraId="6E8B0ACB" w14:textId="77777777">
        <w:tc>
          <w:tcPr>
            <w:tcW w:w="678" w:type="dxa"/>
            <w:vAlign w:val="center"/>
          </w:tcPr>
          <w:p w14:paraId="68916EBE" w14:textId="77777777" w:rsidR="00DF468B" w:rsidRDefault="00737DA3">
            <w:pPr>
              <w:jc w:val="center"/>
            </w:pPr>
            <w:r>
              <w:rPr>
                <w:rFonts w:eastAsiaTheme="minorEastAsia"/>
                <w:szCs w:val="21"/>
              </w:rPr>
              <w:t>402</w:t>
            </w:r>
          </w:p>
        </w:tc>
        <w:tc>
          <w:tcPr>
            <w:tcW w:w="905" w:type="dxa"/>
            <w:vAlign w:val="center"/>
          </w:tcPr>
          <w:p w14:paraId="2E52536E" w14:textId="77777777" w:rsidR="00DF468B" w:rsidRDefault="00737DA3">
            <w:pPr>
              <w:jc w:val="center"/>
            </w:pPr>
            <w:r>
              <w:rPr>
                <w:rFonts w:eastAsiaTheme="minorEastAsia"/>
                <w:szCs w:val="21"/>
              </w:rPr>
              <w:t>SNAP-ON INC</w:t>
            </w:r>
          </w:p>
        </w:tc>
        <w:tc>
          <w:tcPr>
            <w:tcW w:w="1015" w:type="dxa"/>
            <w:vAlign w:val="center"/>
          </w:tcPr>
          <w:p w14:paraId="275765B9" w14:textId="77777777" w:rsidR="00DF468B" w:rsidRDefault="00737DA3">
            <w:pPr>
              <w:jc w:val="center"/>
            </w:pPr>
            <w:r>
              <w:rPr>
                <w:rFonts w:eastAsiaTheme="minorEastAsia"/>
                <w:szCs w:val="21"/>
              </w:rPr>
              <w:t>-</w:t>
            </w:r>
          </w:p>
        </w:tc>
        <w:tc>
          <w:tcPr>
            <w:tcW w:w="1184" w:type="dxa"/>
            <w:vAlign w:val="center"/>
          </w:tcPr>
          <w:p w14:paraId="5EE63DFA" w14:textId="77777777" w:rsidR="00DF468B" w:rsidRDefault="00737DA3">
            <w:pPr>
              <w:jc w:val="center"/>
            </w:pPr>
            <w:r>
              <w:rPr>
                <w:rFonts w:eastAsiaTheme="minorEastAsia"/>
                <w:szCs w:val="21"/>
              </w:rPr>
              <w:t>SNA</w:t>
            </w:r>
          </w:p>
        </w:tc>
        <w:tc>
          <w:tcPr>
            <w:tcW w:w="847" w:type="dxa"/>
            <w:vAlign w:val="center"/>
          </w:tcPr>
          <w:p w14:paraId="41E47C82" w14:textId="77777777" w:rsidR="00DF468B" w:rsidRDefault="00737DA3">
            <w:pPr>
              <w:jc w:val="center"/>
            </w:pPr>
            <w:r>
              <w:rPr>
                <w:rFonts w:eastAsiaTheme="minorEastAsia"/>
                <w:szCs w:val="21"/>
              </w:rPr>
              <w:t>纽约证券交易所</w:t>
            </w:r>
          </w:p>
        </w:tc>
        <w:tc>
          <w:tcPr>
            <w:tcW w:w="1025" w:type="dxa"/>
            <w:vAlign w:val="center"/>
          </w:tcPr>
          <w:p w14:paraId="75895526" w14:textId="77777777" w:rsidR="00DF468B" w:rsidRDefault="00737DA3">
            <w:pPr>
              <w:jc w:val="center"/>
            </w:pPr>
            <w:r>
              <w:rPr>
                <w:rFonts w:eastAsiaTheme="minorEastAsia"/>
                <w:szCs w:val="21"/>
              </w:rPr>
              <w:t>美国</w:t>
            </w:r>
          </w:p>
        </w:tc>
        <w:tc>
          <w:tcPr>
            <w:tcW w:w="1015" w:type="dxa"/>
            <w:vAlign w:val="center"/>
          </w:tcPr>
          <w:p w14:paraId="30948F69" w14:textId="77777777" w:rsidR="00DF468B" w:rsidRDefault="00737DA3">
            <w:pPr>
              <w:jc w:val="right"/>
            </w:pPr>
            <w:r>
              <w:rPr>
                <w:rFonts w:eastAsiaTheme="minorEastAsia"/>
                <w:szCs w:val="21"/>
              </w:rPr>
              <w:t>182</w:t>
            </w:r>
          </w:p>
        </w:tc>
        <w:tc>
          <w:tcPr>
            <w:tcW w:w="1690" w:type="dxa"/>
            <w:vAlign w:val="center"/>
          </w:tcPr>
          <w:p w14:paraId="4E4E8BAE" w14:textId="77777777" w:rsidR="00DF468B" w:rsidRDefault="00737DA3">
            <w:pPr>
              <w:jc w:val="right"/>
            </w:pPr>
            <w:r>
              <w:rPr>
                <w:rFonts w:eastAsiaTheme="minorEastAsia"/>
                <w:szCs w:val="21"/>
              </w:rPr>
              <w:t>339,043.11</w:t>
            </w:r>
          </w:p>
        </w:tc>
        <w:tc>
          <w:tcPr>
            <w:tcW w:w="997" w:type="dxa"/>
            <w:vAlign w:val="center"/>
          </w:tcPr>
          <w:p w14:paraId="36517890" w14:textId="77777777" w:rsidR="00DF468B" w:rsidRDefault="00737DA3">
            <w:pPr>
              <w:jc w:val="right"/>
            </w:pPr>
            <w:r>
              <w:rPr>
                <w:rFonts w:eastAsiaTheme="minorEastAsia"/>
                <w:szCs w:val="21"/>
              </w:rPr>
              <w:t>0.03</w:t>
            </w:r>
          </w:p>
        </w:tc>
      </w:tr>
      <w:tr w:rsidR="00DF468B" w14:paraId="37D62CB7" w14:textId="77777777">
        <w:tc>
          <w:tcPr>
            <w:tcW w:w="678" w:type="dxa"/>
            <w:vAlign w:val="center"/>
          </w:tcPr>
          <w:p w14:paraId="672A0FD2" w14:textId="77777777" w:rsidR="00DF468B" w:rsidRDefault="00737DA3">
            <w:pPr>
              <w:jc w:val="center"/>
            </w:pPr>
            <w:r>
              <w:rPr>
                <w:rFonts w:eastAsiaTheme="minorEastAsia"/>
                <w:szCs w:val="21"/>
              </w:rPr>
              <w:t>403</w:t>
            </w:r>
          </w:p>
        </w:tc>
        <w:tc>
          <w:tcPr>
            <w:tcW w:w="905" w:type="dxa"/>
            <w:vAlign w:val="center"/>
          </w:tcPr>
          <w:p w14:paraId="53ADD1B7" w14:textId="77777777" w:rsidR="00DF468B" w:rsidRDefault="00737DA3">
            <w:pPr>
              <w:jc w:val="center"/>
            </w:pPr>
            <w:r>
              <w:rPr>
                <w:rFonts w:eastAsiaTheme="minorEastAsia"/>
                <w:szCs w:val="21"/>
              </w:rPr>
              <w:t>HEALTHPEAK PROPERTIES INC</w:t>
            </w:r>
          </w:p>
        </w:tc>
        <w:tc>
          <w:tcPr>
            <w:tcW w:w="1015" w:type="dxa"/>
            <w:vAlign w:val="center"/>
          </w:tcPr>
          <w:p w14:paraId="4E533EEF" w14:textId="77777777" w:rsidR="00DF468B" w:rsidRDefault="00737DA3">
            <w:pPr>
              <w:jc w:val="center"/>
            </w:pPr>
            <w:r>
              <w:rPr>
                <w:rFonts w:eastAsiaTheme="minorEastAsia"/>
                <w:szCs w:val="21"/>
              </w:rPr>
              <w:t>-</w:t>
            </w:r>
          </w:p>
        </w:tc>
        <w:tc>
          <w:tcPr>
            <w:tcW w:w="1184" w:type="dxa"/>
            <w:vAlign w:val="center"/>
          </w:tcPr>
          <w:p w14:paraId="6AA22E6A" w14:textId="77777777" w:rsidR="00DF468B" w:rsidRDefault="00737DA3">
            <w:pPr>
              <w:jc w:val="center"/>
            </w:pPr>
            <w:r>
              <w:rPr>
                <w:rFonts w:eastAsiaTheme="minorEastAsia"/>
                <w:szCs w:val="21"/>
              </w:rPr>
              <w:t>DOC</w:t>
            </w:r>
          </w:p>
        </w:tc>
        <w:tc>
          <w:tcPr>
            <w:tcW w:w="847" w:type="dxa"/>
            <w:vAlign w:val="center"/>
          </w:tcPr>
          <w:p w14:paraId="6ADB7F4F" w14:textId="77777777" w:rsidR="00DF468B" w:rsidRDefault="00737DA3">
            <w:pPr>
              <w:jc w:val="center"/>
            </w:pPr>
            <w:r>
              <w:rPr>
                <w:rFonts w:eastAsiaTheme="minorEastAsia"/>
                <w:szCs w:val="21"/>
              </w:rPr>
              <w:t>纽约证券交易所</w:t>
            </w:r>
          </w:p>
        </w:tc>
        <w:tc>
          <w:tcPr>
            <w:tcW w:w="1025" w:type="dxa"/>
            <w:vAlign w:val="center"/>
          </w:tcPr>
          <w:p w14:paraId="01AFDBA2" w14:textId="77777777" w:rsidR="00DF468B" w:rsidRDefault="00737DA3">
            <w:pPr>
              <w:jc w:val="center"/>
            </w:pPr>
            <w:r>
              <w:rPr>
                <w:rFonts w:eastAsiaTheme="minorEastAsia"/>
                <w:szCs w:val="21"/>
              </w:rPr>
              <w:t>美国</w:t>
            </w:r>
          </w:p>
        </w:tc>
        <w:tc>
          <w:tcPr>
            <w:tcW w:w="1015" w:type="dxa"/>
            <w:vAlign w:val="center"/>
          </w:tcPr>
          <w:p w14:paraId="528998E9" w14:textId="77777777" w:rsidR="00DF468B" w:rsidRDefault="00737DA3">
            <w:pPr>
              <w:jc w:val="right"/>
            </w:pPr>
            <w:r>
              <w:rPr>
                <w:rFonts w:eastAsiaTheme="minorEastAsia"/>
                <w:szCs w:val="21"/>
              </w:rPr>
              <w:t>2,426</w:t>
            </w:r>
          </w:p>
        </w:tc>
        <w:tc>
          <w:tcPr>
            <w:tcW w:w="1690" w:type="dxa"/>
            <w:vAlign w:val="center"/>
          </w:tcPr>
          <w:p w14:paraId="03BC124B" w14:textId="77777777" w:rsidR="00DF468B" w:rsidRDefault="00737DA3">
            <w:pPr>
              <w:jc w:val="right"/>
            </w:pPr>
            <w:r>
              <w:rPr>
                <w:rFonts w:eastAsiaTheme="minorEastAsia"/>
                <w:szCs w:val="21"/>
              </w:rPr>
              <w:t>338,876.49</w:t>
            </w:r>
          </w:p>
        </w:tc>
        <w:tc>
          <w:tcPr>
            <w:tcW w:w="997" w:type="dxa"/>
            <w:vAlign w:val="center"/>
          </w:tcPr>
          <w:p w14:paraId="61168416" w14:textId="77777777" w:rsidR="00DF468B" w:rsidRDefault="00737DA3">
            <w:pPr>
              <w:jc w:val="right"/>
            </w:pPr>
            <w:r>
              <w:rPr>
                <w:rFonts w:eastAsiaTheme="minorEastAsia"/>
                <w:szCs w:val="21"/>
              </w:rPr>
              <w:t>0.03</w:t>
            </w:r>
          </w:p>
        </w:tc>
      </w:tr>
      <w:tr w:rsidR="00DF468B" w14:paraId="3B413E5B" w14:textId="77777777">
        <w:tc>
          <w:tcPr>
            <w:tcW w:w="678" w:type="dxa"/>
            <w:vAlign w:val="center"/>
          </w:tcPr>
          <w:p w14:paraId="2E7E3176" w14:textId="77777777" w:rsidR="00DF468B" w:rsidRDefault="00737DA3">
            <w:pPr>
              <w:jc w:val="center"/>
            </w:pPr>
            <w:r>
              <w:rPr>
                <w:rFonts w:eastAsiaTheme="minorEastAsia"/>
                <w:szCs w:val="21"/>
              </w:rPr>
              <w:t>404</w:t>
            </w:r>
          </w:p>
        </w:tc>
        <w:tc>
          <w:tcPr>
            <w:tcW w:w="905" w:type="dxa"/>
            <w:vAlign w:val="center"/>
          </w:tcPr>
          <w:p w14:paraId="3A3C528F" w14:textId="77777777" w:rsidR="00DF468B" w:rsidRDefault="00737DA3">
            <w:pPr>
              <w:jc w:val="center"/>
            </w:pPr>
            <w:r>
              <w:rPr>
                <w:rFonts w:eastAsiaTheme="minorEastAsia"/>
                <w:szCs w:val="21"/>
              </w:rPr>
              <w:t>GEN DIGITAL INC</w:t>
            </w:r>
          </w:p>
        </w:tc>
        <w:tc>
          <w:tcPr>
            <w:tcW w:w="1015" w:type="dxa"/>
            <w:vAlign w:val="center"/>
          </w:tcPr>
          <w:p w14:paraId="373817DC" w14:textId="77777777" w:rsidR="00DF468B" w:rsidRDefault="00737DA3">
            <w:pPr>
              <w:jc w:val="center"/>
            </w:pPr>
            <w:r>
              <w:rPr>
                <w:rFonts w:eastAsiaTheme="minorEastAsia"/>
                <w:szCs w:val="21"/>
              </w:rPr>
              <w:t>-</w:t>
            </w:r>
          </w:p>
        </w:tc>
        <w:tc>
          <w:tcPr>
            <w:tcW w:w="1184" w:type="dxa"/>
            <w:vAlign w:val="center"/>
          </w:tcPr>
          <w:p w14:paraId="7DF81993" w14:textId="77777777" w:rsidR="00DF468B" w:rsidRDefault="00737DA3">
            <w:pPr>
              <w:jc w:val="center"/>
            </w:pPr>
            <w:r>
              <w:rPr>
                <w:rFonts w:eastAsiaTheme="minorEastAsia"/>
                <w:szCs w:val="21"/>
              </w:rPr>
              <w:t>GEN</w:t>
            </w:r>
          </w:p>
        </w:tc>
        <w:tc>
          <w:tcPr>
            <w:tcW w:w="847" w:type="dxa"/>
            <w:vAlign w:val="center"/>
          </w:tcPr>
          <w:p w14:paraId="31FA279F" w14:textId="77777777" w:rsidR="00DF468B" w:rsidRDefault="00737DA3">
            <w:pPr>
              <w:jc w:val="center"/>
            </w:pPr>
            <w:r>
              <w:rPr>
                <w:rFonts w:eastAsiaTheme="minorEastAsia"/>
                <w:szCs w:val="21"/>
              </w:rPr>
              <w:t>纳斯达克交易所</w:t>
            </w:r>
          </w:p>
        </w:tc>
        <w:tc>
          <w:tcPr>
            <w:tcW w:w="1025" w:type="dxa"/>
            <w:vAlign w:val="center"/>
          </w:tcPr>
          <w:p w14:paraId="64CEC51E" w14:textId="77777777" w:rsidR="00DF468B" w:rsidRDefault="00737DA3">
            <w:pPr>
              <w:jc w:val="center"/>
            </w:pPr>
            <w:r>
              <w:rPr>
                <w:rFonts w:eastAsiaTheme="minorEastAsia"/>
                <w:szCs w:val="21"/>
              </w:rPr>
              <w:t>美国</w:t>
            </w:r>
          </w:p>
        </w:tc>
        <w:tc>
          <w:tcPr>
            <w:tcW w:w="1015" w:type="dxa"/>
            <w:vAlign w:val="center"/>
          </w:tcPr>
          <w:p w14:paraId="6B6CFF3D" w14:textId="77777777" w:rsidR="00DF468B" w:rsidRDefault="00737DA3">
            <w:pPr>
              <w:jc w:val="right"/>
            </w:pPr>
            <w:r>
              <w:rPr>
                <w:rFonts w:eastAsiaTheme="minorEastAsia"/>
                <w:szCs w:val="21"/>
              </w:rPr>
              <w:t>1,900</w:t>
            </w:r>
          </w:p>
        </w:tc>
        <w:tc>
          <w:tcPr>
            <w:tcW w:w="1690" w:type="dxa"/>
            <w:vAlign w:val="center"/>
          </w:tcPr>
          <w:p w14:paraId="4F88C437" w14:textId="77777777" w:rsidR="00DF468B" w:rsidRDefault="00737DA3">
            <w:pPr>
              <w:jc w:val="right"/>
            </w:pPr>
            <w:r>
              <w:rPr>
                <w:rFonts w:eastAsiaTheme="minorEastAsia"/>
                <w:szCs w:val="21"/>
              </w:rPr>
              <w:t>338,252.18</w:t>
            </w:r>
          </w:p>
        </w:tc>
        <w:tc>
          <w:tcPr>
            <w:tcW w:w="997" w:type="dxa"/>
            <w:vAlign w:val="center"/>
          </w:tcPr>
          <w:p w14:paraId="4CDC51F7" w14:textId="77777777" w:rsidR="00DF468B" w:rsidRDefault="00737DA3">
            <w:pPr>
              <w:jc w:val="right"/>
            </w:pPr>
            <w:r>
              <w:rPr>
                <w:rFonts w:eastAsiaTheme="minorEastAsia"/>
                <w:szCs w:val="21"/>
              </w:rPr>
              <w:t>0.03</w:t>
            </w:r>
          </w:p>
        </w:tc>
      </w:tr>
      <w:tr w:rsidR="00DF468B" w14:paraId="5331CAB8" w14:textId="77777777">
        <w:tc>
          <w:tcPr>
            <w:tcW w:w="678" w:type="dxa"/>
            <w:vAlign w:val="center"/>
          </w:tcPr>
          <w:p w14:paraId="510209CA" w14:textId="77777777" w:rsidR="00DF468B" w:rsidRDefault="00737DA3">
            <w:pPr>
              <w:jc w:val="center"/>
            </w:pPr>
            <w:r>
              <w:rPr>
                <w:rFonts w:eastAsiaTheme="minorEastAsia"/>
                <w:szCs w:val="21"/>
              </w:rPr>
              <w:t>405</w:t>
            </w:r>
          </w:p>
        </w:tc>
        <w:tc>
          <w:tcPr>
            <w:tcW w:w="905" w:type="dxa"/>
            <w:vAlign w:val="center"/>
          </w:tcPr>
          <w:p w14:paraId="563E7754" w14:textId="77777777" w:rsidR="00DF468B" w:rsidRDefault="00737DA3">
            <w:pPr>
              <w:jc w:val="center"/>
            </w:pPr>
            <w:r>
              <w:rPr>
                <w:rFonts w:eastAsiaTheme="minorEastAsia"/>
                <w:szCs w:val="21"/>
              </w:rPr>
              <w:t>AKAMAI TECHNOLOGIES INC</w:t>
            </w:r>
          </w:p>
        </w:tc>
        <w:tc>
          <w:tcPr>
            <w:tcW w:w="1015" w:type="dxa"/>
            <w:vAlign w:val="center"/>
          </w:tcPr>
          <w:p w14:paraId="3574AF67" w14:textId="77777777" w:rsidR="00DF468B" w:rsidRDefault="00737DA3">
            <w:pPr>
              <w:jc w:val="center"/>
            </w:pPr>
            <w:r>
              <w:rPr>
                <w:rFonts w:eastAsiaTheme="minorEastAsia"/>
                <w:szCs w:val="21"/>
              </w:rPr>
              <w:t>-</w:t>
            </w:r>
          </w:p>
        </w:tc>
        <w:tc>
          <w:tcPr>
            <w:tcW w:w="1184" w:type="dxa"/>
            <w:vAlign w:val="center"/>
          </w:tcPr>
          <w:p w14:paraId="5879CCBF" w14:textId="77777777" w:rsidR="00DF468B" w:rsidRDefault="00737DA3">
            <w:pPr>
              <w:jc w:val="center"/>
            </w:pPr>
            <w:r>
              <w:rPr>
                <w:rFonts w:eastAsiaTheme="minorEastAsia"/>
                <w:szCs w:val="21"/>
              </w:rPr>
              <w:t>AKAM</w:t>
            </w:r>
          </w:p>
        </w:tc>
        <w:tc>
          <w:tcPr>
            <w:tcW w:w="847" w:type="dxa"/>
            <w:vAlign w:val="center"/>
          </w:tcPr>
          <w:p w14:paraId="53B09C6B" w14:textId="77777777" w:rsidR="00DF468B" w:rsidRDefault="00737DA3">
            <w:pPr>
              <w:jc w:val="center"/>
            </w:pPr>
            <w:r>
              <w:rPr>
                <w:rFonts w:eastAsiaTheme="minorEastAsia"/>
                <w:szCs w:val="21"/>
              </w:rPr>
              <w:t>纳斯达克交易所</w:t>
            </w:r>
          </w:p>
        </w:tc>
        <w:tc>
          <w:tcPr>
            <w:tcW w:w="1025" w:type="dxa"/>
            <w:vAlign w:val="center"/>
          </w:tcPr>
          <w:p w14:paraId="396D9754" w14:textId="77777777" w:rsidR="00DF468B" w:rsidRDefault="00737DA3">
            <w:pPr>
              <w:jc w:val="center"/>
            </w:pPr>
            <w:r>
              <w:rPr>
                <w:rFonts w:eastAsiaTheme="minorEastAsia"/>
                <w:szCs w:val="21"/>
              </w:rPr>
              <w:t>美国</w:t>
            </w:r>
          </w:p>
        </w:tc>
        <w:tc>
          <w:tcPr>
            <w:tcW w:w="1015" w:type="dxa"/>
            <w:vAlign w:val="center"/>
          </w:tcPr>
          <w:p w14:paraId="3C533EEB" w14:textId="77777777" w:rsidR="00DF468B" w:rsidRDefault="00737DA3">
            <w:pPr>
              <w:jc w:val="right"/>
            </w:pPr>
            <w:r>
              <w:rPr>
                <w:rFonts w:eastAsiaTheme="minorEastAsia"/>
                <w:szCs w:val="21"/>
              </w:rPr>
              <w:t>526</w:t>
            </w:r>
          </w:p>
        </w:tc>
        <w:tc>
          <w:tcPr>
            <w:tcW w:w="1690" w:type="dxa"/>
            <w:vAlign w:val="center"/>
          </w:tcPr>
          <w:p w14:paraId="60A18932" w14:textId="77777777" w:rsidR="00DF468B" w:rsidRDefault="00737DA3">
            <w:pPr>
              <w:jc w:val="right"/>
            </w:pPr>
            <w:r>
              <w:rPr>
                <w:rFonts w:eastAsiaTheme="minorEastAsia"/>
                <w:szCs w:val="21"/>
              </w:rPr>
              <w:t>337,682.61</w:t>
            </w:r>
          </w:p>
        </w:tc>
        <w:tc>
          <w:tcPr>
            <w:tcW w:w="997" w:type="dxa"/>
            <w:vAlign w:val="center"/>
          </w:tcPr>
          <w:p w14:paraId="30193C79" w14:textId="77777777" w:rsidR="00DF468B" w:rsidRDefault="00737DA3">
            <w:pPr>
              <w:jc w:val="right"/>
            </w:pPr>
            <w:r>
              <w:rPr>
                <w:rFonts w:eastAsiaTheme="minorEastAsia"/>
                <w:szCs w:val="21"/>
              </w:rPr>
              <w:t>0.03</w:t>
            </w:r>
          </w:p>
        </w:tc>
      </w:tr>
      <w:tr w:rsidR="00DF468B" w14:paraId="2AA770C0" w14:textId="77777777">
        <w:tc>
          <w:tcPr>
            <w:tcW w:w="678" w:type="dxa"/>
            <w:vAlign w:val="center"/>
          </w:tcPr>
          <w:p w14:paraId="383AC9BD" w14:textId="77777777" w:rsidR="00DF468B" w:rsidRDefault="00737DA3">
            <w:pPr>
              <w:jc w:val="center"/>
            </w:pPr>
            <w:r>
              <w:rPr>
                <w:rFonts w:eastAsiaTheme="minorEastAsia"/>
                <w:szCs w:val="21"/>
              </w:rPr>
              <w:t>406</w:t>
            </w:r>
          </w:p>
        </w:tc>
        <w:tc>
          <w:tcPr>
            <w:tcW w:w="905" w:type="dxa"/>
            <w:vAlign w:val="center"/>
          </w:tcPr>
          <w:p w14:paraId="425A29C8" w14:textId="77777777" w:rsidR="00DF468B" w:rsidRDefault="00737DA3">
            <w:pPr>
              <w:jc w:val="center"/>
            </w:pPr>
            <w:r>
              <w:rPr>
                <w:rFonts w:eastAsiaTheme="minorEastAsia"/>
                <w:szCs w:val="21"/>
              </w:rPr>
              <w:t>ROLLINS INC</w:t>
            </w:r>
          </w:p>
        </w:tc>
        <w:tc>
          <w:tcPr>
            <w:tcW w:w="1015" w:type="dxa"/>
            <w:vAlign w:val="center"/>
          </w:tcPr>
          <w:p w14:paraId="1801BA7F" w14:textId="77777777" w:rsidR="00DF468B" w:rsidRDefault="00737DA3">
            <w:pPr>
              <w:jc w:val="center"/>
            </w:pPr>
            <w:r>
              <w:rPr>
                <w:rFonts w:eastAsiaTheme="minorEastAsia"/>
                <w:szCs w:val="21"/>
              </w:rPr>
              <w:t>-</w:t>
            </w:r>
          </w:p>
        </w:tc>
        <w:tc>
          <w:tcPr>
            <w:tcW w:w="1184" w:type="dxa"/>
            <w:vAlign w:val="center"/>
          </w:tcPr>
          <w:p w14:paraId="155C4FA3" w14:textId="77777777" w:rsidR="00DF468B" w:rsidRDefault="00737DA3">
            <w:pPr>
              <w:jc w:val="center"/>
            </w:pPr>
            <w:r>
              <w:rPr>
                <w:rFonts w:eastAsiaTheme="minorEastAsia"/>
                <w:szCs w:val="21"/>
              </w:rPr>
              <w:t>ROL</w:t>
            </w:r>
          </w:p>
        </w:tc>
        <w:tc>
          <w:tcPr>
            <w:tcW w:w="847" w:type="dxa"/>
            <w:vAlign w:val="center"/>
          </w:tcPr>
          <w:p w14:paraId="1167EE38" w14:textId="77777777" w:rsidR="00DF468B" w:rsidRDefault="00737DA3">
            <w:pPr>
              <w:jc w:val="center"/>
            </w:pPr>
            <w:r>
              <w:rPr>
                <w:rFonts w:eastAsiaTheme="minorEastAsia"/>
                <w:szCs w:val="21"/>
              </w:rPr>
              <w:t>纽约证券交易所</w:t>
            </w:r>
          </w:p>
        </w:tc>
        <w:tc>
          <w:tcPr>
            <w:tcW w:w="1025" w:type="dxa"/>
            <w:vAlign w:val="center"/>
          </w:tcPr>
          <w:p w14:paraId="5B2A9131" w14:textId="77777777" w:rsidR="00DF468B" w:rsidRDefault="00737DA3">
            <w:pPr>
              <w:jc w:val="center"/>
            </w:pPr>
            <w:r>
              <w:rPr>
                <w:rFonts w:eastAsiaTheme="minorEastAsia"/>
                <w:szCs w:val="21"/>
              </w:rPr>
              <w:t>美国</w:t>
            </w:r>
          </w:p>
        </w:tc>
        <w:tc>
          <w:tcPr>
            <w:tcW w:w="1015" w:type="dxa"/>
            <w:vAlign w:val="center"/>
          </w:tcPr>
          <w:p w14:paraId="0B10DD25" w14:textId="77777777" w:rsidR="00DF468B" w:rsidRDefault="00737DA3">
            <w:pPr>
              <w:jc w:val="right"/>
            </w:pPr>
            <w:r>
              <w:rPr>
                <w:rFonts w:eastAsiaTheme="minorEastAsia"/>
                <w:szCs w:val="21"/>
              </w:rPr>
              <w:t>968</w:t>
            </w:r>
          </w:p>
        </w:tc>
        <w:tc>
          <w:tcPr>
            <w:tcW w:w="1690" w:type="dxa"/>
            <w:vAlign w:val="center"/>
          </w:tcPr>
          <w:p w14:paraId="21008DD7" w14:textId="77777777" w:rsidR="00DF468B" w:rsidRDefault="00737DA3">
            <w:pPr>
              <w:jc w:val="right"/>
            </w:pPr>
            <w:r>
              <w:rPr>
                <w:rFonts w:eastAsiaTheme="minorEastAsia"/>
                <w:szCs w:val="21"/>
              </w:rPr>
              <w:t>336,589.64</w:t>
            </w:r>
          </w:p>
        </w:tc>
        <w:tc>
          <w:tcPr>
            <w:tcW w:w="997" w:type="dxa"/>
            <w:vAlign w:val="center"/>
          </w:tcPr>
          <w:p w14:paraId="2D4E29D4" w14:textId="77777777" w:rsidR="00DF468B" w:rsidRDefault="00737DA3">
            <w:pPr>
              <w:jc w:val="right"/>
            </w:pPr>
            <w:r>
              <w:rPr>
                <w:rFonts w:eastAsiaTheme="minorEastAsia"/>
                <w:szCs w:val="21"/>
              </w:rPr>
              <w:t>0.03</w:t>
            </w:r>
          </w:p>
        </w:tc>
      </w:tr>
      <w:tr w:rsidR="00DF468B" w14:paraId="3E82F1F1" w14:textId="77777777">
        <w:tc>
          <w:tcPr>
            <w:tcW w:w="678" w:type="dxa"/>
            <w:vAlign w:val="center"/>
          </w:tcPr>
          <w:p w14:paraId="749D3B35" w14:textId="77777777" w:rsidR="00DF468B" w:rsidRDefault="00737DA3">
            <w:pPr>
              <w:jc w:val="center"/>
            </w:pPr>
            <w:r>
              <w:rPr>
                <w:rFonts w:eastAsiaTheme="minorEastAsia"/>
                <w:szCs w:val="21"/>
              </w:rPr>
              <w:t>407</w:t>
            </w:r>
          </w:p>
        </w:tc>
        <w:tc>
          <w:tcPr>
            <w:tcW w:w="905" w:type="dxa"/>
            <w:vAlign w:val="center"/>
          </w:tcPr>
          <w:p w14:paraId="4EF548B4" w14:textId="77777777" w:rsidR="00DF468B" w:rsidRDefault="00737DA3">
            <w:pPr>
              <w:jc w:val="center"/>
            </w:pPr>
            <w:r>
              <w:rPr>
                <w:rFonts w:eastAsiaTheme="minorEastAsia"/>
                <w:szCs w:val="21"/>
              </w:rPr>
              <w:t>TRIMBLE INC</w:t>
            </w:r>
          </w:p>
        </w:tc>
        <w:tc>
          <w:tcPr>
            <w:tcW w:w="1015" w:type="dxa"/>
            <w:vAlign w:val="center"/>
          </w:tcPr>
          <w:p w14:paraId="32F30353" w14:textId="77777777" w:rsidR="00DF468B" w:rsidRDefault="00737DA3">
            <w:pPr>
              <w:jc w:val="center"/>
            </w:pPr>
            <w:r>
              <w:rPr>
                <w:rFonts w:eastAsiaTheme="minorEastAsia"/>
                <w:szCs w:val="21"/>
              </w:rPr>
              <w:t>-</w:t>
            </w:r>
          </w:p>
        </w:tc>
        <w:tc>
          <w:tcPr>
            <w:tcW w:w="1184" w:type="dxa"/>
            <w:vAlign w:val="center"/>
          </w:tcPr>
          <w:p w14:paraId="2FD34A24" w14:textId="77777777" w:rsidR="00DF468B" w:rsidRDefault="00737DA3">
            <w:pPr>
              <w:jc w:val="center"/>
            </w:pPr>
            <w:r>
              <w:rPr>
                <w:rFonts w:eastAsiaTheme="minorEastAsia"/>
                <w:szCs w:val="21"/>
              </w:rPr>
              <w:t>TRMB</w:t>
            </w:r>
          </w:p>
        </w:tc>
        <w:tc>
          <w:tcPr>
            <w:tcW w:w="847" w:type="dxa"/>
            <w:vAlign w:val="center"/>
          </w:tcPr>
          <w:p w14:paraId="57D00963" w14:textId="77777777" w:rsidR="00DF468B" w:rsidRDefault="00737DA3">
            <w:pPr>
              <w:jc w:val="center"/>
            </w:pPr>
            <w:r>
              <w:rPr>
                <w:rFonts w:eastAsiaTheme="minorEastAsia"/>
                <w:szCs w:val="21"/>
              </w:rPr>
              <w:t>纳斯达克交易所</w:t>
            </w:r>
          </w:p>
        </w:tc>
        <w:tc>
          <w:tcPr>
            <w:tcW w:w="1025" w:type="dxa"/>
            <w:vAlign w:val="center"/>
          </w:tcPr>
          <w:p w14:paraId="630511A6" w14:textId="77777777" w:rsidR="00DF468B" w:rsidRDefault="00737DA3">
            <w:pPr>
              <w:jc w:val="center"/>
            </w:pPr>
            <w:r>
              <w:rPr>
                <w:rFonts w:eastAsiaTheme="minorEastAsia"/>
                <w:szCs w:val="21"/>
              </w:rPr>
              <w:t>美国</w:t>
            </w:r>
          </w:p>
        </w:tc>
        <w:tc>
          <w:tcPr>
            <w:tcW w:w="1015" w:type="dxa"/>
            <w:vAlign w:val="center"/>
          </w:tcPr>
          <w:p w14:paraId="548302B7" w14:textId="77777777" w:rsidR="00DF468B" w:rsidRDefault="00737DA3">
            <w:pPr>
              <w:jc w:val="right"/>
            </w:pPr>
            <w:r>
              <w:rPr>
                <w:rFonts w:eastAsiaTheme="minorEastAsia"/>
                <w:szCs w:val="21"/>
              </w:rPr>
              <w:t>841</w:t>
            </w:r>
          </w:p>
        </w:tc>
        <w:tc>
          <w:tcPr>
            <w:tcW w:w="1690" w:type="dxa"/>
            <w:vAlign w:val="center"/>
          </w:tcPr>
          <w:p w14:paraId="410C1886" w14:textId="77777777" w:rsidR="00DF468B" w:rsidRDefault="00737DA3">
            <w:pPr>
              <w:jc w:val="right"/>
            </w:pPr>
            <w:r>
              <w:rPr>
                <w:rFonts w:eastAsiaTheme="minorEastAsia"/>
                <w:szCs w:val="21"/>
              </w:rPr>
              <w:t>335,164.28</w:t>
            </w:r>
          </w:p>
        </w:tc>
        <w:tc>
          <w:tcPr>
            <w:tcW w:w="997" w:type="dxa"/>
            <w:vAlign w:val="center"/>
          </w:tcPr>
          <w:p w14:paraId="081591B1" w14:textId="77777777" w:rsidR="00DF468B" w:rsidRDefault="00737DA3">
            <w:pPr>
              <w:jc w:val="right"/>
            </w:pPr>
            <w:r>
              <w:rPr>
                <w:rFonts w:eastAsiaTheme="minorEastAsia"/>
                <w:szCs w:val="21"/>
              </w:rPr>
              <w:t>0.03</w:t>
            </w:r>
          </w:p>
        </w:tc>
      </w:tr>
      <w:tr w:rsidR="00DF468B" w14:paraId="596DA55F" w14:textId="77777777">
        <w:tc>
          <w:tcPr>
            <w:tcW w:w="678" w:type="dxa"/>
            <w:vAlign w:val="center"/>
          </w:tcPr>
          <w:p w14:paraId="40887EB2" w14:textId="77777777" w:rsidR="00DF468B" w:rsidRDefault="00737DA3">
            <w:pPr>
              <w:jc w:val="center"/>
            </w:pPr>
            <w:r>
              <w:rPr>
                <w:rFonts w:eastAsiaTheme="minorEastAsia"/>
                <w:szCs w:val="21"/>
              </w:rPr>
              <w:t>408</w:t>
            </w:r>
          </w:p>
        </w:tc>
        <w:tc>
          <w:tcPr>
            <w:tcW w:w="905" w:type="dxa"/>
            <w:vAlign w:val="center"/>
          </w:tcPr>
          <w:p w14:paraId="4F714BD4" w14:textId="77777777" w:rsidR="00DF468B" w:rsidRDefault="00737DA3">
            <w:pPr>
              <w:jc w:val="center"/>
            </w:pPr>
            <w:r>
              <w:rPr>
                <w:rFonts w:eastAsiaTheme="minorEastAsia"/>
                <w:szCs w:val="21"/>
              </w:rPr>
              <w:t>CONAGRA BRANDS INC</w:t>
            </w:r>
          </w:p>
        </w:tc>
        <w:tc>
          <w:tcPr>
            <w:tcW w:w="1015" w:type="dxa"/>
            <w:vAlign w:val="center"/>
          </w:tcPr>
          <w:p w14:paraId="4876E3B3" w14:textId="77777777" w:rsidR="00DF468B" w:rsidRDefault="00737DA3">
            <w:pPr>
              <w:jc w:val="center"/>
            </w:pPr>
            <w:r>
              <w:rPr>
                <w:rFonts w:eastAsiaTheme="minorEastAsia"/>
                <w:szCs w:val="21"/>
              </w:rPr>
              <w:t>-</w:t>
            </w:r>
          </w:p>
        </w:tc>
        <w:tc>
          <w:tcPr>
            <w:tcW w:w="1184" w:type="dxa"/>
            <w:vAlign w:val="center"/>
          </w:tcPr>
          <w:p w14:paraId="140A2225" w14:textId="77777777" w:rsidR="00DF468B" w:rsidRDefault="00737DA3">
            <w:pPr>
              <w:jc w:val="center"/>
            </w:pPr>
            <w:r>
              <w:rPr>
                <w:rFonts w:eastAsiaTheme="minorEastAsia"/>
                <w:szCs w:val="21"/>
              </w:rPr>
              <w:t>CAG</w:t>
            </w:r>
          </w:p>
        </w:tc>
        <w:tc>
          <w:tcPr>
            <w:tcW w:w="847" w:type="dxa"/>
            <w:vAlign w:val="center"/>
          </w:tcPr>
          <w:p w14:paraId="63CCB04B" w14:textId="77777777" w:rsidR="00DF468B" w:rsidRDefault="00737DA3">
            <w:pPr>
              <w:jc w:val="center"/>
            </w:pPr>
            <w:r>
              <w:rPr>
                <w:rFonts w:eastAsiaTheme="minorEastAsia"/>
                <w:szCs w:val="21"/>
              </w:rPr>
              <w:t>纽约证券交易所</w:t>
            </w:r>
          </w:p>
        </w:tc>
        <w:tc>
          <w:tcPr>
            <w:tcW w:w="1025" w:type="dxa"/>
            <w:vAlign w:val="center"/>
          </w:tcPr>
          <w:p w14:paraId="3E9418B2" w14:textId="77777777" w:rsidR="00DF468B" w:rsidRDefault="00737DA3">
            <w:pPr>
              <w:jc w:val="center"/>
            </w:pPr>
            <w:r>
              <w:rPr>
                <w:rFonts w:eastAsiaTheme="minorEastAsia"/>
                <w:szCs w:val="21"/>
              </w:rPr>
              <w:t>美国</w:t>
            </w:r>
          </w:p>
        </w:tc>
        <w:tc>
          <w:tcPr>
            <w:tcW w:w="1015" w:type="dxa"/>
            <w:vAlign w:val="center"/>
          </w:tcPr>
          <w:p w14:paraId="52842A46" w14:textId="77777777" w:rsidR="00DF468B" w:rsidRDefault="00737DA3">
            <w:pPr>
              <w:jc w:val="right"/>
            </w:pPr>
            <w:r>
              <w:rPr>
                <w:rFonts w:eastAsiaTheme="minorEastAsia"/>
                <w:szCs w:val="21"/>
              </w:rPr>
              <w:t>1,648</w:t>
            </w:r>
          </w:p>
        </w:tc>
        <w:tc>
          <w:tcPr>
            <w:tcW w:w="1690" w:type="dxa"/>
            <w:vAlign w:val="center"/>
          </w:tcPr>
          <w:p w14:paraId="33568F74" w14:textId="77777777" w:rsidR="00DF468B" w:rsidRDefault="00737DA3">
            <w:pPr>
              <w:jc w:val="right"/>
            </w:pPr>
            <w:r>
              <w:rPr>
                <w:rFonts w:eastAsiaTheme="minorEastAsia"/>
                <w:szCs w:val="21"/>
              </w:rPr>
              <w:t>333,791.95</w:t>
            </w:r>
          </w:p>
        </w:tc>
        <w:tc>
          <w:tcPr>
            <w:tcW w:w="997" w:type="dxa"/>
            <w:vAlign w:val="center"/>
          </w:tcPr>
          <w:p w14:paraId="1ACA2EAF" w14:textId="77777777" w:rsidR="00DF468B" w:rsidRDefault="00737DA3">
            <w:pPr>
              <w:jc w:val="right"/>
            </w:pPr>
            <w:r>
              <w:rPr>
                <w:rFonts w:eastAsiaTheme="minorEastAsia"/>
                <w:szCs w:val="21"/>
              </w:rPr>
              <w:t>0.03</w:t>
            </w:r>
          </w:p>
        </w:tc>
      </w:tr>
      <w:tr w:rsidR="00DF468B" w14:paraId="6496B33F" w14:textId="77777777">
        <w:tc>
          <w:tcPr>
            <w:tcW w:w="678" w:type="dxa"/>
            <w:vAlign w:val="center"/>
          </w:tcPr>
          <w:p w14:paraId="5E6E1762" w14:textId="77777777" w:rsidR="00DF468B" w:rsidRDefault="00737DA3">
            <w:pPr>
              <w:jc w:val="center"/>
            </w:pPr>
            <w:r>
              <w:rPr>
                <w:rFonts w:eastAsiaTheme="minorEastAsia"/>
                <w:szCs w:val="21"/>
              </w:rPr>
              <w:t>409</w:t>
            </w:r>
          </w:p>
        </w:tc>
        <w:tc>
          <w:tcPr>
            <w:tcW w:w="905" w:type="dxa"/>
            <w:vAlign w:val="center"/>
          </w:tcPr>
          <w:p w14:paraId="4083FDB1" w14:textId="77777777" w:rsidR="00DF468B" w:rsidRDefault="00737DA3">
            <w:pPr>
              <w:jc w:val="center"/>
            </w:pPr>
            <w:r>
              <w:rPr>
                <w:rFonts w:eastAsiaTheme="minorEastAsia"/>
                <w:szCs w:val="21"/>
              </w:rPr>
              <w:t>LOEWS CORP</w:t>
            </w:r>
          </w:p>
        </w:tc>
        <w:tc>
          <w:tcPr>
            <w:tcW w:w="1015" w:type="dxa"/>
            <w:vAlign w:val="center"/>
          </w:tcPr>
          <w:p w14:paraId="22A84924" w14:textId="77777777" w:rsidR="00DF468B" w:rsidRDefault="00737DA3">
            <w:pPr>
              <w:jc w:val="center"/>
            </w:pPr>
            <w:r>
              <w:rPr>
                <w:rFonts w:eastAsiaTheme="minorEastAsia"/>
                <w:szCs w:val="21"/>
              </w:rPr>
              <w:t>-</w:t>
            </w:r>
          </w:p>
        </w:tc>
        <w:tc>
          <w:tcPr>
            <w:tcW w:w="1184" w:type="dxa"/>
            <w:vAlign w:val="center"/>
          </w:tcPr>
          <w:p w14:paraId="2D0ABBC0" w14:textId="77777777" w:rsidR="00DF468B" w:rsidRDefault="00737DA3">
            <w:pPr>
              <w:jc w:val="center"/>
            </w:pPr>
            <w:r>
              <w:rPr>
                <w:rFonts w:eastAsiaTheme="minorEastAsia"/>
                <w:szCs w:val="21"/>
              </w:rPr>
              <w:t>L</w:t>
            </w:r>
          </w:p>
        </w:tc>
        <w:tc>
          <w:tcPr>
            <w:tcW w:w="847" w:type="dxa"/>
            <w:vAlign w:val="center"/>
          </w:tcPr>
          <w:p w14:paraId="0FD18E25" w14:textId="77777777" w:rsidR="00DF468B" w:rsidRDefault="00737DA3">
            <w:pPr>
              <w:jc w:val="center"/>
            </w:pPr>
            <w:r>
              <w:rPr>
                <w:rFonts w:eastAsiaTheme="minorEastAsia"/>
                <w:szCs w:val="21"/>
              </w:rPr>
              <w:t>纽约证券交易所</w:t>
            </w:r>
          </w:p>
        </w:tc>
        <w:tc>
          <w:tcPr>
            <w:tcW w:w="1025" w:type="dxa"/>
            <w:vAlign w:val="center"/>
          </w:tcPr>
          <w:p w14:paraId="7546C94D" w14:textId="77777777" w:rsidR="00DF468B" w:rsidRDefault="00737DA3">
            <w:pPr>
              <w:jc w:val="center"/>
            </w:pPr>
            <w:r>
              <w:rPr>
                <w:rFonts w:eastAsiaTheme="minorEastAsia"/>
                <w:szCs w:val="21"/>
              </w:rPr>
              <w:t>美国</w:t>
            </w:r>
          </w:p>
        </w:tc>
        <w:tc>
          <w:tcPr>
            <w:tcW w:w="1015" w:type="dxa"/>
            <w:vAlign w:val="center"/>
          </w:tcPr>
          <w:p w14:paraId="37A58117" w14:textId="77777777" w:rsidR="00DF468B" w:rsidRDefault="00737DA3">
            <w:pPr>
              <w:jc w:val="right"/>
            </w:pPr>
            <w:r>
              <w:rPr>
                <w:rFonts w:eastAsiaTheme="minorEastAsia"/>
                <w:szCs w:val="21"/>
              </w:rPr>
              <w:t>626</w:t>
            </w:r>
          </w:p>
        </w:tc>
        <w:tc>
          <w:tcPr>
            <w:tcW w:w="1690" w:type="dxa"/>
            <w:vAlign w:val="center"/>
          </w:tcPr>
          <w:p w14:paraId="63561B68" w14:textId="77777777" w:rsidR="00DF468B" w:rsidRDefault="00737DA3">
            <w:pPr>
              <w:jc w:val="right"/>
            </w:pPr>
            <w:r>
              <w:rPr>
                <w:rFonts w:eastAsiaTheme="minorEastAsia"/>
                <w:szCs w:val="21"/>
              </w:rPr>
              <w:t>333,443.30</w:t>
            </w:r>
          </w:p>
        </w:tc>
        <w:tc>
          <w:tcPr>
            <w:tcW w:w="997" w:type="dxa"/>
            <w:vAlign w:val="center"/>
          </w:tcPr>
          <w:p w14:paraId="79664CA1" w14:textId="77777777" w:rsidR="00DF468B" w:rsidRDefault="00737DA3">
            <w:pPr>
              <w:jc w:val="right"/>
            </w:pPr>
            <w:r>
              <w:rPr>
                <w:rFonts w:eastAsiaTheme="minorEastAsia"/>
                <w:szCs w:val="21"/>
              </w:rPr>
              <w:t>0.03</w:t>
            </w:r>
          </w:p>
        </w:tc>
      </w:tr>
      <w:tr w:rsidR="00DF468B" w14:paraId="1C40B023" w14:textId="77777777">
        <w:tc>
          <w:tcPr>
            <w:tcW w:w="678" w:type="dxa"/>
            <w:vAlign w:val="center"/>
          </w:tcPr>
          <w:p w14:paraId="04677459" w14:textId="77777777" w:rsidR="00DF468B" w:rsidRDefault="00737DA3">
            <w:pPr>
              <w:jc w:val="center"/>
            </w:pPr>
            <w:r>
              <w:rPr>
                <w:rFonts w:eastAsiaTheme="minorEastAsia"/>
                <w:szCs w:val="21"/>
              </w:rPr>
              <w:t>410</w:t>
            </w:r>
          </w:p>
        </w:tc>
        <w:tc>
          <w:tcPr>
            <w:tcW w:w="905" w:type="dxa"/>
            <w:vAlign w:val="center"/>
          </w:tcPr>
          <w:p w14:paraId="0FE7227F" w14:textId="77777777" w:rsidR="00DF468B" w:rsidRDefault="00737DA3">
            <w:pPr>
              <w:jc w:val="center"/>
            </w:pPr>
            <w:r>
              <w:rPr>
                <w:rFonts w:eastAsiaTheme="minorEastAsia"/>
                <w:szCs w:val="21"/>
              </w:rPr>
              <w:t>ENPHASE ENERGY INC</w:t>
            </w:r>
          </w:p>
        </w:tc>
        <w:tc>
          <w:tcPr>
            <w:tcW w:w="1015" w:type="dxa"/>
            <w:vAlign w:val="center"/>
          </w:tcPr>
          <w:p w14:paraId="31232367" w14:textId="77777777" w:rsidR="00DF468B" w:rsidRDefault="00737DA3">
            <w:pPr>
              <w:jc w:val="center"/>
            </w:pPr>
            <w:r>
              <w:rPr>
                <w:rFonts w:eastAsiaTheme="minorEastAsia"/>
                <w:szCs w:val="21"/>
              </w:rPr>
              <w:t>-</w:t>
            </w:r>
          </w:p>
        </w:tc>
        <w:tc>
          <w:tcPr>
            <w:tcW w:w="1184" w:type="dxa"/>
            <w:vAlign w:val="center"/>
          </w:tcPr>
          <w:p w14:paraId="2C11E1EA" w14:textId="77777777" w:rsidR="00DF468B" w:rsidRDefault="00737DA3">
            <w:pPr>
              <w:jc w:val="center"/>
            </w:pPr>
            <w:r>
              <w:rPr>
                <w:rFonts w:eastAsiaTheme="minorEastAsia"/>
                <w:szCs w:val="21"/>
              </w:rPr>
              <w:t>ENPH</w:t>
            </w:r>
          </w:p>
        </w:tc>
        <w:tc>
          <w:tcPr>
            <w:tcW w:w="847" w:type="dxa"/>
            <w:vAlign w:val="center"/>
          </w:tcPr>
          <w:p w14:paraId="45148A07" w14:textId="77777777" w:rsidR="00DF468B" w:rsidRDefault="00737DA3">
            <w:pPr>
              <w:jc w:val="center"/>
            </w:pPr>
            <w:r>
              <w:rPr>
                <w:rFonts w:eastAsiaTheme="minorEastAsia"/>
                <w:szCs w:val="21"/>
              </w:rPr>
              <w:t>纳斯达克交易所</w:t>
            </w:r>
          </w:p>
        </w:tc>
        <w:tc>
          <w:tcPr>
            <w:tcW w:w="1025" w:type="dxa"/>
            <w:vAlign w:val="center"/>
          </w:tcPr>
          <w:p w14:paraId="3FFFF4FA" w14:textId="77777777" w:rsidR="00DF468B" w:rsidRDefault="00737DA3">
            <w:pPr>
              <w:jc w:val="center"/>
            </w:pPr>
            <w:r>
              <w:rPr>
                <w:rFonts w:eastAsiaTheme="minorEastAsia"/>
                <w:szCs w:val="21"/>
              </w:rPr>
              <w:t>美国</w:t>
            </w:r>
          </w:p>
        </w:tc>
        <w:tc>
          <w:tcPr>
            <w:tcW w:w="1015" w:type="dxa"/>
            <w:vAlign w:val="center"/>
          </w:tcPr>
          <w:p w14:paraId="5965EAC4" w14:textId="77777777" w:rsidR="00DF468B" w:rsidRDefault="00737DA3">
            <w:pPr>
              <w:jc w:val="right"/>
            </w:pPr>
            <w:r>
              <w:rPr>
                <w:rFonts w:eastAsiaTheme="minorEastAsia"/>
                <w:szCs w:val="21"/>
              </w:rPr>
              <w:t>469</w:t>
            </w:r>
          </w:p>
        </w:tc>
        <w:tc>
          <w:tcPr>
            <w:tcW w:w="1690" w:type="dxa"/>
            <w:vAlign w:val="center"/>
          </w:tcPr>
          <w:p w14:paraId="35EC5A23" w14:textId="77777777" w:rsidR="00DF468B" w:rsidRDefault="00737DA3">
            <w:pPr>
              <w:jc w:val="right"/>
            </w:pPr>
            <w:r>
              <w:rPr>
                <w:rFonts w:eastAsiaTheme="minorEastAsia"/>
                <w:szCs w:val="21"/>
              </w:rPr>
              <w:t>333,277.60</w:t>
            </w:r>
          </w:p>
        </w:tc>
        <w:tc>
          <w:tcPr>
            <w:tcW w:w="997" w:type="dxa"/>
            <w:vAlign w:val="center"/>
          </w:tcPr>
          <w:p w14:paraId="474AD0FF" w14:textId="77777777" w:rsidR="00DF468B" w:rsidRDefault="00737DA3">
            <w:pPr>
              <w:jc w:val="right"/>
            </w:pPr>
            <w:r>
              <w:rPr>
                <w:rFonts w:eastAsiaTheme="minorEastAsia"/>
                <w:szCs w:val="21"/>
              </w:rPr>
              <w:t>0.03</w:t>
            </w:r>
          </w:p>
        </w:tc>
      </w:tr>
      <w:tr w:rsidR="00DF468B" w14:paraId="60F3EF01" w14:textId="77777777">
        <w:tc>
          <w:tcPr>
            <w:tcW w:w="678" w:type="dxa"/>
            <w:vAlign w:val="center"/>
          </w:tcPr>
          <w:p w14:paraId="78B1FEF6" w14:textId="77777777" w:rsidR="00DF468B" w:rsidRDefault="00737DA3">
            <w:pPr>
              <w:jc w:val="center"/>
            </w:pPr>
            <w:r>
              <w:rPr>
                <w:rFonts w:eastAsiaTheme="minorEastAsia"/>
                <w:szCs w:val="21"/>
              </w:rPr>
              <w:t>411</w:t>
            </w:r>
          </w:p>
        </w:tc>
        <w:tc>
          <w:tcPr>
            <w:tcW w:w="905" w:type="dxa"/>
            <w:vAlign w:val="center"/>
          </w:tcPr>
          <w:p w14:paraId="5F8F11CF" w14:textId="77777777" w:rsidR="00DF468B" w:rsidRDefault="00737DA3">
            <w:pPr>
              <w:jc w:val="center"/>
            </w:pPr>
            <w:r>
              <w:rPr>
                <w:rFonts w:eastAsiaTheme="minorEastAsia"/>
                <w:szCs w:val="21"/>
              </w:rPr>
              <w:t>CF INDUSTRIES HOLDINGS INC</w:t>
            </w:r>
          </w:p>
        </w:tc>
        <w:tc>
          <w:tcPr>
            <w:tcW w:w="1015" w:type="dxa"/>
            <w:vAlign w:val="center"/>
          </w:tcPr>
          <w:p w14:paraId="0EAB2884" w14:textId="77777777" w:rsidR="00DF468B" w:rsidRDefault="00737DA3">
            <w:pPr>
              <w:jc w:val="center"/>
            </w:pPr>
            <w:r>
              <w:rPr>
                <w:rFonts w:eastAsiaTheme="minorEastAsia"/>
                <w:szCs w:val="21"/>
              </w:rPr>
              <w:t>-</w:t>
            </w:r>
          </w:p>
        </w:tc>
        <w:tc>
          <w:tcPr>
            <w:tcW w:w="1184" w:type="dxa"/>
            <w:vAlign w:val="center"/>
          </w:tcPr>
          <w:p w14:paraId="573DFC29" w14:textId="77777777" w:rsidR="00DF468B" w:rsidRDefault="00737DA3">
            <w:pPr>
              <w:jc w:val="center"/>
            </w:pPr>
            <w:r>
              <w:rPr>
                <w:rFonts w:eastAsiaTheme="minorEastAsia"/>
                <w:szCs w:val="21"/>
              </w:rPr>
              <w:t>CF</w:t>
            </w:r>
          </w:p>
        </w:tc>
        <w:tc>
          <w:tcPr>
            <w:tcW w:w="847" w:type="dxa"/>
            <w:vAlign w:val="center"/>
          </w:tcPr>
          <w:p w14:paraId="7FFF912C" w14:textId="77777777" w:rsidR="00DF468B" w:rsidRDefault="00737DA3">
            <w:pPr>
              <w:jc w:val="center"/>
            </w:pPr>
            <w:r>
              <w:rPr>
                <w:rFonts w:eastAsiaTheme="minorEastAsia"/>
                <w:szCs w:val="21"/>
              </w:rPr>
              <w:t>纽约证券交易所</w:t>
            </w:r>
          </w:p>
        </w:tc>
        <w:tc>
          <w:tcPr>
            <w:tcW w:w="1025" w:type="dxa"/>
            <w:vAlign w:val="center"/>
          </w:tcPr>
          <w:p w14:paraId="0A7154DA" w14:textId="77777777" w:rsidR="00DF468B" w:rsidRDefault="00737DA3">
            <w:pPr>
              <w:jc w:val="center"/>
            </w:pPr>
            <w:r>
              <w:rPr>
                <w:rFonts w:eastAsiaTheme="minorEastAsia"/>
                <w:szCs w:val="21"/>
              </w:rPr>
              <w:t>美国</w:t>
            </w:r>
          </w:p>
        </w:tc>
        <w:tc>
          <w:tcPr>
            <w:tcW w:w="1015" w:type="dxa"/>
            <w:vAlign w:val="center"/>
          </w:tcPr>
          <w:p w14:paraId="38D0D915" w14:textId="77777777" w:rsidR="00DF468B" w:rsidRDefault="00737DA3">
            <w:pPr>
              <w:jc w:val="right"/>
            </w:pPr>
            <w:r>
              <w:rPr>
                <w:rFonts w:eastAsiaTheme="minorEastAsia"/>
                <w:szCs w:val="21"/>
              </w:rPr>
              <w:t>630</w:t>
            </w:r>
          </w:p>
        </w:tc>
        <w:tc>
          <w:tcPr>
            <w:tcW w:w="1690" w:type="dxa"/>
            <w:vAlign w:val="center"/>
          </w:tcPr>
          <w:p w14:paraId="3F24C2B6" w14:textId="77777777" w:rsidR="00DF468B" w:rsidRDefault="00737DA3">
            <w:pPr>
              <w:jc w:val="right"/>
            </w:pPr>
            <w:r>
              <w:rPr>
                <w:rFonts w:eastAsiaTheme="minorEastAsia"/>
                <w:szCs w:val="21"/>
              </w:rPr>
              <w:t>332,790.20</w:t>
            </w:r>
          </w:p>
        </w:tc>
        <w:tc>
          <w:tcPr>
            <w:tcW w:w="997" w:type="dxa"/>
            <w:vAlign w:val="center"/>
          </w:tcPr>
          <w:p w14:paraId="004E8FEC" w14:textId="77777777" w:rsidR="00DF468B" w:rsidRDefault="00737DA3">
            <w:pPr>
              <w:jc w:val="right"/>
            </w:pPr>
            <w:r>
              <w:rPr>
                <w:rFonts w:eastAsiaTheme="minorEastAsia"/>
                <w:szCs w:val="21"/>
              </w:rPr>
              <w:t>0.03</w:t>
            </w:r>
          </w:p>
        </w:tc>
      </w:tr>
      <w:tr w:rsidR="00DF468B" w14:paraId="4AB13B6E" w14:textId="77777777">
        <w:tc>
          <w:tcPr>
            <w:tcW w:w="678" w:type="dxa"/>
            <w:vAlign w:val="center"/>
          </w:tcPr>
          <w:p w14:paraId="0924E1E5" w14:textId="77777777" w:rsidR="00DF468B" w:rsidRDefault="00737DA3">
            <w:pPr>
              <w:jc w:val="center"/>
            </w:pPr>
            <w:r>
              <w:rPr>
                <w:rFonts w:eastAsiaTheme="minorEastAsia"/>
                <w:szCs w:val="21"/>
              </w:rPr>
              <w:t>412</w:t>
            </w:r>
          </w:p>
        </w:tc>
        <w:tc>
          <w:tcPr>
            <w:tcW w:w="905" w:type="dxa"/>
            <w:vAlign w:val="center"/>
          </w:tcPr>
          <w:p w14:paraId="66FAB899" w14:textId="77777777" w:rsidR="00DF468B" w:rsidRDefault="00737DA3">
            <w:pPr>
              <w:jc w:val="center"/>
            </w:pPr>
            <w:r>
              <w:rPr>
                <w:rFonts w:eastAsiaTheme="minorEastAsia"/>
                <w:szCs w:val="21"/>
              </w:rPr>
              <w:t>CELANESE CORP</w:t>
            </w:r>
          </w:p>
        </w:tc>
        <w:tc>
          <w:tcPr>
            <w:tcW w:w="1015" w:type="dxa"/>
            <w:vAlign w:val="center"/>
          </w:tcPr>
          <w:p w14:paraId="3B88BE71" w14:textId="77777777" w:rsidR="00DF468B" w:rsidRDefault="00737DA3">
            <w:pPr>
              <w:jc w:val="center"/>
            </w:pPr>
            <w:r>
              <w:rPr>
                <w:rFonts w:eastAsiaTheme="minorEastAsia"/>
                <w:szCs w:val="21"/>
              </w:rPr>
              <w:t>-</w:t>
            </w:r>
          </w:p>
        </w:tc>
        <w:tc>
          <w:tcPr>
            <w:tcW w:w="1184" w:type="dxa"/>
            <w:vAlign w:val="center"/>
          </w:tcPr>
          <w:p w14:paraId="07FECE5E" w14:textId="77777777" w:rsidR="00DF468B" w:rsidRDefault="00737DA3">
            <w:pPr>
              <w:jc w:val="center"/>
            </w:pPr>
            <w:r>
              <w:rPr>
                <w:rFonts w:eastAsiaTheme="minorEastAsia"/>
                <w:szCs w:val="21"/>
              </w:rPr>
              <w:t>CE</w:t>
            </w:r>
          </w:p>
        </w:tc>
        <w:tc>
          <w:tcPr>
            <w:tcW w:w="847" w:type="dxa"/>
            <w:vAlign w:val="center"/>
          </w:tcPr>
          <w:p w14:paraId="553FB367" w14:textId="77777777" w:rsidR="00DF468B" w:rsidRDefault="00737DA3">
            <w:pPr>
              <w:jc w:val="center"/>
            </w:pPr>
            <w:r>
              <w:rPr>
                <w:rFonts w:eastAsiaTheme="minorEastAsia"/>
                <w:szCs w:val="21"/>
              </w:rPr>
              <w:t>纽约证券交易所</w:t>
            </w:r>
          </w:p>
        </w:tc>
        <w:tc>
          <w:tcPr>
            <w:tcW w:w="1025" w:type="dxa"/>
            <w:vAlign w:val="center"/>
          </w:tcPr>
          <w:p w14:paraId="07D26CA9" w14:textId="77777777" w:rsidR="00DF468B" w:rsidRDefault="00737DA3">
            <w:pPr>
              <w:jc w:val="center"/>
            </w:pPr>
            <w:r>
              <w:rPr>
                <w:rFonts w:eastAsiaTheme="minorEastAsia"/>
                <w:szCs w:val="21"/>
              </w:rPr>
              <w:t>美国</w:t>
            </w:r>
          </w:p>
        </w:tc>
        <w:tc>
          <w:tcPr>
            <w:tcW w:w="1015" w:type="dxa"/>
            <w:vAlign w:val="center"/>
          </w:tcPr>
          <w:p w14:paraId="2E9F34A3" w14:textId="77777777" w:rsidR="00DF468B" w:rsidRDefault="00737DA3">
            <w:pPr>
              <w:jc w:val="right"/>
            </w:pPr>
            <w:r>
              <w:rPr>
                <w:rFonts w:eastAsiaTheme="minorEastAsia"/>
                <w:szCs w:val="21"/>
              </w:rPr>
              <w:t>346</w:t>
            </w:r>
          </w:p>
        </w:tc>
        <w:tc>
          <w:tcPr>
            <w:tcW w:w="1690" w:type="dxa"/>
            <w:vAlign w:val="center"/>
          </w:tcPr>
          <w:p w14:paraId="2CB30F42" w14:textId="77777777" w:rsidR="00DF468B" w:rsidRDefault="00737DA3">
            <w:pPr>
              <w:jc w:val="right"/>
            </w:pPr>
            <w:r>
              <w:rPr>
                <w:rFonts w:eastAsiaTheme="minorEastAsia"/>
                <w:szCs w:val="21"/>
              </w:rPr>
              <w:t>332,621.58</w:t>
            </w:r>
          </w:p>
        </w:tc>
        <w:tc>
          <w:tcPr>
            <w:tcW w:w="997" w:type="dxa"/>
            <w:vAlign w:val="center"/>
          </w:tcPr>
          <w:p w14:paraId="6C5D19BC" w14:textId="77777777" w:rsidR="00DF468B" w:rsidRDefault="00737DA3">
            <w:pPr>
              <w:jc w:val="right"/>
            </w:pPr>
            <w:r>
              <w:rPr>
                <w:rFonts w:eastAsiaTheme="minorEastAsia"/>
                <w:szCs w:val="21"/>
              </w:rPr>
              <w:t>0.03</w:t>
            </w:r>
          </w:p>
        </w:tc>
      </w:tr>
      <w:tr w:rsidR="00DF468B" w14:paraId="04FC17CB" w14:textId="77777777">
        <w:tc>
          <w:tcPr>
            <w:tcW w:w="678" w:type="dxa"/>
            <w:vAlign w:val="center"/>
          </w:tcPr>
          <w:p w14:paraId="0C41C7CD" w14:textId="77777777" w:rsidR="00DF468B" w:rsidRDefault="00737DA3">
            <w:pPr>
              <w:jc w:val="center"/>
            </w:pPr>
            <w:r>
              <w:rPr>
                <w:rFonts w:eastAsiaTheme="minorEastAsia"/>
                <w:szCs w:val="21"/>
              </w:rPr>
              <w:t>413</w:t>
            </w:r>
          </w:p>
        </w:tc>
        <w:tc>
          <w:tcPr>
            <w:tcW w:w="905" w:type="dxa"/>
            <w:vAlign w:val="center"/>
          </w:tcPr>
          <w:p w14:paraId="529AB8F8" w14:textId="77777777" w:rsidR="00DF468B" w:rsidRDefault="00737DA3">
            <w:pPr>
              <w:jc w:val="center"/>
            </w:pPr>
            <w:r>
              <w:rPr>
                <w:rFonts w:eastAsiaTheme="minorEastAsia"/>
                <w:szCs w:val="21"/>
              </w:rPr>
              <w:t>KEYCORP</w:t>
            </w:r>
          </w:p>
        </w:tc>
        <w:tc>
          <w:tcPr>
            <w:tcW w:w="1015" w:type="dxa"/>
            <w:vAlign w:val="center"/>
          </w:tcPr>
          <w:p w14:paraId="14B6F676" w14:textId="77777777" w:rsidR="00DF468B" w:rsidRDefault="00737DA3">
            <w:pPr>
              <w:jc w:val="center"/>
            </w:pPr>
            <w:r>
              <w:rPr>
                <w:rFonts w:eastAsiaTheme="minorEastAsia"/>
                <w:szCs w:val="21"/>
              </w:rPr>
              <w:t>-</w:t>
            </w:r>
          </w:p>
        </w:tc>
        <w:tc>
          <w:tcPr>
            <w:tcW w:w="1184" w:type="dxa"/>
            <w:vAlign w:val="center"/>
          </w:tcPr>
          <w:p w14:paraId="4A19C3B7" w14:textId="77777777" w:rsidR="00DF468B" w:rsidRDefault="00737DA3">
            <w:pPr>
              <w:jc w:val="center"/>
            </w:pPr>
            <w:r>
              <w:rPr>
                <w:rFonts w:eastAsiaTheme="minorEastAsia"/>
                <w:szCs w:val="21"/>
              </w:rPr>
              <w:t>KEY</w:t>
            </w:r>
          </w:p>
        </w:tc>
        <w:tc>
          <w:tcPr>
            <w:tcW w:w="847" w:type="dxa"/>
            <w:vAlign w:val="center"/>
          </w:tcPr>
          <w:p w14:paraId="59761BD2" w14:textId="77777777" w:rsidR="00DF468B" w:rsidRDefault="00737DA3">
            <w:pPr>
              <w:jc w:val="center"/>
            </w:pPr>
            <w:r>
              <w:rPr>
                <w:rFonts w:eastAsiaTheme="minorEastAsia"/>
                <w:szCs w:val="21"/>
              </w:rPr>
              <w:t>纽约证券交易</w:t>
            </w:r>
            <w:r>
              <w:rPr>
                <w:rFonts w:eastAsiaTheme="minorEastAsia"/>
                <w:szCs w:val="21"/>
              </w:rPr>
              <w:lastRenderedPageBreak/>
              <w:t>所</w:t>
            </w:r>
          </w:p>
        </w:tc>
        <w:tc>
          <w:tcPr>
            <w:tcW w:w="1025" w:type="dxa"/>
            <w:vAlign w:val="center"/>
          </w:tcPr>
          <w:p w14:paraId="2316270D" w14:textId="77777777" w:rsidR="00DF468B" w:rsidRDefault="00737DA3">
            <w:pPr>
              <w:jc w:val="center"/>
            </w:pPr>
            <w:r>
              <w:rPr>
                <w:rFonts w:eastAsiaTheme="minorEastAsia"/>
                <w:szCs w:val="21"/>
              </w:rPr>
              <w:lastRenderedPageBreak/>
              <w:t>美国</w:t>
            </w:r>
          </w:p>
        </w:tc>
        <w:tc>
          <w:tcPr>
            <w:tcW w:w="1015" w:type="dxa"/>
            <w:vAlign w:val="center"/>
          </w:tcPr>
          <w:p w14:paraId="23E4D672" w14:textId="77777777" w:rsidR="00DF468B" w:rsidRDefault="00737DA3">
            <w:pPr>
              <w:jc w:val="right"/>
            </w:pPr>
            <w:r>
              <w:rPr>
                <w:rFonts w:eastAsiaTheme="minorEastAsia"/>
                <w:szCs w:val="21"/>
              </w:rPr>
              <w:t>3,250</w:t>
            </w:r>
          </w:p>
        </w:tc>
        <w:tc>
          <w:tcPr>
            <w:tcW w:w="1690" w:type="dxa"/>
            <w:vAlign w:val="center"/>
          </w:tcPr>
          <w:p w14:paraId="1D039A26" w14:textId="77777777" w:rsidR="00DF468B" w:rsidRDefault="00737DA3">
            <w:pPr>
              <w:jc w:val="right"/>
            </w:pPr>
            <w:r>
              <w:rPr>
                <w:rFonts w:eastAsiaTheme="minorEastAsia"/>
                <w:szCs w:val="21"/>
              </w:rPr>
              <w:t>329,133.44</w:t>
            </w:r>
          </w:p>
        </w:tc>
        <w:tc>
          <w:tcPr>
            <w:tcW w:w="997" w:type="dxa"/>
            <w:vAlign w:val="center"/>
          </w:tcPr>
          <w:p w14:paraId="2E3D6944" w14:textId="77777777" w:rsidR="00DF468B" w:rsidRDefault="00737DA3">
            <w:pPr>
              <w:jc w:val="right"/>
            </w:pPr>
            <w:r>
              <w:rPr>
                <w:rFonts w:eastAsiaTheme="minorEastAsia"/>
                <w:szCs w:val="21"/>
              </w:rPr>
              <w:t>0.03</w:t>
            </w:r>
          </w:p>
        </w:tc>
      </w:tr>
      <w:tr w:rsidR="00DF468B" w14:paraId="562684E6" w14:textId="77777777">
        <w:tc>
          <w:tcPr>
            <w:tcW w:w="678" w:type="dxa"/>
            <w:vAlign w:val="center"/>
          </w:tcPr>
          <w:p w14:paraId="5629822A" w14:textId="77777777" w:rsidR="00DF468B" w:rsidRDefault="00737DA3">
            <w:pPr>
              <w:jc w:val="center"/>
            </w:pPr>
            <w:r>
              <w:rPr>
                <w:rFonts w:eastAsiaTheme="minorEastAsia"/>
                <w:szCs w:val="21"/>
              </w:rPr>
              <w:t>414</w:t>
            </w:r>
          </w:p>
        </w:tc>
        <w:tc>
          <w:tcPr>
            <w:tcW w:w="905" w:type="dxa"/>
            <w:vAlign w:val="center"/>
          </w:tcPr>
          <w:p w14:paraId="117360AC" w14:textId="77777777" w:rsidR="00DF468B" w:rsidRDefault="00737DA3">
            <w:pPr>
              <w:jc w:val="center"/>
            </w:pPr>
            <w:r>
              <w:rPr>
                <w:rFonts w:eastAsiaTheme="minorEastAsia"/>
                <w:szCs w:val="21"/>
              </w:rPr>
              <w:t>LIVE NATION ENTERTAINMENT IN</w:t>
            </w:r>
          </w:p>
        </w:tc>
        <w:tc>
          <w:tcPr>
            <w:tcW w:w="1015" w:type="dxa"/>
            <w:vAlign w:val="center"/>
          </w:tcPr>
          <w:p w14:paraId="1250710B" w14:textId="77777777" w:rsidR="00DF468B" w:rsidRDefault="00737DA3">
            <w:pPr>
              <w:jc w:val="center"/>
            </w:pPr>
            <w:r>
              <w:rPr>
                <w:rFonts w:eastAsiaTheme="minorEastAsia"/>
                <w:szCs w:val="21"/>
              </w:rPr>
              <w:t>-</w:t>
            </w:r>
          </w:p>
        </w:tc>
        <w:tc>
          <w:tcPr>
            <w:tcW w:w="1184" w:type="dxa"/>
            <w:vAlign w:val="center"/>
          </w:tcPr>
          <w:p w14:paraId="330D5C35" w14:textId="77777777" w:rsidR="00DF468B" w:rsidRDefault="00737DA3">
            <w:pPr>
              <w:jc w:val="center"/>
            </w:pPr>
            <w:r>
              <w:rPr>
                <w:rFonts w:eastAsiaTheme="minorEastAsia"/>
                <w:szCs w:val="21"/>
              </w:rPr>
              <w:t>LYV</w:t>
            </w:r>
          </w:p>
        </w:tc>
        <w:tc>
          <w:tcPr>
            <w:tcW w:w="847" w:type="dxa"/>
            <w:vAlign w:val="center"/>
          </w:tcPr>
          <w:p w14:paraId="22973359" w14:textId="77777777" w:rsidR="00DF468B" w:rsidRDefault="00737DA3">
            <w:pPr>
              <w:jc w:val="center"/>
            </w:pPr>
            <w:r>
              <w:rPr>
                <w:rFonts w:eastAsiaTheme="minorEastAsia"/>
                <w:szCs w:val="21"/>
              </w:rPr>
              <w:t>纽约证券交易所</w:t>
            </w:r>
          </w:p>
        </w:tc>
        <w:tc>
          <w:tcPr>
            <w:tcW w:w="1025" w:type="dxa"/>
            <w:vAlign w:val="center"/>
          </w:tcPr>
          <w:p w14:paraId="1D99ABDC" w14:textId="77777777" w:rsidR="00DF468B" w:rsidRDefault="00737DA3">
            <w:pPr>
              <w:jc w:val="center"/>
            </w:pPr>
            <w:r>
              <w:rPr>
                <w:rFonts w:eastAsiaTheme="minorEastAsia"/>
                <w:szCs w:val="21"/>
              </w:rPr>
              <w:t>美国</w:t>
            </w:r>
          </w:p>
        </w:tc>
        <w:tc>
          <w:tcPr>
            <w:tcW w:w="1015" w:type="dxa"/>
            <w:vAlign w:val="center"/>
          </w:tcPr>
          <w:p w14:paraId="2B62D830" w14:textId="77777777" w:rsidR="00DF468B" w:rsidRDefault="00737DA3">
            <w:pPr>
              <w:jc w:val="right"/>
            </w:pPr>
            <w:r>
              <w:rPr>
                <w:rFonts w:eastAsiaTheme="minorEastAsia"/>
                <w:szCs w:val="21"/>
              </w:rPr>
              <w:t>491</w:t>
            </w:r>
          </w:p>
        </w:tc>
        <w:tc>
          <w:tcPr>
            <w:tcW w:w="1690" w:type="dxa"/>
            <w:vAlign w:val="center"/>
          </w:tcPr>
          <w:p w14:paraId="0A0C64EF" w14:textId="77777777" w:rsidR="00DF468B" w:rsidRDefault="00737DA3">
            <w:pPr>
              <w:jc w:val="right"/>
            </w:pPr>
            <w:r>
              <w:rPr>
                <w:rFonts w:eastAsiaTheme="minorEastAsia"/>
                <w:szCs w:val="21"/>
              </w:rPr>
              <w:t>328,020.52</w:t>
            </w:r>
          </w:p>
        </w:tc>
        <w:tc>
          <w:tcPr>
            <w:tcW w:w="997" w:type="dxa"/>
            <w:vAlign w:val="center"/>
          </w:tcPr>
          <w:p w14:paraId="1888E0D8" w14:textId="77777777" w:rsidR="00DF468B" w:rsidRDefault="00737DA3">
            <w:pPr>
              <w:jc w:val="right"/>
            </w:pPr>
            <w:r>
              <w:rPr>
                <w:rFonts w:eastAsiaTheme="minorEastAsia"/>
                <w:szCs w:val="21"/>
              </w:rPr>
              <w:t>0.03</w:t>
            </w:r>
          </w:p>
        </w:tc>
      </w:tr>
      <w:tr w:rsidR="00DF468B" w14:paraId="16279AD2" w14:textId="77777777">
        <w:tc>
          <w:tcPr>
            <w:tcW w:w="678" w:type="dxa"/>
            <w:vAlign w:val="center"/>
          </w:tcPr>
          <w:p w14:paraId="1EC561DE" w14:textId="77777777" w:rsidR="00DF468B" w:rsidRDefault="00737DA3">
            <w:pPr>
              <w:jc w:val="center"/>
            </w:pPr>
            <w:r>
              <w:rPr>
                <w:rFonts w:eastAsiaTheme="minorEastAsia"/>
                <w:szCs w:val="21"/>
              </w:rPr>
              <w:t>415</w:t>
            </w:r>
          </w:p>
        </w:tc>
        <w:tc>
          <w:tcPr>
            <w:tcW w:w="905" w:type="dxa"/>
            <w:vAlign w:val="center"/>
          </w:tcPr>
          <w:p w14:paraId="15485439" w14:textId="77777777" w:rsidR="00DF468B" w:rsidRDefault="00737DA3">
            <w:pPr>
              <w:jc w:val="center"/>
            </w:pPr>
            <w:r>
              <w:rPr>
                <w:rFonts w:eastAsiaTheme="minorEastAsia"/>
                <w:szCs w:val="21"/>
              </w:rPr>
              <w:t>JABIL INC</w:t>
            </w:r>
          </w:p>
        </w:tc>
        <w:tc>
          <w:tcPr>
            <w:tcW w:w="1015" w:type="dxa"/>
            <w:vAlign w:val="center"/>
          </w:tcPr>
          <w:p w14:paraId="12D3C8A1" w14:textId="77777777" w:rsidR="00DF468B" w:rsidRDefault="00737DA3">
            <w:pPr>
              <w:jc w:val="center"/>
            </w:pPr>
            <w:r>
              <w:rPr>
                <w:rFonts w:eastAsiaTheme="minorEastAsia"/>
                <w:szCs w:val="21"/>
              </w:rPr>
              <w:t>-</w:t>
            </w:r>
          </w:p>
        </w:tc>
        <w:tc>
          <w:tcPr>
            <w:tcW w:w="1184" w:type="dxa"/>
            <w:vAlign w:val="center"/>
          </w:tcPr>
          <w:p w14:paraId="61C48B9F" w14:textId="77777777" w:rsidR="00DF468B" w:rsidRDefault="00737DA3">
            <w:pPr>
              <w:jc w:val="center"/>
            </w:pPr>
            <w:r>
              <w:rPr>
                <w:rFonts w:eastAsiaTheme="minorEastAsia"/>
                <w:szCs w:val="21"/>
              </w:rPr>
              <w:t>JBL</w:t>
            </w:r>
          </w:p>
        </w:tc>
        <w:tc>
          <w:tcPr>
            <w:tcW w:w="847" w:type="dxa"/>
            <w:vAlign w:val="center"/>
          </w:tcPr>
          <w:p w14:paraId="4C2D495F" w14:textId="77777777" w:rsidR="00DF468B" w:rsidRDefault="00737DA3">
            <w:pPr>
              <w:jc w:val="center"/>
            </w:pPr>
            <w:r>
              <w:rPr>
                <w:rFonts w:eastAsiaTheme="minorEastAsia"/>
                <w:szCs w:val="21"/>
              </w:rPr>
              <w:t>纽约证券交易所</w:t>
            </w:r>
          </w:p>
        </w:tc>
        <w:tc>
          <w:tcPr>
            <w:tcW w:w="1025" w:type="dxa"/>
            <w:vAlign w:val="center"/>
          </w:tcPr>
          <w:p w14:paraId="0064AFF6" w14:textId="77777777" w:rsidR="00DF468B" w:rsidRDefault="00737DA3">
            <w:pPr>
              <w:jc w:val="center"/>
            </w:pPr>
            <w:r>
              <w:rPr>
                <w:rFonts w:eastAsiaTheme="minorEastAsia"/>
                <w:szCs w:val="21"/>
              </w:rPr>
              <w:t>美国</w:t>
            </w:r>
          </w:p>
        </w:tc>
        <w:tc>
          <w:tcPr>
            <w:tcW w:w="1015" w:type="dxa"/>
            <w:vAlign w:val="center"/>
          </w:tcPr>
          <w:p w14:paraId="31BF19CE" w14:textId="77777777" w:rsidR="00DF468B" w:rsidRDefault="00737DA3">
            <w:pPr>
              <w:jc w:val="right"/>
            </w:pPr>
            <w:r>
              <w:rPr>
                <w:rFonts w:eastAsiaTheme="minorEastAsia"/>
                <w:szCs w:val="21"/>
              </w:rPr>
              <w:t>418</w:t>
            </w:r>
          </w:p>
        </w:tc>
        <w:tc>
          <w:tcPr>
            <w:tcW w:w="1690" w:type="dxa"/>
            <w:vAlign w:val="center"/>
          </w:tcPr>
          <w:p w14:paraId="0B4DB87A" w14:textId="77777777" w:rsidR="00DF468B" w:rsidRDefault="00737DA3">
            <w:pPr>
              <w:jc w:val="right"/>
            </w:pPr>
            <w:r>
              <w:rPr>
                <w:rFonts w:eastAsiaTheme="minorEastAsia"/>
                <w:szCs w:val="21"/>
              </w:rPr>
              <w:t>324,085.67</w:t>
            </w:r>
          </w:p>
        </w:tc>
        <w:tc>
          <w:tcPr>
            <w:tcW w:w="997" w:type="dxa"/>
            <w:vAlign w:val="center"/>
          </w:tcPr>
          <w:p w14:paraId="3FAACA81" w14:textId="77777777" w:rsidR="00DF468B" w:rsidRDefault="00737DA3">
            <w:pPr>
              <w:jc w:val="right"/>
            </w:pPr>
            <w:r>
              <w:rPr>
                <w:rFonts w:eastAsiaTheme="minorEastAsia"/>
                <w:szCs w:val="21"/>
              </w:rPr>
              <w:t>0.03</w:t>
            </w:r>
          </w:p>
        </w:tc>
      </w:tr>
      <w:tr w:rsidR="00DF468B" w14:paraId="4C868403" w14:textId="77777777">
        <w:tc>
          <w:tcPr>
            <w:tcW w:w="678" w:type="dxa"/>
            <w:vAlign w:val="center"/>
          </w:tcPr>
          <w:p w14:paraId="086B299B" w14:textId="77777777" w:rsidR="00DF468B" w:rsidRDefault="00737DA3">
            <w:pPr>
              <w:jc w:val="center"/>
            </w:pPr>
            <w:r>
              <w:rPr>
                <w:rFonts w:eastAsiaTheme="minorEastAsia"/>
                <w:szCs w:val="21"/>
              </w:rPr>
              <w:t>416</w:t>
            </w:r>
          </w:p>
        </w:tc>
        <w:tc>
          <w:tcPr>
            <w:tcW w:w="905" w:type="dxa"/>
            <w:vAlign w:val="center"/>
          </w:tcPr>
          <w:p w14:paraId="1227E572" w14:textId="77777777" w:rsidR="00DF468B" w:rsidRDefault="00737DA3">
            <w:pPr>
              <w:jc w:val="center"/>
            </w:pPr>
            <w:r>
              <w:rPr>
                <w:rFonts w:eastAsiaTheme="minorEastAsia"/>
                <w:szCs w:val="21"/>
              </w:rPr>
              <w:t>ALLIANT ENERGY CORP</w:t>
            </w:r>
          </w:p>
        </w:tc>
        <w:tc>
          <w:tcPr>
            <w:tcW w:w="1015" w:type="dxa"/>
            <w:vAlign w:val="center"/>
          </w:tcPr>
          <w:p w14:paraId="1F99FA7E" w14:textId="77777777" w:rsidR="00DF468B" w:rsidRDefault="00737DA3">
            <w:pPr>
              <w:jc w:val="center"/>
            </w:pPr>
            <w:r>
              <w:rPr>
                <w:rFonts w:eastAsiaTheme="minorEastAsia"/>
                <w:szCs w:val="21"/>
              </w:rPr>
              <w:t>-</w:t>
            </w:r>
          </w:p>
        </w:tc>
        <w:tc>
          <w:tcPr>
            <w:tcW w:w="1184" w:type="dxa"/>
            <w:vAlign w:val="center"/>
          </w:tcPr>
          <w:p w14:paraId="712B7076" w14:textId="77777777" w:rsidR="00DF468B" w:rsidRDefault="00737DA3">
            <w:pPr>
              <w:jc w:val="center"/>
            </w:pPr>
            <w:r>
              <w:rPr>
                <w:rFonts w:eastAsiaTheme="minorEastAsia"/>
                <w:szCs w:val="21"/>
              </w:rPr>
              <w:t>LNT</w:t>
            </w:r>
          </w:p>
        </w:tc>
        <w:tc>
          <w:tcPr>
            <w:tcW w:w="847" w:type="dxa"/>
            <w:vAlign w:val="center"/>
          </w:tcPr>
          <w:p w14:paraId="2A866404" w14:textId="77777777" w:rsidR="00DF468B" w:rsidRDefault="00737DA3">
            <w:pPr>
              <w:jc w:val="center"/>
            </w:pPr>
            <w:r>
              <w:rPr>
                <w:rFonts w:eastAsiaTheme="minorEastAsia"/>
                <w:szCs w:val="21"/>
              </w:rPr>
              <w:t>纳斯达克交易所</w:t>
            </w:r>
          </w:p>
        </w:tc>
        <w:tc>
          <w:tcPr>
            <w:tcW w:w="1025" w:type="dxa"/>
            <w:vAlign w:val="center"/>
          </w:tcPr>
          <w:p w14:paraId="00B7BEC1" w14:textId="77777777" w:rsidR="00DF468B" w:rsidRDefault="00737DA3">
            <w:pPr>
              <w:jc w:val="center"/>
            </w:pPr>
            <w:r>
              <w:rPr>
                <w:rFonts w:eastAsiaTheme="minorEastAsia"/>
                <w:szCs w:val="21"/>
              </w:rPr>
              <w:t>美国</w:t>
            </w:r>
          </w:p>
        </w:tc>
        <w:tc>
          <w:tcPr>
            <w:tcW w:w="1015" w:type="dxa"/>
            <w:vAlign w:val="center"/>
          </w:tcPr>
          <w:p w14:paraId="241DA8AA" w14:textId="77777777" w:rsidR="00DF468B" w:rsidRDefault="00737DA3">
            <w:pPr>
              <w:jc w:val="right"/>
            </w:pPr>
            <w:r>
              <w:rPr>
                <w:rFonts w:eastAsiaTheme="minorEastAsia"/>
                <w:szCs w:val="21"/>
              </w:rPr>
              <w:t>884</w:t>
            </w:r>
          </w:p>
        </w:tc>
        <w:tc>
          <w:tcPr>
            <w:tcW w:w="1690" w:type="dxa"/>
            <w:vAlign w:val="center"/>
          </w:tcPr>
          <w:p w14:paraId="20DC3E3A" w14:textId="77777777" w:rsidR="00DF468B" w:rsidRDefault="00737DA3">
            <w:pPr>
              <w:jc w:val="right"/>
            </w:pPr>
            <w:r>
              <w:rPr>
                <w:rFonts w:eastAsiaTheme="minorEastAsia"/>
                <w:szCs w:val="21"/>
              </w:rPr>
              <w:t>320,674.64</w:t>
            </w:r>
          </w:p>
        </w:tc>
        <w:tc>
          <w:tcPr>
            <w:tcW w:w="997" w:type="dxa"/>
            <w:vAlign w:val="center"/>
          </w:tcPr>
          <w:p w14:paraId="3C4C0C74" w14:textId="77777777" w:rsidR="00DF468B" w:rsidRDefault="00737DA3">
            <w:pPr>
              <w:jc w:val="right"/>
            </w:pPr>
            <w:r>
              <w:rPr>
                <w:rFonts w:eastAsiaTheme="minorEastAsia"/>
                <w:szCs w:val="21"/>
              </w:rPr>
              <w:t>0.03</w:t>
            </w:r>
          </w:p>
        </w:tc>
      </w:tr>
      <w:tr w:rsidR="00DF468B" w14:paraId="2F1C9FE3" w14:textId="77777777">
        <w:tc>
          <w:tcPr>
            <w:tcW w:w="678" w:type="dxa"/>
            <w:vAlign w:val="center"/>
          </w:tcPr>
          <w:p w14:paraId="5F833C5B" w14:textId="77777777" w:rsidR="00DF468B" w:rsidRDefault="00737DA3">
            <w:pPr>
              <w:jc w:val="center"/>
            </w:pPr>
            <w:r>
              <w:rPr>
                <w:rFonts w:eastAsiaTheme="minorEastAsia"/>
                <w:szCs w:val="21"/>
              </w:rPr>
              <w:t>417</w:t>
            </w:r>
          </w:p>
        </w:tc>
        <w:tc>
          <w:tcPr>
            <w:tcW w:w="905" w:type="dxa"/>
            <w:vAlign w:val="center"/>
          </w:tcPr>
          <w:p w14:paraId="48AF6405" w14:textId="77777777" w:rsidR="00DF468B" w:rsidRDefault="00737DA3">
            <w:pPr>
              <w:jc w:val="center"/>
            </w:pPr>
            <w:r>
              <w:rPr>
                <w:rFonts w:eastAsiaTheme="minorEastAsia"/>
                <w:szCs w:val="21"/>
              </w:rPr>
              <w:t>HUNT (JB) TRANSPRT SVCS INC</w:t>
            </w:r>
          </w:p>
        </w:tc>
        <w:tc>
          <w:tcPr>
            <w:tcW w:w="1015" w:type="dxa"/>
            <w:vAlign w:val="center"/>
          </w:tcPr>
          <w:p w14:paraId="0B9D026A" w14:textId="77777777" w:rsidR="00DF468B" w:rsidRDefault="00737DA3">
            <w:pPr>
              <w:jc w:val="center"/>
            </w:pPr>
            <w:r>
              <w:rPr>
                <w:rFonts w:eastAsiaTheme="minorEastAsia"/>
                <w:szCs w:val="21"/>
              </w:rPr>
              <w:t>-</w:t>
            </w:r>
          </w:p>
        </w:tc>
        <w:tc>
          <w:tcPr>
            <w:tcW w:w="1184" w:type="dxa"/>
            <w:vAlign w:val="center"/>
          </w:tcPr>
          <w:p w14:paraId="217253E2" w14:textId="77777777" w:rsidR="00DF468B" w:rsidRDefault="00737DA3">
            <w:pPr>
              <w:jc w:val="center"/>
            </w:pPr>
            <w:r>
              <w:rPr>
                <w:rFonts w:eastAsiaTheme="minorEastAsia"/>
                <w:szCs w:val="21"/>
              </w:rPr>
              <w:t>JBHT</w:t>
            </w:r>
          </w:p>
        </w:tc>
        <w:tc>
          <w:tcPr>
            <w:tcW w:w="847" w:type="dxa"/>
            <w:vAlign w:val="center"/>
          </w:tcPr>
          <w:p w14:paraId="3A08C17F" w14:textId="77777777" w:rsidR="00DF468B" w:rsidRDefault="00737DA3">
            <w:pPr>
              <w:jc w:val="center"/>
            </w:pPr>
            <w:r>
              <w:rPr>
                <w:rFonts w:eastAsiaTheme="minorEastAsia"/>
                <w:szCs w:val="21"/>
              </w:rPr>
              <w:t>纳斯达克交易所</w:t>
            </w:r>
          </w:p>
        </w:tc>
        <w:tc>
          <w:tcPr>
            <w:tcW w:w="1025" w:type="dxa"/>
            <w:vAlign w:val="center"/>
          </w:tcPr>
          <w:p w14:paraId="7CF3E80B" w14:textId="77777777" w:rsidR="00DF468B" w:rsidRDefault="00737DA3">
            <w:pPr>
              <w:jc w:val="center"/>
            </w:pPr>
            <w:r>
              <w:rPr>
                <w:rFonts w:eastAsiaTheme="minorEastAsia"/>
                <w:szCs w:val="21"/>
              </w:rPr>
              <w:t>美国</w:t>
            </w:r>
          </w:p>
        </w:tc>
        <w:tc>
          <w:tcPr>
            <w:tcW w:w="1015" w:type="dxa"/>
            <w:vAlign w:val="center"/>
          </w:tcPr>
          <w:p w14:paraId="3419F611" w14:textId="77777777" w:rsidR="00DF468B" w:rsidRDefault="00737DA3">
            <w:pPr>
              <w:jc w:val="right"/>
            </w:pPr>
            <w:r>
              <w:rPr>
                <w:rFonts w:eastAsiaTheme="minorEastAsia"/>
                <w:szCs w:val="21"/>
              </w:rPr>
              <w:t>281</w:t>
            </w:r>
          </w:p>
        </w:tc>
        <w:tc>
          <w:tcPr>
            <w:tcW w:w="1690" w:type="dxa"/>
            <w:vAlign w:val="center"/>
          </w:tcPr>
          <w:p w14:paraId="6301BE9E" w14:textId="77777777" w:rsidR="00DF468B" w:rsidRDefault="00737DA3">
            <w:pPr>
              <w:jc w:val="right"/>
            </w:pPr>
            <w:r>
              <w:rPr>
                <w:rFonts w:eastAsiaTheme="minorEastAsia"/>
                <w:szCs w:val="21"/>
              </w:rPr>
              <w:t>320,420.93</w:t>
            </w:r>
          </w:p>
        </w:tc>
        <w:tc>
          <w:tcPr>
            <w:tcW w:w="997" w:type="dxa"/>
            <w:vAlign w:val="center"/>
          </w:tcPr>
          <w:p w14:paraId="54FAA86F" w14:textId="77777777" w:rsidR="00DF468B" w:rsidRDefault="00737DA3">
            <w:pPr>
              <w:jc w:val="right"/>
            </w:pPr>
            <w:r>
              <w:rPr>
                <w:rFonts w:eastAsiaTheme="minorEastAsia"/>
                <w:szCs w:val="21"/>
              </w:rPr>
              <w:t>0.03</w:t>
            </w:r>
          </w:p>
        </w:tc>
      </w:tr>
      <w:tr w:rsidR="00DF468B" w14:paraId="21461927" w14:textId="77777777">
        <w:tc>
          <w:tcPr>
            <w:tcW w:w="678" w:type="dxa"/>
            <w:vAlign w:val="center"/>
          </w:tcPr>
          <w:p w14:paraId="782EA113" w14:textId="77777777" w:rsidR="00DF468B" w:rsidRDefault="00737DA3">
            <w:pPr>
              <w:jc w:val="center"/>
            </w:pPr>
            <w:r>
              <w:rPr>
                <w:rFonts w:eastAsiaTheme="minorEastAsia"/>
                <w:szCs w:val="21"/>
              </w:rPr>
              <w:t>418</w:t>
            </w:r>
          </w:p>
        </w:tc>
        <w:tc>
          <w:tcPr>
            <w:tcW w:w="905" w:type="dxa"/>
            <w:vAlign w:val="center"/>
          </w:tcPr>
          <w:p w14:paraId="2FE65F66" w14:textId="77777777" w:rsidR="00DF468B" w:rsidRDefault="00737DA3">
            <w:pPr>
              <w:jc w:val="center"/>
            </w:pPr>
            <w:r>
              <w:rPr>
                <w:rFonts w:eastAsiaTheme="minorEastAsia"/>
                <w:szCs w:val="21"/>
              </w:rPr>
              <w:t>KIMCO REALTY CORP</w:t>
            </w:r>
          </w:p>
        </w:tc>
        <w:tc>
          <w:tcPr>
            <w:tcW w:w="1015" w:type="dxa"/>
            <w:vAlign w:val="center"/>
          </w:tcPr>
          <w:p w14:paraId="33E68B85" w14:textId="77777777" w:rsidR="00DF468B" w:rsidRDefault="00737DA3">
            <w:pPr>
              <w:jc w:val="center"/>
            </w:pPr>
            <w:r>
              <w:rPr>
                <w:rFonts w:eastAsiaTheme="minorEastAsia"/>
                <w:szCs w:val="21"/>
              </w:rPr>
              <w:t>-</w:t>
            </w:r>
          </w:p>
        </w:tc>
        <w:tc>
          <w:tcPr>
            <w:tcW w:w="1184" w:type="dxa"/>
            <w:vAlign w:val="center"/>
          </w:tcPr>
          <w:p w14:paraId="2E834163" w14:textId="77777777" w:rsidR="00DF468B" w:rsidRDefault="00737DA3">
            <w:pPr>
              <w:jc w:val="center"/>
            </w:pPr>
            <w:r>
              <w:rPr>
                <w:rFonts w:eastAsiaTheme="minorEastAsia"/>
                <w:szCs w:val="21"/>
              </w:rPr>
              <w:t>KIM</w:t>
            </w:r>
          </w:p>
        </w:tc>
        <w:tc>
          <w:tcPr>
            <w:tcW w:w="847" w:type="dxa"/>
            <w:vAlign w:val="center"/>
          </w:tcPr>
          <w:p w14:paraId="7C704528" w14:textId="77777777" w:rsidR="00DF468B" w:rsidRDefault="00737DA3">
            <w:pPr>
              <w:jc w:val="center"/>
            </w:pPr>
            <w:r>
              <w:rPr>
                <w:rFonts w:eastAsiaTheme="minorEastAsia"/>
                <w:szCs w:val="21"/>
              </w:rPr>
              <w:t>纽约证券交易所</w:t>
            </w:r>
          </w:p>
        </w:tc>
        <w:tc>
          <w:tcPr>
            <w:tcW w:w="1025" w:type="dxa"/>
            <w:vAlign w:val="center"/>
          </w:tcPr>
          <w:p w14:paraId="7A1A19B2" w14:textId="77777777" w:rsidR="00DF468B" w:rsidRDefault="00737DA3">
            <w:pPr>
              <w:jc w:val="center"/>
            </w:pPr>
            <w:r>
              <w:rPr>
                <w:rFonts w:eastAsiaTheme="minorEastAsia"/>
                <w:szCs w:val="21"/>
              </w:rPr>
              <w:t>美国</w:t>
            </w:r>
          </w:p>
        </w:tc>
        <w:tc>
          <w:tcPr>
            <w:tcW w:w="1015" w:type="dxa"/>
            <w:vAlign w:val="center"/>
          </w:tcPr>
          <w:p w14:paraId="5658BFC4" w14:textId="77777777" w:rsidR="00DF468B" w:rsidRDefault="00737DA3">
            <w:pPr>
              <w:jc w:val="right"/>
            </w:pPr>
            <w:r>
              <w:rPr>
                <w:rFonts w:eastAsiaTheme="minorEastAsia"/>
                <w:szCs w:val="21"/>
              </w:rPr>
              <w:t>2,301</w:t>
            </w:r>
          </w:p>
        </w:tc>
        <w:tc>
          <w:tcPr>
            <w:tcW w:w="1690" w:type="dxa"/>
            <w:vAlign w:val="center"/>
          </w:tcPr>
          <w:p w14:paraId="25C1B705" w14:textId="77777777" w:rsidR="00DF468B" w:rsidRDefault="00737DA3">
            <w:pPr>
              <w:jc w:val="right"/>
            </w:pPr>
            <w:r>
              <w:rPr>
                <w:rFonts w:eastAsiaTheme="minorEastAsia"/>
                <w:szCs w:val="21"/>
              </w:rPr>
              <w:t>319,120.00</w:t>
            </w:r>
          </w:p>
        </w:tc>
        <w:tc>
          <w:tcPr>
            <w:tcW w:w="997" w:type="dxa"/>
            <w:vAlign w:val="center"/>
          </w:tcPr>
          <w:p w14:paraId="1396F51D" w14:textId="77777777" w:rsidR="00DF468B" w:rsidRDefault="00737DA3">
            <w:pPr>
              <w:jc w:val="right"/>
            </w:pPr>
            <w:r>
              <w:rPr>
                <w:rFonts w:eastAsiaTheme="minorEastAsia"/>
                <w:szCs w:val="21"/>
              </w:rPr>
              <w:t>0.03</w:t>
            </w:r>
          </w:p>
        </w:tc>
      </w:tr>
      <w:tr w:rsidR="00DF468B" w14:paraId="2DFECD10" w14:textId="77777777">
        <w:tc>
          <w:tcPr>
            <w:tcW w:w="678" w:type="dxa"/>
            <w:vAlign w:val="center"/>
          </w:tcPr>
          <w:p w14:paraId="193FA8D0" w14:textId="77777777" w:rsidR="00DF468B" w:rsidRDefault="00737DA3">
            <w:pPr>
              <w:jc w:val="center"/>
            </w:pPr>
            <w:r>
              <w:rPr>
                <w:rFonts w:eastAsiaTheme="minorEastAsia"/>
                <w:szCs w:val="21"/>
              </w:rPr>
              <w:t>419</w:t>
            </w:r>
          </w:p>
        </w:tc>
        <w:tc>
          <w:tcPr>
            <w:tcW w:w="905" w:type="dxa"/>
            <w:vAlign w:val="center"/>
          </w:tcPr>
          <w:p w14:paraId="3A3BFD84" w14:textId="77777777" w:rsidR="00DF468B" w:rsidRDefault="00737DA3">
            <w:pPr>
              <w:jc w:val="center"/>
            </w:pPr>
            <w:r>
              <w:rPr>
                <w:rFonts w:eastAsiaTheme="minorEastAsia"/>
                <w:szCs w:val="21"/>
              </w:rPr>
              <w:t>WESTROCK CO</w:t>
            </w:r>
          </w:p>
        </w:tc>
        <w:tc>
          <w:tcPr>
            <w:tcW w:w="1015" w:type="dxa"/>
            <w:vAlign w:val="center"/>
          </w:tcPr>
          <w:p w14:paraId="2A799582" w14:textId="77777777" w:rsidR="00DF468B" w:rsidRDefault="00737DA3">
            <w:pPr>
              <w:jc w:val="center"/>
            </w:pPr>
            <w:r>
              <w:rPr>
                <w:rFonts w:eastAsiaTheme="minorEastAsia"/>
                <w:szCs w:val="21"/>
              </w:rPr>
              <w:t>-</w:t>
            </w:r>
          </w:p>
        </w:tc>
        <w:tc>
          <w:tcPr>
            <w:tcW w:w="1184" w:type="dxa"/>
            <w:vAlign w:val="center"/>
          </w:tcPr>
          <w:p w14:paraId="15696CED" w14:textId="77777777" w:rsidR="00DF468B" w:rsidRDefault="00737DA3">
            <w:pPr>
              <w:jc w:val="center"/>
            </w:pPr>
            <w:r>
              <w:rPr>
                <w:rFonts w:eastAsiaTheme="minorEastAsia"/>
                <w:szCs w:val="21"/>
              </w:rPr>
              <w:t>WRK</w:t>
            </w:r>
          </w:p>
        </w:tc>
        <w:tc>
          <w:tcPr>
            <w:tcW w:w="847" w:type="dxa"/>
            <w:vAlign w:val="center"/>
          </w:tcPr>
          <w:p w14:paraId="08848BA1" w14:textId="77777777" w:rsidR="00DF468B" w:rsidRDefault="00737DA3">
            <w:pPr>
              <w:jc w:val="center"/>
            </w:pPr>
            <w:r>
              <w:rPr>
                <w:rFonts w:eastAsiaTheme="minorEastAsia"/>
                <w:szCs w:val="21"/>
              </w:rPr>
              <w:t>纽约证券交易所</w:t>
            </w:r>
          </w:p>
        </w:tc>
        <w:tc>
          <w:tcPr>
            <w:tcW w:w="1025" w:type="dxa"/>
            <w:vAlign w:val="center"/>
          </w:tcPr>
          <w:p w14:paraId="5FED568F" w14:textId="77777777" w:rsidR="00DF468B" w:rsidRDefault="00737DA3">
            <w:pPr>
              <w:jc w:val="center"/>
            </w:pPr>
            <w:r>
              <w:rPr>
                <w:rFonts w:eastAsiaTheme="minorEastAsia"/>
                <w:szCs w:val="21"/>
              </w:rPr>
              <w:t>美国</w:t>
            </w:r>
          </w:p>
        </w:tc>
        <w:tc>
          <w:tcPr>
            <w:tcW w:w="1015" w:type="dxa"/>
            <w:vAlign w:val="center"/>
          </w:tcPr>
          <w:p w14:paraId="2F1E9932" w14:textId="77777777" w:rsidR="00DF468B" w:rsidRDefault="00737DA3">
            <w:pPr>
              <w:jc w:val="right"/>
            </w:pPr>
            <w:r>
              <w:rPr>
                <w:rFonts w:eastAsiaTheme="minorEastAsia"/>
                <w:szCs w:val="21"/>
              </w:rPr>
              <w:t>890</w:t>
            </w:r>
          </w:p>
        </w:tc>
        <w:tc>
          <w:tcPr>
            <w:tcW w:w="1690" w:type="dxa"/>
            <w:vAlign w:val="center"/>
          </w:tcPr>
          <w:p w14:paraId="43E7E68F" w14:textId="77777777" w:rsidR="00DF468B" w:rsidRDefault="00737DA3">
            <w:pPr>
              <w:jc w:val="right"/>
            </w:pPr>
            <w:r>
              <w:rPr>
                <w:rFonts w:eastAsiaTheme="minorEastAsia"/>
                <w:szCs w:val="21"/>
              </w:rPr>
              <w:t>318,791.74</w:t>
            </w:r>
          </w:p>
        </w:tc>
        <w:tc>
          <w:tcPr>
            <w:tcW w:w="997" w:type="dxa"/>
            <w:vAlign w:val="center"/>
          </w:tcPr>
          <w:p w14:paraId="3284DC29" w14:textId="77777777" w:rsidR="00DF468B" w:rsidRDefault="00737DA3">
            <w:pPr>
              <w:jc w:val="right"/>
            </w:pPr>
            <w:r>
              <w:rPr>
                <w:rFonts w:eastAsiaTheme="minorEastAsia"/>
                <w:szCs w:val="21"/>
              </w:rPr>
              <w:t>0.03</w:t>
            </w:r>
          </w:p>
        </w:tc>
      </w:tr>
      <w:tr w:rsidR="00DF468B" w14:paraId="5680A7B7" w14:textId="77777777">
        <w:tc>
          <w:tcPr>
            <w:tcW w:w="678" w:type="dxa"/>
            <w:vAlign w:val="center"/>
          </w:tcPr>
          <w:p w14:paraId="230DB32F" w14:textId="77777777" w:rsidR="00DF468B" w:rsidRDefault="00737DA3">
            <w:pPr>
              <w:jc w:val="center"/>
            </w:pPr>
            <w:r>
              <w:rPr>
                <w:rFonts w:eastAsiaTheme="minorEastAsia"/>
                <w:szCs w:val="21"/>
              </w:rPr>
              <w:t>420</w:t>
            </w:r>
          </w:p>
        </w:tc>
        <w:tc>
          <w:tcPr>
            <w:tcW w:w="905" w:type="dxa"/>
            <w:vAlign w:val="center"/>
          </w:tcPr>
          <w:p w14:paraId="5F9FD9C7" w14:textId="77777777" w:rsidR="00DF468B" w:rsidRDefault="00737DA3">
            <w:pPr>
              <w:jc w:val="center"/>
            </w:pPr>
            <w:r>
              <w:rPr>
                <w:rFonts w:eastAsiaTheme="minorEastAsia"/>
                <w:szCs w:val="21"/>
              </w:rPr>
              <w:t>REVVITY INC</w:t>
            </w:r>
          </w:p>
        </w:tc>
        <w:tc>
          <w:tcPr>
            <w:tcW w:w="1015" w:type="dxa"/>
            <w:vAlign w:val="center"/>
          </w:tcPr>
          <w:p w14:paraId="1272A0FB" w14:textId="77777777" w:rsidR="00DF468B" w:rsidRDefault="00737DA3">
            <w:pPr>
              <w:jc w:val="center"/>
            </w:pPr>
            <w:r>
              <w:rPr>
                <w:rFonts w:eastAsiaTheme="minorEastAsia"/>
                <w:szCs w:val="21"/>
              </w:rPr>
              <w:t>-</w:t>
            </w:r>
          </w:p>
        </w:tc>
        <w:tc>
          <w:tcPr>
            <w:tcW w:w="1184" w:type="dxa"/>
            <w:vAlign w:val="center"/>
          </w:tcPr>
          <w:p w14:paraId="5296700F" w14:textId="77777777" w:rsidR="00DF468B" w:rsidRDefault="00737DA3">
            <w:pPr>
              <w:jc w:val="center"/>
            </w:pPr>
            <w:r>
              <w:rPr>
                <w:rFonts w:eastAsiaTheme="minorEastAsia"/>
                <w:szCs w:val="21"/>
              </w:rPr>
              <w:t>RVTY</w:t>
            </w:r>
          </w:p>
        </w:tc>
        <w:tc>
          <w:tcPr>
            <w:tcW w:w="847" w:type="dxa"/>
            <w:vAlign w:val="center"/>
          </w:tcPr>
          <w:p w14:paraId="7055D619" w14:textId="77777777" w:rsidR="00DF468B" w:rsidRDefault="00737DA3">
            <w:pPr>
              <w:jc w:val="center"/>
            </w:pPr>
            <w:r>
              <w:rPr>
                <w:rFonts w:eastAsiaTheme="minorEastAsia"/>
                <w:szCs w:val="21"/>
              </w:rPr>
              <w:t>纽约证券交易所</w:t>
            </w:r>
          </w:p>
        </w:tc>
        <w:tc>
          <w:tcPr>
            <w:tcW w:w="1025" w:type="dxa"/>
            <w:vAlign w:val="center"/>
          </w:tcPr>
          <w:p w14:paraId="28037771" w14:textId="77777777" w:rsidR="00DF468B" w:rsidRDefault="00737DA3">
            <w:pPr>
              <w:jc w:val="center"/>
            </w:pPr>
            <w:r>
              <w:rPr>
                <w:rFonts w:eastAsiaTheme="minorEastAsia"/>
                <w:szCs w:val="21"/>
              </w:rPr>
              <w:t>美国</w:t>
            </w:r>
          </w:p>
        </w:tc>
        <w:tc>
          <w:tcPr>
            <w:tcW w:w="1015" w:type="dxa"/>
            <w:vAlign w:val="center"/>
          </w:tcPr>
          <w:p w14:paraId="2809F55B" w14:textId="77777777" w:rsidR="00DF468B" w:rsidRDefault="00737DA3">
            <w:pPr>
              <w:jc w:val="right"/>
            </w:pPr>
            <w:r>
              <w:rPr>
                <w:rFonts w:eastAsiaTheme="minorEastAsia"/>
                <w:szCs w:val="21"/>
              </w:rPr>
              <w:t>425</w:t>
            </w:r>
          </w:p>
        </w:tc>
        <w:tc>
          <w:tcPr>
            <w:tcW w:w="1690" w:type="dxa"/>
            <w:vAlign w:val="center"/>
          </w:tcPr>
          <w:p w14:paraId="21166C97" w14:textId="77777777" w:rsidR="00DF468B" w:rsidRDefault="00737DA3">
            <w:pPr>
              <w:jc w:val="right"/>
            </w:pPr>
            <w:r>
              <w:rPr>
                <w:rFonts w:eastAsiaTheme="minorEastAsia"/>
                <w:szCs w:val="21"/>
              </w:rPr>
              <w:t>317,609.41</w:t>
            </w:r>
          </w:p>
        </w:tc>
        <w:tc>
          <w:tcPr>
            <w:tcW w:w="997" w:type="dxa"/>
            <w:vAlign w:val="center"/>
          </w:tcPr>
          <w:p w14:paraId="7450B019" w14:textId="77777777" w:rsidR="00DF468B" w:rsidRDefault="00737DA3">
            <w:pPr>
              <w:jc w:val="right"/>
            </w:pPr>
            <w:r>
              <w:rPr>
                <w:rFonts w:eastAsiaTheme="minorEastAsia"/>
                <w:szCs w:val="21"/>
              </w:rPr>
              <w:t>0.03</w:t>
            </w:r>
          </w:p>
        </w:tc>
      </w:tr>
      <w:tr w:rsidR="00DF468B" w14:paraId="0BAFB644" w14:textId="77777777">
        <w:tc>
          <w:tcPr>
            <w:tcW w:w="678" w:type="dxa"/>
            <w:vAlign w:val="center"/>
          </w:tcPr>
          <w:p w14:paraId="20AF0268" w14:textId="77777777" w:rsidR="00DF468B" w:rsidRDefault="00737DA3">
            <w:pPr>
              <w:jc w:val="center"/>
            </w:pPr>
            <w:r>
              <w:rPr>
                <w:rFonts w:eastAsiaTheme="minorEastAsia"/>
                <w:szCs w:val="21"/>
              </w:rPr>
              <w:t>421</w:t>
            </w:r>
          </w:p>
        </w:tc>
        <w:tc>
          <w:tcPr>
            <w:tcW w:w="905" w:type="dxa"/>
            <w:vAlign w:val="center"/>
          </w:tcPr>
          <w:p w14:paraId="74FC0AF9" w14:textId="77777777" w:rsidR="00DF468B" w:rsidRDefault="00737DA3">
            <w:pPr>
              <w:jc w:val="center"/>
            </w:pPr>
            <w:r>
              <w:rPr>
                <w:rFonts w:eastAsiaTheme="minorEastAsia"/>
                <w:szCs w:val="21"/>
              </w:rPr>
              <w:t>NISOURCE INC</w:t>
            </w:r>
          </w:p>
        </w:tc>
        <w:tc>
          <w:tcPr>
            <w:tcW w:w="1015" w:type="dxa"/>
            <w:vAlign w:val="center"/>
          </w:tcPr>
          <w:p w14:paraId="043DDF55" w14:textId="77777777" w:rsidR="00DF468B" w:rsidRDefault="00737DA3">
            <w:pPr>
              <w:jc w:val="center"/>
            </w:pPr>
            <w:r>
              <w:rPr>
                <w:rFonts w:eastAsiaTheme="minorEastAsia"/>
                <w:szCs w:val="21"/>
              </w:rPr>
              <w:t>-</w:t>
            </w:r>
          </w:p>
        </w:tc>
        <w:tc>
          <w:tcPr>
            <w:tcW w:w="1184" w:type="dxa"/>
            <w:vAlign w:val="center"/>
          </w:tcPr>
          <w:p w14:paraId="54AD7082" w14:textId="77777777" w:rsidR="00DF468B" w:rsidRDefault="00737DA3">
            <w:pPr>
              <w:jc w:val="center"/>
            </w:pPr>
            <w:r>
              <w:rPr>
                <w:rFonts w:eastAsiaTheme="minorEastAsia"/>
                <w:szCs w:val="21"/>
              </w:rPr>
              <w:t>NI</w:t>
            </w:r>
          </w:p>
        </w:tc>
        <w:tc>
          <w:tcPr>
            <w:tcW w:w="847" w:type="dxa"/>
            <w:vAlign w:val="center"/>
          </w:tcPr>
          <w:p w14:paraId="1CC200A6" w14:textId="77777777" w:rsidR="00DF468B" w:rsidRDefault="00737DA3">
            <w:pPr>
              <w:jc w:val="center"/>
            </w:pPr>
            <w:r>
              <w:rPr>
                <w:rFonts w:eastAsiaTheme="minorEastAsia"/>
                <w:szCs w:val="21"/>
              </w:rPr>
              <w:t>纽约证券交易所</w:t>
            </w:r>
          </w:p>
        </w:tc>
        <w:tc>
          <w:tcPr>
            <w:tcW w:w="1025" w:type="dxa"/>
            <w:vAlign w:val="center"/>
          </w:tcPr>
          <w:p w14:paraId="599F967A" w14:textId="77777777" w:rsidR="00DF468B" w:rsidRDefault="00737DA3">
            <w:pPr>
              <w:jc w:val="center"/>
            </w:pPr>
            <w:r>
              <w:rPr>
                <w:rFonts w:eastAsiaTheme="minorEastAsia"/>
                <w:szCs w:val="21"/>
              </w:rPr>
              <w:t>美国</w:t>
            </w:r>
          </w:p>
        </w:tc>
        <w:tc>
          <w:tcPr>
            <w:tcW w:w="1015" w:type="dxa"/>
            <w:vAlign w:val="center"/>
          </w:tcPr>
          <w:p w14:paraId="5A5CACAC" w14:textId="77777777" w:rsidR="00DF468B" w:rsidRDefault="00737DA3">
            <w:pPr>
              <w:jc w:val="right"/>
            </w:pPr>
            <w:r>
              <w:rPr>
                <w:rFonts w:eastAsiaTheme="minorEastAsia"/>
                <w:szCs w:val="21"/>
              </w:rPr>
              <w:t>1,545</w:t>
            </w:r>
          </w:p>
        </w:tc>
        <w:tc>
          <w:tcPr>
            <w:tcW w:w="1690" w:type="dxa"/>
            <w:vAlign w:val="center"/>
          </w:tcPr>
          <w:p w14:paraId="305920F8" w14:textId="77777777" w:rsidR="00DF468B" w:rsidRDefault="00737DA3">
            <w:pPr>
              <w:jc w:val="right"/>
            </w:pPr>
            <w:r>
              <w:rPr>
                <w:rFonts w:eastAsiaTheme="minorEastAsia"/>
                <w:szCs w:val="21"/>
              </w:rPr>
              <w:t>317,224.20</w:t>
            </w:r>
          </w:p>
        </w:tc>
        <w:tc>
          <w:tcPr>
            <w:tcW w:w="997" w:type="dxa"/>
            <w:vAlign w:val="center"/>
          </w:tcPr>
          <w:p w14:paraId="6652A5CE" w14:textId="77777777" w:rsidR="00DF468B" w:rsidRDefault="00737DA3">
            <w:pPr>
              <w:jc w:val="right"/>
            </w:pPr>
            <w:r>
              <w:rPr>
                <w:rFonts w:eastAsiaTheme="minorEastAsia"/>
                <w:szCs w:val="21"/>
              </w:rPr>
              <w:t>0.03</w:t>
            </w:r>
          </w:p>
        </w:tc>
      </w:tr>
      <w:tr w:rsidR="00DF468B" w14:paraId="5ADA071E" w14:textId="77777777">
        <w:tc>
          <w:tcPr>
            <w:tcW w:w="678" w:type="dxa"/>
            <w:vAlign w:val="center"/>
          </w:tcPr>
          <w:p w14:paraId="6EF00DCA" w14:textId="77777777" w:rsidR="00DF468B" w:rsidRDefault="00737DA3">
            <w:pPr>
              <w:jc w:val="center"/>
            </w:pPr>
            <w:r>
              <w:rPr>
                <w:rFonts w:eastAsiaTheme="minorEastAsia"/>
                <w:szCs w:val="21"/>
              </w:rPr>
              <w:t>422</w:t>
            </w:r>
          </w:p>
        </w:tc>
        <w:tc>
          <w:tcPr>
            <w:tcW w:w="905" w:type="dxa"/>
            <w:vAlign w:val="center"/>
          </w:tcPr>
          <w:p w14:paraId="0A4DFC57" w14:textId="77777777" w:rsidR="00DF468B" w:rsidRDefault="00737DA3">
            <w:pPr>
              <w:jc w:val="center"/>
            </w:pPr>
            <w:r>
              <w:rPr>
                <w:rFonts w:eastAsiaTheme="minorEastAsia"/>
                <w:szCs w:val="21"/>
              </w:rPr>
              <w:t>PENTAIR PLC</w:t>
            </w:r>
          </w:p>
        </w:tc>
        <w:tc>
          <w:tcPr>
            <w:tcW w:w="1015" w:type="dxa"/>
            <w:vAlign w:val="center"/>
          </w:tcPr>
          <w:p w14:paraId="6CD6561E" w14:textId="77777777" w:rsidR="00DF468B" w:rsidRDefault="00737DA3">
            <w:pPr>
              <w:jc w:val="center"/>
            </w:pPr>
            <w:r>
              <w:rPr>
                <w:rFonts w:eastAsiaTheme="minorEastAsia"/>
                <w:szCs w:val="21"/>
              </w:rPr>
              <w:t>-</w:t>
            </w:r>
          </w:p>
        </w:tc>
        <w:tc>
          <w:tcPr>
            <w:tcW w:w="1184" w:type="dxa"/>
            <w:vAlign w:val="center"/>
          </w:tcPr>
          <w:p w14:paraId="75B2A5CC" w14:textId="77777777" w:rsidR="00DF468B" w:rsidRDefault="00737DA3">
            <w:pPr>
              <w:jc w:val="center"/>
            </w:pPr>
            <w:r>
              <w:rPr>
                <w:rFonts w:eastAsiaTheme="minorEastAsia"/>
                <w:szCs w:val="21"/>
              </w:rPr>
              <w:t>PNR</w:t>
            </w:r>
          </w:p>
        </w:tc>
        <w:tc>
          <w:tcPr>
            <w:tcW w:w="847" w:type="dxa"/>
            <w:vAlign w:val="center"/>
          </w:tcPr>
          <w:p w14:paraId="618F6856" w14:textId="77777777" w:rsidR="00DF468B" w:rsidRDefault="00737DA3">
            <w:pPr>
              <w:jc w:val="center"/>
            </w:pPr>
            <w:r>
              <w:rPr>
                <w:rFonts w:eastAsiaTheme="minorEastAsia"/>
                <w:szCs w:val="21"/>
              </w:rPr>
              <w:t>纽约证券交易所</w:t>
            </w:r>
          </w:p>
        </w:tc>
        <w:tc>
          <w:tcPr>
            <w:tcW w:w="1025" w:type="dxa"/>
            <w:vAlign w:val="center"/>
          </w:tcPr>
          <w:p w14:paraId="55A2945E" w14:textId="77777777" w:rsidR="00DF468B" w:rsidRDefault="00737DA3">
            <w:pPr>
              <w:jc w:val="center"/>
            </w:pPr>
            <w:r>
              <w:rPr>
                <w:rFonts w:eastAsiaTheme="minorEastAsia"/>
                <w:szCs w:val="21"/>
              </w:rPr>
              <w:t>美国</w:t>
            </w:r>
          </w:p>
        </w:tc>
        <w:tc>
          <w:tcPr>
            <w:tcW w:w="1015" w:type="dxa"/>
            <w:vAlign w:val="center"/>
          </w:tcPr>
          <w:p w14:paraId="5922ADEB" w14:textId="77777777" w:rsidR="00DF468B" w:rsidRDefault="00737DA3">
            <w:pPr>
              <w:jc w:val="right"/>
            </w:pPr>
            <w:r>
              <w:rPr>
                <w:rFonts w:eastAsiaTheme="minorEastAsia"/>
                <w:szCs w:val="21"/>
              </w:rPr>
              <w:t>572</w:t>
            </w:r>
          </w:p>
        </w:tc>
        <w:tc>
          <w:tcPr>
            <w:tcW w:w="1690" w:type="dxa"/>
            <w:vAlign w:val="center"/>
          </w:tcPr>
          <w:p w14:paraId="2276ED0F" w14:textId="77777777" w:rsidR="00DF468B" w:rsidRDefault="00737DA3">
            <w:pPr>
              <w:jc w:val="right"/>
            </w:pPr>
            <w:r>
              <w:rPr>
                <w:rFonts w:eastAsiaTheme="minorEastAsia"/>
                <w:szCs w:val="21"/>
              </w:rPr>
              <w:t>312,547.52</w:t>
            </w:r>
          </w:p>
        </w:tc>
        <w:tc>
          <w:tcPr>
            <w:tcW w:w="997" w:type="dxa"/>
            <w:vAlign w:val="center"/>
          </w:tcPr>
          <w:p w14:paraId="47712660" w14:textId="77777777" w:rsidR="00DF468B" w:rsidRDefault="00737DA3">
            <w:pPr>
              <w:jc w:val="right"/>
            </w:pPr>
            <w:r>
              <w:rPr>
                <w:rFonts w:eastAsiaTheme="minorEastAsia"/>
                <w:szCs w:val="21"/>
              </w:rPr>
              <w:t>0.03</w:t>
            </w:r>
          </w:p>
        </w:tc>
      </w:tr>
      <w:tr w:rsidR="00DF468B" w14:paraId="37546186" w14:textId="77777777">
        <w:tc>
          <w:tcPr>
            <w:tcW w:w="678" w:type="dxa"/>
            <w:vAlign w:val="center"/>
          </w:tcPr>
          <w:p w14:paraId="794FE65B" w14:textId="77777777" w:rsidR="00DF468B" w:rsidRDefault="00737DA3">
            <w:pPr>
              <w:jc w:val="center"/>
            </w:pPr>
            <w:r>
              <w:rPr>
                <w:rFonts w:eastAsiaTheme="minorEastAsia"/>
                <w:szCs w:val="21"/>
              </w:rPr>
              <w:t>423</w:t>
            </w:r>
          </w:p>
        </w:tc>
        <w:tc>
          <w:tcPr>
            <w:tcW w:w="905" w:type="dxa"/>
            <w:vAlign w:val="center"/>
          </w:tcPr>
          <w:p w14:paraId="094536CF" w14:textId="77777777" w:rsidR="00DF468B" w:rsidRDefault="00737DA3">
            <w:pPr>
              <w:jc w:val="center"/>
            </w:pPr>
            <w:r>
              <w:rPr>
                <w:rFonts w:eastAsiaTheme="minorEastAsia"/>
                <w:szCs w:val="21"/>
              </w:rPr>
              <w:t>HOST HOTELS &amp; RESORTS INC</w:t>
            </w:r>
          </w:p>
        </w:tc>
        <w:tc>
          <w:tcPr>
            <w:tcW w:w="1015" w:type="dxa"/>
            <w:vAlign w:val="center"/>
          </w:tcPr>
          <w:p w14:paraId="3F545F84" w14:textId="77777777" w:rsidR="00DF468B" w:rsidRDefault="00737DA3">
            <w:pPr>
              <w:jc w:val="center"/>
            </w:pPr>
            <w:r>
              <w:rPr>
                <w:rFonts w:eastAsiaTheme="minorEastAsia"/>
                <w:szCs w:val="21"/>
              </w:rPr>
              <w:t>-</w:t>
            </w:r>
          </w:p>
        </w:tc>
        <w:tc>
          <w:tcPr>
            <w:tcW w:w="1184" w:type="dxa"/>
            <w:vAlign w:val="center"/>
          </w:tcPr>
          <w:p w14:paraId="22E12D43" w14:textId="77777777" w:rsidR="00DF468B" w:rsidRDefault="00737DA3">
            <w:pPr>
              <w:jc w:val="center"/>
            </w:pPr>
            <w:r>
              <w:rPr>
                <w:rFonts w:eastAsiaTheme="minorEastAsia"/>
                <w:szCs w:val="21"/>
              </w:rPr>
              <w:t>HST</w:t>
            </w:r>
          </w:p>
        </w:tc>
        <w:tc>
          <w:tcPr>
            <w:tcW w:w="847" w:type="dxa"/>
            <w:vAlign w:val="center"/>
          </w:tcPr>
          <w:p w14:paraId="339222CE" w14:textId="77777777" w:rsidR="00DF468B" w:rsidRDefault="00737DA3">
            <w:pPr>
              <w:jc w:val="center"/>
            </w:pPr>
            <w:r>
              <w:rPr>
                <w:rFonts w:eastAsiaTheme="minorEastAsia"/>
                <w:szCs w:val="21"/>
              </w:rPr>
              <w:t>纳斯达克交易所</w:t>
            </w:r>
          </w:p>
        </w:tc>
        <w:tc>
          <w:tcPr>
            <w:tcW w:w="1025" w:type="dxa"/>
            <w:vAlign w:val="center"/>
          </w:tcPr>
          <w:p w14:paraId="084E0CE9" w14:textId="77777777" w:rsidR="00DF468B" w:rsidRDefault="00737DA3">
            <w:pPr>
              <w:jc w:val="center"/>
            </w:pPr>
            <w:r>
              <w:rPr>
                <w:rFonts w:eastAsiaTheme="minorEastAsia"/>
                <w:szCs w:val="21"/>
              </w:rPr>
              <w:t>美国</w:t>
            </w:r>
          </w:p>
        </w:tc>
        <w:tc>
          <w:tcPr>
            <w:tcW w:w="1015" w:type="dxa"/>
            <w:vAlign w:val="center"/>
          </w:tcPr>
          <w:p w14:paraId="3551F27B" w14:textId="77777777" w:rsidR="00DF468B" w:rsidRDefault="00737DA3">
            <w:pPr>
              <w:jc w:val="right"/>
            </w:pPr>
            <w:r>
              <w:rPr>
                <w:rFonts w:eastAsiaTheme="minorEastAsia"/>
                <w:szCs w:val="21"/>
              </w:rPr>
              <w:t>2,431</w:t>
            </w:r>
          </w:p>
        </w:tc>
        <w:tc>
          <w:tcPr>
            <w:tcW w:w="1690" w:type="dxa"/>
            <w:vAlign w:val="center"/>
          </w:tcPr>
          <w:p w14:paraId="23D01620" w14:textId="77777777" w:rsidR="00DF468B" w:rsidRDefault="00737DA3">
            <w:pPr>
              <w:jc w:val="right"/>
            </w:pPr>
            <w:r>
              <w:rPr>
                <w:rFonts w:eastAsiaTheme="minorEastAsia"/>
                <w:szCs w:val="21"/>
              </w:rPr>
              <w:t>311,508.01</w:t>
            </w:r>
          </w:p>
        </w:tc>
        <w:tc>
          <w:tcPr>
            <w:tcW w:w="997" w:type="dxa"/>
            <w:vAlign w:val="center"/>
          </w:tcPr>
          <w:p w14:paraId="00EDA15F" w14:textId="77777777" w:rsidR="00DF468B" w:rsidRDefault="00737DA3">
            <w:pPr>
              <w:jc w:val="right"/>
            </w:pPr>
            <w:r>
              <w:rPr>
                <w:rFonts w:eastAsiaTheme="minorEastAsia"/>
                <w:szCs w:val="21"/>
              </w:rPr>
              <w:t>0.03</w:t>
            </w:r>
          </w:p>
        </w:tc>
      </w:tr>
      <w:tr w:rsidR="00DF468B" w14:paraId="64C54AE2" w14:textId="77777777">
        <w:tc>
          <w:tcPr>
            <w:tcW w:w="678" w:type="dxa"/>
            <w:vAlign w:val="center"/>
          </w:tcPr>
          <w:p w14:paraId="3B2E2B5F" w14:textId="77777777" w:rsidR="00DF468B" w:rsidRDefault="00737DA3">
            <w:pPr>
              <w:jc w:val="center"/>
            </w:pPr>
            <w:r>
              <w:rPr>
                <w:rFonts w:eastAsiaTheme="minorEastAsia"/>
                <w:szCs w:val="21"/>
              </w:rPr>
              <w:t>424</w:t>
            </w:r>
          </w:p>
        </w:tc>
        <w:tc>
          <w:tcPr>
            <w:tcW w:w="905" w:type="dxa"/>
            <w:vAlign w:val="center"/>
          </w:tcPr>
          <w:p w14:paraId="7542AAB5" w14:textId="77777777" w:rsidR="00DF468B" w:rsidRDefault="00737DA3">
            <w:pPr>
              <w:jc w:val="center"/>
            </w:pPr>
            <w:r>
              <w:rPr>
                <w:rFonts w:eastAsiaTheme="minorEastAsia"/>
                <w:szCs w:val="21"/>
              </w:rPr>
              <w:t>VIATRIS INC</w:t>
            </w:r>
          </w:p>
        </w:tc>
        <w:tc>
          <w:tcPr>
            <w:tcW w:w="1015" w:type="dxa"/>
            <w:vAlign w:val="center"/>
          </w:tcPr>
          <w:p w14:paraId="199BE1BC" w14:textId="77777777" w:rsidR="00DF468B" w:rsidRDefault="00737DA3">
            <w:pPr>
              <w:jc w:val="center"/>
            </w:pPr>
            <w:r>
              <w:rPr>
                <w:rFonts w:eastAsiaTheme="minorEastAsia"/>
                <w:szCs w:val="21"/>
              </w:rPr>
              <w:t>-</w:t>
            </w:r>
          </w:p>
        </w:tc>
        <w:tc>
          <w:tcPr>
            <w:tcW w:w="1184" w:type="dxa"/>
            <w:vAlign w:val="center"/>
          </w:tcPr>
          <w:p w14:paraId="0C2FA611" w14:textId="77777777" w:rsidR="00DF468B" w:rsidRDefault="00737DA3">
            <w:pPr>
              <w:jc w:val="center"/>
            </w:pPr>
            <w:r>
              <w:rPr>
                <w:rFonts w:eastAsiaTheme="minorEastAsia"/>
                <w:szCs w:val="21"/>
              </w:rPr>
              <w:t>VTRS</w:t>
            </w:r>
          </w:p>
        </w:tc>
        <w:tc>
          <w:tcPr>
            <w:tcW w:w="847" w:type="dxa"/>
            <w:vAlign w:val="center"/>
          </w:tcPr>
          <w:p w14:paraId="1B029991" w14:textId="77777777" w:rsidR="00DF468B" w:rsidRDefault="00737DA3">
            <w:pPr>
              <w:jc w:val="center"/>
            </w:pPr>
            <w:r>
              <w:rPr>
                <w:rFonts w:eastAsiaTheme="minorEastAsia"/>
                <w:szCs w:val="21"/>
              </w:rPr>
              <w:t>纳斯达克交易所</w:t>
            </w:r>
          </w:p>
        </w:tc>
        <w:tc>
          <w:tcPr>
            <w:tcW w:w="1025" w:type="dxa"/>
            <w:vAlign w:val="center"/>
          </w:tcPr>
          <w:p w14:paraId="4DCA1CC7" w14:textId="77777777" w:rsidR="00DF468B" w:rsidRDefault="00737DA3">
            <w:pPr>
              <w:jc w:val="center"/>
            </w:pPr>
            <w:r>
              <w:rPr>
                <w:rFonts w:eastAsiaTheme="minorEastAsia"/>
                <w:szCs w:val="21"/>
              </w:rPr>
              <w:t>美国</w:t>
            </w:r>
          </w:p>
        </w:tc>
        <w:tc>
          <w:tcPr>
            <w:tcW w:w="1015" w:type="dxa"/>
            <w:vAlign w:val="center"/>
          </w:tcPr>
          <w:p w14:paraId="5DBED49C" w14:textId="77777777" w:rsidR="00DF468B" w:rsidRDefault="00737DA3">
            <w:pPr>
              <w:jc w:val="right"/>
            </w:pPr>
            <w:r>
              <w:rPr>
                <w:rFonts w:eastAsiaTheme="minorEastAsia"/>
                <w:szCs w:val="21"/>
              </w:rPr>
              <w:t>4,104</w:t>
            </w:r>
          </w:p>
        </w:tc>
        <w:tc>
          <w:tcPr>
            <w:tcW w:w="1690" w:type="dxa"/>
            <w:vAlign w:val="center"/>
          </w:tcPr>
          <w:p w14:paraId="7CEF4819" w14:textId="77777777" w:rsidR="00DF468B" w:rsidRDefault="00737DA3">
            <w:pPr>
              <w:jc w:val="right"/>
            </w:pPr>
            <w:r>
              <w:rPr>
                <w:rFonts w:eastAsiaTheme="minorEastAsia"/>
                <w:szCs w:val="21"/>
              </w:rPr>
              <w:t>310,910.36</w:t>
            </w:r>
          </w:p>
        </w:tc>
        <w:tc>
          <w:tcPr>
            <w:tcW w:w="997" w:type="dxa"/>
            <w:vAlign w:val="center"/>
          </w:tcPr>
          <w:p w14:paraId="02ADE8B6" w14:textId="77777777" w:rsidR="00DF468B" w:rsidRDefault="00737DA3">
            <w:pPr>
              <w:jc w:val="right"/>
            </w:pPr>
            <w:r>
              <w:rPr>
                <w:rFonts w:eastAsiaTheme="minorEastAsia"/>
                <w:szCs w:val="21"/>
              </w:rPr>
              <w:t>0.03</w:t>
            </w:r>
          </w:p>
        </w:tc>
      </w:tr>
      <w:tr w:rsidR="00DF468B" w14:paraId="43F6023F" w14:textId="77777777">
        <w:tc>
          <w:tcPr>
            <w:tcW w:w="678" w:type="dxa"/>
            <w:vAlign w:val="center"/>
          </w:tcPr>
          <w:p w14:paraId="7FD6A5DA" w14:textId="77777777" w:rsidR="00DF468B" w:rsidRDefault="00737DA3">
            <w:pPr>
              <w:jc w:val="center"/>
            </w:pPr>
            <w:r>
              <w:rPr>
                <w:rFonts w:eastAsiaTheme="minorEastAsia"/>
                <w:szCs w:val="21"/>
              </w:rPr>
              <w:t>425</w:t>
            </w:r>
          </w:p>
        </w:tc>
        <w:tc>
          <w:tcPr>
            <w:tcW w:w="905" w:type="dxa"/>
            <w:vAlign w:val="center"/>
          </w:tcPr>
          <w:p w14:paraId="68A5A6A9" w14:textId="77777777" w:rsidR="00DF468B" w:rsidRDefault="00737DA3">
            <w:pPr>
              <w:jc w:val="center"/>
            </w:pPr>
            <w:r>
              <w:rPr>
                <w:rFonts w:eastAsiaTheme="minorEastAsia"/>
                <w:szCs w:val="21"/>
              </w:rPr>
              <w:t>NORDSON CORP</w:t>
            </w:r>
          </w:p>
        </w:tc>
        <w:tc>
          <w:tcPr>
            <w:tcW w:w="1015" w:type="dxa"/>
            <w:vAlign w:val="center"/>
          </w:tcPr>
          <w:p w14:paraId="35F79503" w14:textId="77777777" w:rsidR="00DF468B" w:rsidRDefault="00737DA3">
            <w:pPr>
              <w:jc w:val="center"/>
            </w:pPr>
            <w:r>
              <w:rPr>
                <w:rFonts w:eastAsiaTheme="minorEastAsia"/>
                <w:szCs w:val="21"/>
              </w:rPr>
              <w:t>-</w:t>
            </w:r>
          </w:p>
        </w:tc>
        <w:tc>
          <w:tcPr>
            <w:tcW w:w="1184" w:type="dxa"/>
            <w:vAlign w:val="center"/>
          </w:tcPr>
          <w:p w14:paraId="761C51FA" w14:textId="77777777" w:rsidR="00DF468B" w:rsidRDefault="00737DA3">
            <w:pPr>
              <w:jc w:val="center"/>
            </w:pPr>
            <w:r>
              <w:rPr>
                <w:rFonts w:eastAsiaTheme="minorEastAsia"/>
                <w:szCs w:val="21"/>
              </w:rPr>
              <w:t>NDSN</w:t>
            </w:r>
          </w:p>
        </w:tc>
        <w:tc>
          <w:tcPr>
            <w:tcW w:w="847" w:type="dxa"/>
            <w:vAlign w:val="center"/>
          </w:tcPr>
          <w:p w14:paraId="3781E55F" w14:textId="77777777" w:rsidR="00DF468B" w:rsidRDefault="00737DA3">
            <w:pPr>
              <w:jc w:val="center"/>
            </w:pPr>
            <w:r>
              <w:rPr>
                <w:rFonts w:eastAsiaTheme="minorEastAsia"/>
                <w:szCs w:val="21"/>
              </w:rPr>
              <w:t>纳斯达克交易所</w:t>
            </w:r>
          </w:p>
        </w:tc>
        <w:tc>
          <w:tcPr>
            <w:tcW w:w="1025" w:type="dxa"/>
            <w:vAlign w:val="center"/>
          </w:tcPr>
          <w:p w14:paraId="0D49499A" w14:textId="77777777" w:rsidR="00DF468B" w:rsidRDefault="00737DA3">
            <w:pPr>
              <w:jc w:val="center"/>
            </w:pPr>
            <w:r>
              <w:rPr>
                <w:rFonts w:eastAsiaTheme="minorEastAsia"/>
                <w:szCs w:val="21"/>
              </w:rPr>
              <w:t>美国</w:t>
            </w:r>
          </w:p>
        </w:tc>
        <w:tc>
          <w:tcPr>
            <w:tcW w:w="1015" w:type="dxa"/>
            <w:vAlign w:val="center"/>
          </w:tcPr>
          <w:p w14:paraId="4F99557D" w14:textId="77777777" w:rsidR="00DF468B" w:rsidRDefault="00737DA3">
            <w:pPr>
              <w:jc w:val="right"/>
            </w:pPr>
            <w:r>
              <w:rPr>
                <w:rFonts w:eastAsiaTheme="minorEastAsia"/>
                <w:szCs w:val="21"/>
              </w:rPr>
              <w:t>187</w:t>
            </w:r>
          </w:p>
        </w:tc>
        <w:tc>
          <w:tcPr>
            <w:tcW w:w="1690" w:type="dxa"/>
            <w:vAlign w:val="center"/>
          </w:tcPr>
          <w:p w14:paraId="48716D42" w14:textId="77777777" w:rsidR="00DF468B" w:rsidRDefault="00737DA3">
            <w:pPr>
              <w:jc w:val="right"/>
            </w:pPr>
            <w:r>
              <w:rPr>
                <w:rFonts w:eastAsiaTheme="minorEastAsia"/>
                <w:szCs w:val="21"/>
              </w:rPr>
              <w:t>309,109.13</w:t>
            </w:r>
          </w:p>
        </w:tc>
        <w:tc>
          <w:tcPr>
            <w:tcW w:w="997" w:type="dxa"/>
            <w:vAlign w:val="center"/>
          </w:tcPr>
          <w:p w14:paraId="42795671" w14:textId="77777777" w:rsidR="00DF468B" w:rsidRDefault="00737DA3">
            <w:pPr>
              <w:jc w:val="right"/>
            </w:pPr>
            <w:r>
              <w:rPr>
                <w:rFonts w:eastAsiaTheme="minorEastAsia"/>
                <w:szCs w:val="21"/>
              </w:rPr>
              <w:t>0.03</w:t>
            </w:r>
          </w:p>
        </w:tc>
      </w:tr>
      <w:tr w:rsidR="00DF468B" w14:paraId="226D3EE1" w14:textId="77777777">
        <w:tc>
          <w:tcPr>
            <w:tcW w:w="678" w:type="dxa"/>
            <w:vAlign w:val="center"/>
          </w:tcPr>
          <w:p w14:paraId="4FC0F284" w14:textId="77777777" w:rsidR="00DF468B" w:rsidRDefault="00737DA3">
            <w:pPr>
              <w:jc w:val="center"/>
            </w:pPr>
            <w:r>
              <w:rPr>
                <w:rFonts w:eastAsiaTheme="minorEastAsia"/>
                <w:szCs w:val="21"/>
              </w:rPr>
              <w:t>426</w:t>
            </w:r>
          </w:p>
        </w:tc>
        <w:tc>
          <w:tcPr>
            <w:tcW w:w="905" w:type="dxa"/>
            <w:vAlign w:val="center"/>
          </w:tcPr>
          <w:p w14:paraId="3824A4AB" w14:textId="77777777" w:rsidR="00DF468B" w:rsidRDefault="00737DA3">
            <w:pPr>
              <w:jc w:val="center"/>
            </w:pPr>
            <w:r>
              <w:rPr>
                <w:rFonts w:eastAsiaTheme="minorEastAsia"/>
                <w:szCs w:val="21"/>
              </w:rPr>
              <w:t xml:space="preserve">AES </w:t>
            </w:r>
            <w:r>
              <w:rPr>
                <w:rFonts w:eastAsiaTheme="minorEastAsia"/>
                <w:szCs w:val="21"/>
              </w:rPr>
              <w:lastRenderedPageBreak/>
              <w:t>CORP</w:t>
            </w:r>
          </w:p>
        </w:tc>
        <w:tc>
          <w:tcPr>
            <w:tcW w:w="1015" w:type="dxa"/>
            <w:vAlign w:val="center"/>
          </w:tcPr>
          <w:p w14:paraId="70CE117B" w14:textId="77777777" w:rsidR="00DF468B" w:rsidRDefault="00737DA3">
            <w:pPr>
              <w:jc w:val="center"/>
            </w:pPr>
            <w:r>
              <w:rPr>
                <w:rFonts w:eastAsiaTheme="minorEastAsia"/>
                <w:szCs w:val="21"/>
              </w:rPr>
              <w:lastRenderedPageBreak/>
              <w:t>-</w:t>
            </w:r>
          </w:p>
        </w:tc>
        <w:tc>
          <w:tcPr>
            <w:tcW w:w="1184" w:type="dxa"/>
            <w:vAlign w:val="center"/>
          </w:tcPr>
          <w:p w14:paraId="2C8181F6" w14:textId="77777777" w:rsidR="00DF468B" w:rsidRDefault="00737DA3">
            <w:pPr>
              <w:jc w:val="center"/>
            </w:pPr>
            <w:r>
              <w:rPr>
                <w:rFonts w:eastAsiaTheme="minorEastAsia"/>
                <w:szCs w:val="21"/>
              </w:rPr>
              <w:t>AES</w:t>
            </w:r>
          </w:p>
        </w:tc>
        <w:tc>
          <w:tcPr>
            <w:tcW w:w="847" w:type="dxa"/>
            <w:vAlign w:val="center"/>
          </w:tcPr>
          <w:p w14:paraId="7F6391F4" w14:textId="77777777" w:rsidR="00DF468B" w:rsidRDefault="00737DA3">
            <w:pPr>
              <w:jc w:val="center"/>
            </w:pPr>
            <w:r>
              <w:rPr>
                <w:rFonts w:eastAsiaTheme="minorEastAsia"/>
                <w:szCs w:val="21"/>
              </w:rPr>
              <w:t>纽约证</w:t>
            </w:r>
            <w:r>
              <w:rPr>
                <w:rFonts w:eastAsiaTheme="minorEastAsia"/>
                <w:szCs w:val="21"/>
              </w:rPr>
              <w:lastRenderedPageBreak/>
              <w:t>券交易所</w:t>
            </w:r>
          </w:p>
        </w:tc>
        <w:tc>
          <w:tcPr>
            <w:tcW w:w="1025" w:type="dxa"/>
            <w:vAlign w:val="center"/>
          </w:tcPr>
          <w:p w14:paraId="29E34ACF" w14:textId="77777777" w:rsidR="00DF468B" w:rsidRDefault="00737DA3">
            <w:pPr>
              <w:jc w:val="center"/>
            </w:pPr>
            <w:r>
              <w:rPr>
                <w:rFonts w:eastAsiaTheme="minorEastAsia"/>
                <w:szCs w:val="21"/>
              </w:rPr>
              <w:lastRenderedPageBreak/>
              <w:t>美国</w:t>
            </w:r>
          </w:p>
        </w:tc>
        <w:tc>
          <w:tcPr>
            <w:tcW w:w="1015" w:type="dxa"/>
            <w:vAlign w:val="center"/>
          </w:tcPr>
          <w:p w14:paraId="0FB9A2C5" w14:textId="77777777" w:rsidR="00DF468B" w:rsidRDefault="00737DA3">
            <w:pPr>
              <w:jc w:val="right"/>
            </w:pPr>
            <w:r>
              <w:rPr>
                <w:rFonts w:eastAsiaTheme="minorEastAsia"/>
                <w:szCs w:val="21"/>
              </w:rPr>
              <w:t>2,450</w:t>
            </w:r>
          </w:p>
        </w:tc>
        <w:tc>
          <w:tcPr>
            <w:tcW w:w="1690" w:type="dxa"/>
            <w:vAlign w:val="center"/>
          </w:tcPr>
          <w:p w14:paraId="5FA6228D" w14:textId="77777777" w:rsidR="00DF468B" w:rsidRDefault="00737DA3">
            <w:pPr>
              <w:jc w:val="right"/>
            </w:pPr>
            <w:r>
              <w:rPr>
                <w:rFonts w:eastAsiaTheme="minorEastAsia"/>
                <w:szCs w:val="21"/>
              </w:rPr>
              <w:t>306,783.80</w:t>
            </w:r>
          </w:p>
        </w:tc>
        <w:tc>
          <w:tcPr>
            <w:tcW w:w="997" w:type="dxa"/>
            <w:vAlign w:val="center"/>
          </w:tcPr>
          <w:p w14:paraId="038863E7" w14:textId="77777777" w:rsidR="00DF468B" w:rsidRDefault="00737DA3">
            <w:pPr>
              <w:jc w:val="right"/>
            </w:pPr>
            <w:r>
              <w:rPr>
                <w:rFonts w:eastAsiaTheme="minorEastAsia"/>
                <w:szCs w:val="21"/>
              </w:rPr>
              <w:t>0.02</w:t>
            </w:r>
          </w:p>
        </w:tc>
      </w:tr>
      <w:tr w:rsidR="00DF468B" w14:paraId="7A4553E2" w14:textId="77777777">
        <w:tc>
          <w:tcPr>
            <w:tcW w:w="678" w:type="dxa"/>
            <w:vAlign w:val="center"/>
          </w:tcPr>
          <w:p w14:paraId="54120CC9" w14:textId="77777777" w:rsidR="00DF468B" w:rsidRDefault="00737DA3">
            <w:pPr>
              <w:jc w:val="center"/>
            </w:pPr>
            <w:r>
              <w:rPr>
                <w:rFonts w:eastAsiaTheme="minorEastAsia"/>
                <w:szCs w:val="21"/>
              </w:rPr>
              <w:t>427</w:t>
            </w:r>
          </w:p>
        </w:tc>
        <w:tc>
          <w:tcPr>
            <w:tcW w:w="905" w:type="dxa"/>
            <w:vAlign w:val="center"/>
          </w:tcPr>
          <w:p w14:paraId="53816D0F" w14:textId="77777777" w:rsidR="00DF468B" w:rsidRDefault="00737DA3">
            <w:pPr>
              <w:jc w:val="center"/>
            </w:pPr>
            <w:r>
              <w:rPr>
                <w:rFonts w:eastAsiaTheme="minorEastAsia"/>
                <w:szCs w:val="21"/>
              </w:rPr>
              <w:t>UDR INC</w:t>
            </w:r>
          </w:p>
        </w:tc>
        <w:tc>
          <w:tcPr>
            <w:tcW w:w="1015" w:type="dxa"/>
            <w:vAlign w:val="center"/>
          </w:tcPr>
          <w:p w14:paraId="2741C3D3" w14:textId="77777777" w:rsidR="00DF468B" w:rsidRDefault="00737DA3">
            <w:pPr>
              <w:jc w:val="center"/>
            </w:pPr>
            <w:r>
              <w:rPr>
                <w:rFonts w:eastAsiaTheme="minorEastAsia"/>
                <w:szCs w:val="21"/>
              </w:rPr>
              <w:t>-</w:t>
            </w:r>
          </w:p>
        </w:tc>
        <w:tc>
          <w:tcPr>
            <w:tcW w:w="1184" w:type="dxa"/>
            <w:vAlign w:val="center"/>
          </w:tcPr>
          <w:p w14:paraId="2102344B" w14:textId="77777777" w:rsidR="00DF468B" w:rsidRDefault="00737DA3">
            <w:pPr>
              <w:jc w:val="center"/>
            </w:pPr>
            <w:r>
              <w:rPr>
                <w:rFonts w:eastAsiaTheme="minorEastAsia"/>
                <w:szCs w:val="21"/>
              </w:rPr>
              <w:t>UDR</w:t>
            </w:r>
          </w:p>
        </w:tc>
        <w:tc>
          <w:tcPr>
            <w:tcW w:w="847" w:type="dxa"/>
            <w:vAlign w:val="center"/>
          </w:tcPr>
          <w:p w14:paraId="6C9CF563" w14:textId="77777777" w:rsidR="00DF468B" w:rsidRDefault="00737DA3">
            <w:pPr>
              <w:jc w:val="center"/>
            </w:pPr>
            <w:r>
              <w:rPr>
                <w:rFonts w:eastAsiaTheme="minorEastAsia"/>
                <w:szCs w:val="21"/>
              </w:rPr>
              <w:t>纽约证券交易所</w:t>
            </w:r>
          </w:p>
        </w:tc>
        <w:tc>
          <w:tcPr>
            <w:tcW w:w="1025" w:type="dxa"/>
            <w:vAlign w:val="center"/>
          </w:tcPr>
          <w:p w14:paraId="5C7ED67E" w14:textId="77777777" w:rsidR="00DF468B" w:rsidRDefault="00737DA3">
            <w:pPr>
              <w:jc w:val="center"/>
            </w:pPr>
            <w:r>
              <w:rPr>
                <w:rFonts w:eastAsiaTheme="minorEastAsia"/>
                <w:szCs w:val="21"/>
              </w:rPr>
              <w:t>美国</w:t>
            </w:r>
          </w:p>
        </w:tc>
        <w:tc>
          <w:tcPr>
            <w:tcW w:w="1015" w:type="dxa"/>
            <w:vAlign w:val="center"/>
          </w:tcPr>
          <w:p w14:paraId="08F77F9C" w14:textId="77777777" w:rsidR="00DF468B" w:rsidRDefault="00737DA3">
            <w:pPr>
              <w:jc w:val="right"/>
            </w:pPr>
            <w:r>
              <w:rPr>
                <w:rFonts w:eastAsiaTheme="minorEastAsia"/>
                <w:szCs w:val="21"/>
              </w:rPr>
              <w:t>1,045</w:t>
            </w:r>
          </w:p>
        </w:tc>
        <w:tc>
          <w:tcPr>
            <w:tcW w:w="1690" w:type="dxa"/>
            <w:vAlign w:val="center"/>
          </w:tcPr>
          <w:p w14:paraId="19E7435D" w14:textId="77777777" w:rsidR="00DF468B" w:rsidRDefault="00737DA3">
            <w:pPr>
              <w:jc w:val="right"/>
            </w:pPr>
            <w:r>
              <w:rPr>
                <w:rFonts w:eastAsiaTheme="minorEastAsia"/>
                <w:szCs w:val="21"/>
              </w:rPr>
              <w:t>306,464.87</w:t>
            </w:r>
          </w:p>
        </w:tc>
        <w:tc>
          <w:tcPr>
            <w:tcW w:w="997" w:type="dxa"/>
            <w:vAlign w:val="center"/>
          </w:tcPr>
          <w:p w14:paraId="58100965" w14:textId="77777777" w:rsidR="00DF468B" w:rsidRDefault="00737DA3">
            <w:pPr>
              <w:jc w:val="right"/>
            </w:pPr>
            <w:r>
              <w:rPr>
                <w:rFonts w:eastAsiaTheme="minorEastAsia"/>
                <w:szCs w:val="21"/>
              </w:rPr>
              <w:t>0.02</w:t>
            </w:r>
          </w:p>
        </w:tc>
      </w:tr>
      <w:tr w:rsidR="00DF468B" w14:paraId="7D8337CA" w14:textId="77777777">
        <w:tc>
          <w:tcPr>
            <w:tcW w:w="678" w:type="dxa"/>
            <w:vAlign w:val="center"/>
          </w:tcPr>
          <w:p w14:paraId="50B01064" w14:textId="77777777" w:rsidR="00DF468B" w:rsidRDefault="00737DA3">
            <w:pPr>
              <w:jc w:val="center"/>
            </w:pPr>
            <w:r>
              <w:rPr>
                <w:rFonts w:eastAsiaTheme="minorEastAsia"/>
                <w:szCs w:val="21"/>
              </w:rPr>
              <w:t>428</w:t>
            </w:r>
          </w:p>
        </w:tc>
        <w:tc>
          <w:tcPr>
            <w:tcW w:w="905" w:type="dxa"/>
            <w:vAlign w:val="center"/>
          </w:tcPr>
          <w:p w14:paraId="0D71BFF2" w14:textId="77777777" w:rsidR="00DF468B" w:rsidRDefault="00737DA3">
            <w:pPr>
              <w:jc w:val="center"/>
            </w:pPr>
            <w:r>
              <w:rPr>
                <w:rFonts w:eastAsiaTheme="minorEastAsia"/>
                <w:szCs w:val="21"/>
              </w:rPr>
              <w:t>STANLEY BLACK &amp; DECKER INC</w:t>
            </w:r>
          </w:p>
        </w:tc>
        <w:tc>
          <w:tcPr>
            <w:tcW w:w="1015" w:type="dxa"/>
            <w:vAlign w:val="center"/>
          </w:tcPr>
          <w:p w14:paraId="5FDD64CE" w14:textId="77777777" w:rsidR="00DF468B" w:rsidRDefault="00737DA3">
            <w:pPr>
              <w:jc w:val="center"/>
            </w:pPr>
            <w:r>
              <w:rPr>
                <w:rFonts w:eastAsiaTheme="minorEastAsia"/>
                <w:szCs w:val="21"/>
              </w:rPr>
              <w:t>-</w:t>
            </w:r>
          </w:p>
        </w:tc>
        <w:tc>
          <w:tcPr>
            <w:tcW w:w="1184" w:type="dxa"/>
            <w:vAlign w:val="center"/>
          </w:tcPr>
          <w:p w14:paraId="4B710E06" w14:textId="77777777" w:rsidR="00DF468B" w:rsidRDefault="00737DA3">
            <w:pPr>
              <w:jc w:val="center"/>
            </w:pPr>
            <w:r>
              <w:rPr>
                <w:rFonts w:eastAsiaTheme="minorEastAsia"/>
                <w:szCs w:val="21"/>
              </w:rPr>
              <w:t>SWK</w:t>
            </w:r>
          </w:p>
        </w:tc>
        <w:tc>
          <w:tcPr>
            <w:tcW w:w="847" w:type="dxa"/>
            <w:vAlign w:val="center"/>
          </w:tcPr>
          <w:p w14:paraId="4B33D831" w14:textId="77777777" w:rsidR="00DF468B" w:rsidRDefault="00737DA3">
            <w:pPr>
              <w:jc w:val="center"/>
            </w:pPr>
            <w:r>
              <w:rPr>
                <w:rFonts w:eastAsiaTheme="minorEastAsia"/>
                <w:szCs w:val="21"/>
              </w:rPr>
              <w:t>纽约证券交易所</w:t>
            </w:r>
          </w:p>
        </w:tc>
        <w:tc>
          <w:tcPr>
            <w:tcW w:w="1025" w:type="dxa"/>
            <w:vAlign w:val="center"/>
          </w:tcPr>
          <w:p w14:paraId="1EF9ABBD" w14:textId="77777777" w:rsidR="00DF468B" w:rsidRDefault="00737DA3">
            <w:pPr>
              <w:jc w:val="center"/>
            </w:pPr>
            <w:r>
              <w:rPr>
                <w:rFonts w:eastAsiaTheme="minorEastAsia"/>
                <w:szCs w:val="21"/>
              </w:rPr>
              <w:t>美国</w:t>
            </w:r>
          </w:p>
        </w:tc>
        <w:tc>
          <w:tcPr>
            <w:tcW w:w="1015" w:type="dxa"/>
            <w:vAlign w:val="center"/>
          </w:tcPr>
          <w:p w14:paraId="6B3E46A0" w14:textId="77777777" w:rsidR="00DF468B" w:rsidRDefault="00737DA3">
            <w:pPr>
              <w:jc w:val="right"/>
            </w:pPr>
            <w:r>
              <w:rPr>
                <w:rFonts w:eastAsiaTheme="minorEastAsia"/>
                <w:szCs w:val="21"/>
              </w:rPr>
              <w:t>531</w:t>
            </w:r>
          </w:p>
        </w:tc>
        <w:tc>
          <w:tcPr>
            <w:tcW w:w="1690" w:type="dxa"/>
            <w:vAlign w:val="center"/>
          </w:tcPr>
          <w:p w14:paraId="4F286794" w14:textId="77777777" w:rsidR="00DF468B" w:rsidRDefault="00737DA3">
            <w:pPr>
              <w:jc w:val="right"/>
            </w:pPr>
            <w:r>
              <w:rPr>
                <w:rFonts w:eastAsiaTheme="minorEastAsia"/>
                <w:szCs w:val="21"/>
              </w:rPr>
              <w:t>302,330.19</w:t>
            </w:r>
          </w:p>
        </w:tc>
        <w:tc>
          <w:tcPr>
            <w:tcW w:w="997" w:type="dxa"/>
            <w:vAlign w:val="center"/>
          </w:tcPr>
          <w:p w14:paraId="5C1A718E" w14:textId="77777777" w:rsidR="00DF468B" w:rsidRDefault="00737DA3">
            <w:pPr>
              <w:jc w:val="right"/>
            </w:pPr>
            <w:r>
              <w:rPr>
                <w:rFonts w:eastAsiaTheme="minorEastAsia"/>
                <w:szCs w:val="21"/>
              </w:rPr>
              <w:t>0.02</w:t>
            </w:r>
          </w:p>
        </w:tc>
      </w:tr>
      <w:tr w:rsidR="00DF468B" w14:paraId="17F67851" w14:textId="77777777">
        <w:tc>
          <w:tcPr>
            <w:tcW w:w="678" w:type="dxa"/>
            <w:vAlign w:val="center"/>
          </w:tcPr>
          <w:p w14:paraId="2E002D1B" w14:textId="77777777" w:rsidR="00DF468B" w:rsidRDefault="00737DA3">
            <w:pPr>
              <w:jc w:val="center"/>
            </w:pPr>
            <w:r>
              <w:rPr>
                <w:rFonts w:eastAsiaTheme="minorEastAsia"/>
                <w:szCs w:val="21"/>
              </w:rPr>
              <w:t>429</w:t>
            </w:r>
          </w:p>
        </w:tc>
        <w:tc>
          <w:tcPr>
            <w:tcW w:w="905" w:type="dxa"/>
            <w:vAlign w:val="center"/>
          </w:tcPr>
          <w:p w14:paraId="57CF2DDD" w14:textId="77777777" w:rsidR="00DF468B" w:rsidRDefault="00737DA3">
            <w:pPr>
              <w:jc w:val="center"/>
            </w:pPr>
            <w:r>
              <w:rPr>
                <w:rFonts w:eastAsiaTheme="minorEastAsia"/>
                <w:szCs w:val="21"/>
              </w:rPr>
              <w:t>EVERGY INC</w:t>
            </w:r>
          </w:p>
        </w:tc>
        <w:tc>
          <w:tcPr>
            <w:tcW w:w="1015" w:type="dxa"/>
            <w:vAlign w:val="center"/>
          </w:tcPr>
          <w:p w14:paraId="421F54F2" w14:textId="77777777" w:rsidR="00DF468B" w:rsidRDefault="00737DA3">
            <w:pPr>
              <w:jc w:val="center"/>
            </w:pPr>
            <w:r>
              <w:rPr>
                <w:rFonts w:eastAsiaTheme="minorEastAsia"/>
                <w:szCs w:val="21"/>
              </w:rPr>
              <w:t>-</w:t>
            </w:r>
          </w:p>
        </w:tc>
        <w:tc>
          <w:tcPr>
            <w:tcW w:w="1184" w:type="dxa"/>
            <w:vAlign w:val="center"/>
          </w:tcPr>
          <w:p w14:paraId="470AA3B3" w14:textId="77777777" w:rsidR="00DF468B" w:rsidRDefault="00737DA3">
            <w:pPr>
              <w:jc w:val="center"/>
            </w:pPr>
            <w:r>
              <w:rPr>
                <w:rFonts w:eastAsiaTheme="minorEastAsia"/>
                <w:szCs w:val="21"/>
              </w:rPr>
              <w:t>EVRG</w:t>
            </w:r>
          </w:p>
        </w:tc>
        <w:tc>
          <w:tcPr>
            <w:tcW w:w="847" w:type="dxa"/>
            <w:vAlign w:val="center"/>
          </w:tcPr>
          <w:p w14:paraId="7E36F76B" w14:textId="77777777" w:rsidR="00DF468B" w:rsidRDefault="00737DA3">
            <w:pPr>
              <w:jc w:val="center"/>
            </w:pPr>
            <w:r>
              <w:rPr>
                <w:rFonts w:eastAsiaTheme="minorEastAsia"/>
                <w:szCs w:val="21"/>
              </w:rPr>
              <w:t>纳斯达克交易所</w:t>
            </w:r>
          </w:p>
        </w:tc>
        <w:tc>
          <w:tcPr>
            <w:tcW w:w="1025" w:type="dxa"/>
            <w:vAlign w:val="center"/>
          </w:tcPr>
          <w:p w14:paraId="1DBECB92" w14:textId="77777777" w:rsidR="00DF468B" w:rsidRDefault="00737DA3">
            <w:pPr>
              <w:jc w:val="center"/>
            </w:pPr>
            <w:r>
              <w:rPr>
                <w:rFonts w:eastAsiaTheme="minorEastAsia"/>
                <w:szCs w:val="21"/>
              </w:rPr>
              <w:t>美国</w:t>
            </w:r>
          </w:p>
        </w:tc>
        <w:tc>
          <w:tcPr>
            <w:tcW w:w="1015" w:type="dxa"/>
            <w:vAlign w:val="center"/>
          </w:tcPr>
          <w:p w14:paraId="3B9451B8" w14:textId="77777777" w:rsidR="00DF468B" w:rsidRDefault="00737DA3">
            <w:pPr>
              <w:jc w:val="right"/>
            </w:pPr>
            <w:r>
              <w:rPr>
                <w:rFonts w:eastAsiaTheme="minorEastAsia"/>
                <w:szCs w:val="21"/>
              </w:rPr>
              <w:t>793</w:t>
            </w:r>
          </w:p>
        </w:tc>
        <w:tc>
          <w:tcPr>
            <w:tcW w:w="1690" w:type="dxa"/>
            <w:vAlign w:val="center"/>
          </w:tcPr>
          <w:p w14:paraId="440FC3BB" w14:textId="77777777" w:rsidR="00DF468B" w:rsidRDefault="00737DA3">
            <w:pPr>
              <w:jc w:val="right"/>
            </w:pPr>
            <w:r>
              <w:rPr>
                <w:rFonts w:eastAsiaTheme="minorEastAsia"/>
                <w:szCs w:val="21"/>
              </w:rPr>
              <w:t>299,362.73</w:t>
            </w:r>
          </w:p>
        </w:tc>
        <w:tc>
          <w:tcPr>
            <w:tcW w:w="997" w:type="dxa"/>
            <w:vAlign w:val="center"/>
          </w:tcPr>
          <w:p w14:paraId="2BD4A624" w14:textId="77777777" w:rsidR="00DF468B" w:rsidRDefault="00737DA3">
            <w:pPr>
              <w:jc w:val="right"/>
            </w:pPr>
            <w:r>
              <w:rPr>
                <w:rFonts w:eastAsiaTheme="minorEastAsia"/>
                <w:szCs w:val="21"/>
              </w:rPr>
              <w:t>0.02</w:t>
            </w:r>
          </w:p>
        </w:tc>
      </w:tr>
      <w:tr w:rsidR="00DF468B" w14:paraId="3FFA4BB0" w14:textId="77777777">
        <w:tc>
          <w:tcPr>
            <w:tcW w:w="678" w:type="dxa"/>
            <w:vAlign w:val="center"/>
          </w:tcPr>
          <w:p w14:paraId="6572689B" w14:textId="77777777" w:rsidR="00DF468B" w:rsidRDefault="00737DA3">
            <w:pPr>
              <w:jc w:val="center"/>
            </w:pPr>
            <w:r>
              <w:rPr>
                <w:rFonts w:eastAsiaTheme="minorEastAsia"/>
                <w:szCs w:val="21"/>
              </w:rPr>
              <w:t>430</w:t>
            </w:r>
          </w:p>
        </w:tc>
        <w:tc>
          <w:tcPr>
            <w:tcW w:w="905" w:type="dxa"/>
            <w:vAlign w:val="center"/>
          </w:tcPr>
          <w:p w14:paraId="7123F073" w14:textId="77777777" w:rsidR="00DF468B" w:rsidRDefault="00737DA3">
            <w:pPr>
              <w:jc w:val="center"/>
            </w:pPr>
            <w:r>
              <w:rPr>
                <w:rFonts w:eastAsiaTheme="minorEastAsia"/>
                <w:szCs w:val="21"/>
              </w:rPr>
              <w:t>LAMB WESTON HOLDINGS INC</w:t>
            </w:r>
          </w:p>
        </w:tc>
        <w:tc>
          <w:tcPr>
            <w:tcW w:w="1015" w:type="dxa"/>
            <w:vAlign w:val="center"/>
          </w:tcPr>
          <w:p w14:paraId="0ACC6C6F" w14:textId="77777777" w:rsidR="00DF468B" w:rsidRDefault="00737DA3">
            <w:pPr>
              <w:jc w:val="center"/>
            </w:pPr>
            <w:r>
              <w:rPr>
                <w:rFonts w:eastAsiaTheme="minorEastAsia"/>
                <w:szCs w:val="21"/>
              </w:rPr>
              <w:t>-</w:t>
            </w:r>
          </w:p>
        </w:tc>
        <w:tc>
          <w:tcPr>
            <w:tcW w:w="1184" w:type="dxa"/>
            <w:vAlign w:val="center"/>
          </w:tcPr>
          <w:p w14:paraId="5F688D27" w14:textId="77777777" w:rsidR="00DF468B" w:rsidRDefault="00737DA3">
            <w:pPr>
              <w:jc w:val="center"/>
            </w:pPr>
            <w:r>
              <w:rPr>
                <w:rFonts w:eastAsiaTheme="minorEastAsia"/>
                <w:szCs w:val="21"/>
              </w:rPr>
              <w:t>LW</w:t>
            </w:r>
          </w:p>
        </w:tc>
        <w:tc>
          <w:tcPr>
            <w:tcW w:w="847" w:type="dxa"/>
            <w:vAlign w:val="center"/>
          </w:tcPr>
          <w:p w14:paraId="48FBFF2A" w14:textId="77777777" w:rsidR="00DF468B" w:rsidRDefault="00737DA3">
            <w:pPr>
              <w:jc w:val="center"/>
            </w:pPr>
            <w:r>
              <w:rPr>
                <w:rFonts w:eastAsiaTheme="minorEastAsia"/>
                <w:szCs w:val="21"/>
              </w:rPr>
              <w:t>纽约证券交易所</w:t>
            </w:r>
          </w:p>
        </w:tc>
        <w:tc>
          <w:tcPr>
            <w:tcW w:w="1025" w:type="dxa"/>
            <w:vAlign w:val="center"/>
          </w:tcPr>
          <w:p w14:paraId="0678BA9D" w14:textId="77777777" w:rsidR="00DF468B" w:rsidRDefault="00737DA3">
            <w:pPr>
              <w:jc w:val="center"/>
            </w:pPr>
            <w:r>
              <w:rPr>
                <w:rFonts w:eastAsiaTheme="minorEastAsia"/>
                <w:szCs w:val="21"/>
              </w:rPr>
              <w:t>美国</w:t>
            </w:r>
          </w:p>
        </w:tc>
        <w:tc>
          <w:tcPr>
            <w:tcW w:w="1015" w:type="dxa"/>
            <w:vAlign w:val="center"/>
          </w:tcPr>
          <w:p w14:paraId="609BD008" w14:textId="77777777" w:rsidR="00DF468B" w:rsidRDefault="00737DA3">
            <w:pPr>
              <w:jc w:val="right"/>
            </w:pPr>
            <w:r>
              <w:rPr>
                <w:rFonts w:eastAsiaTheme="minorEastAsia"/>
                <w:szCs w:val="21"/>
              </w:rPr>
              <w:t>498</w:t>
            </w:r>
          </w:p>
        </w:tc>
        <w:tc>
          <w:tcPr>
            <w:tcW w:w="1690" w:type="dxa"/>
            <w:vAlign w:val="center"/>
          </w:tcPr>
          <w:p w14:paraId="5488A92F" w14:textId="77777777" w:rsidR="00DF468B" w:rsidRDefault="00737DA3">
            <w:pPr>
              <w:jc w:val="right"/>
            </w:pPr>
            <w:r>
              <w:rPr>
                <w:rFonts w:eastAsiaTheme="minorEastAsia"/>
                <w:szCs w:val="21"/>
              </w:rPr>
              <w:t>298,412.23</w:t>
            </w:r>
          </w:p>
        </w:tc>
        <w:tc>
          <w:tcPr>
            <w:tcW w:w="997" w:type="dxa"/>
            <w:vAlign w:val="center"/>
          </w:tcPr>
          <w:p w14:paraId="19CF4798" w14:textId="77777777" w:rsidR="00DF468B" w:rsidRDefault="00737DA3">
            <w:pPr>
              <w:jc w:val="right"/>
            </w:pPr>
            <w:r>
              <w:rPr>
                <w:rFonts w:eastAsiaTheme="minorEastAsia"/>
                <w:szCs w:val="21"/>
              </w:rPr>
              <w:t>0.02</w:t>
            </w:r>
          </w:p>
        </w:tc>
      </w:tr>
      <w:tr w:rsidR="00DF468B" w14:paraId="106A71CB" w14:textId="77777777">
        <w:tc>
          <w:tcPr>
            <w:tcW w:w="678" w:type="dxa"/>
            <w:vAlign w:val="center"/>
          </w:tcPr>
          <w:p w14:paraId="003684FE" w14:textId="77777777" w:rsidR="00DF468B" w:rsidRDefault="00737DA3">
            <w:pPr>
              <w:jc w:val="center"/>
            </w:pPr>
            <w:r>
              <w:rPr>
                <w:rFonts w:eastAsiaTheme="minorEastAsia"/>
                <w:szCs w:val="21"/>
              </w:rPr>
              <w:t>431</w:t>
            </w:r>
          </w:p>
        </w:tc>
        <w:tc>
          <w:tcPr>
            <w:tcW w:w="905" w:type="dxa"/>
            <w:vAlign w:val="center"/>
          </w:tcPr>
          <w:p w14:paraId="4698C6E2" w14:textId="77777777" w:rsidR="00DF468B" w:rsidRDefault="00737DA3">
            <w:pPr>
              <w:jc w:val="center"/>
            </w:pPr>
            <w:r>
              <w:rPr>
                <w:rFonts w:eastAsiaTheme="minorEastAsia"/>
                <w:szCs w:val="21"/>
              </w:rPr>
              <w:t>JACK HENRY &amp; ASSOCIATES INC</w:t>
            </w:r>
          </w:p>
        </w:tc>
        <w:tc>
          <w:tcPr>
            <w:tcW w:w="1015" w:type="dxa"/>
            <w:vAlign w:val="center"/>
          </w:tcPr>
          <w:p w14:paraId="6E12B84C" w14:textId="77777777" w:rsidR="00DF468B" w:rsidRDefault="00737DA3">
            <w:pPr>
              <w:jc w:val="center"/>
            </w:pPr>
            <w:r>
              <w:rPr>
                <w:rFonts w:eastAsiaTheme="minorEastAsia"/>
                <w:szCs w:val="21"/>
              </w:rPr>
              <w:t>-</w:t>
            </w:r>
          </w:p>
        </w:tc>
        <w:tc>
          <w:tcPr>
            <w:tcW w:w="1184" w:type="dxa"/>
            <w:vAlign w:val="center"/>
          </w:tcPr>
          <w:p w14:paraId="5F352EEC" w14:textId="77777777" w:rsidR="00DF468B" w:rsidRDefault="00737DA3">
            <w:pPr>
              <w:jc w:val="center"/>
            </w:pPr>
            <w:r>
              <w:rPr>
                <w:rFonts w:eastAsiaTheme="minorEastAsia"/>
                <w:szCs w:val="21"/>
              </w:rPr>
              <w:t>JKHY</w:t>
            </w:r>
          </w:p>
        </w:tc>
        <w:tc>
          <w:tcPr>
            <w:tcW w:w="847" w:type="dxa"/>
            <w:vAlign w:val="center"/>
          </w:tcPr>
          <w:p w14:paraId="1656028E" w14:textId="77777777" w:rsidR="00DF468B" w:rsidRDefault="00737DA3">
            <w:pPr>
              <w:jc w:val="center"/>
            </w:pPr>
            <w:r>
              <w:rPr>
                <w:rFonts w:eastAsiaTheme="minorEastAsia"/>
                <w:szCs w:val="21"/>
              </w:rPr>
              <w:t>纳斯达克交易所</w:t>
            </w:r>
          </w:p>
        </w:tc>
        <w:tc>
          <w:tcPr>
            <w:tcW w:w="1025" w:type="dxa"/>
            <w:vAlign w:val="center"/>
          </w:tcPr>
          <w:p w14:paraId="7CACCDDC" w14:textId="77777777" w:rsidR="00DF468B" w:rsidRDefault="00737DA3">
            <w:pPr>
              <w:jc w:val="center"/>
            </w:pPr>
            <w:r>
              <w:rPr>
                <w:rFonts w:eastAsiaTheme="minorEastAsia"/>
                <w:szCs w:val="21"/>
              </w:rPr>
              <w:t>美国</w:t>
            </w:r>
          </w:p>
        </w:tc>
        <w:tc>
          <w:tcPr>
            <w:tcW w:w="1015" w:type="dxa"/>
            <w:vAlign w:val="center"/>
          </w:tcPr>
          <w:p w14:paraId="0C626DAE" w14:textId="77777777" w:rsidR="00DF468B" w:rsidRDefault="00737DA3">
            <w:pPr>
              <w:jc w:val="right"/>
            </w:pPr>
            <w:r>
              <w:rPr>
                <w:rFonts w:eastAsiaTheme="minorEastAsia"/>
                <w:szCs w:val="21"/>
              </w:rPr>
              <w:t>252</w:t>
            </w:r>
          </w:p>
        </w:tc>
        <w:tc>
          <w:tcPr>
            <w:tcW w:w="1690" w:type="dxa"/>
            <w:vAlign w:val="center"/>
          </w:tcPr>
          <w:p w14:paraId="37167052" w14:textId="77777777" w:rsidR="00DF468B" w:rsidRDefault="00737DA3">
            <w:pPr>
              <w:jc w:val="right"/>
            </w:pPr>
            <w:r>
              <w:rPr>
                <w:rFonts w:eastAsiaTheme="minorEastAsia"/>
                <w:szCs w:val="21"/>
              </w:rPr>
              <w:t>298,164.22</w:t>
            </w:r>
          </w:p>
        </w:tc>
        <w:tc>
          <w:tcPr>
            <w:tcW w:w="997" w:type="dxa"/>
            <w:vAlign w:val="center"/>
          </w:tcPr>
          <w:p w14:paraId="72DFD7E5" w14:textId="77777777" w:rsidR="00DF468B" w:rsidRDefault="00737DA3">
            <w:pPr>
              <w:jc w:val="right"/>
            </w:pPr>
            <w:r>
              <w:rPr>
                <w:rFonts w:eastAsiaTheme="minorEastAsia"/>
                <w:szCs w:val="21"/>
              </w:rPr>
              <w:t>0.02</w:t>
            </w:r>
          </w:p>
        </w:tc>
      </w:tr>
      <w:tr w:rsidR="00DF468B" w14:paraId="4EA61125" w14:textId="77777777">
        <w:tc>
          <w:tcPr>
            <w:tcW w:w="678" w:type="dxa"/>
            <w:vAlign w:val="center"/>
          </w:tcPr>
          <w:p w14:paraId="5E9C2720" w14:textId="77777777" w:rsidR="00DF468B" w:rsidRDefault="00737DA3">
            <w:pPr>
              <w:jc w:val="center"/>
            </w:pPr>
            <w:r>
              <w:rPr>
                <w:rFonts w:eastAsiaTheme="minorEastAsia"/>
                <w:szCs w:val="21"/>
              </w:rPr>
              <w:t>432</w:t>
            </w:r>
          </w:p>
        </w:tc>
        <w:tc>
          <w:tcPr>
            <w:tcW w:w="905" w:type="dxa"/>
            <w:vAlign w:val="center"/>
          </w:tcPr>
          <w:p w14:paraId="2795E12D" w14:textId="77777777" w:rsidR="00DF468B" w:rsidRDefault="00737DA3">
            <w:pPr>
              <w:jc w:val="center"/>
            </w:pPr>
            <w:r>
              <w:rPr>
                <w:rFonts w:eastAsiaTheme="minorEastAsia"/>
                <w:szCs w:val="21"/>
              </w:rPr>
              <w:t>JUNIPER NETWORKS INC</w:t>
            </w:r>
          </w:p>
        </w:tc>
        <w:tc>
          <w:tcPr>
            <w:tcW w:w="1015" w:type="dxa"/>
            <w:vAlign w:val="center"/>
          </w:tcPr>
          <w:p w14:paraId="3BEC3A10" w14:textId="77777777" w:rsidR="00DF468B" w:rsidRDefault="00737DA3">
            <w:pPr>
              <w:jc w:val="center"/>
            </w:pPr>
            <w:r>
              <w:rPr>
                <w:rFonts w:eastAsiaTheme="minorEastAsia"/>
                <w:szCs w:val="21"/>
              </w:rPr>
              <w:t>-</w:t>
            </w:r>
          </w:p>
        </w:tc>
        <w:tc>
          <w:tcPr>
            <w:tcW w:w="1184" w:type="dxa"/>
            <w:vAlign w:val="center"/>
          </w:tcPr>
          <w:p w14:paraId="707C52EC" w14:textId="77777777" w:rsidR="00DF468B" w:rsidRDefault="00737DA3">
            <w:pPr>
              <w:jc w:val="center"/>
            </w:pPr>
            <w:r>
              <w:rPr>
                <w:rFonts w:eastAsiaTheme="minorEastAsia"/>
                <w:szCs w:val="21"/>
              </w:rPr>
              <w:t>JNPR</w:t>
            </w:r>
          </w:p>
        </w:tc>
        <w:tc>
          <w:tcPr>
            <w:tcW w:w="847" w:type="dxa"/>
            <w:vAlign w:val="center"/>
          </w:tcPr>
          <w:p w14:paraId="6C862324" w14:textId="77777777" w:rsidR="00DF468B" w:rsidRDefault="00737DA3">
            <w:pPr>
              <w:jc w:val="center"/>
            </w:pPr>
            <w:r>
              <w:rPr>
                <w:rFonts w:eastAsiaTheme="minorEastAsia"/>
                <w:szCs w:val="21"/>
              </w:rPr>
              <w:t>纽约证券交易所</w:t>
            </w:r>
          </w:p>
        </w:tc>
        <w:tc>
          <w:tcPr>
            <w:tcW w:w="1025" w:type="dxa"/>
            <w:vAlign w:val="center"/>
          </w:tcPr>
          <w:p w14:paraId="70FEFC35" w14:textId="77777777" w:rsidR="00DF468B" w:rsidRDefault="00737DA3">
            <w:pPr>
              <w:jc w:val="center"/>
            </w:pPr>
            <w:r>
              <w:rPr>
                <w:rFonts w:eastAsiaTheme="minorEastAsia"/>
                <w:szCs w:val="21"/>
              </w:rPr>
              <w:t>美国</w:t>
            </w:r>
          </w:p>
        </w:tc>
        <w:tc>
          <w:tcPr>
            <w:tcW w:w="1015" w:type="dxa"/>
            <w:vAlign w:val="center"/>
          </w:tcPr>
          <w:p w14:paraId="011E7F42" w14:textId="77777777" w:rsidR="00DF468B" w:rsidRDefault="00737DA3">
            <w:pPr>
              <w:jc w:val="right"/>
            </w:pPr>
            <w:r>
              <w:rPr>
                <w:rFonts w:eastAsiaTheme="minorEastAsia"/>
                <w:szCs w:val="21"/>
              </w:rPr>
              <w:t>1,121</w:t>
            </w:r>
          </w:p>
        </w:tc>
        <w:tc>
          <w:tcPr>
            <w:tcW w:w="1690" w:type="dxa"/>
            <w:vAlign w:val="center"/>
          </w:tcPr>
          <w:p w14:paraId="0A04C027" w14:textId="77777777" w:rsidR="00DF468B" w:rsidRDefault="00737DA3">
            <w:pPr>
              <w:jc w:val="right"/>
            </w:pPr>
            <w:r>
              <w:rPr>
                <w:rFonts w:eastAsiaTheme="minorEastAsia"/>
                <w:szCs w:val="21"/>
              </w:rPr>
              <w:t>291,284.15</w:t>
            </w:r>
          </w:p>
        </w:tc>
        <w:tc>
          <w:tcPr>
            <w:tcW w:w="997" w:type="dxa"/>
            <w:vAlign w:val="center"/>
          </w:tcPr>
          <w:p w14:paraId="734C3BFB" w14:textId="77777777" w:rsidR="00DF468B" w:rsidRDefault="00737DA3">
            <w:pPr>
              <w:jc w:val="right"/>
            </w:pPr>
            <w:r>
              <w:rPr>
                <w:rFonts w:eastAsiaTheme="minorEastAsia"/>
                <w:szCs w:val="21"/>
              </w:rPr>
              <w:t>0.02</w:t>
            </w:r>
          </w:p>
        </w:tc>
      </w:tr>
      <w:tr w:rsidR="00DF468B" w14:paraId="0B4E9F0C" w14:textId="77777777">
        <w:tc>
          <w:tcPr>
            <w:tcW w:w="678" w:type="dxa"/>
            <w:vAlign w:val="center"/>
          </w:tcPr>
          <w:p w14:paraId="53EC8B89" w14:textId="77777777" w:rsidR="00DF468B" w:rsidRDefault="00737DA3">
            <w:pPr>
              <w:jc w:val="center"/>
            </w:pPr>
            <w:r>
              <w:rPr>
                <w:rFonts w:eastAsiaTheme="minorEastAsia"/>
                <w:szCs w:val="21"/>
              </w:rPr>
              <w:t>433</w:t>
            </w:r>
          </w:p>
        </w:tc>
        <w:tc>
          <w:tcPr>
            <w:tcW w:w="905" w:type="dxa"/>
            <w:vAlign w:val="center"/>
          </w:tcPr>
          <w:p w14:paraId="34B1F178" w14:textId="77777777" w:rsidR="00DF468B" w:rsidRDefault="00737DA3">
            <w:pPr>
              <w:jc w:val="center"/>
            </w:pPr>
            <w:r>
              <w:rPr>
                <w:rFonts w:eastAsiaTheme="minorEastAsia"/>
                <w:szCs w:val="21"/>
              </w:rPr>
              <w:t>POOL CORP</w:t>
            </w:r>
          </w:p>
        </w:tc>
        <w:tc>
          <w:tcPr>
            <w:tcW w:w="1015" w:type="dxa"/>
            <w:vAlign w:val="center"/>
          </w:tcPr>
          <w:p w14:paraId="2989553F" w14:textId="77777777" w:rsidR="00DF468B" w:rsidRDefault="00737DA3">
            <w:pPr>
              <w:jc w:val="center"/>
            </w:pPr>
            <w:r>
              <w:rPr>
                <w:rFonts w:eastAsiaTheme="minorEastAsia"/>
                <w:szCs w:val="21"/>
              </w:rPr>
              <w:t>-</w:t>
            </w:r>
          </w:p>
        </w:tc>
        <w:tc>
          <w:tcPr>
            <w:tcW w:w="1184" w:type="dxa"/>
            <w:vAlign w:val="center"/>
          </w:tcPr>
          <w:p w14:paraId="149824C3" w14:textId="77777777" w:rsidR="00DF468B" w:rsidRDefault="00737DA3">
            <w:pPr>
              <w:jc w:val="center"/>
            </w:pPr>
            <w:r>
              <w:rPr>
                <w:rFonts w:eastAsiaTheme="minorEastAsia"/>
                <w:szCs w:val="21"/>
              </w:rPr>
              <w:t>POOL</w:t>
            </w:r>
          </w:p>
        </w:tc>
        <w:tc>
          <w:tcPr>
            <w:tcW w:w="847" w:type="dxa"/>
            <w:vAlign w:val="center"/>
          </w:tcPr>
          <w:p w14:paraId="2BC6FC45" w14:textId="77777777" w:rsidR="00DF468B" w:rsidRDefault="00737DA3">
            <w:pPr>
              <w:jc w:val="center"/>
            </w:pPr>
            <w:r>
              <w:rPr>
                <w:rFonts w:eastAsiaTheme="minorEastAsia"/>
                <w:szCs w:val="21"/>
              </w:rPr>
              <w:t>纳斯达克交易所</w:t>
            </w:r>
          </w:p>
        </w:tc>
        <w:tc>
          <w:tcPr>
            <w:tcW w:w="1025" w:type="dxa"/>
            <w:vAlign w:val="center"/>
          </w:tcPr>
          <w:p w14:paraId="0BC8BC16" w14:textId="77777777" w:rsidR="00DF468B" w:rsidRDefault="00737DA3">
            <w:pPr>
              <w:jc w:val="center"/>
            </w:pPr>
            <w:r>
              <w:rPr>
                <w:rFonts w:eastAsiaTheme="minorEastAsia"/>
                <w:szCs w:val="21"/>
              </w:rPr>
              <w:t>美国</w:t>
            </w:r>
          </w:p>
        </w:tc>
        <w:tc>
          <w:tcPr>
            <w:tcW w:w="1015" w:type="dxa"/>
            <w:vAlign w:val="center"/>
          </w:tcPr>
          <w:p w14:paraId="2EE44361" w14:textId="77777777" w:rsidR="00DF468B" w:rsidRDefault="00737DA3">
            <w:pPr>
              <w:jc w:val="right"/>
            </w:pPr>
            <w:r>
              <w:rPr>
                <w:rFonts w:eastAsiaTheme="minorEastAsia"/>
                <w:szCs w:val="21"/>
              </w:rPr>
              <w:t>132</w:t>
            </w:r>
          </w:p>
        </w:tc>
        <w:tc>
          <w:tcPr>
            <w:tcW w:w="1690" w:type="dxa"/>
            <w:vAlign w:val="center"/>
          </w:tcPr>
          <w:p w14:paraId="05F99A3D" w14:textId="77777777" w:rsidR="00DF468B" w:rsidRDefault="00737DA3">
            <w:pPr>
              <w:jc w:val="right"/>
            </w:pPr>
            <w:r>
              <w:rPr>
                <w:rFonts w:eastAsiaTheme="minorEastAsia"/>
                <w:szCs w:val="21"/>
              </w:rPr>
              <w:t>289,116.89</w:t>
            </w:r>
          </w:p>
        </w:tc>
        <w:tc>
          <w:tcPr>
            <w:tcW w:w="997" w:type="dxa"/>
            <w:vAlign w:val="center"/>
          </w:tcPr>
          <w:p w14:paraId="539EB9E6" w14:textId="77777777" w:rsidR="00DF468B" w:rsidRDefault="00737DA3">
            <w:pPr>
              <w:jc w:val="right"/>
            </w:pPr>
            <w:r>
              <w:rPr>
                <w:rFonts w:eastAsiaTheme="minorEastAsia"/>
                <w:szCs w:val="21"/>
              </w:rPr>
              <w:t>0.02</w:t>
            </w:r>
          </w:p>
        </w:tc>
      </w:tr>
      <w:tr w:rsidR="00DF468B" w14:paraId="700083A6" w14:textId="77777777">
        <w:tc>
          <w:tcPr>
            <w:tcW w:w="678" w:type="dxa"/>
            <w:vAlign w:val="center"/>
          </w:tcPr>
          <w:p w14:paraId="623857D0" w14:textId="77777777" w:rsidR="00DF468B" w:rsidRDefault="00737DA3">
            <w:pPr>
              <w:jc w:val="center"/>
            </w:pPr>
            <w:r>
              <w:rPr>
                <w:rFonts w:eastAsiaTheme="minorEastAsia"/>
                <w:szCs w:val="21"/>
              </w:rPr>
              <w:t>434</w:t>
            </w:r>
          </w:p>
        </w:tc>
        <w:tc>
          <w:tcPr>
            <w:tcW w:w="905" w:type="dxa"/>
            <w:vAlign w:val="center"/>
          </w:tcPr>
          <w:p w14:paraId="268DB934" w14:textId="77777777" w:rsidR="00DF468B" w:rsidRDefault="00737DA3">
            <w:pPr>
              <w:jc w:val="center"/>
            </w:pPr>
            <w:r>
              <w:rPr>
                <w:rFonts w:eastAsiaTheme="minorEastAsia"/>
                <w:szCs w:val="21"/>
              </w:rPr>
              <w:t>CAMDEN PROPERTY TRUST</w:t>
            </w:r>
          </w:p>
        </w:tc>
        <w:tc>
          <w:tcPr>
            <w:tcW w:w="1015" w:type="dxa"/>
            <w:vAlign w:val="center"/>
          </w:tcPr>
          <w:p w14:paraId="2606D649" w14:textId="77777777" w:rsidR="00DF468B" w:rsidRDefault="00737DA3">
            <w:pPr>
              <w:jc w:val="center"/>
            </w:pPr>
            <w:r>
              <w:rPr>
                <w:rFonts w:eastAsiaTheme="minorEastAsia"/>
                <w:szCs w:val="21"/>
              </w:rPr>
              <w:t>-</w:t>
            </w:r>
          </w:p>
        </w:tc>
        <w:tc>
          <w:tcPr>
            <w:tcW w:w="1184" w:type="dxa"/>
            <w:vAlign w:val="center"/>
          </w:tcPr>
          <w:p w14:paraId="6F57728D" w14:textId="77777777" w:rsidR="00DF468B" w:rsidRDefault="00737DA3">
            <w:pPr>
              <w:jc w:val="center"/>
            </w:pPr>
            <w:r>
              <w:rPr>
                <w:rFonts w:eastAsiaTheme="minorEastAsia"/>
                <w:szCs w:val="21"/>
              </w:rPr>
              <w:t>CPT</w:t>
            </w:r>
          </w:p>
        </w:tc>
        <w:tc>
          <w:tcPr>
            <w:tcW w:w="847" w:type="dxa"/>
            <w:vAlign w:val="center"/>
          </w:tcPr>
          <w:p w14:paraId="08D288BB" w14:textId="77777777" w:rsidR="00DF468B" w:rsidRDefault="00737DA3">
            <w:pPr>
              <w:jc w:val="center"/>
            </w:pPr>
            <w:r>
              <w:rPr>
                <w:rFonts w:eastAsiaTheme="minorEastAsia"/>
                <w:szCs w:val="21"/>
              </w:rPr>
              <w:t>纽约证券交易所</w:t>
            </w:r>
          </w:p>
        </w:tc>
        <w:tc>
          <w:tcPr>
            <w:tcW w:w="1025" w:type="dxa"/>
            <w:vAlign w:val="center"/>
          </w:tcPr>
          <w:p w14:paraId="0FD42B01" w14:textId="77777777" w:rsidR="00DF468B" w:rsidRDefault="00737DA3">
            <w:pPr>
              <w:jc w:val="center"/>
            </w:pPr>
            <w:r>
              <w:rPr>
                <w:rFonts w:eastAsiaTheme="minorEastAsia"/>
                <w:szCs w:val="21"/>
              </w:rPr>
              <w:t>美国</w:t>
            </w:r>
          </w:p>
        </w:tc>
        <w:tc>
          <w:tcPr>
            <w:tcW w:w="1015" w:type="dxa"/>
            <w:vAlign w:val="center"/>
          </w:tcPr>
          <w:p w14:paraId="59827A43" w14:textId="77777777" w:rsidR="00DF468B" w:rsidRDefault="00737DA3">
            <w:pPr>
              <w:jc w:val="right"/>
            </w:pPr>
            <w:r>
              <w:rPr>
                <w:rFonts w:eastAsiaTheme="minorEastAsia"/>
                <w:szCs w:val="21"/>
              </w:rPr>
              <w:t>368</w:t>
            </w:r>
          </w:p>
        </w:tc>
        <w:tc>
          <w:tcPr>
            <w:tcW w:w="1690" w:type="dxa"/>
            <w:vAlign w:val="center"/>
          </w:tcPr>
          <w:p w14:paraId="7D993F51" w14:textId="77777777" w:rsidR="00DF468B" w:rsidRDefault="00737DA3">
            <w:pPr>
              <w:jc w:val="right"/>
            </w:pPr>
            <w:r>
              <w:rPr>
                <w:rFonts w:eastAsiaTheme="minorEastAsia"/>
                <w:szCs w:val="21"/>
              </w:rPr>
              <w:t>286,158.69</w:t>
            </w:r>
          </w:p>
        </w:tc>
        <w:tc>
          <w:tcPr>
            <w:tcW w:w="997" w:type="dxa"/>
            <w:vAlign w:val="center"/>
          </w:tcPr>
          <w:p w14:paraId="7B1F049A" w14:textId="77777777" w:rsidR="00DF468B" w:rsidRDefault="00737DA3">
            <w:pPr>
              <w:jc w:val="right"/>
            </w:pPr>
            <w:r>
              <w:rPr>
                <w:rFonts w:eastAsiaTheme="minorEastAsia"/>
                <w:szCs w:val="21"/>
              </w:rPr>
              <w:t>0.02</w:t>
            </w:r>
          </w:p>
        </w:tc>
      </w:tr>
      <w:tr w:rsidR="00DF468B" w14:paraId="5AD70A53" w14:textId="77777777">
        <w:tc>
          <w:tcPr>
            <w:tcW w:w="678" w:type="dxa"/>
            <w:vAlign w:val="center"/>
          </w:tcPr>
          <w:p w14:paraId="5EC7734F" w14:textId="77777777" w:rsidR="00DF468B" w:rsidRDefault="00737DA3">
            <w:pPr>
              <w:jc w:val="center"/>
            </w:pPr>
            <w:r>
              <w:rPr>
                <w:rFonts w:eastAsiaTheme="minorEastAsia"/>
                <w:szCs w:val="21"/>
              </w:rPr>
              <w:t>435</w:t>
            </w:r>
          </w:p>
        </w:tc>
        <w:tc>
          <w:tcPr>
            <w:tcW w:w="905" w:type="dxa"/>
            <w:vAlign w:val="center"/>
          </w:tcPr>
          <w:p w14:paraId="249F8F38" w14:textId="77777777" w:rsidR="00DF468B" w:rsidRDefault="00737DA3">
            <w:pPr>
              <w:jc w:val="center"/>
            </w:pPr>
            <w:r>
              <w:rPr>
                <w:rFonts w:eastAsiaTheme="minorEastAsia"/>
                <w:szCs w:val="21"/>
              </w:rPr>
              <w:t>JM SMUCKER CO/THE</w:t>
            </w:r>
          </w:p>
        </w:tc>
        <w:tc>
          <w:tcPr>
            <w:tcW w:w="1015" w:type="dxa"/>
            <w:vAlign w:val="center"/>
          </w:tcPr>
          <w:p w14:paraId="184611F1" w14:textId="77777777" w:rsidR="00DF468B" w:rsidRDefault="00737DA3">
            <w:pPr>
              <w:jc w:val="center"/>
            </w:pPr>
            <w:r>
              <w:rPr>
                <w:rFonts w:eastAsiaTheme="minorEastAsia"/>
                <w:szCs w:val="21"/>
              </w:rPr>
              <w:t>-</w:t>
            </w:r>
          </w:p>
        </w:tc>
        <w:tc>
          <w:tcPr>
            <w:tcW w:w="1184" w:type="dxa"/>
            <w:vAlign w:val="center"/>
          </w:tcPr>
          <w:p w14:paraId="532AFFAD" w14:textId="77777777" w:rsidR="00DF468B" w:rsidRDefault="00737DA3">
            <w:pPr>
              <w:jc w:val="center"/>
            </w:pPr>
            <w:r>
              <w:rPr>
                <w:rFonts w:eastAsiaTheme="minorEastAsia"/>
                <w:szCs w:val="21"/>
              </w:rPr>
              <w:t>SJM</w:t>
            </w:r>
          </w:p>
        </w:tc>
        <w:tc>
          <w:tcPr>
            <w:tcW w:w="847" w:type="dxa"/>
            <w:vAlign w:val="center"/>
          </w:tcPr>
          <w:p w14:paraId="339F615F" w14:textId="77777777" w:rsidR="00DF468B" w:rsidRDefault="00737DA3">
            <w:pPr>
              <w:jc w:val="center"/>
            </w:pPr>
            <w:r>
              <w:rPr>
                <w:rFonts w:eastAsiaTheme="minorEastAsia"/>
                <w:szCs w:val="21"/>
              </w:rPr>
              <w:t>纽约证券交易所</w:t>
            </w:r>
          </w:p>
        </w:tc>
        <w:tc>
          <w:tcPr>
            <w:tcW w:w="1025" w:type="dxa"/>
            <w:vAlign w:val="center"/>
          </w:tcPr>
          <w:p w14:paraId="046744F8" w14:textId="77777777" w:rsidR="00DF468B" w:rsidRDefault="00737DA3">
            <w:pPr>
              <w:jc w:val="center"/>
            </w:pPr>
            <w:r>
              <w:rPr>
                <w:rFonts w:eastAsiaTheme="minorEastAsia"/>
                <w:szCs w:val="21"/>
              </w:rPr>
              <w:t>美国</w:t>
            </w:r>
          </w:p>
        </w:tc>
        <w:tc>
          <w:tcPr>
            <w:tcW w:w="1015" w:type="dxa"/>
            <w:vAlign w:val="center"/>
          </w:tcPr>
          <w:p w14:paraId="08CD8E34" w14:textId="77777777" w:rsidR="00DF468B" w:rsidRDefault="00737DA3">
            <w:pPr>
              <w:jc w:val="right"/>
            </w:pPr>
            <w:r>
              <w:rPr>
                <w:rFonts w:eastAsiaTheme="minorEastAsia"/>
                <w:szCs w:val="21"/>
              </w:rPr>
              <w:t>366</w:t>
            </w:r>
          </w:p>
        </w:tc>
        <w:tc>
          <w:tcPr>
            <w:tcW w:w="1690" w:type="dxa"/>
            <w:vAlign w:val="center"/>
          </w:tcPr>
          <w:p w14:paraId="50D50588" w14:textId="77777777" w:rsidR="00DF468B" w:rsidRDefault="00737DA3">
            <w:pPr>
              <w:jc w:val="right"/>
            </w:pPr>
            <w:r>
              <w:rPr>
                <w:rFonts w:eastAsiaTheme="minorEastAsia"/>
                <w:szCs w:val="21"/>
              </w:rPr>
              <w:t>284,420.90</w:t>
            </w:r>
          </w:p>
        </w:tc>
        <w:tc>
          <w:tcPr>
            <w:tcW w:w="997" w:type="dxa"/>
            <w:vAlign w:val="center"/>
          </w:tcPr>
          <w:p w14:paraId="1742056E" w14:textId="77777777" w:rsidR="00DF468B" w:rsidRDefault="00737DA3">
            <w:pPr>
              <w:jc w:val="right"/>
            </w:pPr>
            <w:r>
              <w:rPr>
                <w:rFonts w:eastAsiaTheme="minorEastAsia"/>
                <w:szCs w:val="21"/>
              </w:rPr>
              <w:t>0.02</w:t>
            </w:r>
          </w:p>
        </w:tc>
      </w:tr>
      <w:tr w:rsidR="00DF468B" w14:paraId="4DC4C387" w14:textId="77777777">
        <w:tc>
          <w:tcPr>
            <w:tcW w:w="678" w:type="dxa"/>
            <w:vAlign w:val="center"/>
          </w:tcPr>
          <w:p w14:paraId="06B4094B" w14:textId="77777777" w:rsidR="00DF468B" w:rsidRDefault="00737DA3">
            <w:pPr>
              <w:jc w:val="center"/>
            </w:pPr>
            <w:r>
              <w:rPr>
                <w:rFonts w:eastAsiaTheme="minorEastAsia"/>
                <w:szCs w:val="21"/>
              </w:rPr>
              <w:t>436</w:t>
            </w:r>
          </w:p>
        </w:tc>
        <w:tc>
          <w:tcPr>
            <w:tcW w:w="905" w:type="dxa"/>
            <w:vAlign w:val="center"/>
          </w:tcPr>
          <w:p w14:paraId="43D52E61" w14:textId="77777777" w:rsidR="00DF468B" w:rsidRDefault="00737DA3">
            <w:pPr>
              <w:jc w:val="center"/>
            </w:pPr>
            <w:r>
              <w:rPr>
                <w:rFonts w:eastAsiaTheme="minorEastAsia"/>
                <w:szCs w:val="21"/>
              </w:rPr>
              <w:t>MGM RESORTS INTERNATIONAL</w:t>
            </w:r>
          </w:p>
        </w:tc>
        <w:tc>
          <w:tcPr>
            <w:tcW w:w="1015" w:type="dxa"/>
            <w:vAlign w:val="center"/>
          </w:tcPr>
          <w:p w14:paraId="6461188D" w14:textId="77777777" w:rsidR="00DF468B" w:rsidRDefault="00737DA3">
            <w:pPr>
              <w:jc w:val="center"/>
            </w:pPr>
            <w:r>
              <w:rPr>
                <w:rFonts w:eastAsiaTheme="minorEastAsia"/>
                <w:szCs w:val="21"/>
              </w:rPr>
              <w:t>-</w:t>
            </w:r>
          </w:p>
        </w:tc>
        <w:tc>
          <w:tcPr>
            <w:tcW w:w="1184" w:type="dxa"/>
            <w:vAlign w:val="center"/>
          </w:tcPr>
          <w:p w14:paraId="7BF7C6D7" w14:textId="77777777" w:rsidR="00DF468B" w:rsidRDefault="00737DA3">
            <w:pPr>
              <w:jc w:val="center"/>
            </w:pPr>
            <w:r>
              <w:rPr>
                <w:rFonts w:eastAsiaTheme="minorEastAsia"/>
                <w:szCs w:val="21"/>
              </w:rPr>
              <w:t>MGM</w:t>
            </w:r>
          </w:p>
        </w:tc>
        <w:tc>
          <w:tcPr>
            <w:tcW w:w="847" w:type="dxa"/>
            <w:vAlign w:val="center"/>
          </w:tcPr>
          <w:p w14:paraId="6B941C57" w14:textId="77777777" w:rsidR="00DF468B" w:rsidRDefault="00737DA3">
            <w:pPr>
              <w:jc w:val="center"/>
            </w:pPr>
            <w:r>
              <w:rPr>
                <w:rFonts w:eastAsiaTheme="minorEastAsia"/>
                <w:szCs w:val="21"/>
              </w:rPr>
              <w:t>纽约证券交易所</w:t>
            </w:r>
          </w:p>
        </w:tc>
        <w:tc>
          <w:tcPr>
            <w:tcW w:w="1025" w:type="dxa"/>
            <w:vAlign w:val="center"/>
          </w:tcPr>
          <w:p w14:paraId="2C1027B9" w14:textId="77777777" w:rsidR="00DF468B" w:rsidRDefault="00737DA3">
            <w:pPr>
              <w:jc w:val="center"/>
            </w:pPr>
            <w:r>
              <w:rPr>
                <w:rFonts w:eastAsiaTheme="minorEastAsia"/>
                <w:szCs w:val="21"/>
              </w:rPr>
              <w:t>美国</w:t>
            </w:r>
          </w:p>
        </w:tc>
        <w:tc>
          <w:tcPr>
            <w:tcW w:w="1015" w:type="dxa"/>
            <w:vAlign w:val="center"/>
          </w:tcPr>
          <w:p w14:paraId="02D0B043" w14:textId="77777777" w:rsidR="00DF468B" w:rsidRDefault="00737DA3">
            <w:pPr>
              <w:jc w:val="right"/>
            </w:pPr>
            <w:r>
              <w:rPr>
                <w:rFonts w:eastAsiaTheme="minorEastAsia"/>
                <w:szCs w:val="21"/>
              </w:rPr>
              <w:t>896</w:t>
            </w:r>
          </w:p>
        </w:tc>
        <w:tc>
          <w:tcPr>
            <w:tcW w:w="1690" w:type="dxa"/>
            <w:vAlign w:val="center"/>
          </w:tcPr>
          <w:p w14:paraId="1B06BBD4" w14:textId="77777777" w:rsidR="00DF468B" w:rsidRDefault="00737DA3">
            <w:pPr>
              <w:jc w:val="right"/>
            </w:pPr>
            <w:r>
              <w:rPr>
                <w:rFonts w:eastAsiaTheme="minorEastAsia"/>
                <w:szCs w:val="21"/>
              </w:rPr>
              <w:t>283,776.63</w:t>
            </w:r>
          </w:p>
        </w:tc>
        <w:tc>
          <w:tcPr>
            <w:tcW w:w="997" w:type="dxa"/>
            <w:vAlign w:val="center"/>
          </w:tcPr>
          <w:p w14:paraId="6C60846A" w14:textId="77777777" w:rsidR="00DF468B" w:rsidRDefault="00737DA3">
            <w:pPr>
              <w:jc w:val="right"/>
            </w:pPr>
            <w:r>
              <w:rPr>
                <w:rFonts w:eastAsiaTheme="minorEastAsia"/>
                <w:szCs w:val="21"/>
              </w:rPr>
              <w:t>0.02</w:t>
            </w:r>
          </w:p>
        </w:tc>
      </w:tr>
      <w:tr w:rsidR="00DF468B" w14:paraId="03EE93B1" w14:textId="77777777">
        <w:tc>
          <w:tcPr>
            <w:tcW w:w="678" w:type="dxa"/>
            <w:vAlign w:val="center"/>
          </w:tcPr>
          <w:p w14:paraId="108DF6F9" w14:textId="77777777" w:rsidR="00DF468B" w:rsidRDefault="00737DA3">
            <w:pPr>
              <w:jc w:val="center"/>
            </w:pPr>
            <w:r>
              <w:rPr>
                <w:rFonts w:eastAsiaTheme="minorEastAsia"/>
                <w:szCs w:val="21"/>
              </w:rPr>
              <w:t>437</w:t>
            </w:r>
          </w:p>
        </w:tc>
        <w:tc>
          <w:tcPr>
            <w:tcW w:w="905" w:type="dxa"/>
            <w:vAlign w:val="center"/>
          </w:tcPr>
          <w:p w14:paraId="31487BA2" w14:textId="77777777" w:rsidR="00DF468B" w:rsidRDefault="00737DA3">
            <w:pPr>
              <w:jc w:val="center"/>
            </w:pPr>
            <w:r>
              <w:rPr>
                <w:rFonts w:eastAsiaTheme="minorEastAsia"/>
                <w:szCs w:val="21"/>
              </w:rPr>
              <w:t>CARMA</w:t>
            </w:r>
            <w:r>
              <w:rPr>
                <w:rFonts w:eastAsiaTheme="minorEastAsia"/>
                <w:szCs w:val="21"/>
              </w:rPr>
              <w:lastRenderedPageBreak/>
              <w:t>X INC</w:t>
            </w:r>
          </w:p>
        </w:tc>
        <w:tc>
          <w:tcPr>
            <w:tcW w:w="1015" w:type="dxa"/>
            <w:vAlign w:val="center"/>
          </w:tcPr>
          <w:p w14:paraId="44BBD323" w14:textId="77777777" w:rsidR="00DF468B" w:rsidRDefault="00737DA3">
            <w:pPr>
              <w:jc w:val="center"/>
            </w:pPr>
            <w:r>
              <w:rPr>
                <w:rFonts w:eastAsiaTheme="minorEastAsia"/>
                <w:szCs w:val="21"/>
              </w:rPr>
              <w:lastRenderedPageBreak/>
              <w:t>-</w:t>
            </w:r>
          </w:p>
        </w:tc>
        <w:tc>
          <w:tcPr>
            <w:tcW w:w="1184" w:type="dxa"/>
            <w:vAlign w:val="center"/>
          </w:tcPr>
          <w:p w14:paraId="749FC505" w14:textId="77777777" w:rsidR="00DF468B" w:rsidRDefault="00737DA3">
            <w:pPr>
              <w:jc w:val="center"/>
            </w:pPr>
            <w:r>
              <w:rPr>
                <w:rFonts w:eastAsiaTheme="minorEastAsia"/>
                <w:szCs w:val="21"/>
              </w:rPr>
              <w:t>KMX</w:t>
            </w:r>
          </w:p>
        </w:tc>
        <w:tc>
          <w:tcPr>
            <w:tcW w:w="847" w:type="dxa"/>
            <w:vAlign w:val="center"/>
          </w:tcPr>
          <w:p w14:paraId="305652D1" w14:textId="77777777" w:rsidR="00DF468B" w:rsidRDefault="00737DA3">
            <w:pPr>
              <w:jc w:val="center"/>
            </w:pPr>
            <w:r>
              <w:rPr>
                <w:rFonts w:eastAsiaTheme="minorEastAsia"/>
                <w:szCs w:val="21"/>
              </w:rPr>
              <w:t>纽约证</w:t>
            </w:r>
            <w:r>
              <w:rPr>
                <w:rFonts w:eastAsiaTheme="minorEastAsia"/>
                <w:szCs w:val="21"/>
              </w:rPr>
              <w:lastRenderedPageBreak/>
              <w:t>券交易所</w:t>
            </w:r>
          </w:p>
        </w:tc>
        <w:tc>
          <w:tcPr>
            <w:tcW w:w="1025" w:type="dxa"/>
            <w:vAlign w:val="center"/>
          </w:tcPr>
          <w:p w14:paraId="7AB3FB75" w14:textId="77777777" w:rsidR="00DF468B" w:rsidRDefault="00737DA3">
            <w:pPr>
              <w:jc w:val="center"/>
            </w:pPr>
            <w:r>
              <w:rPr>
                <w:rFonts w:eastAsiaTheme="minorEastAsia"/>
                <w:szCs w:val="21"/>
              </w:rPr>
              <w:lastRenderedPageBreak/>
              <w:t>美国</w:t>
            </w:r>
          </w:p>
        </w:tc>
        <w:tc>
          <w:tcPr>
            <w:tcW w:w="1015" w:type="dxa"/>
            <w:vAlign w:val="center"/>
          </w:tcPr>
          <w:p w14:paraId="65C2A80B" w14:textId="77777777" w:rsidR="00DF468B" w:rsidRDefault="00737DA3">
            <w:pPr>
              <w:jc w:val="right"/>
            </w:pPr>
            <w:r>
              <w:rPr>
                <w:rFonts w:eastAsiaTheme="minorEastAsia"/>
                <w:szCs w:val="21"/>
              </w:rPr>
              <w:t>542</w:t>
            </w:r>
          </w:p>
        </w:tc>
        <w:tc>
          <w:tcPr>
            <w:tcW w:w="1690" w:type="dxa"/>
            <w:vAlign w:val="center"/>
          </w:tcPr>
          <w:p w14:paraId="77B5A79A" w14:textId="77777777" w:rsidR="00DF468B" w:rsidRDefault="00737DA3">
            <w:pPr>
              <w:jc w:val="right"/>
            </w:pPr>
            <w:r>
              <w:rPr>
                <w:rFonts w:eastAsiaTheme="minorEastAsia"/>
                <w:szCs w:val="21"/>
              </w:rPr>
              <w:t>283,292.30</w:t>
            </w:r>
          </w:p>
        </w:tc>
        <w:tc>
          <w:tcPr>
            <w:tcW w:w="997" w:type="dxa"/>
            <w:vAlign w:val="center"/>
          </w:tcPr>
          <w:p w14:paraId="0EEBB795" w14:textId="77777777" w:rsidR="00DF468B" w:rsidRDefault="00737DA3">
            <w:pPr>
              <w:jc w:val="right"/>
            </w:pPr>
            <w:r>
              <w:rPr>
                <w:rFonts w:eastAsiaTheme="minorEastAsia"/>
                <w:szCs w:val="21"/>
              </w:rPr>
              <w:t>0.02</w:t>
            </w:r>
          </w:p>
        </w:tc>
      </w:tr>
      <w:tr w:rsidR="00DF468B" w14:paraId="6D42EFBB" w14:textId="77777777">
        <w:tc>
          <w:tcPr>
            <w:tcW w:w="678" w:type="dxa"/>
            <w:vAlign w:val="center"/>
          </w:tcPr>
          <w:p w14:paraId="72A4A87E" w14:textId="77777777" w:rsidR="00DF468B" w:rsidRDefault="00737DA3">
            <w:pPr>
              <w:jc w:val="center"/>
            </w:pPr>
            <w:r>
              <w:rPr>
                <w:rFonts w:eastAsiaTheme="minorEastAsia"/>
                <w:szCs w:val="21"/>
              </w:rPr>
              <w:t>438</w:t>
            </w:r>
          </w:p>
        </w:tc>
        <w:tc>
          <w:tcPr>
            <w:tcW w:w="905" w:type="dxa"/>
            <w:vAlign w:val="center"/>
          </w:tcPr>
          <w:p w14:paraId="31E0D6A5" w14:textId="77777777" w:rsidR="00DF468B" w:rsidRDefault="00737DA3">
            <w:pPr>
              <w:jc w:val="center"/>
            </w:pPr>
            <w:r>
              <w:rPr>
                <w:rFonts w:eastAsiaTheme="minorEastAsia"/>
                <w:szCs w:val="21"/>
              </w:rPr>
              <w:t>EASTMAN CHEMICAL CO</w:t>
            </w:r>
          </w:p>
        </w:tc>
        <w:tc>
          <w:tcPr>
            <w:tcW w:w="1015" w:type="dxa"/>
            <w:vAlign w:val="center"/>
          </w:tcPr>
          <w:p w14:paraId="19974EF0" w14:textId="77777777" w:rsidR="00DF468B" w:rsidRDefault="00737DA3">
            <w:pPr>
              <w:jc w:val="center"/>
            </w:pPr>
            <w:r>
              <w:rPr>
                <w:rFonts w:eastAsiaTheme="minorEastAsia"/>
                <w:szCs w:val="21"/>
              </w:rPr>
              <w:t>-</w:t>
            </w:r>
          </w:p>
        </w:tc>
        <w:tc>
          <w:tcPr>
            <w:tcW w:w="1184" w:type="dxa"/>
            <w:vAlign w:val="center"/>
          </w:tcPr>
          <w:p w14:paraId="5CBBFC3E" w14:textId="77777777" w:rsidR="00DF468B" w:rsidRDefault="00737DA3">
            <w:pPr>
              <w:jc w:val="center"/>
            </w:pPr>
            <w:r>
              <w:rPr>
                <w:rFonts w:eastAsiaTheme="minorEastAsia"/>
                <w:szCs w:val="21"/>
              </w:rPr>
              <w:t>EMN</w:t>
            </w:r>
          </w:p>
        </w:tc>
        <w:tc>
          <w:tcPr>
            <w:tcW w:w="847" w:type="dxa"/>
            <w:vAlign w:val="center"/>
          </w:tcPr>
          <w:p w14:paraId="32C8B310" w14:textId="77777777" w:rsidR="00DF468B" w:rsidRDefault="00737DA3">
            <w:pPr>
              <w:jc w:val="center"/>
            </w:pPr>
            <w:r>
              <w:rPr>
                <w:rFonts w:eastAsiaTheme="minorEastAsia"/>
                <w:szCs w:val="21"/>
              </w:rPr>
              <w:t>纽约证券交易所</w:t>
            </w:r>
          </w:p>
        </w:tc>
        <w:tc>
          <w:tcPr>
            <w:tcW w:w="1025" w:type="dxa"/>
            <w:vAlign w:val="center"/>
          </w:tcPr>
          <w:p w14:paraId="588A2CCD" w14:textId="77777777" w:rsidR="00DF468B" w:rsidRDefault="00737DA3">
            <w:pPr>
              <w:jc w:val="center"/>
            </w:pPr>
            <w:r>
              <w:rPr>
                <w:rFonts w:eastAsiaTheme="minorEastAsia"/>
                <w:szCs w:val="21"/>
              </w:rPr>
              <w:t>美国</w:t>
            </w:r>
          </w:p>
        </w:tc>
        <w:tc>
          <w:tcPr>
            <w:tcW w:w="1015" w:type="dxa"/>
            <w:vAlign w:val="center"/>
          </w:tcPr>
          <w:p w14:paraId="47E592F5" w14:textId="77777777" w:rsidR="00DF468B" w:rsidRDefault="00737DA3">
            <w:pPr>
              <w:jc w:val="right"/>
            </w:pPr>
            <w:r>
              <w:rPr>
                <w:rFonts w:eastAsiaTheme="minorEastAsia"/>
                <w:szCs w:val="21"/>
              </w:rPr>
              <w:t>405</w:t>
            </w:r>
          </w:p>
        </w:tc>
        <w:tc>
          <w:tcPr>
            <w:tcW w:w="1690" w:type="dxa"/>
            <w:vAlign w:val="center"/>
          </w:tcPr>
          <w:p w14:paraId="4D439CB7" w14:textId="77777777" w:rsidR="00DF468B" w:rsidRDefault="00737DA3">
            <w:pPr>
              <w:jc w:val="right"/>
            </w:pPr>
            <w:r>
              <w:rPr>
                <w:rFonts w:eastAsiaTheme="minorEastAsia"/>
                <w:szCs w:val="21"/>
              </w:rPr>
              <w:t>282,776.10</w:t>
            </w:r>
          </w:p>
        </w:tc>
        <w:tc>
          <w:tcPr>
            <w:tcW w:w="997" w:type="dxa"/>
            <w:vAlign w:val="center"/>
          </w:tcPr>
          <w:p w14:paraId="35DFFEE9" w14:textId="77777777" w:rsidR="00DF468B" w:rsidRDefault="00737DA3">
            <w:pPr>
              <w:jc w:val="right"/>
            </w:pPr>
            <w:r>
              <w:rPr>
                <w:rFonts w:eastAsiaTheme="minorEastAsia"/>
                <w:szCs w:val="21"/>
              </w:rPr>
              <w:t>0.02</w:t>
            </w:r>
          </w:p>
        </w:tc>
      </w:tr>
      <w:tr w:rsidR="00DF468B" w14:paraId="1B78124E" w14:textId="77777777">
        <w:tc>
          <w:tcPr>
            <w:tcW w:w="678" w:type="dxa"/>
            <w:vAlign w:val="center"/>
          </w:tcPr>
          <w:p w14:paraId="3BF3D6E3" w14:textId="77777777" w:rsidR="00DF468B" w:rsidRDefault="00737DA3">
            <w:pPr>
              <w:jc w:val="center"/>
            </w:pPr>
            <w:r>
              <w:rPr>
                <w:rFonts w:eastAsiaTheme="minorEastAsia"/>
                <w:szCs w:val="21"/>
              </w:rPr>
              <w:t>439</w:t>
            </w:r>
          </w:p>
        </w:tc>
        <w:tc>
          <w:tcPr>
            <w:tcW w:w="905" w:type="dxa"/>
            <w:vAlign w:val="center"/>
          </w:tcPr>
          <w:p w14:paraId="1487A958" w14:textId="77777777" w:rsidR="00DF468B" w:rsidRDefault="00737DA3">
            <w:pPr>
              <w:jc w:val="center"/>
            </w:pPr>
            <w:r>
              <w:rPr>
                <w:rFonts w:eastAsiaTheme="minorEastAsia"/>
                <w:szCs w:val="21"/>
              </w:rPr>
              <w:t>INCYTE CORP</w:t>
            </w:r>
          </w:p>
        </w:tc>
        <w:tc>
          <w:tcPr>
            <w:tcW w:w="1015" w:type="dxa"/>
            <w:vAlign w:val="center"/>
          </w:tcPr>
          <w:p w14:paraId="33785782" w14:textId="77777777" w:rsidR="00DF468B" w:rsidRDefault="00737DA3">
            <w:pPr>
              <w:jc w:val="center"/>
            </w:pPr>
            <w:r>
              <w:rPr>
                <w:rFonts w:eastAsiaTheme="minorEastAsia"/>
                <w:szCs w:val="21"/>
              </w:rPr>
              <w:t>-</w:t>
            </w:r>
          </w:p>
        </w:tc>
        <w:tc>
          <w:tcPr>
            <w:tcW w:w="1184" w:type="dxa"/>
            <w:vAlign w:val="center"/>
          </w:tcPr>
          <w:p w14:paraId="2AC1D518" w14:textId="77777777" w:rsidR="00DF468B" w:rsidRDefault="00737DA3">
            <w:pPr>
              <w:jc w:val="center"/>
            </w:pPr>
            <w:r>
              <w:rPr>
                <w:rFonts w:eastAsiaTheme="minorEastAsia"/>
                <w:szCs w:val="21"/>
              </w:rPr>
              <w:t>INCY</w:t>
            </w:r>
          </w:p>
        </w:tc>
        <w:tc>
          <w:tcPr>
            <w:tcW w:w="847" w:type="dxa"/>
            <w:vAlign w:val="center"/>
          </w:tcPr>
          <w:p w14:paraId="6918BC67" w14:textId="77777777" w:rsidR="00DF468B" w:rsidRDefault="00737DA3">
            <w:pPr>
              <w:jc w:val="center"/>
            </w:pPr>
            <w:r>
              <w:rPr>
                <w:rFonts w:eastAsiaTheme="minorEastAsia"/>
                <w:szCs w:val="21"/>
              </w:rPr>
              <w:t>纳斯达克交易所</w:t>
            </w:r>
          </w:p>
        </w:tc>
        <w:tc>
          <w:tcPr>
            <w:tcW w:w="1025" w:type="dxa"/>
            <w:vAlign w:val="center"/>
          </w:tcPr>
          <w:p w14:paraId="7500AE94" w14:textId="77777777" w:rsidR="00DF468B" w:rsidRDefault="00737DA3">
            <w:pPr>
              <w:jc w:val="center"/>
            </w:pPr>
            <w:r>
              <w:rPr>
                <w:rFonts w:eastAsiaTheme="minorEastAsia"/>
                <w:szCs w:val="21"/>
              </w:rPr>
              <w:t>美国</w:t>
            </w:r>
          </w:p>
        </w:tc>
        <w:tc>
          <w:tcPr>
            <w:tcW w:w="1015" w:type="dxa"/>
            <w:vAlign w:val="center"/>
          </w:tcPr>
          <w:p w14:paraId="36366AF0" w14:textId="77777777" w:rsidR="00DF468B" w:rsidRDefault="00737DA3">
            <w:pPr>
              <w:jc w:val="right"/>
            </w:pPr>
            <w:r>
              <w:rPr>
                <w:rFonts w:eastAsiaTheme="minorEastAsia"/>
                <w:szCs w:val="21"/>
              </w:rPr>
              <w:t>642</w:t>
            </w:r>
          </w:p>
        </w:tc>
        <w:tc>
          <w:tcPr>
            <w:tcW w:w="1690" w:type="dxa"/>
            <w:vAlign w:val="center"/>
          </w:tcPr>
          <w:p w14:paraId="60B146BD" w14:textId="77777777" w:rsidR="00DF468B" w:rsidRDefault="00737DA3">
            <w:pPr>
              <w:jc w:val="right"/>
            </w:pPr>
            <w:r>
              <w:rPr>
                <w:rFonts w:eastAsiaTheme="minorEastAsia"/>
                <w:szCs w:val="21"/>
              </w:rPr>
              <w:t>277,361.09</w:t>
            </w:r>
          </w:p>
        </w:tc>
        <w:tc>
          <w:tcPr>
            <w:tcW w:w="997" w:type="dxa"/>
            <w:vAlign w:val="center"/>
          </w:tcPr>
          <w:p w14:paraId="0BF39A6E" w14:textId="77777777" w:rsidR="00DF468B" w:rsidRDefault="00737DA3">
            <w:pPr>
              <w:jc w:val="right"/>
            </w:pPr>
            <w:r>
              <w:rPr>
                <w:rFonts w:eastAsiaTheme="minorEastAsia"/>
                <w:szCs w:val="21"/>
              </w:rPr>
              <w:t>0.02</w:t>
            </w:r>
          </w:p>
        </w:tc>
      </w:tr>
      <w:tr w:rsidR="00DF468B" w14:paraId="5B4EC354" w14:textId="77777777">
        <w:tc>
          <w:tcPr>
            <w:tcW w:w="678" w:type="dxa"/>
            <w:vAlign w:val="center"/>
          </w:tcPr>
          <w:p w14:paraId="6862F17B" w14:textId="77777777" w:rsidR="00DF468B" w:rsidRDefault="00737DA3">
            <w:pPr>
              <w:jc w:val="center"/>
            </w:pPr>
            <w:r>
              <w:rPr>
                <w:rFonts w:eastAsiaTheme="minorEastAsia"/>
                <w:szCs w:val="21"/>
              </w:rPr>
              <w:t>440</w:t>
            </w:r>
          </w:p>
        </w:tc>
        <w:tc>
          <w:tcPr>
            <w:tcW w:w="905" w:type="dxa"/>
            <w:vAlign w:val="center"/>
          </w:tcPr>
          <w:p w14:paraId="36D6EFE6" w14:textId="77777777" w:rsidR="00DF468B" w:rsidRDefault="00737DA3">
            <w:pPr>
              <w:jc w:val="center"/>
            </w:pPr>
            <w:r>
              <w:rPr>
                <w:rFonts w:eastAsiaTheme="minorEastAsia"/>
                <w:szCs w:val="21"/>
              </w:rPr>
              <w:t>BIO-TECHNE CORP</w:t>
            </w:r>
          </w:p>
        </w:tc>
        <w:tc>
          <w:tcPr>
            <w:tcW w:w="1015" w:type="dxa"/>
            <w:vAlign w:val="center"/>
          </w:tcPr>
          <w:p w14:paraId="6EBE19D4" w14:textId="77777777" w:rsidR="00DF468B" w:rsidRDefault="00737DA3">
            <w:pPr>
              <w:jc w:val="center"/>
            </w:pPr>
            <w:r>
              <w:rPr>
                <w:rFonts w:eastAsiaTheme="minorEastAsia"/>
                <w:szCs w:val="21"/>
              </w:rPr>
              <w:t>-</w:t>
            </w:r>
          </w:p>
        </w:tc>
        <w:tc>
          <w:tcPr>
            <w:tcW w:w="1184" w:type="dxa"/>
            <w:vAlign w:val="center"/>
          </w:tcPr>
          <w:p w14:paraId="0DF1BA9A" w14:textId="77777777" w:rsidR="00DF468B" w:rsidRDefault="00737DA3">
            <w:pPr>
              <w:jc w:val="center"/>
            </w:pPr>
            <w:r>
              <w:rPr>
                <w:rFonts w:eastAsiaTheme="minorEastAsia"/>
                <w:szCs w:val="21"/>
              </w:rPr>
              <w:t>TECH</w:t>
            </w:r>
          </w:p>
        </w:tc>
        <w:tc>
          <w:tcPr>
            <w:tcW w:w="847" w:type="dxa"/>
            <w:vAlign w:val="center"/>
          </w:tcPr>
          <w:p w14:paraId="0D905EAB" w14:textId="77777777" w:rsidR="00DF468B" w:rsidRDefault="00737DA3">
            <w:pPr>
              <w:jc w:val="center"/>
            </w:pPr>
            <w:r>
              <w:rPr>
                <w:rFonts w:eastAsiaTheme="minorEastAsia"/>
                <w:szCs w:val="21"/>
              </w:rPr>
              <w:t>纳斯达克交易所</w:t>
            </w:r>
          </w:p>
        </w:tc>
        <w:tc>
          <w:tcPr>
            <w:tcW w:w="1025" w:type="dxa"/>
            <w:vAlign w:val="center"/>
          </w:tcPr>
          <w:p w14:paraId="768C8CDA" w14:textId="77777777" w:rsidR="00DF468B" w:rsidRDefault="00737DA3">
            <w:pPr>
              <w:jc w:val="center"/>
            </w:pPr>
            <w:r>
              <w:rPr>
                <w:rFonts w:eastAsiaTheme="minorEastAsia"/>
                <w:szCs w:val="21"/>
              </w:rPr>
              <w:t>美国</w:t>
            </w:r>
          </w:p>
        </w:tc>
        <w:tc>
          <w:tcPr>
            <w:tcW w:w="1015" w:type="dxa"/>
            <w:vAlign w:val="center"/>
          </w:tcPr>
          <w:p w14:paraId="09047305" w14:textId="77777777" w:rsidR="00DF468B" w:rsidRDefault="00737DA3">
            <w:pPr>
              <w:jc w:val="right"/>
            </w:pPr>
            <w:r>
              <w:rPr>
                <w:rFonts w:eastAsiaTheme="minorEastAsia"/>
                <w:szCs w:val="21"/>
              </w:rPr>
              <w:t>543</w:t>
            </w:r>
          </w:p>
        </w:tc>
        <w:tc>
          <w:tcPr>
            <w:tcW w:w="1690" w:type="dxa"/>
            <w:vAlign w:val="center"/>
          </w:tcPr>
          <w:p w14:paraId="0ABD48FB" w14:textId="77777777" w:rsidR="00DF468B" w:rsidRDefault="00737DA3">
            <w:pPr>
              <w:jc w:val="right"/>
            </w:pPr>
            <w:r>
              <w:rPr>
                <w:rFonts w:eastAsiaTheme="minorEastAsia"/>
                <w:szCs w:val="21"/>
              </w:rPr>
              <w:t>277,274.92</w:t>
            </w:r>
          </w:p>
        </w:tc>
        <w:tc>
          <w:tcPr>
            <w:tcW w:w="997" w:type="dxa"/>
            <w:vAlign w:val="center"/>
          </w:tcPr>
          <w:p w14:paraId="1AA58793" w14:textId="77777777" w:rsidR="00DF468B" w:rsidRDefault="00737DA3">
            <w:pPr>
              <w:jc w:val="right"/>
            </w:pPr>
            <w:r>
              <w:rPr>
                <w:rFonts w:eastAsiaTheme="minorEastAsia"/>
                <w:szCs w:val="21"/>
              </w:rPr>
              <w:t>0.02</w:t>
            </w:r>
          </w:p>
        </w:tc>
      </w:tr>
      <w:tr w:rsidR="00DF468B" w14:paraId="009CE1D7" w14:textId="77777777">
        <w:tc>
          <w:tcPr>
            <w:tcW w:w="678" w:type="dxa"/>
            <w:vAlign w:val="center"/>
          </w:tcPr>
          <w:p w14:paraId="77A85ECE" w14:textId="77777777" w:rsidR="00DF468B" w:rsidRDefault="00737DA3">
            <w:pPr>
              <w:jc w:val="center"/>
            </w:pPr>
            <w:r>
              <w:rPr>
                <w:rFonts w:eastAsiaTheme="minorEastAsia"/>
                <w:szCs w:val="21"/>
              </w:rPr>
              <w:t>441</w:t>
            </w:r>
          </w:p>
        </w:tc>
        <w:tc>
          <w:tcPr>
            <w:tcW w:w="905" w:type="dxa"/>
            <w:vAlign w:val="center"/>
          </w:tcPr>
          <w:p w14:paraId="1149F741" w14:textId="77777777" w:rsidR="00DF468B" w:rsidRDefault="00737DA3">
            <w:pPr>
              <w:jc w:val="center"/>
            </w:pPr>
            <w:r>
              <w:rPr>
                <w:rFonts w:eastAsiaTheme="minorEastAsia"/>
                <w:szCs w:val="21"/>
              </w:rPr>
              <w:t>ALBEMARLE CORP</w:t>
            </w:r>
          </w:p>
        </w:tc>
        <w:tc>
          <w:tcPr>
            <w:tcW w:w="1015" w:type="dxa"/>
            <w:vAlign w:val="center"/>
          </w:tcPr>
          <w:p w14:paraId="5D9F3A2D" w14:textId="77777777" w:rsidR="00DF468B" w:rsidRDefault="00737DA3">
            <w:pPr>
              <w:jc w:val="center"/>
            </w:pPr>
            <w:r>
              <w:rPr>
                <w:rFonts w:eastAsiaTheme="minorEastAsia"/>
                <w:szCs w:val="21"/>
              </w:rPr>
              <w:t>-</w:t>
            </w:r>
          </w:p>
        </w:tc>
        <w:tc>
          <w:tcPr>
            <w:tcW w:w="1184" w:type="dxa"/>
            <w:vAlign w:val="center"/>
          </w:tcPr>
          <w:p w14:paraId="4087A7B7" w14:textId="77777777" w:rsidR="00DF468B" w:rsidRDefault="00737DA3">
            <w:pPr>
              <w:jc w:val="center"/>
            </w:pPr>
            <w:r>
              <w:rPr>
                <w:rFonts w:eastAsiaTheme="minorEastAsia"/>
                <w:szCs w:val="21"/>
              </w:rPr>
              <w:t>ALB</w:t>
            </w:r>
          </w:p>
        </w:tc>
        <w:tc>
          <w:tcPr>
            <w:tcW w:w="847" w:type="dxa"/>
            <w:vAlign w:val="center"/>
          </w:tcPr>
          <w:p w14:paraId="2F39E961" w14:textId="77777777" w:rsidR="00DF468B" w:rsidRDefault="00737DA3">
            <w:pPr>
              <w:jc w:val="center"/>
            </w:pPr>
            <w:r>
              <w:rPr>
                <w:rFonts w:eastAsiaTheme="minorEastAsia"/>
                <w:szCs w:val="21"/>
              </w:rPr>
              <w:t>纽约证券交易所</w:t>
            </w:r>
          </w:p>
        </w:tc>
        <w:tc>
          <w:tcPr>
            <w:tcW w:w="1025" w:type="dxa"/>
            <w:vAlign w:val="center"/>
          </w:tcPr>
          <w:p w14:paraId="5BBAF62B" w14:textId="77777777" w:rsidR="00DF468B" w:rsidRDefault="00737DA3">
            <w:pPr>
              <w:jc w:val="center"/>
            </w:pPr>
            <w:r>
              <w:rPr>
                <w:rFonts w:eastAsiaTheme="minorEastAsia"/>
                <w:szCs w:val="21"/>
              </w:rPr>
              <w:t>美国</w:t>
            </w:r>
          </w:p>
        </w:tc>
        <w:tc>
          <w:tcPr>
            <w:tcW w:w="1015" w:type="dxa"/>
            <w:vAlign w:val="center"/>
          </w:tcPr>
          <w:p w14:paraId="2E82B7D9" w14:textId="77777777" w:rsidR="00DF468B" w:rsidRDefault="00737DA3">
            <w:pPr>
              <w:jc w:val="right"/>
            </w:pPr>
            <w:r>
              <w:rPr>
                <w:rFonts w:eastAsiaTheme="minorEastAsia"/>
                <w:szCs w:val="21"/>
              </w:rPr>
              <w:t>405</w:t>
            </w:r>
          </w:p>
        </w:tc>
        <w:tc>
          <w:tcPr>
            <w:tcW w:w="1690" w:type="dxa"/>
            <w:vAlign w:val="center"/>
          </w:tcPr>
          <w:p w14:paraId="67D3CCB5" w14:textId="77777777" w:rsidR="00DF468B" w:rsidRDefault="00737DA3">
            <w:pPr>
              <w:jc w:val="right"/>
            </w:pPr>
            <w:r>
              <w:rPr>
                <w:rFonts w:eastAsiaTheme="minorEastAsia"/>
                <w:szCs w:val="21"/>
              </w:rPr>
              <w:t>275,704.53</w:t>
            </w:r>
          </w:p>
        </w:tc>
        <w:tc>
          <w:tcPr>
            <w:tcW w:w="997" w:type="dxa"/>
            <w:vAlign w:val="center"/>
          </w:tcPr>
          <w:p w14:paraId="43612388" w14:textId="77777777" w:rsidR="00DF468B" w:rsidRDefault="00737DA3">
            <w:pPr>
              <w:jc w:val="right"/>
            </w:pPr>
            <w:r>
              <w:rPr>
                <w:rFonts w:eastAsiaTheme="minorEastAsia"/>
                <w:szCs w:val="21"/>
              </w:rPr>
              <w:t>0.02</w:t>
            </w:r>
          </w:p>
        </w:tc>
      </w:tr>
      <w:tr w:rsidR="00DF468B" w14:paraId="4F0D8A41" w14:textId="77777777">
        <w:tc>
          <w:tcPr>
            <w:tcW w:w="678" w:type="dxa"/>
            <w:vAlign w:val="center"/>
          </w:tcPr>
          <w:p w14:paraId="1D90A8E2" w14:textId="77777777" w:rsidR="00DF468B" w:rsidRDefault="00737DA3">
            <w:pPr>
              <w:jc w:val="center"/>
            </w:pPr>
            <w:r>
              <w:rPr>
                <w:rFonts w:eastAsiaTheme="minorEastAsia"/>
                <w:szCs w:val="21"/>
              </w:rPr>
              <w:t>442</w:t>
            </w:r>
          </w:p>
        </w:tc>
        <w:tc>
          <w:tcPr>
            <w:tcW w:w="905" w:type="dxa"/>
            <w:vAlign w:val="center"/>
          </w:tcPr>
          <w:p w14:paraId="51ABAD49" w14:textId="77777777" w:rsidR="00DF468B" w:rsidRDefault="00737DA3">
            <w:pPr>
              <w:jc w:val="center"/>
            </w:pPr>
            <w:r>
              <w:rPr>
                <w:rFonts w:eastAsiaTheme="minorEastAsia"/>
                <w:szCs w:val="21"/>
              </w:rPr>
              <w:t>QORVO INC</w:t>
            </w:r>
          </w:p>
        </w:tc>
        <w:tc>
          <w:tcPr>
            <w:tcW w:w="1015" w:type="dxa"/>
            <w:vAlign w:val="center"/>
          </w:tcPr>
          <w:p w14:paraId="42239DED" w14:textId="77777777" w:rsidR="00DF468B" w:rsidRDefault="00737DA3">
            <w:pPr>
              <w:jc w:val="center"/>
            </w:pPr>
            <w:r>
              <w:rPr>
                <w:rFonts w:eastAsiaTheme="minorEastAsia"/>
                <w:szCs w:val="21"/>
              </w:rPr>
              <w:t>-</w:t>
            </w:r>
          </w:p>
        </w:tc>
        <w:tc>
          <w:tcPr>
            <w:tcW w:w="1184" w:type="dxa"/>
            <w:vAlign w:val="center"/>
          </w:tcPr>
          <w:p w14:paraId="6B6E6B81" w14:textId="77777777" w:rsidR="00DF468B" w:rsidRDefault="00737DA3">
            <w:pPr>
              <w:jc w:val="center"/>
            </w:pPr>
            <w:r>
              <w:rPr>
                <w:rFonts w:eastAsiaTheme="minorEastAsia"/>
                <w:szCs w:val="21"/>
              </w:rPr>
              <w:t>QRVO</w:t>
            </w:r>
          </w:p>
        </w:tc>
        <w:tc>
          <w:tcPr>
            <w:tcW w:w="847" w:type="dxa"/>
            <w:vAlign w:val="center"/>
          </w:tcPr>
          <w:p w14:paraId="061F2EF9" w14:textId="77777777" w:rsidR="00DF468B" w:rsidRDefault="00737DA3">
            <w:pPr>
              <w:jc w:val="center"/>
            </w:pPr>
            <w:r>
              <w:rPr>
                <w:rFonts w:eastAsiaTheme="minorEastAsia"/>
                <w:szCs w:val="21"/>
              </w:rPr>
              <w:t>纳斯达克交易所</w:t>
            </w:r>
          </w:p>
        </w:tc>
        <w:tc>
          <w:tcPr>
            <w:tcW w:w="1025" w:type="dxa"/>
            <w:vAlign w:val="center"/>
          </w:tcPr>
          <w:p w14:paraId="7559CAB7" w14:textId="77777777" w:rsidR="00DF468B" w:rsidRDefault="00737DA3">
            <w:pPr>
              <w:jc w:val="center"/>
            </w:pPr>
            <w:r>
              <w:rPr>
                <w:rFonts w:eastAsiaTheme="minorEastAsia"/>
                <w:szCs w:val="21"/>
              </w:rPr>
              <w:t>美国</w:t>
            </w:r>
          </w:p>
        </w:tc>
        <w:tc>
          <w:tcPr>
            <w:tcW w:w="1015" w:type="dxa"/>
            <w:vAlign w:val="center"/>
          </w:tcPr>
          <w:p w14:paraId="10C2BA88" w14:textId="77777777" w:rsidR="00DF468B" w:rsidRDefault="00737DA3">
            <w:pPr>
              <w:jc w:val="right"/>
            </w:pPr>
            <w:r>
              <w:rPr>
                <w:rFonts w:eastAsiaTheme="minorEastAsia"/>
                <w:szCs w:val="21"/>
              </w:rPr>
              <w:t>333</w:t>
            </w:r>
          </w:p>
        </w:tc>
        <w:tc>
          <w:tcPr>
            <w:tcW w:w="1690" w:type="dxa"/>
            <w:vAlign w:val="center"/>
          </w:tcPr>
          <w:p w14:paraId="197AA430" w14:textId="77777777" w:rsidR="00DF468B" w:rsidRDefault="00737DA3">
            <w:pPr>
              <w:jc w:val="right"/>
            </w:pPr>
            <w:r>
              <w:rPr>
                <w:rFonts w:eastAsiaTheme="minorEastAsia"/>
                <w:szCs w:val="21"/>
              </w:rPr>
              <w:t>275,388.96</w:t>
            </w:r>
          </w:p>
        </w:tc>
        <w:tc>
          <w:tcPr>
            <w:tcW w:w="997" w:type="dxa"/>
            <w:vAlign w:val="center"/>
          </w:tcPr>
          <w:p w14:paraId="10F9826F" w14:textId="77777777" w:rsidR="00DF468B" w:rsidRDefault="00737DA3">
            <w:pPr>
              <w:jc w:val="right"/>
            </w:pPr>
            <w:r>
              <w:rPr>
                <w:rFonts w:eastAsiaTheme="minorEastAsia"/>
                <w:szCs w:val="21"/>
              </w:rPr>
              <w:t>0.02</w:t>
            </w:r>
          </w:p>
        </w:tc>
      </w:tr>
      <w:tr w:rsidR="00DF468B" w14:paraId="40932277" w14:textId="77777777">
        <w:tc>
          <w:tcPr>
            <w:tcW w:w="678" w:type="dxa"/>
            <w:vAlign w:val="center"/>
          </w:tcPr>
          <w:p w14:paraId="557DC6B7" w14:textId="77777777" w:rsidR="00DF468B" w:rsidRDefault="00737DA3">
            <w:pPr>
              <w:jc w:val="center"/>
            </w:pPr>
            <w:r>
              <w:rPr>
                <w:rFonts w:eastAsiaTheme="minorEastAsia"/>
                <w:szCs w:val="21"/>
              </w:rPr>
              <w:t>443</w:t>
            </w:r>
          </w:p>
        </w:tc>
        <w:tc>
          <w:tcPr>
            <w:tcW w:w="905" w:type="dxa"/>
            <w:vAlign w:val="center"/>
          </w:tcPr>
          <w:p w14:paraId="553D31EC" w14:textId="77777777" w:rsidR="00DF468B" w:rsidRDefault="00737DA3">
            <w:pPr>
              <w:jc w:val="center"/>
            </w:pPr>
            <w:r>
              <w:rPr>
                <w:rFonts w:eastAsiaTheme="minorEastAsia"/>
                <w:szCs w:val="21"/>
              </w:rPr>
              <w:t>LKQ CORP</w:t>
            </w:r>
          </w:p>
        </w:tc>
        <w:tc>
          <w:tcPr>
            <w:tcW w:w="1015" w:type="dxa"/>
            <w:vAlign w:val="center"/>
          </w:tcPr>
          <w:p w14:paraId="27B1039A" w14:textId="77777777" w:rsidR="00DF468B" w:rsidRDefault="00737DA3">
            <w:pPr>
              <w:jc w:val="center"/>
            </w:pPr>
            <w:r>
              <w:rPr>
                <w:rFonts w:eastAsiaTheme="minorEastAsia"/>
                <w:szCs w:val="21"/>
              </w:rPr>
              <w:t>-</w:t>
            </w:r>
          </w:p>
        </w:tc>
        <w:tc>
          <w:tcPr>
            <w:tcW w:w="1184" w:type="dxa"/>
            <w:vAlign w:val="center"/>
          </w:tcPr>
          <w:p w14:paraId="4CE3EEC1" w14:textId="77777777" w:rsidR="00DF468B" w:rsidRDefault="00737DA3">
            <w:pPr>
              <w:jc w:val="center"/>
            </w:pPr>
            <w:r>
              <w:rPr>
                <w:rFonts w:eastAsiaTheme="minorEastAsia"/>
                <w:szCs w:val="21"/>
              </w:rPr>
              <w:t>LKQ</w:t>
            </w:r>
          </w:p>
        </w:tc>
        <w:tc>
          <w:tcPr>
            <w:tcW w:w="847" w:type="dxa"/>
            <w:vAlign w:val="center"/>
          </w:tcPr>
          <w:p w14:paraId="5F4B4AB6" w14:textId="77777777" w:rsidR="00DF468B" w:rsidRDefault="00737DA3">
            <w:pPr>
              <w:jc w:val="center"/>
            </w:pPr>
            <w:r>
              <w:rPr>
                <w:rFonts w:eastAsiaTheme="minorEastAsia"/>
                <w:szCs w:val="21"/>
              </w:rPr>
              <w:t>纳斯达克交易所</w:t>
            </w:r>
          </w:p>
        </w:tc>
        <w:tc>
          <w:tcPr>
            <w:tcW w:w="1025" w:type="dxa"/>
            <w:vAlign w:val="center"/>
          </w:tcPr>
          <w:p w14:paraId="667E17D5" w14:textId="77777777" w:rsidR="00DF468B" w:rsidRDefault="00737DA3">
            <w:pPr>
              <w:jc w:val="center"/>
            </w:pPr>
            <w:r>
              <w:rPr>
                <w:rFonts w:eastAsiaTheme="minorEastAsia"/>
                <w:szCs w:val="21"/>
              </w:rPr>
              <w:t>美国</w:t>
            </w:r>
          </w:p>
        </w:tc>
        <w:tc>
          <w:tcPr>
            <w:tcW w:w="1015" w:type="dxa"/>
            <w:vAlign w:val="center"/>
          </w:tcPr>
          <w:p w14:paraId="0E653FEA" w14:textId="77777777" w:rsidR="00DF468B" w:rsidRDefault="00737DA3">
            <w:pPr>
              <w:jc w:val="right"/>
            </w:pPr>
            <w:r>
              <w:rPr>
                <w:rFonts w:eastAsiaTheme="minorEastAsia"/>
                <w:szCs w:val="21"/>
              </w:rPr>
              <w:t>919</w:t>
            </w:r>
          </w:p>
        </w:tc>
        <w:tc>
          <w:tcPr>
            <w:tcW w:w="1690" w:type="dxa"/>
            <w:vAlign w:val="center"/>
          </w:tcPr>
          <w:p w14:paraId="5D51BF4F" w14:textId="77777777" w:rsidR="00DF468B" w:rsidRDefault="00737DA3">
            <w:pPr>
              <w:jc w:val="right"/>
            </w:pPr>
            <w:r>
              <w:rPr>
                <w:rFonts w:eastAsiaTheme="minorEastAsia"/>
                <w:szCs w:val="21"/>
              </w:rPr>
              <w:t>272,394.92</w:t>
            </w:r>
          </w:p>
        </w:tc>
        <w:tc>
          <w:tcPr>
            <w:tcW w:w="997" w:type="dxa"/>
            <w:vAlign w:val="center"/>
          </w:tcPr>
          <w:p w14:paraId="24252898" w14:textId="77777777" w:rsidR="00DF468B" w:rsidRDefault="00737DA3">
            <w:pPr>
              <w:jc w:val="right"/>
            </w:pPr>
            <w:r>
              <w:rPr>
                <w:rFonts w:eastAsiaTheme="minorEastAsia"/>
                <w:szCs w:val="21"/>
              </w:rPr>
              <w:t>0.02</w:t>
            </w:r>
          </w:p>
        </w:tc>
      </w:tr>
      <w:tr w:rsidR="00DF468B" w14:paraId="71A0096D" w14:textId="77777777">
        <w:tc>
          <w:tcPr>
            <w:tcW w:w="678" w:type="dxa"/>
            <w:vAlign w:val="center"/>
          </w:tcPr>
          <w:p w14:paraId="679E0180" w14:textId="77777777" w:rsidR="00DF468B" w:rsidRDefault="00737DA3">
            <w:pPr>
              <w:jc w:val="center"/>
            </w:pPr>
            <w:r>
              <w:rPr>
                <w:rFonts w:eastAsiaTheme="minorEastAsia"/>
                <w:szCs w:val="21"/>
              </w:rPr>
              <w:t>444</w:t>
            </w:r>
          </w:p>
        </w:tc>
        <w:tc>
          <w:tcPr>
            <w:tcW w:w="905" w:type="dxa"/>
            <w:vAlign w:val="center"/>
          </w:tcPr>
          <w:p w14:paraId="33AC7646" w14:textId="77777777" w:rsidR="00DF468B" w:rsidRDefault="00737DA3">
            <w:pPr>
              <w:jc w:val="center"/>
            </w:pPr>
            <w:r>
              <w:rPr>
                <w:rFonts w:eastAsiaTheme="minorEastAsia"/>
                <w:szCs w:val="21"/>
              </w:rPr>
              <w:t>UNIVERSAL HEALTH SERVICES-B</w:t>
            </w:r>
          </w:p>
        </w:tc>
        <w:tc>
          <w:tcPr>
            <w:tcW w:w="1015" w:type="dxa"/>
            <w:vAlign w:val="center"/>
          </w:tcPr>
          <w:p w14:paraId="7A422F0C" w14:textId="77777777" w:rsidR="00DF468B" w:rsidRDefault="00737DA3">
            <w:pPr>
              <w:jc w:val="center"/>
            </w:pPr>
            <w:r>
              <w:rPr>
                <w:rFonts w:eastAsiaTheme="minorEastAsia"/>
                <w:szCs w:val="21"/>
              </w:rPr>
              <w:t>-</w:t>
            </w:r>
          </w:p>
        </w:tc>
        <w:tc>
          <w:tcPr>
            <w:tcW w:w="1184" w:type="dxa"/>
            <w:vAlign w:val="center"/>
          </w:tcPr>
          <w:p w14:paraId="5813D479" w14:textId="77777777" w:rsidR="00DF468B" w:rsidRDefault="00737DA3">
            <w:pPr>
              <w:jc w:val="center"/>
            </w:pPr>
            <w:r>
              <w:rPr>
                <w:rFonts w:eastAsiaTheme="minorEastAsia"/>
                <w:szCs w:val="21"/>
              </w:rPr>
              <w:t>UHS</w:t>
            </w:r>
          </w:p>
        </w:tc>
        <w:tc>
          <w:tcPr>
            <w:tcW w:w="847" w:type="dxa"/>
            <w:vAlign w:val="center"/>
          </w:tcPr>
          <w:p w14:paraId="0BCAFC34" w14:textId="77777777" w:rsidR="00DF468B" w:rsidRDefault="00737DA3">
            <w:pPr>
              <w:jc w:val="center"/>
            </w:pPr>
            <w:r>
              <w:rPr>
                <w:rFonts w:eastAsiaTheme="minorEastAsia"/>
                <w:szCs w:val="21"/>
              </w:rPr>
              <w:t>纽约证券交易所</w:t>
            </w:r>
          </w:p>
        </w:tc>
        <w:tc>
          <w:tcPr>
            <w:tcW w:w="1025" w:type="dxa"/>
            <w:vAlign w:val="center"/>
          </w:tcPr>
          <w:p w14:paraId="053A0CFE" w14:textId="77777777" w:rsidR="00DF468B" w:rsidRDefault="00737DA3">
            <w:pPr>
              <w:jc w:val="center"/>
            </w:pPr>
            <w:r>
              <w:rPr>
                <w:rFonts w:eastAsiaTheme="minorEastAsia"/>
                <w:szCs w:val="21"/>
              </w:rPr>
              <w:t>美国</w:t>
            </w:r>
          </w:p>
        </w:tc>
        <w:tc>
          <w:tcPr>
            <w:tcW w:w="1015" w:type="dxa"/>
            <w:vAlign w:val="center"/>
          </w:tcPr>
          <w:p w14:paraId="1F11254C" w14:textId="77777777" w:rsidR="00DF468B" w:rsidRDefault="00737DA3">
            <w:pPr>
              <w:jc w:val="right"/>
            </w:pPr>
            <w:r>
              <w:rPr>
                <w:rFonts w:eastAsiaTheme="minorEastAsia"/>
                <w:szCs w:val="21"/>
              </w:rPr>
              <w:t>205</w:t>
            </w:r>
          </w:p>
        </w:tc>
        <w:tc>
          <w:tcPr>
            <w:tcW w:w="1690" w:type="dxa"/>
            <w:vAlign w:val="center"/>
          </w:tcPr>
          <w:p w14:paraId="6FD090D9" w14:textId="77777777" w:rsidR="00DF468B" w:rsidRDefault="00737DA3">
            <w:pPr>
              <w:jc w:val="right"/>
            </w:pPr>
            <w:r>
              <w:rPr>
                <w:rFonts w:eastAsiaTheme="minorEastAsia"/>
                <w:szCs w:val="21"/>
              </w:rPr>
              <w:t>270,181.62</w:t>
            </w:r>
          </w:p>
        </w:tc>
        <w:tc>
          <w:tcPr>
            <w:tcW w:w="997" w:type="dxa"/>
            <w:vAlign w:val="center"/>
          </w:tcPr>
          <w:p w14:paraId="2F51D689" w14:textId="77777777" w:rsidR="00DF468B" w:rsidRDefault="00737DA3">
            <w:pPr>
              <w:jc w:val="right"/>
            </w:pPr>
            <w:r>
              <w:rPr>
                <w:rFonts w:eastAsiaTheme="minorEastAsia"/>
                <w:szCs w:val="21"/>
              </w:rPr>
              <w:t>0.02</w:t>
            </w:r>
          </w:p>
        </w:tc>
      </w:tr>
      <w:tr w:rsidR="00DF468B" w14:paraId="1B4C379A" w14:textId="77777777">
        <w:tc>
          <w:tcPr>
            <w:tcW w:w="678" w:type="dxa"/>
            <w:vAlign w:val="center"/>
          </w:tcPr>
          <w:p w14:paraId="23969BA0" w14:textId="77777777" w:rsidR="00DF468B" w:rsidRDefault="00737DA3">
            <w:pPr>
              <w:jc w:val="center"/>
            </w:pPr>
            <w:r>
              <w:rPr>
                <w:rFonts w:eastAsiaTheme="minorEastAsia"/>
                <w:szCs w:val="21"/>
              </w:rPr>
              <w:t>445</w:t>
            </w:r>
          </w:p>
        </w:tc>
        <w:tc>
          <w:tcPr>
            <w:tcW w:w="905" w:type="dxa"/>
            <w:vAlign w:val="center"/>
          </w:tcPr>
          <w:p w14:paraId="63DD1ADF" w14:textId="77777777" w:rsidR="00DF468B" w:rsidRDefault="00737DA3">
            <w:pPr>
              <w:jc w:val="center"/>
            </w:pPr>
            <w:r>
              <w:rPr>
                <w:rFonts w:eastAsiaTheme="minorEastAsia"/>
                <w:szCs w:val="21"/>
              </w:rPr>
              <w:t>INTERPUBLIC GROUP OF COS INC</w:t>
            </w:r>
          </w:p>
        </w:tc>
        <w:tc>
          <w:tcPr>
            <w:tcW w:w="1015" w:type="dxa"/>
            <w:vAlign w:val="center"/>
          </w:tcPr>
          <w:p w14:paraId="345CBD5F" w14:textId="77777777" w:rsidR="00DF468B" w:rsidRDefault="00737DA3">
            <w:pPr>
              <w:jc w:val="center"/>
            </w:pPr>
            <w:r>
              <w:rPr>
                <w:rFonts w:eastAsiaTheme="minorEastAsia"/>
                <w:szCs w:val="21"/>
              </w:rPr>
              <w:t>-</w:t>
            </w:r>
          </w:p>
        </w:tc>
        <w:tc>
          <w:tcPr>
            <w:tcW w:w="1184" w:type="dxa"/>
            <w:vAlign w:val="center"/>
          </w:tcPr>
          <w:p w14:paraId="64D9AF9D" w14:textId="77777777" w:rsidR="00DF468B" w:rsidRDefault="00737DA3">
            <w:pPr>
              <w:jc w:val="center"/>
            </w:pPr>
            <w:r>
              <w:rPr>
                <w:rFonts w:eastAsiaTheme="minorEastAsia"/>
                <w:szCs w:val="21"/>
              </w:rPr>
              <w:t>IPG</w:t>
            </w:r>
          </w:p>
        </w:tc>
        <w:tc>
          <w:tcPr>
            <w:tcW w:w="847" w:type="dxa"/>
            <w:vAlign w:val="center"/>
          </w:tcPr>
          <w:p w14:paraId="0E330C87" w14:textId="77777777" w:rsidR="00DF468B" w:rsidRDefault="00737DA3">
            <w:pPr>
              <w:jc w:val="center"/>
            </w:pPr>
            <w:r>
              <w:rPr>
                <w:rFonts w:eastAsiaTheme="minorEastAsia"/>
                <w:szCs w:val="21"/>
              </w:rPr>
              <w:t>纽约证券交易所</w:t>
            </w:r>
          </w:p>
        </w:tc>
        <w:tc>
          <w:tcPr>
            <w:tcW w:w="1025" w:type="dxa"/>
            <w:vAlign w:val="center"/>
          </w:tcPr>
          <w:p w14:paraId="57745F7F" w14:textId="77777777" w:rsidR="00DF468B" w:rsidRDefault="00737DA3">
            <w:pPr>
              <w:jc w:val="center"/>
            </w:pPr>
            <w:r>
              <w:rPr>
                <w:rFonts w:eastAsiaTheme="minorEastAsia"/>
                <w:szCs w:val="21"/>
              </w:rPr>
              <w:t>美国</w:t>
            </w:r>
          </w:p>
        </w:tc>
        <w:tc>
          <w:tcPr>
            <w:tcW w:w="1015" w:type="dxa"/>
            <w:vAlign w:val="center"/>
          </w:tcPr>
          <w:p w14:paraId="26807DC7" w14:textId="77777777" w:rsidR="00DF468B" w:rsidRDefault="00737DA3">
            <w:pPr>
              <w:jc w:val="right"/>
            </w:pPr>
            <w:r>
              <w:rPr>
                <w:rFonts w:eastAsiaTheme="minorEastAsia"/>
                <w:szCs w:val="21"/>
              </w:rPr>
              <w:t>1,301</w:t>
            </w:r>
          </w:p>
        </w:tc>
        <w:tc>
          <w:tcPr>
            <w:tcW w:w="1690" w:type="dxa"/>
            <w:vAlign w:val="center"/>
          </w:tcPr>
          <w:p w14:paraId="2A6611B0" w14:textId="77777777" w:rsidR="00DF468B" w:rsidRDefault="00737DA3">
            <w:pPr>
              <w:jc w:val="right"/>
            </w:pPr>
            <w:r>
              <w:rPr>
                <w:rFonts w:eastAsiaTheme="minorEastAsia"/>
                <w:szCs w:val="21"/>
              </w:rPr>
              <w:t>269,721.51</w:t>
            </w:r>
          </w:p>
        </w:tc>
        <w:tc>
          <w:tcPr>
            <w:tcW w:w="997" w:type="dxa"/>
            <w:vAlign w:val="center"/>
          </w:tcPr>
          <w:p w14:paraId="28C150F9" w14:textId="77777777" w:rsidR="00DF468B" w:rsidRDefault="00737DA3">
            <w:pPr>
              <w:jc w:val="right"/>
            </w:pPr>
            <w:r>
              <w:rPr>
                <w:rFonts w:eastAsiaTheme="minorEastAsia"/>
                <w:szCs w:val="21"/>
              </w:rPr>
              <w:t>0.02</w:t>
            </w:r>
          </w:p>
        </w:tc>
      </w:tr>
      <w:tr w:rsidR="00DF468B" w14:paraId="5824D3F0" w14:textId="77777777">
        <w:tc>
          <w:tcPr>
            <w:tcW w:w="678" w:type="dxa"/>
            <w:vAlign w:val="center"/>
          </w:tcPr>
          <w:p w14:paraId="55FDCBF0" w14:textId="77777777" w:rsidR="00DF468B" w:rsidRDefault="00737DA3">
            <w:pPr>
              <w:jc w:val="center"/>
            </w:pPr>
            <w:r>
              <w:rPr>
                <w:rFonts w:eastAsiaTheme="minorEastAsia"/>
                <w:szCs w:val="21"/>
              </w:rPr>
              <w:t>446</w:t>
            </w:r>
          </w:p>
        </w:tc>
        <w:tc>
          <w:tcPr>
            <w:tcW w:w="905" w:type="dxa"/>
            <w:vAlign w:val="center"/>
          </w:tcPr>
          <w:p w14:paraId="04858A7C" w14:textId="77777777" w:rsidR="00DF468B" w:rsidRDefault="00737DA3">
            <w:pPr>
              <w:jc w:val="center"/>
            </w:pPr>
            <w:r>
              <w:rPr>
                <w:rFonts w:eastAsiaTheme="minorEastAsia"/>
                <w:szCs w:val="21"/>
              </w:rPr>
              <w:t>EPAM SYSTEMS INC</w:t>
            </w:r>
          </w:p>
        </w:tc>
        <w:tc>
          <w:tcPr>
            <w:tcW w:w="1015" w:type="dxa"/>
            <w:vAlign w:val="center"/>
          </w:tcPr>
          <w:p w14:paraId="121E77CA" w14:textId="77777777" w:rsidR="00DF468B" w:rsidRDefault="00737DA3">
            <w:pPr>
              <w:jc w:val="center"/>
            </w:pPr>
            <w:r>
              <w:rPr>
                <w:rFonts w:eastAsiaTheme="minorEastAsia"/>
                <w:szCs w:val="21"/>
              </w:rPr>
              <w:t>-</w:t>
            </w:r>
          </w:p>
        </w:tc>
        <w:tc>
          <w:tcPr>
            <w:tcW w:w="1184" w:type="dxa"/>
            <w:vAlign w:val="center"/>
          </w:tcPr>
          <w:p w14:paraId="35E63176" w14:textId="77777777" w:rsidR="00DF468B" w:rsidRDefault="00737DA3">
            <w:pPr>
              <w:jc w:val="center"/>
            </w:pPr>
            <w:r>
              <w:rPr>
                <w:rFonts w:eastAsiaTheme="minorEastAsia"/>
                <w:szCs w:val="21"/>
              </w:rPr>
              <w:t>EPAM</w:t>
            </w:r>
          </w:p>
        </w:tc>
        <w:tc>
          <w:tcPr>
            <w:tcW w:w="847" w:type="dxa"/>
            <w:vAlign w:val="center"/>
          </w:tcPr>
          <w:p w14:paraId="5B0454BB" w14:textId="77777777" w:rsidR="00DF468B" w:rsidRDefault="00737DA3">
            <w:pPr>
              <w:jc w:val="center"/>
            </w:pPr>
            <w:r>
              <w:rPr>
                <w:rFonts w:eastAsiaTheme="minorEastAsia"/>
                <w:szCs w:val="21"/>
              </w:rPr>
              <w:t>纽约证券交易所</w:t>
            </w:r>
          </w:p>
        </w:tc>
        <w:tc>
          <w:tcPr>
            <w:tcW w:w="1025" w:type="dxa"/>
            <w:vAlign w:val="center"/>
          </w:tcPr>
          <w:p w14:paraId="5033741B" w14:textId="77777777" w:rsidR="00DF468B" w:rsidRDefault="00737DA3">
            <w:pPr>
              <w:jc w:val="center"/>
            </w:pPr>
            <w:r>
              <w:rPr>
                <w:rFonts w:eastAsiaTheme="minorEastAsia"/>
                <w:szCs w:val="21"/>
              </w:rPr>
              <w:t>美国</w:t>
            </w:r>
          </w:p>
        </w:tc>
        <w:tc>
          <w:tcPr>
            <w:tcW w:w="1015" w:type="dxa"/>
            <w:vAlign w:val="center"/>
          </w:tcPr>
          <w:p w14:paraId="60FA1868" w14:textId="77777777" w:rsidR="00DF468B" w:rsidRDefault="00737DA3">
            <w:pPr>
              <w:jc w:val="right"/>
            </w:pPr>
            <w:r>
              <w:rPr>
                <w:rFonts w:eastAsiaTheme="minorEastAsia"/>
                <w:szCs w:val="21"/>
              </w:rPr>
              <w:t>200</w:t>
            </w:r>
          </w:p>
        </w:tc>
        <w:tc>
          <w:tcPr>
            <w:tcW w:w="1690" w:type="dxa"/>
            <w:vAlign w:val="center"/>
          </w:tcPr>
          <w:p w14:paraId="75873D7F" w14:textId="77777777" w:rsidR="00DF468B" w:rsidRDefault="00737DA3">
            <w:pPr>
              <w:jc w:val="right"/>
            </w:pPr>
            <w:r>
              <w:rPr>
                <w:rFonts w:eastAsiaTheme="minorEastAsia"/>
                <w:szCs w:val="21"/>
              </w:rPr>
              <w:t>268,124.47</w:t>
            </w:r>
          </w:p>
        </w:tc>
        <w:tc>
          <w:tcPr>
            <w:tcW w:w="997" w:type="dxa"/>
            <w:vAlign w:val="center"/>
          </w:tcPr>
          <w:p w14:paraId="604F2AAB" w14:textId="77777777" w:rsidR="00DF468B" w:rsidRDefault="00737DA3">
            <w:pPr>
              <w:jc w:val="right"/>
            </w:pPr>
            <w:r>
              <w:rPr>
                <w:rFonts w:eastAsiaTheme="minorEastAsia"/>
                <w:szCs w:val="21"/>
              </w:rPr>
              <w:t>0.02</w:t>
            </w:r>
          </w:p>
        </w:tc>
      </w:tr>
      <w:tr w:rsidR="00DF468B" w14:paraId="565E26D9" w14:textId="77777777">
        <w:tc>
          <w:tcPr>
            <w:tcW w:w="678" w:type="dxa"/>
            <w:vAlign w:val="center"/>
          </w:tcPr>
          <w:p w14:paraId="17E374A8" w14:textId="77777777" w:rsidR="00DF468B" w:rsidRDefault="00737DA3">
            <w:pPr>
              <w:jc w:val="center"/>
            </w:pPr>
            <w:r>
              <w:rPr>
                <w:rFonts w:eastAsiaTheme="minorEastAsia"/>
                <w:szCs w:val="21"/>
              </w:rPr>
              <w:t>447</w:t>
            </w:r>
          </w:p>
        </w:tc>
        <w:tc>
          <w:tcPr>
            <w:tcW w:w="905" w:type="dxa"/>
            <w:vAlign w:val="center"/>
          </w:tcPr>
          <w:p w14:paraId="0BFF1C0A" w14:textId="77777777" w:rsidR="00DF468B" w:rsidRDefault="00737DA3">
            <w:pPr>
              <w:jc w:val="center"/>
            </w:pPr>
            <w:r>
              <w:rPr>
                <w:rFonts w:eastAsiaTheme="minorEastAsia"/>
                <w:szCs w:val="21"/>
              </w:rPr>
              <w:t>CHARLES RIVER LABORATORIES</w:t>
            </w:r>
          </w:p>
        </w:tc>
        <w:tc>
          <w:tcPr>
            <w:tcW w:w="1015" w:type="dxa"/>
            <w:vAlign w:val="center"/>
          </w:tcPr>
          <w:p w14:paraId="54E3584A" w14:textId="77777777" w:rsidR="00DF468B" w:rsidRDefault="00737DA3">
            <w:pPr>
              <w:jc w:val="center"/>
            </w:pPr>
            <w:r>
              <w:rPr>
                <w:rFonts w:eastAsiaTheme="minorEastAsia"/>
                <w:szCs w:val="21"/>
              </w:rPr>
              <w:t>-</w:t>
            </w:r>
          </w:p>
        </w:tc>
        <w:tc>
          <w:tcPr>
            <w:tcW w:w="1184" w:type="dxa"/>
            <w:vAlign w:val="center"/>
          </w:tcPr>
          <w:p w14:paraId="30BEF29D" w14:textId="77777777" w:rsidR="00DF468B" w:rsidRDefault="00737DA3">
            <w:pPr>
              <w:jc w:val="center"/>
            </w:pPr>
            <w:r>
              <w:rPr>
                <w:rFonts w:eastAsiaTheme="minorEastAsia"/>
                <w:szCs w:val="21"/>
              </w:rPr>
              <w:t>CRL</w:t>
            </w:r>
          </w:p>
        </w:tc>
        <w:tc>
          <w:tcPr>
            <w:tcW w:w="847" w:type="dxa"/>
            <w:vAlign w:val="center"/>
          </w:tcPr>
          <w:p w14:paraId="286E41CF" w14:textId="77777777" w:rsidR="00DF468B" w:rsidRDefault="00737DA3">
            <w:pPr>
              <w:jc w:val="center"/>
            </w:pPr>
            <w:r>
              <w:rPr>
                <w:rFonts w:eastAsiaTheme="minorEastAsia"/>
                <w:szCs w:val="21"/>
              </w:rPr>
              <w:t>纽约证券交易所</w:t>
            </w:r>
          </w:p>
        </w:tc>
        <w:tc>
          <w:tcPr>
            <w:tcW w:w="1025" w:type="dxa"/>
            <w:vAlign w:val="center"/>
          </w:tcPr>
          <w:p w14:paraId="28DF74B2" w14:textId="77777777" w:rsidR="00DF468B" w:rsidRDefault="00737DA3">
            <w:pPr>
              <w:jc w:val="center"/>
            </w:pPr>
            <w:r>
              <w:rPr>
                <w:rFonts w:eastAsiaTheme="minorEastAsia"/>
                <w:szCs w:val="21"/>
              </w:rPr>
              <w:t>美国</w:t>
            </w:r>
          </w:p>
        </w:tc>
        <w:tc>
          <w:tcPr>
            <w:tcW w:w="1015" w:type="dxa"/>
            <w:vAlign w:val="center"/>
          </w:tcPr>
          <w:p w14:paraId="1F8CA9FB" w14:textId="77777777" w:rsidR="00DF468B" w:rsidRDefault="00737DA3">
            <w:pPr>
              <w:jc w:val="right"/>
            </w:pPr>
            <w:r>
              <w:rPr>
                <w:rFonts w:eastAsiaTheme="minorEastAsia"/>
                <w:szCs w:val="21"/>
              </w:rPr>
              <w:t>178</w:t>
            </w:r>
          </w:p>
        </w:tc>
        <w:tc>
          <w:tcPr>
            <w:tcW w:w="1690" w:type="dxa"/>
            <w:vAlign w:val="center"/>
          </w:tcPr>
          <w:p w14:paraId="7261C970" w14:textId="77777777" w:rsidR="00DF468B" w:rsidRDefault="00737DA3">
            <w:pPr>
              <w:jc w:val="right"/>
            </w:pPr>
            <w:r>
              <w:rPr>
                <w:rFonts w:eastAsiaTheme="minorEastAsia"/>
                <w:szCs w:val="21"/>
              </w:rPr>
              <w:t>262,061.27</w:t>
            </w:r>
          </w:p>
        </w:tc>
        <w:tc>
          <w:tcPr>
            <w:tcW w:w="997" w:type="dxa"/>
            <w:vAlign w:val="center"/>
          </w:tcPr>
          <w:p w14:paraId="2C79C3ED" w14:textId="77777777" w:rsidR="00DF468B" w:rsidRDefault="00737DA3">
            <w:pPr>
              <w:jc w:val="right"/>
            </w:pPr>
            <w:r>
              <w:rPr>
                <w:rFonts w:eastAsiaTheme="minorEastAsia"/>
                <w:szCs w:val="21"/>
              </w:rPr>
              <w:t>0.02</w:t>
            </w:r>
          </w:p>
        </w:tc>
      </w:tr>
      <w:tr w:rsidR="00DF468B" w14:paraId="3561210B" w14:textId="77777777">
        <w:tc>
          <w:tcPr>
            <w:tcW w:w="678" w:type="dxa"/>
            <w:vAlign w:val="center"/>
          </w:tcPr>
          <w:p w14:paraId="7505452B" w14:textId="77777777" w:rsidR="00DF468B" w:rsidRDefault="00737DA3">
            <w:pPr>
              <w:jc w:val="center"/>
            </w:pPr>
            <w:r>
              <w:rPr>
                <w:rFonts w:eastAsiaTheme="minorEastAsia"/>
                <w:szCs w:val="21"/>
              </w:rPr>
              <w:t>448</w:t>
            </w:r>
          </w:p>
        </w:tc>
        <w:tc>
          <w:tcPr>
            <w:tcW w:w="905" w:type="dxa"/>
            <w:vAlign w:val="center"/>
          </w:tcPr>
          <w:p w14:paraId="663B89DD" w14:textId="77777777" w:rsidR="00DF468B" w:rsidRDefault="00737DA3">
            <w:pPr>
              <w:jc w:val="center"/>
            </w:pPr>
            <w:r>
              <w:rPr>
                <w:rFonts w:eastAsiaTheme="minorEastAsia"/>
                <w:szCs w:val="21"/>
              </w:rPr>
              <w:t>APA CORP</w:t>
            </w:r>
          </w:p>
        </w:tc>
        <w:tc>
          <w:tcPr>
            <w:tcW w:w="1015" w:type="dxa"/>
            <w:vAlign w:val="center"/>
          </w:tcPr>
          <w:p w14:paraId="1524DE3F" w14:textId="77777777" w:rsidR="00DF468B" w:rsidRDefault="00737DA3">
            <w:pPr>
              <w:jc w:val="center"/>
            </w:pPr>
            <w:r>
              <w:rPr>
                <w:rFonts w:eastAsiaTheme="minorEastAsia"/>
                <w:szCs w:val="21"/>
              </w:rPr>
              <w:t>-</w:t>
            </w:r>
          </w:p>
        </w:tc>
        <w:tc>
          <w:tcPr>
            <w:tcW w:w="1184" w:type="dxa"/>
            <w:vAlign w:val="center"/>
          </w:tcPr>
          <w:p w14:paraId="426ECD23" w14:textId="77777777" w:rsidR="00DF468B" w:rsidRDefault="00737DA3">
            <w:pPr>
              <w:jc w:val="center"/>
            </w:pPr>
            <w:r>
              <w:rPr>
                <w:rFonts w:eastAsiaTheme="minorEastAsia"/>
                <w:szCs w:val="21"/>
              </w:rPr>
              <w:t>APA</w:t>
            </w:r>
          </w:p>
        </w:tc>
        <w:tc>
          <w:tcPr>
            <w:tcW w:w="847" w:type="dxa"/>
            <w:vAlign w:val="center"/>
          </w:tcPr>
          <w:p w14:paraId="2FC07EAC" w14:textId="77777777" w:rsidR="00DF468B" w:rsidRDefault="00737DA3">
            <w:pPr>
              <w:jc w:val="center"/>
            </w:pPr>
            <w:r>
              <w:rPr>
                <w:rFonts w:eastAsiaTheme="minorEastAsia"/>
                <w:szCs w:val="21"/>
              </w:rPr>
              <w:t>纳斯达克交易所</w:t>
            </w:r>
          </w:p>
        </w:tc>
        <w:tc>
          <w:tcPr>
            <w:tcW w:w="1025" w:type="dxa"/>
            <w:vAlign w:val="center"/>
          </w:tcPr>
          <w:p w14:paraId="06C866DA" w14:textId="77777777" w:rsidR="00DF468B" w:rsidRDefault="00737DA3">
            <w:pPr>
              <w:jc w:val="center"/>
            </w:pPr>
            <w:r>
              <w:rPr>
                <w:rFonts w:eastAsiaTheme="minorEastAsia"/>
                <w:szCs w:val="21"/>
              </w:rPr>
              <w:t>美国</w:t>
            </w:r>
          </w:p>
        </w:tc>
        <w:tc>
          <w:tcPr>
            <w:tcW w:w="1015" w:type="dxa"/>
            <w:vAlign w:val="center"/>
          </w:tcPr>
          <w:p w14:paraId="511E6EEB" w14:textId="77777777" w:rsidR="00DF468B" w:rsidRDefault="00737DA3">
            <w:pPr>
              <w:jc w:val="right"/>
            </w:pPr>
            <w:r>
              <w:rPr>
                <w:rFonts w:eastAsiaTheme="minorEastAsia"/>
                <w:szCs w:val="21"/>
              </w:rPr>
              <w:t>1,242</w:t>
            </w:r>
          </w:p>
        </w:tc>
        <w:tc>
          <w:tcPr>
            <w:tcW w:w="1690" w:type="dxa"/>
            <w:vAlign w:val="center"/>
          </w:tcPr>
          <w:p w14:paraId="17921047" w14:textId="77777777" w:rsidR="00DF468B" w:rsidRDefault="00737DA3">
            <w:pPr>
              <w:jc w:val="right"/>
            </w:pPr>
            <w:r>
              <w:rPr>
                <w:rFonts w:eastAsiaTheme="minorEastAsia"/>
                <w:szCs w:val="21"/>
              </w:rPr>
              <w:t>260,587.74</w:t>
            </w:r>
          </w:p>
        </w:tc>
        <w:tc>
          <w:tcPr>
            <w:tcW w:w="997" w:type="dxa"/>
            <w:vAlign w:val="center"/>
          </w:tcPr>
          <w:p w14:paraId="598744A4" w14:textId="77777777" w:rsidR="00DF468B" w:rsidRDefault="00737DA3">
            <w:pPr>
              <w:jc w:val="right"/>
            </w:pPr>
            <w:r>
              <w:rPr>
                <w:rFonts w:eastAsiaTheme="minorEastAsia"/>
                <w:szCs w:val="21"/>
              </w:rPr>
              <w:t>0.02</w:t>
            </w:r>
          </w:p>
        </w:tc>
      </w:tr>
      <w:tr w:rsidR="00DF468B" w14:paraId="04B9D3B2" w14:textId="77777777">
        <w:tc>
          <w:tcPr>
            <w:tcW w:w="678" w:type="dxa"/>
            <w:vAlign w:val="center"/>
          </w:tcPr>
          <w:p w14:paraId="6A3D7830" w14:textId="77777777" w:rsidR="00DF468B" w:rsidRDefault="00737DA3">
            <w:pPr>
              <w:jc w:val="center"/>
            </w:pPr>
            <w:r>
              <w:rPr>
                <w:rFonts w:eastAsiaTheme="minorEastAsia"/>
                <w:szCs w:val="21"/>
              </w:rPr>
              <w:t>449</w:t>
            </w:r>
          </w:p>
        </w:tc>
        <w:tc>
          <w:tcPr>
            <w:tcW w:w="905" w:type="dxa"/>
            <w:vAlign w:val="center"/>
          </w:tcPr>
          <w:p w14:paraId="5338B76E" w14:textId="77777777" w:rsidR="00DF468B" w:rsidRDefault="00737DA3">
            <w:pPr>
              <w:jc w:val="center"/>
            </w:pPr>
            <w:r>
              <w:rPr>
                <w:rFonts w:eastAsiaTheme="minorEastAsia"/>
                <w:szCs w:val="21"/>
              </w:rPr>
              <w:t>NEWS CL A ORD</w:t>
            </w:r>
          </w:p>
        </w:tc>
        <w:tc>
          <w:tcPr>
            <w:tcW w:w="1015" w:type="dxa"/>
            <w:vAlign w:val="center"/>
          </w:tcPr>
          <w:p w14:paraId="41E1E9AD" w14:textId="77777777" w:rsidR="00DF468B" w:rsidRDefault="00737DA3">
            <w:pPr>
              <w:jc w:val="center"/>
            </w:pPr>
            <w:r>
              <w:rPr>
                <w:rFonts w:eastAsiaTheme="minorEastAsia"/>
                <w:szCs w:val="21"/>
              </w:rPr>
              <w:t>-</w:t>
            </w:r>
          </w:p>
        </w:tc>
        <w:tc>
          <w:tcPr>
            <w:tcW w:w="1184" w:type="dxa"/>
            <w:vAlign w:val="center"/>
          </w:tcPr>
          <w:p w14:paraId="12CE6F36" w14:textId="77777777" w:rsidR="00DF468B" w:rsidRDefault="00737DA3">
            <w:pPr>
              <w:jc w:val="center"/>
            </w:pPr>
            <w:r>
              <w:rPr>
                <w:rFonts w:eastAsiaTheme="minorEastAsia"/>
                <w:szCs w:val="21"/>
              </w:rPr>
              <w:t>NWSA</w:t>
            </w:r>
          </w:p>
        </w:tc>
        <w:tc>
          <w:tcPr>
            <w:tcW w:w="847" w:type="dxa"/>
            <w:vAlign w:val="center"/>
          </w:tcPr>
          <w:p w14:paraId="148D2A89" w14:textId="77777777" w:rsidR="00DF468B" w:rsidRDefault="00737DA3">
            <w:pPr>
              <w:jc w:val="center"/>
            </w:pPr>
            <w:r>
              <w:rPr>
                <w:rFonts w:eastAsiaTheme="minorEastAsia"/>
                <w:szCs w:val="21"/>
              </w:rPr>
              <w:t>纳斯达克交易所</w:t>
            </w:r>
          </w:p>
        </w:tc>
        <w:tc>
          <w:tcPr>
            <w:tcW w:w="1025" w:type="dxa"/>
            <w:vAlign w:val="center"/>
          </w:tcPr>
          <w:p w14:paraId="06A57AED" w14:textId="77777777" w:rsidR="00DF468B" w:rsidRDefault="00737DA3">
            <w:pPr>
              <w:jc w:val="center"/>
            </w:pPr>
            <w:r>
              <w:rPr>
                <w:rFonts w:eastAsiaTheme="minorEastAsia"/>
                <w:szCs w:val="21"/>
              </w:rPr>
              <w:t>美国</w:t>
            </w:r>
          </w:p>
        </w:tc>
        <w:tc>
          <w:tcPr>
            <w:tcW w:w="1015" w:type="dxa"/>
            <w:vAlign w:val="center"/>
          </w:tcPr>
          <w:p w14:paraId="15698F92" w14:textId="77777777" w:rsidR="00DF468B" w:rsidRDefault="00737DA3">
            <w:pPr>
              <w:jc w:val="right"/>
            </w:pPr>
            <w:r>
              <w:rPr>
                <w:rFonts w:eastAsiaTheme="minorEastAsia"/>
                <w:szCs w:val="21"/>
              </w:rPr>
              <w:t>1,307</w:t>
            </w:r>
          </w:p>
        </w:tc>
        <w:tc>
          <w:tcPr>
            <w:tcW w:w="1690" w:type="dxa"/>
            <w:vAlign w:val="center"/>
          </w:tcPr>
          <w:p w14:paraId="0DB593BB" w14:textId="77777777" w:rsidR="00DF468B" w:rsidRDefault="00737DA3">
            <w:pPr>
              <w:jc w:val="right"/>
            </w:pPr>
            <w:r>
              <w:rPr>
                <w:rFonts w:eastAsiaTheme="minorEastAsia"/>
                <w:szCs w:val="21"/>
              </w:rPr>
              <w:t>256,807.04</w:t>
            </w:r>
          </w:p>
        </w:tc>
        <w:tc>
          <w:tcPr>
            <w:tcW w:w="997" w:type="dxa"/>
            <w:vAlign w:val="center"/>
          </w:tcPr>
          <w:p w14:paraId="09F12F8C" w14:textId="77777777" w:rsidR="00DF468B" w:rsidRDefault="00737DA3">
            <w:pPr>
              <w:jc w:val="right"/>
            </w:pPr>
            <w:r>
              <w:rPr>
                <w:rFonts w:eastAsiaTheme="minorEastAsia"/>
                <w:szCs w:val="21"/>
              </w:rPr>
              <w:t>0.02</w:t>
            </w:r>
          </w:p>
        </w:tc>
      </w:tr>
      <w:tr w:rsidR="00DF468B" w14:paraId="6F2D3EFC" w14:textId="77777777">
        <w:tc>
          <w:tcPr>
            <w:tcW w:w="678" w:type="dxa"/>
            <w:vAlign w:val="center"/>
          </w:tcPr>
          <w:p w14:paraId="67FB123A" w14:textId="77777777" w:rsidR="00DF468B" w:rsidRDefault="00737DA3">
            <w:pPr>
              <w:jc w:val="center"/>
            </w:pPr>
            <w:r>
              <w:rPr>
                <w:rFonts w:eastAsiaTheme="minorEastAsia"/>
                <w:szCs w:val="21"/>
              </w:rPr>
              <w:t>450</w:t>
            </w:r>
          </w:p>
        </w:tc>
        <w:tc>
          <w:tcPr>
            <w:tcW w:w="905" w:type="dxa"/>
            <w:vAlign w:val="center"/>
          </w:tcPr>
          <w:p w14:paraId="25F72E9D" w14:textId="77777777" w:rsidR="00DF468B" w:rsidRDefault="00737DA3">
            <w:pPr>
              <w:jc w:val="center"/>
            </w:pPr>
            <w:r>
              <w:rPr>
                <w:rFonts w:eastAsiaTheme="minorEastAsia"/>
                <w:szCs w:val="21"/>
              </w:rPr>
              <w:t>ALLEGI</w:t>
            </w:r>
            <w:r>
              <w:rPr>
                <w:rFonts w:eastAsiaTheme="minorEastAsia"/>
                <w:szCs w:val="21"/>
              </w:rPr>
              <w:lastRenderedPageBreak/>
              <w:t>ON PLC</w:t>
            </w:r>
          </w:p>
        </w:tc>
        <w:tc>
          <w:tcPr>
            <w:tcW w:w="1015" w:type="dxa"/>
            <w:vAlign w:val="center"/>
          </w:tcPr>
          <w:p w14:paraId="16C3F3F6" w14:textId="77777777" w:rsidR="00DF468B" w:rsidRDefault="00737DA3">
            <w:pPr>
              <w:jc w:val="center"/>
            </w:pPr>
            <w:r>
              <w:rPr>
                <w:rFonts w:eastAsiaTheme="minorEastAsia"/>
                <w:szCs w:val="21"/>
              </w:rPr>
              <w:lastRenderedPageBreak/>
              <w:t>-</w:t>
            </w:r>
          </w:p>
        </w:tc>
        <w:tc>
          <w:tcPr>
            <w:tcW w:w="1184" w:type="dxa"/>
            <w:vAlign w:val="center"/>
          </w:tcPr>
          <w:p w14:paraId="7672DD4F" w14:textId="77777777" w:rsidR="00DF468B" w:rsidRDefault="00737DA3">
            <w:pPr>
              <w:jc w:val="center"/>
            </w:pPr>
            <w:r>
              <w:rPr>
                <w:rFonts w:eastAsiaTheme="minorEastAsia"/>
                <w:szCs w:val="21"/>
              </w:rPr>
              <w:t>ALLE</w:t>
            </w:r>
          </w:p>
        </w:tc>
        <w:tc>
          <w:tcPr>
            <w:tcW w:w="847" w:type="dxa"/>
            <w:vAlign w:val="center"/>
          </w:tcPr>
          <w:p w14:paraId="2FA121B3" w14:textId="77777777" w:rsidR="00DF468B" w:rsidRDefault="00737DA3">
            <w:pPr>
              <w:jc w:val="center"/>
            </w:pPr>
            <w:r>
              <w:rPr>
                <w:rFonts w:eastAsiaTheme="minorEastAsia"/>
                <w:szCs w:val="21"/>
              </w:rPr>
              <w:t>纽约证</w:t>
            </w:r>
            <w:r>
              <w:rPr>
                <w:rFonts w:eastAsiaTheme="minorEastAsia"/>
                <w:szCs w:val="21"/>
              </w:rPr>
              <w:lastRenderedPageBreak/>
              <w:t>券交易所</w:t>
            </w:r>
          </w:p>
        </w:tc>
        <w:tc>
          <w:tcPr>
            <w:tcW w:w="1025" w:type="dxa"/>
            <w:vAlign w:val="center"/>
          </w:tcPr>
          <w:p w14:paraId="5396AF8F" w14:textId="77777777" w:rsidR="00DF468B" w:rsidRDefault="00737DA3">
            <w:pPr>
              <w:jc w:val="center"/>
            </w:pPr>
            <w:r>
              <w:rPr>
                <w:rFonts w:eastAsiaTheme="minorEastAsia"/>
                <w:szCs w:val="21"/>
              </w:rPr>
              <w:lastRenderedPageBreak/>
              <w:t>美国</w:t>
            </w:r>
          </w:p>
        </w:tc>
        <w:tc>
          <w:tcPr>
            <w:tcW w:w="1015" w:type="dxa"/>
            <w:vAlign w:val="center"/>
          </w:tcPr>
          <w:p w14:paraId="56D9F17E" w14:textId="77777777" w:rsidR="00DF468B" w:rsidRDefault="00737DA3">
            <w:pPr>
              <w:jc w:val="right"/>
            </w:pPr>
            <w:r>
              <w:rPr>
                <w:rFonts w:eastAsiaTheme="minorEastAsia"/>
                <w:szCs w:val="21"/>
              </w:rPr>
              <w:t>301</w:t>
            </w:r>
          </w:p>
        </w:tc>
        <w:tc>
          <w:tcPr>
            <w:tcW w:w="1690" w:type="dxa"/>
            <w:vAlign w:val="center"/>
          </w:tcPr>
          <w:p w14:paraId="021241DF" w14:textId="77777777" w:rsidR="00DF468B" w:rsidRDefault="00737DA3">
            <w:pPr>
              <w:jc w:val="right"/>
            </w:pPr>
            <w:r>
              <w:rPr>
                <w:rFonts w:eastAsiaTheme="minorEastAsia"/>
                <w:szCs w:val="21"/>
              </w:rPr>
              <w:t>253,451.46</w:t>
            </w:r>
          </w:p>
        </w:tc>
        <w:tc>
          <w:tcPr>
            <w:tcW w:w="997" w:type="dxa"/>
            <w:vAlign w:val="center"/>
          </w:tcPr>
          <w:p w14:paraId="1175CC59" w14:textId="77777777" w:rsidR="00DF468B" w:rsidRDefault="00737DA3">
            <w:pPr>
              <w:jc w:val="right"/>
            </w:pPr>
            <w:r>
              <w:rPr>
                <w:rFonts w:eastAsiaTheme="minorEastAsia"/>
                <w:szCs w:val="21"/>
              </w:rPr>
              <w:t>0.02</w:t>
            </w:r>
          </w:p>
        </w:tc>
      </w:tr>
      <w:tr w:rsidR="00DF468B" w14:paraId="494B378D" w14:textId="77777777">
        <w:tc>
          <w:tcPr>
            <w:tcW w:w="678" w:type="dxa"/>
            <w:vAlign w:val="center"/>
          </w:tcPr>
          <w:p w14:paraId="35D6336C" w14:textId="77777777" w:rsidR="00DF468B" w:rsidRDefault="00737DA3">
            <w:pPr>
              <w:jc w:val="center"/>
            </w:pPr>
            <w:r>
              <w:rPr>
                <w:rFonts w:eastAsiaTheme="minorEastAsia"/>
                <w:szCs w:val="21"/>
              </w:rPr>
              <w:t>451</w:t>
            </w:r>
          </w:p>
        </w:tc>
        <w:tc>
          <w:tcPr>
            <w:tcW w:w="905" w:type="dxa"/>
            <w:vAlign w:val="center"/>
          </w:tcPr>
          <w:p w14:paraId="757F8308" w14:textId="77777777" w:rsidR="00DF468B" w:rsidRDefault="00737DA3">
            <w:pPr>
              <w:jc w:val="center"/>
            </w:pPr>
            <w:r>
              <w:rPr>
                <w:rFonts w:eastAsiaTheme="minorEastAsia"/>
                <w:szCs w:val="21"/>
              </w:rPr>
              <w:t>C.H. ROBINSON WORLDWIDE INC</w:t>
            </w:r>
          </w:p>
        </w:tc>
        <w:tc>
          <w:tcPr>
            <w:tcW w:w="1015" w:type="dxa"/>
            <w:vAlign w:val="center"/>
          </w:tcPr>
          <w:p w14:paraId="37D2D114" w14:textId="77777777" w:rsidR="00DF468B" w:rsidRDefault="00737DA3">
            <w:pPr>
              <w:jc w:val="center"/>
            </w:pPr>
            <w:r>
              <w:rPr>
                <w:rFonts w:eastAsiaTheme="minorEastAsia"/>
                <w:szCs w:val="21"/>
              </w:rPr>
              <w:t>-</w:t>
            </w:r>
          </w:p>
        </w:tc>
        <w:tc>
          <w:tcPr>
            <w:tcW w:w="1184" w:type="dxa"/>
            <w:vAlign w:val="center"/>
          </w:tcPr>
          <w:p w14:paraId="2DABB9D1" w14:textId="77777777" w:rsidR="00DF468B" w:rsidRDefault="00737DA3">
            <w:pPr>
              <w:jc w:val="center"/>
            </w:pPr>
            <w:r>
              <w:rPr>
                <w:rFonts w:eastAsiaTheme="minorEastAsia"/>
                <w:szCs w:val="21"/>
              </w:rPr>
              <w:t>CHRW</w:t>
            </w:r>
          </w:p>
        </w:tc>
        <w:tc>
          <w:tcPr>
            <w:tcW w:w="847" w:type="dxa"/>
            <w:vAlign w:val="center"/>
          </w:tcPr>
          <w:p w14:paraId="300460B1" w14:textId="77777777" w:rsidR="00DF468B" w:rsidRDefault="00737DA3">
            <w:pPr>
              <w:jc w:val="center"/>
            </w:pPr>
            <w:r>
              <w:rPr>
                <w:rFonts w:eastAsiaTheme="minorEastAsia"/>
                <w:szCs w:val="21"/>
              </w:rPr>
              <w:t>纳斯达克交易所</w:t>
            </w:r>
          </w:p>
        </w:tc>
        <w:tc>
          <w:tcPr>
            <w:tcW w:w="1025" w:type="dxa"/>
            <w:vAlign w:val="center"/>
          </w:tcPr>
          <w:p w14:paraId="32FE3101" w14:textId="77777777" w:rsidR="00DF468B" w:rsidRDefault="00737DA3">
            <w:pPr>
              <w:jc w:val="center"/>
            </w:pPr>
            <w:r>
              <w:rPr>
                <w:rFonts w:eastAsiaTheme="minorEastAsia"/>
                <w:szCs w:val="21"/>
              </w:rPr>
              <w:t>美国</w:t>
            </w:r>
          </w:p>
        </w:tc>
        <w:tc>
          <w:tcPr>
            <w:tcW w:w="1015" w:type="dxa"/>
            <w:vAlign w:val="center"/>
          </w:tcPr>
          <w:p w14:paraId="5CAAD0DF" w14:textId="77777777" w:rsidR="00DF468B" w:rsidRDefault="00737DA3">
            <w:pPr>
              <w:jc w:val="right"/>
            </w:pPr>
            <w:r>
              <w:rPr>
                <w:rFonts w:eastAsiaTheme="minorEastAsia"/>
                <w:szCs w:val="21"/>
              </w:rPr>
              <w:t>403</w:t>
            </w:r>
          </w:p>
        </w:tc>
        <w:tc>
          <w:tcPr>
            <w:tcW w:w="1690" w:type="dxa"/>
            <w:vAlign w:val="center"/>
          </w:tcPr>
          <w:p w14:paraId="201BEF3A" w14:textId="77777777" w:rsidR="00DF468B" w:rsidRDefault="00737DA3">
            <w:pPr>
              <w:jc w:val="right"/>
            </w:pPr>
            <w:r>
              <w:rPr>
                <w:rFonts w:eastAsiaTheme="minorEastAsia"/>
                <w:szCs w:val="21"/>
              </w:rPr>
              <w:t>253,089.49</w:t>
            </w:r>
          </w:p>
        </w:tc>
        <w:tc>
          <w:tcPr>
            <w:tcW w:w="997" w:type="dxa"/>
            <w:vAlign w:val="center"/>
          </w:tcPr>
          <w:p w14:paraId="6AB55358" w14:textId="77777777" w:rsidR="00DF468B" w:rsidRDefault="00737DA3">
            <w:pPr>
              <w:jc w:val="right"/>
            </w:pPr>
            <w:r>
              <w:rPr>
                <w:rFonts w:eastAsiaTheme="minorEastAsia"/>
                <w:szCs w:val="21"/>
              </w:rPr>
              <w:t>0.02</w:t>
            </w:r>
          </w:p>
        </w:tc>
      </w:tr>
      <w:tr w:rsidR="00DF468B" w14:paraId="097D3C71" w14:textId="77777777">
        <w:tc>
          <w:tcPr>
            <w:tcW w:w="678" w:type="dxa"/>
            <w:vAlign w:val="center"/>
          </w:tcPr>
          <w:p w14:paraId="659EFB3B" w14:textId="77777777" w:rsidR="00DF468B" w:rsidRDefault="00737DA3">
            <w:pPr>
              <w:jc w:val="center"/>
            </w:pPr>
            <w:r>
              <w:rPr>
                <w:rFonts w:eastAsiaTheme="minorEastAsia"/>
                <w:szCs w:val="21"/>
              </w:rPr>
              <w:t>452</w:t>
            </w:r>
          </w:p>
        </w:tc>
        <w:tc>
          <w:tcPr>
            <w:tcW w:w="905" w:type="dxa"/>
            <w:vAlign w:val="center"/>
          </w:tcPr>
          <w:p w14:paraId="1F18EC90" w14:textId="77777777" w:rsidR="00DF468B" w:rsidRDefault="00737DA3">
            <w:pPr>
              <w:jc w:val="center"/>
            </w:pPr>
            <w:r>
              <w:rPr>
                <w:rFonts w:eastAsiaTheme="minorEastAsia"/>
                <w:szCs w:val="21"/>
              </w:rPr>
              <w:t>REGENCY CENTERS CORP</w:t>
            </w:r>
          </w:p>
        </w:tc>
        <w:tc>
          <w:tcPr>
            <w:tcW w:w="1015" w:type="dxa"/>
            <w:vAlign w:val="center"/>
          </w:tcPr>
          <w:p w14:paraId="1A3819E5" w14:textId="77777777" w:rsidR="00DF468B" w:rsidRDefault="00737DA3">
            <w:pPr>
              <w:jc w:val="center"/>
            </w:pPr>
            <w:r>
              <w:rPr>
                <w:rFonts w:eastAsiaTheme="minorEastAsia"/>
                <w:szCs w:val="21"/>
              </w:rPr>
              <w:t>-</w:t>
            </w:r>
          </w:p>
        </w:tc>
        <w:tc>
          <w:tcPr>
            <w:tcW w:w="1184" w:type="dxa"/>
            <w:vAlign w:val="center"/>
          </w:tcPr>
          <w:p w14:paraId="754627E7" w14:textId="77777777" w:rsidR="00DF468B" w:rsidRDefault="00737DA3">
            <w:pPr>
              <w:jc w:val="center"/>
            </w:pPr>
            <w:r>
              <w:rPr>
                <w:rFonts w:eastAsiaTheme="minorEastAsia"/>
                <w:szCs w:val="21"/>
              </w:rPr>
              <w:t>REG</w:t>
            </w:r>
          </w:p>
        </w:tc>
        <w:tc>
          <w:tcPr>
            <w:tcW w:w="847" w:type="dxa"/>
            <w:vAlign w:val="center"/>
          </w:tcPr>
          <w:p w14:paraId="1F75AE39" w14:textId="77777777" w:rsidR="00DF468B" w:rsidRDefault="00737DA3">
            <w:pPr>
              <w:jc w:val="center"/>
            </w:pPr>
            <w:r>
              <w:rPr>
                <w:rFonts w:eastAsiaTheme="minorEastAsia"/>
                <w:szCs w:val="21"/>
              </w:rPr>
              <w:t>纳斯达克交易所</w:t>
            </w:r>
          </w:p>
        </w:tc>
        <w:tc>
          <w:tcPr>
            <w:tcW w:w="1025" w:type="dxa"/>
            <w:vAlign w:val="center"/>
          </w:tcPr>
          <w:p w14:paraId="00A98A5E" w14:textId="77777777" w:rsidR="00DF468B" w:rsidRDefault="00737DA3">
            <w:pPr>
              <w:jc w:val="center"/>
            </w:pPr>
            <w:r>
              <w:rPr>
                <w:rFonts w:eastAsiaTheme="minorEastAsia"/>
                <w:szCs w:val="21"/>
              </w:rPr>
              <w:t>美国</w:t>
            </w:r>
          </w:p>
        </w:tc>
        <w:tc>
          <w:tcPr>
            <w:tcW w:w="1015" w:type="dxa"/>
            <w:vAlign w:val="center"/>
          </w:tcPr>
          <w:p w14:paraId="032DDA78" w14:textId="77777777" w:rsidR="00DF468B" w:rsidRDefault="00737DA3">
            <w:pPr>
              <w:jc w:val="right"/>
            </w:pPr>
            <w:r>
              <w:rPr>
                <w:rFonts w:eastAsiaTheme="minorEastAsia"/>
                <w:szCs w:val="21"/>
              </w:rPr>
              <w:t>567</w:t>
            </w:r>
          </w:p>
        </w:tc>
        <w:tc>
          <w:tcPr>
            <w:tcW w:w="1690" w:type="dxa"/>
            <w:vAlign w:val="center"/>
          </w:tcPr>
          <w:p w14:paraId="1122E86B" w14:textId="77777777" w:rsidR="00DF468B" w:rsidRDefault="00737DA3">
            <w:pPr>
              <w:jc w:val="right"/>
            </w:pPr>
            <w:r>
              <w:rPr>
                <w:rFonts w:eastAsiaTheme="minorEastAsia"/>
                <w:szCs w:val="21"/>
              </w:rPr>
              <w:t>251,343.71</w:t>
            </w:r>
          </w:p>
        </w:tc>
        <w:tc>
          <w:tcPr>
            <w:tcW w:w="997" w:type="dxa"/>
            <w:vAlign w:val="center"/>
          </w:tcPr>
          <w:p w14:paraId="033B000A" w14:textId="77777777" w:rsidR="00DF468B" w:rsidRDefault="00737DA3">
            <w:pPr>
              <w:jc w:val="right"/>
            </w:pPr>
            <w:r>
              <w:rPr>
                <w:rFonts w:eastAsiaTheme="minorEastAsia"/>
                <w:szCs w:val="21"/>
              </w:rPr>
              <w:t>0.02</w:t>
            </w:r>
          </w:p>
        </w:tc>
      </w:tr>
      <w:tr w:rsidR="00DF468B" w14:paraId="6FE45F57" w14:textId="77777777">
        <w:tc>
          <w:tcPr>
            <w:tcW w:w="678" w:type="dxa"/>
            <w:vAlign w:val="center"/>
          </w:tcPr>
          <w:p w14:paraId="24846ABF" w14:textId="77777777" w:rsidR="00DF468B" w:rsidRDefault="00737DA3">
            <w:pPr>
              <w:jc w:val="center"/>
            </w:pPr>
            <w:r>
              <w:rPr>
                <w:rFonts w:eastAsiaTheme="minorEastAsia"/>
                <w:szCs w:val="21"/>
              </w:rPr>
              <w:t>453</w:t>
            </w:r>
          </w:p>
        </w:tc>
        <w:tc>
          <w:tcPr>
            <w:tcW w:w="905" w:type="dxa"/>
            <w:vAlign w:val="center"/>
          </w:tcPr>
          <w:p w14:paraId="06FFF03E" w14:textId="77777777" w:rsidR="00DF468B" w:rsidRDefault="00737DA3">
            <w:pPr>
              <w:jc w:val="center"/>
            </w:pPr>
            <w:r>
              <w:rPr>
                <w:rFonts w:eastAsiaTheme="minorEastAsia"/>
                <w:szCs w:val="21"/>
              </w:rPr>
              <w:t>CATALENT INC</w:t>
            </w:r>
          </w:p>
        </w:tc>
        <w:tc>
          <w:tcPr>
            <w:tcW w:w="1015" w:type="dxa"/>
            <w:vAlign w:val="center"/>
          </w:tcPr>
          <w:p w14:paraId="23B038B7" w14:textId="77777777" w:rsidR="00DF468B" w:rsidRDefault="00737DA3">
            <w:pPr>
              <w:jc w:val="center"/>
            </w:pPr>
            <w:r>
              <w:rPr>
                <w:rFonts w:eastAsiaTheme="minorEastAsia"/>
                <w:szCs w:val="21"/>
              </w:rPr>
              <w:t>-</w:t>
            </w:r>
          </w:p>
        </w:tc>
        <w:tc>
          <w:tcPr>
            <w:tcW w:w="1184" w:type="dxa"/>
            <w:vAlign w:val="center"/>
          </w:tcPr>
          <w:p w14:paraId="3A7C952E" w14:textId="77777777" w:rsidR="00DF468B" w:rsidRDefault="00737DA3">
            <w:pPr>
              <w:jc w:val="center"/>
            </w:pPr>
            <w:r>
              <w:rPr>
                <w:rFonts w:eastAsiaTheme="minorEastAsia"/>
                <w:szCs w:val="21"/>
              </w:rPr>
              <w:t>CTLT</w:t>
            </w:r>
          </w:p>
        </w:tc>
        <w:tc>
          <w:tcPr>
            <w:tcW w:w="847" w:type="dxa"/>
            <w:vAlign w:val="center"/>
          </w:tcPr>
          <w:p w14:paraId="5873D13D" w14:textId="77777777" w:rsidR="00DF468B" w:rsidRDefault="00737DA3">
            <w:pPr>
              <w:jc w:val="center"/>
            </w:pPr>
            <w:r>
              <w:rPr>
                <w:rFonts w:eastAsiaTheme="minorEastAsia"/>
                <w:szCs w:val="21"/>
              </w:rPr>
              <w:t>纽约证券交易所</w:t>
            </w:r>
          </w:p>
        </w:tc>
        <w:tc>
          <w:tcPr>
            <w:tcW w:w="1025" w:type="dxa"/>
            <w:vAlign w:val="center"/>
          </w:tcPr>
          <w:p w14:paraId="6E2EEE98" w14:textId="77777777" w:rsidR="00DF468B" w:rsidRDefault="00737DA3">
            <w:pPr>
              <w:jc w:val="center"/>
            </w:pPr>
            <w:r>
              <w:rPr>
                <w:rFonts w:eastAsiaTheme="minorEastAsia"/>
                <w:szCs w:val="21"/>
              </w:rPr>
              <w:t>美国</w:t>
            </w:r>
          </w:p>
        </w:tc>
        <w:tc>
          <w:tcPr>
            <w:tcW w:w="1015" w:type="dxa"/>
            <w:vAlign w:val="center"/>
          </w:tcPr>
          <w:p w14:paraId="19842A78" w14:textId="77777777" w:rsidR="00DF468B" w:rsidRDefault="00737DA3">
            <w:pPr>
              <w:jc w:val="right"/>
            </w:pPr>
            <w:r>
              <w:rPr>
                <w:rFonts w:eastAsiaTheme="minorEastAsia"/>
                <w:szCs w:val="21"/>
              </w:rPr>
              <w:t>623</w:t>
            </w:r>
          </w:p>
        </w:tc>
        <w:tc>
          <w:tcPr>
            <w:tcW w:w="1690" w:type="dxa"/>
            <w:vAlign w:val="center"/>
          </w:tcPr>
          <w:p w14:paraId="7E5DEAC6" w14:textId="77777777" w:rsidR="00DF468B" w:rsidRDefault="00737DA3">
            <w:pPr>
              <w:jc w:val="right"/>
            </w:pPr>
            <w:r>
              <w:rPr>
                <w:rFonts w:eastAsiaTheme="minorEastAsia"/>
                <w:szCs w:val="21"/>
              </w:rPr>
              <w:t>249,661.00</w:t>
            </w:r>
          </w:p>
        </w:tc>
        <w:tc>
          <w:tcPr>
            <w:tcW w:w="997" w:type="dxa"/>
            <w:vAlign w:val="center"/>
          </w:tcPr>
          <w:p w14:paraId="74049C12" w14:textId="77777777" w:rsidR="00DF468B" w:rsidRDefault="00737DA3">
            <w:pPr>
              <w:jc w:val="right"/>
            </w:pPr>
            <w:r>
              <w:rPr>
                <w:rFonts w:eastAsiaTheme="minorEastAsia"/>
                <w:szCs w:val="21"/>
              </w:rPr>
              <w:t>0.02</w:t>
            </w:r>
          </w:p>
        </w:tc>
      </w:tr>
      <w:tr w:rsidR="00DF468B" w14:paraId="468CA809" w14:textId="77777777">
        <w:tc>
          <w:tcPr>
            <w:tcW w:w="678" w:type="dxa"/>
            <w:vAlign w:val="center"/>
          </w:tcPr>
          <w:p w14:paraId="272A6FBD" w14:textId="77777777" w:rsidR="00DF468B" w:rsidRDefault="00737DA3">
            <w:pPr>
              <w:jc w:val="center"/>
            </w:pPr>
            <w:r>
              <w:rPr>
                <w:rFonts w:eastAsiaTheme="minorEastAsia"/>
                <w:szCs w:val="21"/>
              </w:rPr>
              <w:t>454</w:t>
            </w:r>
          </w:p>
        </w:tc>
        <w:tc>
          <w:tcPr>
            <w:tcW w:w="905" w:type="dxa"/>
            <w:vAlign w:val="center"/>
          </w:tcPr>
          <w:p w14:paraId="220D6520" w14:textId="77777777" w:rsidR="00DF468B" w:rsidRDefault="00737DA3">
            <w:pPr>
              <w:jc w:val="center"/>
            </w:pPr>
            <w:r>
              <w:rPr>
                <w:rFonts w:eastAsiaTheme="minorEastAsia"/>
                <w:szCs w:val="21"/>
              </w:rPr>
              <w:t>F5 INC</w:t>
            </w:r>
          </w:p>
        </w:tc>
        <w:tc>
          <w:tcPr>
            <w:tcW w:w="1015" w:type="dxa"/>
            <w:vAlign w:val="center"/>
          </w:tcPr>
          <w:p w14:paraId="76ED50B1" w14:textId="77777777" w:rsidR="00DF468B" w:rsidRDefault="00737DA3">
            <w:pPr>
              <w:jc w:val="center"/>
            </w:pPr>
            <w:r>
              <w:rPr>
                <w:rFonts w:eastAsiaTheme="minorEastAsia"/>
                <w:szCs w:val="21"/>
              </w:rPr>
              <w:t>-</w:t>
            </w:r>
          </w:p>
        </w:tc>
        <w:tc>
          <w:tcPr>
            <w:tcW w:w="1184" w:type="dxa"/>
            <w:vAlign w:val="center"/>
          </w:tcPr>
          <w:p w14:paraId="093D8EDD" w14:textId="77777777" w:rsidR="00DF468B" w:rsidRDefault="00737DA3">
            <w:pPr>
              <w:jc w:val="center"/>
            </w:pPr>
            <w:r>
              <w:rPr>
                <w:rFonts w:eastAsiaTheme="minorEastAsia"/>
                <w:szCs w:val="21"/>
              </w:rPr>
              <w:t>FFIV</w:t>
            </w:r>
          </w:p>
        </w:tc>
        <w:tc>
          <w:tcPr>
            <w:tcW w:w="847" w:type="dxa"/>
            <w:vAlign w:val="center"/>
          </w:tcPr>
          <w:p w14:paraId="199E71CE" w14:textId="77777777" w:rsidR="00DF468B" w:rsidRDefault="00737DA3">
            <w:pPr>
              <w:jc w:val="center"/>
            </w:pPr>
            <w:r>
              <w:rPr>
                <w:rFonts w:eastAsiaTheme="minorEastAsia"/>
                <w:szCs w:val="21"/>
              </w:rPr>
              <w:t>纳斯达克交易所</w:t>
            </w:r>
          </w:p>
        </w:tc>
        <w:tc>
          <w:tcPr>
            <w:tcW w:w="1025" w:type="dxa"/>
            <w:vAlign w:val="center"/>
          </w:tcPr>
          <w:p w14:paraId="6E80A42E" w14:textId="77777777" w:rsidR="00DF468B" w:rsidRDefault="00737DA3">
            <w:pPr>
              <w:jc w:val="center"/>
            </w:pPr>
            <w:r>
              <w:rPr>
                <w:rFonts w:eastAsiaTheme="minorEastAsia"/>
                <w:szCs w:val="21"/>
              </w:rPr>
              <w:t>美国</w:t>
            </w:r>
          </w:p>
        </w:tc>
        <w:tc>
          <w:tcPr>
            <w:tcW w:w="1015" w:type="dxa"/>
            <w:vAlign w:val="center"/>
          </w:tcPr>
          <w:p w14:paraId="58276954" w14:textId="77777777" w:rsidR="00DF468B" w:rsidRDefault="00737DA3">
            <w:pPr>
              <w:jc w:val="right"/>
            </w:pPr>
            <w:r>
              <w:rPr>
                <w:rFonts w:eastAsiaTheme="minorEastAsia"/>
                <w:szCs w:val="21"/>
              </w:rPr>
              <w:t>202</w:t>
            </w:r>
          </w:p>
        </w:tc>
        <w:tc>
          <w:tcPr>
            <w:tcW w:w="1690" w:type="dxa"/>
            <w:vAlign w:val="center"/>
          </w:tcPr>
          <w:p w14:paraId="7B0095A7" w14:textId="77777777" w:rsidR="00DF468B" w:rsidRDefault="00737DA3">
            <w:pPr>
              <w:jc w:val="right"/>
            </w:pPr>
            <w:r>
              <w:rPr>
                <w:rFonts w:eastAsiaTheme="minorEastAsia"/>
                <w:szCs w:val="21"/>
              </w:rPr>
              <w:t>247,944.65</w:t>
            </w:r>
          </w:p>
        </w:tc>
        <w:tc>
          <w:tcPr>
            <w:tcW w:w="997" w:type="dxa"/>
            <w:vAlign w:val="center"/>
          </w:tcPr>
          <w:p w14:paraId="607A1536" w14:textId="77777777" w:rsidR="00DF468B" w:rsidRDefault="00737DA3">
            <w:pPr>
              <w:jc w:val="right"/>
            </w:pPr>
            <w:r>
              <w:rPr>
                <w:rFonts w:eastAsiaTheme="minorEastAsia"/>
                <w:szCs w:val="21"/>
              </w:rPr>
              <w:t>0.02</w:t>
            </w:r>
          </w:p>
        </w:tc>
      </w:tr>
      <w:tr w:rsidR="00DF468B" w14:paraId="35F2D080" w14:textId="77777777">
        <w:tc>
          <w:tcPr>
            <w:tcW w:w="678" w:type="dxa"/>
            <w:vAlign w:val="center"/>
          </w:tcPr>
          <w:p w14:paraId="1D173EEF" w14:textId="77777777" w:rsidR="00DF468B" w:rsidRDefault="00737DA3">
            <w:pPr>
              <w:jc w:val="center"/>
            </w:pPr>
            <w:r>
              <w:rPr>
                <w:rFonts w:eastAsiaTheme="minorEastAsia"/>
                <w:szCs w:val="21"/>
              </w:rPr>
              <w:t>455</w:t>
            </w:r>
          </w:p>
        </w:tc>
        <w:tc>
          <w:tcPr>
            <w:tcW w:w="905" w:type="dxa"/>
            <w:vAlign w:val="center"/>
          </w:tcPr>
          <w:p w14:paraId="1FD60C40" w14:textId="77777777" w:rsidR="00DF468B" w:rsidRDefault="00737DA3">
            <w:pPr>
              <w:jc w:val="center"/>
            </w:pPr>
            <w:r>
              <w:rPr>
                <w:rFonts w:eastAsiaTheme="minorEastAsia"/>
                <w:szCs w:val="21"/>
              </w:rPr>
              <w:t>TELEFLEX INC</w:t>
            </w:r>
          </w:p>
        </w:tc>
        <w:tc>
          <w:tcPr>
            <w:tcW w:w="1015" w:type="dxa"/>
            <w:vAlign w:val="center"/>
          </w:tcPr>
          <w:p w14:paraId="71A0BA48" w14:textId="77777777" w:rsidR="00DF468B" w:rsidRDefault="00737DA3">
            <w:pPr>
              <w:jc w:val="center"/>
            </w:pPr>
            <w:r>
              <w:rPr>
                <w:rFonts w:eastAsiaTheme="minorEastAsia"/>
                <w:szCs w:val="21"/>
              </w:rPr>
              <w:t>-</w:t>
            </w:r>
          </w:p>
        </w:tc>
        <w:tc>
          <w:tcPr>
            <w:tcW w:w="1184" w:type="dxa"/>
            <w:vAlign w:val="center"/>
          </w:tcPr>
          <w:p w14:paraId="3E173D7D" w14:textId="77777777" w:rsidR="00DF468B" w:rsidRDefault="00737DA3">
            <w:pPr>
              <w:jc w:val="center"/>
            </w:pPr>
            <w:r>
              <w:rPr>
                <w:rFonts w:eastAsiaTheme="minorEastAsia"/>
                <w:szCs w:val="21"/>
              </w:rPr>
              <w:t>TFX</w:t>
            </w:r>
          </w:p>
        </w:tc>
        <w:tc>
          <w:tcPr>
            <w:tcW w:w="847" w:type="dxa"/>
            <w:vAlign w:val="center"/>
          </w:tcPr>
          <w:p w14:paraId="1C9EBC74" w14:textId="77777777" w:rsidR="00DF468B" w:rsidRDefault="00737DA3">
            <w:pPr>
              <w:jc w:val="center"/>
            </w:pPr>
            <w:r>
              <w:rPr>
                <w:rFonts w:eastAsiaTheme="minorEastAsia"/>
                <w:szCs w:val="21"/>
              </w:rPr>
              <w:t>纽约证券交易所</w:t>
            </w:r>
          </w:p>
        </w:tc>
        <w:tc>
          <w:tcPr>
            <w:tcW w:w="1025" w:type="dxa"/>
            <w:vAlign w:val="center"/>
          </w:tcPr>
          <w:p w14:paraId="10B07207" w14:textId="77777777" w:rsidR="00DF468B" w:rsidRDefault="00737DA3">
            <w:pPr>
              <w:jc w:val="center"/>
            </w:pPr>
            <w:r>
              <w:rPr>
                <w:rFonts w:eastAsiaTheme="minorEastAsia"/>
                <w:szCs w:val="21"/>
              </w:rPr>
              <w:t>美国</w:t>
            </w:r>
          </w:p>
        </w:tc>
        <w:tc>
          <w:tcPr>
            <w:tcW w:w="1015" w:type="dxa"/>
            <w:vAlign w:val="center"/>
          </w:tcPr>
          <w:p w14:paraId="5C133FBF" w14:textId="77777777" w:rsidR="00DF468B" w:rsidRDefault="00737DA3">
            <w:pPr>
              <w:jc w:val="right"/>
            </w:pPr>
            <w:r>
              <w:rPr>
                <w:rFonts w:eastAsiaTheme="minorEastAsia"/>
                <w:szCs w:val="21"/>
              </w:rPr>
              <w:t>162</w:t>
            </w:r>
          </w:p>
        </w:tc>
        <w:tc>
          <w:tcPr>
            <w:tcW w:w="1690" w:type="dxa"/>
            <w:vAlign w:val="center"/>
          </w:tcPr>
          <w:p w14:paraId="69816DFB" w14:textId="77777777" w:rsidR="00DF468B" w:rsidRDefault="00737DA3">
            <w:pPr>
              <w:jc w:val="right"/>
            </w:pPr>
            <w:r>
              <w:rPr>
                <w:rFonts w:eastAsiaTheme="minorEastAsia"/>
                <w:szCs w:val="21"/>
              </w:rPr>
              <w:t>242,834.73</w:t>
            </w:r>
          </w:p>
        </w:tc>
        <w:tc>
          <w:tcPr>
            <w:tcW w:w="997" w:type="dxa"/>
            <w:vAlign w:val="center"/>
          </w:tcPr>
          <w:p w14:paraId="25653018" w14:textId="77777777" w:rsidR="00DF468B" w:rsidRDefault="00737DA3">
            <w:pPr>
              <w:jc w:val="right"/>
            </w:pPr>
            <w:r>
              <w:rPr>
                <w:rFonts w:eastAsiaTheme="minorEastAsia"/>
                <w:szCs w:val="21"/>
              </w:rPr>
              <w:t>0.02</w:t>
            </w:r>
          </w:p>
        </w:tc>
      </w:tr>
      <w:tr w:rsidR="00DF468B" w14:paraId="71ADAFE5" w14:textId="77777777">
        <w:tc>
          <w:tcPr>
            <w:tcW w:w="678" w:type="dxa"/>
            <w:vAlign w:val="center"/>
          </w:tcPr>
          <w:p w14:paraId="3F3598CA" w14:textId="77777777" w:rsidR="00DF468B" w:rsidRDefault="00737DA3">
            <w:pPr>
              <w:jc w:val="center"/>
            </w:pPr>
            <w:r>
              <w:rPr>
                <w:rFonts w:eastAsiaTheme="minorEastAsia"/>
                <w:szCs w:val="21"/>
              </w:rPr>
              <w:t>456</w:t>
            </w:r>
          </w:p>
        </w:tc>
        <w:tc>
          <w:tcPr>
            <w:tcW w:w="905" w:type="dxa"/>
            <w:vAlign w:val="center"/>
          </w:tcPr>
          <w:p w14:paraId="06335281" w14:textId="77777777" w:rsidR="00DF468B" w:rsidRDefault="00737DA3">
            <w:pPr>
              <w:jc w:val="center"/>
            </w:pPr>
            <w:r>
              <w:rPr>
                <w:rFonts w:eastAsiaTheme="minorEastAsia"/>
                <w:szCs w:val="21"/>
              </w:rPr>
              <w:t>SMITH (A.O.) CORP</w:t>
            </w:r>
          </w:p>
        </w:tc>
        <w:tc>
          <w:tcPr>
            <w:tcW w:w="1015" w:type="dxa"/>
            <w:vAlign w:val="center"/>
          </w:tcPr>
          <w:p w14:paraId="79F0DF86" w14:textId="77777777" w:rsidR="00DF468B" w:rsidRDefault="00737DA3">
            <w:pPr>
              <w:jc w:val="center"/>
            </w:pPr>
            <w:r>
              <w:rPr>
                <w:rFonts w:eastAsiaTheme="minorEastAsia"/>
                <w:szCs w:val="21"/>
              </w:rPr>
              <w:t>-</w:t>
            </w:r>
          </w:p>
        </w:tc>
        <w:tc>
          <w:tcPr>
            <w:tcW w:w="1184" w:type="dxa"/>
            <w:vAlign w:val="center"/>
          </w:tcPr>
          <w:p w14:paraId="28BC0E85" w14:textId="77777777" w:rsidR="00DF468B" w:rsidRDefault="00737DA3">
            <w:pPr>
              <w:jc w:val="center"/>
            </w:pPr>
            <w:r>
              <w:rPr>
                <w:rFonts w:eastAsiaTheme="minorEastAsia"/>
                <w:szCs w:val="21"/>
              </w:rPr>
              <w:t>AOS</w:t>
            </w:r>
          </w:p>
        </w:tc>
        <w:tc>
          <w:tcPr>
            <w:tcW w:w="847" w:type="dxa"/>
            <w:vAlign w:val="center"/>
          </w:tcPr>
          <w:p w14:paraId="5185BB17" w14:textId="77777777" w:rsidR="00DF468B" w:rsidRDefault="00737DA3">
            <w:pPr>
              <w:jc w:val="center"/>
            </w:pPr>
            <w:r>
              <w:rPr>
                <w:rFonts w:eastAsiaTheme="minorEastAsia"/>
                <w:szCs w:val="21"/>
              </w:rPr>
              <w:t>纽约证券交易所</w:t>
            </w:r>
          </w:p>
        </w:tc>
        <w:tc>
          <w:tcPr>
            <w:tcW w:w="1025" w:type="dxa"/>
            <w:vAlign w:val="center"/>
          </w:tcPr>
          <w:p w14:paraId="126732BB" w14:textId="77777777" w:rsidR="00DF468B" w:rsidRDefault="00737DA3">
            <w:pPr>
              <w:jc w:val="center"/>
            </w:pPr>
            <w:r>
              <w:rPr>
                <w:rFonts w:eastAsiaTheme="minorEastAsia"/>
                <w:szCs w:val="21"/>
              </w:rPr>
              <w:t>美国</w:t>
            </w:r>
          </w:p>
        </w:tc>
        <w:tc>
          <w:tcPr>
            <w:tcW w:w="1015" w:type="dxa"/>
            <w:vAlign w:val="center"/>
          </w:tcPr>
          <w:p w14:paraId="1C11ED74" w14:textId="77777777" w:rsidR="00DF468B" w:rsidRDefault="00737DA3">
            <w:pPr>
              <w:jc w:val="right"/>
            </w:pPr>
            <w:r>
              <w:rPr>
                <w:rFonts w:eastAsiaTheme="minorEastAsia"/>
                <w:szCs w:val="21"/>
              </w:rPr>
              <w:t>416</w:t>
            </w:r>
          </w:p>
        </w:tc>
        <w:tc>
          <w:tcPr>
            <w:tcW w:w="1690" w:type="dxa"/>
            <w:vAlign w:val="center"/>
          </w:tcPr>
          <w:p w14:paraId="76CF337C" w14:textId="77777777" w:rsidR="00DF468B" w:rsidRDefault="00737DA3">
            <w:pPr>
              <w:jc w:val="right"/>
            </w:pPr>
            <w:r>
              <w:rPr>
                <w:rFonts w:eastAsiaTheme="minorEastAsia"/>
                <w:szCs w:val="21"/>
              </w:rPr>
              <w:t>242,457.16</w:t>
            </w:r>
          </w:p>
        </w:tc>
        <w:tc>
          <w:tcPr>
            <w:tcW w:w="997" w:type="dxa"/>
            <w:vAlign w:val="center"/>
          </w:tcPr>
          <w:p w14:paraId="05F70CAB" w14:textId="77777777" w:rsidR="00DF468B" w:rsidRDefault="00737DA3">
            <w:pPr>
              <w:jc w:val="right"/>
            </w:pPr>
            <w:r>
              <w:rPr>
                <w:rFonts w:eastAsiaTheme="minorEastAsia"/>
                <w:szCs w:val="21"/>
              </w:rPr>
              <w:t>0.02</w:t>
            </w:r>
          </w:p>
        </w:tc>
      </w:tr>
      <w:tr w:rsidR="00DF468B" w14:paraId="7A94D674" w14:textId="77777777">
        <w:tc>
          <w:tcPr>
            <w:tcW w:w="678" w:type="dxa"/>
            <w:vAlign w:val="center"/>
          </w:tcPr>
          <w:p w14:paraId="2F41D1BD" w14:textId="77777777" w:rsidR="00DF468B" w:rsidRDefault="00737DA3">
            <w:pPr>
              <w:jc w:val="center"/>
            </w:pPr>
            <w:r>
              <w:rPr>
                <w:rFonts w:eastAsiaTheme="minorEastAsia"/>
                <w:szCs w:val="21"/>
              </w:rPr>
              <w:t>457</w:t>
            </w:r>
          </w:p>
        </w:tc>
        <w:tc>
          <w:tcPr>
            <w:tcW w:w="905" w:type="dxa"/>
            <w:vAlign w:val="center"/>
          </w:tcPr>
          <w:p w14:paraId="0B1808B8" w14:textId="77777777" w:rsidR="00DF468B" w:rsidRDefault="00737DA3">
            <w:pPr>
              <w:jc w:val="center"/>
            </w:pPr>
            <w:r>
              <w:rPr>
                <w:rFonts w:eastAsiaTheme="minorEastAsia"/>
                <w:szCs w:val="21"/>
              </w:rPr>
              <w:t>TAPESTRY INC</w:t>
            </w:r>
          </w:p>
        </w:tc>
        <w:tc>
          <w:tcPr>
            <w:tcW w:w="1015" w:type="dxa"/>
            <w:vAlign w:val="center"/>
          </w:tcPr>
          <w:p w14:paraId="34133224" w14:textId="77777777" w:rsidR="00DF468B" w:rsidRDefault="00737DA3">
            <w:pPr>
              <w:jc w:val="center"/>
            </w:pPr>
            <w:r>
              <w:rPr>
                <w:rFonts w:eastAsiaTheme="minorEastAsia"/>
                <w:szCs w:val="21"/>
              </w:rPr>
              <w:t>-</w:t>
            </w:r>
          </w:p>
        </w:tc>
        <w:tc>
          <w:tcPr>
            <w:tcW w:w="1184" w:type="dxa"/>
            <w:vAlign w:val="center"/>
          </w:tcPr>
          <w:p w14:paraId="5F776ADD" w14:textId="77777777" w:rsidR="00DF468B" w:rsidRDefault="00737DA3">
            <w:pPr>
              <w:jc w:val="center"/>
            </w:pPr>
            <w:r>
              <w:rPr>
                <w:rFonts w:eastAsiaTheme="minorEastAsia"/>
                <w:szCs w:val="21"/>
              </w:rPr>
              <w:t>TPR</w:t>
            </w:r>
          </w:p>
        </w:tc>
        <w:tc>
          <w:tcPr>
            <w:tcW w:w="847" w:type="dxa"/>
            <w:vAlign w:val="center"/>
          </w:tcPr>
          <w:p w14:paraId="034B8DAF" w14:textId="77777777" w:rsidR="00DF468B" w:rsidRDefault="00737DA3">
            <w:pPr>
              <w:jc w:val="center"/>
            </w:pPr>
            <w:r>
              <w:rPr>
                <w:rFonts w:eastAsiaTheme="minorEastAsia"/>
                <w:szCs w:val="21"/>
              </w:rPr>
              <w:t>纽约证券交易所</w:t>
            </w:r>
          </w:p>
        </w:tc>
        <w:tc>
          <w:tcPr>
            <w:tcW w:w="1025" w:type="dxa"/>
            <w:vAlign w:val="center"/>
          </w:tcPr>
          <w:p w14:paraId="04872D8C" w14:textId="77777777" w:rsidR="00DF468B" w:rsidRDefault="00737DA3">
            <w:pPr>
              <w:jc w:val="center"/>
            </w:pPr>
            <w:r>
              <w:rPr>
                <w:rFonts w:eastAsiaTheme="minorEastAsia"/>
                <w:szCs w:val="21"/>
              </w:rPr>
              <w:t>美国</w:t>
            </w:r>
          </w:p>
        </w:tc>
        <w:tc>
          <w:tcPr>
            <w:tcW w:w="1015" w:type="dxa"/>
            <w:vAlign w:val="center"/>
          </w:tcPr>
          <w:p w14:paraId="50EB0577" w14:textId="77777777" w:rsidR="00DF468B" w:rsidRDefault="00737DA3">
            <w:pPr>
              <w:jc w:val="right"/>
            </w:pPr>
            <w:r>
              <w:rPr>
                <w:rFonts w:eastAsiaTheme="minorEastAsia"/>
                <w:szCs w:val="21"/>
              </w:rPr>
              <w:t>792</w:t>
            </w:r>
          </w:p>
        </w:tc>
        <w:tc>
          <w:tcPr>
            <w:tcW w:w="1690" w:type="dxa"/>
            <w:vAlign w:val="center"/>
          </w:tcPr>
          <w:p w14:paraId="633D7A24" w14:textId="77777777" w:rsidR="00DF468B" w:rsidRDefault="00737DA3">
            <w:pPr>
              <w:jc w:val="right"/>
            </w:pPr>
            <w:r>
              <w:rPr>
                <w:rFonts w:eastAsiaTheme="minorEastAsia"/>
                <w:szCs w:val="21"/>
              </w:rPr>
              <w:t>241,524.97</w:t>
            </w:r>
          </w:p>
        </w:tc>
        <w:tc>
          <w:tcPr>
            <w:tcW w:w="997" w:type="dxa"/>
            <w:vAlign w:val="center"/>
          </w:tcPr>
          <w:p w14:paraId="4883926A" w14:textId="77777777" w:rsidR="00DF468B" w:rsidRDefault="00737DA3">
            <w:pPr>
              <w:jc w:val="right"/>
            </w:pPr>
            <w:r>
              <w:rPr>
                <w:rFonts w:eastAsiaTheme="minorEastAsia"/>
                <w:szCs w:val="21"/>
              </w:rPr>
              <w:t>0.02</w:t>
            </w:r>
          </w:p>
        </w:tc>
      </w:tr>
      <w:tr w:rsidR="00DF468B" w14:paraId="4443C675" w14:textId="77777777">
        <w:tc>
          <w:tcPr>
            <w:tcW w:w="678" w:type="dxa"/>
            <w:vAlign w:val="center"/>
          </w:tcPr>
          <w:p w14:paraId="3AF41A33" w14:textId="77777777" w:rsidR="00DF468B" w:rsidRDefault="00737DA3">
            <w:pPr>
              <w:jc w:val="center"/>
            </w:pPr>
            <w:r>
              <w:rPr>
                <w:rFonts w:eastAsiaTheme="minorEastAsia"/>
                <w:szCs w:val="21"/>
              </w:rPr>
              <w:t>458</w:t>
            </w:r>
          </w:p>
        </w:tc>
        <w:tc>
          <w:tcPr>
            <w:tcW w:w="905" w:type="dxa"/>
            <w:vAlign w:val="center"/>
          </w:tcPr>
          <w:p w14:paraId="419DEC52" w14:textId="77777777" w:rsidR="00DF468B" w:rsidRDefault="00737DA3">
            <w:pPr>
              <w:jc w:val="center"/>
            </w:pPr>
            <w:r>
              <w:rPr>
                <w:rFonts w:eastAsiaTheme="minorEastAsia"/>
                <w:szCs w:val="21"/>
              </w:rPr>
              <w:t>HUNTINGTON INGALLS INDUSTRIE</w:t>
            </w:r>
          </w:p>
        </w:tc>
        <w:tc>
          <w:tcPr>
            <w:tcW w:w="1015" w:type="dxa"/>
            <w:vAlign w:val="center"/>
          </w:tcPr>
          <w:p w14:paraId="627FDECD" w14:textId="77777777" w:rsidR="00DF468B" w:rsidRDefault="00737DA3">
            <w:pPr>
              <w:jc w:val="center"/>
            </w:pPr>
            <w:r>
              <w:rPr>
                <w:rFonts w:eastAsiaTheme="minorEastAsia"/>
                <w:szCs w:val="21"/>
              </w:rPr>
              <w:t>-</w:t>
            </w:r>
          </w:p>
        </w:tc>
        <w:tc>
          <w:tcPr>
            <w:tcW w:w="1184" w:type="dxa"/>
            <w:vAlign w:val="center"/>
          </w:tcPr>
          <w:p w14:paraId="5E935695" w14:textId="77777777" w:rsidR="00DF468B" w:rsidRDefault="00737DA3">
            <w:pPr>
              <w:jc w:val="center"/>
            </w:pPr>
            <w:r>
              <w:rPr>
                <w:rFonts w:eastAsiaTheme="minorEastAsia"/>
                <w:szCs w:val="21"/>
              </w:rPr>
              <w:t>HII</w:t>
            </w:r>
          </w:p>
        </w:tc>
        <w:tc>
          <w:tcPr>
            <w:tcW w:w="847" w:type="dxa"/>
            <w:vAlign w:val="center"/>
          </w:tcPr>
          <w:p w14:paraId="556D727C" w14:textId="77777777" w:rsidR="00DF468B" w:rsidRDefault="00737DA3">
            <w:pPr>
              <w:jc w:val="center"/>
            </w:pPr>
            <w:r>
              <w:rPr>
                <w:rFonts w:eastAsiaTheme="minorEastAsia"/>
                <w:szCs w:val="21"/>
              </w:rPr>
              <w:t>纽约证券交易所</w:t>
            </w:r>
          </w:p>
        </w:tc>
        <w:tc>
          <w:tcPr>
            <w:tcW w:w="1025" w:type="dxa"/>
            <w:vAlign w:val="center"/>
          </w:tcPr>
          <w:p w14:paraId="62CDEF83" w14:textId="77777777" w:rsidR="00DF468B" w:rsidRDefault="00737DA3">
            <w:pPr>
              <w:jc w:val="center"/>
            </w:pPr>
            <w:r>
              <w:rPr>
                <w:rFonts w:eastAsiaTheme="minorEastAsia"/>
                <w:szCs w:val="21"/>
              </w:rPr>
              <w:t>美国</w:t>
            </w:r>
          </w:p>
        </w:tc>
        <w:tc>
          <w:tcPr>
            <w:tcW w:w="1015" w:type="dxa"/>
            <w:vAlign w:val="center"/>
          </w:tcPr>
          <w:p w14:paraId="116A6715" w14:textId="77777777" w:rsidR="00DF468B" w:rsidRDefault="00737DA3">
            <w:pPr>
              <w:jc w:val="right"/>
            </w:pPr>
            <w:r>
              <w:rPr>
                <w:rFonts w:eastAsiaTheme="minorEastAsia"/>
                <w:szCs w:val="21"/>
              </w:rPr>
              <w:t>136</w:t>
            </w:r>
          </w:p>
        </w:tc>
        <w:tc>
          <w:tcPr>
            <w:tcW w:w="1690" w:type="dxa"/>
            <w:vAlign w:val="center"/>
          </w:tcPr>
          <w:p w14:paraId="3A015916" w14:textId="77777777" w:rsidR="00DF468B" w:rsidRDefault="00737DA3">
            <w:pPr>
              <w:jc w:val="right"/>
            </w:pPr>
            <w:r>
              <w:rPr>
                <w:rFonts w:eastAsiaTheme="minorEastAsia"/>
                <w:szCs w:val="21"/>
              </w:rPr>
              <w:t>238,754.07</w:t>
            </w:r>
          </w:p>
        </w:tc>
        <w:tc>
          <w:tcPr>
            <w:tcW w:w="997" w:type="dxa"/>
            <w:vAlign w:val="center"/>
          </w:tcPr>
          <w:p w14:paraId="60C36D44" w14:textId="77777777" w:rsidR="00DF468B" w:rsidRDefault="00737DA3">
            <w:pPr>
              <w:jc w:val="right"/>
            </w:pPr>
            <w:r>
              <w:rPr>
                <w:rFonts w:eastAsiaTheme="minorEastAsia"/>
                <w:szCs w:val="21"/>
              </w:rPr>
              <w:t>0.02</w:t>
            </w:r>
          </w:p>
        </w:tc>
      </w:tr>
      <w:tr w:rsidR="00DF468B" w14:paraId="2EAE01A2" w14:textId="77777777">
        <w:tc>
          <w:tcPr>
            <w:tcW w:w="678" w:type="dxa"/>
            <w:vAlign w:val="center"/>
          </w:tcPr>
          <w:p w14:paraId="772160E6" w14:textId="77777777" w:rsidR="00DF468B" w:rsidRDefault="00737DA3">
            <w:pPr>
              <w:jc w:val="center"/>
            </w:pPr>
            <w:r>
              <w:rPr>
                <w:rFonts w:eastAsiaTheme="minorEastAsia"/>
                <w:szCs w:val="21"/>
              </w:rPr>
              <w:t>459</w:t>
            </w:r>
          </w:p>
        </w:tc>
        <w:tc>
          <w:tcPr>
            <w:tcW w:w="905" w:type="dxa"/>
            <w:vAlign w:val="center"/>
          </w:tcPr>
          <w:p w14:paraId="568F550F" w14:textId="77777777" w:rsidR="00DF468B" w:rsidRDefault="00737DA3">
            <w:pPr>
              <w:jc w:val="center"/>
            </w:pPr>
            <w:r>
              <w:rPr>
                <w:rFonts w:eastAsiaTheme="minorEastAsia"/>
                <w:szCs w:val="21"/>
              </w:rPr>
              <w:t>CMS ENERGY CORP</w:t>
            </w:r>
          </w:p>
        </w:tc>
        <w:tc>
          <w:tcPr>
            <w:tcW w:w="1015" w:type="dxa"/>
            <w:vAlign w:val="center"/>
          </w:tcPr>
          <w:p w14:paraId="53BF03E1" w14:textId="77777777" w:rsidR="00DF468B" w:rsidRDefault="00737DA3">
            <w:pPr>
              <w:jc w:val="center"/>
            </w:pPr>
            <w:r>
              <w:rPr>
                <w:rFonts w:eastAsiaTheme="minorEastAsia"/>
                <w:szCs w:val="21"/>
              </w:rPr>
              <w:t>-</w:t>
            </w:r>
          </w:p>
        </w:tc>
        <w:tc>
          <w:tcPr>
            <w:tcW w:w="1184" w:type="dxa"/>
            <w:vAlign w:val="center"/>
          </w:tcPr>
          <w:p w14:paraId="6204AA00" w14:textId="77777777" w:rsidR="00DF468B" w:rsidRDefault="00737DA3">
            <w:pPr>
              <w:jc w:val="center"/>
            </w:pPr>
            <w:r>
              <w:rPr>
                <w:rFonts w:eastAsiaTheme="minorEastAsia"/>
                <w:szCs w:val="21"/>
              </w:rPr>
              <w:t>CMS</w:t>
            </w:r>
          </w:p>
        </w:tc>
        <w:tc>
          <w:tcPr>
            <w:tcW w:w="847" w:type="dxa"/>
            <w:vAlign w:val="center"/>
          </w:tcPr>
          <w:p w14:paraId="67FAA4FA" w14:textId="77777777" w:rsidR="00DF468B" w:rsidRDefault="00737DA3">
            <w:pPr>
              <w:jc w:val="center"/>
            </w:pPr>
            <w:r>
              <w:rPr>
                <w:rFonts w:eastAsiaTheme="minorEastAsia"/>
                <w:szCs w:val="21"/>
              </w:rPr>
              <w:t>纽约证券交易所</w:t>
            </w:r>
          </w:p>
        </w:tc>
        <w:tc>
          <w:tcPr>
            <w:tcW w:w="1025" w:type="dxa"/>
            <w:vAlign w:val="center"/>
          </w:tcPr>
          <w:p w14:paraId="15980901" w14:textId="77777777" w:rsidR="00DF468B" w:rsidRDefault="00737DA3">
            <w:pPr>
              <w:jc w:val="center"/>
            </w:pPr>
            <w:r>
              <w:rPr>
                <w:rFonts w:eastAsiaTheme="minorEastAsia"/>
                <w:szCs w:val="21"/>
              </w:rPr>
              <w:t>美国</w:t>
            </w:r>
          </w:p>
        </w:tc>
        <w:tc>
          <w:tcPr>
            <w:tcW w:w="1015" w:type="dxa"/>
            <w:vAlign w:val="center"/>
          </w:tcPr>
          <w:p w14:paraId="049E1A59" w14:textId="77777777" w:rsidR="00DF468B" w:rsidRDefault="00737DA3">
            <w:pPr>
              <w:jc w:val="right"/>
            </w:pPr>
            <w:r>
              <w:rPr>
                <w:rFonts w:eastAsiaTheme="minorEastAsia"/>
                <w:szCs w:val="21"/>
              </w:rPr>
              <w:t>540</w:t>
            </w:r>
          </w:p>
        </w:tc>
        <w:tc>
          <w:tcPr>
            <w:tcW w:w="1690" w:type="dxa"/>
            <w:vAlign w:val="center"/>
          </w:tcPr>
          <w:p w14:paraId="4065778A" w14:textId="77777777" w:rsidR="00DF468B" w:rsidRDefault="00737DA3">
            <w:pPr>
              <w:jc w:val="right"/>
            </w:pPr>
            <w:r>
              <w:rPr>
                <w:rFonts w:eastAsiaTheme="minorEastAsia"/>
                <w:szCs w:val="21"/>
              </w:rPr>
              <w:t>229,099.54</w:t>
            </w:r>
          </w:p>
        </w:tc>
        <w:tc>
          <w:tcPr>
            <w:tcW w:w="997" w:type="dxa"/>
            <w:vAlign w:val="center"/>
          </w:tcPr>
          <w:p w14:paraId="0FA7AD3F" w14:textId="77777777" w:rsidR="00DF468B" w:rsidRDefault="00737DA3">
            <w:pPr>
              <w:jc w:val="right"/>
            </w:pPr>
            <w:r>
              <w:rPr>
                <w:rFonts w:eastAsiaTheme="minorEastAsia"/>
                <w:szCs w:val="21"/>
              </w:rPr>
              <w:t>0.02</w:t>
            </w:r>
          </w:p>
        </w:tc>
      </w:tr>
      <w:tr w:rsidR="00DF468B" w14:paraId="4E264E55" w14:textId="77777777">
        <w:tc>
          <w:tcPr>
            <w:tcW w:w="678" w:type="dxa"/>
            <w:vAlign w:val="center"/>
          </w:tcPr>
          <w:p w14:paraId="64818315" w14:textId="77777777" w:rsidR="00DF468B" w:rsidRDefault="00737DA3">
            <w:pPr>
              <w:jc w:val="center"/>
            </w:pPr>
            <w:r>
              <w:rPr>
                <w:rFonts w:eastAsiaTheme="minorEastAsia"/>
                <w:szCs w:val="21"/>
              </w:rPr>
              <w:t>460</w:t>
            </w:r>
          </w:p>
        </w:tc>
        <w:tc>
          <w:tcPr>
            <w:tcW w:w="905" w:type="dxa"/>
            <w:vAlign w:val="center"/>
          </w:tcPr>
          <w:p w14:paraId="578EB7A9" w14:textId="77777777" w:rsidR="00DF468B" w:rsidRDefault="00737DA3">
            <w:pPr>
              <w:jc w:val="center"/>
            </w:pPr>
            <w:r>
              <w:rPr>
                <w:rFonts w:eastAsiaTheme="minorEastAsia"/>
                <w:szCs w:val="21"/>
              </w:rPr>
              <w:t>MOSAIC CO/THE</w:t>
            </w:r>
          </w:p>
        </w:tc>
        <w:tc>
          <w:tcPr>
            <w:tcW w:w="1015" w:type="dxa"/>
            <w:vAlign w:val="center"/>
          </w:tcPr>
          <w:p w14:paraId="1928B1FA" w14:textId="77777777" w:rsidR="00DF468B" w:rsidRDefault="00737DA3">
            <w:pPr>
              <w:jc w:val="center"/>
            </w:pPr>
            <w:r>
              <w:rPr>
                <w:rFonts w:eastAsiaTheme="minorEastAsia"/>
                <w:szCs w:val="21"/>
              </w:rPr>
              <w:t>-</w:t>
            </w:r>
          </w:p>
        </w:tc>
        <w:tc>
          <w:tcPr>
            <w:tcW w:w="1184" w:type="dxa"/>
            <w:vAlign w:val="center"/>
          </w:tcPr>
          <w:p w14:paraId="494086A8" w14:textId="77777777" w:rsidR="00DF468B" w:rsidRDefault="00737DA3">
            <w:pPr>
              <w:jc w:val="center"/>
            </w:pPr>
            <w:r>
              <w:rPr>
                <w:rFonts w:eastAsiaTheme="minorEastAsia"/>
                <w:szCs w:val="21"/>
              </w:rPr>
              <w:t>MOS</w:t>
            </w:r>
          </w:p>
        </w:tc>
        <w:tc>
          <w:tcPr>
            <w:tcW w:w="847" w:type="dxa"/>
            <w:vAlign w:val="center"/>
          </w:tcPr>
          <w:p w14:paraId="4B7AB5C5" w14:textId="77777777" w:rsidR="00DF468B" w:rsidRDefault="00737DA3">
            <w:pPr>
              <w:jc w:val="center"/>
            </w:pPr>
            <w:r>
              <w:rPr>
                <w:rFonts w:eastAsiaTheme="minorEastAsia"/>
                <w:szCs w:val="21"/>
              </w:rPr>
              <w:t>纽约证券交易所</w:t>
            </w:r>
          </w:p>
        </w:tc>
        <w:tc>
          <w:tcPr>
            <w:tcW w:w="1025" w:type="dxa"/>
            <w:vAlign w:val="center"/>
          </w:tcPr>
          <w:p w14:paraId="3D9C1F22" w14:textId="77777777" w:rsidR="00DF468B" w:rsidRDefault="00737DA3">
            <w:pPr>
              <w:jc w:val="center"/>
            </w:pPr>
            <w:r>
              <w:rPr>
                <w:rFonts w:eastAsiaTheme="minorEastAsia"/>
                <w:szCs w:val="21"/>
              </w:rPr>
              <w:t>美国</w:t>
            </w:r>
          </w:p>
        </w:tc>
        <w:tc>
          <w:tcPr>
            <w:tcW w:w="1015" w:type="dxa"/>
            <w:vAlign w:val="center"/>
          </w:tcPr>
          <w:p w14:paraId="296329A7" w14:textId="77777777" w:rsidR="00DF468B" w:rsidRDefault="00737DA3">
            <w:pPr>
              <w:jc w:val="right"/>
            </w:pPr>
            <w:r>
              <w:rPr>
                <w:rFonts w:eastAsiaTheme="minorEastAsia"/>
                <w:szCs w:val="21"/>
              </w:rPr>
              <w:t>1,108</w:t>
            </w:r>
          </w:p>
        </w:tc>
        <w:tc>
          <w:tcPr>
            <w:tcW w:w="1690" w:type="dxa"/>
            <w:vAlign w:val="center"/>
          </w:tcPr>
          <w:p w14:paraId="5C41BE63" w14:textId="77777777" w:rsidR="00DF468B" w:rsidRDefault="00737DA3">
            <w:pPr>
              <w:jc w:val="right"/>
            </w:pPr>
            <w:r>
              <w:rPr>
                <w:rFonts w:eastAsiaTheme="minorEastAsia"/>
                <w:szCs w:val="21"/>
              </w:rPr>
              <w:t>228,208.69</w:t>
            </w:r>
          </w:p>
        </w:tc>
        <w:tc>
          <w:tcPr>
            <w:tcW w:w="997" w:type="dxa"/>
            <w:vAlign w:val="center"/>
          </w:tcPr>
          <w:p w14:paraId="6131CA2F" w14:textId="77777777" w:rsidR="00DF468B" w:rsidRDefault="00737DA3">
            <w:pPr>
              <w:jc w:val="right"/>
            </w:pPr>
            <w:r>
              <w:rPr>
                <w:rFonts w:eastAsiaTheme="minorEastAsia"/>
                <w:szCs w:val="21"/>
              </w:rPr>
              <w:t>0.02</w:t>
            </w:r>
          </w:p>
        </w:tc>
      </w:tr>
      <w:tr w:rsidR="00DF468B" w14:paraId="60D710A3" w14:textId="77777777">
        <w:tc>
          <w:tcPr>
            <w:tcW w:w="678" w:type="dxa"/>
            <w:vAlign w:val="center"/>
          </w:tcPr>
          <w:p w14:paraId="2E97E3E1" w14:textId="77777777" w:rsidR="00DF468B" w:rsidRDefault="00737DA3">
            <w:pPr>
              <w:jc w:val="center"/>
            </w:pPr>
            <w:r>
              <w:rPr>
                <w:rFonts w:eastAsiaTheme="minorEastAsia"/>
                <w:szCs w:val="21"/>
              </w:rPr>
              <w:t>461</w:t>
            </w:r>
          </w:p>
        </w:tc>
        <w:tc>
          <w:tcPr>
            <w:tcW w:w="905" w:type="dxa"/>
            <w:vAlign w:val="center"/>
          </w:tcPr>
          <w:p w14:paraId="140DEFC7" w14:textId="77777777" w:rsidR="00DF468B" w:rsidRDefault="00737DA3">
            <w:pPr>
              <w:jc w:val="center"/>
            </w:pPr>
            <w:r>
              <w:rPr>
                <w:rFonts w:eastAsiaTheme="minorEastAsia"/>
                <w:szCs w:val="21"/>
              </w:rPr>
              <w:t>MOLSON COORS BEVERAGE CO - B</w:t>
            </w:r>
          </w:p>
        </w:tc>
        <w:tc>
          <w:tcPr>
            <w:tcW w:w="1015" w:type="dxa"/>
            <w:vAlign w:val="center"/>
          </w:tcPr>
          <w:p w14:paraId="75B4723E" w14:textId="77777777" w:rsidR="00DF468B" w:rsidRDefault="00737DA3">
            <w:pPr>
              <w:jc w:val="center"/>
            </w:pPr>
            <w:r>
              <w:rPr>
                <w:rFonts w:eastAsiaTheme="minorEastAsia"/>
                <w:szCs w:val="21"/>
              </w:rPr>
              <w:t>-</w:t>
            </w:r>
          </w:p>
        </w:tc>
        <w:tc>
          <w:tcPr>
            <w:tcW w:w="1184" w:type="dxa"/>
            <w:vAlign w:val="center"/>
          </w:tcPr>
          <w:p w14:paraId="268FA345" w14:textId="77777777" w:rsidR="00DF468B" w:rsidRDefault="00737DA3">
            <w:pPr>
              <w:jc w:val="center"/>
            </w:pPr>
            <w:r>
              <w:rPr>
                <w:rFonts w:eastAsiaTheme="minorEastAsia"/>
                <w:szCs w:val="21"/>
              </w:rPr>
              <w:t>TAP</w:t>
            </w:r>
          </w:p>
        </w:tc>
        <w:tc>
          <w:tcPr>
            <w:tcW w:w="847" w:type="dxa"/>
            <w:vAlign w:val="center"/>
          </w:tcPr>
          <w:p w14:paraId="6F775386" w14:textId="77777777" w:rsidR="00DF468B" w:rsidRDefault="00737DA3">
            <w:pPr>
              <w:jc w:val="center"/>
            </w:pPr>
            <w:r>
              <w:rPr>
                <w:rFonts w:eastAsiaTheme="minorEastAsia"/>
                <w:szCs w:val="21"/>
              </w:rPr>
              <w:t>纽约证券交易所</w:t>
            </w:r>
          </w:p>
        </w:tc>
        <w:tc>
          <w:tcPr>
            <w:tcW w:w="1025" w:type="dxa"/>
            <w:vAlign w:val="center"/>
          </w:tcPr>
          <w:p w14:paraId="4FCC2421" w14:textId="77777777" w:rsidR="00DF468B" w:rsidRDefault="00737DA3">
            <w:pPr>
              <w:jc w:val="center"/>
            </w:pPr>
            <w:r>
              <w:rPr>
                <w:rFonts w:eastAsiaTheme="minorEastAsia"/>
                <w:szCs w:val="21"/>
              </w:rPr>
              <w:t>美国</w:t>
            </w:r>
          </w:p>
        </w:tc>
        <w:tc>
          <w:tcPr>
            <w:tcW w:w="1015" w:type="dxa"/>
            <w:vAlign w:val="center"/>
          </w:tcPr>
          <w:p w14:paraId="6592E7EB" w14:textId="77777777" w:rsidR="00DF468B" w:rsidRDefault="00737DA3">
            <w:pPr>
              <w:jc w:val="right"/>
            </w:pPr>
            <w:r>
              <w:rPr>
                <w:rFonts w:eastAsiaTheme="minorEastAsia"/>
                <w:szCs w:val="21"/>
              </w:rPr>
              <w:t>627</w:t>
            </w:r>
          </w:p>
        </w:tc>
        <w:tc>
          <w:tcPr>
            <w:tcW w:w="1690" w:type="dxa"/>
            <w:vAlign w:val="center"/>
          </w:tcPr>
          <w:p w14:paraId="4FD80BB8" w14:textId="77777777" w:rsidR="00DF468B" w:rsidRDefault="00737DA3">
            <w:pPr>
              <w:jc w:val="right"/>
            </w:pPr>
            <w:r>
              <w:rPr>
                <w:rFonts w:eastAsiaTheme="minorEastAsia"/>
                <w:szCs w:val="21"/>
              </w:rPr>
              <w:t>227,134.04</w:t>
            </w:r>
          </w:p>
        </w:tc>
        <w:tc>
          <w:tcPr>
            <w:tcW w:w="997" w:type="dxa"/>
            <w:vAlign w:val="center"/>
          </w:tcPr>
          <w:p w14:paraId="2E467A85" w14:textId="77777777" w:rsidR="00DF468B" w:rsidRDefault="00737DA3">
            <w:pPr>
              <w:jc w:val="right"/>
            </w:pPr>
            <w:r>
              <w:rPr>
                <w:rFonts w:eastAsiaTheme="minorEastAsia"/>
                <w:szCs w:val="21"/>
              </w:rPr>
              <w:t>0.02</w:t>
            </w:r>
          </w:p>
        </w:tc>
      </w:tr>
      <w:tr w:rsidR="00DF468B" w14:paraId="24C74079" w14:textId="77777777">
        <w:tc>
          <w:tcPr>
            <w:tcW w:w="678" w:type="dxa"/>
            <w:vAlign w:val="center"/>
          </w:tcPr>
          <w:p w14:paraId="35A632A1" w14:textId="77777777" w:rsidR="00DF468B" w:rsidRDefault="00737DA3">
            <w:pPr>
              <w:jc w:val="center"/>
            </w:pPr>
            <w:r>
              <w:rPr>
                <w:rFonts w:eastAsiaTheme="minorEastAsia"/>
                <w:szCs w:val="21"/>
              </w:rPr>
              <w:t>462</w:t>
            </w:r>
          </w:p>
        </w:tc>
        <w:tc>
          <w:tcPr>
            <w:tcW w:w="905" w:type="dxa"/>
            <w:vAlign w:val="center"/>
          </w:tcPr>
          <w:p w14:paraId="43F1162A" w14:textId="77777777" w:rsidR="00DF468B" w:rsidRDefault="00737DA3">
            <w:pPr>
              <w:jc w:val="center"/>
            </w:pPr>
            <w:r>
              <w:rPr>
                <w:rFonts w:eastAsiaTheme="minorEastAsia"/>
                <w:szCs w:val="21"/>
              </w:rPr>
              <w:t>BXP INC</w:t>
            </w:r>
          </w:p>
        </w:tc>
        <w:tc>
          <w:tcPr>
            <w:tcW w:w="1015" w:type="dxa"/>
            <w:vAlign w:val="center"/>
          </w:tcPr>
          <w:p w14:paraId="12EC34A2" w14:textId="77777777" w:rsidR="00DF468B" w:rsidRDefault="00737DA3">
            <w:pPr>
              <w:jc w:val="center"/>
            </w:pPr>
            <w:r>
              <w:rPr>
                <w:rFonts w:eastAsiaTheme="minorEastAsia"/>
                <w:szCs w:val="21"/>
              </w:rPr>
              <w:t>-</w:t>
            </w:r>
          </w:p>
        </w:tc>
        <w:tc>
          <w:tcPr>
            <w:tcW w:w="1184" w:type="dxa"/>
            <w:vAlign w:val="center"/>
          </w:tcPr>
          <w:p w14:paraId="0AABE97F" w14:textId="77777777" w:rsidR="00DF468B" w:rsidRDefault="00737DA3">
            <w:pPr>
              <w:jc w:val="center"/>
            </w:pPr>
            <w:r>
              <w:rPr>
                <w:rFonts w:eastAsiaTheme="minorEastAsia"/>
                <w:szCs w:val="21"/>
              </w:rPr>
              <w:t>BXP</w:t>
            </w:r>
          </w:p>
        </w:tc>
        <w:tc>
          <w:tcPr>
            <w:tcW w:w="847" w:type="dxa"/>
            <w:vAlign w:val="center"/>
          </w:tcPr>
          <w:p w14:paraId="00295AEC" w14:textId="77777777" w:rsidR="00DF468B" w:rsidRDefault="00737DA3">
            <w:pPr>
              <w:jc w:val="center"/>
            </w:pPr>
            <w:r>
              <w:rPr>
                <w:rFonts w:eastAsiaTheme="minorEastAsia"/>
                <w:szCs w:val="21"/>
              </w:rPr>
              <w:t>纽约证</w:t>
            </w:r>
            <w:r>
              <w:rPr>
                <w:rFonts w:eastAsiaTheme="minorEastAsia"/>
                <w:szCs w:val="21"/>
              </w:rPr>
              <w:lastRenderedPageBreak/>
              <w:t>券交易所</w:t>
            </w:r>
          </w:p>
        </w:tc>
        <w:tc>
          <w:tcPr>
            <w:tcW w:w="1025" w:type="dxa"/>
            <w:vAlign w:val="center"/>
          </w:tcPr>
          <w:p w14:paraId="4D91C289" w14:textId="77777777" w:rsidR="00DF468B" w:rsidRDefault="00737DA3">
            <w:pPr>
              <w:jc w:val="center"/>
            </w:pPr>
            <w:r>
              <w:rPr>
                <w:rFonts w:eastAsiaTheme="minorEastAsia"/>
                <w:szCs w:val="21"/>
              </w:rPr>
              <w:lastRenderedPageBreak/>
              <w:t>美国</w:t>
            </w:r>
          </w:p>
        </w:tc>
        <w:tc>
          <w:tcPr>
            <w:tcW w:w="1015" w:type="dxa"/>
            <w:vAlign w:val="center"/>
          </w:tcPr>
          <w:p w14:paraId="6BE0E174" w14:textId="77777777" w:rsidR="00DF468B" w:rsidRDefault="00737DA3">
            <w:pPr>
              <w:jc w:val="right"/>
            </w:pPr>
            <w:r>
              <w:rPr>
                <w:rFonts w:eastAsiaTheme="minorEastAsia"/>
                <w:szCs w:val="21"/>
              </w:rPr>
              <w:t>498</w:t>
            </w:r>
          </w:p>
        </w:tc>
        <w:tc>
          <w:tcPr>
            <w:tcW w:w="1690" w:type="dxa"/>
            <w:vAlign w:val="center"/>
          </w:tcPr>
          <w:p w14:paraId="2D3605A5" w14:textId="77777777" w:rsidR="00DF468B" w:rsidRDefault="00737DA3">
            <w:pPr>
              <w:jc w:val="right"/>
            </w:pPr>
            <w:r>
              <w:rPr>
                <w:rFonts w:eastAsiaTheme="minorEastAsia"/>
                <w:szCs w:val="21"/>
              </w:rPr>
              <w:t>218,485.45</w:t>
            </w:r>
          </w:p>
        </w:tc>
        <w:tc>
          <w:tcPr>
            <w:tcW w:w="997" w:type="dxa"/>
            <w:vAlign w:val="center"/>
          </w:tcPr>
          <w:p w14:paraId="0C835101" w14:textId="77777777" w:rsidR="00DF468B" w:rsidRDefault="00737DA3">
            <w:pPr>
              <w:jc w:val="right"/>
            </w:pPr>
            <w:r>
              <w:rPr>
                <w:rFonts w:eastAsiaTheme="minorEastAsia"/>
                <w:szCs w:val="21"/>
              </w:rPr>
              <w:t>0.02</w:t>
            </w:r>
          </w:p>
        </w:tc>
      </w:tr>
      <w:tr w:rsidR="00DF468B" w14:paraId="457F4A64" w14:textId="77777777">
        <w:tc>
          <w:tcPr>
            <w:tcW w:w="678" w:type="dxa"/>
            <w:vAlign w:val="center"/>
          </w:tcPr>
          <w:p w14:paraId="0B0122C6" w14:textId="77777777" w:rsidR="00DF468B" w:rsidRDefault="00737DA3">
            <w:pPr>
              <w:jc w:val="center"/>
            </w:pPr>
            <w:r>
              <w:rPr>
                <w:rFonts w:eastAsiaTheme="minorEastAsia"/>
                <w:szCs w:val="21"/>
              </w:rPr>
              <w:t>463</w:t>
            </w:r>
          </w:p>
        </w:tc>
        <w:tc>
          <w:tcPr>
            <w:tcW w:w="905" w:type="dxa"/>
            <w:vAlign w:val="center"/>
          </w:tcPr>
          <w:p w14:paraId="459FBDFA" w14:textId="77777777" w:rsidR="00DF468B" w:rsidRDefault="00737DA3">
            <w:pPr>
              <w:jc w:val="center"/>
            </w:pPr>
            <w:r>
              <w:rPr>
                <w:rFonts w:eastAsiaTheme="minorEastAsia"/>
                <w:szCs w:val="21"/>
              </w:rPr>
              <w:t>CAMPBELL SOUP COMPANY</w:t>
            </w:r>
          </w:p>
        </w:tc>
        <w:tc>
          <w:tcPr>
            <w:tcW w:w="1015" w:type="dxa"/>
            <w:vAlign w:val="center"/>
          </w:tcPr>
          <w:p w14:paraId="1C47F491" w14:textId="77777777" w:rsidR="00DF468B" w:rsidRDefault="00737DA3">
            <w:pPr>
              <w:jc w:val="center"/>
            </w:pPr>
            <w:r>
              <w:rPr>
                <w:rFonts w:eastAsiaTheme="minorEastAsia"/>
                <w:szCs w:val="21"/>
              </w:rPr>
              <w:t>-</w:t>
            </w:r>
          </w:p>
        </w:tc>
        <w:tc>
          <w:tcPr>
            <w:tcW w:w="1184" w:type="dxa"/>
            <w:vAlign w:val="center"/>
          </w:tcPr>
          <w:p w14:paraId="0F7E22DD" w14:textId="77777777" w:rsidR="00DF468B" w:rsidRDefault="00737DA3">
            <w:pPr>
              <w:jc w:val="center"/>
            </w:pPr>
            <w:r>
              <w:rPr>
                <w:rFonts w:eastAsiaTheme="minorEastAsia"/>
                <w:szCs w:val="21"/>
              </w:rPr>
              <w:t>CPB</w:t>
            </w:r>
          </w:p>
        </w:tc>
        <w:tc>
          <w:tcPr>
            <w:tcW w:w="847" w:type="dxa"/>
            <w:vAlign w:val="center"/>
          </w:tcPr>
          <w:p w14:paraId="750C36FF" w14:textId="77777777" w:rsidR="00DF468B" w:rsidRDefault="00737DA3">
            <w:pPr>
              <w:jc w:val="center"/>
            </w:pPr>
            <w:r>
              <w:rPr>
                <w:rFonts w:eastAsiaTheme="minorEastAsia"/>
                <w:szCs w:val="21"/>
              </w:rPr>
              <w:t>纽约证券交易所</w:t>
            </w:r>
          </w:p>
        </w:tc>
        <w:tc>
          <w:tcPr>
            <w:tcW w:w="1025" w:type="dxa"/>
            <w:vAlign w:val="center"/>
          </w:tcPr>
          <w:p w14:paraId="70A6D61C" w14:textId="77777777" w:rsidR="00DF468B" w:rsidRDefault="00737DA3">
            <w:pPr>
              <w:jc w:val="center"/>
            </w:pPr>
            <w:r>
              <w:rPr>
                <w:rFonts w:eastAsiaTheme="minorEastAsia"/>
                <w:szCs w:val="21"/>
              </w:rPr>
              <w:t>美国</w:t>
            </w:r>
          </w:p>
        </w:tc>
        <w:tc>
          <w:tcPr>
            <w:tcW w:w="1015" w:type="dxa"/>
            <w:vAlign w:val="center"/>
          </w:tcPr>
          <w:p w14:paraId="4B70EB94" w14:textId="77777777" w:rsidR="00DF468B" w:rsidRDefault="00737DA3">
            <w:pPr>
              <w:jc w:val="right"/>
            </w:pPr>
            <w:r>
              <w:rPr>
                <w:rFonts w:eastAsiaTheme="minorEastAsia"/>
                <w:szCs w:val="21"/>
              </w:rPr>
              <w:t>678</w:t>
            </w:r>
          </w:p>
        </w:tc>
        <w:tc>
          <w:tcPr>
            <w:tcW w:w="1690" w:type="dxa"/>
            <w:vAlign w:val="center"/>
          </w:tcPr>
          <w:p w14:paraId="460A6CE6" w14:textId="77777777" w:rsidR="00DF468B" w:rsidRDefault="00737DA3">
            <w:pPr>
              <w:jc w:val="right"/>
            </w:pPr>
            <w:r>
              <w:rPr>
                <w:rFonts w:eastAsiaTheme="minorEastAsia"/>
                <w:szCs w:val="21"/>
              </w:rPr>
              <w:t>218,356.74</w:t>
            </w:r>
          </w:p>
        </w:tc>
        <w:tc>
          <w:tcPr>
            <w:tcW w:w="997" w:type="dxa"/>
            <w:vAlign w:val="center"/>
          </w:tcPr>
          <w:p w14:paraId="19008F1F" w14:textId="77777777" w:rsidR="00DF468B" w:rsidRDefault="00737DA3">
            <w:pPr>
              <w:jc w:val="right"/>
            </w:pPr>
            <w:r>
              <w:rPr>
                <w:rFonts w:eastAsiaTheme="minorEastAsia"/>
                <w:szCs w:val="21"/>
              </w:rPr>
              <w:t>0.02</w:t>
            </w:r>
          </w:p>
        </w:tc>
      </w:tr>
      <w:tr w:rsidR="00DF468B" w14:paraId="04598040" w14:textId="77777777">
        <w:tc>
          <w:tcPr>
            <w:tcW w:w="678" w:type="dxa"/>
            <w:vAlign w:val="center"/>
          </w:tcPr>
          <w:p w14:paraId="3F55A5A9" w14:textId="77777777" w:rsidR="00DF468B" w:rsidRDefault="00737DA3">
            <w:pPr>
              <w:jc w:val="center"/>
            </w:pPr>
            <w:r>
              <w:rPr>
                <w:rFonts w:eastAsiaTheme="minorEastAsia"/>
                <w:szCs w:val="21"/>
              </w:rPr>
              <w:t>464</w:t>
            </w:r>
          </w:p>
        </w:tc>
        <w:tc>
          <w:tcPr>
            <w:tcW w:w="905" w:type="dxa"/>
            <w:vAlign w:val="center"/>
          </w:tcPr>
          <w:p w14:paraId="53C11B3C" w14:textId="77777777" w:rsidR="00DF468B" w:rsidRDefault="00737DA3">
            <w:pPr>
              <w:jc w:val="center"/>
            </w:pPr>
            <w:r>
              <w:rPr>
                <w:rFonts w:eastAsiaTheme="minorEastAsia"/>
                <w:szCs w:val="21"/>
              </w:rPr>
              <w:t>HORMEL FOODS CORP</w:t>
            </w:r>
          </w:p>
        </w:tc>
        <w:tc>
          <w:tcPr>
            <w:tcW w:w="1015" w:type="dxa"/>
            <w:vAlign w:val="center"/>
          </w:tcPr>
          <w:p w14:paraId="323EBAA5" w14:textId="77777777" w:rsidR="00DF468B" w:rsidRDefault="00737DA3">
            <w:pPr>
              <w:jc w:val="center"/>
            </w:pPr>
            <w:r>
              <w:rPr>
                <w:rFonts w:eastAsiaTheme="minorEastAsia"/>
                <w:szCs w:val="21"/>
              </w:rPr>
              <w:t>-</w:t>
            </w:r>
          </w:p>
        </w:tc>
        <w:tc>
          <w:tcPr>
            <w:tcW w:w="1184" w:type="dxa"/>
            <w:vAlign w:val="center"/>
          </w:tcPr>
          <w:p w14:paraId="2B8B0A5C" w14:textId="77777777" w:rsidR="00DF468B" w:rsidRDefault="00737DA3">
            <w:pPr>
              <w:jc w:val="center"/>
            </w:pPr>
            <w:r>
              <w:rPr>
                <w:rFonts w:eastAsiaTheme="minorEastAsia"/>
                <w:szCs w:val="21"/>
              </w:rPr>
              <w:t>HRL</w:t>
            </w:r>
          </w:p>
        </w:tc>
        <w:tc>
          <w:tcPr>
            <w:tcW w:w="847" w:type="dxa"/>
            <w:vAlign w:val="center"/>
          </w:tcPr>
          <w:p w14:paraId="10192AAA" w14:textId="77777777" w:rsidR="00DF468B" w:rsidRDefault="00737DA3">
            <w:pPr>
              <w:jc w:val="center"/>
            </w:pPr>
            <w:r>
              <w:rPr>
                <w:rFonts w:eastAsiaTheme="minorEastAsia"/>
                <w:szCs w:val="21"/>
              </w:rPr>
              <w:t>纽约证券交易所</w:t>
            </w:r>
          </w:p>
        </w:tc>
        <w:tc>
          <w:tcPr>
            <w:tcW w:w="1025" w:type="dxa"/>
            <w:vAlign w:val="center"/>
          </w:tcPr>
          <w:p w14:paraId="30867AEC" w14:textId="77777777" w:rsidR="00DF468B" w:rsidRDefault="00737DA3">
            <w:pPr>
              <w:jc w:val="center"/>
            </w:pPr>
            <w:r>
              <w:rPr>
                <w:rFonts w:eastAsiaTheme="minorEastAsia"/>
                <w:szCs w:val="21"/>
              </w:rPr>
              <w:t>美国</w:t>
            </w:r>
          </w:p>
        </w:tc>
        <w:tc>
          <w:tcPr>
            <w:tcW w:w="1015" w:type="dxa"/>
            <w:vAlign w:val="center"/>
          </w:tcPr>
          <w:p w14:paraId="32268E4C" w14:textId="77777777" w:rsidR="00DF468B" w:rsidRDefault="00737DA3">
            <w:pPr>
              <w:jc w:val="right"/>
            </w:pPr>
            <w:r>
              <w:rPr>
                <w:rFonts w:eastAsiaTheme="minorEastAsia"/>
                <w:szCs w:val="21"/>
              </w:rPr>
              <w:t>1,000</w:t>
            </w:r>
          </w:p>
        </w:tc>
        <w:tc>
          <w:tcPr>
            <w:tcW w:w="1690" w:type="dxa"/>
            <w:vAlign w:val="center"/>
          </w:tcPr>
          <w:p w14:paraId="0C2DB5EE" w14:textId="77777777" w:rsidR="00DF468B" w:rsidRDefault="00737DA3">
            <w:pPr>
              <w:jc w:val="right"/>
            </w:pPr>
            <w:r>
              <w:rPr>
                <w:rFonts w:eastAsiaTheme="minorEastAsia"/>
                <w:szCs w:val="21"/>
              </w:rPr>
              <w:t>217,296.13</w:t>
            </w:r>
          </w:p>
        </w:tc>
        <w:tc>
          <w:tcPr>
            <w:tcW w:w="997" w:type="dxa"/>
            <w:vAlign w:val="center"/>
          </w:tcPr>
          <w:p w14:paraId="50A92767" w14:textId="77777777" w:rsidR="00DF468B" w:rsidRDefault="00737DA3">
            <w:pPr>
              <w:jc w:val="right"/>
            </w:pPr>
            <w:r>
              <w:rPr>
                <w:rFonts w:eastAsiaTheme="minorEastAsia"/>
                <w:szCs w:val="21"/>
              </w:rPr>
              <w:t>0.02</w:t>
            </w:r>
          </w:p>
        </w:tc>
      </w:tr>
      <w:tr w:rsidR="00DF468B" w14:paraId="0F05EDD1" w14:textId="77777777">
        <w:tc>
          <w:tcPr>
            <w:tcW w:w="678" w:type="dxa"/>
            <w:vAlign w:val="center"/>
          </w:tcPr>
          <w:p w14:paraId="7899C4F4" w14:textId="77777777" w:rsidR="00DF468B" w:rsidRDefault="00737DA3">
            <w:pPr>
              <w:jc w:val="center"/>
            </w:pPr>
            <w:r>
              <w:rPr>
                <w:rFonts w:eastAsiaTheme="minorEastAsia"/>
                <w:szCs w:val="21"/>
              </w:rPr>
              <w:t>465</w:t>
            </w:r>
          </w:p>
        </w:tc>
        <w:tc>
          <w:tcPr>
            <w:tcW w:w="905" w:type="dxa"/>
            <w:vAlign w:val="center"/>
          </w:tcPr>
          <w:p w14:paraId="3E25BD33" w14:textId="77777777" w:rsidR="00DF468B" w:rsidRDefault="00737DA3">
            <w:pPr>
              <w:jc w:val="center"/>
            </w:pPr>
            <w:r>
              <w:rPr>
                <w:rFonts w:eastAsiaTheme="minorEastAsia"/>
                <w:szCs w:val="21"/>
              </w:rPr>
              <w:t>BATH &amp; BODY WORKS INC</w:t>
            </w:r>
          </w:p>
        </w:tc>
        <w:tc>
          <w:tcPr>
            <w:tcW w:w="1015" w:type="dxa"/>
            <w:vAlign w:val="center"/>
          </w:tcPr>
          <w:p w14:paraId="48D83168" w14:textId="77777777" w:rsidR="00DF468B" w:rsidRDefault="00737DA3">
            <w:pPr>
              <w:jc w:val="center"/>
            </w:pPr>
            <w:r>
              <w:rPr>
                <w:rFonts w:eastAsiaTheme="minorEastAsia"/>
                <w:szCs w:val="21"/>
              </w:rPr>
              <w:t>-</w:t>
            </w:r>
          </w:p>
        </w:tc>
        <w:tc>
          <w:tcPr>
            <w:tcW w:w="1184" w:type="dxa"/>
            <w:vAlign w:val="center"/>
          </w:tcPr>
          <w:p w14:paraId="28EC417E" w14:textId="77777777" w:rsidR="00DF468B" w:rsidRDefault="00737DA3">
            <w:pPr>
              <w:jc w:val="center"/>
            </w:pPr>
            <w:r>
              <w:rPr>
                <w:rFonts w:eastAsiaTheme="minorEastAsia"/>
                <w:szCs w:val="21"/>
              </w:rPr>
              <w:t>BBWI</w:t>
            </w:r>
          </w:p>
        </w:tc>
        <w:tc>
          <w:tcPr>
            <w:tcW w:w="847" w:type="dxa"/>
            <w:vAlign w:val="center"/>
          </w:tcPr>
          <w:p w14:paraId="0A994908" w14:textId="77777777" w:rsidR="00DF468B" w:rsidRDefault="00737DA3">
            <w:pPr>
              <w:jc w:val="center"/>
            </w:pPr>
            <w:r>
              <w:rPr>
                <w:rFonts w:eastAsiaTheme="minorEastAsia"/>
                <w:szCs w:val="21"/>
              </w:rPr>
              <w:t>纽约证券交易所</w:t>
            </w:r>
          </w:p>
        </w:tc>
        <w:tc>
          <w:tcPr>
            <w:tcW w:w="1025" w:type="dxa"/>
            <w:vAlign w:val="center"/>
          </w:tcPr>
          <w:p w14:paraId="35936B9C" w14:textId="77777777" w:rsidR="00DF468B" w:rsidRDefault="00737DA3">
            <w:pPr>
              <w:jc w:val="center"/>
            </w:pPr>
            <w:r>
              <w:rPr>
                <w:rFonts w:eastAsiaTheme="minorEastAsia"/>
                <w:szCs w:val="21"/>
              </w:rPr>
              <w:t>美国</w:t>
            </w:r>
          </w:p>
        </w:tc>
        <w:tc>
          <w:tcPr>
            <w:tcW w:w="1015" w:type="dxa"/>
            <w:vAlign w:val="center"/>
          </w:tcPr>
          <w:p w14:paraId="7393FFE2" w14:textId="77777777" w:rsidR="00DF468B" w:rsidRDefault="00737DA3">
            <w:pPr>
              <w:jc w:val="right"/>
            </w:pPr>
            <w:r>
              <w:rPr>
                <w:rFonts w:eastAsiaTheme="minorEastAsia"/>
                <w:szCs w:val="21"/>
              </w:rPr>
              <w:t>771</w:t>
            </w:r>
          </w:p>
        </w:tc>
        <w:tc>
          <w:tcPr>
            <w:tcW w:w="1690" w:type="dxa"/>
            <w:vAlign w:val="center"/>
          </w:tcPr>
          <w:p w14:paraId="0FCC747F" w14:textId="77777777" w:rsidR="00DF468B" w:rsidRDefault="00737DA3">
            <w:pPr>
              <w:jc w:val="right"/>
            </w:pPr>
            <w:r>
              <w:rPr>
                <w:rFonts w:eastAsiaTheme="minorEastAsia"/>
                <w:szCs w:val="21"/>
              </w:rPr>
              <w:t>214,570.49</w:t>
            </w:r>
          </w:p>
        </w:tc>
        <w:tc>
          <w:tcPr>
            <w:tcW w:w="997" w:type="dxa"/>
            <w:vAlign w:val="center"/>
          </w:tcPr>
          <w:p w14:paraId="319DD520" w14:textId="77777777" w:rsidR="00DF468B" w:rsidRDefault="00737DA3">
            <w:pPr>
              <w:jc w:val="right"/>
            </w:pPr>
            <w:r>
              <w:rPr>
                <w:rFonts w:eastAsiaTheme="minorEastAsia"/>
                <w:szCs w:val="21"/>
              </w:rPr>
              <w:t>0.02</w:t>
            </w:r>
          </w:p>
        </w:tc>
      </w:tr>
      <w:tr w:rsidR="00DF468B" w14:paraId="3EA8C72B" w14:textId="77777777">
        <w:tc>
          <w:tcPr>
            <w:tcW w:w="678" w:type="dxa"/>
            <w:vAlign w:val="center"/>
          </w:tcPr>
          <w:p w14:paraId="71811F73" w14:textId="77777777" w:rsidR="00DF468B" w:rsidRDefault="00737DA3">
            <w:pPr>
              <w:jc w:val="center"/>
            </w:pPr>
            <w:r>
              <w:rPr>
                <w:rFonts w:eastAsiaTheme="minorEastAsia"/>
                <w:szCs w:val="21"/>
              </w:rPr>
              <w:t>466</w:t>
            </w:r>
          </w:p>
        </w:tc>
        <w:tc>
          <w:tcPr>
            <w:tcW w:w="905" w:type="dxa"/>
            <w:vAlign w:val="center"/>
          </w:tcPr>
          <w:p w14:paraId="01A06549" w14:textId="77777777" w:rsidR="00DF468B" w:rsidRDefault="00737DA3">
            <w:pPr>
              <w:jc w:val="center"/>
            </w:pPr>
            <w:r>
              <w:rPr>
                <w:rFonts w:eastAsiaTheme="minorEastAsia"/>
                <w:szCs w:val="21"/>
              </w:rPr>
              <w:t>PINNACLE WEST CAPITAL</w:t>
            </w:r>
          </w:p>
        </w:tc>
        <w:tc>
          <w:tcPr>
            <w:tcW w:w="1015" w:type="dxa"/>
            <w:vAlign w:val="center"/>
          </w:tcPr>
          <w:p w14:paraId="015A4138" w14:textId="77777777" w:rsidR="00DF468B" w:rsidRDefault="00737DA3">
            <w:pPr>
              <w:jc w:val="center"/>
            </w:pPr>
            <w:r>
              <w:rPr>
                <w:rFonts w:eastAsiaTheme="minorEastAsia"/>
                <w:szCs w:val="21"/>
              </w:rPr>
              <w:t>-</w:t>
            </w:r>
          </w:p>
        </w:tc>
        <w:tc>
          <w:tcPr>
            <w:tcW w:w="1184" w:type="dxa"/>
            <w:vAlign w:val="center"/>
          </w:tcPr>
          <w:p w14:paraId="7E84AE73" w14:textId="77777777" w:rsidR="00DF468B" w:rsidRDefault="00737DA3">
            <w:pPr>
              <w:jc w:val="center"/>
            </w:pPr>
            <w:r>
              <w:rPr>
                <w:rFonts w:eastAsiaTheme="minorEastAsia"/>
                <w:szCs w:val="21"/>
              </w:rPr>
              <w:t>PNW</w:t>
            </w:r>
          </w:p>
        </w:tc>
        <w:tc>
          <w:tcPr>
            <w:tcW w:w="847" w:type="dxa"/>
            <w:vAlign w:val="center"/>
          </w:tcPr>
          <w:p w14:paraId="43256474" w14:textId="77777777" w:rsidR="00DF468B" w:rsidRDefault="00737DA3">
            <w:pPr>
              <w:jc w:val="center"/>
            </w:pPr>
            <w:r>
              <w:rPr>
                <w:rFonts w:eastAsiaTheme="minorEastAsia"/>
                <w:szCs w:val="21"/>
              </w:rPr>
              <w:t>纽约证券交易所</w:t>
            </w:r>
          </w:p>
        </w:tc>
        <w:tc>
          <w:tcPr>
            <w:tcW w:w="1025" w:type="dxa"/>
            <w:vAlign w:val="center"/>
          </w:tcPr>
          <w:p w14:paraId="0C8B8C3D" w14:textId="77777777" w:rsidR="00DF468B" w:rsidRDefault="00737DA3">
            <w:pPr>
              <w:jc w:val="center"/>
            </w:pPr>
            <w:r>
              <w:rPr>
                <w:rFonts w:eastAsiaTheme="minorEastAsia"/>
                <w:szCs w:val="21"/>
              </w:rPr>
              <w:t>美国</w:t>
            </w:r>
          </w:p>
        </w:tc>
        <w:tc>
          <w:tcPr>
            <w:tcW w:w="1015" w:type="dxa"/>
            <w:vAlign w:val="center"/>
          </w:tcPr>
          <w:p w14:paraId="608FA852" w14:textId="77777777" w:rsidR="00DF468B" w:rsidRDefault="00737DA3">
            <w:pPr>
              <w:jc w:val="right"/>
            </w:pPr>
            <w:r>
              <w:rPr>
                <w:rFonts w:eastAsiaTheme="minorEastAsia"/>
                <w:szCs w:val="21"/>
              </w:rPr>
              <w:t>392</w:t>
            </w:r>
          </w:p>
        </w:tc>
        <w:tc>
          <w:tcPr>
            <w:tcW w:w="1690" w:type="dxa"/>
            <w:vAlign w:val="center"/>
          </w:tcPr>
          <w:p w14:paraId="0239396B" w14:textId="77777777" w:rsidR="00DF468B" w:rsidRDefault="00737DA3">
            <w:pPr>
              <w:jc w:val="right"/>
            </w:pPr>
            <w:r>
              <w:rPr>
                <w:rFonts w:eastAsiaTheme="minorEastAsia"/>
                <w:szCs w:val="21"/>
              </w:rPr>
              <w:t>213,383.23</w:t>
            </w:r>
          </w:p>
        </w:tc>
        <w:tc>
          <w:tcPr>
            <w:tcW w:w="997" w:type="dxa"/>
            <w:vAlign w:val="center"/>
          </w:tcPr>
          <w:p w14:paraId="685C795D" w14:textId="77777777" w:rsidR="00DF468B" w:rsidRDefault="00737DA3">
            <w:pPr>
              <w:jc w:val="right"/>
            </w:pPr>
            <w:r>
              <w:rPr>
                <w:rFonts w:eastAsiaTheme="minorEastAsia"/>
                <w:szCs w:val="21"/>
              </w:rPr>
              <w:t>0.02</w:t>
            </w:r>
          </w:p>
        </w:tc>
      </w:tr>
      <w:tr w:rsidR="00DF468B" w14:paraId="575E8CF5" w14:textId="77777777">
        <w:tc>
          <w:tcPr>
            <w:tcW w:w="678" w:type="dxa"/>
            <w:vAlign w:val="center"/>
          </w:tcPr>
          <w:p w14:paraId="6BED9A0E" w14:textId="77777777" w:rsidR="00DF468B" w:rsidRDefault="00737DA3">
            <w:pPr>
              <w:jc w:val="center"/>
            </w:pPr>
            <w:r>
              <w:rPr>
                <w:rFonts w:eastAsiaTheme="minorEastAsia"/>
                <w:szCs w:val="21"/>
              </w:rPr>
              <w:t>467</w:t>
            </w:r>
          </w:p>
        </w:tc>
        <w:tc>
          <w:tcPr>
            <w:tcW w:w="905" w:type="dxa"/>
            <w:vAlign w:val="center"/>
          </w:tcPr>
          <w:p w14:paraId="153BF856" w14:textId="77777777" w:rsidR="00DF468B" w:rsidRDefault="00737DA3">
            <w:pPr>
              <w:jc w:val="center"/>
            </w:pPr>
            <w:r>
              <w:rPr>
                <w:rFonts w:eastAsiaTheme="minorEastAsia"/>
                <w:szCs w:val="21"/>
              </w:rPr>
              <w:t>ASSURANT INC</w:t>
            </w:r>
          </w:p>
        </w:tc>
        <w:tc>
          <w:tcPr>
            <w:tcW w:w="1015" w:type="dxa"/>
            <w:vAlign w:val="center"/>
          </w:tcPr>
          <w:p w14:paraId="38B2A86D" w14:textId="77777777" w:rsidR="00DF468B" w:rsidRDefault="00737DA3">
            <w:pPr>
              <w:jc w:val="center"/>
            </w:pPr>
            <w:r>
              <w:rPr>
                <w:rFonts w:eastAsiaTheme="minorEastAsia"/>
                <w:szCs w:val="21"/>
              </w:rPr>
              <w:t>-</w:t>
            </w:r>
          </w:p>
        </w:tc>
        <w:tc>
          <w:tcPr>
            <w:tcW w:w="1184" w:type="dxa"/>
            <w:vAlign w:val="center"/>
          </w:tcPr>
          <w:p w14:paraId="38F42561" w14:textId="77777777" w:rsidR="00DF468B" w:rsidRDefault="00737DA3">
            <w:pPr>
              <w:jc w:val="center"/>
            </w:pPr>
            <w:r>
              <w:rPr>
                <w:rFonts w:eastAsiaTheme="minorEastAsia"/>
                <w:szCs w:val="21"/>
              </w:rPr>
              <w:t>AIZ</w:t>
            </w:r>
          </w:p>
        </w:tc>
        <w:tc>
          <w:tcPr>
            <w:tcW w:w="847" w:type="dxa"/>
            <w:vAlign w:val="center"/>
          </w:tcPr>
          <w:p w14:paraId="094AD488" w14:textId="77777777" w:rsidR="00DF468B" w:rsidRDefault="00737DA3">
            <w:pPr>
              <w:jc w:val="center"/>
            </w:pPr>
            <w:r>
              <w:rPr>
                <w:rFonts w:eastAsiaTheme="minorEastAsia"/>
                <w:szCs w:val="21"/>
              </w:rPr>
              <w:t>纽约证券交易所</w:t>
            </w:r>
          </w:p>
        </w:tc>
        <w:tc>
          <w:tcPr>
            <w:tcW w:w="1025" w:type="dxa"/>
            <w:vAlign w:val="center"/>
          </w:tcPr>
          <w:p w14:paraId="16C8142A" w14:textId="77777777" w:rsidR="00DF468B" w:rsidRDefault="00737DA3">
            <w:pPr>
              <w:jc w:val="center"/>
            </w:pPr>
            <w:r>
              <w:rPr>
                <w:rFonts w:eastAsiaTheme="minorEastAsia"/>
                <w:szCs w:val="21"/>
              </w:rPr>
              <w:t>美国</w:t>
            </w:r>
          </w:p>
        </w:tc>
        <w:tc>
          <w:tcPr>
            <w:tcW w:w="1015" w:type="dxa"/>
            <w:vAlign w:val="center"/>
          </w:tcPr>
          <w:p w14:paraId="14BA4FED" w14:textId="77777777" w:rsidR="00DF468B" w:rsidRDefault="00737DA3">
            <w:pPr>
              <w:jc w:val="right"/>
            </w:pPr>
            <w:r>
              <w:rPr>
                <w:rFonts w:eastAsiaTheme="minorEastAsia"/>
                <w:szCs w:val="21"/>
              </w:rPr>
              <w:t>179</w:t>
            </w:r>
          </w:p>
        </w:tc>
        <w:tc>
          <w:tcPr>
            <w:tcW w:w="1690" w:type="dxa"/>
            <w:vAlign w:val="center"/>
          </w:tcPr>
          <w:p w14:paraId="4A98E135" w14:textId="77777777" w:rsidR="00DF468B" w:rsidRDefault="00737DA3">
            <w:pPr>
              <w:jc w:val="right"/>
            </w:pPr>
            <w:r>
              <w:rPr>
                <w:rFonts w:eastAsiaTheme="minorEastAsia"/>
                <w:szCs w:val="21"/>
              </w:rPr>
              <w:t>212,084.66</w:t>
            </w:r>
          </w:p>
        </w:tc>
        <w:tc>
          <w:tcPr>
            <w:tcW w:w="997" w:type="dxa"/>
            <w:vAlign w:val="center"/>
          </w:tcPr>
          <w:p w14:paraId="66048B3D" w14:textId="77777777" w:rsidR="00DF468B" w:rsidRDefault="00737DA3">
            <w:pPr>
              <w:jc w:val="right"/>
            </w:pPr>
            <w:r>
              <w:rPr>
                <w:rFonts w:eastAsiaTheme="minorEastAsia"/>
                <w:szCs w:val="21"/>
              </w:rPr>
              <w:t>0.02</w:t>
            </w:r>
          </w:p>
        </w:tc>
      </w:tr>
      <w:tr w:rsidR="00DF468B" w14:paraId="38C49E25" w14:textId="77777777">
        <w:tc>
          <w:tcPr>
            <w:tcW w:w="678" w:type="dxa"/>
            <w:vAlign w:val="center"/>
          </w:tcPr>
          <w:p w14:paraId="61527F20" w14:textId="77777777" w:rsidR="00DF468B" w:rsidRDefault="00737DA3">
            <w:pPr>
              <w:jc w:val="center"/>
            </w:pPr>
            <w:r>
              <w:rPr>
                <w:rFonts w:eastAsiaTheme="minorEastAsia"/>
                <w:szCs w:val="21"/>
              </w:rPr>
              <w:t>468</w:t>
            </w:r>
          </w:p>
        </w:tc>
        <w:tc>
          <w:tcPr>
            <w:tcW w:w="905" w:type="dxa"/>
            <w:vAlign w:val="center"/>
          </w:tcPr>
          <w:p w14:paraId="34E3CC96" w14:textId="77777777" w:rsidR="00DF468B" w:rsidRDefault="00737DA3">
            <w:pPr>
              <w:jc w:val="center"/>
            </w:pPr>
            <w:r>
              <w:rPr>
                <w:rFonts w:eastAsiaTheme="minorEastAsia"/>
                <w:szCs w:val="21"/>
              </w:rPr>
              <w:t>CAESARS ENTERTAINMENT INC</w:t>
            </w:r>
          </w:p>
        </w:tc>
        <w:tc>
          <w:tcPr>
            <w:tcW w:w="1015" w:type="dxa"/>
            <w:vAlign w:val="center"/>
          </w:tcPr>
          <w:p w14:paraId="222C67CB" w14:textId="77777777" w:rsidR="00DF468B" w:rsidRDefault="00737DA3">
            <w:pPr>
              <w:jc w:val="center"/>
            </w:pPr>
            <w:r>
              <w:rPr>
                <w:rFonts w:eastAsiaTheme="minorEastAsia"/>
                <w:szCs w:val="21"/>
              </w:rPr>
              <w:t>-</w:t>
            </w:r>
          </w:p>
        </w:tc>
        <w:tc>
          <w:tcPr>
            <w:tcW w:w="1184" w:type="dxa"/>
            <w:vAlign w:val="center"/>
          </w:tcPr>
          <w:p w14:paraId="1C968D4C" w14:textId="77777777" w:rsidR="00DF468B" w:rsidRDefault="00737DA3">
            <w:pPr>
              <w:jc w:val="center"/>
            </w:pPr>
            <w:r>
              <w:rPr>
                <w:rFonts w:eastAsiaTheme="minorEastAsia"/>
                <w:szCs w:val="21"/>
              </w:rPr>
              <w:t>CZR</w:t>
            </w:r>
          </w:p>
        </w:tc>
        <w:tc>
          <w:tcPr>
            <w:tcW w:w="847" w:type="dxa"/>
            <w:vAlign w:val="center"/>
          </w:tcPr>
          <w:p w14:paraId="56B75913" w14:textId="77777777" w:rsidR="00DF468B" w:rsidRDefault="00737DA3">
            <w:pPr>
              <w:jc w:val="center"/>
            </w:pPr>
            <w:r>
              <w:rPr>
                <w:rFonts w:eastAsiaTheme="minorEastAsia"/>
                <w:szCs w:val="21"/>
              </w:rPr>
              <w:t>纳斯达克交易所</w:t>
            </w:r>
          </w:p>
        </w:tc>
        <w:tc>
          <w:tcPr>
            <w:tcW w:w="1025" w:type="dxa"/>
            <w:vAlign w:val="center"/>
          </w:tcPr>
          <w:p w14:paraId="52E11E25" w14:textId="77777777" w:rsidR="00DF468B" w:rsidRDefault="00737DA3">
            <w:pPr>
              <w:jc w:val="center"/>
            </w:pPr>
            <w:r>
              <w:rPr>
                <w:rFonts w:eastAsiaTheme="minorEastAsia"/>
                <w:szCs w:val="21"/>
              </w:rPr>
              <w:t>美国</w:t>
            </w:r>
          </w:p>
        </w:tc>
        <w:tc>
          <w:tcPr>
            <w:tcW w:w="1015" w:type="dxa"/>
            <w:vAlign w:val="center"/>
          </w:tcPr>
          <w:p w14:paraId="214E4F07" w14:textId="77777777" w:rsidR="00DF468B" w:rsidRDefault="00737DA3">
            <w:pPr>
              <w:jc w:val="right"/>
            </w:pPr>
            <w:r>
              <w:rPr>
                <w:rFonts w:eastAsiaTheme="minorEastAsia"/>
                <w:szCs w:val="21"/>
              </w:rPr>
              <w:t>746</w:t>
            </w:r>
          </w:p>
        </w:tc>
        <w:tc>
          <w:tcPr>
            <w:tcW w:w="1690" w:type="dxa"/>
            <w:vAlign w:val="center"/>
          </w:tcPr>
          <w:p w14:paraId="543A945C" w14:textId="77777777" w:rsidR="00DF468B" w:rsidRDefault="00737DA3">
            <w:pPr>
              <w:jc w:val="right"/>
            </w:pPr>
            <w:r>
              <w:rPr>
                <w:rFonts w:eastAsiaTheme="minorEastAsia"/>
                <w:szCs w:val="21"/>
              </w:rPr>
              <w:t>211,281.40</w:t>
            </w:r>
          </w:p>
        </w:tc>
        <w:tc>
          <w:tcPr>
            <w:tcW w:w="997" w:type="dxa"/>
            <w:vAlign w:val="center"/>
          </w:tcPr>
          <w:p w14:paraId="665A7EF0" w14:textId="77777777" w:rsidR="00DF468B" w:rsidRDefault="00737DA3">
            <w:pPr>
              <w:jc w:val="right"/>
            </w:pPr>
            <w:r>
              <w:rPr>
                <w:rFonts w:eastAsiaTheme="minorEastAsia"/>
                <w:szCs w:val="21"/>
              </w:rPr>
              <w:t>0.02</w:t>
            </w:r>
          </w:p>
        </w:tc>
      </w:tr>
      <w:tr w:rsidR="00DF468B" w14:paraId="79D6E94A" w14:textId="77777777">
        <w:tc>
          <w:tcPr>
            <w:tcW w:w="678" w:type="dxa"/>
            <w:vAlign w:val="center"/>
          </w:tcPr>
          <w:p w14:paraId="69F3CCED" w14:textId="77777777" w:rsidR="00DF468B" w:rsidRDefault="00737DA3">
            <w:pPr>
              <w:jc w:val="center"/>
            </w:pPr>
            <w:r>
              <w:rPr>
                <w:rFonts w:eastAsiaTheme="minorEastAsia"/>
                <w:szCs w:val="21"/>
              </w:rPr>
              <w:t>469</w:t>
            </w:r>
          </w:p>
        </w:tc>
        <w:tc>
          <w:tcPr>
            <w:tcW w:w="905" w:type="dxa"/>
            <w:vAlign w:val="center"/>
          </w:tcPr>
          <w:p w14:paraId="490997FC" w14:textId="77777777" w:rsidR="00DF468B" w:rsidRDefault="00737DA3">
            <w:pPr>
              <w:jc w:val="center"/>
            </w:pPr>
            <w:r>
              <w:rPr>
                <w:rFonts w:eastAsiaTheme="minorEastAsia"/>
                <w:szCs w:val="21"/>
              </w:rPr>
              <w:t>WYNN RESORTS LTD</w:t>
            </w:r>
          </w:p>
        </w:tc>
        <w:tc>
          <w:tcPr>
            <w:tcW w:w="1015" w:type="dxa"/>
            <w:vAlign w:val="center"/>
          </w:tcPr>
          <w:p w14:paraId="10186A01" w14:textId="77777777" w:rsidR="00DF468B" w:rsidRDefault="00737DA3">
            <w:pPr>
              <w:jc w:val="center"/>
            </w:pPr>
            <w:r>
              <w:rPr>
                <w:rFonts w:eastAsiaTheme="minorEastAsia"/>
                <w:szCs w:val="21"/>
              </w:rPr>
              <w:t>-</w:t>
            </w:r>
          </w:p>
        </w:tc>
        <w:tc>
          <w:tcPr>
            <w:tcW w:w="1184" w:type="dxa"/>
            <w:vAlign w:val="center"/>
          </w:tcPr>
          <w:p w14:paraId="13A75878" w14:textId="77777777" w:rsidR="00DF468B" w:rsidRDefault="00737DA3">
            <w:pPr>
              <w:jc w:val="center"/>
            </w:pPr>
            <w:r>
              <w:rPr>
                <w:rFonts w:eastAsiaTheme="minorEastAsia"/>
                <w:szCs w:val="21"/>
              </w:rPr>
              <w:t>WYNN</w:t>
            </w:r>
          </w:p>
        </w:tc>
        <w:tc>
          <w:tcPr>
            <w:tcW w:w="847" w:type="dxa"/>
            <w:vAlign w:val="center"/>
          </w:tcPr>
          <w:p w14:paraId="15F9BE9A" w14:textId="77777777" w:rsidR="00DF468B" w:rsidRDefault="00737DA3">
            <w:pPr>
              <w:jc w:val="center"/>
            </w:pPr>
            <w:r>
              <w:rPr>
                <w:rFonts w:eastAsiaTheme="minorEastAsia"/>
                <w:szCs w:val="21"/>
              </w:rPr>
              <w:t>纳斯达克交易所</w:t>
            </w:r>
          </w:p>
        </w:tc>
        <w:tc>
          <w:tcPr>
            <w:tcW w:w="1025" w:type="dxa"/>
            <w:vAlign w:val="center"/>
          </w:tcPr>
          <w:p w14:paraId="2911C69B" w14:textId="77777777" w:rsidR="00DF468B" w:rsidRDefault="00737DA3">
            <w:pPr>
              <w:jc w:val="center"/>
            </w:pPr>
            <w:r>
              <w:rPr>
                <w:rFonts w:eastAsiaTheme="minorEastAsia"/>
                <w:szCs w:val="21"/>
              </w:rPr>
              <w:t>美国</w:t>
            </w:r>
          </w:p>
        </w:tc>
        <w:tc>
          <w:tcPr>
            <w:tcW w:w="1015" w:type="dxa"/>
            <w:vAlign w:val="center"/>
          </w:tcPr>
          <w:p w14:paraId="29FCE5AD" w14:textId="77777777" w:rsidR="00DF468B" w:rsidRDefault="00737DA3">
            <w:pPr>
              <w:jc w:val="right"/>
            </w:pPr>
            <w:r>
              <w:rPr>
                <w:rFonts w:eastAsiaTheme="minorEastAsia"/>
                <w:szCs w:val="21"/>
              </w:rPr>
              <w:t>325</w:t>
            </w:r>
          </w:p>
        </w:tc>
        <w:tc>
          <w:tcPr>
            <w:tcW w:w="1690" w:type="dxa"/>
            <w:vAlign w:val="center"/>
          </w:tcPr>
          <w:p w14:paraId="6603EE9E" w14:textId="77777777" w:rsidR="00DF468B" w:rsidRDefault="00737DA3">
            <w:pPr>
              <w:jc w:val="right"/>
            </w:pPr>
            <w:r>
              <w:rPr>
                <w:rFonts w:eastAsiaTheme="minorEastAsia"/>
                <w:szCs w:val="21"/>
              </w:rPr>
              <w:t>207,300.80</w:t>
            </w:r>
          </w:p>
        </w:tc>
        <w:tc>
          <w:tcPr>
            <w:tcW w:w="997" w:type="dxa"/>
            <w:vAlign w:val="center"/>
          </w:tcPr>
          <w:p w14:paraId="3FE61C42" w14:textId="77777777" w:rsidR="00DF468B" w:rsidRDefault="00737DA3">
            <w:pPr>
              <w:jc w:val="right"/>
            </w:pPr>
            <w:r>
              <w:rPr>
                <w:rFonts w:eastAsiaTheme="minorEastAsia"/>
                <w:szCs w:val="21"/>
              </w:rPr>
              <w:t>0.02</w:t>
            </w:r>
          </w:p>
        </w:tc>
      </w:tr>
      <w:tr w:rsidR="00DF468B" w14:paraId="553907BF" w14:textId="77777777">
        <w:tc>
          <w:tcPr>
            <w:tcW w:w="678" w:type="dxa"/>
            <w:vAlign w:val="center"/>
          </w:tcPr>
          <w:p w14:paraId="44C0A981" w14:textId="77777777" w:rsidR="00DF468B" w:rsidRDefault="00737DA3">
            <w:pPr>
              <w:jc w:val="center"/>
            </w:pPr>
            <w:r>
              <w:rPr>
                <w:rFonts w:eastAsiaTheme="minorEastAsia"/>
                <w:szCs w:val="21"/>
              </w:rPr>
              <w:t>470</w:t>
            </w:r>
          </w:p>
        </w:tc>
        <w:tc>
          <w:tcPr>
            <w:tcW w:w="905" w:type="dxa"/>
            <w:vAlign w:val="center"/>
          </w:tcPr>
          <w:p w14:paraId="2E3389D0" w14:textId="77777777" w:rsidR="00DF468B" w:rsidRDefault="00737DA3">
            <w:pPr>
              <w:jc w:val="center"/>
            </w:pPr>
            <w:r>
              <w:rPr>
                <w:rFonts w:eastAsiaTheme="minorEastAsia"/>
                <w:szCs w:val="21"/>
              </w:rPr>
              <w:t>HENRY SCHEIN INC</w:t>
            </w:r>
          </w:p>
        </w:tc>
        <w:tc>
          <w:tcPr>
            <w:tcW w:w="1015" w:type="dxa"/>
            <w:vAlign w:val="center"/>
          </w:tcPr>
          <w:p w14:paraId="0A3AC323" w14:textId="77777777" w:rsidR="00DF468B" w:rsidRDefault="00737DA3">
            <w:pPr>
              <w:jc w:val="center"/>
            </w:pPr>
            <w:r>
              <w:rPr>
                <w:rFonts w:eastAsiaTheme="minorEastAsia"/>
                <w:szCs w:val="21"/>
              </w:rPr>
              <w:t>-</w:t>
            </w:r>
          </w:p>
        </w:tc>
        <w:tc>
          <w:tcPr>
            <w:tcW w:w="1184" w:type="dxa"/>
            <w:vAlign w:val="center"/>
          </w:tcPr>
          <w:p w14:paraId="0B5CCFA3" w14:textId="77777777" w:rsidR="00DF468B" w:rsidRDefault="00737DA3">
            <w:pPr>
              <w:jc w:val="center"/>
            </w:pPr>
            <w:r>
              <w:rPr>
                <w:rFonts w:eastAsiaTheme="minorEastAsia"/>
                <w:szCs w:val="21"/>
              </w:rPr>
              <w:t>HSIC</w:t>
            </w:r>
          </w:p>
        </w:tc>
        <w:tc>
          <w:tcPr>
            <w:tcW w:w="847" w:type="dxa"/>
            <w:vAlign w:val="center"/>
          </w:tcPr>
          <w:p w14:paraId="0296635B" w14:textId="77777777" w:rsidR="00DF468B" w:rsidRDefault="00737DA3">
            <w:pPr>
              <w:jc w:val="center"/>
            </w:pPr>
            <w:r>
              <w:rPr>
                <w:rFonts w:eastAsiaTheme="minorEastAsia"/>
                <w:szCs w:val="21"/>
              </w:rPr>
              <w:t>纳斯达克交易所</w:t>
            </w:r>
          </w:p>
        </w:tc>
        <w:tc>
          <w:tcPr>
            <w:tcW w:w="1025" w:type="dxa"/>
            <w:vAlign w:val="center"/>
          </w:tcPr>
          <w:p w14:paraId="5E6E43F1" w14:textId="77777777" w:rsidR="00DF468B" w:rsidRDefault="00737DA3">
            <w:pPr>
              <w:jc w:val="center"/>
            </w:pPr>
            <w:r>
              <w:rPr>
                <w:rFonts w:eastAsiaTheme="minorEastAsia"/>
                <w:szCs w:val="21"/>
              </w:rPr>
              <w:t>美国</w:t>
            </w:r>
          </w:p>
        </w:tc>
        <w:tc>
          <w:tcPr>
            <w:tcW w:w="1015" w:type="dxa"/>
            <w:vAlign w:val="center"/>
          </w:tcPr>
          <w:p w14:paraId="473162FF" w14:textId="77777777" w:rsidR="00DF468B" w:rsidRDefault="00737DA3">
            <w:pPr>
              <w:jc w:val="right"/>
            </w:pPr>
            <w:r>
              <w:rPr>
                <w:rFonts w:eastAsiaTheme="minorEastAsia"/>
                <w:szCs w:val="21"/>
              </w:rPr>
              <w:t>441</w:t>
            </w:r>
          </w:p>
        </w:tc>
        <w:tc>
          <w:tcPr>
            <w:tcW w:w="1690" w:type="dxa"/>
            <w:vAlign w:val="center"/>
          </w:tcPr>
          <w:p w14:paraId="4CAFB770" w14:textId="77777777" w:rsidR="00DF468B" w:rsidRDefault="00737DA3">
            <w:pPr>
              <w:jc w:val="right"/>
            </w:pPr>
            <w:r>
              <w:rPr>
                <w:rFonts w:eastAsiaTheme="minorEastAsia"/>
                <w:szCs w:val="21"/>
              </w:rPr>
              <w:t>201,461.10</w:t>
            </w:r>
          </w:p>
        </w:tc>
        <w:tc>
          <w:tcPr>
            <w:tcW w:w="997" w:type="dxa"/>
            <w:vAlign w:val="center"/>
          </w:tcPr>
          <w:p w14:paraId="0C1D259F" w14:textId="77777777" w:rsidR="00DF468B" w:rsidRDefault="00737DA3">
            <w:pPr>
              <w:jc w:val="right"/>
            </w:pPr>
            <w:r>
              <w:rPr>
                <w:rFonts w:eastAsiaTheme="minorEastAsia"/>
                <w:szCs w:val="21"/>
              </w:rPr>
              <w:t>0.02</w:t>
            </w:r>
          </w:p>
        </w:tc>
      </w:tr>
      <w:tr w:rsidR="00DF468B" w14:paraId="166006BE" w14:textId="77777777">
        <w:tc>
          <w:tcPr>
            <w:tcW w:w="678" w:type="dxa"/>
            <w:vAlign w:val="center"/>
          </w:tcPr>
          <w:p w14:paraId="07EB1311" w14:textId="77777777" w:rsidR="00DF468B" w:rsidRDefault="00737DA3">
            <w:pPr>
              <w:jc w:val="center"/>
            </w:pPr>
            <w:r>
              <w:rPr>
                <w:rFonts w:eastAsiaTheme="minorEastAsia"/>
                <w:szCs w:val="21"/>
              </w:rPr>
              <w:t>471</w:t>
            </w:r>
          </w:p>
        </w:tc>
        <w:tc>
          <w:tcPr>
            <w:tcW w:w="905" w:type="dxa"/>
            <w:vAlign w:val="center"/>
          </w:tcPr>
          <w:p w14:paraId="60471D22" w14:textId="77777777" w:rsidR="00DF468B" w:rsidRDefault="00737DA3">
            <w:pPr>
              <w:jc w:val="center"/>
            </w:pPr>
            <w:r>
              <w:rPr>
                <w:rFonts w:eastAsiaTheme="minorEastAsia"/>
                <w:szCs w:val="21"/>
              </w:rPr>
              <w:t>MATCH GROUP INC</w:t>
            </w:r>
          </w:p>
        </w:tc>
        <w:tc>
          <w:tcPr>
            <w:tcW w:w="1015" w:type="dxa"/>
            <w:vAlign w:val="center"/>
          </w:tcPr>
          <w:p w14:paraId="233596C4" w14:textId="77777777" w:rsidR="00DF468B" w:rsidRDefault="00737DA3">
            <w:pPr>
              <w:jc w:val="center"/>
            </w:pPr>
            <w:r>
              <w:rPr>
                <w:rFonts w:eastAsiaTheme="minorEastAsia"/>
                <w:szCs w:val="21"/>
              </w:rPr>
              <w:t>-</w:t>
            </w:r>
          </w:p>
        </w:tc>
        <w:tc>
          <w:tcPr>
            <w:tcW w:w="1184" w:type="dxa"/>
            <w:vAlign w:val="center"/>
          </w:tcPr>
          <w:p w14:paraId="59E5A8E1" w14:textId="77777777" w:rsidR="00DF468B" w:rsidRDefault="00737DA3">
            <w:pPr>
              <w:jc w:val="center"/>
            </w:pPr>
            <w:r>
              <w:rPr>
                <w:rFonts w:eastAsiaTheme="minorEastAsia"/>
                <w:szCs w:val="21"/>
              </w:rPr>
              <w:t>MTCH</w:t>
            </w:r>
          </w:p>
        </w:tc>
        <w:tc>
          <w:tcPr>
            <w:tcW w:w="847" w:type="dxa"/>
            <w:vAlign w:val="center"/>
          </w:tcPr>
          <w:p w14:paraId="5A8CAB1C" w14:textId="77777777" w:rsidR="00DF468B" w:rsidRDefault="00737DA3">
            <w:pPr>
              <w:jc w:val="center"/>
            </w:pPr>
            <w:r>
              <w:rPr>
                <w:rFonts w:eastAsiaTheme="minorEastAsia"/>
                <w:szCs w:val="21"/>
              </w:rPr>
              <w:t>纳斯达克交易所</w:t>
            </w:r>
          </w:p>
        </w:tc>
        <w:tc>
          <w:tcPr>
            <w:tcW w:w="1025" w:type="dxa"/>
            <w:vAlign w:val="center"/>
          </w:tcPr>
          <w:p w14:paraId="618D362C" w14:textId="77777777" w:rsidR="00DF468B" w:rsidRDefault="00737DA3">
            <w:pPr>
              <w:jc w:val="center"/>
            </w:pPr>
            <w:r>
              <w:rPr>
                <w:rFonts w:eastAsiaTheme="minorEastAsia"/>
                <w:szCs w:val="21"/>
              </w:rPr>
              <w:t>美国</w:t>
            </w:r>
          </w:p>
        </w:tc>
        <w:tc>
          <w:tcPr>
            <w:tcW w:w="1015" w:type="dxa"/>
            <w:vAlign w:val="center"/>
          </w:tcPr>
          <w:p w14:paraId="0164307F" w14:textId="77777777" w:rsidR="00DF468B" w:rsidRDefault="00737DA3">
            <w:pPr>
              <w:jc w:val="right"/>
            </w:pPr>
            <w:r>
              <w:rPr>
                <w:rFonts w:eastAsiaTheme="minorEastAsia"/>
                <w:szCs w:val="21"/>
              </w:rPr>
              <w:t>916</w:t>
            </w:r>
          </w:p>
        </w:tc>
        <w:tc>
          <w:tcPr>
            <w:tcW w:w="1690" w:type="dxa"/>
            <w:vAlign w:val="center"/>
          </w:tcPr>
          <w:p w14:paraId="7BA52AEF" w14:textId="77777777" w:rsidR="00DF468B" w:rsidRDefault="00737DA3">
            <w:pPr>
              <w:jc w:val="right"/>
            </w:pPr>
            <w:r>
              <w:rPr>
                <w:rFonts w:eastAsiaTheme="minorEastAsia"/>
                <w:szCs w:val="21"/>
              </w:rPr>
              <w:t>198,325.16</w:t>
            </w:r>
          </w:p>
        </w:tc>
        <w:tc>
          <w:tcPr>
            <w:tcW w:w="997" w:type="dxa"/>
            <w:vAlign w:val="center"/>
          </w:tcPr>
          <w:p w14:paraId="0A6D18E0" w14:textId="77777777" w:rsidR="00DF468B" w:rsidRDefault="00737DA3">
            <w:pPr>
              <w:jc w:val="right"/>
            </w:pPr>
            <w:r>
              <w:rPr>
                <w:rFonts w:eastAsiaTheme="minorEastAsia"/>
                <w:szCs w:val="21"/>
              </w:rPr>
              <w:t>0.02</w:t>
            </w:r>
          </w:p>
        </w:tc>
      </w:tr>
      <w:tr w:rsidR="00DF468B" w14:paraId="1FFE7FFD" w14:textId="77777777">
        <w:tc>
          <w:tcPr>
            <w:tcW w:w="678" w:type="dxa"/>
            <w:vAlign w:val="center"/>
          </w:tcPr>
          <w:p w14:paraId="7CEF77CB" w14:textId="77777777" w:rsidR="00DF468B" w:rsidRDefault="00737DA3">
            <w:pPr>
              <w:jc w:val="center"/>
            </w:pPr>
            <w:r>
              <w:rPr>
                <w:rFonts w:eastAsiaTheme="minorEastAsia"/>
                <w:szCs w:val="21"/>
              </w:rPr>
              <w:t>472</w:t>
            </w:r>
          </w:p>
        </w:tc>
        <w:tc>
          <w:tcPr>
            <w:tcW w:w="905" w:type="dxa"/>
            <w:vAlign w:val="center"/>
          </w:tcPr>
          <w:p w14:paraId="09D39F9C" w14:textId="77777777" w:rsidR="00DF468B" w:rsidRDefault="00737DA3">
            <w:pPr>
              <w:jc w:val="center"/>
            </w:pPr>
            <w:r>
              <w:rPr>
                <w:rFonts w:eastAsiaTheme="minorEastAsia"/>
                <w:szCs w:val="21"/>
              </w:rPr>
              <w:t>NORWEGIAN CRUISE LINE HOLDIN</w:t>
            </w:r>
          </w:p>
        </w:tc>
        <w:tc>
          <w:tcPr>
            <w:tcW w:w="1015" w:type="dxa"/>
            <w:vAlign w:val="center"/>
          </w:tcPr>
          <w:p w14:paraId="169ED6B3" w14:textId="77777777" w:rsidR="00DF468B" w:rsidRDefault="00737DA3">
            <w:pPr>
              <w:jc w:val="center"/>
            </w:pPr>
            <w:r>
              <w:rPr>
                <w:rFonts w:eastAsiaTheme="minorEastAsia"/>
                <w:szCs w:val="21"/>
              </w:rPr>
              <w:t>-</w:t>
            </w:r>
          </w:p>
        </w:tc>
        <w:tc>
          <w:tcPr>
            <w:tcW w:w="1184" w:type="dxa"/>
            <w:vAlign w:val="center"/>
          </w:tcPr>
          <w:p w14:paraId="669F5F40" w14:textId="77777777" w:rsidR="00DF468B" w:rsidRDefault="00737DA3">
            <w:pPr>
              <w:jc w:val="center"/>
            </w:pPr>
            <w:r>
              <w:rPr>
                <w:rFonts w:eastAsiaTheme="minorEastAsia"/>
                <w:szCs w:val="21"/>
              </w:rPr>
              <w:t>NCLH</w:t>
            </w:r>
          </w:p>
        </w:tc>
        <w:tc>
          <w:tcPr>
            <w:tcW w:w="847" w:type="dxa"/>
            <w:vAlign w:val="center"/>
          </w:tcPr>
          <w:p w14:paraId="0B160C5F" w14:textId="77777777" w:rsidR="00DF468B" w:rsidRDefault="00737DA3">
            <w:pPr>
              <w:jc w:val="center"/>
            </w:pPr>
            <w:r>
              <w:rPr>
                <w:rFonts w:eastAsiaTheme="minorEastAsia"/>
                <w:szCs w:val="21"/>
              </w:rPr>
              <w:t>纽约证券交易所</w:t>
            </w:r>
          </w:p>
        </w:tc>
        <w:tc>
          <w:tcPr>
            <w:tcW w:w="1025" w:type="dxa"/>
            <w:vAlign w:val="center"/>
          </w:tcPr>
          <w:p w14:paraId="67E53E20" w14:textId="77777777" w:rsidR="00DF468B" w:rsidRDefault="00737DA3">
            <w:pPr>
              <w:jc w:val="center"/>
            </w:pPr>
            <w:r>
              <w:rPr>
                <w:rFonts w:eastAsiaTheme="minorEastAsia"/>
                <w:szCs w:val="21"/>
              </w:rPr>
              <w:t>美国</w:t>
            </w:r>
          </w:p>
        </w:tc>
        <w:tc>
          <w:tcPr>
            <w:tcW w:w="1015" w:type="dxa"/>
            <w:vAlign w:val="center"/>
          </w:tcPr>
          <w:p w14:paraId="608D3281" w14:textId="77777777" w:rsidR="00DF468B" w:rsidRDefault="00737DA3">
            <w:pPr>
              <w:jc w:val="right"/>
            </w:pPr>
            <w:r>
              <w:rPr>
                <w:rFonts w:eastAsiaTheme="minorEastAsia"/>
                <w:szCs w:val="21"/>
              </w:rPr>
              <w:t>1,479</w:t>
            </w:r>
          </w:p>
        </w:tc>
        <w:tc>
          <w:tcPr>
            <w:tcW w:w="1690" w:type="dxa"/>
            <w:vAlign w:val="center"/>
          </w:tcPr>
          <w:p w14:paraId="23D779BF" w14:textId="77777777" w:rsidR="00DF468B" w:rsidRDefault="00737DA3">
            <w:pPr>
              <w:jc w:val="right"/>
            </w:pPr>
            <w:r>
              <w:rPr>
                <w:rFonts w:eastAsiaTheme="minorEastAsia"/>
                <w:szCs w:val="21"/>
              </w:rPr>
              <w:t>198,056.69</w:t>
            </w:r>
          </w:p>
        </w:tc>
        <w:tc>
          <w:tcPr>
            <w:tcW w:w="997" w:type="dxa"/>
            <w:vAlign w:val="center"/>
          </w:tcPr>
          <w:p w14:paraId="1C666A08" w14:textId="77777777" w:rsidR="00DF468B" w:rsidRDefault="00737DA3">
            <w:pPr>
              <w:jc w:val="right"/>
            </w:pPr>
            <w:r>
              <w:rPr>
                <w:rFonts w:eastAsiaTheme="minorEastAsia"/>
                <w:szCs w:val="21"/>
              </w:rPr>
              <w:t>0.02</w:t>
            </w:r>
          </w:p>
        </w:tc>
      </w:tr>
      <w:tr w:rsidR="00DF468B" w14:paraId="4CD67D99" w14:textId="77777777">
        <w:tc>
          <w:tcPr>
            <w:tcW w:w="678" w:type="dxa"/>
            <w:vAlign w:val="center"/>
          </w:tcPr>
          <w:p w14:paraId="0180C08A" w14:textId="77777777" w:rsidR="00DF468B" w:rsidRDefault="00737DA3">
            <w:pPr>
              <w:jc w:val="center"/>
            </w:pPr>
            <w:r>
              <w:rPr>
                <w:rFonts w:eastAsiaTheme="minorEastAsia"/>
                <w:szCs w:val="21"/>
              </w:rPr>
              <w:t>473</w:t>
            </w:r>
          </w:p>
        </w:tc>
        <w:tc>
          <w:tcPr>
            <w:tcW w:w="905" w:type="dxa"/>
            <w:vAlign w:val="center"/>
          </w:tcPr>
          <w:p w14:paraId="43672761" w14:textId="77777777" w:rsidR="00DF468B" w:rsidRDefault="00737DA3">
            <w:pPr>
              <w:jc w:val="center"/>
            </w:pPr>
            <w:r>
              <w:rPr>
                <w:rFonts w:eastAsiaTheme="minorEastAsia"/>
                <w:szCs w:val="21"/>
              </w:rPr>
              <w:t>GENERAC HOLDINGS INC</w:t>
            </w:r>
          </w:p>
        </w:tc>
        <w:tc>
          <w:tcPr>
            <w:tcW w:w="1015" w:type="dxa"/>
            <w:vAlign w:val="center"/>
          </w:tcPr>
          <w:p w14:paraId="675E8562" w14:textId="77777777" w:rsidR="00DF468B" w:rsidRDefault="00737DA3">
            <w:pPr>
              <w:jc w:val="center"/>
            </w:pPr>
            <w:r>
              <w:rPr>
                <w:rFonts w:eastAsiaTheme="minorEastAsia"/>
                <w:szCs w:val="21"/>
              </w:rPr>
              <w:t>-</w:t>
            </w:r>
          </w:p>
        </w:tc>
        <w:tc>
          <w:tcPr>
            <w:tcW w:w="1184" w:type="dxa"/>
            <w:vAlign w:val="center"/>
          </w:tcPr>
          <w:p w14:paraId="30300168" w14:textId="77777777" w:rsidR="00DF468B" w:rsidRDefault="00737DA3">
            <w:pPr>
              <w:jc w:val="center"/>
            </w:pPr>
            <w:r>
              <w:rPr>
                <w:rFonts w:eastAsiaTheme="minorEastAsia"/>
                <w:szCs w:val="21"/>
              </w:rPr>
              <w:t>GNRC</w:t>
            </w:r>
          </w:p>
        </w:tc>
        <w:tc>
          <w:tcPr>
            <w:tcW w:w="847" w:type="dxa"/>
            <w:vAlign w:val="center"/>
          </w:tcPr>
          <w:p w14:paraId="3CB2AF79" w14:textId="77777777" w:rsidR="00DF468B" w:rsidRDefault="00737DA3">
            <w:pPr>
              <w:jc w:val="center"/>
            </w:pPr>
            <w:r>
              <w:rPr>
                <w:rFonts w:eastAsiaTheme="minorEastAsia"/>
                <w:szCs w:val="21"/>
              </w:rPr>
              <w:t>纽约证券交易所</w:t>
            </w:r>
          </w:p>
        </w:tc>
        <w:tc>
          <w:tcPr>
            <w:tcW w:w="1025" w:type="dxa"/>
            <w:vAlign w:val="center"/>
          </w:tcPr>
          <w:p w14:paraId="2E0293BE" w14:textId="77777777" w:rsidR="00DF468B" w:rsidRDefault="00737DA3">
            <w:pPr>
              <w:jc w:val="center"/>
            </w:pPr>
            <w:r>
              <w:rPr>
                <w:rFonts w:eastAsiaTheme="minorEastAsia"/>
                <w:szCs w:val="21"/>
              </w:rPr>
              <w:t>美国</w:t>
            </w:r>
          </w:p>
        </w:tc>
        <w:tc>
          <w:tcPr>
            <w:tcW w:w="1015" w:type="dxa"/>
            <w:vAlign w:val="center"/>
          </w:tcPr>
          <w:p w14:paraId="33EAB13F" w14:textId="77777777" w:rsidR="00DF468B" w:rsidRDefault="00737DA3">
            <w:pPr>
              <w:jc w:val="right"/>
            </w:pPr>
            <w:r>
              <w:rPr>
                <w:rFonts w:eastAsiaTheme="minorEastAsia"/>
                <w:szCs w:val="21"/>
              </w:rPr>
              <w:t>209</w:t>
            </w:r>
          </w:p>
        </w:tc>
        <w:tc>
          <w:tcPr>
            <w:tcW w:w="1690" w:type="dxa"/>
            <w:vAlign w:val="center"/>
          </w:tcPr>
          <w:p w14:paraId="4D9E93D4" w14:textId="77777777" w:rsidR="00DF468B" w:rsidRDefault="00737DA3">
            <w:pPr>
              <w:jc w:val="right"/>
            </w:pPr>
            <w:r>
              <w:rPr>
                <w:rFonts w:eastAsiaTheme="minorEastAsia"/>
                <w:szCs w:val="21"/>
              </w:rPr>
              <w:t>196,941.85</w:t>
            </w:r>
          </w:p>
        </w:tc>
        <w:tc>
          <w:tcPr>
            <w:tcW w:w="997" w:type="dxa"/>
            <w:vAlign w:val="center"/>
          </w:tcPr>
          <w:p w14:paraId="579A12F7" w14:textId="77777777" w:rsidR="00DF468B" w:rsidRDefault="00737DA3">
            <w:pPr>
              <w:jc w:val="right"/>
            </w:pPr>
            <w:r>
              <w:rPr>
                <w:rFonts w:eastAsiaTheme="minorEastAsia"/>
                <w:szCs w:val="21"/>
              </w:rPr>
              <w:t>0.02</w:t>
            </w:r>
          </w:p>
        </w:tc>
      </w:tr>
      <w:tr w:rsidR="00DF468B" w14:paraId="468B9386" w14:textId="77777777">
        <w:tc>
          <w:tcPr>
            <w:tcW w:w="678" w:type="dxa"/>
            <w:vAlign w:val="center"/>
          </w:tcPr>
          <w:p w14:paraId="5B9D37B0" w14:textId="77777777" w:rsidR="00DF468B" w:rsidRDefault="00737DA3">
            <w:pPr>
              <w:jc w:val="center"/>
            </w:pPr>
            <w:r>
              <w:rPr>
                <w:rFonts w:eastAsiaTheme="minorEastAsia"/>
                <w:szCs w:val="21"/>
              </w:rPr>
              <w:t>474</w:t>
            </w:r>
          </w:p>
        </w:tc>
        <w:tc>
          <w:tcPr>
            <w:tcW w:w="905" w:type="dxa"/>
            <w:vAlign w:val="center"/>
          </w:tcPr>
          <w:p w14:paraId="396E445D" w14:textId="77777777" w:rsidR="00DF468B" w:rsidRDefault="00737DA3">
            <w:pPr>
              <w:jc w:val="center"/>
            </w:pPr>
            <w:r>
              <w:rPr>
                <w:rFonts w:eastAsiaTheme="minorEastAsia"/>
                <w:szCs w:val="21"/>
              </w:rPr>
              <w:t>FOX CORP - CLASS A</w:t>
            </w:r>
          </w:p>
        </w:tc>
        <w:tc>
          <w:tcPr>
            <w:tcW w:w="1015" w:type="dxa"/>
            <w:vAlign w:val="center"/>
          </w:tcPr>
          <w:p w14:paraId="56416D10" w14:textId="77777777" w:rsidR="00DF468B" w:rsidRDefault="00737DA3">
            <w:pPr>
              <w:jc w:val="center"/>
            </w:pPr>
            <w:r>
              <w:rPr>
                <w:rFonts w:eastAsiaTheme="minorEastAsia"/>
                <w:szCs w:val="21"/>
              </w:rPr>
              <w:t>-</w:t>
            </w:r>
          </w:p>
        </w:tc>
        <w:tc>
          <w:tcPr>
            <w:tcW w:w="1184" w:type="dxa"/>
            <w:vAlign w:val="center"/>
          </w:tcPr>
          <w:p w14:paraId="2701F161" w14:textId="77777777" w:rsidR="00DF468B" w:rsidRDefault="00737DA3">
            <w:pPr>
              <w:jc w:val="center"/>
            </w:pPr>
            <w:r>
              <w:rPr>
                <w:rFonts w:eastAsiaTheme="minorEastAsia"/>
                <w:szCs w:val="21"/>
              </w:rPr>
              <w:t>FOXA</w:t>
            </w:r>
          </w:p>
        </w:tc>
        <w:tc>
          <w:tcPr>
            <w:tcW w:w="847" w:type="dxa"/>
            <w:vAlign w:val="center"/>
          </w:tcPr>
          <w:p w14:paraId="1095E5AA" w14:textId="77777777" w:rsidR="00DF468B" w:rsidRDefault="00737DA3">
            <w:pPr>
              <w:jc w:val="center"/>
            </w:pPr>
            <w:r>
              <w:rPr>
                <w:rFonts w:eastAsiaTheme="minorEastAsia"/>
                <w:szCs w:val="21"/>
              </w:rPr>
              <w:t>纳斯达克交易所</w:t>
            </w:r>
          </w:p>
        </w:tc>
        <w:tc>
          <w:tcPr>
            <w:tcW w:w="1025" w:type="dxa"/>
            <w:vAlign w:val="center"/>
          </w:tcPr>
          <w:p w14:paraId="619872E9" w14:textId="77777777" w:rsidR="00DF468B" w:rsidRDefault="00737DA3">
            <w:pPr>
              <w:jc w:val="center"/>
            </w:pPr>
            <w:r>
              <w:rPr>
                <w:rFonts w:eastAsiaTheme="minorEastAsia"/>
                <w:szCs w:val="21"/>
              </w:rPr>
              <w:t>美国</w:t>
            </w:r>
          </w:p>
        </w:tc>
        <w:tc>
          <w:tcPr>
            <w:tcW w:w="1015" w:type="dxa"/>
            <w:vAlign w:val="center"/>
          </w:tcPr>
          <w:p w14:paraId="307D51C7" w14:textId="77777777" w:rsidR="00DF468B" w:rsidRDefault="00737DA3">
            <w:pPr>
              <w:jc w:val="right"/>
            </w:pPr>
            <w:r>
              <w:rPr>
                <w:rFonts w:eastAsiaTheme="minorEastAsia"/>
                <w:szCs w:val="21"/>
              </w:rPr>
              <w:t>797</w:t>
            </w:r>
          </w:p>
        </w:tc>
        <w:tc>
          <w:tcPr>
            <w:tcW w:w="1690" w:type="dxa"/>
            <w:vAlign w:val="center"/>
          </w:tcPr>
          <w:p w14:paraId="52B6FFCE" w14:textId="77777777" w:rsidR="00DF468B" w:rsidRDefault="00737DA3">
            <w:pPr>
              <w:jc w:val="right"/>
            </w:pPr>
            <w:r>
              <w:rPr>
                <w:rFonts w:eastAsiaTheme="minorEastAsia"/>
                <w:szCs w:val="21"/>
              </w:rPr>
              <w:t>195,223.65</w:t>
            </w:r>
          </w:p>
        </w:tc>
        <w:tc>
          <w:tcPr>
            <w:tcW w:w="997" w:type="dxa"/>
            <w:vAlign w:val="center"/>
          </w:tcPr>
          <w:p w14:paraId="51806ABC" w14:textId="77777777" w:rsidR="00DF468B" w:rsidRDefault="00737DA3">
            <w:pPr>
              <w:jc w:val="right"/>
            </w:pPr>
            <w:r>
              <w:rPr>
                <w:rFonts w:eastAsiaTheme="minorEastAsia"/>
                <w:szCs w:val="21"/>
              </w:rPr>
              <w:t>0.02</w:t>
            </w:r>
          </w:p>
        </w:tc>
      </w:tr>
      <w:tr w:rsidR="00DF468B" w14:paraId="27D2B026" w14:textId="77777777">
        <w:tc>
          <w:tcPr>
            <w:tcW w:w="678" w:type="dxa"/>
            <w:vAlign w:val="center"/>
          </w:tcPr>
          <w:p w14:paraId="73A764BA" w14:textId="77777777" w:rsidR="00DF468B" w:rsidRDefault="00737DA3">
            <w:pPr>
              <w:jc w:val="center"/>
            </w:pPr>
            <w:r>
              <w:rPr>
                <w:rFonts w:eastAsiaTheme="minorEastAsia"/>
                <w:szCs w:val="21"/>
              </w:rPr>
              <w:lastRenderedPageBreak/>
              <w:t>475</w:t>
            </w:r>
          </w:p>
        </w:tc>
        <w:tc>
          <w:tcPr>
            <w:tcW w:w="905" w:type="dxa"/>
            <w:vAlign w:val="center"/>
          </w:tcPr>
          <w:p w14:paraId="77D026BB" w14:textId="77777777" w:rsidR="00DF468B" w:rsidRDefault="00737DA3">
            <w:pPr>
              <w:jc w:val="center"/>
            </w:pPr>
            <w:r>
              <w:rPr>
                <w:rFonts w:eastAsiaTheme="minorEastAsia"/>
                <w:szCs w:val="21"/>
              </w:rPr>
              <w:t>DAYFORCE INC</w:t>
            </w:r>
          </w:p>
        </w:tc>
        <w:tc>
          <w:tcPr>
            <w:tcW w:w="1015" w:type="dxa"/>
            <w:vAlign w:val="center"/>
          </w:tcPr>
          <w:p w14:paraId="076ADB2F" w14:textId="77777777" w:rsidR="00DF468B" w:rsidRDefault="00737DA3">
            <w:pPr>
              <w:jc w:val="center"/>
            </w:pPr>
            <w:r>
              <w:rPr>
                <w:rFonts w:eastAsiaTheme="minorEastAsia"/>
                <w:szCs w:val="21"/>
              </w:rPr>
              <w:t>-</w:t>
            </w:r>
          </w:p>
        </w:tc>
        <w:tc>
          <w:tcPr>
            <w:tcW w:w="1184" w:type="dxa"/>
            <w:vAlign w:val="center"/>
          </w:tcPr>
          <w:p w14:paraId="2967484F" w14:textId="77777777" w:rsidR="00DF468B" w:rsidRDefault="00737DA3">
            <w:pPr>
              <w:jc w:val="center"/>
            </w:pPr>
            <w:r>
              <w:rPr>
                <w:rFonts w:eastAsiaTheme="minorEastAsia"/>
                <w:szCs w:val="21"/>
              </w:rPr>
              <w:t>DAY</w:t>
            </w:r>
          </w:p>
        </w:tc>
        <w:tc>
          <w:tcPr>
            <w:tcW w:w="847" w:type="dxa"/>
            <w:vAlign w:val="center"/>
          </w:tcPr>
          <w:p w14:paraId="7A4DB4F2" w14:textId="77777777" w:rsidR="00DF468B" w:rsidRDefault="00737DA3">
            <w:pPr>
              <w:jc w:val="center"/>
            </w:pPr>
            <w:r>
              <w:rPr>
                <w:rFonts w:eastAsiaTheme="minorEastAsia"/>
                <w:szCs w:val="21"/>
              </w:rPr>
              <w:t>纽约证券交易所</w:t>
            </w:r>
          </w:p>
        </w:tc>
        <w:tc>
          <w:tcPr>
            <w:tcW w:w="1025" w:type="dxa"/>
            <w:vAlign w:val="center"/>
          </w:tcPr>
          <w:p w14:paraId="1223953D" w14:textId="77777777" w:rsidR="00DF468B" w:rsidRDefault="00737DA3">
            <w:pPr>
              <w:jc w:val="center"/>
            </w:pPr>
            <w:r>
              <w:rPr>
                <w:rFonts w:eastAsiaTheme="minorEastAsia"/>
                <w:szCs w:val="21"/>
              </w:rPr>
              <w:t>美国</w:t>
            </w:r>
          </w:p>
        </w:tc>
        <w:tc>
          <w:tcPr>
            <w:tcW w:w="1015" w:type="dxa"/>
            <w:vAlign w:val="center"/>
          </w:tcPr>
          <w:p w14:paraId="7A20F93B" w14:textId="77777777" w:rsidR="00DF468B" w:rsidRDefault="00737DA3">
            <w:pPr>
              <w:jc w:val="right"/>
            </w:pPr>
            <w:r>
              <w:rPr>
                <w:rFonts w:eastAsiaTheme="minorEastAsia"/>
                <w:szCs w:val="21"/>
              </w:rPr>
              <w:t>544</w:t>
            </w:r>
          </w:p>
        </w:tc>
        <w:tc>
          <w:tcPr>
            <w:tcW w:w="1690" w:type="dxa"/>
            <w:vAlign w:val="center"/>
          </w:tcPr>
          <w:p w14:paraId="5E0655DA" w14:textId="77777777" w:rsidR="00DF468B" w:rsidRDefault="00737DA3">
            <w:pPr>
              <w:jc w:val="right"/>
            </w:pPr>
            <w:r>
              <w:rPr>
                <w:rFonts w:eastAsiaTheme="minorEastAsia"/>
                <w:szCs w:val="21"/>
              </w:rPr>
              <w:t>192,298.17</w:t>
            </w:r>
          </w:p>
        </w:tc>
        <w:tc>
          <w:tcPr>
            <w:tcW w:w="997" w:type="dxa"/>
            <w:vAlign w:val="center"/>
          </w:tcPr>
          <w:p w14:paraId="34186B21" w14:textId="77777777" w:rsidR="00DF468B" w:rsidRDefault="00737DA3">
            <w:pPr>
              <w:jc w:val="right"/>
            </w:pPr>
            <w:r>
              <w:rPr>
                <w:rFonts w:eastAsiaTheme="minorEastAsia"/>
                <w:szCs w:val="21"/>
              </w:rPr>
              <w:t>0.02</w:t>
            </w:r>
          </w:p>
        </w:tc>
      </w:tr>
      <w:tr w:rsidR="00DF468B" w14:paraId="0350473B" w14:textId="77777777">
        <w:tc>
          <w:tcPr>
            <w:tcW w:w="678" w:type="dxa"/>
            <w:vAlign w:val="center"/>
          </w:tcPr>
          <w:p w14:paraId="58BC6F81" w14:textId="77777777" w:rsidR="00DF468B" w:rsidRDefault="00737DA3">
            <w:pPr>
              <w:jc w:val="center"/>
            </w:pPr>
            <w:r>
              <w:rPr>
                <w:rFonts w:eastAsiaTheme="minorEastAsia"/>
                <w:szCs w:val="21"/>
              </w:rPr>
              <w:t>476</w:t>
            </w:r>
          </w:p>
        </w:tc>
        <w:tc>
          <w:tcPr>
            <w:tcW w:w="905" w:type="dxa"/>
            <w:vAlign w:val="center"/>
          </w:tcPr>
          <w:p w14:paraId="500E8F90" w14:textId="77777777" w:rsidR="00DF468B" w:rsidRDefault="00737DA3">
            <w:pPr>
              <w:jc w:val="center"/>
            </w:pPr>
            <w:r>
              <w:rPr>
                <w:rFonts w:eastAsiaTheme="minorEastAsia"/>
                <w:szCs w:val="21"/>
              </w:rPr>
              <w:t>BROWN-FORMAN CORP-CLASS B</w:t>
            </w:r>
          </w:p>
        </w:tc>
        <w:tc>
          <w:tcPr>
            <w:tcW w:w="1015" w:type="dxa"/>
            <w:vAlign w:val="center"/>
          </w:tcPr>
          <w:p w14:paraId="59A67023" w14:textId="77777777" w:rsidR="00DF468B" w:rsidRDefault="00737DA3">
            <w:pPr>
              <w:jc w:val="center"/>
            </w:pPr>
            <w:r>
              <w:rPr>
                <w:rFonts w:eastAsiaTheme="minorEastAsia"/>
                <w:szCs w:val="21"/>
              </w:rPr>
              <w:t>-</w:t>
            </w:r>
          </w:p>
        </w:tc>
        <w:tc>
          <w:tcPr>
            <w:tcW w:w="1184" w:type="dxa"/>
            <w:vAlign w:val="center"/>
          </w:tcPr>
          <w:p w14:paraId="6128CCF9" w14:textId="77777777" w:rsidR="00DF468B" w:rsidRDefault="00737DA3">
            <w:pPr>
              <w:jc w:val="center"/>
            </w:pPr>
            <w:r>
              <w:rPr>
                <w:rFonts w:eastAsiaTheme="minorEastAsia"/>
                <w:szCs w:val="21"/>
              </w:rPr>
              <w:t>BF/B</w:t>
            </w:r>
          </w:p>
        </w:tc>
        <w:tc>
          <w:tcPr>
            <w:tcW w:w="847" w:type="dxa"/>
            <w:vAlign w:val="center"/>
          </w:tcPr>
          <w:p w14:paraId="754C59A0" w14:textId="77777777" w:rsidR="00DF468B" w:rsidRDefault="00737DA3">
            <w:pPr>
              <w:jc w:val="center"/>
            </w:pPr>
            <w:r>
              <w:rPr>
                <w:rFonts w:eastAsiaTheme="minorEastAsia"/>
                <w:szCs w:val="21"/>
              </w:rPr>
              <w:t>纽约证券交易所</w:t>
            </w:r>
          </w:p>
        </w:tc>
        <w:tc>
          <w:tcPr>
            <w:tcW w:w="1025" w:type="dxa"/>
            <w:vAlign w:val="center"/>
          </w:tcPr>
          <w:p w14:paraId="0D1741EB" w14:textId="77777777" w:rsidR="00DF468B" w:rsidRDefault="00737DA3">
            <w:pPr>
              <w:jc w:val="center"/>
            </w:pPr>
            <w:r>
              <w:rPr>
                <w:rFonts w:eastAsiaTheme="minorEastAsia"/>
                <w:szCs w:val="21"/>
              </w:rPr>
              <w:t>美国</w:t>
            </w:r>
          </w:p>
        </w:tc>
        <w:tc>
          <w:tcPr>
            <w:tcW w:w="1015" w:type="dxa"/>
            <w:vAlign w:val="center"/>
          </w:tcPr>
          <w:p w14:paraId="50489256" w14:textId="77777777" w:rsidR="00DF468B" w:rsidRDefault="00737DA3">
            <w:pPr>
              <w:jc w:val="right"/>
            </w:pPr>
            <w:r>
              <w:rPr>
                <w:rFonts w:eastAsiaTheme="minorEastAsia"/>
                <w:szCs w:val="21"/>
              </w:rPr>
              <w:t>617</w:t>
            </w:r>
          </w:p>
        </w:tc>
        <w:tc>
          <w:tcPr>
            <w:tcW w:w="1690" w:type="dxa"/>
            <w:vAlign w:val="center"/>
          </w:tcPr>
          <w:p w14:paraId="0B22CF67" w14:textId="77777777" w:rsidR="00DF468B" w:rsidRDefault="00737DA3">
            <w:pPr>
              <w:jc w:val="right"/>
            </w:pPr>
            <w:r>
              <w:rPr>
                <w:rFonts w:eastAsiaTheme="minorEastAsia"/>
                <w:szCs w:val="21"/>
              </w:rPr>
              <w:t>189,916.61</w:t>
            </w:r>
          </w:p>
        </w:tc>
        <w:tc>
          <w:tcPr>
            <w:tcW w:w="997" w:type="dxa"/>
            <w:vAlign w:val="center"/>
          </w:tcPr>
          <w:p w14:paraId="517B53F2" w14:textId="77777777" w:rsidR="00DF468B" w:rsidRDefault="00737DA3">
            <w:pPr>
              <w:jc w:val="right"/>
            </w:pPr>
            <w:r>
              <w:rPr>
                <w:rFonts w:eastAsiaTheme="minorEastAsia"/>
                <w:szCs w:val="21"/>
              </w:rPr>
              <w:t>0.02</w:t>
            </w:r>
          </w:p>
        </w:tc>
      </w:tr>
      <w:tr w:rsidR="00DF468B" w14:paraId="44D589BE" w14:textId="77777777">
        <w:tc>
          <w:tcPr>
            <w:tcW w:w="678" w:type="dxa"/>
            <w:vAlign w:val="center"/>
          </w:tcPr>
          <w:p w14:paraId="39C94D85" w14:textId="77777777" w:rsidR="00DF468B" w:rsidRDefault="00737DA3">
            <w:pPr>
              <w:jc w:val="center"/>
            </w:pPr>
            <w:r>
              <w:rPr>
                <w:rFonts w:eastAsiaTheme="minorEastAsia"/>
                <w:szCs w:val="21"/>
              </w:rPr>
              <w:t>477</w:t>
            </w:r>
          </w:p>
        </w:tc>
        <w:tc>
          <w:tcPr>
            <w:tcW w:w="905" w:type="dxa"/>
            <w:vAlign w:val="center"/>
          </w:tcPr>
          <w:p w14:paraId="7AAFABCD" w14:textId="77777777" w:rsidR="00DF468B" w:rsidRDefault="00737DA3">
            <w:pPr>
              <w:jc w:val="center"/>
            </w:pPr>
            <w:r>
              <w:rPr>
                <w:rFonts w:eastAsiaTheme="minorEastAsia"/>
                <w:szCs w:val="21"/>
              </w:rPr>
              <w:t>HASBRO INC</w:t>
            </w:r>
          </w:p>
        </w:tc>
        <w:tc>
          <w:tcPr>
            <w:tcW w:w="1015" w:type="dxa"/>
            <w:vAlign w:val="center"/>
          </w:tcPr>
          <w:p w14:paraId="405EC910" w14:textId="77777777" w:rsidR="00DF468B" w:rsidRDefault="00737DA3">
            <w:pPr>
              <w:jc w:val="center"/>
            </w:pPr>
            <w:r>
              <w:rPr>
                <w:rFonts w:eastAsiaTheme="minorEastAsia"/>
                <w:szCs w:val="21"/>
              </w:rPr>
              <w:t>-</w:t>
            </w:r>
          </w:p>
        </w:tc>
        <w:tc>
          <w:tcPr>
            <w:tcW w:w="1184" w:type="dxa"/>
            <w:vAlign w:val="center"/>
          </w:tcPr>
          <w:p w14:paraId="0F5452BE" w14:textId="77777777" w:rsidR="00DF468B" w:rsidRDefault="00737DA3">
            <w:pPr>
              <w:jc w:val="center"/>
            </w:pPr>
            <w:r>
              <w:rPr>
                <w:rFonts w:eastAsiaTheme="minorEastAsia"/>
                <w:szCs w:val="21"/>
              </w:rPr>
              <w:t>HAS</w:t>
            </w:r>
          </w:p>
        </w:tc>
        <w:tc>
          <w:tcPr>
            <w:tcW w:w="847" w:type="dxa"/>
            <w:vAlign w:val="center"/>
          </w:tcPr>
          <w:p w14:paraId="30F6F407" w14:textId="77777777" w:rsidR="00DF468B" w:rsidRDefault="00737DA3">
            <w:pPr>
              <w:jc w:val="center"/>
            </w:pPr>
            <w:r>
              <w:rPr>
                <w:rFonts w:eastAsiaTheme="minorEastAsia"/>
                <w:szCs w:val="21"/>
              </w:rPr>
              <w:t>纳斯达克交易所</w:t>
            </w:r>
          </w:p>
        </w:tc>
        <w:tc>
          <w:tcPr>
            <w:tcW w:w="1025" w:type="dxa"/>
            <w:vAlign w:val="center"/>
          </w:tcPr>
          <w:p w14:paraId="0CFC8271" w14:textId="77777777" w:rsidR="00DF468B" w:rsidRDefault="00737DA3">
            <w:pPr>
              <w:jc w:val="center"/>
            </w:pPr>
            <w:r>
              <w:rPr>
                <w:rFonts w:eastAsiaTheme="minorEastAsia"/>
                <w:szCs w:val="21"/>
              </w:rPr>
              <w:t>美国</w:t>
            </w:r>
          </w:p>
        </w:tc>
        <w:tc>
          <w:tcPr>
            <w:tcW w:w="1015" w:type="dxa"/>
            <w:vAlign w:val="center"/>
          </w:tcPr>
          <w:p w14:paraId="4E24F0FB" w14:textId="77777777" w:rsidR="00DF468B" w:rsidRDefault="00737DA3">
            <w:pPr>
              <w:jc w:val="right"/>
            </w:pPr>
            <w:r>
              <w:rPr>
                <w:rFonts w:eastAsiaTheme="minorEastAsia"/>
                <w:szCs w:val="21"/>
              </w:rPr>
              <w:t>451</w:t>
            </w:r>
          </w:p>
        </w:tc>
        <w:tc>
          <w:tcPr>
            <w:tcW w:w="1690" w:type="dxa"/>
            <w:vAlign w:val="center"/>
          </w:tcPr>
          <w:p w14:paraId="7A3DB568" w14:textId="77777777" w:rsidR="00DF468B" w:rsidRDefault="00737DA3">
            <w:pPr>
              <w:jc w:val="right"/>
            </w:pPr>
            <w:r>
              <w:rPr>
                <w:rFonts w:eastAsiaTheme="minorEastAsia"/>
                <w:szCs w:val="21"/>
              </w:rPr>
              <w:t>188,029.93</w:t>
            </w:r>
          </w:p>
        </w:tc>
        <w:tc>
          <w:tcPr>
            <w:tcW w:w="997" w:type="dxa"/>
            <w:vAlign w:val="center"/>
          </w:tcPr>
          <w:p w14:paraId="2C654A06" w14:textId="77777777" w:rsidR="00DF468B" w:rsidRDefault="00737DA3">
            <w:pPr>
              <w:jc w:val="right"/>
            </w:pPr>
            <w:r>
              <w:rPr>
                <w:rFonts w:eastAsiaTheme="minorEastAsia"/>
                <w:szCs w:val="21"/>
              </w:rPr>
              <w:t>0.02</w:t>
            </w:r>
          </w:p>
        </w:tc>
      </w:tr>
      <w:tr w:rsidR="00DF468B" w14:paraId="0A08D7E7" w14:textId="77777777">
        <w:tc>
          <w:tcPr>
            <w:tcW w:w="678" w:type="dxa"/>
            <w:vAlign w:val="center"/>
          </w:tcPr>
          <w:p w14:paraId="4F121564" w14:textId="77777777" w:rsidR="00DF468B" w:rsidRDefault="00737DA3">
            <w:pPr>
              <w:jc w:val="center"/>
            </w:pPr>
            <w:r>
              <w:rPr>
                <w:rFonts w:eastAsiaTheme="minorEastAsia"/>
                <w:szCs w:val="21"/>
              </w:rPr>
              <w:t>478</w:t>
            </w:r>
          </w:p>
        </w:tc>
        <w:tc>
          <w:tcPr>
            <w:tcW w:w="905" w:type="dxa"/>
            <w:vAlign w:val="center"/>
          </w:tcPr>
          <w:p w14:paraId="03CB6F3B" w14:textId="77777777" w:rsidR="00DF468B" w:rsidRDefault="00737DA3">
            <w:pPr>
              <w:jc w:val="center"/>
            </w:pPr>
            <w:r>
              <w:rPr>
                <w:rFonts w:eastAsiaTheme="minorEastAsia"/>
                <w:szCs w:val="21"/>
              </w:rPr>
              <w:t>MARKETAXESS HOLDINGS INC</w:t>
            </w:r>
          </w:p>
        </w:tc>
        <w:tc>
          <w:tcPr>
            <w:tcW w:w="1015" w:type="dxa"/>
            <w:vAlign w:val="center"/>
          </w:tcPr>
          <w:p w14:paraId="2E76CC01" w14:textId="77777777" w:rsidR="00DF468B" w:rsidRDefault="00737DA3">
            <w:pPr>
              <w:jc w:val="center"/>
            </w:pPr>
            <w:r>
              <w:rPr>
                <w:rFonts w:eastAsiaTheme="minorEastAsia"/>
                <w:szCs w:val="21"/>
              </w:rPr>
              <w:t>-</w:t>
            </w:r>
          </w:p>
        </w:tc>
        <w:tc>
          <w:tcPr>
            <w:tcW w:w="1184" w:type="dxa"/>
            <w:vAlign w:val="center"/>
          </w:tcPr>
          <w:p w14:paraId="1E7D043A" w14:textId="77777777" w:rsidR="00DF468B" w:rsidRDefault="00737DA3">
            <w:pPr>
              <w:jc w:val="center"/>
            </w:pPr>
            <w:r>
              <w:rPr>
                <w:rFonts w:eastAsiaTheme="minorEastAsia"/>
                <w:szCs w:val="21"/>
              </w:rPr>
              <w:t>MKTX</w:t>
            </w:r>
          </w:p>
        </w:tc>
        <w:tc>
          <w:tcPr>
            <w:tcW w:w="847" w:type="dxa"/>
            <w:vAlign w:val="center"/>
          </w:tcPr>
          <w:p w14:paraId="3D17F1F2" w14:textId="77777777" w:rsidR="00DF468B" w:rsidRDefault="00737DA3">
            <w:pPr>
              <w:jc w:val="center"/>
            </w:pPr>
            <w:r>
              <w:rPr>
                <w:rFonts w:eastAsiaTheme="minorEastAsia"/>
                <w:szCs w:val="21"/>
              </w:rPr>
              <w:t>纳斯达克交易所</w:t>
            </w:r>
          </w:p>
        </w:tc>
        <w:tc>
          <w:tcPr>
            <w:tcW w:w="1025" w:type="dxa"/>
            <w:vAlign w:val="center"/>
          </w:tcPr>
          <w:p w14:paraId="5AA9B8B0" w14:textId="77777777" w:rsidR="00DF468B" w:rsidRDefault="00737DA3">
            <w:pPr>
              <w:jc w:val="center"/>
            </w:pPr>
            <w:r>
              <w:rPr>
                <w:rFonts w:eastAsiaTheme="minorEastAsia"/>
                <w:szCs w:val="21"/>
              </w:rPr>
              <w:t>美国</w:t>
            </w:r>
          </w:p>
        </w:tc>
        <w:tc>
          <w:tcPr>
            <w:tcW w:w="1015" w:type="dxa"/>
            <w:vAlign w:val="center"/>
          </w:tcPr>
          <w:p w14:paraId="3C1F27BB" w14:textId="77777777" w:rsidR="00DF468B" w:rsidRDefault="00737DA3">
            <w:pPr>
              <w:jc w:val="right"/>
            </w:pPr>
            <w:r>
              <w:rPr>
                <w:rFonts w:eastAsiaTheme="minorEastAsia"/>
                <w:szCs w:val="21"/>
              </w:rPr>
              <w:t>131</w:t>
            </w:r>
          </w:p>
        </w:tc>
        <w:tc>
          <w:tcPr>
            <w:tcW w:w="1690" w:type="dxa"/>
            <w:vAlign w:val="center"/>
          </w:tcPr>
          <w:p w14:paraId="12440B13" w14:textId="77777777" w:rsidR="00DF468B" w:rsidRDefault="00737DA3">
            <w:pPr>
              <w:jc w:val="right"/>
            </w:pPr>
            <w:r>
              <w:rPr>
                <w:rFonts w:eastAsiaTheme="minorEastAsia"/>
                <w:szCs w:val="21"/>
              </w:rPr>
              <w:t>187,216.97</w:t>
            </w:r>
          </w:p>
        </w:tc>
        <w:tc>
          <w:tcPr>
            <w:tcW w:w="997" w:type="dxa"/>
            <w:vAlign w:val="center"/>
          </w:tcPr>
          <w:p w14:paraId="57699F15" w14:textId="77777777" w:rsidR="00DF468B" w:rsidRDefault="00737DA3">
            <w:pPr>
              <w:jc w:val="right"/>
            </w:pPr>
            <w:r>
              <w:rPr>
                <w:rFonts w:eastAsiaTheme="minorEastAsia"/>
                <w:szCs w:val="21"/>
              </w:rPr>
              <w:t>0.02</w:t>
            </w:r>
          </w:p>
        </w:tc>
      </w:tr>
      <w:tr w:rsidR="00DF468B" w14:paraId="0C1D129D" w14:textId="77777777">
        <w:tc>
          <w:tcPr>
            <w:tcW w:w="678" w:type="dxa"/>
            <w:vAlign w:val="center"/>
          </w:tcPr>
          <w:p w14:paraId="104F6248" w14:textId="77777777" w:rsidR="00DF468B" w:rsidRDefault="00737DA3">
            <w:pPr>
              <w:jc w:val="center"/>
            </w:pPr>
            <w:r>
              <w:rPr>
                <w:rFonts w:eastAsiaTheme="minorEastAsia"/>
                <w:szCs w:val="21"/>
              </w:rPr>
              <w:t>479</w:t>
            </w:r>
          </w:p>
        </w:tc>
        <w:tc>
          <w:tcPr>
            <w:tcW w:w="905" w:type="dxa"/>
            <w:vAlign w:val="center"/>
          </w:tcPr>
          <w:p w14:paraId="507A21D2" w14:textId="77777777" w:rsidR="00DF468B" w:rsidRDefault="00737DA3">
            <w:pPr>
              <w:jc w:val="center"/>
            </w:pPr>
            <w:r>
              <w:rPr>
                <w:rFonts w:eastAsiaTheme="minorEastAsia"/>
                <w:szCs w:val="21"/>
              </w:rPr>
              <w:t>VICI PROPERTIES INC</w:t>
            </w:r>
          </w:p>
        </w:tc>
        <w:tc>
          <w:tcPr>
            <w:tcW w:w="1015" w:type="dxa"/>
            <w:vAlign w:val="center"/>
          </w:tcPr>
          <w:p w14:paraId="787061EF" w14:textId="77777777" w:rsidR="00DF468B" w:rsidRDefault="00737DA3">
            <w:pPr>
              <w:jc w:val="center"/>
            </w:pPr>
            <w:r>
              <w:rPr>
                <w:rFonts w:eastAsiaTheme="minorEastAsia"/>
                <w:szCs w:val="21"/>
              </w:rPr>
              <w:t>-</w:t>
            </w:r>
          </w:p>
        </w:tc>
        <w:tc>
          <w:tcPr>
            <w:tcW w:w="1184" w:type="dxa"/>
            <w:vAlign w:val="center"/>
          </w:tcPr>
          <w:p w14:paraId="0A69F634" w14:textId="77777777" w:rsidR="00DF468B" w:rsidRDefault="00737DA3">
            <w:pPr>
              <w:jc w:val="center"/>
            </w:pPr>
            <w:r>
              <w:rPr>
                <w:rFonts w:eastAsiaTheme="minorEastAsia"/>
                <w:szCs w:val="21"/>
              </w:rPr>
              <w:t>VICI</w:t>
            </w:r>
          </w:p>
        </w:tc>
        <w:tc>
          <w:tcPr>
            <w:tcW w:w="847" w:type="dxa"/>
            <w:vAlign w:val="center"/>
          </w:tcPr>
          <w:p w14:paraId="1E16DD6B" w14:textId="77777777" w:rsidR="00DF468B" w:rsidRDefault="00737DA3">
            <w:pPr>
              <w:jc w:val="center"/>
            </w:pPr>
            <w:r>
              <w:rPr>
                <w:rFonts w:eastAsiaTheme="minorEastAsia"/>
                <w:szCs w:val="21"/>
              </w:rPr>
              <w:t>纽约证券交易所</w:t>
            </w:r>
          </w:p>
        </w:tc>
        <w:tc>
          <w:tcPr>
            <w:tcW w:w="1025" w:type="dxa"/>
            <w:vAlign w:val="center"/>
          </w:tcPr>
          <w:p w14:paraId="6E391202" w14:textId="77777777" w:rsidR="00DF468B" w:rsidRDefault="00737DA3">
            <w:pPr>
              <w:jc w:val="center"/>
            </w:pPr>
            <w:r>
              <w:rPr>
                <w:rFonts w:eastAsiaTheme="minorEastAsia"/>
                <w:szCs w:val="21"/>
              </w:rPr>
              <w:t>美国</w:t>
            </w:r>
          </w:p>
        </w:tc>
        <w:tc>
          <w:tcPr>
            <w:tcW w:w="1015" w:type="dxa"/>
            <w:vAlign w:val="center"/>
          </w:tcPr>
          <w:p w14:paraId="1E74C326" w14:textId="77777777" w:rsidR="00DF468B" w:rsidRDefault="00737DA3">
            <w:pPr>
              <w:jc w:val="right"/>
            </w:pPr>
            <w:r>
              <w:rPr>
                <w:rFonts w:eastAsiaTheme="minorEastAsia"/>
                <w:szCs w:val="21"/>
              </w:rPr>
              <w:t>910</w:t>
            </w:r>
          </w:p>
        </w:tc>
        <w:tc>
          <w:tcPr>
            <w:tcW w:w="1690" w:type="dxa"/>
            <w:vAlign w:val="center"/>
          </w:tcPr>
          <w:p w14:paraId="006F5C5B" w14:textId="77777777" w:rsidR="00DF468B" w:rsidRDefault="00737DA3">
            <w:pPr>
              <w:jc w:val="right"/>
            </w:pPr>
            <w:r>
              <w:rPr>
                <w:rFonts w:eastAsiaTheme="minorEastAsia"/>
                <w:szCs w:val="21"/>
              </w:rPr>
              <w:t>185,741.51</w:t>
            </w:r>
          </w:p>
        </w:tc>
        <w:tc>
          <w:tcPr>
            <w:tcW w:w="997" w:type="dxa"/>
            <w:vAlign w:val="center"/>
          </w:tcPr>
          <w:p w14:paraId="4B36B07A" w14:textId="77777777" w:rsidR="00DF468B" w:rsidRDefault="00737DA3">
            <w:pPr>
              <w:jc w:val="right"/>
            </w:pPr>
            <w:r>
              <w:rPr>
                <w:rFonts w:eastAsiaTheme="minorEastAsia"/>
                <w:szCs w:val="21"/>
              </w:rPr>
              <w:t>0.02</w:t>
            </w:r>
          </w:p>
        </w:tc>
      </w:tr>
      <w:tr w:rsidR="00DF468B" w14:paraId="5DB5F36D" w14:textId="77777777">
        <w:tc>
          <w:tcPr>
            <w:tcW w:w="678" w:type="dxa"/>
            <w:vAlign w:val="center"/>
          </w:tcPr>
          <w:p w14:paraId="525FCB41" w14:textId="77777777" w:rsidR="00DF468B" w:rsidRDefault="00737DA3">
            <w:pPr>
              <w:jc w:val="center"/>
            </w:pPr>
            <w:r>
              <w:rPr>
                <w:rFonts w:eastAsiaTheme="minorEastAsia"/>
                <w:szCs w:val="21"/>
              </w:rPr>
              <w:t>480</w:t>
            </w:r>
          </w:p>
        </w:tc>
        <w:tc>
          <w:tcPr>
            <w:tcW w:w="905" w:type="dxa"/>
            <w:vAlign w:val="center"/>
          </w:tcPr>
          <w:p w14:paraId="40055B9F" w14:textId="77777777" w:rsidR="00DF468B" w:rsidRDefault="00737DA3">
            <w:pPr>
              <w:jc w:val="center"/>
            </w:pPr>
            <w:r>
              <w:rPr>
                <w:rFonts w:eastAsiaTheme="minorEastAsia"/>
                <w:szCs w:val="21"/>
              </w:rPr>
              <w:t>FEDERAL REALTY INVS TRUST</w:t>
            </w:r>
          </w:p>
        </w:tc>
        <w:tc>
          <w:tcPr>
            <w:tcW w:w="1015" w:type="dxa"/>
            <w:vAlign w:val="center"/>
          </w:tcPr>
          <w:p w14:paraId="2898C8E4" w14:textId="77777777" w:rsidR="00DF468B" w:rsidRDefault="00737DA3">
            <w:pPr>
              <w:jc w:val="center"/>
            </w:pPr>
            <w:r>
              <w:rPr>
                <w:rFonts w:eastAsiaTheme="minorEastAsia"/>
                <w:szCs w:val="21"/>
              </w:rPr>
              <w:t>-</w:t>
            </w:r>
          </w:p>
        </w:tc>
        <w:tc>
          <w:tcPr>
            <w:tcW w:w="1184" w:type="dxa"/>
            <w:vAlign w:val="center"/>
          </w:tcPr>
          <w:p w14:paraId="085F9C69" w14:textId="77777777" w:rsidR="00DF468B" w:rsidRDefault="00737DA3">
            <w:pPr>
              <w:jc w:val="center"/>
            </w:pPr>
            <w:r>
              <w:rPr>
                <w:rFonts w:eastAsiaTheme="minorEastAsia"/>
                <w:szCs w:val="21"/>
              </w:rPr>
              <w:t>FRT</w:t>
            </w:r>
          </w:p>
        </w:tc>
        <w:tc>
          <w:tcPr>
            <w:tcW w:w="847" w:type="dxa"/>
            <w:vAlign w:val="center"/>
          </w:tcPr>
          <w:p w14:paraId="570029DB" w14:textId="77777777" w:rsidR="00DF468B" w:rsidRDefault="00737DA3">
            <w:pPr>
              <w:jc w:val="center"/>
            </w:pPr>
            <w:r>
              <w:rPr>
                <w:rFonts w:eastAsiaTheme="minorEastAsia"/>
                <w:szCs w:val="21"/>
              </w:rPr>
              <w:t>纽约证券交易所</w:t>
            </w:r>
          </w:p>
        </w:tc>
        <w:tc>
          <w:tcPr>
            <w:tcW w:w="1025" w:type="dxa"/>
            <w:vAlign w:val="center"/>
          </w:tcPr>
          <w:p w14:paraId="3C529BDD" w14:textId="77777777" w:rsidR="00DF468B" w:rsidRDefault="00737DA3">
            <w:pPr>
              <w:jc w:val="center"/>
            </w:pPr>
            <w:r>
              <w:rPr>
                <w:rFonts w:eastAsiaTheme="minorEastAsia"/>
                <w:szCs w:val="21"/>
              </w:rPr>
              <w:t>美国</w:t>
            </w:r>
          </w:p>
        </w:tc>
        <w:tc>
          <w:tcPr>
            <w:tcW w:w="1015" w:type="dxa"/>
            <w:vAlign w:val="center"/>
          </w:tcPr>
          <w:p w14:paraId="483236F1" w14:textId="77777777" w:rsidR="00DF468B" w:rsidRDefault="00737DA3">
            <w:pPr>
              <w:jc w:val="right"/>
            </w:pPr>
            <w:r>
              <w:rPr>
                <w:rFonts w:eastAsiaTheme="minorEastAsia"/>
                <w:szCs w:val="21"/>
              </w:rPr>
              <w:t>257</w:t>
            </w:r>
          </w:p>
        </w:tc>
        <w:tc>
          <w:tcPr>
            <w:tcW w:w="1690" w:type="dxa"/>
            <w:vAlign w:val="center"/>
          </w:tcPr>
          <w:p w14:paraId="4972843B" w14:textId="77777777" w:rsidR="00DF468B" w:rsidRDefault="00737DA3">
            <w:pPr>
              <w:jc w:val="right"/>
            </w:pPr>
            <w:r>
              <w:rPr>
                <w:rFonts w:eastAsiaTheme="minorEastAsia"/>
                <w:szCs w:val="21"/>
              </w:rPr>
              <w:t>184,935.40</w:t>
            </w:r>
          </w:p>
        </w:tc>
        <w:tc>
          <w:tcPr>
            <w:tcW w:w="997" w:type="dxa"/>
            <w:vAlign w:val="center"/>
          </w:tcPr>
          <w:p w14:paraId="4947AC9E" w14:textId="77777777" w:rsidR="00DF468B" w:rsidRDefault="00737DA3">
            <w:pPr>
              <w:jc w:val="right"/>
            </w:pPr>
            <w:r>
              <w:rPr>
                <w:rFonts w:eastAsiaTheme="minorEastAsia"/>
                <w:szCs w:val="21"/>
              </w:rPr>
              <w:t>0.02</w:t>
            </w:r>
          </w:p>
        </w:tc>
      </w:tr>
      <w:tr w:rsidR="00DF468B" w14:paraId="70EE1F98" w14:textId="77777777">
        <w:tc>
          <w:tcPr>
            <w:tcW w:w="678" w:type="dxa"/>
            <w:vAlign w:val="center"/>
          </w:tcPr>
          <w:p w14:paraId="2848881F" w14:textId="77777777" w:rsidR="00DF468B" w:rsidRDefault="00737DA3">
            <w:pPr>
              <w:jc w:val="center"/>
            </w:pPr>
            <w:r>
              <w:rPr>
                <w:rFonts w:eastAsiaTheme="minorEastAsia"/>
                <w:szCs w:val="21"/>
              </w:rPr>
              <w:t>481</w:t>
            </w:r>
          </w:p>
        </w:tc>
        <w:tc>
          <w:tcPr>
            <w:tcW w:w="905" w:type="dxa"/>
            <w:vAlign w:val="center"/>
          </w:tcPr>
          <w:p w14:paraId="019AD9D8" w14:textId="77777777" w:rsidR="00DF468B" w:rsidRDefault="00737DA3">
            <w:pPr>
              <w:jc w:val="center"/>
            </w:pPr>
            <w:r>
              <w:rPr>
                <w:rFonts w:eastAsiaTheme="minorEastAsia"/>
                <w:szCs w:val="21"/>
              </w:rPr>
              <w:t>AMERICAN AIRLINES GROUP INC</w:t>
            </w:r>
          </w:p>
        </w:tc>
        <w:tc>
          <w:tcPr>
            <w:tcW w:w="1015" w:type="dxa"/>
            <w:vAlign w:val="center"/>
          </w:tcPr>
          <w:p w14:paraId="2CA3D902" w14:textId="77777777" w:rsidR="00DF468B" w:rsidRDefault="00737DA3">
            <w:pPr>
              <w:jc w:val="center"/>
            </w:pPr>
            <w:r>
              <w:rPr>
                <w:rFonts w:eastAsiaTheme="minorEastAsia"/>
                <w:szCs w:val="21"/>
              </w:rPr>
              <w:t>-</w:t>
            </w:r>
          </w:p>
        </w:tc>
        <w:tc>
          <w:tcPr>
            <w:tcW w:w="1184" w:type="dxa"/>
            <w:vAlign w:val="center"/>
          </w:tcPr>
          <w:p w14:paraId="24C8FBA5" w14:textId="77777777" w:rsidR="00DF468B" w:rsidRDefault="00737DA3">
            <w:pPr>
              <w:jc w:val="center"/>
            </w:pPr>
            <w:r>
              <w:rPr>
                <w:rFonts w:eastAsiaTheme="minorEastAsia"/>
                <w:szCs w:val="21"/>
              </w:rPr>
              <w:t>AAL</w:t>
            </w:r>
          </w:p>
        </w:tc>
        <w:tc>
          <w:tcPr>
            <w:tcW w:w="847" w:type="dxa"/>
            <w:vAlign w:val="center"/>
          </w:tcPr>
          <w:p w14:paraId="4D6AA6B8" w14:textId="77777777" w:rsidR="00DF468B" w:rsidRDefault="00737DA3">
            <w:pPr>
              <w:jc w:val="center"/>
            </w:pPr>
            <w:r>
              <w:rPr>
                <w:rFonts w:eastAsiaTheme="minorEastAsia"/>
                <w:szCs w:val="21"/>
              </w:rPr>
              <w:t>纳斯达克交易所</w:t>
            </w:r>
          </w:p>
        </w:tc>
        <w:tc>
          <w:tcPr>
            <w:tcW w:w="1025" w:type="dxa"/>
            <w:vAlign w:val="center"/>
          </w:tcPr>
          <w:p w14:paraId="0F8AC4C4" w14:textId="77777777" w:rsidR="00DF468B" w:rsidRDefault="00737DA3">
            <w:pPr>
              <w:jc w:val="center"/>
            </w:pPr>
            <w:r>
              <w:rPr>
                <w:rFonts w:eastAsiaTheme="minorEastAsia"/>
                <w:szCs w:val="21"/>
              </w:rPr>
              <w:t>美国</w:t>
            </w:r>
          </w:p>
        </w:tc>
        <w:tc>
          <w:tcPr>
            <w:tcW w:w="1015" w:type="dxa"/>
            <w:vAlign w:val="center"/>
          </w:tcPr>
          <w:p w14:paraId="59AB3BD0" w14:textId="77777777" w:rsidR="00DF468B" w:rsidRDefault="00737DA3">
            <w:pPr>
              <w:jc w:val="right"/>
            </w:pPr>
            <w:r>
              <w:rPr>
                <w:rFonts w:eastAsiaTheme="minorEastAsia"/>
                <w:szCs w:val="21"/>
              </w:rPr>
              <w:t>2,262</w:t>
            </w:r>
          </w:p>
        </w:tc>
        <w:tc>
          <w:tcPr>
            <w:tcW w:w="1690" w:type="dxa"/>
            <w:vAlign w:val="center"/>
          </w:tcPr>
          <w:p w14:paraId="192285A3" w14:textId="77777777" w:rsidR="00DF468B" w:rsidRDefault="00737DA3">
            <w:pPr>
              <w:jc w:val="right"/>
            </w:pPr>
            <w:r>
              <w:rPr>
                <w:rFonts w:eastAsiaTheme="minorEastAsia"/>
                <w:szCs w:val="21"/>
              </w:rPr>
              <w:t>182,648.91</w:t>
            </w:r>
          </w:p>
        </w:tc>
        <w:tc>
          <w:tcPr>
            <w:tcW w:w="997" w:type="dxa"/>
            <w:vAlign w:val="center"/>
          </w:tcPr>
          <w:p w14:paraId="5C6D8758" w14:textId="77777777" w:rsidR="00DF468B" w:rsidRDefault="00737DA3">
            <w:pPr>
              <w:jc w:val="right"/>
            </w:pPr>
            <w:r>
              <w:rPr>
                <w:rFonts w:eastAsiaTheme="minorEastAsia"/>
                <w:szCs w:val="21"/>
              </w:rPr>
              <w:t>0.01</w:t>
            </w:r>
          </w:p>
        </w:tc>
      </w:tr>
      <w:tr w:rsidR="00DF468B" w14:paraId="08A399E3" w14:textId="77777777">
        <w:tc>
          <w:tcPr>
            <w:tcW w:w="678" w:type="dxa"/>
            <w:vAlign w:val="center"/>
          </w:tcPr>
          <w:p w14:paraId="7A3F083F" w14:textId="77777777" w:rsidR="00DF468B" w:rsidRDefault="00737DA3">
            <w:pPr>
              <w:jc w:val="center"/>
            </w:pPr>
            <w:r>
              <w:rPr>
                <w:rFonts w:eastAsiaTheme="minorEastAsia"/>
                <w:szCs w:val="21"/>
              </w:rPr>
              <w:t>482</w:t>
            </w:r>
          </w:p>
        </w:tc>
        <w:tc>
          <w:tcPr>
            <w:tcW w:w="905" w:type="dxa"/>
            <w:vAlign w:val="center"/>
          </w:tcPr>
          <w:p w14:paraId="5F2C46CE" w14:textId="77777777" w:rsidR="00DF468B" w:rsidRDefault="00737DA3">
            <w:pPr>
              <w:jc w:val="center"/>
            </w:pPr>
            <w:r>
              <w:rPr>
                <w:rFonts w:eastAsiaTheme="minorEastAsia"/>
                <w:szCs w:val="21"/>
              </w:rPr>
              <w:t>BORGWARNER INC</w:t>
            </w:r>
          </w:p>
        </w:tc>
        <w:tc>
          <w:tcPr>
            <w:tcW w:w="1015" w:type="dxa"/>
            <w:vAlign w:val="center"/>
          </w:tcPr>
          <w:p w14:paraId="40A538A8" w14:textId="77777777" w:rsidR="00DF468B" w:rsidRDefault="00737DA3">
            <w:pPr>
              <w:jc w:val="center"/>
            </w:pPr>
            <w:r>
              <w:rPr>
                <w:rFonts w:eastAsiaTheme="minorEastAsia"/>
                <w:szCs w:val="21"/>
              </w:rPr>
              <w:t>-</w:t>
            </w:r>
          </w:p>
        </w:tc>
        <w:tc>
          <w:tcPr>
            <w:tcW w:w="1184" w:type="dxa"/>
            <w:vAlign w:val="center"/>
          </w:tcPr>
          <w:p w14:paraId="1D7B6D7C" w14:textId="77777777" w:rsidR="00DF468B" w:rsidRDefault="00737DA3">
            <w:pPr>
              <w:jc w:val="center"/>
            </w:pPr>
            <w:r>
              <w:rPr>
                <w:rFonts w:eastAsiaTheme="minorEastAsia"/>
                <w:szCs w:val="21"/>
              </w:rPr>
              <w:t>BWA</w:t>
            </w:r>
          </w:p>
        </w:tc>
        <w:tc>
          <w:tcPr>
            <w:tcW w:w="847" w:type="dxa"/>
            <w:vAlign w:val="center"/>
          </w:tcPr>
          <w:p w14:paraId="2323E978" w14:textId="77777777" w:rsidR="00DF468B" w:rsidRDefault="00737DA3">
            <w:pPr>
              <w:jc w:val="center"/>
            </w:pPr>
            <w:r>
              <w:rPr>
                <w:rFonts w:eastAsiaTheme="minorEastAsia"/>
                <w:szCs w:val="21"/>
              </w:rPr>
              <w:t>纽约证券交易所</w:t>
            </w:r>
          </w:p>
        </w:tc>
        <w:tc>
          <w:tcPr>
            <w:tcW w:w="1025" w:type="dxa"/>
            <w:vAlign w:val="center"/>
          </w:tcPr>
          <w:p w14:paraId="33C055A5" w14:textId="77777777" w:rsidR="00DF468B" w:rsidRDefault="00737DA3">
            <w:pPr>
              <w:jc w:val="center"/>
            </w:pPr>
            <w:r>
              <w:rPr>
                <w:rFonts w:eastAsiaTheme="minorEastAsia"/>
                <w:szCs w:val="21"/>
              </w:rPr>
              <w:t>美国</w:t>
            </w:r>
          </w:p>
        </w:tc>
        <w:tc>
          <w:tcPr>
            <w:tcW w:w="1015" w:type="dxa"/>
            <w:vAlign w:val="center"/>
          </w:tcPr>
          <w:p w14:paraId="74A2657E" w14:textId="77777777" w:rsidR="00DF468B" w:rsidRDefault="00737DA3">
            <w:pPr>
              <w:jc w:val="right"/>
            </w:pPr>
            <w:r>
              <w:rPr>
                <w:rFonts w:eastAsiaTheme="minorEastAsia"/>
                <w:szCs w:val="21"/>
              </w:rPr>
              <w:t>786</w:t>
            </w:r>
          </w:p>
        </w:tc>
        <w:tc>
          <w:tcPr>
            <w:tcW w:w="1690" w:type="dxa"/>
            <w:vAlign w:val="center"/>
          </w:tcPr>
          <w:p w14:paraId="151C88B7" w14:textId="77777777" w:rsidR="00DF468B" w:rsidRDefault="00737DA3">
            <w:pPr>
              <w:jc w:val="right"/>
            </w:pPr>
            <w:r>
              <w:rPr>
                <w:rFonts w:eastAsiaTheme="minorEastAsia"/>
                <w:szCs w:val="21"/>
              </w:rPr>
              <w:t>180,597.67</w:t>
            </w:r>
          </w:p>
        </w:tc>
        <w:tc>
          <w:tcPr>
            <w:tcW w:w="997" w:type="dxa"/>
            <w:vAlign w:val="center"/>
          </w:tcPr>
          <w:p w14:paraId="02B5845D" w14:textId="77777777" w:rsidR="00DF468B" w:rsidRDefault="00737DA3">
            <w:pPr>
              <w:jc w:val="right"/>
            </w:pPr>
            <w:r>
              <w:rPr>
                <w:rFonts w:eastAsiaTheme="minorEastAsia"/>
                <w:szCs w:val="21"/>
              </w:rPr>
              <w:t>0.01</w:t>
            </w:r>
          </w:p>
        </w:tc>
      </w:tr>
      <w:tr w:rsidR="00DF468B" w14:paraId="24DCA8C3" w14:textId="77777777">
        <w:tc>
          <w:tcPr>
            <w:tcW w:w="678" w:type="dxa"/>
            <w:vAlign w:val="center"/>
          </w:tcPr>
          <w:p w14:paraId="0753527E" w14:textId="77777777" w:rsidR="00DF468B" w:rsidRDefault="00737DA3">
            <w:pPr>
              <w:jc w:val="center"/>
            </w:pPr>
            <w:r>
              <w:rPr>
                <w:rFonts w:eastAsiaTheme="minorEastAsia"/>
                <w:szCs w:val="21"/>
              </w:rPr>
              <w:t>483</w:t>
            </w:r>
          </w:p>
        </w:tc>
        <w:tc>
          <w:tcPr>
            <w:tcW w:w="905" w:type="dxa"/>
            <w:vAlign w:val="center"/>
          </w:tcPr>
          <w:p w14:paraId="229058A6" w14:textId="77777777" w:rsidR="00DF468B" w:rsidRDefault="00737DA3">
            <w:pPr>
              <w:jc w:val="center"/>
            </w:pPr>
            <w:r>
              <w:rPr>
                <w:rFonts w:eastAsiaTheme="minorEastAsia"/>
                <w:szCs w:val="21"/>
              </w:rPr>
              <w:t>SOLVENTUM CORP</w:t>
            </w:r>
          </w:p>
        </w:tc>
        <w:tc>
          <w:tcPr>
            <w:tcW w:w="1015" w:type="dxa"/>
            <w:vAlign w:val="center"/>
          </w:tcPr>
          <w:p w14:paraId="16A59B52" w14:textId="77777777" w:rsidR="00DF468B" w:rsidRDefault="00737DA3">
            <w:pPr>
              <w:jc w:val="center"/>
            </w:pPr>
            <w:r>
              <w:rPr>
                <w:rFonts w:eastAsiaTheme="minorEastAsia"/>
                <w:szCs w:val="21"/>
              </w:rPr>
              <w:t>-</w:t>
            </w:r>
          </w:p>
        </w:tc>
        <w:tc>
          <w:tcPr>
            <w:tcW w:w="1184" w:type="dxa"/>
            <w:vAlign w:val="center"/>
          </w:tcPr>
          <w:p w14:paraId="6A446284" w14:textId="77777777" w:rsidR="00DF468B" w:rsidRDefault="00737DA3">
            <w:pPr>
              <w:jc w:val="center"/>
            </w:pPr>
            <w:r>
              <w:rPr>
                <w:rFonts w:eastAsiaTheme="minorEastAsia"/>
                <w:szCs w:val="21"/>
              </w:rPr>
              <w:t>SOLV</w:t>
            </w:r>
          </w:p>
        </w:tc>
        <w:tc>
          <w:tcPr>
            <w:tcW w:w="847" w:type="dxa"/>
            <w:vAlign w:val="center"/>
          </w:tcPr>
          <w:p w14:paraId="5C8457F7" w14:textId="77777777" w:rsidR="00DF468B" w:rsidRDefault="00737DA3">
            <w:pPr>
              <w:jc w:val="center"/>
            </w:pPr>
            <w:r>
              <w:rPr>
                <w:rFonts w:eastAsiaTheme="minorEastAsia"/>
                <w:szCs w:val="21"/>
              </w:rPr>
              <w:t>纽约证券交易所</w:t>
            </w:r>
          </w:p>
        </w:tc>
        <w:tc>
          <w:tcPr>
            <w:tcW w:w="1025" w:type="dxa"/>
            <w:vAlign w:val="center"/>
          </w:tcPr>
          <w:p w14:paraId="5C2F7BCA" w14:textId="77777777" w:rsidR="00DF468B" w:rsidRDefault="00737DA3">
            <w:pPr>
              <w:jc w:val="center"/>
            </w:pPr>
            <w:r>
              <w:rPr>
                <w:rFonts w:eastAsiaTheme="minorEastAsia"/>
                <w:szCs w:val="21"/>
              </w:rPr>
              <w:t>美国</w:t>
            </w:r>
          </w:p>
        </w:tc>
        <w:tc>
          <w:tcPr>
            <w:tcW w:w="1015" w:type="dxa"/>
            <w:vAlign w:val="center"/>
          </w:tcPr>
          <w:p w14:paraId="24ACE527" w14:textId="77777777" w:rsidR="00DF468B" w:rsidRDefault="00737DA3">
            <w:pPr>
              <w:jc w:val="right"/>
            </w:pPr>
            <w:r>
              <w:rPr>
                <w:rFonts w:eastAsiaTheme="minorEastAsia"/>
                <w:szCs w:val="21"/>
              </w:rPr>
              <w:t>476</w:t>
            </w:r>
          </w:p>
        </w:tc>
        <w:tc>
          <w:tcPr>
            <w:tcW w:w="1690" w:type="dxa"/>
            <w:vAlign w:val="center"/>
          </w:tcPr>
          <w:p w14:paraId="17DFCACF" w14:textId="77777777" w:rsidR="00DF468B" w:rsidRDefault="00737DA3">
            <w:pPr>
              <w:jc w:val="right"/>
            </w:pPr>
            <w:r>
              <w:rPr>
                <w:rFonts w:eastAsiaTheme="minorEastAsia"/>
                <w:szCs w:val="21"/>
              </w:rPr>
              <w:t>179,387.83</w:t>
            </w:r>
          </w:p>
        </w:tc>
        <w:tc>
          <w:tcPr>
            <w:tcW w:w="997" w:type="dxa"/>
            <w:vAlign w:val="center"/>
          </w:tcPr>
          <w:p w14:paraId="7F741F2B" w14:textId="77777777" w:rsidR="00DF468B" w:rsidRDefault="00737DA3">
            <w:pPr>
              <w:jc w:val="right"/>
            </w:pPr>
            <w:r>
              <w:rPr>
                <w:rFonts w:eastAsiaTheme="minorEastAsia"/>
                <w:szCs w:val="21"/>
              </w:rPr>
              <w:t>0.01</w:t>
            </w:r>
          </w:p>
        </w:tc>
      </w:tr>
      <w:tr w:rsidR="00DF468B" w14:paraId="4D825D57" w14:textId="77777777">
        <w:tc>
          <w:tcPr>
            <w:tcW w:w="678" w:type="dxa"/>
            <w:vAlign w:val="center"/>
          </w:tcPr>
          <w:p w14:paraId="4043094C" w14:textId="77777777" w:rsidR="00DF468B" w:rsidRDefault="00737DA3">
            <w:pPr>
              <w:jc w:val="center"/>
            </w:pPr>
            <w:r>
              <w:rPr>
                <w:rFonts w:eastAsiaTheme="minorEastAsia"/>
                <w:szCs w:val="21"/>
              </w:rPr>
              <w:t>484</w:t>
            </w:r>
          </w:p>
        </w:tc>
        <w:tc>
          <w:tcPr>
            <w:tcW w:w="905" w:type="dxa"/>
            <w:vAlign w:val="center"/>
          </w:tcPr>
          <w:p w14:paraId="66C874E2" w14:textId="77777777" w:rsidR="00DF468B" w:rsidRDefault="00737DA3">
            <w:pPr>
              <w:jc w:val="center"/>
            </w:pPr>
            <w:r>
              <w:rPr>
                <w:rFonts w:eastAsiaTheme="minorEastAsia"/>
                <w:szCs w:val="21"/>
              </w:rPr>
              <w:t>FMC CORP</w:t>
            </w:r>
          </w:p>
        </w:tc>
        <w:tc>
          <w:tcPr>
            <w:tcW w:w="1015" w:type="dxa"/>
            <w:vAlign w:val="center"/>
          </w:tcPr>
          <w:p w14:paraId="3338FEDC" w14:textId="77777777" w:rsidR="00DF468B" w:rsidRDefault="00737DA3">
            <w:pPr>
              <w:jc w:val="center"/>
            </w:pPr>
            <w:r>
              <w:rPr>
                <w:rFonts w:eastAsiaTheme="minorEastAsia"/>
                <w:szCs w:val="21"/>
              </w:rPr>
              <w:t>-</w:t>
            </w:r>
          </w:p>
        </w:tc>
        <w:tc>
          <w:tcPr>
            <w:tcW w:w="1184" w:type="dxa"/>
            <w:vAlign w:val="center"/>
          </w:tcPr>
          <w:p w14:paraId="2C9601F5" w14:textId="77777777" w:rsidR="00DF468B" w:rsidRDefault="00737DA3">
            <w:pPr>
              <w:jc w:val="center"/>
            </w:pPr>
            <w:r>
              <w:rPr>
                <w:rFonts w:eastAsiaTheme="minorEastAsia"/>
                <w:szCs w:val="21"/>
              </w:rPr>
              <w:t>FMC</w:t>
            </w:r>
          </w:p>
        </w:tc>
        <w:tc>
          <w:tcPr>
            <w:tcW w:w="847" w:type="dxa"/>
            <w:vAlign w:val="center"/>
          </w:tcPr>
          <w:p w14:paraId="11D5EB26" w14:textId="77777777" w:rsidR="00DF468B" w:rsidRDefault="00737DA3">
            <w:pPr>
              <w:jc w:val="center"/>
            </w:pPr>
            <w:r>
              <w:rPr>
                <w:rFonts w:eastAsiaTheme="minorEastAsia"/>
                <w:szCs w:val="21"/>
              </w:rPr>
              <w:t>纽约证券交易所</w:t>
            </w:r>
          </w:p>
        </w:tc>
        <w:tc>
          <w:tcPr>
            <w:tcW w:w="1025" w:type="dxa"/>
            <w:vAlign w:val="center"/>
          </w:tcPr>
          <w:p w14:paraId="56AACDCC" w14:textId="77777777" w:rsidR="00DF468B" w:rsidRDefault="00737DA3">
            <w:pPr>
              <w:jc w:val="center"/>
            </w:pPr>
            <w:r>
              <w:rPr>
                <w:rFonts w:eastAsiaTheme="minorEastAsia"/>
                <w:szCs w:val="21"/>
              </w:rPr>
              <w:t>美国</w:t>
            </w:r>
          </w:p>
        </w:tc>
        <w:tc>
          <w:tcPr>
            <w:tcW w:w="1015" w:type="dxa"/>
            <w:vAlign w:val="center"/>
          </w:tcPr>
          <w:p w14:paraId="71A5DF67" w14:textId="77777777" w:rsidR="00DF468B" w:rsidRDefault="00737DA3">
            <w:pPr>
              <w:jc w:val="right"/>
            </w:pPr>
            <w:r>
              <w:rPr>
                <w:rFonts w:eastAsiaTheme="minorEastAsia"/>
                <w:szCs w:val="21"/>
              </w:rPr>
              <w:t>431</w:t>
            </w:r>
          </w:p>
        </w:tc>
        <w:tc>
          <w:tcPr>
            <w:tcW w:w="1690" w:type="dxa"/>
            <w:vAlign w:val="center"/>
          </w:tcPr>
          <w:p w14:paraId="03785986" w14:textId="77777777" w:rsidR="00DF468B" w:rsidRDefault="00737DA3">
            <w:pPr>
              <w:jc w:val="right"/>
            </w:pPr>
            <w:r>
              <w:rPr>
                <w:rFonts w:eastAsiaTheme="minorEastAsia"/>
                <w:szCs w:val="21"/>
              </w:rPr>
              <w:t>176,773.50</w:t>
            </w:r>
          </w:p>
        </w:tc>
        <w:tc>
          <w:tcPr>
            <w:tcW w:w="997" w:type="dxa"/>
            <w:vAlign w:val="center"/>
          </w:tcPr>
          <w:p w14:paraId="3B0F1AC2" w14:textId="77777777" w:rsidR="00DF468B" w:rsidRDefault="00737DA3">
            <w:pPr>
              <w:jc w:val="right"/>
            </w:pPr>
            <w:r>
              <w:rPr>
                <w:rFonts w:eastAsiaTheme="minorEastAsia"/>
                <w:szCs w:val="21"/>
              </w:rPr>
              <w:t>0.01</w:t>
            </w:r>
          </w:p>
        </w:tc>
      </w:tr>
      <w:tr w:rsidR="00DF468B" w14:paraId="3E65C1DF" w14:textId="77777777">
        <w:tc>
          <w:tcPr>
            <w:tcW w:w="678" w:type="dxa"/>
            <w:vAlign w:val="center"/>
          </w:tcPr>
          <w:p w14:paraId="1D43BCC8" w14:textId="77777777" w:rsidR="00DF468B" w:rsidRDefault="00737DA3">
            <w:pPr>
              <w:jc w:val="center"/>
            </w:pPr>
            <w:r>
              <w:rPr>
                <w:rFonts w:eastAsiaTheme="minorEastAsia"/>
                <w:szCs w:val="21"/>
              </w:rPr>
              <w:t>485</w:t>
            </w:r>
          </w:p>
        </w:tc>
        <w:tc>
          <w:tcPr>
            <w:tcW w:w="905" w:type="dxa"/>
            <w:vAlign w:val="center"/>
          </w:tcPr>
          <w:p w14:paraId="4AAE06E4" w14:textId="77777777" w:rsidR="00DF468B" w:rsidRDefault="00737DA3">
            <w:pPr>
              <w:jc w:val="center"/>
            </w:pPr>
            <w:r>
              <w:rPr>
                <w:rFonts w:eastAsiaTheme="minorEastAsia"/>
                <w:szCs w:val="21"/>
              </w:rPr>
              <w:t>DaVita Inc</w:t>
            </w:r>
          </w:p>
        </w:tc>
        <w:tc>
          <w:tcPr>
            <w:tcW w:w="1015" w:type="dxa"/>
            <w:vAlign w:val="center"/>
          </w:tcPr>
          <w:p w14:paraId="114B488D" w14:textId="77777777" w:rsidR="00DF468B" w:rsidRDefault="00737DA3">
            <w:pPr>
              <w:jc w:val="center"/>
            </w:pPr>
            <w:r>
              <w:rPr>
                <w:rFonts w:eastAsiaTheme="minorEastAsia"/>
                <w:szCs w:val="21"/>
              </w:rPr>
              <w:t>-</w:t>
            </w:r>
          </w:p>
        </w:tc>
        <w:tc>
          <w:tcPr>
            <w:tcW w:w="1184" w:type="dxa"/>
            <w:vAlign w:val="center"/>
          </w:tcPr>
          <w:p w14:paraId="102AF608" w14:textId="77777777" w:rsidR="00DF468B" w:rsidRDefault="00737DA3">
            <w:pPr>
              <w:jc w:val="center"/>
            </w:pPr>
            <w:r>
              <w:rPr>
                <w:rFonts w:eastAsiaTheme="minorEastAsia"/>
                <w:szCs w:val="21"/>
              </w:rPr>
              <w:t>DVA</w:t>
            </w:r>
          </w:p>
        </w:tc>
        <w:tc>
          <w:tcPr>
            <w:tcW w:w="847" w:type="dxa"/>
            <w:vAlign w:val="center"/>
          </w:tcPr>
          <w:p w14:paraId="5B2D5C35" w14:textId="77777777" w:rsidR="00DF468B" w:rsidRDefault="00737DA3">
            <w:pPr>
              <w:jc w:val="center"/>
            </w:pPr>
            <w:r>
              <w:rPr>
                <w:rFonts w:eastAsiaTheme="minorEastAsia"/>
                <w:szCs w:val="21"/>
              </w:rPr>
              <w:t>纽约证券交易所</w:t>
            </w:r>
          </w:p>
        </w:tc>
        <w:tc>
          <w:tcPr>
            <w:tcW w:w="1025" w:type="dxa"/>
            <w:vAlign w:val="center"/>
          </w:tcPr>
          <w:p w14:paraId="76374C25" w14:textId="77777777" w:rsidR="00DF468B" w:rsidRDefault="00737DA3">
            <w:pPr>
              <w:jc w:val="center"/>
            </w:pPr>
            <w:r>
              <w:rPr>
                <w:rFonts w:eastAsiaTheme="minorEastAsia"/>
                <w:szCs w:val="21"/>
              </w:rPr>
              <w:t>美国</w:t>
            </w:r>
          </w:p>
        </w:tc>
        <w:tc>
          <w:tcPr>
            <w:tcW w:w="1015" w:type="dxa"/>
            <w:vAlign w:val="center"/>
          </w:tcPr>
          <w:p w14:paraId="4271210D" w14:textId="77777777" w:rsidR="00DF468B" w:rsidRDefault="00737DA3">
            <w:pPr>
              <w:jc w:val="right"/>
            </w:pPr>
            <w:r>
              <w:rPr>
                <w:rFonts w:eastAsiaTheme="minorEastAsia"/>
                <w:szCs w:val="21"/>
              </w:rPr>
              <w:t>178</w:t>
            </w:r>
          </w:p>
        </w:tc>
        <w:tc>
          <w:tcPr>
            <w:tcW w:w="1690" w:type="dxa"/>
            <w:vAlign w:val="center"/>
          </w:tcPr>
          <w:p w14:paraId="090DC213" w14:textId="77777777" w:rsidR="00DF468B" w:rsidRDefault="00737DA3">
            <w:pPr>
              <w:jc w:val="right"/>
            </w:pPr>
            <w:r>
              <w:rPr>
                <w:rFonts w:eastAsiaTheme="minorEastAsia"/>
                <w:szCs w:val="21"/>
              </w:rPr>
              <w:t>175,785.80</w:t>
            </w:r>
          </w:p>
        </w:tc>
        <w:tc>
          <w:tcPr>
            <w:tcW w:w="997" w:type="dxa"/>
            <w:vAlign w:val="center"/>
          </w:tcPr>
          <w:p w14:paraId="6FDAF7EA" w14:textId="77777777" w:rsidR="00DF468B" w:rsidRDefault="00737DA3">
            <w:pPr>
              <w:jc w:val="right"/>
            </w:pPr>
            <w:r>
              <w:rPr>
                <w:rFonts w:eastAsiaTheme="minorEastAsia"/>
                <w:szCs w:val="21"/>
              </w:rPr>
              <w:t>0.01</w:t>
            </w:r>
          </w:p>
        </w:tc>
      </w:tr>
      <w:tr w:rsidR="00DF468B" w14:paraId="6C8DE0C4" w14:textId="77777777">
        <w:tc>
          <w:tcPr>
            <w:tcW w:w="678" w:type="dxa"/>
            <w:vAlign w:val="center"/>
          </w:tcPr>
          <w:p w14:paraId="60CB5736" w14:textId="77777777" w:rsidR="00DF468B" w:rsidRDefault="00737DA3">
            <w:pPr>
              <w:jc w:val="center"/>
            </w:pPr>
            <w:r>
              <w:rPr>
                <w:rFonts w:eastAsiaTheme="minorEastAsia"/>
                <w:szCs w:val="21"/>
              </w:rPr>
              <w:t>486</w:t>
            </w:r>
          </w:p>
        </w:tc>
        <w:tc>
          <w:tcPr>
            <w:tcW w:w="905" w:type="dxa"/>
            <w:vAlign w:val="center"/>
          </w:tcPr>
          <w:p w14:paraId="73DD8C3B" w14:textId="77777777" w:rsidR="00DF468B" w:rsidRDefault="00737DA3">
            <w:pPr>
              <w:jc w:val="center"/>
            </w:pPr>
            <w:r>
              <w:rPr>
                <w:rFonts w:eastAsiaTheme="minorEastAsia"/>
                <w:szCs w:val="21"/>
              </w:rPr>
              <w:t>GLOBE LIFE INC</w:t>
            </w:r>
          </w:p>
        </w:tc>
        <w:tc>
          <w:tcPr>
            <w:tcW w:w="1015" w:type="dxa"/>
            <w:vAlign w:val="center"/>
          </w:tcPr>
          <w:p w14:paraId="15599691" w14:textId="77777777" w:rsidR="00DF468B" w:rsidRDefault="00737DA3">
            <w:pPr>
              <w:jc w:val="center"/>
            </w:pPr>
            <w:r>
              <w:rPr>
                <w:rFonts w:eastAsiaTheme="minorEastAsia"/>
                <w:szCs w:val="21"/>
              </w:rPr>
              <w:t>-</w:t>
            </w:r>
          </w:p>
        </w:tc>
        <w:tc>
          <w:tcPr>
            <w:tcW w:w="1184" w:type="dxa"/>
            <w:vAlign w:val="center"/>
          </w:tcPr>
          <w:p w14:paraId="28F1F824" w14:textId="77777777" w:rsidR="00DF468B" w:rsidRDefault="00737DA3">
            <w:pPr>
              <w:jc w:val="center"/>
            </w:pPr>
            <w:r>
              <w:rPr>
                <w:rFonts w:eastAsiaTheme="minorEastAsia"/>
                <w:szCs w:val="21"/>
              </w:rPr>
              <w:t>GL</w:t>
            </w:r>
          </w:p>
        </w:tc>
        <w:tc>
          <w:tcPr>
            <w:tcW w:w="847" w:type="dxa"/>
            <w:vAlign w:val="center"/>
          </w:tcPr>
          <w:p w14:paraId="65C95125" w14:textId="77777777" w:rsidR="00DF468B" w:rsidRDefault="00737DA3">
            <w:pPr>
              <w:jc w:val="center"/>
            </w:pPr>
            <w:r>
              <w:rPr>
                <w:rFonts w:eastAsiaTheme="minorEastAsia"/>
                <w:szCs w:val="21"/>
              </w:rPr>
              <w:t>纽约证券交易所</w:t>
            </w:r>
          </w:p>
        </w:tc>
        <w:tc>
          <w:tcPr>
            <w:tcW w:w="1025" w:type="dxa"/>
            <w:vAlign w:val="center"/>
          </w:tcPr>
          <w:p w14:paraId="773AF0FF" w14:textId="77777777" w:rsidR="00DF468B" w:rsidRDefault="00737DA3">
            <w:pPr>
              <w:jc w:val="center"/>
            </w:pPr>
            <w:r>
              <w:rPr>
                <w:rFonts w:eastAsiaTheme="minorEastAsia"/>
                <w:szCs w:val="21"/>
              </w:rPr>
              <w:t>美国</w:t>
            </w:r>
          </w:p>
        </w:tc>
        <w:tc>
          <w:tcPr>
            <w:tcW w:w="1015" w:type="dxa"/>
            <w:vAlign w:val="center"/>
          </w:tcPr>
          <w:p w14:paraId="2B3C70CE" w14:textId="77777777" w:rsidR="00DF468B" w:rsidRDefault="00737DA3">
            <w:pPr>
              <w:jc w:val="right"/>
            </w:pPr>
            <w:r>
              <w:rPr>
                <w:rFonts w:eastAsiaTheme="minorEastAsia"/>
                <w:szCs w:val="21"/>
              </w:rPr>
              <w:t>290</w:t>
            </w:r>
          </w:p>
        </w:tc>
        <w:tc>
          <w:tcPr>
            <w:tcW w:w="1690" w:type="dxa"/>
            <w:vAlign w:val="center"/>
          </w:tcPr>
          <w:p w14:paraId="48C06694" w14:textId="77777777" w:rsidR="00DF468B" w:rsidRDefault="00737DA3">
            <w:pPr>
              <w:jc w:val="right"/>
            </w:pPr>
            <w:r>
              <w:rPr>
                <w:rFonts w:eastAsiaTheme="minorEastAsia"/>
                <w:szCs w:val="21"/>
              </w:rPr>
              <w:t>170,054.00</w:t>
            </w:r>
          </w:p>
        </w:tc>
        <w:tc>
          <w:tcPr>
            <w:tcW w:w="997" w:type="dxa"/>
            <w:vAlign w:val="center"/>
          </w:tcPr>
          <w:p w14:paraId="182C0A25" w14:textId="77777777" w:rsidR="00DF468B" w:rsidRDefault="00737DA3">
            <w:pPr>
              <w:jc w:val="right"/>
            </w:pPr>
            <w:r>
              <w:rPr>
                <w:rFonts w:eastAsiaTheme="minorEastAsia"/>
                <w:szCs w:val="21"/>
              </w:rPr>
              <w:t>0.01</w:t>
            </w:r>
          </w:p>
        </w:tc>
      </w:tr>
      <w:tr w:rsidR="00DF468B" w14:paraId="4974EA36" w14:textId="77777777">
        <w:tc>
          <w:tcPr>
            <w:tcW w:w="678" w:type="dxa"/>
            <w:vAlign w:val="center"/>
          </w:tcPr>
          <w:p w14:paraId="19F4A94E" w14:textId="77777777" w:rsidR="00DF468B" w:rsidRDefault="00737DA3">
            <w:pPr>
              <w:jc w:val="center"/>
            </w:pPr>
            <w:r>
              <w:rPr>
                <w:rFonts w:eastAsiaTheme="minorEastAsia"/>
                <w:szCs w:val="21"/>
              </w:rPr>
              <w:t>487</w:t>
            </w:r>
          </w:p>
        </w:tc>
        <w:tc>
          <w:tcPr>
            <w:tcW w:w="905" w:type="dxa"/>
            <w:vAlign w:val="center"/>
          </w:tcPr>
          <w:p w14:paraId="5A0FD09A" w14:textId="77777777" w:rsidR="00DF468B" w:rsidRDefault="00737DA3">
            <w:pPr>
              <w:jc w:val="center"/>
            </w:pPr>
            <w:r>
              <w:rPr>
                <w:rFonts w:eastAsiaTheme="minorEastAsia"/>
                <w:szCs w:val="21"/>
              </w:rPr>
              <w:t>ETSY INC</w:t>
            </w:r>
          </w:p>
        </w:tc>
        <w:tc>
          <w:tcPr>
            <w:tcW w:w="1015" w:type="dxa"/>
            <w:vAlign w:val="center"/>
          </w:tcPr>
          <w:p w14:paraId="2BC297C9" w14:textId="77777777" w:rsidR="00DF468B" w:rsidRDefault="00737DA3">
            <w:pPr>
              <w:jc w:val="center"/>
            </w:pPr>
            <w:r>
              <w:rPr>
                <w:rFonts w:eastAsiaTheme="minorEastAsia"/>
                <w:szCs w:val="21"/>
              </w:rPr>
              <w:t>-</w:t>
            </w:r>
          </w:p>
        </w:tc>
        <w:tc>
          <w:tcPr>
            <w:tcW w:w="1184" w:type="dxa"/>
            <w:vAlign w:val="center"/>
          </w:tcPr>
          <w:p w14:paraId="6345CCD0" w14:textId="77777777" w:rsidR="00DF468B" w:rsidRDefault="00737DA3">
            <w:pPr>
              <w:jc w:val="center"/>
            </w:pPr>
            <w:r>
              <w:rPr>
                <w:rFonts w:eastAsiaTheme="minorEastAsia"/>
                <w:szCs w:val="21"/>
              </w:rPr>
              <w:t>ETSY</w:t>
            </w:r>
          </w:p>
        </w:tc>
        <w:tc>
          <w:tcPr>
            <w:tcW w:w="847" w:type="dxa"/>
            <w:vAlign w:val="center"/>
          </w:tcPr>
          <w:p w14:paraId="07CF3CC1" w14:textId="77777777" w:rsidR="00DF468B" w:rsidRDefault="00737DA3">
            <w:pPr>
              <w:jc w:val="center"/>
            </w:pPr>
            <w:r>
              <w:rPr>
                <w:rFonts w:eastAsiaTheme="minorEastAsia"/>
                <w:szCs w:val="21"/>
              </w:rPr>
              <w:t>纳斯达克交易</w:t>
            </w:r>
            <w:r>
              <w:rPr>
                <w:rFonts w:eastAsiaTheme="minorEastAsia"/>
                <w:szCs w:val="21"/>
              </w:rPr>
              <w:lastRenderedPageBreak/>
              <w:t>所</w:t>
            </w:r>
          </w:p>
        </w:tc>
        <w:tc>
          <w:tcPr>
            <w:tcW w:w="1025" w:type="dxa"/>
            <w:vAlign w:val="center"/>
          </w:tcPr>
          <w:p w14:paraId="345A6EE3" w14:textId="77777777" w:rsidR="00DF468B" w:rsidRDefault="00737DA3">
            <w:pPr>
              <w:jc w:val="center"/>
            </w:pPr>
            <w:r>
              <w:rPr>
                <w:rFonts w:eastAsiaTheme="minorEastAsia"/>
                <w:szCs w:val="21"/>
              </w:rPr>
              <w:lastRenderedPageBreak/>
              <w:t>美国</w:t>
            </w:r>
          </w:p>
        </w:tc>
        <w:tc>
          <w:tcPr>
            <w:tcW w:w="1015" w:type="dxa"/>
            <w:vAlign w:val="center"/>
          </w:tcPr>
          <w:p w14:paraId="0C5CCBD7" w14:textId="77777777" w:rsidR="00DF468B" w:rsidRDefault="00737DA3">
            <w:pPr>
              <w:jc w:val="right"/>
            </w:pPr>
            <w:r>
              <w:rPr>
                <w:rFonts w:eastAsiaTheme="minorEastAsia"/>
                <w:szCs w:val="21"/>
              </w:rPr>
              <w:t>403</w:t>
            </w:r>
          </w:p>
        </w:tc>
        <w:tc>
          <w:tcPr>
            <w:tcW w:w="1690" w:type="dxa"/>
            <w:vAlign w:val="center"/>
          </w:tcPr>
          <w:p w14:paraId="5F04B49F" w14:textId="77777777" w:rsidR="00DF468B" w:rsidRDefault="00737DA3">
            <w:pPr>
              <w:jc w:val="right"/>
            </w:pPr>
            <w:r>
              <w:rPr>
                <w:rFonts w:eastAsiaTheme="minorEastAsia"/>
                <w:szCs w:val="21"/>
              </w:rPr>
              <w:t>169,396.48</w:t>
            </w:r>
          </w:p>
        </w:tc>
        <w:tc>
          <w:tcPr>
            <w:tcW w:w="997" w:type="dxa"/>
            <w:vAlign w:val="center"/>
          </w:tcPr>
          <w:p w14:paraId="52921678" w14:textId="77777777" w:rsidR="00DF468B" w:rsidRDefault="00737DA3">
            <w:pPr>
              <w:jc w:val="right"/>
            </w:pPr>
            <w:r>
              <w:rPr>
                <w:rFonts w:eastAsiaTheme="minorEastAsia"/>
                <w:szCs w:val="21"/>
              </w:rPr>
              <w:t>0.01</w:t>
            </w:r>
          </w:p>
        </w:tc>
      </w:tr>
      <w:tr w:rsidR="00DF468B" w14:paraId="1A885524" w14:textId="77777777">
        <w:tc>
          <w:tcPr>
            <w:tcW w:w="678" w:type="dxa"/>
            <w:vAlign w:val="center"/>
          </w:tcPr>
          <w:p w14:paraId="2549F3AF" w14:textId="77777777" w:rsidR="00DF468B" w:rsidRDefault="00737DA3">
            <w:pPr>
              <w:jc w:val="center"/>
            </w:pPr>
            <w:r>
              <w:rPr>
                <w:rFonts w:eastAsiaTheme="minorEastAsia"/>
                <w:szCs w:val="21"/>
              </w:rPr>
              <w:t>488</w:t>
            </w:r>
          </w:p>
        </w:tc>
        <w:tc>
          <w:tcPr>
            <w:tcW w:w="905" w:type="dxa"/>
            <w:vAlign w:val="center"/>
          </w:tcPr>
          <w:p w14:paraId="211640CA" w14:textId="77777777" w:rsidR="00DF468B" w:rsidRDefault="00737DA3">
            <w:pPr>
              <w:jc w:val="center"/>
            </w:pPr>
            <w:r>
              <w:rPr>
                <w:rFonts w:eastAsiaTheme="minorEastAsia"/>
                <w:szCs w:val="21"/>
              </w:rPr>
              <w:t>RALPH LAUREN CORP</w:t>
            </w:r>
          </w:p>
        </w:tc>
        <w:tc>
          <w:tcPr>
            <w:tcW w:w="1015" w:type="dxa"/>
            <w:vAlign w:val="center"/>
          </w:tcPr>
          <w:p w14:paraId="6DC05268" w14:textId="77777777" w:rsidR="00DF468B" w:rsidRDefault="00737DA3">
            <w:pPr>
              <w:jc w:val="center"/>
            </w:pPr>
            <w:r>
              <w:rPr>
                <w:rFonts w:eastAsiaTheme="minorEastAsia"/>
                <w:szCs w:val="21"/>
              </w:rPr>
              <w:t>-</w:t>
            </w:r>
          </w:p>
        </w:tc>
        <w:tc>
          <w:tcPr>
            <w:tcW w:w="1184" w:type="dxa"/>
            <w:vAlign w:val="center"/>
          </w:tcPr>
          <w:p w14:paraId="0626557F" w14:textId="77777777" w:rsidR="00DF468B" w:rsidRDefault="00737DA3">
            <w:pPr>
              <w:jc w:val="center"/>
            </w:pPr>
            <w:r>
              <w:rPr>
                <w:rFonts w:eastAsiaTheme="minorEastAsia"/>
                <w:szCs w:val="21"/>
              </w:rPr>
              <w:t>RL</w:t>
            </w:r>
          </w:p>
        </w:tc>
        <w:tc>
          <w:tcPr>
            <w:tcW w:w="847" w:type="dxa"/>
            <w:vAlign w:val="center"/>
          </w:tcPr>
          <w:p w14:paraId="07AAAA67" w14:textId="77777777" w:rsidR="00DF468B" w:rsidRDefault="00737DA3">
            <w:pPr>
              <w:jc w:val="center"/>
            </w:pPr>
            <w:r>
              <w:rPr>
                <w:rFonts w:eastAsiaTheme="minorEastAsia"/>
                <w:szCs w:val="21"/>
              </w:rPr>
              <w:t>纽约证券交易所</w:t>
            </w:r>
          </w:p>
        </w:tc>
        <w:tc>
          <w:tcPr>
            <w:tcW w:w="1025" w:type="dxa"/>
            <w:vAlign w:val="center"/>
          </w:tcPr>
          <w:p w14:paraId="3957ECE9" w14:textId="77777777" w:rsidR="00DF468B" w:rsidRDefault="00737DA3">
            <w:pPr>
              <w:jc w:val="center"/>
            </w:pPr>
            <w:r>
              <w:rPr>
                <w:rFonts w:eastAsiaTheme="minorEastAsia"/>
                <w:szCs w:val="21"/>
              </w:rPr>
              <w:t>美国</w:t>
            </w:r>
          </w:p>
        </w:tc>
        <w:tc>
          <w:tcPr>
            <w:tcW w:w="1015" w:type="dxa"/>
            <w:vAlign w:val="center"/>
          </w:tcPr>
          <w:p w14:paraId="7D288906" w14:textId="77777777" w:rsidR="00DF468B" w:rsidRDefault="00737DA3">
            <w:pPr>
              <w:jc w:val="right"/>
            </w:pPr>
            <w:r>
              <w:rPr>
                <w:rFonts w:eastAsiaTheme="minorEastAsia"/>
                <w:szCs w:val="21"/>
              </w:rPr>
              <w:t>135</w:t>
            </w:r>
          </w:p>
        </w:tc>
        <w:tc>
          <w:tcPr>
            <w:tcW w:w="1690" w:type="dxa"/>
            <w:vAlign w:val="center"/>
          </w:tcPr>
          <w:p w14:paraId="171D97FA" w14:textId="77777777" w:rsidR="00DF468B" w:rsidRDefault="00737DA3">
            <w:pPr>
              <w:jc w:val="right"/>
            </w:pPr>
            <w:r>
              <w:rPr>
                <w:rFonts w:eastAsiaTheme="minorEastAsia"/>
                <w:szCs w:val="21"/>
              </w:rPr>
              <w:t>168,428.38</w:t>
            </w:r>
          </w:p>
        </w:tc>
        <w:tc>
          <w:tcPr>
            <w:tcW w:w="997" w:type="dxa"/>
            <w:vAlign w:val="center"/>
          </w:tcPr>
          <w:p w14:paraId="655C21C4" w14:textId="77777777" w:rsidR="00DF468B" w:rsidRDefault="00737DA3">
            <w:pPr>
              <w:jc w:val="right"/>
            </w:pPr>
            <w:r>
              <w:rPr>
                <w:rFonts w:eastAsiaTheme="minorEastAsia"/>
                <w:szCs w:val="21"/>
              </w:rPr>
              <w:t>0.01</w:t>
            </w:r>
          </w:p>
        </w:tc>
      </w:tr>
      <w:tr w:rsidR="00DF468B" w14:paraId="09932FE7" w14:textId="77777777">
        <w:tc>
          <w:tcPr>
            <w:tcW w:w="678" w:type="dxa"/>
            <w:vAlign w:val="center"/>
          </w:tcPr>
          <w:p w14:paraId="7B36FFFF" w14:textId="77777777" w:rsidR="00DF468B" w:rsidRDefault="00737DA3">
            <w:pPr>
              <w:jc w:val="center"/>
            </w:pPr>
            <w:r>
              <w:rPr>
                <w:rFonts w:eastAsiaTheme="minorEastAsia"/>
                <w:szCs w:val="21"/>
              </w:rPr>
              <w:t>489</w:t>
            </w:r>
          </w:p>
        </w:tc>
        <w:tc>
          <w:tcPr>
            <w:tcW w:w="905" w:type="dxa"/>
            <w:vAlign w:val="center"/>
          </w:tcPr>
          <w:p w14:paraId="0807C324" w14:textId="77777777" w:rsidR="00DF468B" w:rsidRDefault="00737DA3">
            <w:pPr>
              <w:jc w:val="center"/>
            </w:pPr>
            <w:r>
              <w:rPr>
                <w:rFonts w:eastAsiaTheme="minorEastAsia"/>
                <w:szCs w:val="21"/>
              </w:rPr>
              <w:t>PAYCOM SOFTWARE INC</w:t>
            </w:r>
          </w:p>
        </w:tc>
        <w:tc>
          <w:tcPr>
            <w:tcW w:w="1015" w:type="dxa"/>
            <w:vAlign w:val="center"/>
          </w:tcPr>
          <w:p w14:paraId="2CD5E5F7" w14:textId="77777777" w:rsidR="00DF468B" w:rsidRDefault="00737DA3">
            <w:pPr>
              <w:jc w:val="center"/>
            </w:pPr>
            <w:r>
              <w:rPr>
                <w:rFonts w:eastAsiaTheme="minorEastAsia"/>
                <w:szCs w:val="21"/>
              </w:rPr>
              <w:t>-</w:t>
            </w:r>
          </w:p>
        </w:tc>
        <w:tc>
          <w:tcPr>
            <w:tcW w:w="1184" w:type="dxa"/>
            <w:vAlign w:val="center"/>
          </w:tcPr>
          <w:p w14:paraId="24E3FCD0" w14:textId="77777777" w:rsidR="00DF468B" w:rsidRDefault="00737DA3">
            <w:pPr>
              <w:jc w:val="center"/>
            </w:pPr>
            <w:r>
              <w:rPr>
                <w:rFonts w:eastAsiaTheme="minorEastAsia"/>
                <w:szCs w:val="21"/>
              </w:rPr>
              <w:t>PAYC</w:t>
            </w:r>
          </w:p>
        </w:tc>
        <w:tc>
          <w:tcPr>
            <w:tcW w:w="847" w:type="dxa"/>
            <w:vAlign w:val="center"/>
          </w:tcPr>
          <w:p w14:paraId="5966875C" w14:textId="77777777" w:rsidR="00DF468B" w:rsidRDefault="00737DA3">
            <w:pPr>
              <w:jc w:val="center"/>
            </w:pPr>
            <w:r>
              <w:rPr>
                <w:rFonts w:eastAsiaTheme="minorEastAsia"/>
                <w:szCs w:val="21"/>
              </w:rPr>
              <w:t>纽约证券交易所</w:t>
            </w:r>
          </w:p>
        </w:tc>
        <w:tc>
          <w:tcPr>
            <w:tcW w:w="1025" w:type="dxa"/>
            <w:vAlign w:val="center"/>
          </w:tcPr>
          <w:p w14:paraId="4D63BF6B" w14:textId="77777777" w:rsidR="00DF468B" w:rsidRDefault="00737DA3">
            <w:pPr>
              <w:jc w:val="center"/>
            </w:pPr>
            <w:r>
              <w:rPr>
                <w:rFonts w:eastAsiaTheme="minorEastAsia"/>
                <w:szCs w:val="21"/>
              </w:rPr>
              <w:t>美国</w:t>
            </w:r>
          </w:p>
        </w:tc>
        <w:tc>
          <w:tcPr>
            <w:tcW w:w="1015" w:type="dxa"/>
            <w:vAlign w:val="center"/>
          </w:tcPr>
          <w:p w14:paraId="06B35466" w14:textId="77777777" w:rsidR="00DF468B" w:rsidRDefault="00737DA3">
            <w:pPr>
              <w:jc w:val="right"/>
            </w:pPr>
            <w:r>
              <w:rPr>
                <w:rFonts w:eastAsiaTheme="minorEastAsia"/>
                <w:szCs w:val="21"/>
              </w:rPr>
              <w:t>165</w:t>
            </w:r>
          </w:p>
        </w:tc>
        <w:tc>
          <w:tcPr>
            <w:tcW w:w="1690" w:type="dxa"/>
            <w:vAlign w:val="center"/>
          </w:tcPr>
          <w:p w14:paraId="28B98F71" w14:textId="77777777" w:rsidR="00DF468B" w:rsidRDefault="00737DA3">
            <w:pPr>
              <w:jc w:val="right"/>
            </w:pPr>
            <w:r>
              <w:rPr>
                <w:rFonts w:eastAsiaTheme="minorEastAsia"/>
                <w:szCs w:val="21"/>
              </w:rPr>
              <w:t>168,203.88</w:t>
            </w:r>
          </w:p>
        </w:tc>
        <w:tc>
          <w:tcPr>
            <w:tcW w:w="997" w:type="dxa"/>
            <w:vAlign w:val="center"/>
          </w:tcPr>
          <w:p w14:paraId="71C0B957" w14:textId="77777777" w:rsidR="00DF468B" w:rsidRDefault="00737DA3">
            <w:pPr>
              <w:jc w:val="right"/>
            </w:pPr>
            <w:r>
              <w:rPr>
                <w:rFonts w:eastAsiaTheme="minorEastAsia"/>
                <w:szCs w:val="21"/>
              </w:rPr>
              <w:t>0.01</w:t>
            </w:r>
          </w:p>
        </w:tc>
      </w:tr>
      <w:tr w:rsidR="00DF468B" w14:paraId="00903A2E" w14:textId="77777777">
        <w:tc>
          <w:tcPr>
            <w:tcW w:w="678" w:type="dxa"/>
            <w:vAlign w:val="center"/>
          </w:tcPr>
          <w:p w14:paraId="6EA1569B" w14:textId="77777777" w:rsidR="00DF468B" w:rsidRDefault="00737DA3">
            <w:pPr>
              <w:jc w:val="center"/>
            </w:pPr>
            <w:r>
              <w:rPr>
                <w:rFonts w:eastAsiaTheme="minorEastAsia"/>
                <w:szCs w:val="21"/>
              </w:rPr>
              <w:t>490</w:t>
            </w:r>
          </w:p>
        </w:tc>
        <w:tc>
          <w:tcPr>
            <w:tcW w:w="905" w:type="dxa"/>
            <w:vAlign w:val="center"/>
          </w:tcPr>
          <w:p w14:paraId="3E846029" w14:textId="77777777" w:rsidR="00DF468B" w:rsidRDefault="00737DA3">
            <w:pPr>
              <w:jc w:val="center"/>
            </w:pPr>
            <w:r>
              <w:rPr>
                <w:rFonts w:eastAsiaTheme="minorEastAsia"/>
                <w:szCs w:val="21"/>
              </w:rPr>
              <w:t>INVESCO LTD</w:t>
            </w:r>
          </w:p>
        </w:tc>
        <w:tc>
          <w:tcPr>
            <w:tcW w:w="1015" w:type="dxa"/>
            <w:vAlign w:val="center"/>
          </w:tcPr>
          <w:p w14:paraId="7769D570" w14:textId="77777777" w:rsidR="00DF468B" w:rsidRDefault="00737DA3">
            <w:pPr>
              <w:jc w:val="center"/>
            </w:pPr>
            <w:r>
              <w:rPr>
                <w:rFonts w:eastAsiaTheme="minorEastAsia"/>
                <w:szCs w:val="21"/>
              </w:rPr>
              <w:t>-</w:t>
            </w:r>
          </w:p>
        </w:tc>
        <w:tc>
          <w:tcPr>
            <w:tcW w:w="1184" w:type="dxa"/>
            <w:vAlign w:val="center"/>
          </w:tcPr>
          <w:p w14:paraId="322E3402" w14:textId="77777777" w:rsidR="00DF468B" w:rsidRDefault="00737DA3">
            <w:pPr>
              <w:jc w:val="center"/>
            </w:pPr>
            <w:r>
              <w:rPr>
                <w:rFonts w:eastAsiaTheme="minorEastAsia"/>
                <w:szCs w:val="21"/>
              </w:rPr>
              <w:t>IVZ</w:t>
            </w:r>
          </w:p>
        </w:tc>
        <w:tc>
          <w:tcPr>
            <w:tcW w:w="847" w:type="dxa"/>
            <w:vAlign w:val="center"/>
          </w:tcPr>
          <w:p w14:paraId="318DF031" w14:textId="77777777" w:rsidR="00DF468B" w:rsidRDefault="00737DA3">
            <w:pPr>
              <w:jc w:val="center"/>
            </w:pPr>
            <w:r>
              <w:rPr>
                <w:rFonts w:eastAsiaTheme="minorEastAsia"/>
                <w:szCs w:val="21"/>
              </w:rPr>
              <w:t>纽约证券交易所</w:t>
            </w:r>
          </w:p>
        </w:tc>
        <w:tc>
          <w:tcPr>
            <w:tcW w:w="1025" w:type="dxa"/>
            <w:vAlign w:val="center"/>
          </w:tcPr>
          <w:p w14:paraId="2D445BDF" w14:textId="77777777" w:rsidR="00DF468B" w:rsidRDefault="00737DA3">
            <w:pPr>
              <w:jc w:val="center"/>
            </w:pPr>
            <w:r>
              <w:rPr>
                <w:rFonts w:eastAsiaTheme="minorEastAsia"/>
                <w:szCs w:val="21"/>
              </w:rPr>
              <w:t>美国</w:t>
            </w:r>
          </w:p>
        </w:tc>
        <w:tc>
          <w:tcPr>
            <w:tcW w:w="1015" w:type="dxa"/>
            <w:vAlign w:val="center"/>
          </w:tcPr>
          <w:p w14:paraId="32854C36" w14:textId="77777777" w:rsidR="00DF468B" w:rsidRDefault="00737DA3">
            <w:pPr>
              <w:jc w:val="right"/>
            </w:pPr>
            <w:r>
              <w:rPr>
                <w:rFonts w:eastAsiaTheme="minorEastAsia"/>
                <w:szCs w:val="21"/>
              </w:rPr>
              <w:t>1,550</w:t>
            </w:r>
          </w:p>
        </w:tc>
        <w:tc>
          <w:tcPr>
            <w:tcW w:w="1690" w:type="dxa"/>
            <w:vAlign w:val="center"/>
          </w:tcPr>
          <w:p w14:paraId="3EC9710F" w14:textId="77777777" w:rsidR="00DF468B" w:rsidRDefault="00737DA3">
            <w:pPr>
              <w:jc w:val="right"/>
            </w:pPr>
            <w:r>
              <w:rPr>
                <w:rFonts w:eastAsiaTheme="minorEastAsia"/>
                <w:szCs w:val="21"/>
              </w:rPr>
              <w:t>165,256.24</w:t>
            </w:r>
          </w:p>
        </w:tc>
        <w:tc>
          <w:tcPr>
            <w:tcW w:w="997" w:type="dxa"/>
            <w:vAlign w:val="center"/>
          </w:tcPr>
          <w:p w14:paraId="51032431" w14:textId="77777777" w:rsidR="00DF468B" w:rsidRDefault="00737DA3">
            <w:pPr>
              <w:jc w:val="right"/>
            </w:pPr>
            <w:r>
              <w:rPr>
                <w:rFonts w:eastAsiaTheme="minorEastAsia"/>
                <w:szCs w:val="21"/>
              </w:rPr>
              <w:t>0.01</w:t>
            </w:r>
          </w:p>
        </w:tc>
      </w:tr>
      <w:tr w:rsidR="00DF468B" w14:paraId="1144FE9A" w14:textId="77777777">
        <w:tc>
          <w:tcPr>
            <w:tcW w:w="678" w:type="dxa"/>
            <w:vAlign w:val="center"/>
          </w:tcPr>
          <w:p w14:paraId="3814AA0A" w14:textId="77777777" w:rsidR="00DF468B" w:rsidRDefault="00737DA3">
            <w:pPr>
              <w:jc w:val="center"/>
            </w:pPr>
            <w:r>
              <w:rPr>
                <w:rFonts w:eastAsiaTheme="minorEastAsia"/>
                <w:szCs w:val="21"/>
              </w:rPr>
              <w:t>491</w:t>
            </w:r>
          </w:p>
        </w:tc>
        <w:tc>
          <w:tcPr>
            <w:tcW w:w="905" w:type="dxa"/>
            <w:vAlign w:val="center"/>
          </w:tcPr>
          <w:p w14:paraId="0BCC055F" w14:textId="77777777" w:rsidR="00DF468B" w:rsidRDefault="00737DA3">
            <w:pPr>
              <w:jc w:val="center"/>
            </w:pPr>
            <w:r>
              <w:rPr>
                <w:rFonts w:eastAsiaTheme="minorEastAsia"/>
                <w:szCs w:val="21"/>
              </w:rPr>
              <w:t>FRANKLIN RESOURCES INC</w:t>
            </w:r>
          </w:p>
        </w:tc>
        <w:tc>
          <w:tcPr>
            <w:tcW w:w="1015" w:type="dxa"/>
            <w:vAlign w:val="center"/>
          </w:tcPr>
          <w:p w14:paraId="2CF6D43F" w14:textId="77777777" w:rsidR="00DF468B" w:rsidRDefault="00737DA3">
            <w:pPr>
              <w:jc w:val="center"/>
            </w:pPr>
            <w:r>
              <w:rPr>
                <w:rFonts w:eastAsiaTheme="minorEastAsia"/>
                <w:szCs w:val="21"/>
              </w:rPr>
              <w:t>-</w:t>
            </w:r>
          </w:p>
        </w:tc>
        <w:tc>
          <w:tcPr>
            <w:tcW w:w="1184" w:type="dxa"/>
            <w:vAlign w:val="center"/>
          </w:tcPr>
          <w:p w14:paraId="14393A59" w14:textId="77777777" w:rsidR="00DF468B" w:rsidRDefault="00737DA3">
            <w:pPr>
              <w:jc w:val="center"/>
            </w:pPr>
            <w:r>
              <w:rPr>
                <w:rFonts w:eastAsiaTheme="minorEastAsia"/>
                <w:szCs w:val="21"/>
              </w:rPr>
              <w:t>BEN</w:t>
            </w:r>
          </w:p>
        </w:tc>
        <w:tc>
          <w:tcPr>
            <w:tcW w:w="847" w:type="dxa"/>
            <w:vAlign w:val="center"/>
          </w:tcPr>
          <w:p w14:paraId="72802A6B" w14:textId="77777777" w:rsidR="00DF468B" w:rsidRDefault="00737DA3">
            <w:pPr>
              <w:jc w:val="center"/>
            </w:pPr>
            <w:r>
              <w:rPr>
                <w:rFonts w:eastAsiaTheme="minorEastAsia"/>
                <w:szCs w:val="21"/>
              </w:rPr>
              <w:t>纽约证券交易所</w:t>
            </w:r>
          </w:p>
        </w:tc>
        <w:tc>
          <w:tcPr>
            <w:tcW w:w="1025" w:type="dxa"/>
            <w:vAlign w:val="center"/>
          </w:tcPr>
          <w:p w14:paraId="39E82CA7" w14:textId="77777777" w:rsidR="00DF468B" w:rsidRDefault="00737DA3">
            <w:pPr>
              <w:jc w:val="center"/>
            </w:pPr>
            <w:r>
              <w:rPr>
                <w:rFonts w:eastAsiaTheme="minorEastAsia"/>
                <w:szCs w:val="21"/>
              </w:rPr>
              <w:t>美国</w:t>
            </w:r>
          </w:p>
        </w:tc>
        <w:tc>
          <w:tcPr>
            <w:tcW w:w="1015" w:type="dxa"/>
            <w:vAlign w:val="center"/>
          </w:tcPr>
          <w:p w14:paraId="1B05DE28" w14:textId="77777777" w:rsidR="00DF468B" w:rsidRDefault="00737DA3">
            <w:pPr>
              <w:jc w:val="right"/>
            </w:pPr>
            <w:r>
              <w:rPr>
                <w:rFonts w:eastAsiaTheme="minorEastAsia"/>
                <w:szCs w:val="21"/>
              </w:rPr>
              <w:t>1,034</w:t>
            </w:r>
          </w:p>
        </w:tc>
        <w:tc>
          <w:tcPr>
            <w:tcW w:w="1690" w:type="dxa"/>
            <w:vAlign w:val="center"/>
          </w:tcPr>
          <w:p w14:paraId="4B28760E" w14:textId="77777777" w:rsidR="00DF468B" w:rsidRDefault="00737DA3">
            <w:pPr>
              <w:jc w:val="right"/>
            </w:pPr>
            <w:r>
              <w:rPr>
                <w:rFonts w:eastAsiaTheme="minorEastAsia"/>
                <w:szCs w:val="21"/>
              </w:rPr>
              <w:t>164,699.64</w:t>
            </w:r>
          </w:p>
        </w:tc>
        <w:tc>
          <w:tcPr>
            <w:tcW w:w="997" w:type="dxa"/>
            <w:vAlign w:val="center"/>
          </w:tcPr>
          <w:p w14:paraId="6A45C289" w14:textId="77777777" w:rsidR="00DF468B" w:rsidRDefault="00737DA3">
            <w:pPr>
              <w:jc w:val="right"/>
            </w:pPr>
            <w:r>
              <w:rPr>
                <w:rFonts w:eastAsiaTheme="minorEastAsia"/>
                <w:szCs w:val="21"/>
              </w:rPr>
              <w:t>0.01</w:t>
            </w:r>
          </w:p>
        </w:tc>
      </w:tr>
      <w:tr w:rsidR="00DF468B" w14:paraId="39A1CFB1" w14:textId="77777777">
        <w:tc>
          <w:tcPr>
            <w:tcW w:w="678" w:type="dxa"/>
            <w:vAlign w:val="center"/>
          </w:tcPr>
          <w:p w14:paraId="1EE824F3" w14:textId="77777777" w:rsidR="00DF468B" w:rsidRDefault="00737DA3">
            <w:pPr>
              <w:jc w:val="center"/>
            </w:pPr>
            <w:r>
              <w:rPr>
                <w:rFonts w:eastAsiaTheme="minorEastAsia"/>
                <w:szCs w:val="21"/>
              </w:rPr>
              <w:t>492</w:t>
            </w:r>
          </w:p>
        </w:tc>
        <w:tc>
          <w:tcPr>
            <w:tcW w:w="905" w:type="dxa"/>
            <w:vAlign w:val="center"/>
          </w:tcPr>
          <w:p w14:paraId="4ADE514C" w14:textId="77777777" w:rsidR="00DF468B" w:rsidRDefault="00737DA3">
            <w:pPr>
              <w:jc w:val="center"/>
            </w:pPr>
            <w:r>
              <w:rPr>
                <w:rFonts w:eastAsiaTheme="minorEastAsia"/>
                <w:szCs w:val="21"/>
              </w:rPr>
              <w:t>MOHAWK INDUSTRIES INC</w:t>
            </w:r>
          </w:p>
        </w:tc>
        <w:tc>
          <w:tcPr>
            <w:tcW w:w="1015" w:type="dxa"/>
            <w:vAlign w:val="center"/>
          </w:tcPr>
          <w:p w14:paraId="4DE1B457" w14:textId="77777777" w:rsidR="00DF468B" w:rsidRDefault="00737DA3">
            <w:pPr>
              <w:jc w:val="center"/>
            </w:pPr>
            <w:r>
              <w:rPr>
                <w:rFonts w:eastAsiaTheme="minorEastAsia"/>
                <w:szCs w:val="21"/>
              </w:rPr>
              <w:t>-</w:t>
            </w:r>
          </w:p>
        </w:tc>
        <w:tc>
          <w:tcPr>
            <w:tcW w:w="1184" w:type="dxa"/>
            <w:vAlign w:val="center"/>
          </w:tcPr>
          <w:p w14:paraId="66D03E60" w14:textId="77777777" w:rsidR="00DF468B" w:rsidRDefault="00737DA3">
            <w:pPr>
              <w:jc w:val="center"/>
            </w:pPr>
            <w:r>
              <w:rPr>
                <w:rFonts w:eastAsiaTheme="minorEastAsia"/>
                <w:szCs w:val="21"/>
              </w:rPr>
              <w:t>MHK</w:t>
            </w:r>
          </w:p>
        </w:tc>
        <w:tc>
          <w:tcPr>
            <w:tcW w:w="847" w:type="dxa"/>
            <w:vAlign w:val="center"/>
          </w:tcPr>
          <w:p w14:paraId="5DF5E1BC" w14:textId="77777777" w:rsidR="00DF468B" w:rsidRDefault="00737DA3">
            <w:pPr>
              <w:jc w:val="center"/>
            </w:pPr>
            <w:r>
              <w:rPr>
                <w:rFonts w:eastAsiaTheme="minorEastAsia"/>
                <w:szCs w:val="21"/>
              </w:rPr>
              <w:t>纽约证券交易所</w:t>
            </w:r>
          </w:p>
        </w:tc>
        <w:tc>
          <w:tcPr>
            <w:tcW w:w="1025" w:type="dxa"/>
            <w:vAlign w:val="center"/>
          </w:tcPr>
          <w:p w14:paraId="3CE1C29D" w14:textId="77777777" w:rsidR="00DF468B" w:rsidRDefault="00737DA3">
            <w:pPr>
              <w:jc w:val="center"/>
            </w:pPr>
            <w:r>
              <w:rPr>
                <w:rFonts w:eastAsiaTheme="minorEastAsia"/>
                <w:szCs w:val="21"/>
              </w:rPr>
              <w:t>美国</w:t>
            </w:r>
          </w:p>
        </w:tc>
        <w:tc>
          <w:tcPr>
            <w:tcW w:w="1015" w:type="dxa"/>
            <w:vAlign w:val="center"/>
          </w:tcPr>
          <w:p w14:paraId="3BF3C84B" w14:textId="77777777" w:rsidR="00DF468B" w:rsidRDefault="00737DA3">
            <w:pPr>
              <w:jc w:val="right"/>
            </w:pPr>
            <w:r>
              <w:rPr>
                <w:rFonts w:eastAsiaTheme="minorEastAsia"/>
                <w:szCs w:val="21"/>
              </w:rPr>
              <w:t>183</w:t>
            </w:r>
          </w:p>
        </w:tc>
        <w:tc>
          <w:tcPr>
            <w:tcW w:w="1690" w:type="dxa"/>
            <w:vAlign w:val="center"/>
          </w:tcPr>
          <w:p w14:paraId="1257B51F" w14:textId="77777777" w:rsidR="00DF468B" w:rsidRDefault="00737DA3">
            <w:pPr>
              <w:jc w:val="right"/>
            </w:pPr>
            <w:r>
              <w:rPr>
                <w:rFonts w:eastAsiaTheme="minorEastAsia"/>
                <w:szCs w:val="21"/>
              </w:rPr>
              <w:t>148,144.58</w:t>
            </w:r>
          </w:p>
        </w:tc>
        <w:tc>
          <w:tcPr>
            <w:tcW w:w="997" w:type="dxa"/>
            <w:vAlign w:val="center"/>
          </w:tcPr>
          <w:p w14:paraId="49CC31DD" w14:textId="77777777" w:rsidR="00DF468B" w:rsidRDefault="00737DA3">
            <w:pPr>
              <w:jc w:val="right"/>
            </w:pPr>
            <w:r>
              <w:rPr>
                <w:rFonts w:eastAsiaTheme="minorEastAsia"/>
                <w:szCs w:val="21"/>
              </w:rPr>
              <w:t>0.01</w:t>
            </w:r>
          </w:p>
        </w:tc>
      </w:tr>
      <w:tr w:rsidR="00DF468B" w14:paraId="738C9440" w14:textId="77777777">
        <w:tc>
          <w:tcPr>
            <w:tcW w:w="678" w:type="dxa"/>
            <w:vAlign w:val="center"/>
          </w:tcPr>
          <w:p w14:paraId="0FA97C11" w14:textId="77777777" w:rsidR="00DF468B" w:rsidRDefault="00737DA3">
            <w:pPr>
              <w:jc w:val="center"/>
            </w:pPr>
            <w:r>
              <w:rPr>
                <w:rFonts w:eastAsiaTheme="minorEastAsia"/>
                <w:szCs w:val="21"/>
              </w:rPr>
              <w:t>493</w:t>
            </w:r>
          </w:p>
        </w:tc>
        <w:tc>
          <w:tcPr>
            <w:tcW w:w="905" w:type="dxa"/>
            <w:vAlign w:val="center"/>
          </w:tcPr>
          <w:p w14:paraId="74094594" w14:textId="77777777" w:rsidR="00DF468B" w:rsidRDefault="00737DA3">
            <w:pPr>
              <w:jc w:val="center"/>
            </w:pPr>
            <w:r>
              <w:rPr>
                <w:rFonts w:eastAsiaTheme="minorEastAsia"/>
                <w:szCs w:val="21"/>
              </w:rPr>
              <w:t>FIFTH THIRD BANCORP</w:t>
            </w:r>
          </w:p>
        </w:tc>
        <w:tc>
          <w:tcPr>
            <w:tcW w:w="1015" w:type="dxa"/>
            <w:vAlign w:val="center"/>
          </w:tcPr>
          <w:p w14:paraId="22BF41D1" w14:textId="77777777" w:rsidR="00DF468B" w:rsidRDefault="00737DA3">
            <w:pPr>
              <w:jc w:val="center"/>
            </w:pPr>
            <w:r>
              <w:rPr>
                <w:rFonts w:eastAsiaTheme="minorEastAsia"/>
                <w:szCs w:val="21"/>
              </w:rPr>
              <w:t>-</w:t>
            </w:r>
          </w:p>
        </w:tc>
        <w:tc>
          <w:tcPr>
            <w:tcW w:w="1184" w:type="dxa"/>
            <w:vAlign w:val="center"/>
          </w:tcPr>
          <w:p w14:paraId="1E4CBCEE" w14:textId="77777777" w:rsidR="00DF468B" w:rsidRDefault="00737DA3">
            <w:pPr>
              <w:jc w:val="center"/>
            </w:pPr>
            <w:r>
              <w:rPr>
                <w:rFonts w:eastAsiaTheme="minorEastAsia"/>
                <w:szCs w:val="21"/>
              </w:rPr>
              <w:t>FITB</w:t>
            </w:r>
          </w:p>
        </w:tc>
        <w:tc>
          <w:tcPr>
            <w:tcW w:w="847" w:type="dxa"/>
            <w:vAlign w:val="center"/>
          </w:tcPr>
          <w:p w14:paraId="00F8AD50" w14:textId="77777777" w:rsidR="00DF468B" w:rsidRDefault="00737DA3">
            <w:pPr>
              <w:jc w:val="center"/>
            </w:pPr>
            <w:r>
              <w:rPr>
                <w:rFonts w:eastAsiaTheme="minorEastAsia"/>
                <w:szCs w:val="21"/>
              </w:rPr>
              <w:t>纳斯达克交易所</w:t>
            </w:r>
          </w:p>
        </w:tc>
        <w:tc>
          <w:tcPr>
            <w:tcW w:w="1025" w:type="dxa"/>
            <w:vAlign w:val="center"/>
          </w:tcPr>
          <w:p w14:paraId="5F1D880A" w14:textId="77777777" w:rsidR="00DF468B" w:rsidRDefault="00737DA3">
            <w:pPr>
              <w:jc w:val="center"/>
            </w:pPr>
            <w:r>
              <w:rPr>
                <w:rFonts w:eastAsiaTheme="minorEastAsia"/>
                <w:szCs w:val="21"/>
              </w:rPr>
              <w:t>美国</w:t>
            </w:r>
          </w:p>
        </w:tc>
        <w:tc>
          <w:tcPr>
            <w:tcW w:w="1015" w:type="dxa"/>
            <w:vAlign w:val="center"/>
          </w:tcPr>
          <w:p w14:paraId="0AF8C765" w14:textId="77777777" w:rsidR="00DF468B" w:rsidRDefault="00737DA3">
            <w:pPr>
              <w:jc w:val="right"/>
            </w:pPr>
            <w:r>
              <w:rPr>
                <w:rFonts w:eastAsiaTheme="minorEastAsia"/>
                <w:szCs w:val="21"/>
              </w:rPr>
              <w:t>559</w:t>
            </w:r>
          </w:p>
        </w:tc>
        <w:tc>
          <w:tcPr>
            <w:tcW w:w="1690" w:type="dxa"/>
            <w:vAlign w:val="center"/>
          </w:tcPr>
          <w:p w14:paraId="050631E1" w14:textId="77777777" w:rsidR="00DF468B" w:rsidRDefault="00737DA3">
            <w:pPr>
              <w:jc w:val="right"/>
            </w:pPr>
            <w:r>
              <w:rPr>
                <w:rFonts w:eastAsiaTheme="minorEastAsia"/>
                <w:szCs w:val="21"/>
              </w:rPr>
              <w:t>145,371.82</w:t>
            </w:r>
          </w:p>
        </w:tc>
        <w:tc>
          <w:tcPr>
            <w:tcW w:w="997" w:type="dxa"/>
            <w:vAlign w:val="center"/>
          </w:tcPr>
          <w:p w14:paraId="59B44374" w14:textId="77777777" w:rsidR="00DF468B" w:rsidRDefault="00737DA3">
            <w:pPr>
              <w:jc w:val="right"/>
            </w:pPr>
            <w:r>
              <w:rPr>
                <w:rFonts w:eastAsiaTheme="minorEastAsia"/>
                <w:szCs w:val="21"/>
              </w:rPr>
              <w:t>0.01</w:t>
            </w:r>
          </w:p>
        </w:tc>
      </w:tr>
      <w:tr w:rsidR="00DF468B" w14:paraId="60AD509C" w14:textId="77777777">
        <w:tc>
          <w:tcPr>
            <w:tcW w:w="678" w:type="dxa"/>
            <w:vAlign w:val="center"/>
          </w:tcPr>
          <w:p w14:paraId="732056A7" w14:textId="77777777" w:rsidR="00DF468B" w:rsidRDefault="00737DA3">
            <w:pPr>
              <w:jc w:val="center"/>
            </w:pPr>
            <w:r>
              <w:rPr>
                <w:rFonts w:eastAsiaTheme="minorEastAsia"/>
                <w:szCs w:val="21"/>
              </w:rPr>
              <w:t>494</w:t>
            </w:r>
          </w:p>
        </w:tc>
        <w:tc>
          <w:tcPr>
            <w:tcW w:w="905" w:type="dxa"/>
            <w:vAlign w:val="center"/>
          </w:tcPr>
          <w:p w14:paraId="3AA94B2A" w14:textId="77777777" w:rsidR="00DF468B" w:rsidRDefault="00737DA3">
            <w:pPr>
              <w:jc w:val="center"/>
            </w:pPr>
            <w:r>
              <w:rPr>
                <w:rFonts w:eastAsiaTheme="minorEastAsia"/>
                <w:szCs w:val="21"/>
              </w:rPr>
              <w:t>BIO-RAD LABORATORIES-A</w:t>
            </w:r>
          </w:p>
        </w:tc>
        <w:tc>
          <w:tcPr>
            <w:tcW w:w="1015" w:type="dxa"/>
            <w:vAlign w:val="center"/>
          </w:tcPr>
          <w:p w14:paraId="0BB565E6" w14:textId="77777777" w:rsidR="00DF468B" w:rsidRDefault="00737DA3">
            <w:pPr>
              <w:jc w:val="center"/>
            </w:pPr>
            <w:r>
              <w:rPr>
                <w:rFonts w:eastAsiaTheme="minorEastAsia"/>
                <w:szCs w:val="21"/>
              </w:rPr>
              <w:t>-</w:t>
            </w:r>
          </w:p>
        </w:tc>
        <w:tc>
          <w:tcPr>
            <w:tcW w:w="1184" w:type="dxa"/>
            <w:vAlign w:val="center"/>
          </w:tcPr>
          <w:p w14:paraId="4912E1A6" w14:textId="77777777" w:rsidR="00DF468B" w:rsidRDefault="00737DA3">
            <w:pPr>
              <w:jc w:val="center"/>
            </w:pPr>
            <w:r>
              <w:rPr>
                <w:rFonts w:eastAsiaTheme="minorEastAsia"/>
                <w:szCs w:val="21"/>
              </w:rPr>
              <w:t>BIO</w:t>
            </w:r>
          </w:p>
        </w:tc>
        <w:tc>
          <w:tcPr>
            <w:tcW w:w="847" w:type="dxa"/>
            <w:vAlign w:val="center"/>
          </w:tcPr>
          <w:p w14:paraId="746786E0" w14:textId="77777777" w:rsidR="00DF468B" w:rsidRDefault="00737DA3">
            <w:pPr>
              <w:jc w:val="center"/>
            </w:pPr>
            <w:r>
              <w:rPr>
                <w:rFonts w:eastAsiaTheme="minorEastAsia"/>
                <w:szCs w:val="21"/>
              </w:rPr>
              <w:t>纽约证券交易所</w:t>
            </w:r>
          </w:p>
        </w:tc>
        <w:tc>
          <w:tcPr>
            <w:tcW w:w="1025" w:type="dxa"/>
            <w:vAlign w:val="center"/>
          </w:tcPr>
          <w:p w14:paraId="42AE3CF4" w14:textId="77777777" w:rsidR="00DF468B" w:rsidRDefault="00737DA3">
            <w:pPr>
              <w:jc w:val="center"/>
            </w:pPr>
            <w:r>
              <w:rPr>
                <w:rFonts w:eastAsiaTheme="minorEastAsia"/>
                <w:szCs w:val="21"/>
              </w:rPr>
              <w:t>美国</w:t>
            </w:r>
          </w:p>
        </w:tc>
        <w:tc>
          <w:tcPr>
            <w:tcW w:w="1015" w:type="dxa"/>
            <w:vAlign w:val="center"/>
          </w:tcPr>
          <w:p w14:paraId="316546F7" w14:textId="77777777" w:rsidR="00DF468B" w:rsidRDefault="00737DA3">
            <w:pPr>
              <w:jc w:val="right"/>
            </w:pPr>
            <w:r>
              <w:rPr>
                <w:rFonts w:eastAsiaTheme="minorEastAsia"/>
                <w:szCs w:val="21"/>
              </w:rPr>
              <w:t>71</w:t>
            </w:r>
          </w:p>
        </w:tc>
        <w:tc>
          <w:tcPr>
            <w:tcW w:w="1690" w:type="dxa"/>
            <w:vAlign w:val="center"/>
          </w:tcPr>
          <w:p w14:paraId="156041E8" w14:textId="77777777" w:rsidR="00DF468B" w:rsidRDefault="00737DA3">
            <w:pPr>
              <w:jc w:val="right"/>
            </w:pPr>
            <w:r>
              <w:rPr>
                <w:rFonts w:eastAsiaTheme="minorEastAsia"/>
                <w:szCs w:val="21"/>
              </w:rPr>
              <w:t>138,194.42</w:t>
            </w:r>
          </w:p>
        </w:tc>
        <w:tc>
          <w:tcPr>
            <w:tcW w:w="997" w:type="dxa"/>
            <w:vAlign w:val="center"/>
          </w:tcPr>
          <w:p w14:paraId="28CD2265" w14:textId="77777777" w:rsidR="00DF468B" w:rsidRDefault="00737DA3">
            <w:pPr>
              <w:jc w:val="right"/>
            </w:pPr>
            <w:r>
              <w:rPr>
                <w:rFonts w:eastAsiaTheme="minorEastAsia"/>
                <w:szCs w:val="21"/>
              </w:rPr>
              <w:t>0.01</w:t>
            </w:r>
          </w:p>
        </w:tc>
      </w:tr>
      <w:tr w:rsidR="00DF468B" w14:paraId="22E5C2FB" w14:textId="77777777">
        <w:tc>
          <w:tcPr>
            <w:tcW w:w="678" w:type="dxa"/>
            <w:vAlign w:val="center"/>
          </w:tcPr>
          <w:p w14:paraId="73FA5B4B" w14:textId="77777777" w:rsidR="00DF468B" w:rsidRDefault="00737DA3">
            <w:pPr>
              <w:jc w:val="center"/>
            </w:pPr>
            <w:r>
              <w:rPr>
                <w:rFonts w:eastAsiaTheme="minorEastAsia"/>
                <w:szCs w:val="21"/>
              </w:rPr>
              <w:t>495</w:t>
            </w:r>
          </w:p>
        </w:tc>
        <w:tc>
          <w:tcPr>
            <w:tcW w:w="905" w:type="dxa"/>
            <w:vAlign w:val="center"/>
          </w:tcPr>
          <w:p w14:paraId="668D384A" w14:textId="77777777" w:rsidR="00DF468B" w:rsidRDefault="00737DA3">
            <w:pPr>
              <w:jc w:val="center"/>
            </w:pPr>
            <w:r>
              <w:rPr>
                <w:rFonts w:eastAsiaTheme="minorEastAsia"/>
                <w:szCs w:val="21"/>
              </w:rPr>
              <w:t>PARAMOUNT GLOBAL-CLASS B</w:t>
            </w:r>
          </w:p>
        </w:tc>
        <w:tc>
          <w:tcPr>
            <w:tcW w:w="1015" w:type="dxa"/>
            <w:vAlign w:val="center"/>
          </w:tcPr>
          <w:p w14:paraId="52B56C63" w14:textId="77777777" w:rsidR="00DF468B" w:rsidRDefault="00737DA3">
            <w:pPr>
              <w:jc w:val="center"/>
            </w:pPr>
            <w:r>
              <w:rPr>
                <w:rFonts w:eastAsiaTheme="minorEastAsia"/>
                <w:szCs w:val="21"/>
              </w:rPr>
              <w:t>-</w:t>
            </w:r>
          </w:p>
        </w:tc>
        <w:tc>
          <w:tcPr>
            <w:tcW w:w="1184" w:type="dxa"/>
            <w:vAlign w:val="center"/>
          </w:tcPr>
          <w:p w14:paraId="150BF553" w14:textId="77777777" w:rsidR="00DF468B" w:rsidRDefault="00737DA3">
            <w:pPr>
              <w:jc w:val="center"/>
            </w:pPr>
            <w:r>
              <w:rPr>
                <w:rFonts w:eastAsiaTheme="minorEastAsia"/>
                <w:szCs w:val="21"/>
              </w:rPr>
              <w:t>PARA</w:t>
            </w:r>
          </w:p>
        </w:tc>
        <w:tc>
          <w:tcPr>
            <w:tcW w:w="847" w:type="dxa"/>
            <w:vAlign w:val="center"/>
          </w:tcPr>
          <w:p w14:paraId="06CF1F16" w14:textId="77777777" w:rsidR="00DF468B" w:rsidRDefault="00737DA3">
            <w:pPr>
              <w:jc w:val="center"/>
            </w:pPr>
            <w:r>
              <w:rPr>
                <w:rFonts w:eastAsiaTheme="minorEastAsia"/>
                <w:szCs w:val="21"/>
              </w:rPr>
              <w:t>纳斯达克交易所</w:t>
            </w:r>
          </w:p>
        </w:tc>
        <w:tc>
          <w:tcPr>
            <w:tcW w:w="1025" w:type="dxa"/>
            <w:vAlign w:val="center"/>
          </w:tcPr>
          <w:p w14:paraId="52E84FBB" w14:textId="77777777" w:rsidR="00DF468B" w:rsidRDefault="00737DA3">
            <w:pPr>
              <w:jc w:val="center"/>
            </w:pPr>
            <w:r>
              <w:rPr>
                <w:rFonts w:eastAsiaTheme="minorEastAsia"/>
                <w:szCs w:val="21"/>
              </w:rPr>
              <w:t>美国</w:t>
            </w:r>
          </w:p>
        </w:tc>
        <w:tc>
          <w:tcPr>
            <w:tcW w:w="1015" w:type="dxa"/>
            <w:vAlign w:val="center"/>
          </w:tcPr>
          <w:p w14:paraId="35479060" w14:textId="77777777" w:rsidR="00DF468B" w:rsidRDefault="00737DA3">
            <w:pPr>
              <w:jc w:val="right"/>
            </w:pPr>
            <w:r>
              <w:rPr>
                <w:rFonts w:eastAsiaTheme="minorEastAsia"/>
                <w:szCs w:val="21"/>
              </w:rPr>
              <w:t>1,704</w:t>
            </w:r>
          </w:p>
        </w:tc>
        <w:tc>
          <w:tcPr>
            <w:tcW w:w="1690" w:type="dxa"/>
            <w:vAlign w:val="center"/>
          </w:tcPr>
          <w:p w14:paraId="157A8BBE" w14:textId="77777777" w:rsidR="00DF468B" w:rsidRDefault="00737DA3">
            <w:pPr>
              <w:jc w:val="right"/>
            </w:pPr>
            <w:r>
              <w:rPr>
                <w:rFonts w:eastAsiaTheme="minorEastAsia"/>
                <w:szCs w:val="21"/>
              </w:rPr>
              <w:t>126,176.86</w:t>
            </w:r>
          </w:p>
        </w:tc>
        <w:tc>
          <w:tcPr>
            <w:tcW w:w="997" w:type="dxa"/>
            <w:vAlign w:val="center"/>
          </w:tcPr>
          <w:p w14:paraId="194FBBD6" w14:textId="77777777" w:rsidR="00DF468B" w:rsidRDefault="00737DA3">
            <w:pPr>
              <w:jc w:val="right"/>
            </w:pPr>
            <w:r>
              <w:rPr>
                <w:rFonts w:eastAsiaTheme="minorEastAsia"/>
                <w:szCs w:val="21"/>
              </w:rPr>
              <w:t>0.01</w:t>
            </w:r>
          </w:p>
        </w:tc>
      </w:tr>
      <w:tr w:rsidR="00DF468B" w14:paraId="6AAEDC03" w14:textId="77777777">
        <w:tc>
          <w:tcPr>
            <w:tcW w:w="678" w:type="dxa"/>
            <w:vAlign w:val="center"/>
          </w:tcPr>
          <w:p w14:paraId="6375E089" w14:textId="77777777" w:rsidR="00DF468B" w:rsidRDefault="00737DA3">
            <w:pPr>
              <w:jc w:val="center"/>
            </w:pPr>
            <w:r>
              <w:rPr>
                <w:rFonts w:eastAsiaTheme="minorEastAsia"/>
                <w:szCs w:val="21"/>
              </w:rPr>
              <w:t>496</w:t>
            </w:r>
          </w:p>
        </w:tc>
        <w:tc>
          <w:tcPr>
            <w:tcW w:w="905" w:type="dxa"/>
            <w:vAlign w:val="center"/>
          </w:tcPr>
          <w:p w14:paraId="3C33E14E" w14:textId="77777777" w:rsidR="00DF468B" w:rsidRDefault="00737DA3">
            <w:pPr>
              <w:jc w:val="center"/>
            </w:pPr>
            <w:r>
              <w:rPr>
                <w:rFonts w:eastAsiaTheme="minorEastAsia"/>
                <w:szCs w:val="21"/>
              </w:rPr>
              <w:t>P G &amp; E CORP</w:t>
            </w:r>
          </w:p>
        </w:tc>
        <w:tc>
          <w:tcPr>
            <w:tcW w:w="1015" w:type="dxa"/>
            <w:vAlign w:val="center"/>
          </w:tcPr>
          <w:p w14:paraId="2D5738A4" w14:textId="77777777" w:rsidR="00DF468B" w:rsidRDefault="00737DA3">
            <w:pPr>
              <w:jc w:val="center"/>
            </w:pPr>
            <w:r>
              <w:rPr>
                <w:rFonts w:eastAsiaTheme="minorEastAsia"/>
                <w:szCs w:val="21"/>
              </w:rPr>
              <w:t>-</w:t>
            </w:r>
          </w:p>
        </w:tc>
        <w:tc>
          <w:tcPr>
            <w:tcW w:w="1184" w:type="dxa"/>
            <w:vAlign w:val="center"/>
          </w:tcPr>
          <w:p w14:paraId="0624B41D" w14:textId="77777777" w:rsidR="00DF468B" w:rsidRDefault="00737DA3">
            <w:pPr>
              <w:jc w:val="center"/>
            </w:pPr>
            <w:r>
              <w:rPr>
                <w:rFonts w:eastAsiaTheme="minorEastAsia"/>
                <w:szCs w:val="21"/>
              </w:rPr>
              <w:t>PCG</w:t>
            </w:r>
          </w:p>
        </w:tc>
        <w:tc>
          <w:tcPr>
            <w:tcW w:w="847" w:type="dxa"/>
            <w:vAlign w:val="center"/>
          </w:tcPr>
          <w:p w14:paraId="491E696B" w14:textId="77777777" w:rsidR="00DF468B" w:rsidRDefault="00737DA3">
            <w:pPr>
              <w:jc w:val="center"/>
            </w:pPr>
            <w:r>
              <w:rPr>
                <w:rFonts w:eastAsiaTheme="minorEastAsia"/>
                <w:szCs w:val="21"/>
              </w:rPr>
              <w:t>纽约证券交易所</w:t>
            </w:r>
          </w:p>
        </w:tc>
        <w:tc>
          <w:tcPr>
            <w:tcW w:w="1025" w:type="dxa"/>
            <w:vAlign w:val="center"/>
          </w:tcPr>
          <w:p w14:paraId="2EBF0025" w14:textId="77777777" w:rsidR="00DF468B" w:rsidRDefault="00737DA3">
            <w:pPr>
              <w:jc w:val="center"/>
            </w:pPr>
            <w:r>
              <w:rPr>
                <w:rFonts w:eastAsiaTheme="minorEastAsia"/>
                <w:szCs w:val="21"/>
              </w:rPr>
              <w:t>美国</w:t>
            </w:r>
          </w:p>
        </w:tc>
        <w:tc>
          <w:tcPr>
            <w:tcW w:w="1015" w:type="dxa"/>
            <w:vAlign w:val="center"/>
          </w:tcPr>
          <w:p w14:paraId="70754FD9" w14:textId="77777777" w:rsidR="00DF468B" w:rsidRDefault="00737DA3">
            <w:pPr>
              <w:jc w:val="right"/>
            </w:pPr>
            <w:r>
              <w:rPr>
                <w:rFonts w:eastAsiaTheme="minorEastAsia"/>
                <w:szCs w:val="21"/>
              </w:rPr>
              <w:t>885</w:t>
            </w:r>
          </w:p>
        </w:tc>
        <w:tc>
          <w:tcPr>
            <w:tcW w:w="1690" w:type="dxa"/>
            <w:vAlign w:val="center"/>
          </w:tcPr>
          <w:p w14:paraId="5F8531D0" w14:textId="77777777" w:rsidR="00DF468B" w:rsidRDefault="00737DA3">
            <w:pPr>
              <w:jc w:val="right"/>
            </w:pPr>
            <w:r>
              <w:rPr>
                <w:rFonts w:eastAsiaTheme="minorEastAsia"/>
                <w:szCs w:val="21"/>
              </w:rPr>
              <w:t>110,124.03</w:t>
            </w:r>
          </w:p>
        </w:tc>
        <w:tc>
          <w:tcPr>
            <w:tcW w:w="997" w:type="dxa"/>
            <w:vAlign w:val="center"/>
          </w:tcPr>
          <w:p w14:paraId="13D4EDAE" w14:textId="77777777" w:rsidR="00DF468B" w:rsidRDefault="00737DA3">
            <w:pPr>
              <w:jc w:val="right"/>
            </w:pPr>
            <w:r>
              <w:rPr>
                <w:rFonts w:eastAsiaTheme="minorEastAsia"/>
                <w:szCs w:val="21"/>
              </w:rPr>
              <w:t>0.01</w:t>
            </w:r>
          </w:p>
        </w:tc>
      </w:tr>
      <w:tr w:rsidR="00DF468B" w14:paraId="3E309961" w14:textId="77777777">
        <w:tc>
          <w:tcPr>
            <w:tcW w:w="678" w:type="dxa"/>
            <w:vAlign w:val="center"/>
          </w:tcPr>
          <w:p w14:paraId="513B5AF2" w14:textId="77777777" w:rsidR="00DF468B" w:rsidRDefault="00737DA3">
            <w:pPr>
              <w:jc w:val="center"/>
            </w:pPr>
            <w:r>
              <w:rPr>
                <w:rFonts w:eastAsiaTheme="minorEastAsia"/>
                <w:szCs w:val="21"/>
              </w:rPr>
              <w:t>497</w:t>
            </w:r>
          </w:p>
        </w:tc>
        <w:tc>
          <w:tcPr>
            <w:tcW w:w="905" w:type="dxa"/>
            <w:vAlign w:val="center"/>
          </w:tcPr>
          <w:p w14:paraId="6D1CD96B" w14:textId="77777777" w:rsidR="00DF468B" w:rsidRDefault="00737DA3">
            <w:pPr>
              <w:jc w:val="center"/>
            </w:pPr>
            <w:r>
              <w:rPr>
                <w:rFonts w:eastAsiaTheme="minorEastAsia"/>
                <w:szCs w:val="21"/>
              </w:rPr>
              <w:t>FOX CORP - CLASS B</w:t>
            </w:r>
          </w:p>
        </w:tc>
        <w:tc>
          <w:tcPr>
            <w:tcW w:w="1015" w:type="dxa"/>
            <w:vAlign w:val="center"/>
          </w:tcPr>
          <w:p w14:paraId="06CDC01B" w14:textId="77777777" w:rsidR="00DF468B" w:rsidRDefault="00737DA3">
            <w:pPr>
              <w:jc w:val="center"/>
            </w:pPr>
            <w:r>
              <w:rPr>
                <w:rFonts w:eastAsiaTheme="minorEastAsia"/>
                <w:szCs w:val="21"/>
              </w:rPr>
              <w:t>-</w:t>
            </w:r>
          </w:p>
        </w:tc>
        <w:tc>
          <w:tcPr>
            <w:tcW w:w="1184" w:type="dxa"/>
            <w:vAlign w:val="center"/>
          </w:tcPr>
          <w:p w14:paraId="1E4F8462" w14:textId="77777777" w:rsidR="00DF468B" w:rsidRDefault="00737DA3">
            <w:pPr>
              <w:jc w:val="center"/>
            </w:pPr>
            <w:r>
              <w:rPr>
                <w:rFonts w:eastAsiaTheme="minorEastAsia"/>
                <w:szCs w:val="21"/>
              </w:rPr>
              <w:t>FOX</w:t>
            </w:r>
          </w:p>
        </w:tc>
        <w:tc>
          <w:tcPr>
            <w:tcW w:w="847" w:type="dxa"/>
            <w:vAlign w:val="center"/>
          </w:tcPr>
          <w:p w14:paraId="6B965C65" w14:textId="77777777" w:rsidR="00DF468B" w:rsidRDefault="00737DA3">
            <w:pPr>
              <w:jc w:val="center"/>
            </w:pPr>
            <w:r>
              <w:rPr>
                <w:rFonts w:eastAsiaTheme="minorEastAsia"/>
                <w:szCs w:val="21"/>
              </w:rPr>
              <w:t>纳斯达克交易所</w:t>
            </w:r>
          </w:p>
        </w:tc>
        <w:tc>
          <w:tcPr>
            <w:tcW w:w="1025" w:type="dxa"/>
            <w:vAlign w:val="center"/>
          </w:tcPr>
          <w:p w14:paraId="026382C2" w14:textId="77777777" w:rsidR="00DF468B" w:rsidRDefault="00737DA3">
            <w:pPr>
              <w:jc w:val="center"/>
            </w:pPr>
            <w:r>
              <w:rPr>
                <w:rFonts w:eastAsiaTheme="minorEastAsia"/>
                <w:szCs w:val="21"/>
              </w:rPr>
              <w:t>美国</w:t>
            </w:r>
          </w:p>
        </w:tc>
        <w:tc>
          <w:tcPr>
            <w:tcW w:w="1015" w:type="dxa"/>
            <w:vAlign w:val="center"/>
          </w:tcPr>
          <w:p w14:paraId="3E9C0DE4" w14:textId="77777777" w:rsidR="00DF468B" w:rsidRDefault="00737DA3">
            <w:pPr>
              <w:jc w:val="right"/>
            </w:pPr>
            <w:r>
              <w:rPr>
                <w:rFonts w:eastAsiaTheme="minorEastAsia"/>
                <w:szCs w:val="21"/>
              </w:rPr>
              <w:t>455</w:t>
            </w:r>
          </w:p>
        </w:tc>
        <w:tc>
          <w:tcPr>
            <w:tcW w:w="1690" w:type="dxa"/>
            <w:vAlign w:val="center"/>
          </w:tcPr>
          <w:p w14:paraId="03CDAD44" w14:textId="77777777" w:rsidR="00DF468B" w:rsidRDefault="00737DA3">
            <w:pPr>
              <w:jc w:val="right"/>
            </w:pPr>
            <w:r>
              <w:rPr>
                <w:rFonts w:eastAsiaTheme="minorEastAsia"/>
                <w:szCs w:val="21"/>
              </w:rPr>
              <w:t>103,831.06</w:t>
            </w:r>
          </w:p>
        </w:tc>
        <w:tc>
          <w:tcPr>
            <w:tcW w:w="997" w:type="dxa"/>
            <w:vAlign w:val="center"/>
          </w:tcPr>
          <w:p w14:paraId="047CAE1F" w14:textId="77777777" w:rsidR="00DF468B" w:rsidRDefault="00737DA3">
            <w:pPr>
              <w:jc w:val="right"/>
            </w:pPr>
            <w:r>
              <w:rPr>
                <w:rFonts w:eastAsiaTheme="minorEastAsia"/>
                <w:szCs w:val="21"/>
              </w:rPr>
              <w:t>0.01</w:t>
            </w:r>
          </w:p>
        </w:tc>
      </w:tr>
      <w:tr w:rsidR="00DF468B" w14:paraId="0FBE9C3B" w14:textId="77777777">
        <w:tc>
          <w:tcPr>
            <w:tcW w:w="678" w:type="dxa"/>
            <w:vAlign w:val="center"/>
          </w:tcPr>
          <w:p w14:paraId="6978E7F7" w14:textId="77777777" w:rsidR="00DF468B" w:rsidRDefault="00737DA3">
            <w:pPr>
              <w:jc w:val="center"/>
            </w:pPr>
            <w:r>
              <w:rPr>
                <w:rFonts w:eastAsiaTheme="minorEastAsia"/>
                <w:szCs w:val="21"/>
              </w:rPr>
              <w:t>498</w:t>
            </w:r>
          </w:p>
        </w:tc>
        <w:tc>
          <w:tcPr>
            <w:tcW w:w="905" w:type="dxa"/>
            <w:vAlign w:val="center"/>
          </w:tcPr>
          <w:p w14:paraId="5E67E4BE" w14:textId="77777777" w:rsidR="00DF468B" w:rsidRDefault="00737DA3">
            <w:pPr>
              <w:jc w:val="center"/>
            </w:pPr>
            <w:r>
              <w:rPr>
                <w:rFonts w:eastAsiaTheme="minorEastAsia"/>
                <w:szCs w:val="21"/>
              </w:rPr>
              <w:t>NEWS CORP - CLASS B</w:t>
            </w:r>
          </w:p>
        </w:tc>
        <w:tc>
          <w:tcPr>
            <w:tcW w:w="1015" w:type="dxa"/>
            <w:vAlign w:val="center"/>
          </w:tcPr>
          <w:p w14:paraId="52BF2A15" w14:textId="77777777" w:rsidR="00DF468B" w:rsidRDefault="00737DA3">
            <w:pPr>
              <w:jc w:val="center"/>
            </w:pPr>
            <w:r>
              <w:rPr>
                <w:rFonts w:eastAsiaTheme="minorEastAsia"/>
                <w:szCs w:val="21"/>
              </w:rPr>
              <w:t>-</w:t>
            </w:r>
          </w:p>
        </w:tc>
        <w:tc>
          <w:tcPr>
            <w:tcW w:w="1184" w:type="dxa"/>
            <w:vAlign w:val="center"/>
          </w:tcPr>
          <w:p w14:paraId="0ABE5866" w14:textId="77777777" w:rsidR="00DF468B" w:rsidRDefault="00737DA3">
            <w:pPr>
              <w:jc w:val="center"/>
            </w:pPr>
            <w:r>
              <w:rPr>
                <w:rFonts w:eastAsiaTheme="minorEastAsia"/>
                <w:szCs w:val="21"/>
              </w:rPr>
              <w:t>NWS</w:t>
            </w:r>
          </w:p>
        </w:tc>
        <w:tc>
          <w:tcPr>
            <w:tcW w:w="847" w:type="dxa"/>
            <w:vAlign w:val="center"/>
          </w:tcPr>
          <w:p w14:paraId="435202B1" w14:textId="77777777" w:rsidR="00DF468B" w:rsidRDefault="00737DA3">
            <w:pPr>
              <w:jc w:val="center"/>
            </w:pPr>
            <w:r>
              <w:rPr>
                <w:rFonts w:eastAsiaTheme="minorEastAsia"/>
                <w:szCs w:val="21"/>
              </w:rPr>
              <w:t>纳斯达克交易所</w:t>
            </w:r>
          </w:p>
        </w:tc>
        <w:tc>
          <w:tcPr>
            <w:tcW w:w="1025" w:type="dxa"/>
            <w:vAlign w:val="center"/>
          </w:tcPr>
          <w:p w14:paraId="3C3E1EA3" w14:textId="77777777" w:rsidR="00DF468B" w:rsidRDefault="00737DA3">
            <w:pPr>
              <w:jc w:val="center"/>
            </w:pPr>
            <w:r>
              <w:rPr>
                <w:rFonts w:eastAsiaTheme="minorEastAsia"/>
                <w:szCs w:val="21"/>
              </w:rPr>
              <w:t>美国</w:t>
            </w:r>
          </w:p>
        </w:tc>
        <w:tc>
          <w:tcPr>
            <w:tcW w:w="1015" w:type="dxa"/>
            <w:vAlign w:val="center"/>
          </w:tcPr>
          <w:p w14:paraId="362A20FE" w14:textId="77777777" w:rsidR="00DF468B" w:rsidRDefault="00737DA3">
            <w:pPr>
              <w:jc w:val="right"/>
            </w:pPr>
            <w:r>
              <w:rPr>
                <w:rFonts w:eastAsiaTheme="minorEastAsia"/>
                <w:szCs w:val="21"/>
              </w:rPr>
              <w:t>395</w:t>
            </w:r>
          </w:p>
        </w:tc>
        <w:tc>
          <w:tcPr>
            <w:tcW w:w="1690" w:type="dxa"/>
            <w:vAlign w:val="center"/>
          </w:tcPr>
          <w:p w14:paraId="09407895" w14:textId="77777777" w:rsidR="00DF468B" w:rsidRDefault="00737DA3">
            <w:pPr>
              <w:jc w:val="right"/>
            </w:pPr>
            <w:r>
              <w:rPr>
                <w:rFonts w:eastAsiaTheme="minorEastAsia"/>
                <w:szCs w:val="21"/>
              </w:rPr>
              <w:t>79,920.29</w:t>
            </w:r>
          </w:p>
        </w:tc>
        <w:tc>
          <w:tcPr>
            <w:tcW w:w="997" w:type="dxa"/>
            <w:vAlign w:val="center"/>
          </w:tcPr>
          <w:p w14:paraId="095EAA79" w14:textId="77777777" w:rsidR="00DF468B" w:rsidRDefault="00737DA3">
            <w:pPr>
              <w:jc w:val="right"/>
            </w:pPr>
            <w:r>
              <w:rPr>
                <w:rFonts w:eastAsiaTheme="minorEastAsia"/>
                <w:szCs w:val="21"/>
              </w:rPr>
              <w:t>0.01</w:t>
            </w:r>
          </w:p>
        </w:tc>
      </w:tr>
      <w:tr w:rsidR="00DF468B" w14:paraId="4B4C04C2" w14:textId="77777777">
        <w:tc>
          <w:tcPr>
            <w:tcW w:w="678" w:type="dxa"/>
            <w:vAlign w:val="center"/>
          </w:tcPr>
          <w:p w14:paraId="1E7C46B9" w14:textId="77777777" w:rsidR="00DF468B" w:rsidRDefault="00737DA3">
            <w:pPr>
              <w:jc w:val="center"/>
            </w:pPr>
            <w:r>
              <w:rPr>
                <w:rFonts w:eastAsiaTheme="minorEastAsia"/>
                <w:szCs w:val="21"/>
              </w:rPr>
              <w:t>499</w:t>
            </w:r>
          </w:p>
        </w:tc>
        <w:tc>
          <w:tcPr>
            <w:tcW w:w="905" w:type="dxa"/>
            <w:vAlign w:val="center"/>
          </w:tcPr>
          <w:p w14:paraId="20B1DF08" w14:textId="77777777" w:rsidR="00DF468B" w:rsidRDefault="00737DA3">
            <w:pPr>
              <w:jc w:val="center"/>
            </w:pPr>
            <w:r>
              <w:rPr>
                <w:rFonts w:eastAsiaTheme="minorEastAsia"/>
                <w:szCs w:val="21"/>
              </w:rPr>
              <w:t>WALGREENS BOOTS ALLIANCE INC</w:t>
            </w:r>
          </w:p>
        </w:tc>
        <w:tc>
          <w:tcPr>
            <w:tcW w:w="1015" w:type="dxa"/>
            <w:vAlign w:val="center"/>
          </w:tcPr>
          <w:p w14:paraId="62C5F5BE" w14:textId="77777777" w:rsidR="00DF468B" w:rsidRDefault="00737DA3">
            <w:pPr>
              <w:jc w:val="center"/>
            </w:pPr>
            <w:r>
              <w:rPr>
                <w:rFonts w:eastAsiaTheme="minorEastAsia"/>
                <w:szCs w:val="21"/>
              </w:rPr>
              <w:t>-</w:t>
            </w:r>
          </w:p>
        </w:tc>
        <w:tc>
          <w:tcPr>
            <w:tcW w:w="1184" w:type="dxa"/>
            <w:vAlign w:val="center"/>
          </w:tcPr>
          <w:p w14:paraId="5F7170EF" w14:textId="77777777" w:rsidR="00DF468B" w:rsidRDefault="00737DA3">
            <w:pPr>
              <w:jc w:val="center"/>
            </w:pPr>
            <w:r>
              <w:rPr>
                <w:rFonts w:eastAsiaTheme="minorEastAsia"/>
                <w:szCs w:val="21"/>
              </w:rPr>
              <w:t>WBA</w:t>
            </w:r>
          </w:p>
        </w:tc>
        <w:tc>
          <w:tcPr>
            <w:tcW w:w="847" w:type="dxa"/>
            <w:vAlign w:val="center"/>
          </w:tcPr>
          <w:p w14:paraId="1E0664C8" w14:textId="77777777" w:rsidR="00DF468B" w:rsidRDefault="00737DA3">
            <w:pPr>
              <w:jc w:val="center"/>
            </w:pPr>
            <w:r>
              <w:rPr>
                <w:rFonts w:eastAsiaTheme="minorEastAsia"/>
                <w:szCs w:val="21"/>
              </w:rPr>
              <w:t>纳斯达克交易所</w:t>
            </w:r>
          </w:p>
        </w:tc>
        <w:tc>
          <w:tcPr>
            <w:tcW w:w="1025" w:type="dxa"/>
            <w:vAlign w:val="center"/>
          </w:tcPr>
          <w:p w14:paraId="76550BF8" w14:textId="77777777" w:rsidR="00DF468B" w:rsidRDefault="00737DA3">
            <w:pPr>
              <w:jc w:val="center"/>
            </w:pPr>
            <w:r>
              <w:rPr>
                <w:rFonts w:eastAsiaTheme="minorEastAsia"/>
                <w:szCs w:val="21"/>
              </w:rPr>
              <w:t>美国</w:t>
            </w:r>
          </w:p>
        </w:tc>
        <w:tc>
          <w:tcPr>
            <w:tcW w:w="1015" w:type="dxa"/>
            <w:vAlign w:val="center"/>
          </w:tcPr>
          <w:p w14:paraId="37B91597" w14:textId="77777777" w:rsidR="00DF468B" w:rsidRDefault="00737DA3">
            <w:pPr>
              <w:jc w:val="right"/>
            </w:pPr>
            <w:r>
              <w:rPr>
                <w:rFonts w:eastAsiaTheme="minorEastAsia"/>
                <w:szCs w:val="21"/>
              </w:rPr>
              <w:t>588</w:t>
            </w:r>
          </w:p>
        </w:tc>
        <w:tc>
          <w:tcPr>
            <w:tcW w:w="1690" w:type="dxa"/>
            <w:vAlign w:val="center"/>
          </w:tcPr>
          <w:p w14:paraId="527E1C4B" w14:textId="77777777" w:rsidR="00DF468B" w:rsidRDefault="00737DA3">
            <w:pPr>
              <w:jc w:val="right"/>
            </w:pPr>
            <w:r>
              <w:rPr>
                <w:rFonts w:eastAsiaTheme="minorEastAsia"/>
                <w:szCs w:val="21"/>
              </w:rPr>
              <w:t>50,684.80</w:t>
            </w:r>
          </w:p>
        </w:tc>
        <w:tc>
          <w:tcPr>
            <w:tcW w:w="997" w:type="dxa"/>
            <w:vAlign w:val="center"/>
          </w:tcPr>
          <w:p w14:paraId="4B104C4D" w14:textId="77777777" w:rsidR="00DF468B" w:rsidRDefault="00737DA3">
            <w:pPr>
              <w:jc w:val="right"/>
            </w:pPr>
            <w:r>
              <w:rPr>
                <w:rFonts w:eastAsiaTheme="minorEastAsia"/>
                <w:szCs w:val="21"/>
              </w:rPr>
              <w:t>0.00</w:t>
            </w:r>
          </w:p>
        </w:tc>
      </w:tr>
      <w:tr w:rsidR="00DF468B" w14:paraId="115E998F" w14:textId="77777777">
        <w:tc>
          <w:tcPr>
            <w:tcW w:w="678" w:type="dxa"/>
            <w:vAlign w:val="center"/>
          </w:tcPr>
          <w:p w14:paraId="3E5F57B3" w14:textId="77777777" w:rsidR="00DF468B" w:rsidRDefault="00737DA3">
            <w:pPr>
              <w:jc w:val="center"/>
            </w:pPr>
            <w:r>
              <w:rPr>
                <w:rFonts w:eastAsiaTheme="minorEastAsia"/>
                <w:szCs w:val="21"/>
              </w:rPr>
              <w:lastRenderedPageBreak/>
              <w:t>500</w:t>
            </w:r>
          </w:p>
        </w:tc>
        <w:tc>
          <w:tcPr>
            <w:tcW w:w="905" w:type="dxa"/>
            <w:vAlign w:val="center"/>
          </w:tcPr>
          <w:p w14:paraId="6AB443F8" w14:textId="77777777" w:rsidR="00DF468B" w:rsidRDefault="00737DA3">
            <w:pPr>
              <w:jc w:val="center"/>
            </w:pPr>
            <w:r>
              <w:rPr>
                <w:rFonts w:eastAsiaTheme="minorEastAsia"/>
                <w:szCs w:val="21"/>
              </w:rPr>
              <w:t>M &amp; T BANK CORP</w:t>
            </w:r>
          </w:p>
        </w:tc>
        <w:tc>
          <w:tcPr>
            <w:tcW w:w="1015" w:type="dxa"/>
            <w:vAlign w:val="center"/>
          </w:tcPr>
          <w:p w14:paraId="20A0680C" w14:textId="77777777" w:rsidR="00DF468B" w:rsidRDefault="00737DA3">
            <w:pPr>
              <w:jc w:val="center"/>
            </w:pPr>
            <w:r>
              <w:rPr>
                <w:rFonts w:eastAsiaTheme="minorEastAsia"/>
                <w:szCs w:val="21"/>
              </w:rPr>
              <w:t>-</w:t>
            </w:r>
          </w:p>
        </w:tc>
        <w:tc>
          <w:tcPr>
            <w:tcW w:w="1184" w:type="dxa"/>
            <w:vAlign w:val="center"/>
          </w:tcPr>
          <w:p w14:paraId="44C45DDD" w14:textId="77777777" w:rsidR="00DF468B" w:rsidRDefault="00737DA3">
            <w:pPr>
              <w:jc w:val="center"/>
            </w:pPr>
            <w:r>
              <w:rPr>
                <w:rFonts w:eastAsiaTheme="minorEastAsia"/>
                <w:szCs w:val="21"/>
              </w:rPr>
              <w:t>MTB</w:t>
            </w:r>
          </w:p>
        </w:tc>
        <w:tc>
          <w:tcPr>
            <w:tcW w:w="847" w:type="dxa"/>
            <w:vAlign w:val="center"/>
          </w:tcPr>
          <w:p w14:paraId="3C51C865" w14:textId="77777777" w:rsidR="00DF468B" w:rsidRDefault="00737DA3">
            <w:pPr>
              <w:jc w:val="center"/>
            </w:pPr>
            <w:r>
              <w:rPr>
                <w:rFonts w:eastAsiaTheme="minorEastAsia"/>
                <w:szCs w:val="21"/>
              </w:rPr>
              <w:t>纽约证券交易所</w:t>
            </w:r>
          </w:p>
        </w:tc>
        <w:tc>
          <w:tcPr>
            <w:tcW w:w="1025" w:type="dxa"/>
            <w:vAlign w:val="center"/>
          </w:tcPr>
          <w:p w14:paraId="28818DC1" w14:textId="77777777" w:rsidR="00DF468B" w:rsidRDefault="00737DA3">
            <w:pPr>
              <w:jc w:val="center"/>
            </w:pPr>
            <w:r>
              <w:rPr>
                <w:rFonts w:eastAsiaTheme="minorEastAsia"/>
                <w:szCs w:val="21"/>
              </w:rPr>
              <w:t>美国</w:t>
            </w:r>
          </w:p>
        </w:tc>
        <w:tc>
          <w:tcPr>
            <w:tcW w:w="1015" w:type="dxa"/>
            <w:vAlign w:val="center"/>
          </w:tcPr>
          <w:p w14:paraId="0D27EE66" w14:textId="77777777" w:rsidR="00DF468B" w:rsidRDefault="00737DA3">
            <w:pPr>
              <w:jc w:val="right"/>
            </w:pPr>
            <w:r>
              <w:rPr>
                <w:rFonts w:eastAsiaTheme="minorEastAsia"/>
                <w:szCs w:val="21"/>
              </w:rPr>
              <w:t>39</w:t>
            </w:r>
          </w:p>
        </w:tc>
        <w:tc>
          <w:tcPr>
            <w:tcW w:w="1690" w:type="dxa"/>
            <w:vAlign w:val="center"/>
          </w:tcPr>
          <w:p w14:paraId="4FF164E5" w14:textId="77777777" w:rsidR="00DF468B" w:rsidRDefault="00737DA3">
            <w:pPr>
              <w:jc w:val="right"/>
            </w:pPr>
            <w:r>
              <w:rPr>
                <w:rFonts w:eastAsiaTheme="minorEastAsia"/>
                <w:szCs w:val="21"/>
              </w:rPr>
              <w:t>42,069.79</w:t>
            </w:r>
          </w:p>
        </w:tc>
        <w:tc>
          <w:tcPr>
            <w:tcW w:w="997" w:type="dxa"/>
            <w:vAlign w:val="center"/>
          </w:tcPr>
          <w:p w14:paraId="7AB8749D" w14:textId="77777777" w:rsidR="00DF468B" w:rsidRDefault="00737DA3">
            <w:pPr>
              <w:jc w:val="right"/>
            </w:pPr>
            <w:r>
              <w:rPr>
                <w:rFonts w:eastAsiaTheme="minorEastAsia"/>
                <w:szCs w:val="21"/>
              </w:rPr>
              <w:t>0.00</w:t>
            </w:r>
          </w:p>
        </w:tc>
      </w:tr>
    </w:tbl>
    <w:p w14:paraId="7535B36D" w14:textId="77777777" w:rsidR="003014BC" w:rsidRPr="00B61CFE" w:rsidRDefault="003014BC" w:rsidP="003014BC">
      <w:pPr>
        <w:tabs>
          <w:tab w:val="left" w:pos="426"/>
        </w:tabs>
        <w:spacing w:line="360" w:lineRule="auto"/>
        <w:ind w:firstLineChars="200" w:firstLine="420"/>
        <w:jc w:val="left"/>
        <w:rPr>
          <w:rFonts w:eastAsiaTheme="minorEastAsia"/>
          <w:color w:val="000000" w:themeColor="text1"/>
          <w:kern w:val="0"/>
          <w:szCs w:val="21"/>
        </w:rPr>
      </w:pPr>
      <w:bookmarkStart w:id="249" w:name="_Toc390164826"/>
      <w:bookmarkStart w:id="250" w:name="_Toc174718268"/>
      <w:r w:rsidRPr="00B61CFE">
        <w:rPr>
          <w:rFonts w:eastAsiaTheme="minorEastAsia"/>
          <w:color w:val="000000" w:themeColor="text1"/>
          <w:kern w:val="0"/>
          <w:szCs w:val="21"/>
        </w:rPr>
        <w:t>注：此处所用证券代码的类别是当地市场代码。</w:t>
      </w:r>
      <w:r w:rsidRPr="00B61CFE">
        <w:rPr>
          <w:rFonts w:eastAsiaTheme="minorEastAsia"/>
          <w:color w:val="000000" w:themeColor="text1"/>
          <w:kern w:val="0"/>
          <w:szCs w:val="21"/>
        </w:rPr>
        <w:t xml:space="preserve"> </w:t>
      </w:r>
    </w:p>
    <w:p w14:paraId="28314A72" w14:textId="77777777" w:rsidR="00145F6D" w:rsidRDefault="001928A8">
      <w:pPr>
        <w:pStyle w:val="2"/>
        <w:spacing w:beforeLines="100" w:before="312" w:after="0"/>
        <w:rPr>
          <w:rFonts w:ascii="Times New Roman" w:eastAsiaTheme="minorEastAsia" w:hAnsi="Times New Roman"/>
          <w:b w:val="0"/>
          <w:sz w:val="21"/>
          <w:szCs w:val="21"/>
        </w:rPr>
      </w:pPr>
      <w:r>
        <w:rPr>
          <w:rFonts w:ascii="Times New Roman" w:eastAsiaTheme="minorEastAsia" w:hAnsi="Times New Roman"/>
          <w:kern w:val="0"/>
          <w:sz w:val="21"/>
          <w:szCs w:val="21"/>
        </w:rPr>
        <w:t>7.4.2</w:t>
      </w:r>
      <w:r>
        <w:rPr>
          <w:rFonts w:ascii="Times New Roman" w:eastAsiaTheme="minorEastAsia" w:hAnsi="Times New Roman"/>
          <w:sz w:val="21"/>
          <w:szCs w:val="21"/>
        </w:rPr>
        <w:t>积极投资期末按公允价值占基金资产净值比例大小排序的前五名权益投资明细</w:t>
      </w:r>
      <w:bookmarkEnd w:id="249"/>
      <w:bookmarkEnd w:id="250"/>
    </w:p>
    <w:p w14:paraId="0601B5FC"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本基金本报告期末未持有积极投资股票。</w:t>
      </w:r>
    </w:p>
    <w:p w14:paraId="0AAF2B5D" w14:textId="77777777" w:rsidR="00145F6D" w:rsidRDefault="001928A8">
      <w:pPr>
        <w:pStyle w:val="2"/>
        <w:spacing w:beforeLines="100" w:before="312" w:after="0"/>
        <w:rPr>
          <w:rFonts w:ascii="Times New Roman" w:eastAsiaTheme="minorEastAsia" w:hAnsi="Times New Roman"/>
          <w:kern w:val="0"/>
          <w:sz w:val="21"/>
          <w:szCs w:val="21"/>
        </w:rPr>
      </w:pPr>
      <w:bookmarkStart w:id="251" w:name="_Toc352255999"/>
      <w:bookmarkStart w:id="252" w:name="_Toc224618380"/>
      <w:bookmarkStart w:id="253" w:name="_Toc352331245"/>
      <w:bookmarkStart w:id="254" w:name="_Toc248233027"/>
      <w:bookmarkStart w:id="255" w:name="_Toc352256067"/>
      <w:bookmarkStart w:id="256" w:name="_Toc390164827"/>
      <w:bookmarkStart w:id="257" w:name="_Toc286929760"/>
      <w:bookmarkStart w:id="258" w:name="_Toc249790559"/>
      <w:bookmarkStart w:id="259" w:name="_Toc174718269"/>
      <w:r>
        <w:rPr>
          <w:rFonts w:ascii="Times New Roman" w:eastAsiaTheme="minorEastAsia" w:hAnsi="Times New Roman"/>
          <w:kern w:val="0"/>
          <w:sz w:val="21"/>
          <w:szCs w:val="21"/>
        </w:rPr>
        <w:t>7.5</w:t>
      </w:r>
      <w:r>
        <w:rPr>
          <w:rFonts w:ascii="Times New Roman" w:eastAsiaTheme="minorEastAsia" w:hAnsi="Times New Roman"/>
          <w:kern w:val="0"/>
          <w:sz w:val="21"/>
          <w:szCs w:val="21"/>
        </w:rPr>
        <w:t>报告期内股票投资组合的重大变动</w:t>
      </w:r>
      <w:bookmarkEnd w:id="251"/>
      <w:bookmarkEnd w:id="252"/>
      <w:bookmarkEnd w:id="253"/>
      <w:bookmarkEnd w:id="254"/>
      <w:bookmarkEnd w:id="255"/>
      <w:bookmarkEnd w:id="256"/>
      <w:bookmarkEnd w:id="257"/>
      <w:bookmarkEnd w:id="258"/>
      <w:bookmarkEnd w:id="259"/>
    </w:p>
    <w:p w14:paraId="7D1F45B4" w14:textId="77777777" w:rsidR="00145F6D" w:rsidRDefault="001928A8">
      <w:pPr>
        <w:autoSpaceDE w:val="0"/>
        <w:autoSpaceDN w:val="0"/>
        <w:adjustRightInd w:val="0"/>
        <w:snapToGrid w:val="0"/>
        <w:spacing w:line="360" w:lineRule="auto"/>
        <w:jc w:val="left"/>
        <w:rPr>
          <w:rFonts w:eastAsiaTheme="minorEastAsia"/>
          <w:b/>
          <w:kern w:val="0"/>
          <w:szCs w:val="21"/>
        </w:rPr>
      </w:pPr>
      <w:r>
        <w:rPr>
          <w:rFonts w:eastAsiaTheme="minorEastAsia"/>
          <w:b/>
          <w:kern w:val="0"/>
          <w:szCs w:val="21"/>
        </w:rPr>
        <w:t>7.5.1</w:t>
      </w:r>
      <w:r>
        <w:rPr>
          <w:rFonts w:eastAsiaTheme="minorEastAsia"/>
          <w:b/>
          <w:kern w:val="0"/>
          <w:szCs w:val="21"/>
        </w:rPr>
        <w:t>累计买入金额超出期初基金资产净值</w:t>
      </w:r>
      <w:r>
        <w:rPr>
          <w:rFonts w:eastAsiaTheme="minorEastAsia"/>
          <w:b/>
          <w:kern w:val="0"/>
          <w:szCs w:val="21"/>
        </w:rPr>
        <w:t>2%</w:t>
      </w:r>
      <w:r>
        <w:rPr>
          <w:rFonts w:eastAsiaTheme="minorEastAsia"/>
          <w:b/>
          <w:kern w:val="0"/>
          <w:szCs w:val="21"/>
        </w:rPr>
        <w:t>或前</w:t>
      </w:r>
      <w:r>
        <w:rPr>
          <w:rFonts w:eastAsiaTheme="minorEastAsia"/>
          <w:b/>
          <w:kern w:val="0"/>
          <w:szCs w:val="21"/>
        </w:rPr>
        <w:t>20</w:t>
      </w:r>
      <w:r>
        <w:rPr>
          <w:rFonts w:eastAsiaTheme="minorEastAsia"/>
          <w:b/>
          <w:kern w:val="0"/>
          <w:szCs w:val="21"/>
        </w:rPr>
        <w:t>名的权益投资明细</w:t>
      </w:r>
    </w:p>
    <w:p w14:paraId="33C21010" w14:textId="77777777" w:rsidR="00145F6D" w:rsidRDefault="001928A8">
      <w:pPr>
        <w:autoSpaceDE w:val="0"/>
        <w:autoSpaceDN w:val="0"/>
        <w:adjustRightInd w:val="0"/>
        <w:spacing w:before="29" w:line="288" w:lineRule="auto"/>
        <w:ind w:left="15"/>
        <w:jc w:val="right"/>
        <w:rPr>
          <w:rFonts w:eastAsiaTheme="minorEastAsia"/>
          <w:szCs w:val="21"/>
        </w:rPr>
      </w:pPr>
      <w:r>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5"/>
        <w:gridCol w:w="2378"/>
        <w:gridCol w:w="2552"/>
        <w:gridCol w:w="2130"/>
        <w:gridCol w:w="1650"/>
      </w:tblGrid>
      <w:tr w:rsidR="00145F6D" w14:paraId="05984344" w14:textId="77777777">
        <w:trPr>
          <w:trHeight w:val="315"/>
        </w:trPr>
        <w:tc>
          <w:tcPr>
            <w:tcW w:w="555" w:type="dxa"/>
            <w:tcMar>
              <w:top w:w="15" w:type="dxa"/>
              <w:left w:w="15" w:type="dxa"/>
              <w:bottom w:w="0" w:type="dxa"/>
              <w:right w:w="15" w:type="dxa"/>
            </w:tcMar>
            <w:vAlign w:val="center"/>
          </w:tcPr>
          <w:p w14:paraId="36EF1173" w14:textId="77777777" w:rsidR="00145F6D" w:rsidRDefault="001928A8">
            <w:pPr>
              <w:jc w:val="center"/>
              <w:rPr>
                <w:rFonts w:eastAsiaTheme="minorEastAsia"/>
                <w:szCs w:val="21"/>
              </w:rPr>
            </w:pPr>
            <w:r>
              <w:rPr>
                <w:rFonts w:eastAsiaTheme="minorEastAsia"/>
                <w:szCs w:val="21"/>
              </w:rPr>
              <w:t>序号</w:t>
            </w:r>
          </w:p>
        </w:tc>
        <w:tc>
          <w:tcPr>
            <w:tcW w:w="2378" w:type="dxa"/>
            <w:tcMar>
              <w:top w:w="15" w:type="dxa"/>
              <w:left w:w="15" w:type="dxa"/>
              <w:bottom w:w="0" w:type="dxa"/>
              <w:right w:w="15" w:type="dxa"/>
            </w:tcMar>
            <w:vAlign w:val="center"/>
          </w:tcPr>
          <w:p w14:paraId="0C7D483D" w14:textId="77777777" w:rsidR="00145F6D" w:rsidRDefault="001928A8">
            <w:pPr>
              <w:jc w:val="center"/>
              <w:rPr>
                <w:rFonts w:eastAsiaTheme="minorEastAsia"/>
                <w:szCs w:val="21"/>
              </w:rPr>
            </w:pPr>
            <w:r>
              <w:rPr>
                <w:rFonts w:eastAsiaTheme="minorEastAsia"/>
                <w:szCs w:val="21"/>
              </w:rPr>
              <w:t>公司名称（英文）</w:t>
            </w:r>
          </w:p>
        </w:tc>
        <w:tc>
          <w:tcPr>
            <w:tcW w:w="2552" w:type="dxa"/>
            <w:tcMar>
              <w:top w:w="15" w:type="dxa"/>
              <w:left w:w="15" w:type="dxa"/>
              <w:bottom w:w="0" w:type="dxa"/>
              <w:right w:w="15" w:type="dxa"/>
            </w:tcMar>
            <w:vAlign w:val="center"/>
          </w:tcPr>
          <w:p w14:paraId="3D490F5F" w14:textId="77777777" w:rsidR="00145F6D" w:rsidRDefault="001928A8">
            <w:pPr>
              <w:jc w:val="center"/>
              <w:rPr>
                <w:rFonts w:eastAsiaTheme="minorEastAsia"/>
                <w:szCs w:val="21"/>
              </w:rPr>
            </w:pPr>
            <w:r>
              <w:rPr>
                <w:rFonts w:eastAsiaTheme="minorEastAsia"/>
                <w:szCs w:val="21"/>
              </w:rPr>
              <w:t>证券代码</w:t>
            </w:r>
          </w:p>
        </w:tc>
        <w:tc>
          <w:tcPr>
            <w:tcW w:w="2130" w:type="dxa"/>
            <w:tcMar>
              <w:top w:w="15" w:type="dxa"/>
              <w:left w:w="15" w:type="dxa"/>
              <w:bottom w:w="0" w:type="dxa"/>
              <w:right w:w="15" w:type="dxa"/>
            </w:tcMar>
            <w:vAlign w:val="center"/>
          </w:tcPr>
          <w:p w14:paraId="36DF86BB" w14:textId="77777777" w:rsidR="00145F6D" w:rsidRDefault="001928A8">
            <w:pPr>
              <w:jc w:val="center"/>
              <w:rPr>
                <w:rFonts w:eastAsiaTheme="minorEastAsia"/>
                <w:szCs w:val="21"/>
              </w:rPr>
            </w:pPr>
            <w:r>
              <w:rPr>
                <w:rFonts w:eastAsiaTheme="minorEastAsia"/>
                <w:szCs w:val="21"/>
              </w:rPr>
              <w:t>本期累计买入金额</w:t>
            </w:r>
          </w:p>
        </w:tc>
        <w:tc>
          <w:tcPr>
            <w:tcW w:w="1650" w:type="dxa"/>
            <w:tcMar>
              <w:top w:w="15" w:type="dxa"/>
              <w:left w:w="15" w:type="dxa"/>
              <w:bottom w:w="0" w:type="dxa"/>
              <w:right w:w="15" w:type="dxa"/>
            </w:tcMar>
            <w:vAlign w:val="center"/>
          </w:tcPr>
          <w:p w14:paraId="384077E5" w14:textId="77777777" w:rsidR="00145F6D" w:rsidRDefault="001928A8">
            <w:pPr>
              <w:jc w:val="center"/>
              <w:rPr>
                <w:rFonts w:eastAsiaTheme="minorEastAsia"/>
                <w:szCs w:val="21"/>
              </w:rPr>
            </w:pPr>
            <w:r>
              <w:rPr>
                <w:rFonts w:eastAsiaTheme="minorEastAsia"/>
                <w:szCs w:val="21"/>
              </w:rPr>
              <w:t>占期初基金</w:t>
            </w:r>
          </w:p>
          <w:p w14:paraId="1C445C5E" w14:textId="77777777" w:rsidR="00145F6D" w:rsidRDefault="001928A8">
            <w:pPr>
              <w:jc w:val="center"/>
              <w:rPr>
                <w:rFonts w:eastAsiaTheme="minorEastAsia"/>
                <w:szCs w:val="21"/>
              </w:rPr>
            </w:pPr>
            <w:r>
              <w:rPr>
                <w:rFonts w:eastAsiaTheme="minorEastAsia"/>
                <w:szCs w:val="21"/>
              </w:rPr>
              <w:t>资产净值比例（％）</w:t>
            </w:r>
          </w:p>
        </w:tc>
      </w:tr>
      <w:tr w:rsidR="00DF468B" w14:paraId="4022E0FB" w14:textId="77777777">
        <w:tc>
          <w:tcPr>
            <w:tcW w:w="555" w:type="dxa"/>
            <w:vAlign w:val="center"/>
          </w:tcPr>
          <w:p w14:paraId="3D593543" w14:textId="77777777" w:rsidR="00DF468B" w:rsidRDefault="00737DA3">
            <w:pPr>
              <w:jc w:val="center"/>
            </w:pPr>
            <w:r>
              <w:rPr>
                <w:rFonts w:eastAsiaTheme="minorEastAsia"/>
                <w:szCs w:val="21"/>
              </w:rPr>
              <w:t>1</w:t>
            </w:r>
          </w:p>
        </w:tc>
        <w:tc>
          <w:tcPr>
            <w:tcW w:w="2378" w:type="dxa"/>
            <w:vAlign w:val="center"/>
          </w:tcPr>
          <w:p w14:paraId="225D0F9A" w14:textId="77777777" w:rsidR="00DF468B" w:rsidRDefault="00737DA3">
            <w:pPr>
              <w:jc w:val="center"/>
            </w:pPr>
            <w:r>
              <w:rPr>
                <w:rFonts w:eastAsiaTheme="minorEastAsia"/>
                <w:szCs w:val="21"/>
              </w:rPr>
              <w:t>MICROSOFT CORP</w:t>
            </w:r>
          </w:p>
        </w:tc>
        <w:tc>
          <w:tcPr>
            <w:tcW w:w="2552" w:type="dxa"/>
            <w:vAlign w:val="center"/>
          </w:tcPr>
          <w:p w14:paraId="672C4CA0" w14:textId="77777777" w:rsidR="00DF468B" w:rsidRDefault="00737DA3">
            <w:pPr>
              <w:jc w:val="center"/>
            </w:pPr>
            <w:r>
              <w:rPr>
                <w:rFonts w:eastAsiaTheme="minorEastAsia"/>
                <w:szCs w:val="21"/>
              </w:rPr>
              <w:t xml:space="preserve">MSFT </w:t>
            </w:r>
          </w:p>
        </w:tc>
        <w:tc>
          <w:tcPr>
            <w:tcW w:w="2130" w:type="dxa"/>
            <w:vAlign w:val="center"/>
          </w:tcPr>
          <w:p w14:paraId="2984937B" w14:textId="77777777" w:rsidR="00DF468B" w:rsidRDefault="00737DA3">
            <w:pPr>
              <w:jc w:val="center"/>
            </w:pPr>
            <w:r>
              <w:rPr>
                <w:rFonts w:eastAsiaTheme="minorEastAsia"/>
                <w:szCs w:val="21"/>
              </w:rPr>
              <w:t>59,052,578.13</w:t>
            </w:r>
          </w:p>
        </w:tc>
        <w:tc>
          <w:tcPr>
            <w:tcW w:w="1650" w:type="dxa"/>
            <w:vAlign w:val="center"/>
          </w:tcPr>
          <w:p w14:paraId="5E1AAB1A" w14:textId="77777777" w:rsidR="00DF468B" w:rsidRDefault="00737DA3">
            <w:pPr>
              <w:jc w:val="center"/>
            </w:pPr>
            <w:r>
              <w:rPr>
                <w:rFonts w:eastAsiaTheme="minorEastAsia"/>
                <w:szCs w:val="21"/>
              </w:rPr>
              <w:t>22.32</w:t>
            </w:r>
          </w:p>
        </w:tc>
      </w:tr>
      <w:tr w:rsidR="00DF468B" w14:paraId="3AB0F2CE" w14:textId="77777777">
        <w:tc>
          <w:tcPr>
            <w:tcW w:w="555" w:type="dxa"/>
            <w:vAlign w:val="center"/>
          </w:tcPr>
          <w:p w14:paraId="151DE38A" w14:textId="77777777" w:rsidR="00DF468B" w:rsidRDefault="00737DA3">
            <w:pPr>
              <w:jc w:val="center"/>
            </w:pPr>
            <w:r>
              <w:rPr>
                <w:rFonts w:eastAsiaTheme="minorEastAsia"/>
                <w:szCs w:val="21"/>
              </w:rPr>
              <w:t>2</w:t>
            </w:r>
          </w:p>
        </w:tc>
        <w:tc>
          <w:tcPr>
            <w:tcW w:w="2378" w:type="dxa"/>
            <w:vAlign w:val="center"/>
          </w:tcPr>
          <w:p w14:paraId="36AEDD41" w14:textId="77777777" w:rsidR="00DF468B" w:rsidRDefault="00737DA3">
            <w:pPr>
              <w:jc w:val="center"/>
            </w:pPr>
            <w:r>
              <w:rPr>
                <w:rFonts w:eastAsiaTheme="minorEastAsia"/>
                <w:szCs w:val="21"/>
              </w:rPr>
              <w:t>APPLE INC</w:t>
            </w:r>
          </w:p>
        </w:tc>
        <w:tc>
          <w:tcPr>
            <w:tcW w:w="2552" w:type="dxa"/>
            <w:vAlign w:val="center"/>
          </w:tcPr>
          <w:p w14:paraId="6D6AE253" w14:textId="77777777" w:rsidR="00DF468B" w:rsidRDefault="00737DA3">
            <w:pPr>
              <w:jc w:val="center"/>
            </w:pPr>
            <w:r>
              <w:rPr>
                <w:rFonts w:eastAsiaTheme="minorEastAsia"/>
                <w:szCs w:val="21"/>
              </w:rPr>
              <w:t xml:space="preserve">AAPL </w:t>
            </w:r>
          </w:p>
        </w:tc>
        <w:tc>
          <w:tcPr>
            <w:tcW w:w="2130" w:type="dxa"/>
            <w:vAlign w:val="center"/>
          </w:tcPr>
          <w:p w14:paraId="38797095" w14:textId="77777777" w:rsidR="00DF468B" w:rsidRDefault="00737DA3">
            <w:pPr>
              <w:jc w:val="center"/>
            </w:pPr>
            <w:r>
              <w:rPr>
                <w:rFonts w:eastAsiaTheme="minorEastAsia"/>
                <w:szCs w:val="21"/>
              </w:rPr>
              <w:t>50,623,852.69</w:t>
            </w:r>
          </w:p>
        </w:tc>
        <w:tc>
          <w:tcPr>
            <w:tcW w:w="1650" w:type="dxa"/>
            <w:vAlign w:val="center"/>
          </w:tcPr>
          <w:p w14:paraId="25E0C34C" w14:textId="77777777" w:rsidR="00DF468B" w:rsidRDefault="00737DA3">
            <w:pPr>
              <w:jc w:val="center"/>
            </w:pPr>
            <w:r>
              <w:rPr>
                <w:rFonts w:eastAsiaTheme="minorEastAsia"/>
                <w:szCs w:val="21"/>
              </w:rPr>
              <w:t>19.14</w:t>
            </w:r>
          </w:p>
        </w:tc>
      </w:tr>
      <w:tr w:rsidR="00DF468B" w14:paraId="2C157220" w14:textId="77777777">
        <w:tc>
          <w:tcPr>
            <w:tcW w:w="555" w:type="dxa"/>
            <w:vAlign w:val="center"/>
          </w:tcPr>
          <w:p w14:paraId="315FAB85" w14:textId="77777777" w:rsidR="00DF468B" w:rsidRDefault="00737DA3">
            <w:pPr>
              <w:jc w:val="center"/>
            </w:pPr>
            <w:r>
              <w:rPr>
                <w:rFonts w:eastAsiaTheme="minorEastAsia"/>
                <w:szCs w:val="21"/>
              </w:rPr>
              <w:t>3</w:t>
            </w:r>
          </w:p>
        </w:tc>
        <w:tc>
          <w:tcPr>
            <w:tcW w:w="2378" w:type="dxa"/>
            <w:vAlign w:val="center"/>
          </w:tcPr>
          <w:p w14:paraId="3E43C942" w14:textId="77777777" w:rsidR="00DF468B" w:rsidRDefault="00737DA3">
            <w:pPr>
              <w:jc w:val="center"/>
            </w:pPr>
            <w:r>
              <w:rPr>
                <w:rFonts w:eastAsiaTheme="minorEastAsia"/>
                <w:szCs w:val="21"/>
              </w:rPr>
              <w:t>NVIDIA CORP</w:t>
            </w:r>
          </w:p>
        </w:tc>
        <w:tc>
          <w:tcPr>
            <w:tcW w:w="2552" w:type="dxa"/>
            <w:vAlign w:val="center"/>
          </w:tcPr>
          <w:p w14:paraId="498CCECE" w14:textId="77777777" w:rsidR="00DF468B" w:rsidRDefault="00737DA3">
            <w:pPr>
              <w:jc w:val="center"/>
            </w:pPr>
            <w:r>
              <w:rPr>
                <w:rFonts w:eastAsiaTheme="minorEastAsia"/>
                <w:szCs w:val="21"/>
              </w:rPr>
              <w:t xml:space="preserve">NVDA </w:t>
            </w:r>
          </w:p>
        </w:tc>
        <w:tc>
          <w:tcPr>
            <w:tcW w:w="2130" w:type="dxa"/>
            <w:vAlign w:val="center"/>
          </w:tcPr>
          <w:p w14:paraId="39E688E8" w14:textId="77777777" w:rsidR="00DF468B" w:rsidRDefault="00737DA3">
            <w:pPr>
              <w:jc w:val="center"/>
            </w:pPr>
            <w:r>
              <w:rPr>
                <w:rFonts w:eastAsiaTheme="minorEastAsia"/>
                <w:szCs w:val="21"/>
              </w:rPr>
              <w:t>44,862,186.46</w:t>
            </w:r>
          </w:p>
        </w:tc>
        <w:tc>
          <w:tcPr>
            <w:tcW w:w="1650" w:type="dxa"/>
            <w:vAlign w:val="center"/>
          </w:tcPr>
          <w:p w14:paraId="5C1EFE7A" w14:textId="77777777" w:rsidR="00DF468B" w:rsidRDefault="00737DA3">
            <w:pPr>
              <w:jc w:val="center"/>
            </w:pPr>
            <w:r>
              <w:rPr>
                <w:rFonts w:eastAsiaTheme="minorEastAsia"/>
                <w:szCs w:val="21"/>
              </w:rPr>
              <w:t>16.96</w:t>
            </w:r>
          </w:p>
        </w:tc>
      </w:tr>
      <w:tr w:rsidR="00DF468B" w14:paraId="19A058CC" w14:textId="77777777">
        <w:tc>
          <w:tcPr>
            <w:tcW w:w="555" w:type="dxa"/>
            <w:vAlign w:val="center"/>
          </w:tcPr>
          <w:p w14:paraId="4DC80D5E" w14:textId="77777777" w:rsidR="00DF468B" w:rsidRDefault="00737DA3">
            <w:pPr>
              <w:jc w:val="center"/>
            </w:pPr>
            <w:r>
              <w:rPr>
                <w:rFonts w:eastAsiaTheme="minorEastAsia"/>
                <w:szCs w:val="21"/>
              </w:rPr>
              <w:t>4</w:t>
            </w:r>
          </w:p>
        </w:tc>
        <w:tc>
          <w:tcPr>
            <w:tcW w:w="2378" w:type="dxa"/>
            <w:vAlign w:val="center"/>
          </w:tcPr>
          <w:p w14:paraId="0EB59D87" w14:textId="77777777" w:rsidR="00DF468B" w:rsidRDefault="00737DA3">
            <w:pPr>
              <w:jc w:val="center"/>
            </w:pPr>
            <w:r>
              <w:rPr>
                <w:rFonts w:eastAsiaTheme="minorEastAsia"/>
                <w:szCs w:val="21"/>
              </w:rPr>
              <w:t>AMAZON.COM INC</w:t>
            </w:r>
          </w:p>
        </w:tc>
        <w:tc>
          <w:tcPr>
            <w:tcW w:w="2552" w:type="dxa"/>
            <w:vAlign w:val="center"/>
          </w:tcPr>
          <w:p w14:paraId="6868F75E" w14:textId="77777777" w:rsidR="00DF468B" w:rsidRDefault="00737DA3">
            <w:pPr>
              <w:jc w:val="center"/>
            </w:pPr>
            <w:r>
              <w:rPr>
                <w:rFonts w:eastAsiaTheme="minorEastAsia"/>
                <w:szCs w:val="21"/>
              </w:rPr>
              <w:t xml:space="preserve">AMZN </w:t>
            </w:r>
          </w:p>
        </w:tc>
        <w:tc>
          <w:tcPr>
            <w:tcW w:w="2130" w:type="dxa"/>
            <w:vAlign w:val="center"/>
          </w:tcPr>
          <w:p w14:paraId="1DE6BB40" w14:textId="77777777" w:rsidR="00DF468B" w:rsidRDefault="00737DA3">
            <w:pPr>
              <w:jc w:val="center"/>
            </w:pPr>
            <w:r>
              <w:rPr>
                <w:rFonts w:eastAsiaTheme="minorEastAsia"/>
                <w:szCs w:val="21"/>
              </w:rPr>
              <w:t>30,979,920.94</w:t>
            </w:r>
          </w:p>
        </w:tc>
        <w:tc>
          <w:tcPr>
            <w:tcW w:w="1650" w:type="dxa"/>
            <w:vAlign w:val="center"/>
          </w:tcPr>
          <w:p w14:paraId="37AA4185" w14:textId="77777777" w:rsidR="00DF468B" w:rsidRDefault="00737DA3">
            <w:pPr>
              <w:jc w:val="center"/>
            </w:pPr>
            <w:r>
              <w:rPr>
                <w:rFonts w:eastAsiaTheme="minorEastAsia"/>
                <w:szCs w:val="21"/>
              </w:rPr>
              <w:t>11.71</w:t>
            </w:r>
          </w:p>
        </w:tc>
      </w:tr>
      <w:tr w:rsidR="00DF468B" w14:paraId="18158FAB" w14:textId="77777777">
        <w:tc>
          <w:tcPr>
            <w:tcW w:w="555" w:type="dxa"/>
            <w:vAlign w:val="center"/>
          </w:tcPr>
          <w:p w14:paraId="377B368B" w14:textId="77777777" w:rsidR="00DF468B" w:rsidRDefault="00737DA3">
            <w:pPr>
              <w:jc w:val="center"/>
            </w:pPr>
            <w:r>
              <w:rPr>
                <w:rFonts w:eastAsiaTheme="minorEastAsia"/>
                <w:szCs w:val="21"/>
              </w:rPr>
              <w:t>5</w:t>
            </w:r>
          </w:p>
        </w:tc>
        <w:tc>
          <w:tcPr>
            <w:tcW w:w="2378" w:type="dxa"/>
            <w:vAlign w:val="center"/>
          </w:tcPr>
          <w:p w14:paraId="0CE84153" w14:textId="77777777" w:rsidR="00DF468B" w:rsidRDefault="00737DA3">
            <w:pPr>
              <w:jc w:val="center"/>
            </w:pPr>
            <w:r>
              <w:rPr>
                <w:rFonts w:eastAsiaTheme="minorEastAsia"/>
                <w:szCs w:val="21"/>
              </w:rPr>
              <w:t>META PLATFORMS INC-CLASS A</w:t>
            </w:r>
          </w:p>
        </w:tc>
        <w:tc>
          <w:tcPr>
            <w:tcW w:w="2552" w:type="dxa"/>
            <w:vAlign w:val="center"/>
          </w:tcPr>
          <w:p w14:paraId="451EC3ED" w14:textId="77777777" w:rsidR="00DF468B" w:rsidRDefault="00737DA3">
            <w:pPr>
              <w:jc w:val="center"/>
            </w:pPr>
            <w:r>
              <w:rPr>
                <w:rFonts w:eastAsiaTheme="minorEastAsia"/>
                <w:szCs w:val="21"/>
              </w:rPr>
              <w:t xml:space="preserve">META </w:t>
            </w:r>
          </w:p>
        </w:tc>
        <w:tc>
          <w:tcPr>
            <w:tcW w:w="2130" w:type="dxa"/>
            <w:vAlign w:val="center"/>
          </w:tcPr>
          <w:p w14:paraId="484F2C78" w14:textId="77777777" w:rsidR="00DF468B" w:rsidRDefault="00737DA3">
            <w:pPr>
              <w:jc w:val="center"/>
            </w:pPr>
            <w:r>
              <w:rPr>
                <w:rFonts w:eastAsiaTheme="minorEastAsia"/>
                <w:szCs w:val="21"/>
              </w:rPr>
              <w:t>20,127,082.46</w:t>
            </w:r>
          </w:p>
        </w:tc>
        <w:tc>
          <w:tcPr>
            <w:tcW w:w="1650" w:type="dxa"/>
            <w:vAlign w:val="center"/>
          </w:tcPr>
          <w:p w14:paraId="2069DB7A" w14:textId="77777777" w:rsidR="00DF468B" w:rsidRDefault="00737DA3">
            <w:pPr>
              <w:jc w:val="center"/>
            </w:pPr>
            <w:r>
              <w:rPr>
                <w:rFonts w:eastAsiaTheme="minorEastAsia"/>
                <w:szCs w:val="21"/>
              </w:rPr>
              <w:t>7.61</w:t>
            </w:r>
          </w:p>
        </w:tc>
      </w:tr>
      <w:tr w:rsidR="00DF468B" w14:paraId="72F42035" w14:textId="77777777">
        <w:tc>
          <w:tcPr>
            <w:tcW w:w="555" w:type="dxa"/>
            <w:vAlign w:val="center"/>
          </w:tcPr>
          <w:p w14:paraId="0E355D61" w14:textId="77777777" w:rsidR="00DF468B" w:rsidRDefault="00737DA3">
            <w:pPr>
              <w:jc w:val="center"/>
            </w:pPr>
            <w:r>
              <w:rPr>
                <w:rFonts w:eastAsiaTheme="minorEastAsia"/>
                <w:szCs w:val="21"/>
              </w:rPr>
              <w:t>6</w:t>
            </w:r>
          </w:p>
        </w:tc>
        <w:tc>
          <w:tcPr>
            <w:tcW w:w="2378" w:type="dxa"/>
            <w:vAlign w:val="center"/>
          </w:tcPr>
          <w:p w14:paraId="304C05F1" w14:textId="77777777" w:rsidR="00DF468B" w:rsidRDefault="00737DA3">
            <w:pPr>
              <w:jc w:val="center"/>
            </w:pPr>
            <w:r>
              <w:rPr>
                <w:rFonts w:eastAsiaTheme="minorEastAsia"/>
                <w:szCs w:val="21"/>
              </w:rPr>
              <w:t>ALPHABET INC-CL A</w:t>
            </w:r>
          </w:p>
        </w:tc>
        <w:tc>
          <w:tcPr>
            <w:tcW w:w="2552" w:type="dxa"/>
            <w:vAlign w:val="center"/>
          </w:tcPr>
          <w:p w14:paraId="6F8CAEC3" w14:textId="77777777" w:rsidR="00DF468B" w:rsidRDefault="00737DA3">
            <w:pPr>
              <w:jc w:val="center"/>
            </w:pPr>
            <w:r>
              <w:rPr>
                <w:rFonts w:eastAsiaTheme="minorEastAsia"/>
                <w:szCs w:val="21"/>
              </w:rPr>
              <w:t xml:space="preserve">GOOGL </w:t>
            </w:r>
          </w:p>
        </w:tc>
        <w:tc>
          <w:tcPr>
            <w:tcW w:w="2130" w:type="dxa"/>
            <w:vAlign w:val="center"/>
          </w:tcPr>
          <w:p w14:paraId="0319623C" w14:textId="77777777" w:rsidR="00DF468B" w:rsidRDefault="00737DA3">
            <w:pPr>
              <w:jc w:val="center"/>
            </w:pPr>
            <w:r>
              <w:rPr>
                <w:rFonts w:eastAsiaTheme="minorEastAsia"/>
                <w:szCs w:val="21"/>
              </w:rPr>
              <w:t>17,718,283.65</w:t>
            </w:r>
          </w:p>
        </w:tc>
        <w:tc>
          <w:tcPr>
            <w:tcW w:w="1650" w:type="dxa"/>
            <w:vAlign w:val="center"/>
          </w:tcPr>
          <w:p w14:paraId="7FDA40C7" w14:textId="77777777" w:rsidR="00DF468B" w:rsidRDefault="00737DA3">
            <w:pPr>
              <w:jc w:val="center"/>
            </w:pPr>
            <w:r>
              <w:rPr>
                <w:rFonts w:eastAsiaTheme="minorEastAsia"/>
                <w:szCs w:val="21"/>
              </w:rPr>
              <w:t>6.70</w:t>
            </w:r>
          </w:p>
        </w:tc>
      </w:tr>
      <w:tr w:rsidR="00DF468B" w14:paraId="222C9957" w14:textId="77777777">
        <w:tc>
          <w:tcPr>
            <w:tcW w:w="555" w:type="dxa"/>
            <w:vAlign w:val="center"/>
          </w:tcPr>
          <w:p w14:paraId="1A848339" w14:textId="77777777" w:rsidR="00DF468B" w:rsidRDefault="00737DA3">
            <w:pPr>
              <w:jc w:val="center"/>
            </w:pPr>
            <w:r>
              <w:rPr>
                <w:rFonts w:eastAsiaTheme="minorEastAsia"/>
                <w:szCs w:val="21"/>
              </w:rPr>
              <w:t>7</w:t>
            </w:r>
          </w:p>
        </w:tc>
        <w:tc>
          <w:tcPr>
            <w:tcW w:w="2378" w:type="dxa"/>
            <w:vAlign w:val="center"/>
          </w:tcPr>
          <w:p w14:paraId="68AADFD2" w14:textId="77777777" w:rsidR="00DF468B" w:rsidRDefault="00737DA3">
            <w:pPr>
              <w:jc w:val="center"/>
            </w:pPr>
            <w:r>
              <w:rPr>
                <w:rFonts w:eastAsiaTheme="minorEastAsia"/>
                <w:szCs w:val="21"/>
              </w:rPr>
              <w:t>ALPHABET INC-CL C</w:t>
            </w:r>
          </w:p>
        </w:tc>
        <w:tc>
          <w:tcPr>
            <w:tcW w:w="2552" w:type="dxa"/>
            <w:vAlign w:val="center"/>
          </w:tcPr>
          <w:p w14:paraId="7E596B61" w14:textId="77777777" w:rsidR="00DF468B" w:rsidRDefault="00737DA3">
            <w:pPr>
              <w:jc w:val="center"/>
            </w:pPr>
            <w:r>
              <w:rPr>
                <w:rFonts w:eastAsiaTheme="minorEastAsia"/>
                <w:szCs w:val="21"/>
              </w:rPr>
              <w:t xml:space="preserve">GOOG </w:t>
            </w:r>
          </w:p>
        </w:tc>
        <w:tc>
          <w:tcPr>
            <w:tcW w:w="2130" w:type="dxa"/>
            <w:vAlign w:val="center"/>
          </w:tcPr>
          <w:p w14:paraId="47795E40" w14:textId="77777777" w:rsidR="00DF468B" w:rsidRDefault="00737DA3">
            <w:pPr>
              <w:jc w:val="center"/>
            </w:pPr>
            <w:r>
              <w:rPr>
                <w:rFonts w:eastAsiaTheme="minorEastAsia"/>
                <w:szCs w:val="21"/>
              </w:rPr>
              <w:t>14,806,631.31</w:t>
            </w:r>
          </w:p>
        </w:tc>
        <w:tc>
          <w:tcPr>
            <w:tcW w:w="1650" w:type="dxa"/>
            <w:vAlign w:val="center"/>
          </w:tcPr>
          <w:p w14:paraId="16219A64" w14:textId="77777777" w:rsidR="00DF468B" w:rsidRDefault="00737DA3">
            <w:pPr>
              <w:jc w:val="center"/>
            </w:pPr>
            <w:r>
              <w:rPr>
                <w:rFonts w:eastAsiaTheme="minorEastAsia"/>
                <w:szCs w:val="21"/>
              </w:rPr>
              <w:t>5.60</w:t>
            </w:r>
          </w:p>
        </w:tc>
      </w:tr>
      <w:tr w:rsidR="00DF468B" w14:paraId="298923BA" w14:textId="77777777">
        <w:tc>
          <w:tcPr>
            <w:tcW w:w="555" w:type="dxa"/>
            <w:vAlign w:val="center"/>
          </w:tcPr>
          <w:p w14:paraId="24035C20" w14:textId="77777777" w:rsidR="00DF468B" w:rsidRDefault="00737DA3">
            <w:pPr>
              <w:jc w:val="center"/>
            </w:pPr>
            <w:r>
              <w:rPr>
                <w:rFonts w:eastAsiaTheme="minorEastAsia"/>
                <w:szCs w:val="21"/>
              </w:rPr>
              <w:t>8</w:t>
            </w:r>
          </w:p>
        </w:tc>
        <w:tc>
          <w:tcPr>
            <w:tcW w:w="2378" w:type="dxa"/>
            <w:vAlign w:val="center"/>
          </w:tcPr>
          <w:p w14:paraId="2FF1EFF9" w14:textId="77777777" w:rsidR="00DF468B" w:rsidRDefault="00737DA3">
            <w:pPr>
              <w:jc w:val="center"/>
            </w:pPr>
            <w:r>
              <w:rPr>
                <w:rFonts w:eastAsiaTheme="minorEastAsia"/>
                <w:szCs w:val="21"/>
              </w:rPr>
              <w:t>BERKSHIRE HATHAWAY INC-CL B</w:t>
            </w:r>
          </w:p>
        </w:tc>
        <w:tc>
          <w:tcPr>
            <w:tcW w:w="2552" w:type="dxa"/>
            <w:vAlign w:val="center"/>
          </w:tcPr>
          <w:p w14:paraId="6F8FEDB5" w14:textId="77777777" w:rsidR="00DF468B" w:rsidRDefault="00737DA3">
            <w:pPr>
              <w:jc w:val="center"/>
            </w:pPr>
            <w:r>
              <w:rPr>
                <w:rFonts w:eastAsiaTheme="minorEastAsia"/>
                <w:szCs w:val="21"/>
              </w:rPr>
              <w:t xml:space="preserve">BRK/B </w:t>
            </w:r>
          </w:p>
        </w:tc>
        <w:tc>
          <w:tcPr>
            <w:tcW w:w="2130" w:type="dxa"/>
            <w:vAlign w:val="center"/>
          </w:tcPr>
          <w:p w14:paraId="7F9F392D" w14:textId="77777777" w:rsidR="00DF468B" w:rsidRDefault="00737DA3">
            <w:pPr>
              <w:jc w:val="center"/>
            </w:pPr>
            <w:r>
              <w:rPr>
                <w:rFonts w:eastAsiaTheme="minorEastAsia"/>
                <w:szCs w:val="21"/>
              </w:rPr>
              <w:t>14,073,428.48</w:t>
            </w:r>
          </w:p>
        </w:tc>
        <w:tc>
          <w:tcPr>
            <w:tcW w:w="1650" w:type="dxa"/>
            <w:vAlign w:val="center"/>
          </w:tcPr>
          <w:p w14:paraId="1A618071" w14:textId="77777777" w:rsidR="00DF468B" w:rsidRDefault="00737DA3">
            <w:pPr>
              <w:jc w:val="center"/>
            </w:pPr>
            <w:r>
              <w:rPr>
                <w:rFonts w:eastAsiaTheme="minorEastAsia"/>
                <w:szCs w:val="21"/>
              </w:rPr>
              <w:t>5.32</w:t>
            </w:r>
          </w:p>
        </w:tc>
      </w:tr>
      <w:tr w:rsidR="00DF468B" w14:paraId="5BB419E6" w14:textId="77777777">
        <w:tc>
          <w:tcPr>
            <w:tcW w:w="555" w:type="dxa"/>
            <w:vAlign w:val="center"/>
          </w:tcPr>
          <w:p w14:paraId="0D2C64A6" w14:textId="77777777" w:rsidR="00DF468B" w:rsidRDefault="00737DA3">
            <w:pPr>
              <w:jc w:val="center"/>
            </w:pPr>
            <w:r>
              <w:rPr>
                <w:rFonts w:eastAsiaTheme="minorEastAsia"/>
                <w:szCs w:val="21"/>
              </w:rPr>
              <w:t>9</w:t>
            </w:r>
          </w:p>
        </w:tc>
        <w:tc>
          <w:tcPr>
            <w:tcW w:w="2378" w:type="dxa"/>
            <w:vAlign w:val="center"/>
          </w:tcPr>
          <w:p w14:paraId="7B1DF21E" w14:textId="77777777" w:rsidR="00DF468B" w:rsidRDefault="00737DA3">
            <w:pPr>
              <w:jc w:val="center"/>
            </w:pPr>
            <w:r>
              <w:rPr>
                <w:rFonts w:eastAsiaTheme="minorEastAsia"/>
                <w:szCs w:val="21"/>
              </w:rPr>
              <w:t>ELI LILLY &amp; CO</w:t>
            </w:r>
          </w:p>
        </w:tc>
        <w:tc>
          <w:tcPr>
            <w:tcW w:w="2552" w:type="dxa"/>
            <w:vAlign w:val="center"/>
          </w:tcPr>
          <w:p w14:paraId="46DE637B" w14:textId="77777777" w:rsidR="00DF468B" w:rsidRDefault="00737DA3">
            <w:pPr>
              <w:jc w:val="center"/>
            </w:pPr>
            <w:r>
              <w:rPr>
                <w:rFonts w:eastAsiaTheme="minorEastAsia"/>
                <w:szCs w:val="21"/>
              </w:rPr>
              <w:t xml:space="preserve">LLY </w:t>
            </w:r>
          </w:p>
        </w:tc>
        <w:tc>
          <w:tcPr>
            <w:tcW w:w="2130" w:type="dxa"/>
            <w:vAlign w:val="center"/>
          </w:tcPr>
          <w:p w14:paraId="5C9B45D1" w14:textId="77777777" w:rsidR="00DF468B" w:rsidRDefault="00737DA3">
            <w:pPr>
              <w:jc w:val="center"/>
            </w:pPr>
            <w:r>
              <w:rPr>
                <w:rFonts w:eastAsiaTheme="minorEastAsia"/>
                <w:szCs w:val="21"/>
              </w:rPr>
              <w:t>11,928,731.55</w:t>
            </w:r>
          </w:p>
        </w:tc>
        <w:tc>
          <w:tcPr>
            <w:tcW w:w="1650" w:type="dxa"/>
            <w:vAlign w:val="center"/>
          </w:tcPr>
          <w:p w14:paraId="4BD23E7D" w14:textId="77777777" w:rsidR="00DF468B" w:rsidRDefault="00737DA3">
            <w:pPr>
              <w:jc w:val="center"/>
            </w:pPr>
            <w:r>
              <w:rPr>
                <w:rFonts w:eastAsiaTheme="minorEastAsia"/>
                <w:szCs w:val="21"/>
              </w:rPr>
              <w:t>4.51</w:t>
            </w:r>
          </w:p>
        </w:tc>
      </w:tr>
      <w:tr w:rsidR="00DF468B" w14:paraId="77582EB6" w14:textId="77777777">
        <w:tc>
          <w:tcPr>
            <w:tcW w:w="555" w:type="dxa"/>
            <w:vAlign w:val="center"/>
          </w:tcPr>
          <w:p w14:paraId="27527A40" w14:textId="77777777" w:rsidR="00DF468B" w:rsidRDefault="00737DA3">
            <w:pPr>
              <w:jc w:val="center"/>
            </w:pPr>
            <w:r>
              <w:rPr>
                <w:rFonts w:eastAsiaTheme="minorEastAsia"/>
                <w:szCs w:val="21"/>
              </w:rPr>
              <w:t>10</w:t>
            </w:r>
          </w:p>
        </w:tc>
        <w:tc>
          <w:tcPr>
            <w:tcW w:w="2378" w:type="dxa"/>
            <w:vAlign w:val="center"/>
          </w:tcPr>
          <w:p w14:paraId="2228C018" w14:textId="77777777" w:rsidR="00DF468B" w:rsidRDefault="00737DA3">
            <w:pPr>
              <w:jc w:val="center"/>
            </w:pPr>
            <w:r>
              <w:rPr>
                <w:rFonts w:eastAsiaTheme="minorEastAsia"/>
                <w:szCs w:val="21"/>
              </w:rPr>
              <w:t>BROADCOM INC</w:t>
            </w:r>
          </w:p>
        </w:tc>
        <w:tc>
          <w:tcPr>
            <w:tcW w:w="2552" w:type="dxa"/>
            <w:vAlign w:val="center"/>
          </w:tcPr>
          <w:p w14:paraId="105E2034" w14:textId="77777777" w:rsidR="00DF468B" w:rsidRDefault="00737DA3">
            <w:pPr>
              <w:jc w:val="center"/>
            </w:pPr>
            <w:r>
              <w:rPr>
                <w:rFonts w:eastAsiaTheme="minorEastAsia"/>
                <w:szCs w:val="21"/>
              </w:rPr>
              <w:t xml:space="preserve">AVGO </w:t>
            </w:r>
          </w:p>
        </w:tc>
        <w:tc>
          <w:tcPr>
            <w:tcW w:w="2130" w:type="dxa"/>
            <w:vAlign w:val="center"/>
          </w:tcPr>
          <w:p w14:paraId="0606294F" w14:textId="77777777" w:rsidR="00DF468B" w:rsidRDefault="00737DA3">
            <w:pPr>
              <w:jc w:val="center"/>
            </w:pPr>
            <w:r>
              <w:rPr>
                <w:rFonts w:eastAsiaTheme="minorEastAsia"/>
                <w:szCs w:val="21"/>
              </w:rPr>
              <w:t>11,809,849.11</w:t>
            </w:r>
          </w:p>
        </w:tc>
        <w:tc>
          <w:tcPr>
            <w:tcW w:w="1650" w:type="dxa"/>
            <w:vAlign w:val="center"/>
          </w:tcPr>
          <w:p w14:paraId="356B7AF1" w14:textId="77777777" w:rsidR="00DF468B" w:rsidRDefault="00737DA3">
            <w:pPr>
              <w:jc w:val="center"/>
            </w:pPr>
            <w:r>
              <w:rPr>
                <w:rFonts w:eastAsiaTheme="minorEastAsia"/>
                <w:szCs w:val="21"/>
              </w:rPr>
              <w:t>4.46</w:t>
            </w:r>
          </w:p>
        </w:tc>
      </w:tr>
      <w:tr w:rsidR="00DF468B" w14:paraId="446DEAC3" w14:textId="77777777">
        <w:tc>
          <w:tcPr>
            <w:tcW w:w="555" w:type="dxa"/>
            <w:vAlign w:val="center"/>
          </w:tcPr>
          <w:p w14:paraId="0D05010B" w14:textId="77777777" w:rsidR="00DF468B" w:rsidRDefault="00737DA3">
            <w:pPr>
              <w:jc w:val="center"/>
            </w:pPr>
            <w:r>
              <w:rPr>
                <w:rFonts w:eastAsiaTheme="minorEastAsia"/>
                <w:szCs w:val="21"/>
              </w:rPr>
              <w:t>11</w:t>
            </w:r>
          </w:p>
        </w:tc>
        <w:tc>
          <w:tcPr>
            <w:tcW w:w="2378" w:type="dxa"/>
            <w:vAlign w:val="center"/>
          </w:tcPr>
          <w:p w14:paraId="1405BF77" w14:textId="77777777" w:rsidR="00DF468B" w:rsidRDefault="00737DA3">
            <w:pPr>
              <w:jc w:val="center"/>
            </w:pPr>
            <w:r>
              <w:rPr>
                <w:rFonts w:eastAsiaTheme="minorEastAsia"/>
                <w:szCs w:val="21"/>
              </w:rPr>
              <w:t>JPMORGAN CHASE COM SHS USD1.00</w:t>
            </w:r>
          </w:p>
        </w:tc>
        <w:tc>
          <w:tcPr>
            <w:tcW w:w="2552" w:type="dxa"/>
            <w:vAlign w:val="center"/>
          </w:tcPr>
          <w:p w14:paraId="3B8F021C" w14:textId="77777777" w:rsidR="00DF468B" w:rsidRDefault="00737DA3">
            <w:pPr>
              <w:jc w:val="center"/>
            </w:pPr>
            <w:r>
              <w:rPr>
                <w:rFonts w:eastAsiaTheme="minorEastAsia"/>
                <w:szCs w:val="21"/>
              </w:rPr>
              <w:t xml:space="preserve">JPM </w:t>
            </w:r>
          </w:p>
        </w:tc>
        <w:tc>
          <w:tcPr>
            <w:tcW w:w="2130" w:type="dxa"/>
            <w:vAlign w:val="center"/>
          </w:tcPr>
          <w:p w14:paraId="7850C9C1" w14:textId="77777777" w:rsidR="00DF468B" w:rsidRDefault="00737DA3">
            <w:pPr>
              <w:jc w:val="center"/>
            </w:pPr>
            <w:r>
              <w:rPr>
                <w:rFonts w:eastAsiaTheme="minorEastAsia"/>
                <w:szCs w:val="21"/>
              </w:rPr>
              <w:t>10,224,674.53</w:t>
            </w:r>
          </w:p>
        </w:tc>
        <w:tc>
          <w:tcPr>
            <w:tcW w:w="1650" w:type="dxa"/>
            <w:vAlign w:val="center"/>
          </w:tcPr>
          <w:p w14:paraId="4E58EC4B" w14:textId="77777777" w:rsidR="00DF468B" w:rsidRDefault="00737DA3">
            <w:pPr>
              <w:jc w:val="center"/>
            </w:pPr>
            <w:r>
              <w:rPr>
                <w:rFonts w:eastAsiaTheme="minorEastAsia"/>
                <w:szCs w:val="21"/>
              </w:rPr>
              <w:t>3.87</w:t>
            </w:r>
          </w:p>
        </w:tc>
      </w:tr>
      <w:tr w:rsidR="00DF468B" w14:paraId="3619B634" w14:textId="77777777">
        <w:tc>
          <w:tcPr>
            <w:tcW w:w="555" w:type="dxa"/>
            <w:vAlign w:val="center"/>
          </w:tcPr>
          <w:p w14:paraId="47D41BCC" w14:textId="77777777" w:rsidR="00DF468B" w:rsidRDefault="00737DA3">
            <w:pPr>
              <w:jc w:val="center"/>
            </w:pPr>
            <w:r>
              <w:rPr>
                <w:rFonts w:eastAsiaTheme="minorEastAsia"/>
                <w:szCs w:val="21"/>
              </w:rPr>
              <w:t>12</w:t>
            </w:r>
          </w:p>
        </w:tc>
        <w:tc>
          <w:tcPr>
            <w:tcW w:w="2378" w:type="dxa"/>
            <w:vAlign w:val="center"/>
          </w:tcPr>
          <w:p w14:paraId="2F3B3C99" w14:textId="77777777" w:rsidR="00DF468B" w:rsidRDefault="00737DA3">
            <w:pPr>
              <w:jc w:val="center"/>
            </w:pPr>
            <w:r>
              <w:rPr>
                <w:rFonts w:eastAsiaTheme="minorEastAsia"/>
                <w:szCs w:val="21"/>
              </w:rPr>
              <w:t>TESLA INC</w:t>
            </w:r>
          </w:p>
        </w:tc>
        <w:tc>
          <w:tcPr>
            <w:tcW w:w="2552" w:type="dxa"/>
            <w:vAlign w:val="center"/>
          </w:tcPr>
          <w:p w14:paraId="0E908B1B" w14:textId="77777777" w:rsidR="00DF468B" w:rsidRDefault="00737DA3">
            <w:pPr>
              <w:jc w:val="center"/>
            </w:pPr>
            <w:r>
              <w:rPr>
                <w:rFonts w:eastAsiaTheme="minorEastAsia"/>
                <w:szCs w:val="21"/>
              </w:rPr>
              <w:t xml:space="preserve">TSLA </w:t>
            </w:r>
          </w:p>
        </w:tc>
        <w:tc>
          <w:tcPr>
            <w:tcW w:w="2130" w:type="dxa"/>
            <w:vAlign w:val="center"/>
          </w:tcPr>
          <w:p w14:paraId="5A355643" w14:textId="77777777" w:rsidR="00DF468B" w:rsidRDefault="00737DA3">
            <w:pPr>
              <w:jc w:val="center"/>
            </w:pPr>
            <w:r>
              <w:rPr>
                <w:rFonts w:eastAsiaTheme="minorEastAsia"/>
                <w:szCs w:val="21"/>
              </w:rPr>
              <w:t>9,352,398.08</w:t>
            </w:r>
          </w:p>
        </w:tc>
        <w:tc>
          <w:tcPr>
            <w:tcW w:w="1650" w:type="dxa"/>
            <w:vAlign w:val="center"/>
          </w:tcPr>
          <w:p w14:paraId="4B3B1ECF" w14:textId="77777777" w:rsidR="00DF468B" w:rsidRDefault="00737DA3">
            <w:pPr>
              <w:jc w:val="center"/>
            </w:pPr>
            <w:r>
              <w:rPr>
                <w:rFonts w:eastAsiaTheme="minorEastAsia"/>
                <w:szCs w:val="21"/>
              </w:rPr>
              <w:t>3.54</w:t>
            </w:r>
          </w:p>
        </w:tc>
      </w:tr>
      <w:tr w:rsidR="00DF468B" w14:paraId="0894C7A5" w14:textId="77777777">
        <w:tc>
          <w:tcPr>
            <w:tcW w:w="555" w:type="dxa"/>
            <w:vAlign w:val="center"/>
          </w:tcPr>
          <w:p w14:paraId="136FBBEA" w14:textId="77777777" w:rsidR="00DF468B" w:rsidRDefault="00737DA3">
            <w:pPr>
              <w:jc w:val="center"/>
            </w:pPr>
            <w:r>
              <w:rPr>
                <w:rFonts w:eastAsiaTheme="minorEastAsia"/>
                <w:szCs w:val="21"/>
              </w:rPr>
              <w:t>13</w:t>
            </w:r>
          </w:p>
        </w:tc>
        <w:tc>
          <w:tcPr>
            <w:tcW w:w="2378" w:type="dxa"/>
            <w:vAlign w:val="center"/>
          </w:tcPr>
          <w:p w14:paraId="4088BD60" w14:textId="77777777" w:rsidR="00DF468B" w:rsidRDefault="00737DA3">
            <w:pPr>
              <w:jc w:val="center"/>
            </w:pPr>
            <w:r>
              <w:rPr>
                <w:rFonts w:eastAsiaTheme="minorEastAsia"/>
                <w:szCs w:val="21"/>
              </w:rPr>
              <w:t>EXXON MOBIL CORP</w:t>
            </w:r>
          </w:p>
        </w:tc>
        <w:tc>
          <w:tcPr>
            <w:tcW w:w="2552" w:type="dxa"/>
            <w:vAlign w:val="center"/>
          </w:tcPr>
          <w:p w14:paraId="58D5DCA6" w14:textId="77777777" w:rsidR="00DF468B" w:rsidRDefault="00737DA3">
            <w:pPr>
              <w:jc w:val="center"/>
            </w:pPr>
            <w:r>
              <w:rPr>
                <w:rFonts w:eastAsiaTheme="minorEastAsia"/>
                <w:szCs w:val="21"/>
              </w:rPr>
              <w:t xml:space="preserve">XOM </w:t>
            </w:r>
          </w:p>
        </w:tc>
        <w:tc>
          <w:tcPr>
            <w:tcW w:w="2130" w:type="dxa"/>
            <w:vAlign w:val="center"/>
          </w:tcPr>
          <w:p w14:paraId="1F7E9ECE" w14:textId="77777777" w:rsidR="00DF468B" w:rsidRDefault="00737DA3">
            <w:pPr>
              <w:jc w:val="center"/>
            </w:pPr>
            <w:r>
              <w:rPr>
                <w:rFonts w:eastAsiaTheme="minorEastAsia"/>
                <w:szCs w:val="21"/>
              </w:rPr>
              <w:t>8,866,748.28</w:t>
            </w:r>
          </w:p>
        </w:tc>
        <w:tc>
          <w:tcPr>
            <w:tcW w:w="1650" w:type="dxa"/>
            <w:vAlign w:val="center"/>
          </w:tcPr>
          <w:p w14:paraId="579EF7C9" w14:textId="77777777" w:rsidR="00DF468B" w:rsidRDefault="00737DA3">
            <w:pPr>
              <w:jc w:val="center"/>
            </w:pPr>
            <w:r>
              <w:rPr>
                <w:rFonts w:eastAsiaTheme="minorEastAsia"/>
                <w:szCs w:val="21"/>
              </w:rPr>
              <w:t>3.35</w:t>
            </w:r>
          </w:p>
        </w:tc>
      </w:tr>
      <w:tr w:rsidR="00DF468B" w14:paraId="032D8183" w14:textId="77777777">
        <w:tc>
          <w:tcPr>
            <w:tcW w:w="555" w:type="dxa"/>
            <w:vAlign w:val="center"/>
          </w:tcPr>
          <w:p w14:paraId="4EBBAE73" w14:textId="77777777" w:rsidR="00DF468B" w:rsidRDefault="00737DA3">
            <w:pPr>
              <w:jc w:val="center"/>
            </w:pPr>
            <w:r>
              <w:rPr>
                <w:rFonts w:eastAsiaTheme="minorEastAsia"/>
                <w:szCs w:val="21"/>
              </w:rPr>
              <w:t>14</w:t>
            </w:r>
          </w:p>
        </w:tc>
        <w:tc>
          <w:tcPr>
            <w:tcW w:w="2378" w:type="dxa"/>
            <w:vAlign w:val="center"/>
          </w:tcPr>
          <w:p w14:paraId="112063BF" w14:textId="77777777" w:rsidR="00DF468B" w:rsidRDefault="00737DA3">
            <w:pPr>
              <w:jc w:val="center"/>
            </w:pPr>
            <w:r>
              <w:rPr>
                <w:rFonts w:eastAsiaTheme="minorEastAsia"/>
                <w:szCs w:val="21"/>
              </w:rPr>
              <w:t>UNITEDHEALTH GROUP INC</w:t>
            </w:r>
          </w:p>
        </w:tc>
        <w:tc>
          <w:tcPr>
            <w:tcW w:w="2552" w:type="dxa"/>
            <w:vAlign w:val="center"/>
          </w:tcPr>
          <w:p w14:paraId="229F546E" w14:textId="77777777" w:rsidR="00DF468B" w:rsidRDefault="00737DA3">
            <w:pPr>
              <w:jc w:val="center"/>
            </w:pPr>
            <w:r>
              <w:rPr>
                <w:rFonts w:eastAsiaTheme="minorEastAsia"/>
                <w:szCs w:val="21"/>
              </w:rPr>
              <w:t xml:space="preserve">UNH </w:t>
            </w:r>
          </w:p>
        </w:tc>
        <w:tc>
          <w:tcPr>
            <w:tcW w:w="2130" w:type="dxa"/>
            <w:vAlign w:val="center"/>
          </w:tcPr>
          <w:p w14:paraId="5576C2B9" w14:textId="77777777" w:rsidR="00DF468B" w:rsidRDefault="00737DA3">
            <w:pPr>
              <w:jc w:val="center"/>
            </w:pPr>
            <w:r>
              <w:rPr>
                <w:rFonts w:eastAsiaTheme="minorEastAsia"/>
                <w:szCs w:val="21"/>
              </w:rPr>
              <w:t>8,105,274.33</w:t>
            </w:r>
          </w:p>
        </w:tc>
        <w:tc>
          <w:tcPr>
            <w:tcW w:w="1650" w:type="dxa"/>
            <w:vAlign w:val="center"/>
          </w:tcPr>
          <w:p w14:paraId="481906FA" w14:textId="77777777" w:rsidR="00DF468B" w:rsidRDefault="00737DA3">
            <w:pPr>
              <w:jc w:val="center"/>
            </w:pPr>
            <w:r>
              <w:rPr>
                <w:rFonts w:eastAsiaTheme="minorEastAsia"/>
                <w:szCs w:val="21"/>
              </w:rPr>
              <w:t>3.06</w:t>
            </w:r>
          </w:p>
        </w:tc>
      </w:tr>
      <w:tr w:rsidR="00DF468B" w14:paraId="62F41E03" w14:textId="77777777">
        <w:tc>
          <w:tcPr>
            <w:tcW w:w="555" w:type="dxa"/>
            <w:vAlign w:val="center"/>
          </w:tcPr>
          <w:p w14:paraId="03CE2628" w14:textId="77777777" w:rsidR="00DF468B" w:rsidRDefault="00737DA3">
            <w:pPr>
              <w:jc w:val="center"/>
            </w:pPr>
            <w:r>
              <w:rPr>
                <w:rFonts w:eastAsiaTheme="minorEastAsia"/>
                <w:szCs w:val="21"/>
              </w:rPr>
              <w:t>15</w:t>
            </w:r>
          </w:p>
        </w:tc>
        <w:tc>
          <w:tcPr>
            <w:tcW w:w="2378" w:type="dxa"/>
            <w:vAlign w:val="center"/>
          </w:tcPr>
          <w:p w14:paraId="169A7C6A" w14:textId="77777777" w:rsidR="00DF468B" w:rsidRDefault="00737DA3">
            <w:pPr>
              <w:jc w:val="center"/>
            </w:pPr>
            <w:r>
              <w:rPr>
                <w:rFonts w:eastAsiaTheme="minorEastAsia"/>
                <w:szCs w:val="21"/>
              </w:rPr>
              <w:t>VISA INC-CLASS A SHARES</w:t>
            </w:r>
          </w:p>
        </w:tc>
        <w:tc>
          <w:tcPr>
            <w:tcW w:w="2552" w:type="dxa"/>
            <w:vAlign w:val="center"/>
          </w:tcPr>
          <w:p w14:paraId="3FA3BB9A" w14:textId="77777777" w:rsidR="00DF468B" w:rsidRDefault="00737DA3">
            <w:pPr>
              <w:jc w:val="center"/>
            </w:pPr>
            <w:r>
              <w:rPr>
                <w:rFonts w:eastAsiaTheme="minorEastAsia"/>
                <w:szCs w:val="21"/>
              </w:rPr>
              <w:t xml:space="preserve">V </w:t>
            </w:r>
          </w:p>
        </w:tc>
        <w:tc>
          <w:tcPr>
            <w:tcW w:w="2130" w:type="dxa"/>
            <w:vAlign w:val="center"/>
          </w:tcPr>
          <w:p w14:paraId="0760CA05" w14:textId="77777777" w:rsidR="00DF468B" w:rsidRDefault="00737DA3">
            <w:pPr>
              <w:jc w:val="center"/>
            </w:pPr>
            <w:r>
              <w:rPr>
                <w:rFonts w:eastAsiaTheme="minorEastAsia"/>
                <w:szCs w:val="21"/>
              </w:rPr>
              <w:t>7,771,484.88</w:t>
            </w:r>
          </w:p>
        </w:tc>
        <w:tc>
          <w:tcPr>
            <w:tcW w:w="1650" w:type="dxa"/>
            <w:vAlign w:val="center"/>
          </w:tcPr>
          <w:p w14:paraId="2732CD20" w14:textId="77777777" w:rsidR="00DF468B" w:rsidRDefault="00737DA3">
            <w:pPr>
              <w:jc w:val="center"/>
            </w:pPr>
            <w:r>
              <w:rPr>
                <w:rFonts w:eastAsiaTheme="minorEastAsia"/>
                <w:szCs w:val="21"/>
              </w:rPr>
              <w:t>2.94</w:t>
            </w:r>
          </w:p>
        </w:tc>
      </w:tr>
      <w:tr w:rsidR="00DF468B" w14:paraId="73C130F0" w14:textId="77777777">
        <w:tc>
          <w:tcPr>
            <w:tcW w:w="555" w:type="dxa"/>
            <w:vAlign w:val="center"/>
          </w:tcPr>
          <w:p w14:paraId="4A304DAE" w14:textId="77777777" w:rsidR="00DF468B" w:rsidRDefault="00737DA3">
            <w:pPr>
              <w:jc w:val="center"/>
            </w:pPr>
            <w:r>
              <w:rPr>
                <w:rFonts w:eastAsiaTheme="minorEastAsia"/>
                <w:szCs w:val="21"/>
              </w:rPr>
              <w:t>16</w:t>
            </w:r>
          </w:p>
        </w:tc>
        <w:tc>
          <w:tcPr>
            <w:tcW w:w="2378" w:type="dxa"/>
            <w:vAlign w:val="center"/>
          </w:tcPr>
          <w:p w14:paraId="3A20D7F7" w14:textId="77777777" w:rsidR="00DF468B" w:rsidRDefault="00737DA3">
            <w:pPr>
              <w:jc w:val="center"/>
            </w:pPr>
            <w:r>
              <w:rPr>
                <w:rFonts w:eastAsiaTheme="minorEastAsia"/>
                <w:szCs w:val="21"/>
              </w:rPr>
              <w:t>PROCTER &amp; GAMBLE CO/THE</w:t>
            </w:r>
          </w:p>
        </w:tc>
        <w:tc>
          <w:tcPr>
            <w:tcW w:w="2552" w:type="dxa"/>
            <w:vAlign w:val="center"/>
          </w:tcPr>
          <w:p w14:paraId="1909EAB6" w14:textId="77777777" w:rsidR="00DF468B" w:rsidRDefault="00737DA3">
            <w:pPr>
              <w:jc w:val="center"/>
            </w:pPr>
            <w:r>
              <w:rPr>
                <w:rFonts w:eastAsiaTheme="minorEastAsia"/>
                <w:szCs w:val="21"/>
              </w:rPr>
              <w:t xml:space="preserve">PG </w:t>
            </w:r>
          </w:p>
        </w:tc>
        <w:tc>
          <w:tcPr>
            <w:tcW w:w="2130" w:type="dxa"/>
            <w:vAlign w:val="center"/>
          </w:tcPr>
          <w:p w14:paraId="2C7E02A3" w14:textId="77777777" w:rsidR="00DF468B" w:rsidRDefault="00737DA3">
            <w:pPr>
              <w:jc w:val="center"/>
            </w:pPr>
            <w:r>
              <w:rPr>
                <w:rFonts w:eastAsiaTheme="minorEastAsia"/>
                <w:szCs w:val="21"/>
              </w:rPr>
              <w:t>6,984,390.02</w:t>
            </w:r>
          </w:p>
        </w:tc>
        <w:tc>
          <w:tcPr>
            <w:tcW w:w="1650" w:type="dxa"/>
            <w:vAlign w:val="center"/>
          </w:tcPr>
          <w:p w14:paraId="7937FBBB" w14:textId="77777777" w:rsidR="00DF468B" w:rsidRDefault="00737DA3">
            <w:pPr>
              <w:jc w:val="center"/>
            </w:pPr>
            <w:r>
              <w:rPr>
                <w:rFonts w:eastAsiaTheme="minorEastAsia"/>
                <w:szCs w:val="21"/>
              </w:rPr>
              <w:t>2.64</w:t>
            </w:r>
          </w:p>
        </w:tc>
      </w:tr>
      <w:tr w:rsidR="00DF468B" w14:paraId="5689BA4A" w14:textId="77777777">
        <w:tc>
          <w:tcPr>
            <w:tcW w:w="555" w:type="dxa"/>
            <w:vAlign w:val="center"/>
          </w:tcPr>
          <w:p w14:paraId="557F58B4" w14:textId="77777777" w:rsidR="00DF468B" w:rsidRDefault="00737DA3">
            <w:pPr>
              <w:jc w:val="center"/>
            </w:pPr>
            <w:r>
              <w:rPr>
                <w:rFonts w:eastAsiaTheme="minorEastAsia"/>
                <w:szCs w:val="21"/>
              </w:rPr>
              <w:t>17</w:t>
            </w:r>
          </w:p>
        </w:tc>
        <w:tc>
          <w:tcPr>
            <w:tcW w:w="2378" w:type="dxa"/>
            <w:vAlign w:val="center"/>
          </w:tcPr>
          <w:p w14:paraId="117AD26D" w14:textId="77777777" w:rsidR="00DF468B" w:rsidRDefault="00737DA3">
            <w:pPr>
              <w:jc w:val="center"/>
            </w:pPr>
            <w:r>
              <w:rPr>
                <w:rFonts w:eastAsiaTheme="minorEastAsia"/>
                <w:szCs w:val="21"/>
              </w:rPr>
              <w:t>MASTERCARD INC - A</w:t>
            </w:r>
          </w:p>
        </w:tc>
        <w:tc>
          <w:tcPr>
            <w:tcW w:w="2552" w:type="dxa"/>
            <w:vAlign w:val="center"/>
          </w:tcPr>
          <w:p w14:paraId="2FE75BB1" w14:textId="77777777" w:rsidR="00DF468B" w:rsidRDefault="00737DA3">
            <w:pPr>
              <w:jc w:val="center"/>
            </w:pPr>
            <w:r>
              <w:rPr>
                <w:rFonts w:eastAsiaTheme="minorEastAsia"/>
                <w:szCs w:val="21"/>
              </w:rPr>
              <w:t xml:space="preserve">MA </w:t>
            </w:r>
          </w:p>
        </w:tc>
        <w:tc>
          <w:tcPr>
            <w:tcW w:w="2130" w:type="dxa"/>
            <w:vAlign w:val="center"/>
          </w:tcPr>
          <w:p w14:paraId="59B562B3" w14:textId="77777777" w:rsidR="00DF468B" w:rsidRDefault="00737DA3">
            <w:pPr>
              <w:jc w:val="center"/>
            </w:pPr>
            <w:r>
              <w:rPr>
                <w:rFonts w:eastAsiaTheme="minorEastAsia"/>
                <w:szCs w:val="21"/>
              </w:rPr>
              <w:t>6,882,112.84</w:t>
            </w:r>
          </w:p>
        </w:tc>
        <w:tc>
          <w:tcPr>
            <w:tcW w:w="1650" w:type="dxa"/>
            <w:vAlign w:val="center"/>
          </w:tcPr>
          <w:p w14:paraId="1E985F38" w14:textId="77777777" w:rsidR="00DF468B" w:rsidRDefault="00737DA3">
            <w:pPr>
              <w:jc w:val="center"/>
            </w:pPr>
            <w:r>
              <w:rPr>
                <w:rFonts w:eastAsiaTheme="minorEastAsia"/>
                <w:szCs w:val="21"/>
              </w:rPr>
              <w:t>2.60</w:t>
            </w:r>
          </w:p>
        </w:tc>
      </w:tr>
      <w:tr w:rsidR="00DF468B" w14:paraId="257F57E8" w14:textId="77777777">
        <w:tc>
          <w:tcPr>
            <w:tcW w:w="555" w:type="dxa"/>
            <w:vAlign w:val="center"/>
          </w:tcPr>
          <w:p w14:paraId="7CBC85A4" w14:textId="77777777" w:rsidR="00DF468B" w:rsidRDefault="00737DA3">
            <w:pPr>
              <w:jc w:val="center"/>
            </w:pPr>
            <w:r>
              <w:rPr>
                <w:rFonts w:eastAsiaTheme="minorEastAsia"/>
                <w:szCs w:val="21"/>
              </w:rPr>
              <w:t>18</w:t>
            </w:r>
          </w:p>
        </w:tc>
        <w:tc>
          <w:tcPr>
            <w:tcW w:w="2378" w:type="dxa"/>
            <w:vAlign w:val="center"/>
          </w:tcPr>
          <w:p w14:paraId="675FDFD5" w14:textId="77777777" w:rsidR="00DF468B" w:rsidRDefault="00737DA3">
            <w:pPr>
              <w:jc w:val="center"/>
            </w:pPr>
            <w:r>
              <w:rPr>
                <w:rFonts w:eastAsiaTheme="minorEastAsia"/>
                <w:szCs w:val="21"/>
              </w:rPr>
              <w:t>JOHNSON &amp; JOHNSON</w:t>
            </w:r>
          </w:p>
        </w:tc>
        <w:tc>
          <w:tcPr>
            <w:tcW w:w="2552" w:type="dxa"/>
            <w:vAlign w:val="center"/>
          </w:tcPr>
          <w:p w14:paraId="641AE6F0" w14:textId="77777777" w:rsidR="00DF468B" w:rsidRDefault="00737DA3">
            <w:pPr>
              <w:jc w:val="center"/>
            </w:pPr>
            <w:r>
              <w:rPr>
                <w:rFonts w:eastAsiaTheme="minorEastAsia"/>
                <w:szCs w:val="21"/>
              </w:rPr>
              <w:t xml:space="preserve">JNJ </w:t>
            </w:r>
          </w:p>
        </w:tc>
        <w:tc>
          <w:tcPr>
            <w:tcW w:w="2130" w:type="dxa"/>
            <w:vAlign w:val="center"/>
          </w:tcPr>
          <w:p w14:paraId="771A68FD" w14:textId="77777777" w:rsidR="00DF468B" w:rsidRDefault="00737DA3">
            <w:pPr>
              <w:jc w:val="center"/>
            </w:pPr>
            <w:r>
              <w:rPr>
                <w:rFonts w:eastAsiaTheme="minorEastAsia"/>
                <w:szCs w:val="21"/>
              </w:rPr>
              <w:t>6,421,194.78</w:t>
            </w:r>
          </w:p>
        </w:tc>
        <w:tc>
          <w:tcPr>
            <w:tcW w:w="1650" w:type="dxa"/>
            <w:vAlign w:val="center"/>
          </w:tcPr>
          <w:p w14:paraId="4B3AB004" w14:textId="77777777" w:rsidR="00DF468B" w:rsidRDefault="00737DA3">
            <w:pPr>
              <w:jc w:val="center"/>
            </w:pPr>
            <w:r>
              <w:rPr>
                <w:rFonts w:eastAsiaTheme="minorEastAsia"/>
                <w:szCs w:val="21"/>
              </w:rPr>
              <w:t>2.43</w:t>
            </w:r>
          </w:p>
        </w:tc>
      </w:tr>
      <w:tr w:rsidR="00DF468B" w14:paraId="1B9872F7" w14:textId="77777777">
        <w:tc>
          <w:tcPr>
            <w:tcW w:w="555" w:type="dxa"/>
            <w:vAlign w:val="center"/>
          </w:tcPr>
          <w:p w14:paraId="215C1994" w14:textId="77777777" w:rsidR="00DF468B" w:rsidRDefault="00737DA3">
            <w:pPr>
              <w:jc w:val="center"/>
            </w:pPr>
            <w:r>
              <w:rPr>
                <w:rFonts w:eastAsiaTheme="minorEastAsia"/>
                <w:szCs w:val="21"/>
              </w:rPr>
              <w:t>19</w:t>
            </w:r>
          </w:p>
        </w:tc>
        <w:tc>
          <w:tcPr>
            <w:tcW w:w="2378" w:type="dxa"/>
            <w:vAlign w:val="center"/>
          </w:tcPr>
          <w:p w14:paraId="654E0261" w14:textId="77777777" w:rsidR="00DF468B" w:rsidRDefault="00737DA3">
            <w:pPr>
              <w:jc w:val="center"/>
            </w:pPr>
            <w:r>
              <w:rPr>
                <w:rFonts w:eastAsiaTheme="minorEastAsia"/>
                <w:szCs w:val="21"/>
              </w:rPr>
              <w:t>HOME DEPOT INC</w:t>
            </w:r>
          </w:p>
        </w:tc>
        <w:tc>
          <w:tcPr>
            <w:tcW w:w="2552" w:type="dxa"/>
            <w:vAlign w:val="center"/>
          </w:tcPr>
          <w:p w14:paraId="7CBE253E" w14:textId="77777777" w:rsidR="00DF468B" w:rsidRDefault="00737DA3">
            <w:pPr>
              <w:jc w:val="center"/>
            </w:pPr>
            <w:r>
              <w:rPr>
                <w:rFonts w:eastAsiaTheme="minorEastAsia"/>
                <w:szCs w:val="21"/>
              </w:rPr>
              <w:t xml:space="preserve">HD </w:t>
            </w:r>
          </w:p>
        </w:tc>
        <w:tc>
          <w:tcPr>
            <w:tcW w:w="2130" w:type="dxa"/>
            <w:vAlign w:val="center"/>
          </w:tcPr>
          <w:p w14:paraId="25A7ABD8" w14:textId="77777777" w:rsidR="00DF468B" w:rsidRDefault="00737DA3">
            <w:pPr>
              <w:jc w:val="center"/>
            </w:pPr>
            <w:r>
              <w:rPr>
                <w:rFonts w:eastAsiaTheme="minorEastAsia"/>
                <w:szCs w:val="21"/>
              </w:rPr>
              <w:t>6,382,266.39</w:t>
            </w:r>
          </w:p>
        </w:tc>
        <w:tc>
          <w:tcPr>
            <w:tcW w:w="1650" w:type="dxa"/>
            <w:vAlign w:val="center"/>
          </w:tcPr>
          <w:p w14:paraId="2C783BBC" w14:textId="77777777" w:rsidR="00DF468B" w:rsidRDefault="00737DA3">
            <w:pPr>
              <w:jc w:val="center"/>
            </w:pPr>
            <w:r>
              <w:rPr>
                <w:rFonts w:eastAsiaTheme="minorEastAsia"/>
                <w:szCs w:val="21"/>
              </w:rPr>
              <w:t>2.41</w:t>
            </w:r>
          </w:p>
        </w:tc>
      </w:tr>
      <w:tr w:rsidR="00DF468B" w14:paraId="0AB82430" w14:textId="77777777">
        <w:tc>
          <w:tcPr>
            <w:tcW w:w="555" w:type="dxa"/>
            <w:vAlign w:val="center"/>
          </w:tcPr>
          <w:p w14:paraId="427F3523" w14:textId="77777777" w:rsidR="00DF468B" w:rsidRDefault="00737DA3">
            <w:pPr>
              <w:jc w:val="center"/>
            </w:pPr>
            <w:r>
              <w:rPr>
                <w:rFonts w:eastAsiaTheme="minorEastAsia"/>
                <w:szCs w:val="21"/>
              </w:rPr>
              <w:t>20</w:t>
            </w:r>
          </w:p>
        </w:tc>
        <w:tc>
          <w:tcPr>
            <w:tcW w:w="2378" w:type="dxa"/>
            <w:vAlign w:val="center"/>
          </w:tcPr>
          <w:p w14:paraId="25265D87" w14:textId="77777777" w:rsidR="00DF468B" w:rsidRDefault="00737DA3">
            <w:pPr>
              <w:jc w:val="center"/>
            </w:pPr>
            <w:r>
              <w:rPr>
                <w:rFonts w:eastAsiaTheme="minorEastAsia"/>
                <w:szCs w:val="21"/>
              </w:rPr>
              <w:t>COSTCO WHOLESALE CORP</w:t>
            </w:r>
          </w:p>
        </w:tc>
        <w:tc>
          <w:tcPr>
            <w:tcW w:w="2552" w:type="dxa"/>
            <w:vAlign w:val="center"/>
          </w:tcPr>
          <w:p w14:paraId="4BDEC767" w14:textId="77777777" w:rsidR="00DF468B" w:rsidRDefault="00737DA3">
            <w:pPr>
              <w:jc w:val="center"/>
            </w:pPr>
            <w:r>
              <w:rPr>
                <w:rFonts w:eastAsiaTheme="minorEastAsia"/>
                <w:szCs w:val="21"/>
              </w:rPr>
              <w:t xml:space="preserve">COST </w:t>
            </w:r>
          </w:p>
        </w:tc>
        <w:tc>
          <w:tcPr>
            <w:tcW w:w="2130" w:type="dxa"/>
            <w:vAlign w:val="center"/>
          </w:tcPr>
          <w:p w14:paraId="3C949F92" w14:textId="77777777" w:rsidR="00DF468B" w:rsidRDefault="00737DA3">
            <w:pPr>
              <w:jc w:val="center"/>
            </w:pPr>
            <w:r>
              <w:rPr>
                <w:rFonts w:eastAsiaTheme="minorEastAsia"/>
                <w:szCs w:val="21"/>
              </w:rPr>
              <w:t>6,218,096.11</w:t>
            </w:r>
          </w:p>
        </w:tc>
        <w:tc>
          <w:tcPr>
            <w:tcW w:w="1650" w:type="dxa"/>
            <w:vAlign w:val="center"/>
          </w:tcPr>
          <w:p w14:paraId="2CBA861F" w14:textId="77777777" w:rsidR="00DF468B" w:rsidRDefault="00737DA3">
            <w:pPr>
              <w:jc w:val="center"/>
            </w:pPr>
            <w:r>
              <w:rPr>
                <w:rFonts w:eastAsiaTheme="minorEastAsia"/>
                <w:szCs w:val="21"/>
              </w:rPr>
              <w:t>2.35</w:t>
            </w:r>
          </w:p>
        </w:tc>
      </w:tr>
      <w:tr w:rsidR="00DF468B" w14:paraId="4C513D67" w14:textId="77777777">
        <w:tc>
          <w:tcPr>
            <w:tcW w:w="555" w:type="dxa"/>
            <w:vAlign w:val="center"/>
          </w:tcPr>
          <w:p w14:paraId="5550FF82" w14:textId="77777777" w:rsidR="00DF468B" w:rsidRDefault="00737DA3">
            <w:pPr>
              <w:jc w:val="center"/>
            </w:pPr>
            <w:r>
              <w:rPr>
                <w:rFonts w:eastAsiaTheme="minorEastAsia"/>
                <w:szCs w:val="21"/>
              </w:rPr>
              <w:t>21</w:t>
            </w:r>
          </w:p>
        </w:tc>
        <w:tc>
          <w:tcPr>
            <w:tcW w:w="2378" w:type="dxa"/>
            <w:vAlign w:val="center"/>
          </w:tcPr>
          <w:p w14:paraId="1F66EF4D" w14:textId="77777777" w:rsidR="00DF468B" w:rsidRDefault="00737DA3">
            <w:pPr>
              <w:jc w:val="center"/>
            </w:pPr>
            <w:r>
              <w:rPr>
                <w:rFonts w:eastAsiaTheme="minorEastAsia"/>
                <w:szCs w:val="21"/>
              </w:rPr>
              <w:t>MERCK &amp; CO. INC.</w:t>
            </w:r>
          </w:p>
        </w:tc>
        <w:tc>
          <w:tcPr>
            <w:tcW w:w="2552" w:type="dxa"/>
            <w:vAlign w:val="center"/>
          </w:tcPr>
          <w:p w14:paraId="4AF724FA" w14:textId="77777777" w:rsidR="00DF468B" w:rsidRDefault="00737DA3">
            <w:pPr>
              <w:jc w:val="center"/>
            </w:pPr>
            <w:r>
              <w:rPr>
                <w:rFonts w:eastAsiaTheme="minorEastAsia"/>
                <w:szCs w:val="21"/>
              </w:rPr>
              <w:t xml:space="preserve">MRK </w:t>
            </w:r>
          </w:p>
        </w:tc>
        <w:tc>
          <w:tcPr>
            <w:tcW w:w="2130" w:type="dxa"/>
            <w:vAlign w:val="center"/>
          </w:tcPr>
          <w:p w14:paraId="06527A05" w14:textId="77777777" w:rsidR="00DF468B" w:rsidRDefault="00737DA3">
            <w:pPr>
              <w:jc w:val="center"/>
            </w:pPr>
            <w:r>
              <w:rPr>
                <w:rFonts w:eastAsiaTheme="minorEastAsia"/>
                <w:szCs w:val="21"/>
              </w:rPr>
              <w:t>5,897,102.74</w:t>
            </w:r>
          </w:p>
        </w:tc>
        <w:tc>
          <w:tcPr>
            <w:tcW w:w="1650" w:type="dxa"/>
            <w:vAlign w:val="center"/>
          </w:tcPr>
          <w:p w14:paraId="251FB436" w14:textId="77777777" w:rsidR="00DF468B" w:rsidRDefault="00737DA3">
            <w:pPr>
              <w:jc w:val="center"/>
            </w:pPr>
            <w:r>
              <w:rPr>
                <w:rFonts w:eastAsiaTheme="minorEastAsia"/>
                <w:szCs w:val="21"/>
              </w:rPr>
              <w:t>2.23</w:t>
            </w:r>
          </w:p>
        </w:tc>
      </w:tr>
      <w:tr w:rsidR="00DF468B" w14:paraId="01F77F18" w14:textId="77777777">
        <w:tc>
          <w:tcPr>
            <w:tcW w:w="555" w:type="dxa"/>
            <w:vAlign w:val="center"/>
          </w:tcPr>
          <w:p w14:paraId="63AD84B0" w14:textId="77777777" w:rsidR="00DF468B" w:rsidRDefault="00737DA3">
            <w:pPr>
              <w:jc w:val="center"/>
            </w:pPr>
            <w:r>
              <w:rPr>
                <w:rFonts w:eastAsiaTheme="minorEastAsia"/>
                <w:szCs w:val="21"/>
              </w:rPr>
              <w:lastRenderedPageBreak/>
              <w:t>22</w:t>
            </w:r>
          </w:p>
        </w:tc>
        <w:tc>
          <w:tcPr>
            <w:tcW w:w="2378" w:type="dxa"/>
            <w:vAlign w:val="center"/>
          </w:tcPr>
          <w:p w14:paraId="12C83FD6" w14:textId="77777777" w:rsidR="00DF468B" w:rsidRDefault="00737DA3">
            <w:pPr>
              <w:jc w:val="center"/>
            </w:pPr>
            <w:r>
              <w:rPr>
                <w:rFonts w:eastAsiaTheme="minorEastAsia"/>
                <w:szCs w:val="21"/>
              </w:rPr>
              <w:t>ABBVIE INC</w:t>
            </w:r>
          </w:p>
        </w:tc>
        <w:tc>
          <w:tcPr>
            <w:tcW w:w="2552" w:type="dxa"/>
            <w:vAlign w:val="center"/>
          </w:tcPr>
          <w:p w14:paraId="2745BDCD" w14:textId="77777777" w:rsidR="00DF468B" w:rsidRDefault="00737DA3">
            <w:pPr>
              <w:jc w:val="center"/>
            </w:pPr>
            <w:r>
              <w:rPr>
                <w:rFonts w:eastAsiaTheme="minorEastAsia"/>
                <w:szCs w:val="21"/>
              </w:rPr>
              <w:t xml:space="preserve">ABBV </w:t>
            </w:r>
          </w:p>
        </w:tc>
        <w:tc>
          <w:tcPr>
            <w:tcW w:w="2130" w:type="dxa"/>
            <w:vAlign w:val="center"/>
          </w:tcPr>
          <w:p w14:paraId="398F18C5" w14:textId="77777777" w:rsidR="00DF468B" w:rsidRDefault="00737DA3">
            <w:pPr>
              <w:jc w:val="center"/>
            </w:pPr>
            <w:r>
              <w:rPr>
                <w:rFonts w:eastAsiaTheme="minorEastAsia"/>
                <w:szCs w:val="21"/>
              </w:rPr>
              <w:t>5,497,881.45</w:t>
            </w:r>
          </w:p>
        </w:tc>
        <w:tc>
          <w:tcPr>
            <w:tcW w:w="1650" w:type="dxa"/>
            <w:vAlign w:val="center"/>
          </w:tcPr>
          <w:p w14:paraId="41B6195B" w14:textId="77777777" w:rsidR="00DF468B" w:rsidRDefault="00737DA3">
            <w:pPr>
              <w:jc w:val="center"/>
            </w:pPr>
            <w:r>
              <w:rPr>
                <w:rFonts w:eastAsiaTheme="minorEastAsia"/>
                <w:szCs w:val="21"/>
              </w:rPr>
              <w:t>2.08</w:t>
            </w:r>
          </w:p>
        </w:tc>
      </w:tr>
    </w:tbl>
    <w:p w14:paraId="0ED376B1"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w:t>
      </w:r>
      <w:r>
        <w:rPr>
          <w:rFonts w:eastAsiaTheme="minorEastAsia"/>
          <w:kern w:val="0"/>
          <w:szCs w:val="21"/>
        </w:rPr>
        <w:t>买入金额</w:t>
      </w:r>
      <w:r>
        <w:rPr>
          <w:rFonts w:eastAsiaTheme="minorEastAsia"/>
          <w:kern w:val="0"/>
          <w:szCs w:val="21"/>
        </w:rPr>
        <w:t>”</w:t>
      </w:r>
      <w:r>
        <w:rPr>
          <w:rFonts w:eastAsiaTheme="minorEastAsia"/>
          <w:kern w:val="0"/>
          <w:szCs w:val="21"/>
        </w:rPr>
        <w:t>（或</w:t>
      </w:r>
      <w:r>
        <w:rPr>
          <w:rFonts w:eastAsiaTheme="minorEastAsia"/>
          <w:kern w:val="0"/>
          <w:szCs w:val="21"/>
        </w:rPr>
        <w:t>“</w:t>
      </w:r>
      <w:r>
        <w:rPr>
          <w:rFonts w:eastAsiaTheme="minorEastAsia"/>
          <w:kern w:val="0"/>
          <w:szCs w:val="21"/>
        </w:rPr>
        <w:t>买入股票成本</w:t>
      </w:r>
      <w:r>
        <w:rPr>
          <w:rFonts w:eastAsiaTheme="minorEastAsia"/>
          <w:kern w:val="0"/>
          <w:szCs w:val="21"/>
        </w:rPr>
        <w:t>”</w:t>
      </w:r>
      <w:r>
        <w:rPr>
          <w:rFonts w:eastAsiaTheme="minorEastAsia"/>
          <w:kern w:val="0"/>
          <w:szCs w:val="21"/>
        </w:rPr>
        <w:t>）、</w:t>
      </w:r>
      <w:r>
        <w:rPr>
          <w:rFonts w:eastAsiaTheme="minorEastAsia"/>
          <w:kern w:val="0"/>
          <w:szCs w:val="21"/>
        </w:rPr>
        <w:t>“</w:t>
      </w:r>
      <w:r>
        <w:rPr>
          <w:rFonts w:eastAsiaTheme="minorEastAsia"/>
          <w:kern w:val="0"/>
          <w:szCs w:val="21"/>
        </w:rPr>
        <w:t>卖出金额</w:t>
      </w:r>
      <w:r>
        <w:rPr>
          <w:rFonts w:eastAsiaTheme="minorEastAsia"/>
          <w:kern w:val="0"/>
          <w:szCs w:val="21"/>
        </w:rPr>
        <w:t>”</w:t>
      </w:r>
      <w:r>
        <w:rPr>
          <w:rFonts w:eastAsiaTheme="minorEastAsia"/>
          <w:kern w:val="0"/>
          <w:szCs w:val="21"/>
        </w:rPr>
        <w:t>（或</w:t>
      </w:r>
      <w:r>
        <w:rPr>
          <w:rFonts w:eastAsiaTheme="minorEastAsia"/>
          <w:kern w:val="0"/>
          <w:szCs w:val="21"/>
        </w:rPr>
        <w:t>“</w:t>
      </w:r>
      <w:r>
        <w:rPr>
          <w:rFonts w:eastAsiaTheme="minorEastAsia"/>
          <w:kern w:val="0"/>
          <w:szCs w:val="21"/>
        </w:rPr>
        <w:t>卖出股票收入</w:t>
      </w:r>
      <w:r>
        <w:rPr>
          <w:rFonts w:eastAsiaTheme="minorEastAsia"/>
          <w:kern w:val="0"/>
          <w:szCs w:val="21"/>
        </w:rPr>
        <w:t>”</w:t>
      </w:r>
      <w:r>
        <w:rPr>
          <w:rFonts w:eastAsiaTheme="minorEastAsia"/>
          <w:kern w:val="0"/>
          <w:szCs w:val="21"/>
        </w:rPr>
        <w:t>）均按买卖成交金额（成交单价乘以成交数量）填列，不考虑相关交易费用。</w:t>
      </w:r>
    </w:p>
    <w:p w14:paraId="617D15E7" w14:textId="77777777" w:rsidR="00145F6D" w:rsidRDefault="001928A8">
      <w:pPr>
        <w:autoSpaceDE w:val="0"/>
        <w:autoSpaceDN w:val="0"/>
        <w:adjustRightInd w:val="0"/>
        <w:snapToGrid w:val="0"/>
        <w:spacing w:beforeLines="100" w:before="312" w:line="360" w:lineRule="auto"/>
        <w:jc w:val="left"/>
        <w:rPr>
          <w:rFonts w:eastAsiaTheme="minorEastAsia"/>
          <w:b/>
          <w:kern w:val="0"/>
          <w:szCs w:val="21"/>
        </w:rPr>
      </w:pPr>
      <w:r>
        <w:rPr>
          <w:rFonts w:eastAsiaTheme="minorEastAsia"/>
          <w:b/>
          <w:kern w:val="0"/>
          <w:szCs w:val="21"/>
        </w:rPr>
        <w:t>7.5.2</w:t>
      </w:r>
      <w:r>
        <w:rPr>
          <w:rFonts w:eastAsiaTheme="minorEastAsia"/>
          <w:b/>
          <w:kern w:val="0"/>
          <w:szCs w:val="21"/>
        </w:rPr>
        <w:t>累计卖出金额超出期初基金资产净值</w:t>
      </w:r>
      <w:r>
        <w:rPr>
          <w:rFonts w:eastAsiaTheme="minorEastAsia"/>
          <w:b/>
          <w:kern w:val="0"/>
          <w:szCs w:val="21"/>
        </w:rPr>
        <w:t>2%</w:t>
      </w:r>
      <w:r>
        <w:rPr>
          <w:rFonts w:eastAsiaTheme="minorEastAsia"/>
          <w:b/>
          <w:kern w:val="0"/>
          <w:szCs w:val="21"/>
        </w:rPr>
        <w:t>或前</w:t>
      </w:r>
      <w:r>
        <w:rPr>
          <w:rFonts w:eastAsiaTheme="minorEastAsia"/>
          <w:b/>
          <w:kern w:val="0"/>
          <w:szCs w:val="21"/>
        </w:rPr>
        <w:t>20</w:t>
      </w:r>
      <w:r>
        <w:rPr>
          <w:rFonts w:eastAsiaTheme="minorEastAsia"/>
          <w:b/>
          <w:kern w:val="0"/>
          <w:szCs w:val="21"/>
        </w:rPr>
        <w:t>名的权益投资明细</w:t>
      </w:r>
    </w:p>
    <w:p w14:paraId="16BE3934" w14:textId="77777777" w:rsidR="00145F6D" w:rsidRDefault="001928A8">
      <w:pPr>
        <w:autoSpaceDE w:val="0"/>
        <w:autoSpaceDN w:val="0"/>
        <w:adjustRightInd w:val="0"/>
        <w:spacing w:before="29" w:line="288" w:lineRule="auto"/>
        <w:ind w:left="15"/>
        <w:jc w:val="right"/>
        <w:rPr>
          <w:rFonts w:eastAsiaTheme="minorEastAsia"/>
          <w:szCs w:val="21"/>
        </w:rPr>
      </w:pPr>
      <w:r>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5"/>
        <w:gridCol w:w="4583"/>
        <w:gridCol w:w="1007"/>
        <w:gridCol w:w="1470"/>
        <w:gridCol w:w="1650"/>
      </w:tblGrid>
      <w:tr w:rsidR="00145F6D" w14:paraId="49AF8F06" w14:textId="77777777">
        <w:trPr>
          <w:trHeight w:val="315"/>
        </w:trPr>
        <w:tc>
          <w:tcPr>
            <w:tcW w:w="555" w:type="dxa"/>
            <w:tcMar>
              <w:top w:w="15" w:type="dxa"/>
              <w:left w:w="15" w:type="dxa"/>
              <w:bottom w:w="0" w:type="dxa"/>
              <w:right w:w="15" w:type="dxa"/>
            </w:tcMar>
            <w:vAlign w:val="center"/>
          </w:tcPr>
          <w:p w14:paraId="1AA54427" w14:textId="77777777" w:rsidR="00145F6D" w:rsidRDefault="001928A8">
            <w:pPr>
              <w:jc w:val="center"/>
              <w:rPr>
                <w:rFonts w:eastAsiaTheme="minorEastAsia"/>
                <w:szCs w:val="21"/>
              </w:rPr>
            </w:pPr>
            <w:r>
              <w:rPr>
                <w:rFonts w:eastAsiaTheme="minorEastAsia"/>
                <w:szCs w:val="21"/>
              </w:rPr>
              <w:t>序号</w:t>
            </w:r>
          </w:p>
        </w:tc>
        <w:tc>
          <w:tcPr>
            <w:tcW w:w="4583" w:type="dxa"/>
            <w:tcMar>
              <w:top w:w="15" w:type="dxa"/>
              <w:left w:w="15" w:type="dxa"/>
              <w:bottom w:w="0" w:type="dxa"/>
              <w:right w:w="15" w:type="dxa"/>
            </w:tcMar>
            <w:vAlign w:val="center"/>
          </w:tcPr>
          <w:p w14:paraId="513451DA" w14:textId="77777777" w:rsidR="00145F6D" w:rsidRDefault="001928A8">
            <w:pPr>
              <w:jc w:val="center"/>
              <w:rPr>
                <w:rFonts w:eastAsiaTheme="minorEastAsia"/>
                <w:szCs w:val="21"/>
              </w:rPr>
            </w:pPr>
            <w:r>
              <w:rPr>
                <w:rFonts w:eastAsiaTheme="minorEastAsia"/>
                <w:szCs w:val="21"/>
              </w:rPr>
              <w:t>公司名称（英文）</w:t>
            </w:r>
          </w:p>
        </w:tc>
        <w:tc>
          <w:tcPr>
            <w:tcW w:w="1007" w:type="dxa"/>
            <w:tcMar>
              <w:top w:w="15" w:type="dxa"/>
              <w:left w:w="15" w:type="dxa"/>
              <w:bottom w:w="0" w:type="dxa"/>
              <w:right w:w="15" w:type="dxa"/>
            </w:tcMar>
            <w:vAlign w:val="center"/>
          </w:tcPr>
          <w:p w14:paraId="5F34EF2F" w14:textId="77777777" w:rsidR="00145F6D" w:rsidRDefault="001928A8">
            <w:pPr>
              <w:jc w:val="center"/>
              <w:rPr>
                <w:rFonts w:eastAsiaTheme="minorEastAsia"/>
                <w:szCs w:val="21"/>
              </w:rPr>
            </w:pPr>
            <w:r>
              <w:rPr>
                <w:rFonts w:eastAsiaTheme="minorEastAsia"/>
                <w:szCs w:val="21"/>
              </w:rPr>
              <w:t>证券代码</w:t>
            </w:r>
          </w:p>
        </w:tc>
        <w:tc>
          <w:tcPr>
            <w:tcW w:w="1470" w:type="dxa"/>
            <w:tcMar>
              <w:top w:w="15" w:type="dxa"/>
              <w:left w:w="15" w:type="dxa"/>
              <w:bottom w:w="0" w:type="dxa"/>
              <w:right w:w="15" w:type="dxa"/>
            </w:tcMar>
            <w:vAlign w:val="center"/>
          </w:tcPr>
          <w:p w14:paraId="0CC8D9DC" w14:textId="77777777" w:rsidR="00145F6D" w:rsidRDefault="001928A8">
            <w:pPr>
              <w:jc w:val="center"/>
              <w:rPr>
                <w:rFonts w:eastAsiaTheme="minorEastAsia"/>
                <w:szCs w:val="21"/>
              </w:rPr>
            </w:pPr>
            <w:r>
              <w:rPr>
                <w:rFonts w:eastAsiaTheme="minorEastAsia"/>
                <w:szCs w:val="21"/>
              </w:rPr>
              <w:t>本期累计卖出金额</w:t>
            </w:r>
          </w:p>
        </w:tc>
        <w:tc>
          <w:tcPr>
            <w:tcW w:w="1650" w:type="dxa"/>
            <w:tcMar>
              <w:top w:w="15" w:type="dxa"/>
              <w:left w:w="15" w:type="dxa"/>
              <w:bottom w:w="0" w:type="dxa"/>
              <w:right w:w="15" w:type="dxa"/>
            </w:tcMar>
            <w:vAlign w:val="center"/>
          </w:tcPr>
          <w:p w14:paraId="105A8319" w14:textId="77777777" w:rsidR="00145F6D" w:rsidRDefault="001928A8">
            <w:pPr>
              <w:jc w:val="center"/>
              <w:rPr>
                <w:rFonts w:eastAsiaTheme="minorEastAsia"/>
                <w:szCs w:val="21"/>
              </w:rPr>
            </w:pPr>
            <w:r>
              <w:rPr>
                <w:rFonts w:eastAsiaTheme="minorEastAsia"/>
                <w:szCs w:val="21"/>
              </w:rPr>
              <w:t>占期初基金</w:t>
            </w:r>
          </w:p>
          <w:p w14:paraId="7B641611" w14:textId="77777777" w:rsidR="00145F6D" w:rsidRDefault="001928A8">
            <w:pPr>
              <w:jc w:val="center"/>
              <w:rPr>
                <w:rFonts w:eastAsiaTheme="minorEastAsia"/>
                <w:szCs w:val="21"/>
              </w:rPr>
            </w:pPr>
            <w:r>
              <w:rPr>
                <w:rFonts w:eastAsiaTheme="minorEastAsia"/>
                <w:szCs w:val="21"/>
              </w:rPr>
              <w:t>资产净值比例（％）</w:t>
            </w:r>
          </w:p>
        </w:tc>
      </w:tr>
      <w:tr w:rsidR="00DF468B" w14:paraId="46382833" w14:textId="77777777">
        <w:tc>
          <w:tcPr>
            <w:tcW w:w="555" w:type="dxa"/>
            <w:vAlign w:val="center"/>
          </w:tcPr>
          <w:p w14:paraId="6F0EB4F7" w14:textId="77777777" w:rsidR="00DF468B" w:rsidRDefault="00737DA3">
            <w:pPr>
              <w:jc w:val="center"/>
            </w:pPr>
            <w:r>
              <w:rPr>
                <w:rFonts w:eastAsiaTheme="minorEastAsia"/>
                <w:szCs w:val="21"/>
              </w:rPr>
              <w:t>1</w:t>
            </w:r>
          </w:p>
        </w:tc>
        <w:tc>
          <w:tcPr>
            <w:tcW w:w="4583" w:type="dxa"/>
            <w:vAlign w:val="center"/>
          </w:tcPr>
          <w:p w14:paraId="22415521" w14:textId="77777777" w:rsidR="00DF468B" w:rsidRDefault="00737DA3">
            <w:pPr>
              <w:jc w:val="center"/>
            </w:pPr>
            <w:r>
              <w:rPr>
                <w:rFonts w:eastAsiaTheme="minorEastAsia"/>
                <w:szCs w:val="21"/>
              </w:rPr>
              <w:t>ILLUMINA INC</w:t>
            </w:r>
          </w:p>
        </w:tc>
        <w:tc>
          <w:tcPr>
            <w:tcW w:w="1007" w:type="dxa"/>
            <w:vAlign w:val="center"/>
          </w:tcPr>
          <w:p w14:paraId="3F6B8DF5" w14:textId="77777777" w:rsidR="00DF468B" w:rsidRDefault="00737DA3">
            <w:pPr>
              <w:jc w:val="center"/>
            </w:pPr>
            <w:r>
              <w:rPr>
                <w:rFonts w:eastAsiaTheme="minorEastAsia"/>
                <w:szCs w:val="21"/>
              </w:rPr>
              <w:t xml:space="preserve">ILMN </w:t>
            </w:r>
          </w:p>
        </w:tc>
        <w:tc>
          <w:tcPr>
            <w:tcW w:w="1470" w:type="dxa"/>
            <w:vAlign w:val="center"/>
          </w:tcPr>
          <w:p w14:paraId="1C31C7F9" w14:textId="77777777" w:rsidR="00DF468B" w:rsidRDefault="00737DA3">
            <w:pPr>
              <w:jc w:val="center"/>
            </w:pPr>
            <w:r>
              <w:rPr>
                <w:rFonts w:eastAsiaTheme="minorEastAsia"/>
                <w:szCs w:val="21"/>
              </w:rPr>
              <w:t>381,014.01</w:t>
            </w:r>
          </w:p>
        </w:tc>
        <w:tc>
          <w:tcPr>
            <w:tcW w:w="1650" w:type="dxa"/>
            <w:vAlign w:val="center"/>
          </w:tcPr>
          <w:p w14:paraId="3CD15860" w14:textId="77777777" w:rsidR="00DF468B" w:rsidRDefault="00737DA3">
            <w:pPr>
              <w:jc w:val="center"/>
            </w:pPr>
            <w:r>
              <w:rPr>
                <w:rFonts w:eastAsiaTheme="minorEastAsia"/>
                <w:szCs w:val="21"/>
              </w:rPr>
              <w:t>0.14</w:t>
            </w:r>
          </w:p>
        </w:tc>
      </w:tr>
      <w:tr w:rsidR="00DF468B" w14:paraId="13906E7E" w14:textId="77777777">
        <w:tc>
          <w:tcPr>
            <w:tcW w:w="555" w:type="dxa"/>
            <w:vAlign w:val="center"/>
          </w:tcPr>
          <w:p w14:paraId="736B17BF" w14:textId="77777777" w:rsidR="00DF468B" w:rsidRDefault="00737DA3">
            <w:pPr>
              <w:jc w:val="center"/>
            </w:pPr>
            <w:r>
              <w:rPr>
                <w:rFonts w:eastAsiaTheme="minorEastAsia"/>
                <w:szCs w:val="21"/>
              </w:rPr>
              <w:t>2</w:t>
            </w:r>
          </w:p>
        </w:tc>
        <w:tc>
          <w:tcPr>
            <w:tcW w:w="4583" w:type="dxa"/>
            <w:vAlign w:val="center"/>
          </w:tcPr>
          <w:p w14:paraId="6E7AF7D0" w14:textId="77777777" w:rsidR="00DF468B" w:rsidRDefault="00737DA3">
            <w:pPr>
              <w:jc w:val="center"/>
            </w:pPr>
            <w:r>
              <w:rPr>
                <w:rFonts w:eastAsiaTheme="minorEastAsia"/>
                <w:szCs w:val="21"/>
              </w:rPr>
              <w:t>ROBERT HALF INC</w:t>
            </w:r>
          </w:p>
        </w:tc>
        <w:tc>
          <w:tcPr>
            <w:tcW w:w="1007" w:type="dxa"/>
            <w:vAlign w:val="center"/>
          </w:tcPr>
          <w:p w14:paraId="7E81E975" w14:textId="77777777" w:rsidR="00DF468B" w:rsidRDefault="00737DA3">
            <w:pPr>
              <w:jc w:val="center"/>
            </w:pPr>
            <w:r>
              <w:rPr>
                <w:rFonts w:eastAsiaTheme="minorEastAsia"/>
                <w:szCs w:val="21"/>
              </w:rPr>
              <w:t xml:space="preserve">RHI </w:t>
            </w:r>
          </w:p>
        </w:tc>
        <w:tc>
          <w:tcPr>
            <w:tcW w:w="1470" w:type="dxa"/>
            <w:vAlign w:val="center"/>
          </w:tcPr>
          <w:p w14:paraId="58E63A4B" w14:textId="77777777" w:rsidR="00DF468B" w:rsidRDefault="00737DA3">
            <w:pPr>
              <w:jc w:val="center"/>
            </w:pPr>
            <w:r>
              <w:rPr>
                <w:rFonts w:eastAsiaTheme="minorEastAsia"/>
                <w:szCs w:val="21"/>
              </w:rPr>
              <w:t>146,956.59</w:t>
            </w:r>
          </w:p>
        </w:tc>
        <w:tc>
          <w:tcPr>
            <w:tcW w:w="1650" w:type="dxa"/>
            <w:vAlign w:val="center"/>
          </w:tcPr>
          <w:p w14:paraId="135734C7" w14:textId="77777777" w:rsidR="00DF468B" w:rsidRDefault="00737DA3">
            <w:pPr>
              <w:jc w:val="center"/>
            </w:pPr>
            <w:r>
              <w:rPr>
                <w:rFonts w:eastAsiaTheme="minorEastAsia"/>
                <w:szCs w:val="21"/>
              </w:rPr>
              <w:t>0.06</w:t>
            </w:r>
          </w:p>
        </w:tc>
      </w:tr>
      <w:tr w:rsidR="00DF468B" w14:paraId="2451B637" w14:textId="77777777">
        <w:tc>
          <w:tcPr>
            <w:tcW w:w="555" w:type="dxa"/>
            <w:vAlign w:val="center"/>
          </w:tcPr>
          <w:p w14:paraId="26EB9418" w14:textId="77777777" w:rsidR="00DF468B" w:rsidRDefault="00737DA3">
            <w:pPr>
              <w:jc w:val="center"/>
            </w:pPr>
            <w:r>
              <w:rPr>
                <w:rFonts w:eastAsiaTheme="minorEastAsia"/>
                <w:szCs w:val="21"/>
              </w:rPr>
              <w:t>3</w:t>
            </w:r>
          </w:p>
        </w:tc>
        <w:tc>
          <w:tcPr>
            <w:tcW w:w="4583" w:type="dxa"/>
            <w:vAlign w:val="center"/>
          </w:tcPr>
          <w:p w14:paraId="369D18AA" w14:textId="77777777" w:rsidR="00DF468B" w:rsidRDefault="00737DA3">
            <w:pPr>
              <w:jc w:val="center"/>
            </w:pPr>
            <w:r>
              <w:rPr>
                <w:rFonts w:eastAsiaTheme="minorEastAsia"/>
                <w:szCs w:val="21"/>
              </w:rPr>
              <w:t>COMERICA INC</w:t>
            </w:r>
          </w:p>
        </w:tc>
        <w:tc>
          <w:tcPr>
            <w:tcW w:w="1007" w:type="dxa"/>
            <w:vAlign w:val="center"/>
          </w:tcPr>
          <w:p w14:paraId="43C7F139" w14:textId="77777777" w:rsidR="00DF468B" w:rsidRDefault="00737DA3">
            <w:pPr>
              <w:jc w:val="center"/>
            </w:pPr>
            <w:r>
              <w:rPr>
                <w:rFonts w:eastAsiaTheme="minorEastAsia"/>
                <w:szCs w:val="21"/>
              </w:rPr>
              <w:t xml:space="preserve">CMA </w:t>
            </w:r>
          </w:p>
        </w:tc>
        <w:tc>
          <w:tcPr>
            <w:tcW w:w="1470" w:type="dxa"/>
            <w:vAlign w:val="center"/>
          </w:tcPr>
          <w:p w14:paraId="687DEBC6" w14:textId="77777777" w:rsidR="00DF468B" w:rsidRDefault="00737DA3">
            <w:pPr>
              <w:jc w:val="center"/>
            </w:pPr>
            <w:r>
              <w:rPr>
                <w:rFonts w:eastAsiaTheme="minorEastAsia"/>
                <w:szCs w:val="21"/>
              </w:rPr>
              <w:t>136,941.02</w:t>
            </w:r>
          </w:p>
        </w:tc>
        <w:tc>
          <w:tcPr>
            <w:tcW w:w="1650" w:type="dxa"/>
            <w:vAlign w:val="center"/>
          </w:tcPr>
          <w:p w14:paraId="41CB037D" w14:textId="77777777" w:rsidR="00DF468B" w:rsidRDefault="00737DA3">
            <w:pPr>
              <w:jc w:val="center"/>
            </w:pPr>
            <w:r>
              <w:rPr>
                <w:rFonts w:eastAsiaTheme="minorEastAsia"/>
                <w:szCs w:val="21"/>
              </w:rPr>
              <w:t>0.05</w:t>
            </w:r>
          </w:p>
        </w:tc>
      </w:tr>
      <w:tr w:rsidR="00DF468B" w14:paraId="09614F73" w14:textId="77777777">
        <w:tc>
          <w:tcPr>
            <w:tcW w:w="555" w:type="dxa"/>
            <w:vAlign w:val="center"/>
          </w:tcPr>
          <w:p w14:paraId="6DC833B8" w14:textId="77777777" w:rsidR="00DF468B" w:rsidRDefault="00737DA3">
            <w:pPr>
              <w:jc w:val="center"/>
            </w:pPr>
            <w:r>
              <w:rPr>
                <w:rFonts w:eastAsiaTheme="minorEastAsia"/>
                <w:szCs w:val="21"/>
              </w:rPr>
              <w:t>4</w:t>
            </w:r>
          </w:p>
        </w:tc>
        <w:tc>
          <w:tcPr>
            <w:tcW w:w="4583" w:type="dxa"/>
            <w:vAlign w:val="center"/>
          </w:tcPr>
          <w:p w14:paraId="34750E95" w14:textId="77777777" w:rsidR="00DF468B" w:rsidRDefault="00737DA3">
            <w:pPr>
              <w:jc w:val="center"/>
            </w:pPr>
            <w:r>
              <w:rPr>
                <w:rFonts w:eastAsiaTheme="minorEastAsia"/>
                <w:szCs w:val="21"/>
              </w:rPr>
              <w:t>DENTSPLY SIRONA INC</w:t>
            </w:r>
          </w:p>
        </w:tc>
        <w:tc>
          <w:tcPr>
            <w:tcW w:w="1007" w:type="dxa"/>
            <w:vAlign w:val="center"/>
          </w:tcPr>
          <w:p w14:paraId="09BD43F9" w14:textId="77777777" w:rsidR="00DF468B" w:rsidRDefault="00737DA3">
            <w:pPr>
              <w:jc w:val="center"/>
            </w:pPr>
            <w:r>
              <w:rPr>
                <w:rFonts w:eastAsiaTheme="minorEastAsia"/>
                <w:szCs w:val="21"/>
              </w:rPr>
              <w:t xml:space="preserve">XRAY </w:t>
            </w:r>
          </w:p>
        </w:tc>
        <w:tc>
          <w:tcPr>
            <w:tcW w:w="1470" w:type="dxa"/>
            <w:vAlign w:val="center"/>
          </w:tcPr>
          <w:p w14:paraId="3CE552C4" w14:textId="77777777" w:rsidR="00DF468B" w:rsidRDefault="00737DA3">
            <w:pPr>
              <w:jc w:val="center"/>
            </w:pPr>
            <w:r>
              <w:rPr>
                <w:rFonts w:eastAsiaTheme="minorEastAsia"/>
                <w:szCs w:val="21"/>
              </w:rPr>
              <w:t>107,837.91</w:t>
            </w:r>
          </w:p>
        </w:tc>
        <w:tc>
          <w:tcPr>
            <w:tcW w:w="1650" w:type="dxa"/>
            <w:vAlign w:val="center"/>
          </w:tcPr>
          <w:p w14:paraId="44A50298" w14:textId="77777777" w:rsidR="00DF468B" w:rsidRDefault="00737DA3">
            <w:pPr>
              <w:jc w:val="center"/>
            </w:pPr>
            <w:r>
              <w:rPr>
                <w:rFonts w:eastAsiaTheme="minorEastAsia"/>
                <w:szCs w:val="21"/>
              </w:rPr>
              <w:t>0.04</w:t>
            </w:r>
          </w:p>
        </w:tc>
      </w:tr>
      <w:tr w:rsidR="00DF468B" w14:paraId="7424652C" w14:textId="77777777">
        <w:tc>
          <w:tcPr>
            <w:tcW w:w="555" w:type="dxa"/>
            <w:vAlign w:val="center"/>
          </w:tcPr>
          <w:p w14:paraId="7531942A" w14:textId="77777777" w:rsidR="00DF468B" w:rsidRDefault="00737DA3">
            <w:pPr>
              <w:jc w:val="center"/>
            </w:pPr>
            <w:r>
              <w:rPr>
                <w:rFonts w:eastAsiaTheme="minorEastAsia"/>
                <w:szCs w:val="21"/>
              </w:rPr>
              <w:t>5</w:t>
            </w:r>
          </w:p>
        </w:tc>
        <w:tc>
          <w:tcPr>
            <w:tcW w:w="4583" w:type="dxa"/>
            <w:vAlign w:val="center"/>
          </w:tcPr>
          <w:p w14:paraId="0A0E019A" w14:textId="77777777" w:rsidR="00DF468B" w:rsidRDefault="00737DA3">
            <w:pPr>
              <w:jc w:val="center"/>
            </w:pPr>
            <w:r>
              <w:rPr>
                <w:rFonts w:eastAsiaTheme="minorEastAsia"/>
                <w:szCs w:val="21"/>
              </w:rPr>
              <w:t>VF CORP</w:t>
            </w:r>
          </w:p>
        </w:tc>
        <w:tc>
          <w:tcPr>
            <w:tcW w:w="1007" w:type="dxa"/>
            <w:vAlign w:val="center"/>
          </w:tcPr>
          <w:p w14:paraId="56602B9D" w14:textId="77777777" w:rsidR="00DF468B" w:rsidRDefault="00737DA3">
            <w:pPr>
              <w:jc w:val="center"/>
            </w:pPr>
            <w:r>
              <w:rPr>
                <w:rFonts w:eastAsiaTheme="minorEastAsia"/>
                <w:szCs w:val="21"/>
              </w:rPr>
              <w:t xml:space="preserve">VFC </w:t>
            </w:r>
          </w:p>
        </w:tc>
        <w:tc>
          <w:tcPr>
            <w:tcW w:w="1470" w:type="dxa"/>
            <w:vAlign w:val="center"/>
          </w:tcPr>
          <w:p w14:paraId="4276087E" w14:textId="77777777" w:rsidR="00DF468B" w:rsidRDefault="00737DA3">
            <w:pPr>
              <w:jc w:val="center"/>
            </w:pPr>
            <w:r>
              <w:rPr>
                <w:rFonts w:eastAsiaTheme="minorEastAsia"/>
                <w:szCs w:val="21"/>
              </w:rPr>
              <w:t>82,606.30</w:t>
            </w:r>
          </w:p>
        </w:tc>
        <w:tc>
          <w:tcPr>
            <w:tcW w:w="1650" w:type="dxa"/>
            <w:vAlign w:val="center"/>
          </w:tcPr>
          <w:p w14:paraId="4530972D" w14:textId="77777777" w:rsidR="00DF468B" w:rsidRDefault="00737DA3">
            <w:pPr>
              <w:jc w:val="center"/>
            </w:pPr>
            <w:r>
              <w:rPr>
                <w:rFonts w:eastAsiaTheme="minorEastAsia"/>
                <w:szCs w:val="21"/>
              </w:rPr>
              <w:t>0.03</w:t>
            </w:r>
          </w:p>
        </w:tc>
      </w:tr>
      <w:tr w:rsidR="00DF468B" w14:paraId="5761C26B" w14:textId="77777777">
        <w:tc>
          <w:tcPr>
            <w:tcW w:w="555" w:type="dxa"/>
            <w:vAlign w:val="center"/>
          </w:tcPr>
          <w:p w14:paraId="334A424B" w14:textId="77777777" w:rsidR="00DF468B" w:rsidRDefault="00737DA3">
            <w:pPr>
              <w:jc w:val="center"/>
            </w:pPr>
            <w:r>
              <w:rPr>
                <w:rFonts w:eastAsiaTheme="minorEastAsia"/>
                <w:szCs w:val="21"/>
              </w:rPr>
              <w:t>6</w:t>
            </w:r>
          </w:p>
        </w:tc>
        <w:tc>
          <w:tcPr>
            <w:tcW w:w="4583" w:type="dxa"/>
            <w:vAlign w:val="center"/>
          </w:tcPr>
          <w:p w14:paraId="42DE1415" w14:textId="77777777" w:rsidR="00DF468B" w:rsidRDefault="00737DA3">
            <w:pPr>
              <w:jc w:val="center"/>
            </w:pPr>
            <w:r>
              <w:rPr>
                <w:rFonts w:eastAsiaTheme="minorEastAsia"/>
                <w:szCs w:val="21"/>
              </w:rPr>
              <w:t>WHIRLPOOL CORP</w:t>
            </w:r>
          </w:p>
        </w:tc>
        <w:tc>
          <w:tcPr>
            <w:tcW w:w="1007" w:type="dxa"/>
            <w:vAlign w:val="center"/>
          </w:tcPr>
          <w:p w14:paraId="5CB5457D" w14:textId="77777777" w:rsidR="00DF468B" w:rsidRDefault="00737DA3">
            <w:pPr>
              <w:jc w:val="center"/>
            </w:pPr>
            <w:r>
              <w:rPr>
                <w:rFonts w:eastAsiaTheme="minorEastAsia"/>
                <w:szCs w:val="21"/>
              </w:rPr>
              <w:t xml:space="preserve">WHR </w:t>
            </w:r>
          </w:p>
        </w:tc>
        <w:tc>
          <w:tcPr>
            <w:tcW w:w="1470" w:type="dxa"/>
            <w:vAlign w:val="center"/>
          </w:tcPr>
          <w:p w14:paraId="3137C0C6" w14:textId="77777777" w:rsidR="00DF468B" w:rsidRDefault="00737DA3">
            <w:pPr>
              <w:jc w:val="center"/>
            </w:pPr>
            <w:r>
              <w:rPr>
                <w:rFonts w:eastAsiaTheme="minorEastAsia"/>
                <w:szCs w:val="21"/>
              </w:rPr>
              <w:t>60,702.34</w:t>
            </w:r>
          </w:p>
        </w:tc>
        <w:tc>
          <w:tcPr>
            <w:tcW w:w="1650" w:type="dxa"/>
            <w:vAlign w:val="center"/>
          </w:tcPr>
          <w:p w14:paraId="42EB4924" w14:textId="77777777" w:rsidR="00DF468B" w:rsidRDefault="00737DA3">
            <w:pPr>
              <w:jc w:val="center"/>
            </w:pPr>
            <w:r>
              <w:rPr>
                <w:rFonts w:eastAsiaTheme="minorEastAsia"/>
                <w:szCs w:val="21"/>
              </w:rPr>
              <w:t>0.02</w:t>
            </w:r>
          </w:p>
        </w:tc>
      </w:tr>
      <w:tr w:rsidR="00DF468B" w14:paraId="1306171C" w14:textId="77777777">
        <w:tc>
          <w:tcPr>
            <w:tcW w:w="555" w:type="dxa"/>
            <w:vAlign w:val="center"/>
          </w:tcPr>
          <w:p w14:paraId="5C6C62A1" w14:textId="77777777" w:rsidR="00DF468B" w:rsidRDefault="00737DA3">
            <w:pPr>
              <w:jc w:val="center"/>
            </w:pPr>
            <w:r>
              <w:rPr>
                <w:rFonts w:eastAsiaTheme="minorEastAsia"/>
                <w:szCs w:val="21"/>
              </w:rPr>
              <w:t>7</w:t>
            </w:r>
          </w:p>
        </w:tc>
        <w:tc>
          <w:tcPr>
            <w:tcW w:w="4583" w:type="dxa"/>
            <w:vAlign w:val="center"/>
          </w:tcPr>
          <w:p w14:paraId="45109993" w14:textId="77777777" w:rsidR="00DF468B" w:rsidRDefault="00737DA3">
            <w:pPr>
              <w:jc w:val="center"/>
            </w:pPr>
            <w:r>
              <w:rPr>
                <w:rFonts w:eastAsiaTheme="minorEastAsia"/>
                <w:szCs w:val="21"/>
              </w:rPr>
              <w:t>ZIONS BANCORP NA</w:t>
            </w:r>
          </w:p>
        </w:tc>
        <w:tc>
          <w:tcPr>
            <w:tcW w:w="1007" w:type="dxa"/>
            <w:vAlign w:val="center"/>
          </w:tcPr>
          <w:p w14:paraId="28E06323" w14:textId="77777777" w:rsidR="00DF468B" w:rsidRDefault="00737DA3">
            <w:pPr>
              <w:jc w:val="center"/>
            </w:pPr>
            <w:r>
              <w:rPr>
                <w:rFonts w:eastAsiaTheme="minorEastAsia"/>
                <w:szCs w:val="21"/>
              </w:rPr>
              <w:t xml:space="preserve">ZION </w:t>
            </w:r>
          </w:p>
        </w:tc>
        <w:tc>
          <w:tcPr>
            <w:tcW w:w="1470" w:type="dxa"/>
            <w:vAlign w:val="center"/>
          </w:tcPr>
          <w:p w14:paraId="4347FB2C" w14:textId="77777777" w:rsidR="00DF468B" w:rsidRDefault="00737DA3">
            <w:pPr>
              <w:jc w:val="center"/>
            </w:pPr>
            <w:r>
              <w:rPr>
                <w:rFonts w:eastAsiaTheme="minorEastAsia"/>
                <w:szCs w:val="21"/>
              </w:rPr>
              <w:t>60,407.40</w:t>
            </w:r>
          </w:p>
        </w:tc>
        <w:tc>
          <w:tcPr>
            <w:tcW w:w="1650" w:type="dxa"/>
            <w:vAlign w:val="center"/>
          </w:tcPr>
          <w:p w14:paraId="3B7BAF6F" w14:textId="77777777" w:rsidR="00DF468B" w:rsidRDefault="00737DA3">
            <w:pPr>
              <w:jc w:val="center"/>
            </w:pPr>
            <w:r>
              <w:rPr>
                <w:rFonts w:eastAsiaTheme="minorEastAsia"/>
                <w:szCs w:val="21"/>
              </w:rPr>
              <w:t>0.02</w:t>
            </w:r>
          </w:p>
        </w:tc>
      </w:tr>
    </w:tbl>
    <w:p w14:paraId="6BB14238"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w:t>
      </w:r>
      <w:r>
        <w:rPr>
          <w:rFonts w:eastAsiaTheme="minorEastAsia"/>
          <w:kern w:val="0"/>
          <w:szCs w:val="21"/>
        </w:rPr>
        <w:t>买入金额</w:t>
      </w:r>
      <w:r>
        <w:rPr>
          <w:rFonts w:eastAsiaTheme="minorEastAsia"/>
          <w:kern w:val="0"/>
          <w:szCs w:val="21"/>
        </w:rPr>
        <w:t>”</w:t>
      </w:r>
      <w:r>
        <w:rPr>
          <w:rFonts w:eastAsiaTheme="minorEastAsia"/>
          <w:kern w:val="0"/>
          <w:szCs w:val="21"/>
        </w:rPr>
        <w:t>（或</w:t>
      </w:r>
      <w:r>
        <w:rPr>
          <w:rFonts w:eastAsiaTheme="minorEastAsia"/>
          <w:kern w:val="0"/>
          <w:szCs w:val="21"/>
        </w:rPr>
        <w:t>“</w:t>
      </w:r>
      <w:r>
        <w:rPr>
          <w:rFonts w:eastAsiaTheme="minorEastAsia"/>
          <w:kern w:val="0"/>
          <w:szCs w:val="21"/>
        </w:rPr>
        <w:t>买入股票成本</w:t>
      </w:r>
      <w:r>
        <w:rPr>
          <w:rFonts w:eastAsiaTheme="minorEastAsia"/>
          <w:kern w:val="0"/>
          <w:szCs w:val="21"/>
        </w:rPr>
        <w:t>”</w:t>
      </w:r>
      <w:r>
        <w:rPr>
          <w:rFonts w:eastAsiaTheme="minorEastAsia"/>
          <w:kern w:val="0"/>
          <w:szCs w:val="21"/>
        </w:rPr>
        <w:t>）、</w:t>
      </w:r>
      <w:r>
        <w:rPr>
          <w:rFonts w:eastAsiaTheme="minorEastAsia"/>
          <w:kern w:val="0"/>
          <w:szCs w:val="21"/>
        </w:rPr>
        <w:t>“</w:t>
      </w:r>
      <w:r>
        <w:rPr>
          <w:rFonts w:eastAsiaTheme="minorEastAsia"/>
          <w:kern w:val="0"/>
          <w:szCs w:val="21"/>
        </w:rPr>
        <w:t>卖出金额</w:t>
      </w:r>
      <w:r>
        <w:rPr>
          <w:rFonts w:eastAsiaTheme="minorEastAsia"/>
          <w:kern w:val="0"/>
          <w:szCs w:val="21"/>
        </w:rPr>
        <w:t>”</w:t>
      </w:r>
      <w:r>
        <w:rPr>
          <w:rFonts w:eastAsiaTheme="minorEastAsia"/>
          <w:kern w:val="0"/>
          <w:szCs w:val="21"/>
        </w:rPr>
        <w:t>（或</w:t>
      </w:r>
      <w:r>
        <w:rPr>
          <w:rFonts w:eastAsiaTheme="minorEastAsia"/>
          <w:kern w:val="0"/>
          <w:szCs w:val="21"/>
        </w:rPr>
        <w:t>“</w:t>
      </w:r>
      <w:r>
        <w:rPr>
          <w:rFonts w:eastAsiaTheme="minorEastAsia"/>
          <w:kern w:val="0"/>
          <w:szCs w:val="21"/>
        </w:rPr>
        <w:t>卖出股票收入</w:t>
      </w:r>
      <w:r>
        <w:rPr>
          <w:rFonts w:eastAsiaTheme="minorEastAsia"/>
          <w:kern w:val="0"/>
          <w:szCs w:val="21"/>
        </w:rPr>
        <w:t>”</w:t>
      </w:r>
      <w:r>
        <w:rPr>
          <w:rFonts w:eastAsiaTheme="minorEastAsia"/>
          <w:kern w:val="0"/>
          <w:szCs w:val="21"/>
        </w:rPr>
        <w:t>）均按买卖成交金额（成交单价乘以成交数量）填列，不考虑相关交易费用。</w:t>
      </w:r>
    </w:p>
    <w:p w14:paraId="0A464F44" w14:textId="77777777" w:rsidR="00145F6D" w:rsidRDefault="001928A8">
      <w:pPr>
        <w:autoSpaceDE w:val="0"/>
        <w:autoSpaceDN w:val="0"/>
        <w:adjustRightInd w:val="0"/>
        <w:snapToGrid w:val="0"/>
        <w:spacing w:beforeLines="100" w:before="312" w:line="360" w:lineRule="auto"/>
        <w:jc w:val="left"/>
        <w:rPr>
          <w:rFonts w:eastAsiaTheme="minorEastAsia"/>
          <w:b/>
          <w:kern w:val="0"/>
          <w:szCs w:val="21"/>
        </w:rPr>
      </w:pPr>
      <w:r>
        <w:rPr>
          <w:rFonts w:eastAsiaTheme="minorEastAsia"/>
          <w:b/>
          <w:kern w:val="0"/>
          <w:szCs w:val="21"/>
        </w:rPr>
        <w:t>7.5.3</w:t>
      </w:r>
      <w:r>
        <w:rPr>
          <w:rFonts w:eastAsiaTheme="minorEastAsia"/>
          <w:b/>
          <w:kern w:val="0"/>
          <w:szCs w:val="21"/>
        </w:rPr>
        <w:t>权益投资的买入成本总额及卖出收入总额</w:t>
      </w:r>
    </w:p>
    <w:p w14:paraId="465B8CFD" w14:textId="77777777" w:rsidR="00145F6D" w:rsidRDefault="001928A8">
      <w:pPr>
        <w:autoSpaceDE w:val="0"/>
        <w:autoSpaceDN w:val="0"/>
        <w:adjustRightInd w:val="0"/>
        <w:spacing w:before="29" w:line="288" w:lineRule="auto"/>
        <w:ind w:left="15"/>
        <w:jc w:val="right"/>
        <w:rPr>
          <w:rFonts w:eastAsiaTheme="minorEastAsia"/>
          <w:szCs w:val="21"/>
        </w:rPr>
      </w:pPr>
      <w:r>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7"/>
        <w:gridCol w:w="5629"/>
      </w:tblGrid>
      <w:tr w:rsidR="00145F6D" w14:paraId="467283EC" w14:textId="77777777">
        <w:trPr>
          <w:trHeight w:val="285"/>
        </w:trPr>
        <w:tc>
          <w:tcPr>
            <w:tcW w:w="3727" w:type="dxa"/>
            <w:vAlign w:val="center"/>
          </w:tcPr>
          <w:p w14:paraId="413CA2F9" w14:textId="77777777" w:rsidR="00145F6D" w:rsidRDefault="001928A8">
            <w:pPr>
              <w:rPr>
                <w:rFonts w:eastAsiaTheme="minorEastAsia"/>
                <w:szCs w:val="21"/>
              </w:rPr>
            </w:pPr>
            <w:r>
              <w:rPr>
                <w:rFonts w:eastAsiaTheme="minorEastAsia"/>
                <w:szCs w:val="21"/>
              </w:rPr>
              <w:t>买入成本（成交）总额</w:t>
            </w:r>
          </w:p>
        </w:tc>
        <w:tc>
          <w:tcPr>
            <w:tcW w:w="5629" w:type="dxa"/>
            <w:vAlign w:val="bottom"/>
          </w:tcPr>
          <w:p w14:paraId="4E44F4DC" w14:textId="77777777" w:rsidR="00145F6D" w:rsidRDefault="001928A8">
            <w:pPr>
              <w:jc w:val="right"/>
              <w:rPr>
                <w:rFonts w:eastAsiaTheme="minorEastAsia"/>
                <w:szCs w:val="21"/>
              </w:rPr>
            </w:pPr>
            <w:r>
              <w:rPr>
                <w:rFonts w:eastAsiaTheme="minorEastAsia"/>
                <w:szCs w:val="21"/>
              </w:rPr>
              <w:t>802,621,940.14</w:t>
            </w:r>
          </w:p>
        </w:tc>
      </w:tr>
      <w:tr w:rsidR="00145F6D" w14:paraId="457A16BB" w14:textId="77777777">
        <w:trPr>
          <w:trHeight w:val="285"/>
        </w:trPr>
        <w:tc>
          <w:tcPr>
            <w:tcW w:w="3727" w:type="dxa"/>
            <w:vAlign w:val="center"/>
          </w:tcPr>
          <w:p w14:paraId="323BD312" w14:textId="77777777" w:rsidR="00145F6D" w:rsidRDefault="001928A8">
            <w:pPr>
              <w:rPr>
                <w:rFonts w:eastAsiaTheme="minorEastAsia"/>
                <w:szCs w:val="21"/>
              </w:rPr>
            </w:pPr>
            <w:r>
              <w:rPr>
                <w:rFonts w:eastAsiaTheme="minorEastAsia"/>
                <w:szCs w:val="21"/>
              </w:rPr>
              <w:t>卖出收入（成交）总额</w:t>
            </w:r>
          </w:p>
        </w:tc>
        <w:tc>
          <w:tcPr>
            <w:tcW w:w="5629" w:type="dxa"/>
            <w:vAlign w:val="bottom"/>
          </w:tcPr>
          <w:p w14:paraId="3C1D2751" w14:textId="77777777" w:rsidR="00145F6D" w:rsidRDefault="001928A8">
            <w:pPr>
              <w:jc w:val="right"/>
              <w:rPr>
                <w:rFonts w:eastAsiaTheme="minorEastAsia"/>
                <w:szCs w:val="21"/>
              </w:rPr>
            </w:pPr>
            <w:r>
              <w:rPr>
                <w:rFonts w:eastAsiaTheme="minorEastAsia"/>
                <w:szCs w:val="21"/>
              </w:rPr>
              <w:t>976,465.57</w:t>
            </w:r>
          </w:p>
        </w:tc>
      </w:tr>
    </w:tbl>
    <w:p w14:paraId="77C6E8A2"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w:t>
      </w:r>
      <w:r>
        <w:rPr>
          <w:rFonts w:eastAsiaTheme="minorEastAsia"/>
          <w:kern w:val="0"/>
          <w:szCs w:val="21"/>
        </w:rPr>
        <w:t>买入金额</w:t>
      </w:r>
      <w:r>
        <w:rPr>
          <w:rFonts w:eastAsiaTheme="minorEastAsia"/>
          <w:kern w:val="0"/>
          <w:szCs w:val="21"/>
        </w:rPr>
        <w:t>”</w:t>
      </w:r>
      <w:r>
        <w:rPr>
          <w:rFonts w:eastAsiaTheme="minorEastAsia"/>
          <w:kern w:val="0"/>
          <w:szCs w:val="21"/>
        </w:rPr>
        <w:t>（或</w:t>
      </w:r>
      <w:r>
        <w:rPr>
          <w:rFonts w:eastAsiaTheme="minorEastAsia"/>
          <w:kern w:val="0"/>
          <w:szCs w:val="21"/>
        </w:rPr>
        <w:t>“</w:t>
      </w:r>
      <w:r>
        <w:rPr>
          <w:rFonts w:eastAsiaTheme="minorEastAsia"/>
          <w:kern w:val="0"/>
          <w:szCs w:val="21"/>
        </w:rPr>
        <w:t>买入股票成本</w:t>
      </w:r>
      <w:r>
        <w:rPr>
          <w:rFonts w:eastAsiaTheme="minorEastAsia"/>
          <w:kern w:val="0"/>
          <w:szCs w:val="21"/>
        </w:rPr>
        <w:t>”</w:t>
      </w:r>
      <w:r>
        <w:rPr>
          <w:rFonts w:eastAsiaTheme="minorEastAsia"/>
          <w:kern w:val="0"/>
          <w:szCs w:val="21"/>
        </w:rPr>
        <w:t>）、</w:t>
      </w:r>
      <w:r>
        <w:rPr>
          <w:rFonts w:eastAsiaTheme="minorEastAsia"/>
          <w:kern w:val="0"/>
          <w:szCs w:val="21"/>
        </w:rPr>
        <w:t>“</w:t>
      </w:r>
      <w:r>
        <w:rPr>
          <w:rFonts w:eastAsiaTheme="minorEastAsia"/>
          <w:kern w:val="0"/>
          <w:szCs w:val="21"/>
        </w:rPr>
        <w:t>卖出金额</w:t>
      </w:r>
      <w:r>
        <w:rPr>
          <w:rFonts w:eastAsiaTheme="minorEastAsia"/>
          <w:kern w:val="0"/>
          <w:szCs w:val="21"/>
        </w:rPr>
        <w:t>”</w:t>
      </w:r>
      <w:r>
        <w:rPr>
          <w:rFonts w:eastAsiaTheme="minorEastAsia"/>
          <w:kern w:val="0"/>
          <w:szCs w:val="21"/>
        </w:rPr>
        <w:t>（或</w:t>
      </w:r>
      <w:r>
        <w:rPr>
          <w:rFonts w:eastAsiaTheme="minorEastAsia"/>
          <w:kern w:val="0"/>
          <w:szCs w:val="21"/>
        </w:rPr>
        <w:t>“</w:t>
      </w:r>
      <w:r>
        <w:rPr>
          <w:rFonts w:eastAsiaTheme="minorEastAsia"/>
          <w:kern w:val="0"/>
          <w:szCs w:val="21"/>
        </w:rPr>
        <w:t>卖出股票收入</w:t>
      </w:r>
      <w:r>
        <w:rPr>
          <w:rFonts w:eastAsiaTheme="minorEastAsia"/>
          <w:kern w:val="0"/>
          <w:szCs w:val="21"/>
        </w:rPr>
        <w:t>”</w:t>
      </w:r>
      <w:r>
        <w:rPr>
          <w:rFonts w:eastAsiaTheme="minorEastAsia"/>
          <w:kern w:val="0"/>
          <w:szCs w:val="21"/>
        </w:rPr>
        <w:t>）均按买卖成交金额（成交单价乘以成交数量）填列，不考虑相关交易费用。</w:t>
      </w:r>
    </w:p>
    <w:p w14:paraId="24D793DA" w14:textId="77777777" w:rsidR="00145F6D" w:rsidRDefault="001928A8">
      <w:pPr>
        <w:pStyle w:val="2"/>
        <w:spacing w:beforeLines="100" w:before="312" w:after="0"/>
        <w:rPr>
          <w:rFonts w:ascii="Times New Roman" w:eastAsiaTheme="minorEastAsia" w:hAnsi="Times New Roman"/>
          <w:kern w:val="0"/>
          <w:sz w:val="21"/>
          <w:szCs w:val="21"/>
        </w:rPr>
      </w:pPr>
      <w:bookmarkStart w:id="260" w:name="_Toc248233028"/>
      <w:bookmarkStart w:id="261" w:name="_Toc249790560"/>
      <w:bookmarkStart w:id="262" w:name="_Toc286929761"/>
      <w:bookmarkStart w:id="263" w:name="_Toc352256000"/>
      <w:bookmarkStart w:id="264" w:name="_Toc352256068"/>
      <w:bookmarkStart w:id="265" w:name="_Toc224618381"/>
      <w:bookmarkStart w:id="266" w:name="_Toc352331246"/>
      <w:bookmarkStart w:id="267" w:name="_Toc390164828"/>
      <w:bookmarkStart w:id="268" w:name="_Toc174718270"/>
      <w:r>
        <w:rPr>
          <w:rFonts w:ascii="Times New Roman" w:eastAsiaTheme="minorEastAsia" w:hAnsi="Times New Roman"/>
          <w:kern w:val="0"/>
          <w:sz w:val="21"/>
          <w:szCs w:val="21"/>
        </w:rPr>
        <w:t>7.6</w:t>
      </w:r>
      <w:r>
        <w:rPr>
          <w:rFonts w:ascii="Times New Roman" w:eastAsiaTheme="minorEastAsia" w:hAnsi="Times New Roman"/>
          <w:kern w:val="0"/>
          <w:sz w:val="21"/>
          <w:szCs w:val="21"/>
        </w:rPr>
        <w:t>期末按债券信用等级分类的债券投资组合</w:t>
      </w:r>
      <w:bookmarkEnd w:id="260"/>
      <w:bookmarkEnd w:id="261"/>
      <w:bookmarkEnd w:id="262"/>
      <w:bookmarkEnd w:id="263"/>
      <w:bookmarkEnd w:id="264"/>
      <w:bookmarkEnd w:id="265"/>
      <w:bookmarkEnd w:id="266"/>
      <w:bookmarkEnd w:id="267"/>
      <w:bookmarkEnd w:id="268"/>
    </w:p>
    <w:p w14:paraId="7D4FD58D"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本基金本报告期末未持有债券。</w:t>
      </w:r>
    </w:p>
    <w:p w14:paraId="7AC08DBC" w14:textId="77777777" w:rsidR="00145F6D" w:rsidRDefault="001928A8">
      <w:pPr>
        <w:pStyle w:val="2"/>
        <w:spacing w:beforeLines="100" w:before="312" w:after="0"/>
        <w:rPr>
          <w:rFonts w:ascii="Times New Roman" w:eastAsiaTheme="minorEastAsia" w:hAnsi="Times New Roman"/>
          <w:kern w:val="0"/>
          <w:sz w:val="21"/>
          <w:szCs w:val="21"/>
        </w:rPr>
      </w:pPr>
      <w:bookmarkStart w:id="269" w:name="_Toc224618382"/>
      <w:bookmarkStart w:id="270" w:name="_Toc248233029"/>
      <w:bookmarkStart w:id="271" w:name="_Toc249790561"/>
      <w:bookmarkStart w:id="272" w:name="_Toc352256001"/>
      <w:bookmarkStart w:id="273" w:name="_Toc390164829"/>
      <w:bookmarkStart w:id="274" w:name="_Toc352256069"/>
      <w:bookmarkStart w:id="275" w:name="_Toc352331247"/>
      <w:bookmarkStart w:id="276" w:name="_Toc286929762"/>
      <w:bookmarkStart w:id="277" w:name="_Toc174718271"/>
      <w:r>
        <w:rPr>
          <w:rFonts w:ascii="Times New Roman" w:eastAsiaTheme="minorEastAsia" w:hAnsi="Times New Roman"/>
          <w:kern w:val="0"/>
          <w:sz w:val="21"/>
          <w:szCs w:val="21"/>
        </w:rPr>
        <w:t>7.7</w:t>
      </w:r>
      <w:r>
        <w:rPr>
          <w:rFonts w:ascii="Times New Roman" w:eastAsiaTheme="minorEastAsia" w:hAnsi="Times New Roman"/>
          <w:kern w:val="0"/>
          <w:sz w:val="21"/>
          <w:szCs w:val="21"/>
        </w:rPr>
        <w:t>期末按公允价值占基金资产净值比例大小排名的前五名债券投资明细</w:t>
      </w:r>
      <w:bookmarkEnd w:id="269"/>
      <w:bookmarkEnd w:id="270"/>
      <w:bookmarkEnd w:id="271"/>
      <w:bookmarkEnd w:id="272"/>
      <w:bookmarkEnd w:id="273"/>
      <w:bookmarkEnd w:id="274"/>
      <w:bookmarkEnd w:id="275"/>
      <w:bookmarkEnd w:id="276"/>
      <w:bookmarkEnd w:id="277"/>
    </w:p>
    <w:p w14:paraId="480A6DE4"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本基金本报告期末未持有债券。</w:t>
      </w:r>
    </w:p>
    <w:p w14:paraId="5326A2C3" w14:textId="77777777" w:rsidR="00145F6D" w:rsidRDefault="001928A8">
      <w:pPr>
        <w:pStyle w:val="2"/>
        <w:spacing w:beforeLines="100" w:before="312" w:after="0"/>
        <w:rPr>
          <w:rFonts w:ascii="Times New Roman" w:eastAsiaTheme="minorEastAsia" w:hAnsi="Times New Roman"/>
          <w:kern w:val="0"/>
          <w:sz w:val="21"/>
          <w:szCs w:val="21"/>
        </w:rPr>
      </w:pPr>
      <w:bookmarkStart w:id="278" w:name="_Toc390164830"/>
      <w:bookmarkStart w:id="279" w:name="_Toc352331248"/>
      <w:bookmarkStart w:id="280" w:name="_Toc248233030"/>
      <w:bookmarkStart w:id="281" w:name="_Toc352256002"/>
      <w:bookmarkStart w:id="282" w:name="_Toc249790562"/>
      <w:bookmarkStart w:id="283" w:name="_Toc224618383"/>
      <w:bookmarkStart w:id="284" w:name="_Toc286929763"/>
      <w:bookmarkStart w:id="285" w:name="_Toc352256070"/>
      <w:bookmarkStart w:id="286" w:name="_Toc174718272"/>
      <w:r>
        <w:rPr>
          <w:rFonts w:ascii="Times New Roman" w:eastAsiaTheme="minorEastAsia" w:hAnsi="Times New Roman"/>
          <w:kern w:val="0"/>
          <w:sz w:val="21"/>
          <w:szCs w:val="21"/>
        </w:rPr>
        <w:t>7.8</w:t>
      </w:r>
      <w:r>
        <w:rPr>
          <w:rFonts w:ascii="Times New Roman" w:eastAsiaTheme="minorEastAsia" w:hAnsi="Times New Roman"/>
          <w:kern w:val="0"/>
          <w:sz w:val="21"/>
          <w:szCs w:val="21"/>
        </w:rPr>
        <w:t>期末按公允价值占基金资产净值比例大小排名的所有资产支持证券投资明细</w:t>
      </w:r>
      <w:bookmarkEnd w:id="278"/>
      <w:bookmarkEnd w:id="279"/>
      <w:bookmarkEnd w:id="280"/>
      <w:bookmarkEnd w:id="281"/>
      <w:bookmarkEnd w:id="282"/>
      <w:bookmarkEnd w:id="283"/>
      <w:bookmarkEnd w:id="284"/>
      <w:bookmarkEnd w:id="285"/>
      <w:bookmarkEnd w:id="286"/>
    </w:p>
    <w:p w14:paraId="0C3EF201"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本基金本报告期末未持有资产支持证券。</w:t>
      </w:r>
    </w:p>
    <w:p w14:paraId="65D6B7B3" w14:textId="77777777" w:rsidR="00145F6D" w:rsidRDefault="001928A8">
      <w:pPr>
        <w:pStyle w:val="2"/>
        <w:spacing w:beforeLines="100" w:before="312" w:after="0"/>
        <w:rPr>
          <w:rFonts w:ascii="Times New Roman" w:eastAsiaTheme="minorEastAsia" w:hAnsi="Times New Roman"/>
          <w:kern w:val="0"/>
          <w:sz w:val="21"/>
          <w:szCs w:val="21"/>
        </w:rPr>
      </w:pPr>
      <w:bookmarkStart w:id="287" w:name="_Toc286929764"/>
      <w:bookmarkStart w:id="288" w:name="_Toc352256071"/>
      <w:bookmarkStart w:id="289" w:name="_Toc390164831"/>
      <w:bookmarkStart w:id="290" w:name="_Toc224618384"/>
      <w:bookmarkStart w:id="291" w:name="_Toc248233031"/>
      <w:bookmarkStart w:id="292" w:name="_Toc249790563"/>
      <w:bookmarkStart w:id="293" w:name="_Toc352256003"/>
      <w:bookmarkStart w:id="294" w:name="_Toc352331249"/>
      <w:bookmarkStart w:id="295" w:name="_Toc174718273"/>
      <w:r>
        <w:rPr>
          <w:rFonts w:ascii="Times New Roman" w:eastAsiaTheme="minorEastAsia" w:hAnsi="Times New Roman"/>
          <w:kern w:val="0"/>
          <w:sz w:val="21"/>
          <w:szCs w:val="21"/>
        </w:rPr>
        <w:t>7.9</w:t>
      </w:r>
      <w:r>
        <w:rPr>
          <w:rFonts w:ascii="Times New Roman" w:eastAsiaTheme="minorEastAsia" w:hAnsi="Times New Roman"/>
          <w:kern w:val="0"/>
          <w:sz w:val="21"/>
          <w:szCs w:val="21"/>
        </w:rPr>
        <w:t>期末按公允价值占基金资产净值比例大小排名的前五名金融衍生品投资明细</w:t>
      </w:r>
      <w:bookmarkEnd w:id="287"/>
      <w:bookmarkEnd w:id="288"/>
      <w:bookmarkEnd w:id="289"/>
      <w:bookmarkEnd w:id="290"/>
      <w:bookmarkEnd w:id="291"/>
      <w:bookmarkEnd w:id="292"/>
      <w:bookmarkEnd w:id="293"/>
      <w:bookmarkEnd w:id="294"/>
      <w:bookmarkEnd w:id="295"/>
    </w:p>
    <w:p w14:paraId="795235BA"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本基金本报告期末未持有金融衍生品。</w:t>
      </w:r>
    </w:p>
    <w:p w14:paraId="61E40965" w14:textId="77777777" w:rsidR="00145F6D" w:rsidRDefault="001928A8">
      <w:pPr>
        <w:pStyle w:val="2"/>
        <w:spacing w:beforeLines="100" w:before="312" w:after="0"/>
        <w:rPr>
          <w:rFonts w:ascii="Times New Roman" w:eastAsiaTheme="minorEastAsia" w:hAnsi="Times New Roman"/>
          <w:kern w:val="0"/>
          <w:sz w:val="21"/>
          <w:szCs w:val="21"/>
        </w:rPr>
      </w:pPr>
      <w:bookmarkStart w:id="296" w:name="_Toc352256072"/>
      <w:bookmarkStart w:id="297" w:name="_Toc248233032"/>
      <w:bookmarkStart w:id="298" w:name="_Toc249790564"/>
      <w:bookmarkStart w:id="299" w:name="_Toc352331250"/>
      <w:bookmarkStart w:id="300" w:name="_Toc352256004"/>
      <w:bookmarkStart w:id="301" w:name="_Toc286929765"/>
      <w:bookmarkStart w:id="302" w:name="_Toc390164832"/>
      <w:bookmarkStart w:id="303" w:name="_Toc174718274"/>
      <w:r>
        <w:rPr>
          <w:rFonts w:ascii="Times New Roman" w:eastAsiaTheme="minorEastAsia" w:hAnsi="Times New Roman"/>
          <w:kern w:val="0"/>
          <w:sz w:val="21"/>
          <w:szCs w:val="21"/>
        </w:rPr>
        <w:lastRenderedPageBreak/>
        <w:t>7.10</w:t>
      </w:r>
      <w:bookmarkStart w:id="304" w:name="_Toc224618385"/>
      <w:r>
        <w:rPr>
          <w:rFonts w:ascii="Times New Roman" w:eastAsiaTheme="minorEastAsia" w:hAnsi="Times New Roman"/>
          <w:kern w:val="0"/>
          <w:sz w:val="21"/>
          <w:szCs w:val="21"/>
        </w:rPr>
        <w:t>期末按公允价值占基金资产净值比例大小排序的前十名基金投资明细</w:t>
      </w:r>
      <w:bookmarkEnd w:id="296"/>
      <w:bookmarkEnd w:id="297"/>
      <w:bookmarkEnd w:id="298"/>
      <w:bookmarkEnd w:id="299"/>
      <w:bookmarkEnd w:id="300"/>
      <w:bookmarkEnd w:id="301"/>
      <w:bookmarkEnd w:id="302"/>
      <w:bookmarkEnd w:id="304"/>
      <w:bookmarkEnd w:id="303"/>
    </w:p>
    <w:p w14:paraId="04494608"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本基金本报告期末未持有基金。</w:t>
      </w:r>
    </w:p>
    <w:p w14:paraId="0A104852" w14:textId="77777777" w:rsidR="00145F6D" w:rsidRDefault="001928A8">
      <w:pPr>
        <w:pStyle w:val="2"/>
        <w:spacing w:beforeLines="100" w:before="312" w:after="0"/>
        <w:rPr>
          <w:rFonts w:ascii="Times New Roman" w:eastAsiaTheme="minorEastAsia" w:hAnsi="Times New Roman"/>
          <w:kern w:val="0"/>
          <w:sz w:val="21"/>
          <w:szCs w:val="21"/>
        </w:rPr>
      </w:pPr>
      <w:bookmarkStart w:id="305" w:name="_Toc174718275"/>
      <w:bookmarkStart w:id="306" w:name="_Toc374374965"/>
      <w:bookmarkStart w:id="307" w:name="OLE_LINK117"/>
      <w:bookmarkStart w:id="308" w:name="OLE_LINK168"/>
      <w:bookmarkStart w:id="309" w:name="OLE_LINK140"/>
      <w:bookmarkStart w:id="310" w:name="OLE_LINK128"/>
      <w:bookmarkStart w:id="311" w:name="OLE_LINK47"/>
      <w:bookmarkStart w:id="312" w:name="_Toc361324887"/>
      <w:bookmarkStart w:id="313" w:name="OLE_LINK90"/>
      <w:bookmarkStart w:id="314" w:name="OLE_LINK70"/>
      <w:bookmarkStart w:id="315" w:name="OLE_LINK46"/>
      <w:r>
        <w:rPr>
          <w:rFonts w:ascii="Times New Roman" w:eastAsiaTheme="minorEastAsia" w:hAnsi="Times New Roman"/>
          <w:kern w:val="0"/>
          <w:sz w:val="21"/>
          <w:szCs w:val="21"/>
        </w:rPr>
        <w:t xml:space="preserve">7.11 </w:t>
      </w:r>
      <w:bookmarkStart w:id="316" w:name="OLE_LINK114"/>
      <w:bookmarkStart w:id="317" w:name="OLE_LINK113"/>
      <w:r>
        <w:rPr>
          <w:rFonts w:ascii="Times New Roman" w:eastAsiaTheme="minorEastAsia" w:hAnsi="Times New Roman" w:hint="eastAsia"/>
          <w:kern w:val="0"/>
          <w:sz w:val="21"/>
          <w:szCs w:val="21"/>
        </w:rPr>
        <w:t>本</w:t>
      </w:r>
      <w:bookmarkStart w:id="318" w:name="OLE_LINK11"/>
      <w:bookmarkStart w:id="319" w:name="OLE_LINK12"/>
      <w:r>
        <w:rPr>
          <w:rFonts w:ascii="Times New Roman" w:eastAsiaTheme="minorEastAsia" w:hAnsi="Times New Roman" w:hint="eastAsia"/>
          <w:kern w:val="0"/>
          <w:sz w:val="21"/>
          <w:szCs w:val="21"/>
        </w:rPr>
        <w:t>报告期投资基金情况</w:t>
      </w:r>
      <w:bookmarkEnd w:id="316"/>
      <w:bookmarkEnd w:id="317"/>
      <w:bookmarkEnd w:id="318"/>
      <w:bookmarkEnd w:id="319"/>
      <w:bookmarkEnd w:id="305"/>
    </w:p>
    <w:p w14:paraId="2DB33A19" w14:textId="77777777" w:rsidR="00145F6D" w:rsidRDefault="001928A8">
      <w:pPr>
        <w:pStyle w:val="a0"/>
        <w:spacing w:beforeLines="50" w:before="156" w:line="360" w:lineRule="auto"/>
        <w:ind w:firstLineChars="0" w:firstLine="0"/>
        <w:rPr>
          <w:rFonts w:eastAsiaTheme="minorEastAsia"/>
          <w:b/>
          <w:szCs w:val="21"/>
        </w:rPr>
      </w:pPr>
      <w:r>
        <w:rPr>
          <w:rFonts w:eastAsiaTheme="minorEastAsia"/>
          <w:b/>
          <w:szCs w:val="21"/>
        </w:rPr>
        <w:t>7.11.1</w:t>
      </w:r>
      <w:r>
        <w:rPr>
          <w:rFonts w:eastAsiaTheme="minorEastAsia" w:hint="eastAsia"/>
          <w:b/>
          <w:szCs w:val="21"/>
        </w:rPr>
        <w:t>报告期末按公允价值占基金资产净值比例大小排序的基金投资明细</w:t>
      </w:r>
    </w:p>
    <w:p w14:paraId="4FC88F6C" w14:textId="77777777" w:rsidR="00145F6D" w:rsidRDefault="001928A8">
      <w:pPr>
        <w:widowControl/>
        <w:spacing w:line="360" w:lineRule="auto"/>
        <w:ind w:firstLineChars="200" w:firstLine="420"/>
        <w:jc w:val="left"/>
        <w:rPr>
          <w:rFonts w:eastAsiaTheme="minorEastAsia"/>
          <w:szCs w:val="21"/>
        </w:rPr>
      </w:pPr>
      <w:r>
        <w:rPr>
          <w:rFonts w:eastAsiaTheme="minorEastAsia"/>
          <w:szCs w:val="21"/>
        </w:rPr>
        <w:t>本基金本报告期末未持有基金。</w:t>
      </w:r>
      <w:bookmarkEnd w:id="306"/>
      <w:bookmarkEnd w:id="307"/>
      <w:bookmarkEnd w:id="308"/>
      <w:bookmarkEnd w:id="309"/>
      <w:bookmarkEnd w:id="310"/>
      <w:bookmarkEnd w:id="311"/>
      <w:bookmarkEnd w:id="312"/>
      <w:bookmarkEnd w:id="313"/>
      <w:bookmarkEnd w:id="314"/>
      <w:bookmarkEnd w:id="315"/>
    </w:p>
    <w:p w14:paraId="5C3300DE" w14:textId="77777777" w:rsidR="00145F6D" w:rsidRDefault="001928A8">
      <w:pPr>
        <w:pStyle w:val="2"/>
        <w:spacing w:beforeLines="100" w:before="312" w:after="0"/>
        <w:rPr>
          <w:rFonts w:ascii="Times New Roman" w:eastAsiaTheme="minorEastAsia" w:hAnsi="Times New Roman"/>
          <w:kern w:val="0"/>
          <w:sz w:val="21"/>
          <w:szCs w:val="21"/>
        </w:rPr>
      </w:pPr>
      <w:bookmarkStart w:id="320" w:name="_Toc352331251"/>
      <w:bookmarkStart w:id="321" w:name="_Toc286929766"/>
      <w:bookmarkStart w:id="322" w:name="_Toc390164833"/>
      <w:bookmarkStart w:id="323" w:name="_Toc224618386"/>
      <w:bookmarkStart w:id="324" w:name="_Toc249790565"/>
      <w:bookmarkStart w:id="325" w:name="_Toc352256005"/>
      <w:bookmarkStart w:id="326" w:name="_Toc352256073"/>
      <w:bookmarkStart w:id="327" w:name="_Toc248233033"/>
      <w:bookmarkStart w:id="328" w:name="_Toc174718276"/>
      <w:r>
        <w:rPr>
          <w:rFonts w:ascii="Times New Roman" w:eastAsiaTheme="minorEastAsia" w:hAnsi="Times New Roman"/>
          <w:kern w:val="0"/>
          <w:sz w:val="21"/>
          <w:szCs w:val="21"/>
        </w:rPr>
        <w:t>7.12</w:t>
      </w:r>
      <w:r>
        <w:rPr>
          <w:rFonts w:ascii="Times New Roman" w:eastAsiaTheme="minorEastAsia" w:hAnsi="Times New Roman"/>
          <w:kern w:val="0"/>
          <w:sz w:val="21"/>
          <w:szCs w:val="21"/>
        </w:rPr>
        <w:t>投资组合报告附注</w:t>
      </w:r>
      <w:bookmarkEnd w:id="320"/>
      <w:bookmarkEnd w:id="321"/>
      <w:bookmarkEnd w:id="322"/>
      <w:bookmarkEnd w:id="323"/>
      <w:bookmarkEnd w:id="324"/>
      <w:bookmarkEnd w:id="325"/>
      <w:bookmarkEnd w:id="326"/>
      <w:bookmarkEnd w:id="327"/>
      <w:bookmarkEnd w:id="328"/>
    </w:p>
    <w:p w14:paraId="2BB52E4D" w14:textId="77777777" w:rsidR="00145F6D" w:rsidRDefault="001928A8">
      <w:pPr>
        <w:spacing w:line="360" w:lineRule="auto"/>
        <w:rPr>
          <w:rFonts w:eastAsiaTheme="minorEastAsia"/>
          <w:kern w:val="0"/>
          <w:szCs w:val="21"/>
        </w:rPr>
      </w:pPr>
      <w:r>
        <w:rPr>
          <w:rFonts w:eastAsiaTheme="minorEastAsia"/>
          <w:b/>
          <w:szCs w:val="21"/>
        </w:rPr>
        <w:t>7.12.1</w:t>
      </w:r>
      <w:r>
        <w:rPr>
          <w:rFonts w:eastAsiaTheme="minorEastAsia"/>
          <w:kern w:val="0"/>
          <w:szCs w:val="21"/>
        </w:rPr>
        <w:t>报告期内本基金投资的前十名证券的发行主体本期没有出现被监管部门立案调查，或在报告编制日前一年内受到公开谴责、处罚的情形。</w:t>
      </w:r>
    </w:p>
    <w:p w14:paraId="60BDF7CB" w14:textId="77777777" w:rsidR="00145F6D" w:rsidRDefault="001928A8">
      <w:pPr>
        <w:spacing w:beforeLines="100" w:before="312" w:line="360" w:lineRule="auto"/>
        <w:rPr>
          <w:rFonts w:eastAsiaTheme="minorEastAsia"/>
          <w:kern w:val="0"/>
          <w:szCs w:val="21"/>
        </w:rPr>
      </w:pPr>
      <w:r>
        <w:rPr>
          <w:rFonts w:eastAsiaTheme="minorEastAsia"/>
          <w:b/>
          <w:szCs w:val="21"/>
        </w:rPr>
        <w:t>7.12.2</w:t>
      </w:r>
      <w:r>
        <w:rPr>
          <w:rFonts w:eastAsiaTheme="minorEastAsia"/>
          <w:kern w:val="0"/>
          <w:szCs w:val="21"/>
        </w:rPr>
        <w:t xml:space="preserve"> </w:t>
      </w:r>
      <w:r>
        <w:rPr>
          <w:rFonts w:eastAsiaTheme="minorEastAsia"/>
          <w:kern w:val="0"/>
          <w:szCs w:val="21"/>
        </w:rPr>
        <w:t>报告期内本基金投资的前十名股票中没有在基金合同规定备选股票库之外的股票。</w:t>
      </w:r>
    </w:p>
    <w:p w14:paraId="72D80CF2" w14:textId="77777777" w:rsidR="00145F6D" w:rsidRDefault="001928A8">
      <w:pPr>
        <w:spacing w:beforeLines="100" w:before="312" w:line="360" w:lineRule="auto"/>
        <w:rPr>
          <w:rFonts w:eastAsiaTheme="minorEastAsia"/>
          <w:b/>
          <w:kern w:val="0"/>
          <w:szCs w:val="21"/>
        </w:rPr>
      </w:pPr>
      <w:r>
        <w:rPr>
          <w:rFonts w:eastAsiaTheme="minorEastAsia"/>
          <w:b/>
          <w:szCs w:val="21"/>
        </w:rPr>
        <w:t>7.12.3</w:t>
      </w:r>
      <w:r>
        <w:rPr>
          <w:rFonts w:eastAsiaTheme="minorEastAsia"/>
          <w:b/>
          <w:szCs w:val="21"/>
        </w:rPr>
        <w:t>期末其他各项资产构成</w:t>
      </w:r>
    </w:p>
    <w:p w14:paraId="657596D3" w14:textId="77777777" w:rsidR="00145F6D" w:rsidRDefault="001928A8">
      <w:pPr>
        <w:autoSpaceDE w:val="0"/>
        <w:autoSpaceDN w:val="0"/>
        <w:adjustRightInd w:val="0"/>
        <w:spacing w:before="29" w:line="288" w:lineRule="auto"/>
        <w:ind w:left="15"/>
        <w:jc w:val="right"/>
        <w:rPr>
          <w:rFonts w:eastAsiaTheme="minorEastAsia"/>
          <w:szCs w:val="21"/>
        </w:rPr>
      </w:pPr>
      <w:r>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0"/>
        <w:gridCol w:w="4431"/>
        <w:gridCol w:w="4105"/>
      </w:tblGrid>
      <w:tr w:rsidR="00145F6D" w14:paraId="78F1D773" w14:textId="77777777">
        <w:trPr>
          <w:trHeight w:val="285"/>
        </w:trPr>
        <w:tc>
          <w:tcPr>
            <w:tcW w:w="820" w:type="dxa"/>
            <w:vAlign w:val="center"/>
          </w:tcPr>
          <w:p w14:paraId="6B2800AE" w14:textId="77777777" w:rsidR="00145F6D" w:rsidRDefault="001928A8">
            <w:pPr>
              <w:jc w:val="center"/>
              <w:rPr>
                <w:rFonts w:eastAsiaTheme="minorEastAsia"/>
                <w:szCs w:val="21"/>
              </w:rPr>
            </w:pPr>
            <w:r>
              <w:rPr>
                <w:rFonts w:eastAsiaTheme="minorEastAsia"/>
                <w:szCs w:val="21"/>
              </w:rPr>
              <w:t>序号</w:t>
            </w:r>
          </w:p>
        </w:tc>
        <w:tc>
          <w:tcPr>
            <w:tcW w:w="4431" w:type="dxa"/>
            <w:vAlign w:val="center"/>
          </w:tcPr>
          <w:p w14:paraId="78AEFFDB" w14:textId="77777777" w:rsidR="00145F6D" w:rsidRDefault="001928A8">
            <w:pPr>
              <w:jc w:val="center"/>
              <w:rPr>
                <w:rFonts w:eastAsiaTheme="minorEastAsia"/>
                <w:szCs w:val="21"/>
              </w:rPr>
            </w:pPr>
            <w:r>
              <w:rPr>
                <w:rFonts w:eastAsiaTheme="minorEastAsia"/>
                <w:szCs w:val="21"/>
              </w:rPr>
              <w:t>名称</w:t>
            </w:r>
          </w:p>
        </w:tc>
        <w:tc>
          <w:tcPr>
            <w:tcW w:w="4105" w:type="dxa"/>
            <w:tcMar>
              <w:top w:w="15" w:type="dxa"/>
              <w:left w:w="15" w:type="dxa"/>
              <w:bottom w:w="0" w:type="dxa"/>
              <w:right w:w="15" w:type="dxa"/>
            </w:tcMar>
            <w:vAlign w:val="center"/>
          </w:tcPr>
          <w:p w14:paraId="6C9A5D15" w14:textId="77777777" w:rsidR="00145F6D" w:rsidRDefault="001928A8">
            <w:pPr>
              <w:jc w:val="center"/>
              <w:rPr>
                <w:rFonts w:eastAsiaTheme="minorEastAsia"/>
                <w:szCs w:val="21"/>
              </w:rPr>
            </w:pPr>
            <w:r>
              <w:rPr>
                <w:rFonts w:eastAsiaTheme="minorEastAsia"/>
                <w:szCs w:val="21"/>
              </w:rPr>
              <w:t>金额</w:t>
            </w:r>
          </w:p>
        </w:tc>
      </w:tr>
      <w:tr w:rsidR="00145F6D" w14:paraId="4F9F1C6E" w14:textId="77777777">
        <w:trPr>
          <w:trHeight w:val="312"/>
        </w:trPr>
        <w:tc>
          <w:tcPr>
            <w:tcW w:w="820" w:type="dxa"/>
            <w:vAlign w:val="center"/>
          </w:tcPr>
          <w:p w14:paraId="70E35B79" w14:textId="77777777" w:rsidR="00145F6D" w:rsidRDefault="001928A8">
            <w:pPr>
              <w:jc w:val="center"/>
              <w:rPr>
                <w:rFonts w:eastAsiaTheme="minorEastAsia"/>
                <w:szCs w:val="21"/>
              </w:rPr>
            </w:pPr>
            <w:r>
              <w:rPr>
                <w:rFonts w:eastAsiaTheme="minorEastAsia"/>
                <w:szCs w:val="21"/>
              </w:rPr>
              <w:t>1</w:t>
            </w:r>
          </w:p>
        </w:tc>
        <w:tc>
          <w:tcPr>
            <w:tcW w:w="4431" w:type="dxa"/>
            <w:vAlign w:val="center"/>
          </w:tcPr>
          <w:p w14:paraId="5D39252B" w14:textId="77777777" w:rsidR="00145F6D" w:rsidRDefault="001928A8">
            <w:pPr>
              <w:ind w:leftChars="50" w:left="105"/>
              <w:rPr>
                <w:rFonts w:eastAsiaTheme="minorEastAsia"/>
                <w:szCs w:val="21"/>
              </w:rPr>
            </w:pPr>
            <w:r>
              <w:rPr>
                <w:rFonts w:eastAsiaTheme="minorEastAsia"/>
                <w:szCs w:val="21"/>
              </w:rPr>
              <w:t>存出保证金</w:t>
            </w:r>
          </w:p>
        </w:tc>
        <w:tc>
          <w:tcPr>
            <w:tcW w:w="4105" w:type="dxa"/>
            <w:tcMar>
              <w:top w:w="15" w:type="dxa"/>
              <w:left w:w="15" w:type="dxa"/>
              <w:bottom w:w="0" w:type="dxa"/>
              <w:right w:w="15" w:type="dxa"/>
            </w:tcMar>
            <w:vAlign w:val="center"/>
          </w:tcPr>
          <w:p w14:paraId="7453D855" w14:textId="77777777" w:rsidR="00145F6D" w:rsidRDefault="001928A8">
            <w:pPr>
              <w:jc w:val="right"/>
              <w:rPr>
                <w:rFonts w:eastAsiaTheme="minorEastAsia"/>
                <w:szCs w:val="21"/>
              </w:rPr>
            </w:pPr>
            <w:r>
              <w:rPr>
                <w:rFonts w:eastAsiaTheme="minorEastAsia"/>
                <w:szCs w:val="21"/>
              </w:rPr>
              <w:t>-</w:t>
            </w:r>
          </w:p>
        </w:tc>
      </w:tr>
      <w:tr w:rsidR="00145F6D" w14:paraId="56ADEFD9" w14:textId="77777777">
        <w:trPr>
          <w:trHeight w:val="312"/>
        </w:trPr>
        <w:tc>
          <w:tcPr>
            <w:tcW w:w="820" w:type="dxa"/>
            <w:vAlign w:val="center"/>
          </w:tcPr>
          <w:p w14:paraId="26128300" w14:textId="77777777" w:rsidR="00145F6D" w:rsidRDefault="001928A8">
            <w:pPr>
              <w:jc w:val="center"/>
              <w:rPr>
                <w:rFonts w:eastAsiaTheme="minorEastAsia"/>
                <w:szCs w:val="21"/>
              </w:rPr>
            </w:pPr>
            <w:r>
              <w:rPr>
                <w:rFonts w:eastAsiaTheme="minorEastAsia"/>
                <w:szCs w:val="21"/>
              </w:rPr>
              <w:t>2</w:t>
            </w:r>
          </w:p>
        </w:tc>
        <w:tc>
          <w:tcPr>
            <w:tcW w:w="4431" w:type="dxa"/>
            <w:vAlign w:val="center"/>
          </w:tcPr>
          <w:p w14:paraId="2F386514" w14:textId="77777777" w:rsidR="00145F6D" w:rsidRDefault="001928A8">
            <w:pPr>
              <w:ind w:leftChars="50" w:left="105"/>
              <w:rPr>
                <w:rFonts w:eastAsiaTheme="minorEastAsia"/>
                <w:szCs w:val="21"/>
              </w:rPr>
            </w:pPr>
            <w:r>
              <w:rPr>
                <w:rFonts w:eastAsiaTheme="minorEastAsia"/>
                <w:szCs w:val="21"/>
              </w:rPr>
              <w:t>应收清算款</w:t>
            </w:r>
          </w:p>
        </w:tc>
        <w:tc>
          <w:tcPr>
            <w:tcW w:w="4105" w:type="dxa"/>
            <w:vAlign w:val="center"/>
          </w:tcPr>
          <w:p w14:paraId="218A6E15" w14:textId="77777777" w:rsidR="00145F6D" w:rsidRDefault="001928A8">
            <w:pPr>
              <w:jc w:val="right"/>
              <w:rPr>
                <w:rFonts w:eastAsiaTheme="minorEastAsia"/>
                <w:szCs w:val="21"/>
              </w:rPr>
            </w:pPr>
            <w:r>
              <w:rPr>
                <w:rFonts w:eastAsiaTheme="minorEastAsia"/>
                <w:szCs w:val="21"/>
              </w:rPr>
              <w:t>-</w:t>
            </w:r>
          </w:p>
        </w:tc>
      </w:tr>
      <w:tr w:rsidR="00145F6D" w14:paraId="1BFDE4FF" w14:textId="77777777">
        <w:trPr>
          <w:trHeight w:val="312"/>
        </w:trPr>
        <w:tc>
          <w:tcPr>
            <w:tcW w:w="820" w:type="dxa"/>
            <w:vAlign w:val="center"/>
          </w:tcPr>
          <w:p w14:paraId="69D737F6" w14:textId="77777777" w:rsidR="00145F6D" w:rsidRDefault="001928A8">
            <w:pPr>
              <w:jc w:val="center"/>
              <w:rPr>
                <w:rFonts w:eastAsiaTheme="minorEastAsia"/>
                <w:szCs w:val="21"/>
              </w:rPr>
            </w:pPr>
            <w:r>
              <w:rPr>
                <w:rFonts w:eastAsiaTheme="minorEastAsia"/>
                <w:szCs w:val="21"/>
              </w:rPr>
              <w:t>3</w:t>
            </w:r>
          </w:p>
        </w:tc>
        <w:tc>
          <w:tcPr>
            <w:tcW w:w="4431" w:type="dxa"/>
            <w:vAlign w:val="center"/>
          </w:tcPr>
          <w:p w14:paraId="008ADA4C" w14:textId="77777777" w:rsidR="00145F6D" w:rsidRDefault="001928A8">
            <w:pPr>
              <w:ind w:leftChars="50" w:left="105"/>
              <w:rPr>
                <w:rFonts w:eastAsiaTheme="minorEastAsia"/>
                <w:szCs w:val="21"/>
              </w:rPr>
            </w:pPr>
            <w:r>
              <w:rPr>
                <w:rFonts w:eastAsiaTheme="minorEastAsia"/>
                <w:szCs w:val="21"/>
              </w:rPr>
              <w:t>应收股利</w:t>
            </w:r>
          </w:p>
        </w:tc>
        <w:tc>
          <w:tcPr>
            <w:tcW w:w="4105" w:type="dxa"/>
            <w:vAlign w:val="center"/>
          </w:tcPr>
          <w:p w14:paraId="69E547BC" w14:textId="77777777" w:rsidR="00145F6D" w:rsidRDefault="001928A8">
            <w:pPr>
              <w:jc w:val="right"/>
              <w:rPr>
                <w:rFonts w:eastAsiaTheme="minorEastAsia"/>
                <w:szCs w:val="21"/>
              </w:rPr>
            </w:pPr>
            <w:r>
              <w:rPr>
                <w:rFonts w:eastAsiaTheme="minorEastAsia"/>
                <w:szCs w:val="21"/>
              </w:rPr>
              <w:t>607,884.37</w:t>
            </w:r>
          </w:p>
        </w:tc>
      </w:tr>
      <w:tr w:rsidR="00145F6D" w14:paraId="6CAEE0F3" w14:textId="77777777">
        <w:trPr>
          <w:trHeight w:val="312"/>
        </w:trPr>
        <w:tc>
          <w:tcPr>
            <w:tcW w:w="820" w:type="dxa"/>
            <w:vAlign w:val="center"/>
          </w:tcPr>
          <w:p w14:paraId="7646C694" w14:textId="77777777" w:rsidR="00145F6D" w:rsidRDefault="001928A8">
            <w:pPr>
              <w:jc w:val="center"/>
              <w:rPr>
                <w:rFonts w:eastAsiaTheme="minorEastAsia"/>
                <w:szCs w:val="21"/>
              </w:rPr>
            </w:pPr>
            <w:r>
              <w:rPr>
                <w:rFonts w:eastAsiaTheme="minorEastAsia"/>
                <w:szCs w:val="21"/>
              </w:rPr>
              <w:t>4</w:t>
            </w:r>
          </w:p>
        </w:tc>
        <w:tc>
          <w:tcPr>
            <w:tcW w:w="4431" w:type="dxa"/>
            <w:vAlign w:val="center"/>
          </w:tcPr>
          <w:p w14:paraId="143D0199" w14:textId="77777777" w:rsidR="00145F6D" w:rsidRDefault="001928A8">
            <w:pPr>
              <w:ind w:leftChars="50" w:left="105"/>
              <w:rPr>
                <w:rFonts w:eastAsiaTheme="minorEastAsia"/>
                <w:szCs w:val="21"/>
              </w:rPr>
            </w:pPr>
            <w:r>
              <w:rPr>
                <w:rFonts w:eastAsiaTheme="minorEastAsia"/>
                <w:szCs w:val="21"/>
              </w:rPr>
              <w:t>应收利息</w:t>
            </w:r>
          </w:p>
        </w:tc>
        <w:tc>
          <w:tcPr>
            <w:tcW w:w="4105" w:type="dxa"/>
            <w:vAlign w:val="center"/>
          </w:tcPr>
          <w:p w14:paraId="0372F85E" w14:textId="77777777" w:rsidR="00145F6D" w:rsidRDefault="001928A8">
            <w:pPr>
              <w:jc w:val="right"/>
              <w:rPr>
                <w:rFonts w:eastAsiaTheme="minorEastAsia"/>
                <w:szCs w:val="21"/>
              </w:rPr>
            </w:pPr>
            <w:r>
              <w:rPr>
                <w:rFonts w:eastAsiaTheme="minorEastAsia"/>
                <w:szCs w:val="21"/>
              </w:rPr>
              <w:t>-</w:t>
            </w:r>
          </w:p>
        </w:tc>
      </w:tr>
      <w:tr w:rsidR="00145F6D" w14:paraId="6E80B9E4" w14:textId="77777777">
        <w:trPr>
          <w:trHeight w:val="312"/>
        </w:trPr>
        <w:tc>
          <w:tcPr>
            <w:tcW w:w="820" w:type="dxa"/>
            <w:vAlign w:val="center"/>
          </w:tcPr>
          <w:p w14:paraId="0BF8A9F7" w14:textId="77777777" w:rsidR="00145F6D" w:rsidRDefault="001928A8">
            <w:pPr>
              <w:jc w:val="center"/>
              <w:rPr>
                <w:rFonts w:eastAsiaTheme="minorEastAsia"/>
                <w:szCs w:val="21"/>
              </w:rPr>
            </w:pPr>
            <w:r>
              <w:rPr>
                <w:rFonts w:eastAsiaTheme="minorEastAsia"/>
                <w:szCs w:val="21"/>
              </w:rPr>
              <w:t>5</w:t>
            </w:r>
          </w:p>
        </w:tc>
        <w:tc>
          <w:tcPr>
            <w:tcW w:w="4431" w:type="dxa"/>
            <w:vAlign w:val="center"/>
          </w:tcPr>
          <w:p w14:paraId="5D9D1A8E" w14:textId="77777777" w:rsidR="00145F6D" w:rsidRDefault="001928A8">
            <w:pPr>
              <w:ind w:leftChars="50" w:left="105"/>
              <w:rPr>
                <w:rFonts w:eastAsiaTheme="minorEastAsia"/>
                <w:szCs w:val="21"/>
              </w:rPr>
            </w:pPr>
            <w:r>
              <w:rPr>
                <w:rFonts w:eastAsiaTheme="minorEastAsia"/>
                <w:szCs w:val="21"/>
              </w:rPr>
              <w:t>应收申购款</w:t>
            </w:r>
          </w:p>
        </w:tc>
        <w:tc>
          <w:tcPr>
            <w:tcW w:w="4105" w:type="dxa"/>
            <w:vAlign w:val="center"/>
          </w:tcPr>
          <w:p w14:paraId="6F10B1C5" w14:textId="77777777" w:rsidR="00145F6D" w:rsidRDefault="001928A8">
            <w:pPr>
              <w:jc w:val="right"/>
              <w:rPr>
                <w:rFonts w:eastAsiaTheme="minorEastAsia"/>
                <w:szCs w:val="21"/>
              </w:rPr>
            </w:pPr>
            <w:r>
              <w:rPr>
                <w:rFonts w:eastAsiaTheme="minorEastAsia"/>
                <w:szCs w:val="21"/>
              </w:rPr>
              <w:t>56,067,969.13</w:t>
            </w:r>
          </w:p>
        </w:tc>
      </w:tr>
      <w:tr w:rsidR="00145F6D" w14:paraId="3869101E" w14:textId="77777777">
        <w:trPr>
          <w:trHeight w:val="312"/>
        </w:trPr>
        <w:tc>
          <w:tcPr>
            <w:tcW w:w="820" w:type="dxa"/>
            <w:vAlign w:val="center"/>
          </w:tcPr>
          <w:p w14:paraId="5B684C3F" w14:textId="77777777" w:rsidR="00145F6D" w:rsidRDefault="001928A8">
            <w:pPr>
              <w:jc w:val="center"/>
              <w:rPr>
                <w:rFonts w:eastAsiaTheme="minorEastAsia"/>
                <w:szCs w:val="21"/>
              </w:rPr>
            </w:pPr>
            <w:r>
              <w:rPr>
                <w:rFonts w:eastAsiaTheme="minorEastAsia"/>
                <w:szCs w:val="21"/>
              </w:rPr>
              <w:t>6</w:t>
            </w:r>
          </w:p>
        </w:tc>
        <w:tc>
          <w:tcPr>
            <w:tcW w:w="4431" w:type="dxa"/>
            <w:vAlign w:val="center"/>
          </w:tcPr>
          <w:p w14:paraId="4B4206CB" w14:textId="77777777" w:rsidR="00145F6D" w:rsidRDefault="001928A8">
            <w:pPr>
              <w:ind w:leftChars="50" w:left="105"/>
              <w:rPr>
                <w:rFonts w:eastAsiaTheme="minorEastAsia"/>
                <w:szCs w:val="21"/>
              </w:rPr>
            </w:pPr>
            <w:r>
              <w:rPr>
                <w:rFonts w:eastAsiaTheme="minorEastAsia"/>
                <w:szCs w:val="21"/>
              </w:rPr>
              <w:t>其他应收款</w:t>
            </w:r>
          </w:p>
        </w:tc>
        <w:tc>
          <w:tcPr>
            <w:tcW w:w="4105" w:type="dxa"/>
            <w:vAlign w:val="center"/>
          </w:tcPr>
          <w:p w14:paraId="3F0B87E4" w14:textId="77777777" w:rsidR="00145F6D" w:rsidRDefault="001928A8">
            <w:pPr>
              <w:jc w:val="right"/>
              <w:rPr>
                <w:rFonts w:eastAsiaTheme="minorEastAsia"/>
                <w:szCs w:val="21"/>
              </w:rPr>
            </w:pPr>
            <w:r>
              <w:rPr>
                <w:rFonts w:eastAsiaTheme="minorEastAsia"/>
                <w:szCs w:val="21"/>
              </w:rPr>
              <w:t>-</w:t>
            </w:r>
          </w:p>
        </w:tc>
      </w:tr>
      <w:tr w:rsidR="00145F6D" w14:paraId="6E0CF284" w14:textId="77777777">
        <w:trPr>
          <w:trHeight w:val="312"/>
        </w:trPr>
        <w:tc>
          <w:tcPr>
            <w:tcW w:w="820" w:type="dxa"/>
            <w:vAlign w:val="center"/>
          </w:tcPr>
          <w:p w14:paraId="319C2405" w14:textId="77777777" w:rsidR="00145F6D" w:rsidRDefault="001928A8">
            <w:pPr>
              <w:jc w:val="center"/>
              <w:rPr>
                <w:rFonts w:eastAsiaTheme="minorEastAsia"/>
                <w:szCs w:val="21"/>
              </w:rPr>
            </w:pPr>
            <w:r>
              <w:rPr>
                <w:rFonts w:eastAsiaTheme="minorEastAsia"/>
                <w:szCs w:val="21"/>
              </w:rPr>
              <w:t>7</w:t>
            </w:r>
          </w:p>
        </w:tc>
        <w:tc>
          <w:tcPr>
            <w:tcW w:w="4431" w:type="dxa"/>
            <w:vAlign w:val="center"/>
          </w:tcPr>
          <w:p w14:paraId="4E1E947B" w14:textId="77777777" w:rsidR="00145F6D" w:rsidRDefault="001928A8">
            <w:pPr>
              <w:ind w:leftChars="50" w:left="105"/>
              <w:rPr>
                <w:rFonts w:eastAsiaTheme="minorEastAsia"/>
                <w:szCs w:val="21"/>
              </w:rPr>
            </w:pPr>
            <w:r>
              <w:rPr>
                <w:rFonts w:eastAsiaTheme="minorEastAsia"/>
                <w:szCs w:val="21"/>
              </w:rPr>
              <w:t>待摊费用</w:t>
            </w:r>
          </w:p>
        </w:tc>
        <w:tc>
          <w:tcPr>
            <w:tcW w:w="4105" w:type="dxa"/>
            <w:vAlign w:val="center"/>
          </w:tcPr>
          <w:p w14:paraId="06330329" w14:textId="77777777" w:rsidR="00145F6D" w:rsidRDefault="001928A8">
            <w:pPr>
              <w:jc w:val="right"/>
              <w:rPr>
                <w:rFonts w:eastAsiaTheme="minorEastAsia"/>
                <w:szCs w:val="21"/>
              </w:rPr>
            </w:pPr>
            <w:r>
              <w:rPr>
                <w:rFonts w:eastAsiaTheme="minorEastAsia"/>
                <w:szCs w:val="21"/>
              </w:rPr>
              <w:t>-</w:t>
            </w:r>
          </w:p>
        </w:tc>
      </w:tr>
      <w:tr w:rsidR="00145F6D" w14:paraId="46F660C2" w14:textId="77777777">
        <w:trPr>
          <w:trHeight w:val="312"/>
        </w:trPr>
        <w:tc>
          <w:tcPr>
            <w:tcW w:w="820" w:type="dxa"/>
            <w:vAlign w:val="center"/>
          </w:tcPr>
          <w:p w14:paraId="01C09BC2" w14:textId="77777777" w:rsidR="00145F6D" w:rsidRDefault="001928A8">
            <w:pPr>
              <w:jc w:val="center"/>
              <w:rPr>
                <w:rFonts w:eastAsiaTheme="minorEastAsia"/>
                <w:szCs w:val="21"/>
              </w:rPr>
            </w:pPr>
            <w:r>
              <w:rPr>
                <w:rFonts w:eastAsiaTheme="minorEastAsia"/>
                <w:szCs w:val="21"/>
              </w:rPr>
              <w:t>8</w:t>
            </w:r>
          </w:p>
        </w:tc>
        <w:tc>
          <w:tcPr>
            <w:tcW w:w="4431" w:type="dxa"/>
            <w:vAlign w:val="center"/>
          </w:tcPr>
          <w:p w14:paraId="552400DF" w14:textId="77777777" w:rsidR="00145F6D" w:rsidRDefault="001928A8">
            <w:pPr>
              <w:ind w:leftChars="50" w:left="105"/>
              <w:rPr>
                <w:rFonts w:eastAsiaTheme="minorEastAsia"/>
                <w:szCs w:val="21"/>
              </w:rPr>
            </w:pPr>
            <w:r>
              <w:rPr>
                <w:rFonts w:eastAsiaTheme="minorEastAsia"/>
                <w:szCs w:val="21"/>
              </w:rPr>
              <w:t>其他</w:t>
            </w:r>
          </w:p>
        </w:tc>
        <w:tc>
          <w:tcPr>
            <w:tcW w:w="4105" w:type="dxa"/>
            <w:vAlign w:val="center"/>
          </w:tcPr>
          <w:p w14:paraId="614248F9" w14:textId="77777777" w:rsidR="00145F6D" w:rsidRDefault="001928A8">
            <w:pPr>
              <w:jc w:val="right"/>
              <w:rPr>
                <w:rFonts w:eastAsiaTheme="minorEastAsia"/>
                <w:szCs w:val="21"/>
              </w:rPr>
            </w:pPr>
            <w:r>
              <w:rPr>
                <w:rFonts w:eastAsiaTheme="minorEastAsia"/>
                <w:szCs w:val="21"/>
              </w:rPr>
              <w:t>-</w:t>
            </w:r>
          </w:p>
        </w:tc>
      </w:tr>
      <w:tr w:rsidR="00145F6D" w14:paraId="395230C7" w14:textId="77777777">
        <w:trPr>
          <w:trHeight w:val="312"/>
        </w:trPr>
        <w:tc>
          <w:tcPr>
            <w:tcW w:w="820" w:type="dxa"/>
            <w:vAlign w:val="center"/>
          </w:tcPr>
          <w:p w14:paraId="74EAC652" w14:textId="77777777" w:rsidR="00145F6D" w:rsidRDefault="001928A8">
            <w:pPr>
              <w:jc w:val="center"/>
              <w:rPr>
                <w:rFonts w:eastAsiaTheme="minorEastAsia"/>
                <w:szCs w:val="21"/>
              </w:rPr>
            </w:pPr>
            <w:r>
              <w:rPr>
                <w:rFonts w:eastAsiaTheme="minorEastAsia"/>
                <w:szCs w:val="21"/>
              </w:rPr>
              <w:t>9</w:t>
            </w:r>
          </w:p>
        </w:tc>
        <w:tc>
          <w:tcPr>
            <w:tcW w:w="4431" w:type="dxa"/>
            <w:vAlign w:val="center"/>
          </w:tcPr>
          <w:p w14:paraId="6DC71B71" w14:textId="77777777" w:rsidR="00145F6D" w:rsidRDefault="001928A8">
            <w:pPr>
              <w:ind w:leftChars="50" w:left="105"/>
              <w:rPr>
                <w:rFonts w:eastAsiaTheme="minorEastAsia"/>
                <w:szCs w:val="21"/>
              </w:rPr>
            </w:pPr>
            <w:r>
              <w:rPr>
                <w:rFonts w:eastAsiaTheme="minorEastAsia"/>
                <w:szCs w:val="21"/>
              </w:rPr>
              <w:t>合计</w:t>
            </w:r>
          </w:p>
        </w:tc>
        <w:tc>
          <w:tcPr>
            <w:tcW w:w="4105" w:type="dxa"/>
            <w:vAlign w:val="center"/>
          </w:tcPr>
          <w:p w14:paraId="0A74AE5F" w14:textId="77777777" w:rsidR="00145F6D" w:rsidRDefault="001928A8">
            <w:pPr>
              <w:jc w:val="right"/>
              <w:rPr>
                <w:rFonts w:eastAsiaTheme="minorEastAsia"/>
                <w:szCs w:val="21"/>
              </w:rPr>
            </w:pPr>
            <w:r>
              <w:rPr>
                <w:rFonts w:eastAsiaTheme="minorEastAsia"/>
                <w:szCs w:val="21"/>
              </w:rPr>
              <w:t>56,675,853.50</w:t>
            </w:r>
          </w:p>
        </w:tc>
      </w:tr>
    </w:tbl>
    <w:p w14:paraId="212619F6" w14:textId="77777777" w:rsidR="00145F6D" w:rsidRDefault="001928A8">
      <w:pPr>
        <w:autoSpaceDE w:val="0"/>
        <w:autoSpaceDN w:val="0"/>
        <w:adjustRightInd w:val="0"/>
        <w:snapToGrid w:val="0"/>
        <w:spacing w:beforeLines="100" w:before="312" w:line="360" w:lineRule="auto"/>
        <w:jc w:val="left"/>
        <w:rPr>
          <w:rFonts w:eastAsiaTheme="minorEastAsia"/>
          <w:b/>
          <w:kern w:val="0"/>
          <w:szCs w:val="21"/>
        </w:rPr>
      </w:pPr>
      <w:r>
        <w:rPr>
          <w:rFonts w:eastAsiaTheme="minorEastAsia"/>
          <w:b/>
          <w:szCs w:val="21"/>
        </w:rPr>
        <w:t>7.12.4</w:t>
      </w:r>
      <w:r>
        <w:rPr>
          <w:rFonts w:eastAsiaTheme="minorEastAsia"/>
          <w:b/>
          <w:kern w:val="0"/>
          <w:szCs w:val="21"/>
        </w:rPr>
        <w:t>期末持有的处于转股期的可转换债券明细</w:t>
      </w:r>
    </w:p>
    <w:p w14:paraId="4DBEB9C6"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本基金本报告期末未持有处于转股期的可转换债券。</w:t>
      </w:r>
    </w:p>
    <w:p w14:paraId="28E9BEBE" w14:textId="77777777" w:rsidR="00145F6D" w:rsidRDefault="001928A8">
      <w:pPr>
        <w:autoSpaceDE w:val="0"/>
        <w:autoSpaceDN w:val="0"/>
        <w:adjustRightInd w:val="0"/>
        <w:snapToGrid w:val="0"/>
        <w:spacing w:beforeLines="100" w:before="312" w:line="360" w:lineRule="auto"/>
        <w:jc w:val="left"/>
        <w:rPr>
          <w:rFonts w:eastAsiaTheme="minorEastAsia"/>
          <w:b/>
          <w:kern w:val="0"/>
          <w:szCs w:val="21"/>
        </w:rPr>
      </w:pPr>
      <w:r>
        <w:rPr>
          <w:rFonts w:eastAsiaTheme="minorEastAsia"/>
          <w:b/>
          <w:szCs w:val="21"/>
        </w:rPr>
        <w:t>7.12.5</w:t>
      </w:r>
      <w:r>
        <w:rPr>
          <w:rFonts w:eastAsiaTheme="minorEastAsia"/>
          <w:b/>
          <w:kern w:val="0"/>
          <w:szCs w:val="21"/>
        </w:rPr>
        <w:t>期末前十名股票中存在流通受限情况的说明</w:t>
      </w:r>
    </w:p>
    <w:p w14:paraId="2A474263" w14:textId="77777777" w:rsidR="00145F6D" w:rsidRDefault="001928A8">
      <w:pPr>
        <w:autoSpaceDE w:val="0"/>
        <w:autoSpaceDN w:val="0"/>
        <w:adjustRightInd w:val="0"/>
        <w:spacing w:line="360" w:lineRule="auto"/>
        <w:jc w:val="left"/>
        <w:rPr>
          <w:rFonts w:eastAsiaTheme="minorEastAsia"/>
          <w:b/>
          <w:szCs w:val="21"/>
        </w:rPr>
      </w:pPr>
      <w:r>
        <w:rPr>
          <w:rFonts w:eastAsiaTheme="minorEastAsia"/>
          <w:b/>
          <w:szCs w:val="21"/>
        </w:rPr>
        <w:t xml:space="preserve">7.12.5.1 </w:t>
      </w:r>
      <w:r>
        <w:rPr>
          <w:rFonts w:eastAsiaTheme="minorEastAsia"/>
          <w:b/>
          <w:szCs w:val="21"/>
        </w:rPr>
        <w:t>期末指数投资前十名股票中存在流通受限情况的说明</w:t>
      </w:r>
    </w:p>
    <w:p w14:paraId="0ACA8EC2" w14:textId="77777777" w:rsidR="00145F6D" w:rsidRDefault="001928A8">
      <w:pPr>
        <w:spacing w:line="288" w:lineRule="auto"/>
        <w:ind w:firstLineChars="200" w:firstLine="420"/>
        <w:rPr>
          <w:rFonts w:eastAsiaTheme="minorEastAsia"/>
          <w:b/>
          <w:szCs w:val="21"/>
        </w:rPr>
      </w:pPr>
      <w:r>
        <w:rPr>
          <w:rFonts w:eastAsiaTheme="minorEastAsia"/>
          <w:kern w:val="0"/>
          <w:szCs w:val="21"/>
        </w:rPr>
        <w:t>本基金本报告期末前十名股票中不存在流通受限情况。</w:t>
      </w:r>
    </w:p>
    <w:p w14:paraId="17D36432" w14:textId="77777777" w:rsidR="00B60C1C" w:rsidRPr="00E00615" w:rsidRDefault="00B60C1C" w:rsidP="00B60C1C">
      <w:pPr>
        <w:spacing w:beforeLines="100" w:before="312" w:line="360" w:lineRule="auto"/>
        <w:rPr>
          <w:rFonts w:eastAsiaTheme="minorEastAsia"/>
          <w:b/>
          <w:color w:val="000000" w:themeColor="text1"/>
          <w:szCs w:val="21"/>
        </w:rPr>
      </w:pPr>
      <w:r w:rsidRPr="00E00615">
        <w:rPr>
          <w:rFonts w:eastAsiaTheme="minorEastAsia"/>
          <w:b/>
          <w:color w:val="000000" w:themeColor="text1"/>
          <w:szCs w:val="21"/>
        </w:rPr>
        <w:t>7.12.5.2</w:t>
      </w:r>
      <w:r w:rsidRPr="00E00615">
        <w:rPr>
          <w:rFonts w:eastAsiaTheme="minorEastAsia"/>
          <w:b/>
          <w:bCs/>
          <w:color w:val="000000" w:themeColor="text1"/>
          <w:szCs w:val="21"/>
        </w:rPr>
        <w:t>报告</w:t>
      </w:r>
      <w:r w:rsidRPr="00E00615">
        <w:rPr>
          <w:rFonts w:eastAsiaTheme="minorEastAsia"/>
          <w:b/>
          <w:color w:val="000000" w:themeColor="text1"/>
          <w:szCs w:val="21"/>
        </w:rPr>
        <w:t>期末积极投资前五名股票中存在流通受限情况的说明</w:t>
      </w:r>
    </w:p>
    <w:p w14:paraId="23B7A317"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本基金本报告期末前五名积极投资中不存在流通受限情况。</w:t>
      </w:r>
    </w:p>
    <w:p w14:paraId="56F8636C" w14:textId="77777777" w:rsidR="00145F6D" w:rsidRDefault="001928A8">
      <w:pPr>
        <w:spacing w:beforeLines="100" w:before="312" w:line="360" w:lineRule="auto"/>
        <w:rPr>
          <w:rFonts w:eastAsiaTheme="minorEastAsia"/>
          <w:b/>
          <w:kern w:val="0"/>
          <w:szCs w:val="21"/>
        </w:rPr>
      </w:pPr>
      <w:r>
        <w:rPr>
          <w:rFonts w:eastAsiaTheme="minorEastAsia"/>
          <w:b/>
          <w:szCs w:val="21"/>
        </w:rPr>
        <w:lastRenderedPageBreak/>
        <w:t>7.12.6</w:t>
      </w:r>
      <w:r>
        <w:rPr>
          <w:rFonts w:eastAsiaTheme="minorEastAsia"/>
          <w:b/>
          <w:kern w:val="0"/>
          <w:szCs w:val="21"/>
        </w:rPr>
        <w:t>投资组合报告附注的其他需要说明的事项</w:t>
      </w:r>
    </w:p>
    <w:p w14:paraId="120B1DAC" w14:textId="77777777" w:rsidR="00145F6D" w:rsidRDefault="001928A8">
      <w:pPr>
        <w:widowControl/>
        <w:spacing w:line="360" w:lineRule="auto"/>
        <w:ind w:firstLineChars="200" w:firstLine="420"/>
        <w:rPr>
          <w:rFonts w:eastAsiaTheme="minorEastAsia"/>
          <w:kern w:val="0"/>
          <w:szCs w:val="21"/>
        </w:rPr>
      </w:pPr>
      <w:r>
        <w:rPr>
          <w:rFonts w:eastAsiaTheme="minorEastAsia"/>
          <w:kern w:val="0"/>
          <w:szCs w:val="21"/>
        </w:rPr>
        <w:t>因四舍五入原因，投资组合报告中分项之和与合计可能存在尾差。</w:t>
      </w:r>
    </w:p>
    <w:p w14:paraId="4F7E177D"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329" w:name="_Toc352331252"/>
      <w:bookmarkStart w:id="330" w:name="_Toc225500050"/>
      <w:bookmarkStart w:id="331" w:name="_Toc352256074"/>
      <w:bookmarkStart w:id="332" w:name="_Toc390164834"/>
      <w:bookmarkStart w:id="333" w:name="_Toc352256006"/>
      <w:bookmarkStart w:id="334" w:name="_Toc174718277"/>
      <w:r>
        <w:rPr>
          <w:rFonts w:eastAsiaTheme="minorEastAsia"/>
          <w:b/>
          <w:bCs/>
          <w:sz w:val="21"/>
          <w:szCs w:val="21"/>
          <w:lang w:val="en-US"/>
        </w:rPr>
        <w:t>8</w:t>
      </w:r>
      <w:r>
        <w:rPr>
          <w:rFonts w:eastAsiaTheme="minorEastAsia"/>
          <w:b/>
          <w:bCs/>
          <w:sz w:val="21"/>
          <w:szCs w:val="21"/>
          <w:lang w:val="en-US"/>
        </w:rPr>
        <w:t>基金份额持有人信息</w:t>
      </w:r>
      <w:bookmarkEnd w:id="329"/>
      <w:bookmarkEnd w:id="330"/>
      <w:bookmarkEnd w:id="331"/>
      <w:bookmarkEnd w:id="332"/>
      <w:bookmarkEnd w:id="333"/>
      <w:bookmarkEnd w:id="334"/>
    </w:p>
    <w:p w14:paraId="3358059B" w14:textId="77777777" w:rsidR="00145F6D" w:rsidRDefault="001928A8">
      <w:pPr>
        <w:pStyle w:val="2"/>
        <w:spacing w:before="0" w:after="0"/>
        <w:rPr>
          <w:rFonts w:ascii="Times New Roman" w:eastAsiaTheme="minorEastAsia" w:hAnsi="Times New Roman"/>
          <w:kern w:val="0"/>
          <w:sz w:val="21"/>
          <w:szCs w:val="21"/>
        </w:rPr>
      </w:pPr>
      <w:bookmarkStart w:id="335" w:name="_Toc352331253"/>
      <w:bookmarkStart w:id="336" w:name="_Toc225500051"/>
      <w:bookmarkStart w:id="337" w:name="_Toc352256007"/>
      <w:bookmarkStart w:id="338" w:name="_Toc352256075"/>
      <w:bookmarkStart w:id="339" w:name="_Toc390164835"/>
      <w:bookmarkStart w:id="340" w:name="_Toc174718278"/>
      <w:r>
        <w:rPr>
          <w:rFonts w:ascii="Times New Roman" w:eastAsiaTheme="minorEastAsia" w:hAnsi="Times New Roman"/>
          <w:kern w:val="0"/>
          <w:sz w:val="21"/>
          <w:szCs w:val="21"/>
        </w:rPr>
        <w:t xml:space="preserve">8.1 </w:t>
      </w:r>
      <w:r>
        <w:rPr>
          <w:rFonts w:ascii="Times New Roman" w:eastAsiaTheme="minorEastAsia" w:hAnsi="Times New Roman"/>
          <w:kern w:val="0"/>
          <w:sz w:val="21"/>
          <w:szCs w:val="21"/>
        </w:rPr>
        <w:t>期末基金份额持有人户数及持有人结构</w:t>
      </w:r>
      <w:bookmarkEnd w:id="335"/>
      <w:bookmarkEnd w:id="336"/>
      <w:bookmarkEnd w:id="337"/>
      <w:bookmarkEnd w:id="338"/>
      <w:bookmarkEnd w:id="339"/>
      <w:bookmarkEnd w:id="340"/>
    </w:p>
    <w:p w14:paraId="52DBD410" w14:textId="77777777" w:rsidR="00145F6D" w:rsidRDefault="001928A8">
      <w:pPr>
        <w:autoSpaceDE w:val="0"/>
        <w:autoSpaceDN w:val="0"/>
        <w:adjustRightInd w:val="0"/>
        <w:spacing w:before="29" w:line="360" w:lineRule="auto"/>
        <w:ind w:left="15"/>
        <w:jc w:val="right"/>
        <w:rPr>
          <w:rFonts w:eastAsiaTheme="minorEastAsia"/>
          <w:szCs w:val="21"/>
        </w:rPr>
      </w:pPr>
      <w:bookmarkStart w:id="341" w:name="_Toc352331254"/>
      <w:bookmarkStart w:id="342" w:name="_Toc352256008"/>
      <w:bookmarkStart w:id="343" w:name="_Toc352256076"/>
      <w:r>
        <w:rPr>
          <w:rFonts w:eastAsiaTheme="minorEastAsia"/>
          <w:szCs w:val="21"/>
        </w:rPr>
        <w:t>份额单位：份</w:t>
      </w:r>
    </w:p>
    <w:p w14:paraId="566351F6" w14:textId="77777777" w:rsidR="00145F6D" w:rsidRDefault="00145F6D">
      <w:pPr>
        <w:autoSpaceDE w:val="0"/>
        <w:autoSpaceDN w:val="0"/>
        <w:adjustRightInd w:val="0"/>
        <w:spacing w:line="360" w:lineRule="auto"/>
        <w:jc w:val="left"/>
        <w:rPr>
          <w:rFonts w:eastAsiaTheme="minorEastAsia"/>
          <w:szCs w:val="21"/>
        </w:rPr>
      </w:pPr>
    </w:p>
    <w:tbl>
      <w:tblPr>
        <w:tblW w:w="9178" w:type="dxa"/>
        <w:tblInd w:w="108" w:type="dxa"/>
        <w:tblLayout w:type="fixed"/>
        <w:tblLook w:val="04A0" w:firstRow="1" w:lastRow="0" w:firstColumn="1" w:lastColumn="0" w:noHBand="0" w:noVBand="1"/>
      </w:tblPr>
      <w:tblGrid>
        <w:gridCol w:w="1627"/>
        <w:gridCol w:w="1196"/>
        <w:gridCol w:w="1295"/>
        <w:gridCol w:w="1096"/>
        <w:gridCol w:w="1421"/>
        <w:gridCol w:w="1109"/>
        <w:gridCol w:w="1434"/>
      </w:tblGrid>
      <w:tr w:rsidR="00145F6D" w14:paraId="23C1059D" w14:textId="77777777">
        <w:tc>
          <w:tcPr>
            <w:tcW w:w="1627" w:type="dxa"/>
            <w:vMerge w:val="restart"/>
            <w:tcBorders>
              <w:top w:val="single" w:sz="8" w:space="0" w:color="000000"/>
              <w:left w:val="single" w:sz="8" w:space="0" w:color="000000"/>
              <w:bottom w:val="single" w:sz="8" w:space="0" w:color="000000"/>
              <w:right w:val="single" w:sz="8" w:space="0" w:color="000000"/>
            </w:tcBorders>
            <w:vAlign w:val="center"/>
          </w:tcPr>
          <w:p w14:paraId="3B4C36A4" w14:textId="77777777" w:rsidR="00145F6D" w:rsidRDefault="001928A8">
            <w:pPr>
              <w:spacing w:line="360" w:lineRule="auto"/>
              <w:jc w:val="center"/>
              <w:rPr>
                <w:rFonts w:eastAsiaTheme="minorEastAsia"/>
                <w:bCs/>
                <w:szCs w:val="21"/>
              </w:rPr>
            </w:pPr>
            <w:r>
              <w:rPr>
                <w:rFonts w:eastAsiaTheme="minorEastAsia"/>
                <w:szCs w:val="21"/>
              </w:rPr>
              <w:t>份额级别</w:t>
            </w:r>
          </w:p>
        </w:tc>
        <w:tc>
          <w:tcPr>
            <w:tcW w:w="1196" w:type="dxa"/>
            <w:vMerge w:val="restart"/>
            <w:tcBorders>
              <w:top w:val="single" w:sz="8" w:space="0" w:color="000000"/>
              <w:left w:val="single" w:sz="8" w:space="0" w:color="000000"/>
              <w:bottom w:val="single" w:sz="8" w:space="0" w:color="000000"/>
              <w:right w:val="single" w:sz="8" w:space="0" w:color="000000"/>
            </w:tcBorders>
            <w:vAlign w:val="center"/>
          </w:tcPr>
          <w:p w14:paraId="75D8F71C" w14:textId="77777777" w:rsidR="00145F6D" w:rsidRDefault="001928A8">
            <w:pPr>
              <w:spacing w:line="360" w:lineRule="auto"/>
              <w:jc w:val="center"/>
              <w:rPr>
                <w:rFonts w:eastAsiaTheme="minorEastAsia"/>
                <w:bCs/>
                <w:szCs w:val="21"/>
              </w:rPr>
            </w:pPr>
            <w:r>
              <w:rPr>
                <w:rFonts w:eastAsiaTheme="minorEastAsia"/>
                <w:bCs/>
                <w:szCs w:val="21"/>
              </w:rPr>
              <w:t>持有人户数</w:t>
            </w:r>
            <w:r>
              <w:rPr>
                <w:rFonts w:eastAsiaTheme="minorEastAsia"/>
                <w:bCs/>
                <w:szCs w:val="21"/>
              </w:rPr>
              <w:t>(</w:t>
            </w:r>
            <w:r>
              <w:rPr>
                <w:rFonts w:eastAsiaTheme="minorEastAsia"/>
                <w:bCs/>
                <w:szCs w:val="21"/>
              </w:rPr>
              <w:t>户</w:t>
            </w:r>
            <w:r>
              <w:rPr>
                <w:rFonts w:eastAsiaTheme="minorEastAsia"/>
                <w:bCs/>
                <w:szCs w:val="21"/>
              </w:rP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14:paraId="1F8CDC98" w14:textId="77777777" w:rsidR="00145F6D" w:rsidRDefault="001928A8">
            <w:pPr>
              <w:spacing w:line="360" w:lineRule="auto"/>
              <w:jc w:val="center"/>
              <w:rPr>
                <w:rFonts w:eastAsiaTheme="minorEastAsia"/>
                <w:bCs/>
                <w:szCs w:val="21"/>
              </w:rPr>
            </w:pPr>
            <w:r>
              <w:rPr>
                <w:rFonts w:eastAsiaTheme="minorEastAsia"/>
                <w:bCs/>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14:paraId="79F76A96" w14:textId="77777777" w:rsidR="00145F6D" w:rsidRDefault="001928A8">
            <w:pPr>
              <w:spacing w:line="360" w:lineRule="auto"/>
              <w:jc w:val="center"/>
              <w:rPr>
                <w:rFonts w:eastAsiaTheme="minorEastAsia"/>
                <w:bCs/>
                <w:szCs w:val="21"/>
              </w:rPr>
            </w:pPr>
            <w:r>
              <w:rPr>
                <w:rFonts w:eastAsiaTheme="minorEastAsia"/>
                <w:bCs/>
                <w:szCs w:val="21"/>
              </w:rPr>
              <w:t>持有人结构</w:t>
            </w:r>
          </w:p>
        </w:tc>
      </w:tr>
      <w:tr w:rsidR="00145F6D" w14:paraId="5EE82DD2" w14:textId="77777777">
        <w:tc>
          <w:tcPr>
            <w:tcW w:w="1627" w:type="dxa"/>
            <w:vMerge/>
            <w:tcBorders>
              <w:top w:val="single" w:sz="8" w:space="0" w:color="000000"/>
              <w:left w:val="single" w:sz="8" w:space="0" w:color="000000"/>
              <w:bottom w:val="single" w:sz="8" w:space="0" w:color="000000"/>
              <w:right w:val="single" w:sz="8" w:space="0" w:color="000000"/>
            </w:tcBorders>
            <w:vAlign w:val="center"/>
          </w:tcPr>
          <w:p w14:paraId="3F011B19" w14:textId="77777777" w:rsidR="00145F6D" w:rsidRDefault="00145F6D">
            <w:pPr>
              <w:widowControl/>
              <w:jc w:val="left"/>
              <w:rPr>
                <w:rFonts w:eastAsiaTheme="minorEastAsia"/>
                <w:bCs/>
                <w:szCs w:val="21"/>
              </w:rPr>
            </w:pPr>
          </w:p>
        </w:tc>
        <w:tc>
          <w:tcPr>
            <w:tcW w:w="1196" w:type="dxa"/>
            <w:vMerge/>
            <w:tcBorders>
              <w:top w:val="single" w:sz="8" w:space="0" w:color="000000"/>
              <w:left w:val="single" w:sz="8" w:space="0" w:color="000000"/>
              <w:bottom w:val="single" w:sz="8" w:space="0" w:color="000000"/>
              <w:right w:val="single" w:sz="8" w:space="0" w:color="000000"/>
            </w:tcBorders>
            <w:vAlign w:val="center"/>
          </w:tcPr>
          <w:p w14:paraId="2879575D" w14:textId="77777777" w:rsidR="00145F6D" w:rsidRDefault="00145F6D">
            <w:pPr>
              <w:widowControl/>
              <w:jc w:val="left"/>
              <w:rPr>
                <w:rFonts w:eastAsiaTheme="minorEastAsia"/>
                <w:bCs/>
                <w:szCs w:val="21"/>
              </w:rPr>
            </w:pPr>
          </w:p>
        </w:tc>
        <w:tc>
          <w:tcPr>
            <w:tcW w:w="1295" w:type="dxa"/>
            <w:vMerge/>
            <w:tcBorders>
              <w:top w:val="single" w:sz="8" w:space="0" w:color="000000"/>
              <w:left w:val="single" w:sz="8" w:space="0" w:color="000000"/>
              <w:bottom w:val="single" w:sz="8" w:space="0" w:color="000000"/>
              <w:right w:val="single" w:sz="8" w:space="0" w:color="000000"/>
            </w:tcBorders>
            <w:vAlign w:val="center"/>
          </w:tcPr>
          <w:p w14:paraId="521956FD" w14:textId="77777777" w:rsidR="00145F6D" w:rsidRDefault="00145F6D">
            <w:pPr>
              <w:widowControl/>
              <w:jc w:val="left"/>
              <w:rPr>
                <w:rFonts w:eastAsiaTheme="minorEastAsia"/>
                <w:bCs/>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14:paraId="312AF756" w14:textId="77777777" w:rsidR="00145F6D" w:rsidRDefault="001928A8">
            <w:pPr>
              <w:spacing w:line="360" w:lineRule="auto"/>
              <w:jc w:val="center"/>
              <w:rPr>
                <w:rFonts w:eastAsiaTheme="minorEastAsia"/>
                <w:bCs/>
                <w:szCs w:val="21"/>
              </w:rPr>
            </w:pPr>
            <w:r>
              <w:rPr>
                <w:rFonts w:eastAsiaTheme="minorEastAsia"/>
                <w:bCs/>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14:paraId="585F6666" w14:textId="77777777" w:rsidR="00145F6D" w:rsidRDefault="001928A8">
            <w:pPr>
              <w:spacing w:line="360" w:lineRule="auto"/>
              <w:jc w:val="center"/>
              <w:rPr>
                <w:rFonts w:eastAsiaTheme="minorEastAsia"/>
                <w:bCs/>
                <w:szCs w:val="21"/>
              </w:rPr>
            </w:pPr>
            <w:r>
              <w:rPr>
                <w:rFonts w:eastAsiaTheme="minorEastAsia"/>
                <w:bCs/>
                <w:szCs w:val="21"/>
              </w:rPr>
              <w:t>个人投资者</w:t>
            </w:r>
          </w:p>
        </w:tc>
      </w:tr>
      <w:tr w:rsidR="00145F6D" w14:paraId="495558A0" w14:textId="77777777">
        <w:tc>
          <w:tcPr>
            <w:tcW w:w="1627" w:type="dxa"/>
            <w:vMerge/>
            <w:tcBorders>
              <w:top w:val="single" w:sz="8" w:space="0" w:color="000000"/>
              <w:left w:val="single" w:sz="8" w:space="0" w:color="000000"/>
              <w:bottom w:val="single" w:sz="8" w:space="0" w:color="000000"/>
              <w:right w:val="single" w:sz="8" w:space="0" w:color="000000"/>
            </w:tcBorders>
            <w:vAlign w:val="center"/>
          </w:tcPr>
          <w:p w14:paraId="0C32B82B" w14:textId="77777777" w:rsidR="00145F6D" w:rsidRDefault="00145F6D">
            <w:pPr>
              <w:widowControl/>
              <w:jc w:val="left"/>
              <w:rPr>
                <w:rFonts w:eastAsiaTheme="minorEastAsia"/>
                <w:bCs/>
                <w:szCs w:val="21"/>
              </w:rPr>
            </w:pPr>
          </w:p>
        </w:tc>
        <w:tc>
          <w:tcPr>
            <w:tcW w:w="1196" w:type="dxa"/>
            <w:vMerge/>
            <w:tcBorders>
              <w:top w:val="single" w:sz="8" w:space="0" w:color="000000"/>
              <w:left w:val="single" w:sz="8" w:space="0" w:color="000000"/>
              <w:bottom w:val="single" w:sz="8" w:space="0" w:color="000000"/>
              <w:right w:val="single" w:sz="8" w:space="0" w:color="000000"/>
            </w:tcBorders>
            <w:vAlign w:val="center"/>
          </w:tcPr>
          <w:p w14:paraId="10D00C29" w14:textId="77777777" w:rsidR="00145F6D" w:rsidRDefault="00145F6D">
            <w:pPr>
              <w:widowControl/>
              <w:jc w:val="left"/>
              <w:rPr>
                <w:rFonts w:eastAsiaTheme="minorEastAsia"/>
                <w:bCs/>
                <w:szCs w:val="21"/>
              </w:rPr>
            </w:pPr>
          </w:p>
        </w:tc>
        <w:tc>
          <w:tcPr>
            <w:tcW w:w="1295" w:type="dxa"/>
            <w:vMerge/>
            <w:tcBorders>
              <w:top w:val="single" w:sz="8" w:space="0" w:color="000000"/>
              <w:left w:val="single" w:sz="8" w:space="0" w:color="000000"/>
              <w:bottom w:val="single" w:sz="8" w:space="0" w:color="000000"/>
              <w:right w:val="single" w:sz="8" w:space="0" w:color="000000"/>
            </w:tcBorders>
            <w:vAlign w:val="center"/>
          </w:tcPr>
          <w:p w14:paraId="186F3FC3" w14:textId="77777777" w:rsidR="00145F6D" w:rsidRDefault="00145F6D">
            <w:pPr>
              <w:widowControl/>
              <w:jc w:val="left"/>
              <w:rPr>
                <w:rFonts w:eastAsiaTheme="minorEastAsia"/>
                <w:bCs/>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14:paraId="7EEDDE86" w14:textId="77777777" w:rsidR="00145F6D" w:rsidRDefault="001928A8">
            <w:pPr>
              <w:spacing w:line="360" w:lineRule="auto"/>
              <w:jc w:val="center"/>
              <w:rPr>
                <w:rFonts w:eastAsiaTheme="minorEastAsia"/>
                <w:bCs/>
                <w:szCs w:val="21"/>
              </w:rPr>
            </w:pPr>
            <w:r>
              <w:rPr>
                <w:rFonts w:eastAsiaTheme="minorEastAsia"/>
                <w:bCs/>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14:paraId="067EADD9" w14:textId="77777777" w:rsidR="00145F6D" w:rsidRDefault="001928A8">
            <w:pPr>
              <w:spacing w:line="360" w:lineRule="auto"/>
              <w:jc w:val="center"/>
              <w:rPr>
                <w:rFonts w:eastAsiaTheme="minorEastAsia"/>
                <w:bCs/>
                <w:szCs w:val="21"/>
              </w:rPr>
            </w:pPr>
            <w:r>
              <w:rPr>
                <w:rFonts w:eastAsiaTheme="minorEastAsia"/>
                <w:bCs/>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14:paraId="44E0185A" w14:textId="77777777" w:rsidR="00145F6D" w:rsidRDefault="001928A8">
            <w:pPr>
              <w:spacing w:line="360" w:lineRule="auto"/>
              <w:jc w:val="center"/>
              <w:rPr>
                <w:rFonts w:eastAsiaTheme="minorEastAsia"/>
                <w:bCs/>
                <w:szCs w:val="21"/>
              </w:rPr>
            </w:pPr>
            <w:r>
              <w:rPr>
                <w:rFonts w:eastAsiaTheme="minorEastAsia"/>
                <w:bCs/>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14:paraId="64130936" w14:textId="77777777" w:rsidR="00145F6D" w:rsidRDefault="001928A8">
            <w:pPr>
              <w:spacing w:line="360" w:lineRule="auto"/>
              <w:jc w:val="center"/>
              <w:rPr>
                <w:rFonts w:eastAsiaTheme="minorEastAsia"/>
                <w:bCs/>
                <w:szCs w:val="21"/>
              </w:rPr>
            </w:pPr>
            <w:r>
              <w:rPr>
                <w:rFonts w:eastAsiaTheme="minorEastAsia"/>
                <w:bCs/>
                <w:szCs w:val="21"/>
              </w:rPr>
              <w:t>占总份额比例</w:t>
            </w:r>
          </w:p>
        </w:tc>
      </w:tr>
      <w:tr w:rsidR="00145F6D" w14:paraId="71BB0FD0" w14:textId="77777777">
        <w:tc>
          <w:tcPr>
            <w:tcW w:w="1627" w:type="dxa"/>
            <w:tcBorders>
              <w:top w:val="nil"/>
              <w:left w:val="single" w:sz="8" w:space="0" w:color="000000"/>
              <w:bottom w:val="single" w:sz="8" w:space="0" w:color="000000"/>
              <w:right w:val="single" w:sz="8" w:space="0" w:color="000000"/>
            </w:tcBorders>
          </w:tcPr>
          <w:p w14:paraId="6A35BD33" w14:textId="77777777" w:rsidR="00145F6D" w:rsidRDefault="001928A8">
            <w:pPr>
              <w:widowControl/>
              <w:spacing w:line="360" w:lineRule="auto"/>
              <w:jc w:val="center"/>
              <w:rPr>
                <w:rFonts w:eastAsiaTheme="minorEastAsia"/>
                <w:bCs/>
                <w:szCs w:val="21"/>
              </w:rPr>
            </w:pPr>
            <w:r>
              <w:rPr>
                <w:rFonts w:eastAsiaTheme="minorEastAsia"/>
                <w:bCs/>
                <w:szCs w:val="21"/>
              </w:rPr>
              <w:t>摩根标普</w:t>
            </w:r>
            <w:r>
              <w:rPr>
                <w:rFonts w:eastAsiaTheme="minorEastAsia"/>
                <w:bCs/>
                <w:szCs w:val="21"/>
              </w:rPr>
              <w:t>500</w:t>
            </w:r>
            <w:r>
              <w:rPr>
                <w:rFonts w:eastAsiaTheme="minorEastAsia"/>
                <w:bCs/>
                <w:szCs w:val="21"/>
              </w:rPr>
              <w:t>指数</w:t>
            </w:r>
            <w:r>
              <w:rPr>
                <w:rFonts w:eastAsiaTheme="minorEastAsia"/>
                <w:bCs/>
                <w:szCs w:val="21"/>
              </w:rPr>
              <w:t>(QDII)</w:t>
            </w:r>
            <w:r>
              <w:rPr>
                <w:rFonts w:eastAsiaTheme="minorEastAsia"/>
                <w:bCs/>
                <w:szCs w:val="21"/>
              </w:rPr>
              <w:t>人民币</w:t>
            </w:r>
            <w:r>
              <w:rPr>
                <w:rFonts w:eastAsiaTheme="minorEastAsia"/>
                <w:bCs/>
                <w:szCs w:val="21"/>
              </w:rPr>
              <w:t>A</w:t>
            </w:r>
          </w:p>
        </w:tc>
        <w:tc>
          <w:tcPr>
            <w:tcW w:w="1196" w:type="dxa"/>
            <w:tcBorders>
              <w:top w:val="single" w:sz="8" w:space="0" w:color="000000"/>
              <w:left w:val="single" w:sz="8" w:space="0" w:color="000000"/>
              <w:bottom w:val="single" w:sz="8" w:space="0" w:color="000000"/>
              <w:right w:val="single" w:sz="8" w:space="0" w:color="000000"/>
            </w:tcBorders>
            <w:vAlign w:val="center"/>
          </w:tcPr>
          <w:p w14:paraId="2AA84DE2" w14:textId="77777777" w:rsidR="00145F6D" w:rsidRDefault="001928A8">
            <w:pPr>
              <w:spacing w:line="360" w:lineRule="auto"/>
              <w:jc w:val="center"/>
              <w:rPr>
                <w:rFonts w:eastAsiaTheme="minorEastAsia"/>
                <w:bCs/>
                <w:szCs w:val="21"/>
              </w:rPr>
            </w:pPr>
            <w:r>
              <w:rPr>
                <w:rFonts w:eastAsiaTheme="minorEastAsia"/>
                <w:bCs/>
                <w:szCs w:val="21"/>
              </w:rPr>
              <w:t>45,591</w:t>
            </w:r>
          </w:p>
        </w:tc>
        <w:tc>
          <w:tcPr>
            <w:tcW w:w="1295" w:type="dxa"/>
            <w:tcBorders>
              <w:top w:val="single" w:sz="8" w:space="0" w:color="000000"/>
              <w:left w:val="single" w:sz="8" w:space="0" w:color="000000"/>
              <w:bottom w:val="single" w:sz="8" w:space="0" w:color="000000"/>
              <w:right w:val="single" w:sz="8" w:space="0" w:color="000000"/>
            </w:tcBorders>
            <w:vAlign w:val="center"/>
          </w:tcPr>
          <w:p w14:paraId="15C0905A" w14:textId="77777777" w:rsidR="00145F6D" w:rsidRDefault="001928A8">
            <w:pPr>
              <w:spacing w:line="360" w:lineRule="auto"/>
              <w:jc w:val="right"/>
              <w:rPr>
                <w:rFonts w:eastAsiaTheme="minorEastAsia"/>
                <w:bCs/>
                <w:szCs w:val="21"/>
              </w:rPr>
            </w:pPr>
            <w:r>
              <w:rPr>
                <w:rFonts w:eastAsiaTheme="minorEastAsia"/>
                <w:bCs/>
                <w:szCs w:val="21"/>
              </w:rPr>
              <w:t>15,178.82</w:t>
            </w:r>
          </w:p>
        </w:tc>
        <w:tc>
          <w:tcPr>
            <w:tcW w:w="1096" w:type="dxa"/>
            <w:tcBorders>
              <w:top w:val="single" w:sz="8" w:space="0" w:color="000000"/>
              <w:left w:val="single" w:sz="8" w:space="0" w:color="000000"/>
              <w:bottom w:val="single" w:sz="8" w:space="0" w:color="000000"/>
              <w:right w:val="single" w:sz="8" w:space="0" w:color="000000"/>
            </w:tcBorders>
            <w:vAlign w:val="center"/>
          </w:tcPr>
          <w:p w14:paraId="176E777B" w14:textId="77777777" w:rsidR="00145F6D" w:rsidRDefault="001928A8">
            <w:pPr>
              <w:spacing w:line="360" w:lineRule="auto"/>
              <w:jc w:val="right"/>
              <w:rPr>
                <w:rFonts w:eastAsiaTheme="minorEastAsia"/>
                <w:bCs/>
                <w:szCs w:val="21"/>
              </w:rPr>
            </w:pPr>
            <w:r>
              <w:rPr>
                <w:rFonts w:eastAsiaTheme="minorEastAsia"/>
                <w:bCs/>
                <w:szCs w:val="21"/>
              </w:rPr>
              <w:t>51,469,764.12</w:t>
            </w:r>
          </w:p>
        </w:tc>
        <w:tc>
          <w:tcPr>
            <w:tcW w:w="1421" w:type="dxa"/>
            <w:tcBorders>
              <w:top w:val="single" w:sz="8" w:space="0" w:color="000000"/>
              <w:left w:val="single" w:sz="8" w:space="0" w:color="000000"/>
              <w:bottom w:val="single" w:sz="8" w:space="0" w:color="000000"/>
              <w:right w:val="single" w:sz="8" w:space="0" w:color="000000"/>
            </w:tcBorders>
            <w:vAlign w:val="center"/>
          </w:tcPr>
          <w:p w14:paraId="03EA78A9" w14:textId="77777777" w:rsidR="00145F6D" w:rsidRDefault="001928A8">
            <w:pPr>
              <w:spacing w:line="360" w:lineRule="auto"/>
              <w:jc w:val="right"/>
              <w:rPr>
                <w:rFonts w:eastAsiaTheme="minorEastAsia"/>
                <w:bCs/>
                <w:szCs w:val="21"/>
              </w:rPr>
            </w:pPr>
            <w:r>
              <w:rPr>
                <w:rFonts w:eastAsiaTheme="minorEastAsia"/>
                <w:bCs/>
                <w:szCs w:val="21"/>
              </w:rPr>
              <w:t>7.44%</w:t>
            </w:r>
          </w:p>
        </w:tc>
        <w:tc>
          <w:tcPr>
            <w:tcW w:w="1109" w:type="dxa"/>
            <w:tcBorders>
              <w:top w:val="single" w:sz="8" w:space="0" w:color="000000"/>
              <w:left w:val="single" w:sz="8" w:space="0" w:color="000000"/>
              <w:bottom w:val="single" w:sz="8" w:space="0" w:color="000000"/>
              <w:right w:val="single" w:sz="8" w:space="0" w:color="000000"/>
            </w:tcBorders>
            <w:vAlign w:val="center"/>
          </w:tcPr>
          <w:p w14:paraId="5523B01A" w14:textId="77777777" w:rsidR="00145F6D" w:rsidRDefault="001928A8">
            <w:pPr>
              <w:spacing w:line="360" w:lineRule="auto"/>
              <w:jc w:val="right"/>
              <w:rPr>
                <w:rFonts w:eastAsiaTheme="minorEastAsia"/>
                <w:bCs/>
                <w:szCs w:val="21"/>
              </w:rPr>
            </w:pPr>
            <w:r>
              <w:rPr>
                <w:rFonts w:eastAsiaTheme="minorEastAsia"/>
                <w:bCs/>
                <w:szCs w:val="21"/>
              </w:rPr>
              <w:t>640,548,014.18</w:t>
            </w:r>
          </w:p>
        </w:tc>
        <w:tc>
          <w:tcPr>
            <w:tcW w:w="1434" w:type="dxa"/>
            <w:tcBorders>
              <w:top w:val="single" w:sz="8" w:space="0" w:color="000000"/>
              <w:left w:val="single" w:sz="8" w:space="0" w:color="000000"/>
              <w:bottom w:val="single" w:sz="8" w:space="0" w:color="000000"/>
              <w:right w:val="single" w:sz="4" w:space="0" w:color="auto"/>
            </w:tcBorders>
            <w:vAlign w:val="center"/>
          </w:tcPr>
          <w:p w14:paraId="5527C4F0" w14:textId="77777777" w:rsidR="00145F6D" w:rsidRDefault="001928A8">
            <w:pPr>
              <w:spacing w:line="360" w:lineRule="auto"/>
              <w:jc w:val="right"/>
              <w:rPr>
                <w:rFonts w:eastAsiaTheme="minorEastAsia"/>
                <w:bCs/>
                <w:szCs w:val="21"/>
              </w:rPr>
            </w:pPr>
            <w:r>
              <w:rPr>
                <w:rFonts w:eastAsiaTheme="minorEastAsia"/>
                <w:bCs/>
                <w:szCs w:val="21"/>
              </w:rPr>
              <w:t>92.56%</w:t>
            </w:r>
          </w:p>
        </w:tc>
      </w:tr>
      <w:tr w:rsidR="00145F6D" w14:paraId="070CE93B" w14:textId="77777777">
        <w:tc>
          <w:tcPr>
            <w:tcW w:w="1627" w:type="dxa"/>
            <w:tcBorders>
              <w:top w:val="nil"/>
              <w:left w:val="single" w:sz="8" w:space="0" w:color="000000"/>
              <w:bottom w:val="single" w:sz="8" w:space="0" w:color="000000"/>
              <w:right w:val="single" w:sz="8" w:space="0" w:color="000000"/>
            </w:tcBorders>
          </w:tcPr>
          <w:p w14:paraId="305A9C98" w14:textId="77777777" w:rsidR="00145F6D" w:rsidRDefault="001928A8">
            <w:pPr>
              <w:widowControl/>
              <w:spacing w:line="360" w:lineRule="auto"/>
              <w:jc w:val="center"/>
              <w:rPr>
                <w:rFonts w:eastAsiaTheme="minorEastAsia"/>
                <w:bCs/>
                <w:szCs w:val="21"/>
              </w:rPr>
            </w:pPr>
            <w:r>
              <w:rPr>
                <w:rFonts w:eastAsiaTheme="minorEastAsia"/>
                <w:bCs/>
                <w:szCs w:val="21"/>
              </w:rPr>
              <w:t>摩根标普</w:t>
            </w:r>
            <w:r>
              <w:rPr>
                <w:rFonts w:eastAsiaTheme="minorEastAsia"/>
                <w:bCs/>
                <w:szCs w:val="21"/>
              </w:rPr>
              <w:t>500</w:t>
            </w:r>
            <w:r>
              <w:rPr>
                <w:rFonts w:eastAsiaTheme="minorEastAsia"/>
                <w:bCs/>
                <w:szCs w:val="21"/>
              </w:rPr>
              <w:t>指数</w:t>
            </w:r>
            <w:r>
              <w:rPr>
                <w:rFonts w:eastAsiaTheme="minorEastAsia"/>
                <w:bCs/>
                <w:szCs w:val="21"/>
              </w:rPr>
              <w:t>(QDII)</w:t>
            </w:r>
            <w:r>
              <w:rPr>
                <w:rFonts w:eastAsiaTheme="minorEastAsia"/>
                <w:bCs/>
                <w:szCs w:val="21"/>
              </w:rPr>
              <w:t>人民币</w:t>
            </w:r>
            <w:r>
              <w:rPr>
                <w:rFonts w:eastAsiaTheme="minorEastAsia"/>
                <w:bCs/>
                <w:szCs w:val="21"/>
              </w:rPr>
              <w:t>C</w:t>
            </w:r>
          </w:p>
        </w:tc>
        <w:tc>
          <w:tcPr>
            <w:tcW w:w="1196" w:type="dxa"/>
            <w:tcBorders>
              <w:top w:val="single" w:sz="8" w:space="0" w:color="000000"/>
              <w:left w:val="single" w:sz="8" w:space="0" w:color="000000"/>
              <w:bottom w:val="single" w:sz="8" w:space="0" w:color="000000"/>
              <w:right w:val="single" w:sz="8" w:space="0" w:color="000000"/>
            </w:tcBorders>
            <w:vAlign w:val="center"/>
          </w:tcPr>
          <w:p w14:paraId="1F363AC7" w14:textId="77777777" w:rsidR="00145F6D" w:rsidRDefault="001928A8">
            <w:pPr>
              <w:spacing w:line="360" w:lineRule="auto"/>
              <w:jc w:val="center"/>
              <w:rPr>
                <w:rFonts w:eastAsiaTheme="minorEastAsia"/>
                <w:bCs/>
                <w:szCs w:val="21"/>
              </w:rPr>
            </w:pPr>
            <w:r>
              <w:rPr>
                <w:rFonts w:eastAsiaTheme="minorEastAsia"/>
                <w:bCs/>
                <w:szCs w:val="21"/>
              </w:rPr>
              <w:t>27,009</w:t>
            </w:r>
          </w:p>
        </w:tc>
        <w:tc>
          <w:tcPr>
            <w:tcW w:w="1295" w:type="dxa"/>
            <w:tcBorders>
              <w:top w:val="single" w:sz="8" w:space="0" w:color="000000"/>
              <w:left w:val="single" w:sz="8" w:space="0" w:color="000000"/>
              <w:bottom w:val="single" w:sz="8" w:space="0" w:color="000000"/>
              <w:right w:val="single" w:sz="8" w:space="0" w:color="000000"/>
            </w:tcBorders>
            <w:vAlign w:val="center"/>
          </w:tcPr>
          <w:p w14:paraId="7E79A9AC" w14:textId="77777777" w:rsidR="00145F6D" w:rsidRDefault="001928A8">
            <w:pPr>
              <w:spacing w:line="360" w:lineRule="auto"/>
              <w:jc w:val="right"/>
              <w:rPr>
                <w:rFonts w:eastAsiaTheme="minorEastAsia"/>
                <w:bCs/>
                <w:szCs w:val="21"/>
              </w:rPr>
            </w:pPr>
            <w:r>
              <w:rPr>
                <w:rFonts w:eastAsiaTheme="minorEastAsia"/>
                <w:bCs/>
                <w:szCs w:val="21"/>
              </w:rPr>
              <w:t>9,799.24</w:t>
            </w:r>
          </w:p>
        </w:tc>
        <w:tc>
          <w:tcPr>
            <w:tcW w:w="1096" w:type="dxa"/>
            <w:tcBorders>
              <w:top w:val="single" w:sz="8" w:space="0" w:color="000000"/>
              <w:left w:val="single" w:sz="8" w:space="0" w:color="000000"/>
              <w:bottom w:val="single" w:sz="8" w:space="0" w:color="000000"/>
              <w:right w:val="single" w:sz="8" w:space="0" w:color="000000"/>
            </w:tcBorders>
            <w:vAlign w:val="center"/>
          </w:tcPr>
          <w:p w14:paraId="1C6F3355" w14:textId="77777777" w:rsidR="00145F6D" w:rsidRDefault="001928A8">
            <w:pPr>
              <w:spacing w:line="360" w:lineRule="auto"/>
              <w:jc w:val="right"/>
              <w:rPr>
                <w:rFonts w:eastAsiaTheme="minorEastAsia"/>
                <w:bCs/>
                <w:szCs w:val="21"/>
              </w:rPr>
            </w:pPr>
            <w:r>
              <w:rPr>
                <w:rFonts w:eastAsiaTheme="minorEastAsia"/>
                <w:bCs/>
                <w:szCs w:val="21"/>
              </w:rPr>
              <w:t>74,988,925.49</w:t>
            </w:r>
          </w:p>
        </w:tc>
        <w:tc>
          <w:tcPr>
            <w:tcW w:w="1421" w:type="dxa"/>
            <w:tcBorders>
              <w:top w:val="single" w:sz="8" w:space="0" w:color="000000"/>
              <w:left w:val="single" w:sz="8" w:space="0" w:color="000000"/>
              <w:bottom w:val="single" w:sz="8" w:space="0" w:color="000000"/>
              <w:right w:val="single" w:sz="8" w:space="0" w:color="000000"/>
            </w:tcBorders>
            <w:vAlign w:val="center"/>
          </w:tcPr>
          <w:p w14:paraId="7111037E" w14:textId="77777777" w:rsidR="00145F6D" w:rsidRDefault="001928A8">
            <w:pPr>
              <w:spacing w:line="360" w:lineRule="auto"/>
              <w:jc w:val="right"/>
              <w:rPr>
                <w:rFonts w:eastAsiaTheme="minorEastAsia"/>
                <w:bCs/>
                <w:szCs w:val="21"/>
              </w:rPr>
            </w:pPr>
            <w:r>
              <w:rPr>
                <w:rFonts w:eastAsiaTheme="minorEastAsia"/>
                <w:bCs/>
                <w:szCs w:val="21"/>
              </w:rPr>
              <w:t>28.33%</w:t>
            </w:r>
          </w:p>
        </w:tc>
        <w:tc>
          <w:tcPr>
            <w:tcW w:w="1109" w:type="dxa"/>
            <w:tcBorders>
              <w:top w:val="single" w:sz="8" w:space="0" w:color="000000"/>
              <w:left w:val="single" w:sz="8" w:space="0" w:color="000000"/>
              <w:bottom w:val="single" w:sz="8" w:space="0" w:color="000000"/>
              <w:right w:val="single" w:sz="8" w:space="0" w:color="000000"/>
            </w:tcBorders>
            <w:vAlign w:val="center"/>
          </w:tcPr>
          <w:p w14:paraId="34BFDAC8" w14:textId="77777777" w:rsidR="00145F6D" w:rsidRDefault="001928A8">
            <w:pPr>
              <w:spacing w:line="360" w:lineRule="auto"/>
              <w:jc w:val="right"/>
              <w:rPr>
                <w:rFonts w:eastAsiaTheme="minorEastAsia"/>
                <w:bCs/>
                <w:szCs w:val="21"/>
              </w:rPr>
            </w:pPr>
            <w:r>
              <w:rPr>
                <w:rFonts w:eastAsiaTheme="minorEastAsia"/>
                <w:bCs/>
                <w:szCs w:val="21"/>
              </w:rPr>
              <w:t>189,678,880.70</w:t>
            </w:r>
          </w:p>
        </w:tc>
        <w:tc>
          <w:tcPr>
            <w:tcW w:w="1434" w:type="dxa"/>
            <w:tcBorders>
              <w:top w:val="single" w:sz="8" w:space="0" w:color="000000"/>
              <w:left w:val="single" w:sz="8" w:space="0" w:color="000000"/>
              <w:bottom w:val="single" w:sz="8" w:space="0" w:color="000000"/>
              <w:right w:val="single" w:sz="4" w:space="0" w:color="auto"/>
            </w:tcBorders>
            <w:vAlign w:val="center"/>
          </w:tcPr>
          <w:p w14:paraId="3F38F49C" w14:textId="77777777" w:rsidR="00145F6D" w:rsidRDefault="001928A8">
            <w:pPr>
              <w:spacing w:line="360" w:lineRule="auto"/>
              <w:jc w:val="right"/>
              <w:rPr>
                <w:rFonts w:eastAsiaTheme="minorEastAsia"/>
                <w:bCs/>
                <w:szCs w:val="21"/>
              </w:rPr>
            </w:pPr>
            <w:r>
              <w:rPr>
                <w:rFonts w:eastAsiaTheme="minorEastAsia"/>
                <w:bCs/>
                <w:szCs w:val="21"/>
              </w:rPr>
              <w:t>71.67%</w:t>
            </w:r>
          </w:p>
        </w:tc>
      </w:tr>
      <w:tr w:rsidR="00145F6D" w14:paraId="0D5099E7" w14:textId="77777777">
        <w:tc>
          <w:tcPr>
            <w:tcW w:w="1627" w:type="dxa"/>
            <w:tcBorders>
              <w:top w:val="single" w:sz="8" w:space="0" w:color="000000"/>
              <w:left w:val="single" w:sz="8" w:space="0" w:color="000000"/>
              <w:bottom w:val="single" w:sz="8" w:space="0" w:color="000000"/>
              <w:right w:val="single" w:sz="8" w:space="0" w:color="000000"/>
            </w:tcBorders>
          </w:tcPr>
          <w:p w14:paraId="155C26C5" w14:textId="77777777" w:rsidR="00145F6D" w:rsidRDefault="001928A8">
            <w:pPr>
              <w:spacing w:line="360" w:lineRule="auto"/>
              <w:jc w:val="center"/>
              <w:rPr>
                <w:rFonts w:eastAsiaTheme="minorEastAsia"/>
                <w:bCs/>
                <w:szCs w:val="21"/>
              </w:rPr>
            </w:pPr>
            <w:r>
              <w:rPr>
                <w:rFonts w:eastAsiaTheme="minorEastAsia"/>
                <w:bCs/>
                <w:szCs w:val="21"/>
              </w:rPr>
              <w:t>合计</w:t>
            </w:r>
          </w:p>
        </w:tc>
        <w:tc>
          <w:tcPr>
            <w:tcW w:w="1196" w:type="dxa"/>
            <w:tcBorders>
              <w:top w:val="single" w:sz="8" w:space="0" w:color="000000"/>
              <w:left w:val="single" w:sz="8" w:space="0" w:color="000000"/>
              <w:bottom w:val="single" w:sz="8" w:space="0" w:color="000000"/>
              <w:right w:val="single" w:sz="8" w:space="0" w:color="000000"/>
            </w:tcBorders>
            <w:vAlign w:val="center"/>
          </w:tcPr>
          <w:p w14:paraId="0B481F19" w14:textId="77777777" w:rsidR="00145F6D" w:rsidRDefault="001928A8">
            <w:pPr>
              <w:spacing w:line="360" w:lineRule="auto"/>
              <w:jc w:val="center"/>
              <w:rPr>
                <w:rFonts w:eastAsiaTheme="minorEastAsia"/>
                <w:bCs/>
                <w:szCs w:val="21"/>
              </w:rPr>
            </w:pPr>
            <w:r>
              <w:rPr>
                <w:rFonts w:eastAsiaTheme="minorEastAsia"/>
                <w:bCs/>
                <w:szCs w:val="21"/>
              </w:rPr>
              <w:t>72,600</w:t>
            </w:r>
          </w:p>
        </w:tc>
        <w:tc>
          <w:tcPr>
            <w:tcW w:w="1295" w:type="dxa"/>
            <w:tcBorders>
              <w:top w:val="single" w:sz="8" w:space="0" w:color="000000"/>
              <w:left w:val="single" w:sz="8" w:space="0" w:color="000000"/>
              <w:bottom w:val="single" w:sz="8" w:space="0" w:color="000000"/>
              <w:right w:val="single" w:sz="8" w:space="0" w:color="000000"/>
            </w:tcBorders>
            <w:vAlign w:val="center"/>
          </w:tcPr>
          <w:p w14:paraId="68DDB927" w14:textId="77777777" w:rsidR="00145F6D" w:rsidRDefault="001928A8">
            <w:pPr>
              <w:spacing w:line="360" w:lineRule="auto"/>
              <w:jc w:val="right"/>
              <w:rPr>
                <w:rFonts w:eastAsiaTheme="minorEastAsia"/>
                <w:bCs/>
                <w:szCs w:val="21"/>
              </w:rPr>
            </w:pPr>
            <w:r>
              <w:rPr>
                <w:rFonts w:eastAsiaTheme="minorEastAsia"/>
                <w:bCs/>
                <w:szCs w:val="21"/>
              </w:rPr>
              <w:t>13,177.49</w:t>
            </w:r>
          </w:p>
        </w:tc>
        <w:tc>
          <w:tcPr>
            <w:tcW w:w="1096" w:type="dxa"/>
            <w:tcBorders>
              <w:top w:val="single" w:sz="8" w:space="0" w:color="000000"/>
              <w:left w:val="single" w:sz="8" w:space="0" w:color="000000"/>
              <w:bottom w:val="single" w:sz="8" w:space="0" w:color="000000"/>
              <w:right w:val="single" w:sz="8" w:space="0" w:color="000000"/>
            </w:tcBorders>
            <w:vAlign w:val="center"/>
          </w:tcPr>
          <w:p w14:paraId="1D14FA6A" w14:textId="77777777" w:rsidR="00145F6D" w:rsidRDefault="001928A8">
            <w:pPr>
              <w:spacing w:line="360" w:lineRule="auto"/>
              <w:jc w:val="right"/>
              <w:rPr>
                <w:rFonts w:eastAsiaTheme="minorEastAsia"/>
                <w:bCs/>
                <w:szCs w:val="21"/>
              </w:rPr>
            </w:pPr>
            <w:r>
              <w:rPr>
                <w:rFonts w:eastAsiaTheme="minorEastAsia"/>
                <w:bCs/>
                <w:szCs w:val="21"/>
              </w:rPr>
              <w:t>126,458,689.61</w:t>
            </w:r>
          </w:p>
        </w:tc>
        <w:tc>
          <w:tcPr>
            <w:tcW w:w="1421" w:type="dxa"/>
            <w:tcBorders>
              <w:top w:val="single" w:sz="8" w:space="0" w:color="000000"/>
              <w:left w:val="single" w:sz="8" w:space="0" w:color="000000"/>
              <w:bottom w:val="single" w:sz="8" w:space="0" w:color="000000"/>
              <w:right w:val="single" w:sz="8" w:space="0" w:color="000000"/>
            </w:tcBorders>
            <w:vAlign w:val="center"/>
          </w:tcPr>
          <w:p w14:paraId="48D787E7" w14:textId="77777777" w:rsidR="00145F6D" w:rsidRDefault="001928A8">
            <w:pPr>
              <w:spacing w:line="360" w:lineRule="auto"/>
              <w:jc w:val="right"/>
              <w:rPr>
                <w:rFonts w:eastAsiaTheme="minorEastAsia"/>
                <w:bCs/>
                <w:szCs w:val="21"/>
              </w:rPr>
            </w:pPr>
            <w:r>
              <w:rPr>
                <w:rFonts w:eastAsiaTheme="minorEastAsia"/>
                <w:bCs/>
                <w:szCs w:val="21"/>
              </w:rPr>
              <w:t>13.22%</w:t>
            </w:r>
          </w:p>
        </w:tc>
        <w:tc>
          <w:tcPr>
            <w:tcW w:w="1109" w:type="dxa"/>
            <w:tcBorders>
              <w:top w:val="single" w:sz="8" w:space="0" w:color="000000"/>
              <w:left w:val="single" w:sz="8" w:space="0" w:color="000000"/>
              <w:bottom w:val="single" w:sz="8" w:space="0" w:color="000000"/>
              <w:right w:val="single" w:sz="8" w:space="0" w:color="000000"/>
            </w:tcBorders>
            <w:vAlign w:val="center"/>
          </w:tcPr>
          <w:p w14:paraId="0F858921" w14:textId="77777777" w:rsidR="00145F6D" w:rsidRDefault="001928A8">
            <w:pPr>
              <w:spacing w:line="360" w:lineRule="auto"/>
              <w:jc w:val="right"/>
              <w:rPr>
                <w:rFonts w:eastAsiaTheme="minorEastAsia"/>
                <w:bCs/>
                <w:szCs w:val="21"/>
              </w:rPr>
            </w:pPr>
            <w:r>
              <w:rPr>
                <w:rFonts w:eastAsiaTheme="minorEastAsia"/>
                <w:bCs/>
                <w:szCs w:val="21"/>
              </w:rPr>
              <w:t>830,226,894.88</w:t>
            </w:r>
          </w:p>
        </w:tc>
        <w:tc>
          <w:tcPr>
            <w:tcW w:w="1434" w:type="dxa"/>
            <w:tcBorders>
              <w:top w:val="single" w:sz="8" w:space="0" w:color="000000"/>
              <w:left w:val="single" w:sz="8" w:space="0" w:color="000000"/>
              <w:bottom w:val="single" w:sz="8" w:space="0" w:color="000000"/>
              <w:right w:val="single" w:sz="4" w:space="0" w:color="auto"/>
            </w:tcBorders>
            <w:vAlign w:val="center"/>
          </w:tcPr>
          <w:p w14:paraId="10EA7329" w14:textId="77777777" w:rsidR="00145F6D" w:rsidRDefault="001928A8">
            <w:pPr>
              <w:spacing w:line="360" w:lineRule="auto"/>
              <w:jc w:val="right"/>
              <w:rPr>
                <w:rFonts w:eastAsiaTheme="minorEastAsia"/>
                <w:bCs/>
                <w:szCs w:val="21"/>
              </w:rPr>
            </w:pPr>
            <w:r>
              <w:rPr>
                <w:rFonts w:eastAsiaTheme="minorEastAsia"/>
                <w:bCs/>
                <w:szCs w:val="21"/>
              </w:rPr>
              <w:t>86.78%</w:t>
            </w:r>
          </w:p>
        </w:tc>
      </w:tr>
    </w:tbl>
    <w:p w14:paraId="682CFA9F" w14:textId="77777777" w:rsidR="00145F6D" w:rsidRDefault="001928A8">
      <w:pPr>
        <w:pStyle w:val="2"/>
        <w:spacing w:beforeLines="100" w:before="312" w:after="0"/>
        <w:rPr>
          <w:rFonts w:ascii="Times New Roman" w:eastAsiaTheme="minorEastAsia" w:hAnsi="Times New Roman"/>
          <w:kern w:val="0"/>
          <w:sz w:val="21"/>
          <w:szCs w:val="21"/>
        </w:rPr>
      </w:pPr>
      <w:bookmarkStart w:id="344" w:name="_Toc390164837"/>
      <w:bookmarkStart w:id="345" w:name="_Toc174718279"/>
      <w:r>
        <w:rPr>
          <w:rFonts w:ascii="Times New Roman" w:eastAsiaTheme="minorEastAsia" w:hAnsi="Times New Roman"/>
          <w:kern w:val="0"/>
          <w:sz w:val="21"/>
          <w:szCs w:val="21"/>
        </w:rPr>
        <w:t>8.2</w:t>
      </w:r>
      <w:r>
        <w:rPr>
          <w:rFonts w:ascii="Times New Roman" w:eastAsiaTheme="minorEastAsia" w:hAnsi="Times New Roman"/>
          <w:kern w:val="0"/>
          <w:sz w:val="21"/>
          <w:szCs w:val="21"/>
        </w:rPr>
        <w:t>期末基金管理人的从业人员持有本基金的情况</w:t>
      </w:r>
      <w:bookmarkEnd w:id="341"/>
      <w:bookmarkEnd w:id="342"/>
      <w:bookmarkEnd w:id="343"/>
      <w:bookmarkEnd w:id="344"/>
      <w:bookmarkEnd w:id="345"/>
    </w:p>
    <w:tbl>
      <w:tblPr>
        <w:tblStyle w:val="afc"/>
        <w:tblW w:w="9286" w:type="dxa"/>
        <w:tblInd w:w="108" w:type="dxa"/>
        <w:tblLayout w:type="fixed"/>
        <w:tblLook w:val="04A0" w:firstRow="1" w:lastRow="0" w:firstColumn="1" w:lastColumn="0" w:noHBand="0" w:noVBand="1"/>
      </w:tblPr>
      <w:tblGrid>
        <w:gridCol w:w="2321"/>
        <w:gridCol w:w="2321"/>
        <w:gridCol w:w="2322"/>
        <w:gridCol w:w="2322"/>
      </w:tblGrid>
      <w:tr w:rsidR="00145F6D" w14:paraId="61A5BCFD" w14:textId="77777777">
        <w:tc>
          <w:tcPr>
            <w:tcW w:w="2321" w:type="dxa"/>
            <w:vAlign w:val="center"/>
          </w:tcPr>
          <w:p w14:paraId="20979F73" w14:textId="77777777" w:rsidR="00145F6D" w:rsidRDefault="001928A8">
            <w:pPr>
              <w:pStyle w:val="a0"/>
              <w:ind w:firstLineChars="0" w:firstLine="0"/>
              <w:jc w:val="center"/>
              <w:rPr>
                <w:rFonts w:eastAsiaTheme="minorEastAsia"/>
                <w:szCs w:val="21"/>
              </w:rPr>
            </w:pPr>
            <w:r>
              <w:rPr>
                <w:rFonts w:eastAsiaTheme="minorEastAsia"/>
                <w:szCs w:val="21"/>
              </w:rPr>
              <w:t>项目</w:t>
            </w:r>
          </w:p>
        </w:tc>
        <w:tc>
          <w:tcPr>
            <w:tcW w:w="2321" w:type="dxa"/>
            <w:vAlign w:val="center"/>
          </w:tcPr>
          <w:p w14:paraId="73CCB1A7" w14:textId="77777777" w:rsidR="00145F6D" w:rsidRDefault="001928A8">
            <w:pPr>
              <w:pStyle w:val="a0"/>
              <w:ind w:firstLineChars="0" w:firstLine="0"/>
              <w:jc w:val="center"/>
              <w:rPr>
                <w:rFonts w:eastAsiaTheme="minorEastAsia"/>
                <w:szCs w:val="21"/>
              </w:rPr>
            </w:pPr>
            <w:r>
              <w:rPr>
                <w:rFonts w:eastAsiaTheme="minorEastAsia"/>
                <w:szCs w:val="21"/>
              </w:rPr>
              <w:t>份额级别</w:t>
            </w:r>
          </w:p>
        </w:tc>
        <w:tc>
          <w:tcPr>
            <w:tcW w:w="2322" w:type="dxa"/>
            <w:vAlign w:val="center"/>
          </w:tcPr>
          <w:p w14:paraId="0EC83A53" w14:textId="77777777" w:rsidR="00145F6D" w:rsidRDefault="001928A8">
            <w:pPr>
              <w:pStyle w:val="a0"/>
              <w:ind w:firstLineChars="0" w:firstLine="0"/>
              <w:jc w:val="center"/>
              <w:rPr>
                <w:rFonts w:eastAsiaTheme="minorEastAsia"/>
                <w:szCs w:val="21"/>
              </w:rPr>
            </w:pPr>
            <w:r>
              <w:rPr>
                <w:rFonts w:eastAsiaTheme="minorEastAsia"/>
                <w:szCs w:val="21"/>
              </w:rPr>
              <w:t>持有份额总数（份）</w:t>
            </w:r>
          </w:p>
        </w:tc>
        <w:tc>
          <w:tcPr>
            <w:tcW w:w="2322" w:type="dxa"/>
            <w:vAlign w:val="center"/>
          </w:tcPr>
          <w:p w14:paraId="32722FEF" w14:textId="77777777" w:rsidR="00145F6D" w:rsidRDefault="001928A8">
            <w:pPr>
              <w:pStyle w:val="a0"/>
              <w:ind w:firstLineChars="0" w:firstLine="0"/>
              <w:jc w:val="center"/>
              <w:rPr>
                <w:rFonts w:eastAsiaTheme="minorEastAsia"/>
                <w:szCs w:val="21"/>
              </w:rPr>
            </w:pPr>
            <w:r>
              <w:rPr>
                <w:rFonts w:eastAsiaTheme="minorEastAsia"/>
                <w:szCs w:val="21"/>
              </w:rPr>
              <w:t>占基金总份额比例</w:t>
            </w:r>
          </w:p>
        </w:tc>
      </w:tr>
      <w:tr w:rsidR="00145F6D" w14:paraId="0309093C" w14:textId="77777777">
        <w:tc>
          <w:tcPr>
            <w:tcW w:w="2321" w:type="dxa"/>
            <w:vMerge w:val="restart"/>
            <w:vAlign w:val="center"/>
          </w:tcPr>
          <w:p w14:paraId="2E501598" w14:textId="77777777" w:rsidR="00145F6D" w:rsidRDefault="001928A8">
            <w:pPr>
              <w:pStyle w:val="a0"/>
              <w:ind w:firstLineChars="0" w:firstLine="0"/>
              <w:jc w:val="center"/>
              <w:rPr>
                <w:rFonts w:eastAsiaTheme="minorEastAsia"/>
                <w:szCs w:val="21"/>
              </w:rPr>
            </w:pPr>
            <w:r>
              <w:rPr>
                <w:rFonts w:eastAsiaTheme="minorEastAsia"/>
                <w:szCs w:val="21"/>
              </w:rPr>
              <w:t>基金管理人所有从业人员持有本基金</w:t>
            </w:r>
          </w:p>
        </w:tc>
        <w:tc>
          <w:tcPr>
            <w:tcW w:w="2321" w:type="dxa"/>
            <w:vAlign w:val="center"/>
          </w:tcPr>
          <w:p w14:paraId="51594055" w14:textId="77777777" w:rsidR="00145F6D" w:rsidRDefault="001928A8">
            <w:pPr>
              <w:jc w:val="center"/>
              <w:rPr>
                <w:rFonts w:eastAsiaTheme="minorEastAsia"/>
                <w:kern w:val="0"/>
                <w:szCs w:val="21"/>
              </w:rPr>
            </w:pPr>
            <w:r>
              <w:rPr>
                <w:rFonts w:eastAsiaTheme="minorEastAsia"/>
                <w:szCs w:val="21"/>
              </w:rPr>
              <w:t>摩根标普</w:t>
            </w:r>
            <w:r>
              <w:rPr>
                <w:rFonts w:eastAsiaTheme="minorEastAsia"/>
                <w:szCs w:val="21"/>
              </w:rPr>
              <w:t>500</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A</w:t>
            </w:r>
          </w:p>
        </w:tc>
        <w:tc>
          <w:tcPr>
            <w:tcW w:w="2322" w:type="dxa"/>
            <w:vAlign w:val="center"/>
          </w:tcPr>
          <w:p w14:paraId="6805EE18" w14:textId="77777777" w:rsidR="00145F6D" w:rsidRDefault="001928A8">
            <w:pPr>
              <w:widowControl/>
              <w:jc w:val="right"/>
              <w:rPr>
                <w:rFonts w:eastAsiaTheme="minorEastAsia"/>
                <w:kern w:val="0"/>
                <w:szCs w:val="21"/>
              </w:rPr>
            </w:pPr>
            <w:r>
              <w:rPr>
                <w:rFonts w:eastAsiaTheme="minorEastAsia"/>
                <w:kern w:val="0"/>
                <w:szCs w:val="21"/>
              </w:rPr>
              <w:t>188,180.19</w:t>
            </w:r>
          </w:p>
        </w:tc>
        <w:tc>
          <w:tcPr>
            <w:tcW w:w="2322" w:type="dxa"/>
            <w:vAlign w:val="center"/>
          </w:tcPr>
          <w:p w14:paraId="468BFA2A" w14:textId="77777777" w:rsidR="00145F6D" w:rsidRDefault="001928A8">
            <w:pPr>
              <w:widowControl/>
              <w:jc w:val="right"/>
              <w:rPr>
                <w:rFonts w:eastAsiaTheme="minorEastAsia"/>
                <w:kern w:val="0"/>
                <w:szCs w:val="21"/>
              </w:rPr>
            </w:pPr>
            <w:r>
              <w:rPr>
                <w:rFonts w:eastAsiaTheme="minorEastAsia"/>
                <w:kern w:val="0"/>
                <w:szCs w:val="21"/>
              </w:rPr>
              <w:t>0.0272%</w:t>
            </w:r>
          </w:p>
        </w:tc>
      </w:tr>
      <w:tr w:rsidR="00145F6D" w14:paraId="2F724DA0" w14:textId="77777777">
        <w:tc>
          <w:tcPr>
            <w:tcW w:w="2321" w:type="dxa"/>
            <w:vMerge/>
          </w:tcPr>
          <w:p w14:paraId="0CB3EC76" w14:textId="77777777" w:rsidR="00145F6D" w:rsidRDefault="00145F6D">
            <w:pPr>
              <w:pStyle w:val="a0"/>
              <w:ind w:firstLineChars="0" w:firstLine="0"/>
              <w:rPr>
                <w:rFonts w:eastAsiaTheme="minorEastAsia"/>
                <w:szCs w:val="21"/>
              </w:rPr>
            </w:pPr>
          </w:p>
        </w:tc>
        <w:tc>
          <w:tcPr>
            <w:tcW w:w="2321" w:type="dxa"/>
            <w:vAlign w:val="center"/>
          </w:tcPr>
          <w:p w14:paraId="6D831E0B" w14:textId="77777777" w:rsidR="00145F6D" w:rsidRDefault="001928A8">
            <w:pPr>
              <w:jc w:val="center"/>
              <w:rPr>
                <w:rFonts w:eastAsiaTheme="minorEastAsia"/>
                <w:kern w:val="0"/>
                <w:szCs w:val="21"/>
              </w:rPr>
            </w:pPr>
            <w:r>
              <w:rPr>
                <w:rFonts w:eastAsiaTheme="minorEastAsia"/>
                <w:szCs w:val="21"/>
              </w:rPr>
              <w:t>摩根标普</w:t>
            </w:r>
            <w:r>
              <w:rPr>
                <w:rFonts w:eastAsiaTheme="minorEastAsia"/>
                <w:szCs w:val="21"/>
              </w:rPr>
              <w:t>500</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C</w:t>
            </w:r>
          </w:p>
        </w:tc>
        <w:tc>
          <w:tcPr>
            <w:tcW w:w="2322" w:type="dxa"/>
            <w:vAlign w:val="center"/>
          </w:tcPr>
          <w:p w14:paraId="5A247F26" w14:textId="77777777" w:rsidR="00145F6D" w:rsidRDefault="001928A8">
            <w:pPr>
              <w:widowControl/>
              <w:jc w:val="right"/>
              <w:rPr>
                <w:rFonts w:eastAsiaTheme="minorEastAsia"/>
                <w:kern w:val="0"/>
                <w:szCs w:val="21"/>
              </w:rPr>
            </w:pPr>
            <w:r>
              <w:rPr>
                <w:rFonts w:eastAsiaTheme="minorEastAsia"/>
                <w:kern w:val="0"/>
                <w:szCs w:val="21"/>
              </w:rPr>
              <w:t>1,421.79</w:t>
            </w:r>
          </w:p>
        </w:tc>
        <w:tc>
          <w:tcPr>
            <w:tcW w:w="2322" w:type="dxa"/>
            <w:vAlign w:val="center"/>
          </w:tcPr>
          <w:p w14:paraId="452ECCC4" w14:textId="77777777" w:rsidR="00145F6D" w:rsidRDefault="001928A8">
            <w:pPr>
              <w:widowControl/>
              <w:jc w:val="right"/>
              <w:rPr>
                <w:rFonts w:eastAsiaTheme="minorEastAsia"/>
                <w:kern w:val="0"/>
                <w:szCs w:val="21"/>
              </w:rPr>
            </w:pPr>
            <w:r>
              <w:rPr>
                <w:rFonts w:eastAsiaTheme="minorEastAsia"/>
                <w:kern w:val="0"/>
                <w:szCs w:val="21"/>
              </w:rPr>
              <w:t>0.0005%</w:t>
            </w:r>
          </w:p>
        </w:tc>
      </w:tr>
      <w:tr w:rsidR="00145F6D" w14:paraId="5996E473" w14:textId="77777777">
        <w:tc>
          <w:tcPr>
            <w:tcW w:w="2321" w:type="dxa"/>
            <w:vMerge/>
          </w:tcPr>
          <w:p w14:paraId="4F18C578" w14:textId="77777777" w:rsidR="00145F6D" w:rsidRDefault="00145F6D">
            <w:pPr>
              <w:pStyle w:val="a0"/>
              <w:ind w:firstLineChars="0" w:firstLine="0"/>
              <w:rPr>
                <w:rFonts w:eastAsiaTheme="minorEastAsia"/>
                <w:szCs w:val="21"/>
              </w:rPr>
            </w:pPr>
          </w:p>
        </w:tc>
        <w:tc>
          <w:tcPr>
            <w:tcW w:w="2321" w:type="dxa"/>
            <w:vAlign w:val="center"/>
          </w:tcPr>
          <w:p w14:paraId="045C7E57" w14:textId="77777777" w:rsidR="00145F6D" w:rsidRDefault="001928A8">
            <w:pPr>
              <w:widowControl/>
              <w:jc w:val="center"/>
              <w:rPr>
                <w:rFonts w:eastAsiaTheme="minorEastAsia"/>
                <w:kern w:val="0"/>
                <w:szCs w:val="21"/>
              </w:rPr>
            </w:pPr>
            <w:r>
              <w:rPr>
                <w:rFonts w:eastAsiaTheme="minorEastAsia"/>
                <w:kern w:val="0"/>
                <w:szCs w:val="21"/>
              </w:rPr>
              <w:t>合计</w:t>
            </w:r>
          </w:p>
        </w:tc>
        <w:tc>
          <w:tcPr>
            <w:tcW w:w="2322" w:type="dxa"/>
            <w:vAlign w:val="center"/>
          </w:tcPr>
          <w:p w14:paraId="6B6778BD" w14:textId="77777777" w:rsidR="00145F6D" w:rsidRDefault="001928A8">
            <w:pPr>
              <w:widowControl/>
              <w:jc w:val="right"/>
              <w:rPr>
                <w:rFonts w:eastAsiaTheme="minorEastAsia"/>
                <w:kern w:val="0"/>
                <w:szCs w:val="21"/>
              </w:rPr>
            </w:pPr>
            <w:r>
              <w:rPr>
                <w:rFonts w:eastAsiaTheme="minorEastAsia"/>
                <w:kern w:val="0"/>
                <w:szCs w:val="21"/>
              </w:rPr>
              <w:t>189,601.98</w:t>
            </w:r>
          </w:p>
        </w:tc>
        <w:tc>
          <w:tcPr>
            <w:tcW w:w="2322" w:type="dxa"/>
            <w:vAlign w:val="center"/>
          </w:tcPr>
          <w:p w14:paraId="7B8FE025" w14:textId="77777777" w:rsidR="00145F6D" w:rsidRDefault="001928A8">
            <w:pPr>
              <w:widowControl/>
              <w:jc w:val="right"/>
              <w:rPr>
                <w:rFonts w:eastAsiaTheme="minorEastAsia"/>
                <w:kern w:val="0"/>
                <w:szCs w:val="21"/>
              </w:rPr>
            </w:pPr>
            <w:r>
              <w:rPr>
                <w:rFonts w:eastAsiaTheme="minorEastAsia"/>
                <w:kern w:val="0"/>
                <w:szCs w:val="21"/>
              </w:rPr>
              <w:t>0.0198%</w:t>
            </w:r>
          </w:p>
        </w:tc>
      </w:tr>
    </w:tbl>
    <w:p w14:paraId="0CC6F71B" w14:textId="77777777" w:rsidR="00145F6D" w:rsidRDefault="001928A8">
      <w:pPr>
        <w:pStyle w:val="2"/>
        <w:spacing w:before="0" w:after="0" w:line="240" w:lineRule="auto"/>
        <w:rPr>
          <w:rFonts w:ascii="Times New Roman" w:eastAsiaTheme="minorEastAsia" w:hAnsi="Times New Roman"/>
          <w:sz w:val="21"/>
          <w:szCs w:val="21"/>
        </w:rPr>
      </w:pPr>
      <w:bookmarkStart w:id="346" w:name="_Toc174718280"/>
      <w:r>
        <w:rPr>
          <w:rFonts w:ascii="Times New Roman" w:eastAsiaTheme="minorEastAsia" w:hAnsi="Times New Roman"/>
          <w:kern w:val="0"/>
          <w:sz w:val="21"/>
          <w:szCs w:val="21"/>
        </w:rPr>
        <w:t>8.3</w:t>
      </w:r>
      <w:r>
        <w:rPr>
          <w:rFonts w:ascii="Times New Roman" w:eastAsiaTheme="minorEastAsia" w:hAnsi="Times New Roman"/>
          <w:sz w:val="21"/>
          <w:szCs w:val="21"/>
        </w:rPr>
        <w:t>期末基金管理人的从业人员持有本开放式基金份额总量区间的情况</w:t>
      </w:r>
      <w:bookmarkEnd w:id="346"/>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45F6D" w14:paraId="128F091D" w14:textId="77777777">
        <w:trPr>
          <w:trHeight w:val="285"/>
        </w:trPr>
        <w:tc>
          <w:tcPr>
            <w:tcW w:w="2548" w:type="dxa"/>
            <w:shd w:val="clear" w:color="auto" w:fill="auto"/>
            <w:tcMar>
              <w:top w:w="0" w:type="dxa"/>
              <w:left w:w="108" w:type="dxa"/>
              <w:bottom w:w="0" w:type="dxa"/>
              <w:right w:w="108" w:type="dxa"/>
            </w:tcMar>
            <w:vAlign w:val="center"/>
          </w:tcPr>
          <w:p w14:paraId="48028CCB" w14:textId="77777777" w:rsidR="00145F6D" w:rsidRDefault="001928A8">
            <w:pPr>
              <w:widowControl/>
              <w:jc w:val="center"/>
              <w:rPr>
                <w:rFonts w:eastAsiaTheme="minorEastAsia"/>
                <w:kern w:val="0"/>
                <w:szCs w:val="21"/>
              </w:rPr>
            </w:pPr>
            <w:r>
              <w:rPr>
                <w:rFonts w:eastAsiaTheme="minorEastAsia"/>
                <w:kern w:val="0"/>
                <w:szCs w:val="21"/>
              </w:rPr>
              <w:t>项目</w:t>
            </w:r>
          </w:p>
        </w:tc>
        <w:tc>
          <w:tcPr>
            <w:tcW w:w="2424" w:type="dxa"/>
            <w:shd w:val="clear" w:color="auto" w:fill="auto"/>
            <w:tcMar>
              <w:top w:w="0" w:type="dxa"/>
              <w:left w:w="108" w:type="dxa"/>
              <w:bottom w:w="0" w:type="dxa"/>
              <w:right w:w="108" w:type="dxa"/>
            </w:tcMar>
            <w:vAlign w:val="center"/>
          </w:tcPr>
          <w:p w14:paraId="24E01440" w14:textId="77777777" w:rsidR="00145F6D" w:rsidRDefault="001928A8">
            <w:pPr>
              <w:widowControl/>
              <w:jc w:val="center"/>
              <w:rPr>
                <w:rFonts w:eastAsiaTheme="minorEastAsia"/>
                <w:kern w:val="0"/>
                <w:szCs w:val="21"/>
              </w:rPr>
            </w:pPr>
            <w:r>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tcPr>
          <w:p w14:paraId="4375A02F" w14:textId="77777777" w:rsidR="00145F6D" w:rsidRDefault="001928A8">
            <w:pPr>
              <w:widowControl/>
              <w:jc w:val="center"/>
              <w:rPr>
                <w:rFonts w:eastAsiaTheme="minorEastAsia"/>
                <w:kern w:val="0"/>
                <w:szCs w:val="21"/>
              </w:rPr>
            </w:pPr>
            <w:r>
              <w:rPr>
                <w:rFonts w:eastAsiaTheme="minorEastAsia"/>
                <w:kern w:val="0"/>
                <w:szCs w:val="21"/>
              </w:rPr>
              <w:t>持有基金份额总量的数量区间（万份）</w:t>
            </w:r>
          </w:p>
        </w:tc>
      </w:tr>
      <w:tr w:rsidR="00145F6D" w14:paraId="47809467" w14:textId="77777777">
        <w:trPr>
          <w:trHeight w:val="285"/>
        </w:trPr>
        <w:tc>
          <w:tcPr>
            <w:tcW w:w="2548" w:type="dxa"/>
            <w:vMerge w:val="restart"/>
            <w:shd w:val="clear" w:color="auto" w:fill="auto"/>
            <w:tcMar>
              <w:top w:w="0" w:type="dxa"/>
              <w:left w:w="108" w:type="dxa"/>
              <w:bottom w:w="0" w:type="dxa"/>
              <w:right w:w="108" w:type="dxa"/>
            </w:tcMar>
            <w:vAlign w:val="center"/>
          </w:tcPr>
          <w:p w14:paraId="145D4F71" w14:textId="77777777" w:rsidR="00145F6D" w:rsidRDefault="001928A8">
            <w:pPr>
              <w:widowControl/>
              <w:jc w:val="left"/>
              <w:rPr>
                <w:rFonts w:eastAsiaTheme="minorEastAsia"/>
                <w:kern w:val="0"/>
                <w:szCs w:val="21"/>
              </w:rPr>
            </w:pPr>
            <w:r>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tcPr>
          <w:p w14:paraId="5ABD547A" w14:textId="77777777" w:rsidR="00145F6D" w:rsidRDefault="001928A8">
            <w:pPr>
              <w:widowControl/>
              <w:jc w:val="center"/>
              <w:rPr>
                <w:rFonts w:eastAsiaTheme="minorEastAsia"/>
                <w:kern w:val="0"/>
                <w:szCs w:val="21"/>
              </w:rPr>
            </w:pPr>
            <w:r>
              <w:rPr>
                <w:rFonts w:eastAsiaTheme="minorEastAsia"/>
                <w:kern w:val="0"/>
                <w:szCs w:val="21"/>
              </w:rPr>
              <w:t>摩根标普</w:t>
            </w:r>
            <w:r>
              <w:rPr>
                <w:rFonts w:eastAsiaTheme="minorEastAsia"/>
                <w:kern w:val="0"/>
                <w:szCs w:val="21"/>
              </w:rPr>
              <w:t>500</w:t>
            </w:r>
            <w:r>
              <w:rPr>
                <w:rFonts w:eastAsiaTheme="minorEastAsia"/>
                <w:kern w:val="0"/>
                <w:szCs w:val="21"/>
              </w:rPr>
              <w:t>指数</w:t>
            </w:r>
            <w:r>
              <w:rPr>
                <w:rFonts w:eastAsiaTheme="minorEastAsia"/>
                <w:kern w:val="0"/>
                <w:szCs w:val="21"/>
              </w:rPr>
              <w:t>(QDII)</w:t>
            </w:r>
            <w:r>
              <w:rPr>
                <w:rFonts w:eastAsiaTheme="minorEastAsia"/>
                <w:kern w:val="0"/>
                <w:szCs w:val="21"/>
              </w:rPr>
              <w:t>人民币</w:t>
            </w:r>
            <w:r>
              <w:rPr>
                <w:rFonts w:eastAsiaTheme="minorEastAsia"/>
                <w:kern w:val="0"/>
                <w:szCs w:val="21"/>
              </w:rPr>
              <w:t>A</w:t>
            </w:r>
          </w:p>
        </w:tc>
        <w:tc>
          <w:tcPr>
            <w:tcW w:w="4526" w:type="dxa"/>
            <w:shd w:val="clear" w:color="auto" w:fill="auto"/>
            <w:tcMar>
              <w:top w:w="0" w:type="dxa"/>
              <w:left w:w="108" w:type="dxa"/>
              <w:bottom w:w="0" w:type="dxa"/>
              <w:right w:w="108" w:type="dxa"/>
            </w:tcMar>
            <w:vAlign w:val="center"/>
          </w:tcPr>
          <w:p w14:paraId="2C5EAF87" w14:textId="77777777" w:rsidR="00145F6D" w:rsidRDefault="001928A8">
            <w:pPr>
              <w:widowControl/>
              <w:jc w:val="center"/>
              <w:rPr>
                <w:rFonts w:eastAsiaTheme="minorEastAsia"/>
                <w:kern w:val="0"/>
                <w:szCs w:val="21"/>
              </w:rPr>
            </w:pPr>
            <w:r>
              <w:rPr>
                <w:rFonts w:eastAsiaTheme="minorEastAsia"/>
                <w:kern w:val="0"/>
                <w:szCs w:val="21"/>
              </w:rPr>
              <w:t>0</w:t>
            </w:r>
          </w:p>
        </w:tc>
      </w:tr>
      <w:tr w:rsidR="00145F6D" w14:paraId="25CE9045" w14:textId="77777777">
        <w:trPr>
          <w:trHeight w:val="285"/>
        </w:trPr>
        <w:tc>
          <w:tcPr>
            <w:tcW w:w="2548" w:type="dxa"/>
            <w:vMerge/>
            <w:shd w:val="clear" w:color="auto" w:fill="auto"/>
            <w:vAlign w:val="center"/>
          </w:tcPr>
          <w:p w14:paraId="2AC9FC66" w14:textId="77777777" w:rsidR="00145F6D" w:rsidRDefault="00145F6D">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tcPr>
          <w:p w14:paraId="21E4ABC0" w14:textId="77777777" w:rsidR="00145F6D" w:rsidRDefault="001928A8">
            <w:pPr>
              <w:widowControl/>
              <w:jc w:val="center"/>
              <w:rPr>
                <w:rFonts w:eastAsiaTheme="minorEastAsia"/>
                <w:kern w:val="0"/>
                <w:szCs w:val="21"/>
              </w:rPr>
            </w:pPr>
            <w:r>
              <w:rPr>
                <w:rFonts w:eastAsiaTheme="minorEastAsia"/>
                <w:kern w:val="0"/>
                <w:szCs w:val="21"/>
              </w:rPr>
              <w:t>摩根标普</w:t>
            </w:r>
            <w:r>
              <w:rPr>
                <w:rFonts w:eastAsiaTheme="minorEastAsia"/>
                <w:kern w:val="0"/>
                <w:szCs w:val="21"/>
              </w:rPr>
              <w:t>500</w:t>
            </w:r>
            <w:r>
              <w:rPr>
                <w:rFonts w:eastAsiaTheme="minorEastAsia"/>
                <w:kern w:val="0"/>
                <w:szCs w:val="21"/>
              </w:rPr>
              <w:t>指数</w:t>
            </w:r>
            <w:r>
              <w:rPr>
                <w:rFonts w:eastAsiaTheme="minorEastAsia"/>
                <w:kern w:val="0"/>
                <w:szCs w:val="21"/>
              </w:rPr>
              <w:t>(QDII)</w:t>
            </w:r>
            <w:r>
              <w:rPr>
                <w:rFonts w:eastAsiaTheme="minorEastAsia"/>
                <w:kern w:val="0"/>
                <w:szCs w:val="21"/>
              </w:rPr>
              <w:t>人民币</w:t>
            </w:r>
            <w:r>
              <w:rPr>
                <w:rFonts w:eastAsiaTheme="minorEastAsia"/>
                <w:kern w:val="0"/>
                <w:szCs w:val="21"/>
              </w:rPr>
              <w:t>C</w:t>
            </w:r>
          </w:p>
        </w:tc>
        <w:tc>
          <w:tcPr>
            <w:tcW w:w="4526" w:type="dxa"/>
            <w:shd w:val="clear" w:color="auto" w:fill="auto"/>
            <w:tcMar>
              <w:top w:w="0" w:type="dxa"/>
              <w:left w:w="108" w:type="dxa"/>
              <w:bottom w:w="0" w:type="dxa"/>
              <w:right w:w="108" w:type="dxa"/>
            </w:tcMar>
            <w:vAlign w:val="center"/>
          </w:tcPr>
          <w:p w14:paraId="5C9D9E4B" w14:textId="77777777" w:rsidR="00145F6D" w:rsidRDefault="001928A8">
            <w:pPr>
              <w:widowControl/>
              <w:jc w:val="center"/>
              <w:rPr>
                <w:rFonts w:eastAsiaTheme="minorEastAsia"/>
                <w:kern w:val="0"/>
                <w:szCs w:val="21"/>
              </w:rPr>
            </w:pPr>
            <w:r>
              <w:rPr>
                <w:rFonts w:eastAsiaTheme="minorEastAsia"/>
                <w:kern w:val="0"/>
                <w:szCs w:val="21"/>
              </w:rPr>
              <w:t>0</w:t>
            </w:r>
          </w:p>
        </w:tc>
      </w:tr>
      <w:tr w:rsidR="00145F6D" w14:paraId="70D3B1A8" w14:textId="77777777">
        <w:trPr>
          <w:trHeight w:val="285"/>
        </w:trPr>
        <w:tc>
          <w:tcPr>
            <w:tcW w:w="2548" w:type="dxa"/>
            <w:vMerge/>
            <w:shd w:val="clear" w:color="auto" w:fill="auto"/>
            <w:vAlign w:val="center"/>
          </w:tcPr>
          <w:p w14:paraId="00816590" w14:textId="77777777" w:rsidR="00145F6D" w:rsidRDefault="00145F6D">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tcPr>
          <w:p w14:paraId="7F21E527" w14:textId="77777777" w:rsidR="00145F6D" w:rsidRDefault="001928A8">
            <w:pPr>
              <w:widowControl/>
              <w:jc w:val="center"/>
              <w:rPr>
                <w:rFonts w:eastAsiaTheme="minorEastAsia"/>
                <w:kern w:val="0"/>
                <w:szCs w:val="21"/>
              </w:rPr>
            </w:pPr>
            <w:r>
              <w:rPr>
                <w:rFonts w:eastAsiaTheme="minorEastAsia"/>
                <w:kern w:val="0"/>
                <w:szCs w:val="21"/>
              </w:rPr>
              <w:t>合计</w:t>
            </w:r>
          </w:p>
        </w:tc>
        <w:tc>
          <w:tcPr>
            <w:tcW w:w="4526" w:type="dxa"/>
            <w:shd w:val="clear" w:color="auto" w:fill="auto"/>
            <w:tcMar>
              <w:top w:w="0" w:type="dxa"/>
              <w:left w:w="108" w:type="dxa"/>
              <w:bottom w:w="0" w:type="dxa"/>
              <w:right w:w="108" w:type="dxa"/>
            </w:tcMar>
            <w:vAlign w:val="center"/>
          </w:tcPr>
          <w:p w14:paraId="526110F0" w14:textId="77777777" w:rsidR="00145F6D" w:rsidRDefault="001928A8">
            <w:pPr>
              <w:widowControl/>
              <w:jc w:val="center"/>
              <w:rPr>
                <w:rFonts w:eastAsiaTheme="minorEastAsia"/>
                <w:kern w:val="0"/>
                <w:szCs w:val="21"/>
              </w:rPr>
            </w:pPr>
            <w:r>
              <w:rPr>
                <w:rFonts w:eastAsiaTheme="minorEastAsia"/>
                <w:kern w:val="0"/>
                <w:szCs w:val="21"/>
              </w:rPr>
              <w:t>0</w:t>
            </w:r>
          </w:p>
        </w:tc>
      </w:tr>
      <w:tr w:rsidR="00145F6D" w14:paraId="6EBF5A54" w14:textId="77777777">
        <w:trPr>
          <w:trHeight w:val="285"/>
        </w:trPr>
        <w:tc>
          <w:tcPr>
            <w:tcW w:w="2548" w:type="dxa"/>
            <w:vMerge w:val="restart"/>
            <w:shd w:val="clear" w:color="auto" w:fill="auto"/>
            <w:tcMar>
              <w:top w:w="0" w:type="dxa"/>
              <w:left w:w="108" w:type="dxa"/>
              <w:bottom w:w="0" w:type="dxa"/>
              <w:right w:w="108" w:type="dxa"/>
            </w:tcMar>
            <w:vAlign w:val="center"/>
          </w:tcPr>
          <w:p w14:paraId="04537E82" w14:textId="77777777" w:rsidR="00145F6D" w:rsidRDefault="001928A8">
            <w:pPr>
              <w:widowControl/>
              <w:jc w:val="left"/>
              <w:rPr>
                <w:rFonts w:eastAsiaTheme="minorEastAsia"/>
                <w:kern w:val="0"/>
                <w:szCs w:val="21"/>
              </w:rPr>
            </w:pPr>
            <w:r>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tcPr>
          <w:p w14:paraId="1228FA1A" w14:textId="77777777" w:rsidR="00145F6D" w:rsidRDefault="001928A8">
            <w:pPr>
              <w:widowControl/>
              <w:jc w:val="center"/>
              <w:rPr>
                <w:rFonts w:eastAsiaTheme="minorEastAsia"/>
                <w:kern w:val="0"/>
                <w:szCs w:val="21"/>
              </w:rPr>
            </w:pPr>
            <w:r>
              <w:rPr>
                <w:rFonts w:eastAsiaTheme="minorEastAsia"/>
                <w:kern w:val="0"/>
                <w:szCs w:val="21"/>
              </w:rPr>
              <w:t>摩根标普</w:t>
            </w:r>
            <w:r>
              <w:rPr>
                <w:rFonts w:eastAsiaTheme="minorEastAsia"/>
                <w:kern w:val="0"/>
                <w:szCs w:val="21"/>
              </w:rPr>
              <w:t>500</w:t>
            </w:r>
            <w:r>
              <w:rPr>
                <w:rFonts w:eastAsiaTheme="minorEastAsia"/>
                <w:kern w:val="0"/>
                <w:szCs w:val="21"/>
              </w:rPr>
              <w:t>指数</w:t>
            </w:r>
            <w:r>
              <w:rPr>
                <w:rFonts w:eastAsiaTheme="minorEastAsia"/>
                <w:kern w:val="0"/>
                <w:szCs w:val="21"/>
              </w:rPr>
              <w:t>(QDII)</w:t>
            </w:r>
            <w:r>
              <w:rPr>
                <w:rFonts w:eastAsiaTheme="minorEastAsia"/>
                <w:kern w:val="0"/>
                <w:szCs w:val="21"/>
              </w:rPr>
              <w:t>人民币</w:t>
            </w:r>
            <w:r>
              <w:rPr>
                <w:rFonts w:eastAsiaTheme="minorEastAsia"/>
                <w:kern w:val="0"/>
                <w:szCs w:val="21"/>
              </w:rPr>
              <w:t>A</w:t>
            </w:r>
          </w:p>
        </w:tc>
        <w:tc>
          <w:tcPr>
            <w:tcW w:w="4526" w:type="dxa"/>
            <w:shd w:val="clear" w:color="auto" w:fill="auto"/>
            <w:tcMar>
              <w:top w:w="0" w:type="dxa"/>
              <w:left w:w="108" w:type="dxa"/>
              <w:bottom w:w="0" w:type="dxa"/>
              <w:right w:w="108" w:type="dxa"/>
            </w:tcMar>
            <w:vAlign w:val="center"/>
          </w:tcPr>
          <w:p w14:paraId="490F65C0" w14:textId="77777777" w:rsidR="00145F6D" w:rsidRDefault="001928A8">
            <w:pPr>
              <w:widowControl/>
              <w:jc w:val="center"/>
              <w:rPr>
                <w:rFonts w:eastAsiaTheme="minorEastAsia"/>
                <w:kern w:val="0"/>
                <w:szCs w:val="21"/>
              </w:rPr>
            </w:pPr>
            <w:r>
              <w:rPr>
                <w:rFonts w:eastAsiaTheme="minorEastAsia"/>
                <w:kern w:val="0"/>
                <w:szCs w:val="21"/>
              </w:rPr>
              <w:t>0</w:t>
            </w:r>
          </w:p>
        </w:tc>
      </w:tr>
      <w:tr w:rsidR="00145F6D" w14:paraId="67FF38F1" w14:textId="77777777">
        <w:trPr>
          <w:trHeight w:val="525"/>
        </w:trPr>
        <w:tc>
          <w:tcPr>
            <w:tcW w:w="2548" w:type="dxa"/>
            <w:vMerge/>
            <w:shd w:val="clear" w:color="auto" w:fill="auto"/>
            <w:vAlign w:val="center"/>
          </w:tcPr>
          <w:p w14:paraId="3DF931B7" w14:textId="77777777" w:rsidR="00145F6D" w:rsidRDefault="00145F6D">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tcPr>
          <w:p w14:paraId="1BF51439" w14:textId="77777777" w:rsidR="00145F6D" w:rsidRDefault="001928A8">
            <w:pPr>
              <w:widowControl/>
              <w:jc w:val="center"/>
              <w:rPr>
                <w:rFonts w:eastAsiaTheme="minorEastAsia"/>
                <w:kern w:val="0"/>
                <w:szCs w:val="21"/>
              </w:rPr>
            </w:pPr>
            <w:r>
              <w:rPr>
                <w:rFonts w:eastAsiaTheme="minorEastAsia"/>
                <w:kern w:val="0"/>
                <w:szCs w:val="21"/>
              </w:rPr>
              <w:t>摩根标普</w:t>
            </w:r>
            <w:r>
              <w:rPr>
                <w:rFonts w:eastAsiaTheme="minorEastAsia"/>
                <w:kern w:val="0"/>
                <w:szCs w:val="21"/>
              </w:rPr>
              <w:t>500</w:t>
            </w:r>
            <w:r>
              <w:rPr>
                <w:rFonts w:eastAsiaTheme="minorEastAsia"/>
                <w:kern w:val="0"/>
                <w:szCs w:val="21"/>
              </w:rPr>
              <w:t>指数</w:t>
            </w:r>
            <w:r>
              <w:rPr>
                <w:rFonts w:eastAsiaTheme="minorEastAsia"/>
                <w:kern w:val="0"/>
                <w:szCs w:val="21"/>
              </w:rPr>
              <w:t>(QDII)</w:t>
            </w:r>
            <w:r>
              <w:rPr>
                <w:rFonts w:eastAsiaTheme="minorEastAsia"/>
                <w:kern w:val="0"/>
                <w:szCs w:val="21"/>
              </w:rPr>
              <w:t>人民币</w:t>
            </w:r>
            <w:r>
              <w:rPr>
                <w:rFonts w:eastAsiaTheme="minorEastAsia"/>
                <w:kern w:val="0"/>
                <w:szCs w:val="21"/>
              </w:rPr>
              <w:t>C</w:t>
            </w:r>
          </w:p>
        </w:tc>
        <w:tc>
          <w:tcPr>
            <w:tcW w:w="4526" w:type="dxa"/>
            <w:shd w:val="clear" w:color="auto" w:fill="auto"/>
            <w:tcMar>
              <w:top w:w="0" w:type="dxa"/>
              <w:left w:w="108" w:type="dxa"/>
              <w:bottom w:w="0" w:type="dxa"/>
              <w:right w:w="108" w:type="dxa"/>
            </w:tcMar>
            <w:vAlign w:val="center"/>
          </w:tcPr>
          <w:p w14:paraId="241580E9" w14:textId="77777777" w:rsidR="00145F6D" w:rsidRDefault="001928A8">
            <w:pPr>
              <w:widowControl/>
              <w:jc w:val="center"/>
              <w:rPr>
                <w:rFonts w:eastAsiaTheme="minorEastAsia"/>
                <w:kern w:val="0"/>
                <w:szCs w:val="21"/>
              </w:rPr>
            </w:pPr>
            <w:r>
              <w:rPr>
                <w:rFonts w:eastAsiaTheme="minorEastAsia"/>
                <w:kern w:val="0"/>
                <w:szCs w:val="21"/>
              </w:rPr>
              <w:t>0</w:t>
            </w:r>
          </w:p>
        </w:tc>
      </w:tr>
      <w:tr w:rsidR="00145F6D" w14:paraId="2D078D1C" w14:textId="77777777">
        <w:trPr>
          <w:trHeight w:val="653"/>
        </w:trPr>
        <w:tc>
          <w:tcPr>
            <w:tcW w:w="2548" w:type="dxa"/>
            <w:vMerge/>
            <w:shd w:val="clear" w:color="auto" w:fill="auto"/>
            <w:vAlign w:val="center"/>
          </w:tcPr>
          <w:p w14:paraId="45386EA3" w14:textId="77777777" w:rsidR="00145F6D" w:rsidRDefault="00145F6D">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tcPr>
          <w:p w14:paraId="20F92B13" w14:textId="77777777" w:rsidR="00145F6D" w:rsidRDefault="001928A8">
            <w:pPr>
              <w:widowControl/>
              <w:jc w:val="center"/>
              <w:rPr>
                <w:rFonts w:eastAsiaTheme="minorEastAsia"/>
                <w:kern w:val="0"/>
                <w:szCs w:val="21"/>
              </w:rPr>
            </w:pPr>
            <w:r>
              <w:rPr>
                <w:rFonts w:eastAsiaTheme="minorEastAsia"/>
                <w:kern w:val="0"/>
                <w:szCs w:val="21"/>
              </w:rPr>
              <w:t>合计</w:t>
            </w:r>
          </w:p>
        </w:tc>
        <w:tc>
          <w:tcPr>
            <w:tcW w:w="4526" w:type="dxa"/>
            <w:shd w:val="clear" w:color="auto" w:fill="auto"/>
            <w:tcMar>
              <w:top w:w="0" w:type="dxa"/>
              <w:left w:w="108" w:type="dxa"/>
              <w:bottom w:w="0" w:type="dxa"/>
              <w:right w:w="108" w:type="dxa"/>
            </w:tcMar>
            <w:vAlign w:val="center"/>
          </w:tcPr>
          <w:p w14:paraId="11F632CD" w14:textId="77777777" w:rsidR="00145F6D" w:rsidRDefault="001928A8">
            <w:pPr>
              <w:widowControl/>
              <w:jc w:val="center"/>
              <w:rPr>
                <w:rFonts w:eastAsiaTheme="minorEastAsia"/>
                <w:kern w:val="0"/>
                <w:szCs w:val="21"/>
              </w:rPr>
            </w:pPr>
            <w:r>
              <w:rPr>
                <w:rFonts w:eastAsiaTheme="minorEastAsia"/>
                <w:kern w:val="0"/>
                <w:szCs w:val="21"/>
              </w:rPr>
              <w:t>0</w:t>
            </w:r>
          </w:p>
        </w:tc>
      </w:tr>
    </w:tbl>
    <w:p w14:paraId="15BD2C36" w14:textId="77777777" w:rsidR="00145F6D" w:rsidRDefault="001928A8">
      <w:pPr>
        <w:pStyle w:val="2"/>
        <w:spacing w:beforeLines="100" w:before="312" w:after="0"/>
        <w:rPr>
          <w:rFonts w:ascii="Times New Roman" w:eastAsiaTheme="minorEastAsia" w:hAnsi="Times New Roman"/>
          <w:kern w:val="0"/>
          <w:sz w:val="21"/>
          <w:szCs w:val="21"/>
        </w:rPr>
      </w:pPr>
      <w:bookmarkStart w:id="347" w:name="_Toc390164838"/>
      <w:bookmarkStart w:id="348" w:name="_Toc174718281"/>
      <w:r>
        <w:rPr>
          <w:rFonts w:ascii="Times New Roman" w:eastAsiaTheme="minorEastAsia" w:hAnsi="Times New Roman"/>
          <w:kern w:val="0"/>
          <w:sz w:val="21"/>
          <w:szCs w:val="21"/>
        </w:rPr>
        <w:t>8.4</w:t>
      </w:r>
      <w:r>
        <w:rPr>
          <w:rFonts w:ascii="Times New Roman" w:eastAsiaTheme="minorEastAsia" w:hAnsi="Times New Roman"/>
          <w:kern w:val="0"/>
          <w:sz w:val="21"/>
          <w:szCs w:val="21"/>
        </w:rPr>
        <w:t>发起式基金发起资金持有份额情况</w:t>
      </w:r>
      <w:bookmarkEnd w:id="347"/>
      <w:bookmarkEnd w:id="348"/>
    </w:p>
    <w:tbl>
      <w:tblPr>
        <w:tblW w:w="9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1334"/>
        <w:gridCol w:w="1334"/>
        <w:gridCol w:w="1334"/>
        <w:gridCol w:w="1334"/>
        <w:gridCol w:w="1335"/>
      </w:tblGrid>
      <w:tr w:rsidR="00145F6D" w14:paraId="79FE2E1A" w14:textId="77777777">
        <w:trPr>
          <w:trHeight w:val="543"/>
        </w:trPr>
        <w:tc>
          <w:tcPr>
            <w:tcW w:w="2990" w:type="dxa"/>
            <w:tcBorders>
              <w:top w:val="single" w:sz="4" w:space="0" w:color="auto"/>
              <w:left w:val="single" w:sz="4" w:space="0" w:color="auto"/>
              <w:bottom w:val="single" w:sz="4" w:space="0" w:color="auto"/>
              <w:right w:val="single" w:sz="4" w:space="0" w:color="auto"/>
            </w:tcBorders>
            <w:vAlign w:val="center"/>
          </w:tcPr>
          <w:p w14:paraId="1555E092" w14:textId="77777777" w:rsidR="00145F6D" w:rsidRDefault="001928A8">
            <w:pPr>
              <w:widowControl/>
              <w:jc w:val="center"/>
              <w:rPr>
                <w:rFonts w:eastAsiaTheme="minorEastAsia"/>
                <w:szCs w:val="21"/>
              </w:rPr>
            </w:pPr>
            <w:r>
              <w:rPr>
                <w:rFonts w:eastAsiaTheme="minorEastAsia"/>
                <w:szCs w:val="21"/>
              </w:rPr>
              <w:t>项目</w:t>
            </w:r>
          </w:p>
        </w:tc>
        <w:tc>
          <w:tcPr>
            <w:tcW w:w="1334" w:type="dxa"/>
            <w:tcBorders>
              <w:top w:val="single" w:sz="4" w:space="0" w:color="auto"/>
              <w:left w:val="single" w:sz="4" w:space="0" w:color="auto"/>
              <w:bottom w:val="single" w:sz="4" w:space="0" w:color="auto"/>
              <w:right w:val="single" w:sz="4" w:space="0" w:color="auto"/>
            </w:tcBorders>
            <w:vAlign w:val="center"/>
          </w:tcPr>
          <w:p w14:paraId="1A95096C" w14:textId="77777777" w:rsidR="00145F6D" w:rsidRDefault="001928A8">
            <w:pPr>
              <w:adjustRightInd w:val="0"/>
              <w:snapToGrid w:val="0"/>
              <w:spacing w:line="360" w:lineRule="exact"/>
              <w:jc w:val="center"/>
              <w:rPr>
                <w:rFonts w:eastAsiaTheme="minorEastAsia"/>
                <w:szCs w:val="21"/>
              </w:rPr>
            </w:pPr>
            <w:r>
              <w:rPr>
                <w:rFonts w:eastAsiaTheme="minorEastAsia"/>
                <w:szCs w:val="21"/>
              </w:rPr>
              <w:t>持有份额总数</w:t>
            </w:r>
          </w:p>
        </w:tc>
        <w:tc>
          <w:tcPr>
            <w:tcW w:w="1334" w:type="dxa"/>
            <w:tcBorders>
              <w:top w:val="single" w:sz="4" w:space="0" w:color="auto"/>
              <w:left w:val="single" w:sz="4" w:space="0" w:color="auto"/>
              <w:bottom w:val="single" w:sz="4" w:space="0" w:color="auto"/>
              <w:right w:val="single" w:sz="4" w:space="0" w:color="auto"/>
            </w:tcBorders>
            <w:vAlign w:val="center"/>
          </w:tcPr>
          <w:p w14:paraId="6297398B" w14:textId="77777777" w:rsidR="00145F6D" w:rsidRDefault="001928A8">
            <w:pPr>
              <w:adjustRightInd w:val="0"/>
              <w:snapToGrid w:val="0"/>
              <w:spacing w:line="360" w:lineRule="exact"/>
              <w:jc w:val="center"/>
              <w:rPr>
                <w:rFonts w:eastAsiaTheme="minorEastAsia"/>
                <w:szCs w:val="21"/>
              </w:rPr>
            </w:pPr>
            <w:r>
              <w:rPr>
                <w:rFonts w:eastAsiaTheme="minorEastAsia"/>
                <w:szCs w:val="21"/>
              </w:rPr>
              <w:t>持有份额占基金总份额比例</w:t>
            </w:r>
          </w:p>
        </w:tc>
        <w:tc>
          <w:tcPr>
            <w:tcW w:w="1334" w:type="dxa"/>
            <w:tcBorders>
              <w:top w:val="single" w:sz="4" w:space="0" w:color="auto"/>
              <w:left w:val="single" w:sz="4" w:space="0" w:color="auto"/>
              <w:bottom w:val="single" w:sz="4" w:space="0" w:color="auto"/>
              <w:right w:val="single" w:sz="4" w:space="0" w:color="auto"/>
            </w:tcBorders>
            <w:vAlign w:val="center"/>
          </w:tcPr>
          <w:p w14:paraId="5E876402" w14:textId="77777777" w:rsidR="00145F6D" w:rsidRDefault="001928A8">
            <w:pPr>
              <w:adjustRightInd w:val="0"/>
              <w:snapToGrid w:val="0"/>
              <w:spacing w:line="360" w:lineRule="exact"/>
              <w:jc w:val="center"/>
              <w:rPr>
                <w:rFonts w:eastAsiaTheme="minorEastAsia"/>
                <w:szCs w:val="21"/>
              </w:rPr>
            </w:pPr>
            <w:r>
              <w:rPr>
                <w:rFonts w:eastAsiaTheme="minorEastAsia"/>
                <w:szCs w:val="21"/>
              </w:rPr>
              <w:t>发起份额总数</w:t>
            </w:r>
          </w:p>
        </w:tc>
        <w:tc>
          <w:tcPr>
            <w:tcW w:w="1334" w:type="dxa"/>
            <w:tcBorders>
              <w:top w:val="single" w:sz="4" w:space="0" w:color="auto"/>
              <w:left w:val="single" w:sz="4" w:space="0" w:color="auto"/>
              <w:bottom w:val="single" w:sz="4" w:space="0" w:color="auto"/>
              <w:right w:val="single" w:sz="4" w:space="0" w:color="auto"/>
            </w:tcBorders>
            <w:vAlign w:val="center"/>
          </w:tcPr>
          <w:p w14:paraId="0B148AC1" w14:textId="77777777" w:rsidR="00145F6D" w:rsidRDefault="001928A8">
            <w:pPr>
              <w:adjustRightInd w:val="0"/>
              <w:snapToGrid w:val="0"/>
              <w:spacing w:line="360" w:lineRule="exact"/>
              <w:jc w:val="center"/>
              <w:rPr>
                <w:rFonts w:eastAsiaTheme="minorEastAsia"/>
                <w:szCs w:val="21"/>
              </w:rPr>
            </w:pPr>
            <w:r>
              <w:rPr>
                <w:rFonts w:eastAsiaTheme="minorEastAsia"/>
                <w:szCs w:val="21"/>
              </w:rPr>
              <w:t>发起份额占基金总份额比例</w:t>
            </w:r>
          </w:p>
        </w:tc>
        <w:tc>
          <w:tcPr>
            <w:tcW w:w="1335" w:type="dxa"/>
            <w:tcBorders>
              <w:top w:val="single" w:sz="4" w:space="0" w:color="auto"/>
              <w:left w:val="single" w:sz="4" w:space="0" w:color="auto"/>
              <w:bottom w:val="single" w:sz="4" w:space="0" w:color="auto"/>
              <w:right w:val="single" w:sz="4" w:space="0" w:color="auto"/>
            </w:tcBorders>
            <w:vAlign w:val="center"/>
          </w:tcPr>
          <w:p w14:paraId="2E1BC26A" w14:textId="77777777" w:rsidR="00145F6D" w:rsidRDefault="001928A8">
            <w:pPr>
              <w:widowControl/>
              <w:jc w:val="center"/>
              <w:rPr>
                <w:rFonts w:eastAsiaTheme="minorEastAsia"/>
                <w:szCs w:val="21"/>
              </w:rPr>
            </w:pPr>
            <w:r>
              <w:rPr>
                <w:rFonts w:eastAsiaTheme="minorEastAsia"/>
                <w:szCs w:val="21"/>
              </w:rPr>
              <w:t>发起份额承诺持有期限</w:t>
            </w:r>
          </w:p>
        </w:tc>
      </w:tr>
      <w:tr w:rsidR="00145F6D" w14:paraId="7B53CC3D" w14:textId="77777777">
        <w:tc>
          <w:tcPr>
            <w:tcW w:w="2990" w:type="dxa"/>
            <w:tcBorders>
              <w:top w:val="single" w:sz="4" w:space="0" w:color="auto"/>
              <w:left w:val="single" w:sz="4" w:space="0" w:color="auto"/>
              <w:bottom w:val="single" w:sz="4" w:space="0" w:color="auto"/>
              <w:right w:val="single" w:sz="4" w:space="0" w:color="auto"/>
            </w:tcBorders>
          </w:tcPr>
          <w:p w14:paraId="273B943B" w14:textId="77777777" w:rsidR="00145F6D" w:rsidRDefault="001928A8">
            <w:pPr>
              <w:adjustRightInd w:val="0"/>
              <w:snapToGrid w:val="0"/>
              <w:spacing w:line="360" w:lineRule="exact"/>
              <w:rPr>
                <w:rFonts w:eastAsiaTheme="minorEastAsia"/>
                <w:szCs w:val="21"/>
              </w:rPr>
            </w:pPr>
            <w:r>
              <w:rPr>
                <w:rFonts w:eastAsiaTheme="minorEastAsia"/>
                <w:szCs w:val="21"/>
              </w:rPr>
              <w:t>基金管理人固有资金</w:t>
            </w:r>
          </w:p>
        </w:tc>
        <w:tc>
          <w:tcPr>
            <w:tcW w:w="1334" w:type="dxa"/>
            <w:tcBorders>
              <w:top w:val="single" w:sz="4" w:space="0" w:color="auto"/>
              <w:left w:val="single" w:sz="4" w:space="0" w:color="auto"/>
              <w:bottom w:val="single" w:sz="4" w:space="0" w:color="auto"/>
              <w:right w:val="single" w:sz="4" w:space="0" w:color="auto"/>
            </w:tcBorders>
          </w:tcPr>
          <w:p w14:paraId="33B26DC8"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10,001,111.19</w:t>
            </w:r>
          </w:p>
        </w:tc>
        <w:tc>
          <w:tcPr>
            <w:tcW w:w="1334" w:type="dxa"/>
            <w:tcBorders>
              <w:top w:val="single" w:sz="4" w:space="0" w:color="auto"/>
              <w:left w:val="single" w:sz="4" w:space="0" w:color="auto"/>
              <w:bottom w:val="single" w:sz="4" w:space="0" w:color="auto"/>
              <w:right w:val="single" w:sz="4" w:space="0" w:color="auto"/>
            </w:tcBorders>
          </w:tcPr>
          <w:p w14:paraId="5F2A5D08"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1.05%</w:t>
            </w:r>
          </w:p>
        </w:tc>
        <w:tc>
          <w:tcPr>
            <w:tcW w:w="1334" w:type="dxa"/>
            <w:tcBorders>
              <w:top w:val="single" w:sz="4" w:space="0" w:color="auto"/>
              <w:left w:val="single" w:sz="4" w:space="0" w:color="auto"/>
              <w:bottom w:val="single" w:sz="4" w:space="0" w:color="auto"/>
              <w:right w:val="single" w:sz="4" w:space="0" w:color="auto"/>
            </w:tcBorders>
          </w:tcPr>
          <w:p w14:paraId="773FF1C4"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10,001,111.19</w:t>
            </w:r>
          </w:p>
        </w:tc>
        <w:tc>
          <w:tcPr>
            <w:tcW w:w="1334" w:type="dxa"/>
            <w:tcBorders>
              <w:top w:val="single" w:sz="4" w:space="0" w:color="auto"/>
              <w:left w:val="single" w:sz="4" w:space="0" w:color="auto"/>
              <w:bottom w:val="single" w:sz="4" w:space="0" w:color="auto"/>
              <w:right w:val="single" w:sz="4" w:space="0" w:color="auto"/>
            </w:tcBorders>
          </w:tcPr>
          <w:p w14:paraId="6B2AE1B0"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1.05%</w:t>
            </w:r>
          </w:p>
        </w:tc>
        <w:tc>
          <w:tcPr>
            <w:tcW w:w="1335" w:type="dxa"/>
            <w:tcBorders>
              <w:top w:val="single" w:sz="4" w:space="0" w:color="auto"/>
              <w:left w:val="single" w:sz="4" w:space="0" w:color="auto"/>
              <w:bottom w:val="single" w:sz="4" w:space="0" w:color="auto"/>
              <w:right w:val="single" w:sz="4" w:space="0" w:color="auto"/>
            </w:tcBorders>
          </w:tcPr>
          <w:p w14:paraId="672115F2"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3</w:t>
            </w:r>
            <w:r>
              <w:rPr>
                <w:rFonts w:eastAsiaTheme="minorEastAsia"/>
                <w:kern w:val="0"/>
                <w:szCs w:val="21"/>
              </w:rPr>
              <w:t>年</w:t>
            </w:r>
          </w:p>
        </w:tc>
      </w:tr>
      <w:tr w:rsidR="00145F6D" w14:paraId="70FE7E35" w14:textId="77777777">
        <w:trPr>
          <w:trHeight w:val="790"/>
        </w:trPr>
        <w:tc>
          <w:tcPr>
            <w:tcW w:w="2990" w:type="dxa"/>
            <w:tcBorders>
              <w:top w:val="single" w:sz="4" w:space="0" w:color="auto"/>
              <w:left w:val="single" w:sz="4" w:space="0" w:color="auto"/>
              <w:bottom w:val="single" w:sz="4" w:space="0" w:color="auto"/>
              <w:right w:val="single" w:sz="4" w:space="0" w:color="auto"/>
            </w:tcBorders>
          </w:tcPr>
          <w:p w14:paraId="58CF2C81" w14:textId="77777777" w:rsidR="00145F6D" w:rsidRDefault="001928A8">
            <w:pPr>
              <w:adjustRightInd w:val="0"/>
              <w:snapToGrid w:val="0"/>
              <w:spacing w:line="360" w:lineRule="exact"/>
              <w:rPr>
                <w:rFonts w:eastAsiaTheme="minorEastAsia"/>
                <w:szCs w:val="21"/>
              </w:rPr>
            </w:pPr>
            <w:r>
              <w:rPr>
                <w:rFonts w:eastAsiaTheme="minorEastAsia"/>
                <w:szCs w:val="21"/>
              </w:rPr>
              <w:t>基金管理人高级管理人员</w:t>
            </w:r>
          </w:p>
        </w:tc>
        <w:tc>
          <w:tcPr>
            <w:tcW w:w="1334" w:type="dxa"/>
            <w:tcBorders>
              <w:top w:val="single" w:sz="4" w:space="0" w:color="auto"/>
              <w:left w:val="single" w:sz="4" w:space="0" w:color="auto"/>
              <w:bottom w:val="single" w:sz="4" w:space="0" w:color="auto"/>
              <w:right w:val="single" w:sz="4" w:space="0" w:color="auto"/>
            </w:tcBorders>
          </w:tcPr>
          <w:p w14:paraId="1EEB43E1"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tcPr>
          <w:p w14:paraId="4297E19C"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tcPr>
          <w:p w14:paraId="57B6F377"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tcPr>
          <w:p w14:paraId="20A6F53F"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tcPr>
          <w:p w14:paraId="401B43A2"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r>
      <w:tr w:rsidR="00145F6D" w14:paraId="289A7C83" w14:textId="77777777">
        <w:tc>
          <w:tcPr>
            <w:tcW w:w="2990" w:type="dxa"/>
            <w:tcBorders>
              <w:top w:val="single" w:sz="4" w:space="0" w:color="auto"/>
              <w:left w:val="single" w:sz="4" w:space="0" w:color="auto"/>
              <w:bottom w:val="single" w:sz="4" w:space="0" w:color="auto"/>
              <w:right w:val="single" w:sz="4" w:space="0" w:color="auto"/>
            </w:tcBorders>
          </w:tcPr>
          <w:p w14:paraId="6E3CA7B8" w14:textId="77777777" w:rsidR="00145F6D" w:rsidRDefault="001928A8">
            <w:pPr>
              <w:adjustRightInd w:val="0"/>
              <w:snapToGrid w:val="0"/>
              <w:spacing w:line="360" w:lineRule="exact"/>
              <w:jc w:val="left"/>
              <w:rPr>
                <w:rFonts w:eastAsiaTheme="minorEastAsia"/>
                <w:szCs w:val="21"/>
              </w:rPr>
            </w:pPr>
            <w:r>
              <w:rPr>
                <w:rFonts w:eastAsiaTheme="minorEastAsia"/>
                <w:szCs w:val="21"/>
              </w:rPr>
              <w:t>基金经理等人员</w:t>
            </w:r>
          </w:p>
        </w:tc>
        <w:tc>
          <w:tcPr>
            <w:tcW w:w="1334" w:type="dxa"/>
            <w:tcBorders>
              <w:top w:val="single" w:sz="4" w:space="0" w:color="auto"/>
              <w:left w:val="single" w:sz="4" w:space="0" w:color="auto"/>
              <w:bottom w:val="single" w:sz="4" w:space="0" w:color="auto"/>
              <w:right w:val="single" w:sz="4" w:space="0" w:color="auto"/>
            </w:tcBorders>
          </w:tcPr>
          <w:p w14:paraId="27FB3069"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tcPr>
          <w:p w14:paraId="6A7CFBA4"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tcPr>
          <w:p w14:paraId="57CEB811"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tcPr>
          <w:p w14:paraId="307836D3"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tcPr>
          <w:p w14:paraId="0EDBFD8B"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r>
      <w:tr w:rsidR="00145F6D" w14:paraId="5C664F10" w14:textId="77777777">
        <w:tc>
          <w:tcPr>
            <w:tcW w:w="2990" w:type="dxa"/>
            <w:tcBorders>
              <w:top w:val="single" w:sz="4" w:space="0" w:color="auto"/>
              <w:left w:val="single" w:sz="4" w:space="0" w:color="auto"/>
              <w:bottom w:val="single" w:sz="4" w:space="0" w:color="auto"/>
              <w:right w:val="single" w:sz="4" w:space="0" w:color="auto"/>
            </w:tcBorders>
          </w:tcPr>
          <w:p w14:paraId="49A77E36" w14:textId="77777777" w:rsidR="00145F6D" w:rsidRDefault="001928A8">
            <w:pPr>
              <w:adjustRightInd w:val="0"/>
              <w:snapToGrid w:val="0"/>
              <w:spacing w:line="360" w:lineRule="exact"/>
              <w:jc w:val="left"/>
              <w:rPr>
                <w:rFonts w:eastAsiaTheme="minorEastAsia"/>
                <w:szCs w:val="21"/>
              </w:rPr>
            </w:pPr>
            <w:r>
              <w:rPr>
                <w:rFonts w:eastAsiaTheme="minorEastAsia"/>
                <w:szCs w:val="21"/>
              </w:rPr>
              <w:t>基金管理人股东</w:t>
            </w:r>
          </w:p>
        </w:tc>
        <w:tc>
          <w:tcPr>
            <w:tcW w:w="1334" w:type="dxa"/>
            <w:tcBorders>
              <w:top w:val="single" w:sz="4" w:space="0" w:color="auto"/>
              <w:left w:val="single" w:sz="4" w:space="0" w:color="auto"/>
              <w:bottom w:val="single" w:sz="4" w:space="0" w:color="auto"/>
              <w:right w:val="single" w:sz="4" w:space="0" w:color="auto"/>
            </w:tcBorders>
          </w:tcPr>
          <w:p w14:paraId="39A1C88A"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tcPr>
          <w:p w14:paraId="0E9737B1"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tcPr>
          <w:p w14:paraId="5A4047CF"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tcPr>
          <w:p w14:paraId="6F0FA71D"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tcPr>
          <w:p w14:paraId="468AF859"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r>
      <w:tr w:rsidR="00145F6D" w14:paraId="1A3BD1F1" w14:textId="77777777">
        <w:tc>
          <w:tcPr>
            <w:tcW w:w="2990" w:type="dxa"/>
            <w:tcBorders>
              <w:top w:val="single" w:sz="4" w:space="0" w:color="auto"/>
              <w:left w:val="single" w:sz="4" w:space="0" w:color="auto"/>
              <w:bottom w:val="single" w:sz="4" w:space="0" w:color="auto"/>
              <w:right w:val="single" w:sz="4" w:space="0" w:color="auto"/>
            </w:tcBorders>
          </w:tcPr>
          <w:p w14:paraId="5BF405C2" w14:textId="77777777" w:rsidR="00145F6D" w:rsidRDefault="001928A8">
            <w:pPr>
              <w:adjustRightInd w:val="0"/>
              <w:snapToGrid w:val="0"/>
              <w:spacing w:line="360" w:lineRule="exact"/>
              <w:jc w:val="left"/>
              <w:rPr>
                <w:rFonts w:eastAsiaTheme="minorEastAsia"/>
                <w:szCs w:val="21"/>
              </w:rPr>
            </w:pPr>
            <w:r>
              <w:rPr>
                <w:rFonts w:eastAsiaTheme="minorEastAsia"/>
                <w:szCs w:val="21"/>
              </w:rPr>
              <w:t>其他</w:t>
            </w:r>
          </w:p>
        </w:tc>
        <w:tc>
          <w:tcPr>
            <w:tcW w:w="1334" w:type="dxa"/>
            <w:tcBorders>
              <w:top w:val="single" w:sz="4" w:space="0" w:color="auto"/>
              <w:left w:val="single" w:sz="4" w:space="0" w:color="auto"/>
              <w:bottom w:val="single" w:sz="4" w:space="0" w:color="auto"/>
              <w:right w:val="single" w:sz="4" w:space="0" w:color="auto"/>
            </w:tcBorders>
          </w:tcPr>
          <w:p w14:paraId="3B8DC15D"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tcPr>
          <w:p w14:paraId="483FD71D"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tcPr>
          <w:p w14:paraId="542C5491"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tcPr>
          <w:p w14:paraId="43B52122"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tcPr>
          <w:p w14:paraId="16C4E2C1"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r>
      <w:tr w:rsidR="00145F6D" w14:paraId="37CED801" w14:textId="77777777">
        <w:tc>
          <w:tcPr>
            <w:tcW w:w="2990" w:type="dxa"/>
            <w:tcBorders>
              <w:top w:val="single" w:sz="4" w:space="0" w:color="auto"/>
              <w:left w:val="single" w:sz="4" w:space="0" w:color="auto"/>
              <w:bottom w:val="single" w:sz="4" w:space="0" w:color="auto"/>
              <w:right w:val="single" w:sz="4" w:space="0" w:color="auto"/>
            </w:tcBorders>
          </w:tcPr>
          <w:p w14:paraId="03F1DD80" w14:textId="77777777" w:rsidR="00145F6D" w:rsidRDefault="001928A8">
            <w:pPr>
              <w:adjustRightInd w:val="0"/>
              <w:snapToGrid w:val="0"/>
              <w:spacing w:line="360" w:lineRule="exact"/>
              <w:jc w:val="left"/>
              <w:rPr>
                <w:rFonts w:eastAsiaTheme="minorEastAsia"/>
                <w:szCs w:val="21"/>
              </w:rPr>
            </w:pPr>
            <w:r>
              <w:rPr>
                <w:rFonts w:eastAsiaTheme="minorEastAsia"/>
                <w:szCs w:val="21"/>
              </w:rPr>
              <w:t>合计</w:t>
            </w:r>
          </w:p>
        </w:tc>
        <w:tc>
          <w:tcPr>
            <w:tcW w:w="1334" w:type="dxa"/>
            <w:tcBorders>
              <w:top w:val="single" w:sz="4" w:space="0" w:color="auto"/>
              <w:left w:val="single" w:sz="4" w:space="0" w:color="auto"/>
              <w:bottom w:val="single" w:sz="4" w:space="0" w:color="auto"/>
              <w:right w:val="single" w:sz="4" w:space="0" w:color="auto"/>
            </w:tcBorders>
          </w:tcPr>
          <w:p w14:paraId="70CB2DE5"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10,001,111.19</w:t>
            </w:r>
          </w:p>
        </w:tc>
        <w:tc>
          <w:tcPr>
            <w:tcW w:w="1334" w:type="dxa"/>
            <w:tcBorders>
              <w:top w:val="single" w:sz="4" w:space="0" w:color="auto"/>
              <w:left w:val="single" w:sz="4" w:space="0" w:color="auto"/>
              <w:bottom w:val="single" w:sz="4" w:space="0" w:color="auto"/>
              <w:right w:val="single" w:sz="4" w:space="0" w:color="auto"/>
            </w:tcBorders>
          </w:tcPr>
          <w:p w14:paraId="3DACA573"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1.05%</w:t>
            </w:r>
          </w:p>
        </w:tc>
        <w:tc>
          <w:tcPr>
            <w:tcW w:w="1334" w:type="dxa"/>
            <w:tcBorders>
              <w:top w:val="single" w:sz="4" w:space="0" w:color="auto"/>
              <w:left w:val="single" w:sz="4" w:space="0" w:color="auto"/>
              <w:bottom w:val="single" w:sz="4" w:space="0" w:color="auto"/>
              <w:right w:val="single" w:sz="4" w:space="0" w:color="auto"/>
            </w:tcBorders>
          </w:tcPr>
          <w:p w14:paraId="2353FEFA"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10,001,111.19</w:t>
            </w:r>
          </w:p>
        </w:tc>
        <w:tc>
          <w:tcPr>
            <w:tcW w:w="1334" w:type="dxa"/>
            <w:tcBorders>
              <w:top w:val="single" w:sz="4" w:space="0" w:color="auto"/>
              <w:left w:val="single" w:sz="4" w:space="0" w:color="auto"/>
              <w:bottom w:val="single" w:sz="4" w:space="0" w:color="auto"/>
              <w:right w:val="single" w:sz="4" w:space="0" w:color="auto"/>
            </w:tcBorders>
          </w:tcPr>
          <w:p w14:paraId="68697A42"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1.05%</w:t>
            </w:r>
          </w:p>
        </w:tc>
        <w:tc>
          <w:tcPr>
            <w:tcW w:w="1335" w:type="dxa"/>
            <w:tcBorders>
              <w:top w:val="single" w:sz="4" w:space="0" w:color="auto"/>
              <w:left w:val="single" w:sz="4" w:space="0" w:color="auto"/>
              <w:bottom w:val="single" w:sz="4" w:space="0" w:color="auto"/>
              <w:right w:val="single" w:sz="4" w:space="0" w:color="auto"/>
            </w:tcBorders>
          </w:tcPr>
          <w:p w14:paraId="31843415"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3</w:t>
            </w:r>
            <w:r>
              <w:rPr>
                <w:rFonts w:eastAsiaTheme="minorEastAsia"/>
                <w:kern w:val="0"/>
                <w:szCs w:val="21"/>
              </w:rPr>
              <w:t>年</w:t>
            </w:r>
          </w:p>
        </w:tc>
      </w:tr>
    </w:tbl>
    <w:p w14:paraId="1541780E"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349" w:name="_Toc352331255"/>
      <w:bookmarkStart w:id="350" w:name="_Toc390164839"/>
      <w:bookmarkStart w:id="351" w:name="_Toc352256009"/>
      <w:bookmarkStart w:id="352" w:name="_Toc352256077"/>
      <w:bookmarkStart w:id="353" w:name="_Toc225500053"/>
      <w:bookmarkStart w:id="354" w:name="_Toc174718282"/>
      <w:r>
        <w:rPr>
          <w:rFonts w:eastAsiaTheme="minorEastAsia"/>
          <w:b/>
          <w:bCs/>
          <w:sz w:val="21"/>
          <w:szCs w:val="21"/>
          <w:lang w:val="en-US"/>
        </w:rPr>
        <w:t>9</w:t>
      </w:r>
      <w:r>
        <w:rPr>
          <w:rFonts w:eastAsiaTheme="minorEastAsia"/>
          <w:b/>
          <w:bCs/>
          <w:sz w:val="21"/>
          <w:szCs w:val="21"/>
          <w:lang w:val="en-US"/>
        </w:rPr>
        <w:t>开放式基金份额变动</w:t>
      </w:r>
      <w:bookmarkEnd w:id="349"/>
      <w:bookmarkEnd w:id="350"/>
      <w:bookmarkEnd w:id="351"/>
      <w:bookmarkEnd w:id="352"/>
      <w:bookmarkEnd w:id="353"/>
      <w:bookmarkEnd w:id="354"/>
    </w:p>
    <w:p w14:paraId="0BA774D3" w14:textId="77777777" w:rsidR="00145F6D" w:rsidRDefault="001928A8">
      <w:pPr>
        <w:jc w:val="right"/>
        <w:rPr>
          <w:rFonts w:eastAsiaTheme="minorEastAsia"/>
          <w:szCs w:val="21"/>
        </w:rPr>
      </w:pPr>
      <w:r>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2998"/>
        <w:gridCol w:w="2999"/>
      </w:tblGrid>
      <w:tr w:rsidR="00145F6D" w14:paraId="75C9E754" w14:textId="77777777">
        <w:tc>
          <w:tcPr>
            <w:tcW w:w="3289" w:type="dxa"/>
            <w:vAlign w:val="center"/>
          </w:tcPr>
          <w:p w14:paraId="32397DEC" w14:textId="77777777" w:rsidR="00145F6D" w:rsidRDefault="001928A8">
            <w:pPr>
              <w:jc w:val="center"/>
              <w:rPr>
                <w:rFonts w:eastAsiaTheme="minorEastAsia"/>
                <w:szCs w:val="21"/>
              </w:rPr>
            </w:pPr>
            <w:r>
              <w:rPr>
                <w:rFonts w:eastAsiaTheme="minorEastAsia"/>
                <w:szCs w:val="21"/>
              </w:rPr>
              <w:t>项目</w:t>
            </w:r>
          </w:p>
        </w:tc>
        <w:tc>
          <w:tcPr>
            <w:tcW w:w="2998" w:type="dxa"/>
            <w:vAlign w:val="center"/>
          </w:tcPr>
          <w:p w14:paraId="62A09435" w14:textId="77777777" w:rsidR="00145F6D" w:rsidRDefault="001928A8">
            <w:pPr>
              <w:jc w:val="center"/>
              <w:rPr>
                <w:rFonts w:eastAsiaTheme="minorEastAsia"/>
                <w:szCs w:val="21"/>
              </w:rPr>
            </w:pPr>
            <w:r>
              <w:rPr>
                <w:rFonts w:eastAsiaTheme="minorEastAsia"/>
                <w:szCs w:val="21"/>
              </w:rPr>
              <w:t>摩根标普</w:t>
            </w:r>
            <w:r>
              <w:rPr>
                <w:rFonts w:eastAsiaTheme="minorEastAsia"/>
                <w:szCs w:val="21"/>
              </w:rPr>
              <w:t>500</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A</w:t>
            </w:r>
          </w:p>
        </w:tc>
        <w:tc>
          <w:tcPr>
            <w:tcW w:w="2999" w:type="dxa"/>
            <w:vAlign w:val="center"/>
          </w:tcPr>
          <w:p w14:paraId="4562AE6A" w14:textId="77777777" w:rsidR="00145F6D" w:rsidRDefault="001928A8">
            <w:pPr>
              <w:jc w:val="center"/>
              <w:rPr>
                <w:rFonts w:eastAsiaTheme="minorEastAsia"/>
                <w:szCs w:val="21"/>
              </w:rPr>
            </w:pPr>
            <w:r>
              <w:rPr>
                <w:rFonts w:eastAsiaTheme="minorEastAsia"/>
                <w:szCs w:val="21"/>
              </w:rPr>
              <w:t>摩根标普</w:t>
            </w:r>
            <w:r>
              <w:rPr>
                <w:rFonts w:eastAsiaTheme="minorEastAsia"/>
                <w:szCs w:val="21"/>
              </w:rPr>
              <w:t>500</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C</w:t>
            </w:r>
          </w:p>
        </w:tc>
      </w:tr>
      <w:tr w:rsidR="00145F6D" w14:paraId="7A3FB701" w14:textId="77777777">
        <w:tc>
          <w:tcPr>
            <w:tcW w:w="3289" w:type="dxa"/>
          </w:tcPr>
          <w:p w14:paraId="5DBC8503" w14:textId="77777777" w:rsidR="00145F6D" w:rsidRDefault="001928A8">
            <w:pPr>
              <w:rPr>
                <w:rFonts w:eastAsiaTheme="minorEastAsia"/>
                <w:szCs w:val="21"/>
              </w:rPr>
            </w:pPr>
            <w:r>
              <w:rPr>
                <w:rFonts w:eastAsiaTheme="minorEastAsia"/>
                <w:szCs w:val="21"/>
              </w:rPr>
              <w:t>基金合同生效日（</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6</w:t>
            </w:r>
            <w:r>
              <w:rPr>
                <w:rFonts w:eastAsiaTheme="minorEastAsia"/>
                <w:szCs w:val="21"/>
              </w:rPr>
              <w:t>日）基金份额总额</w:t>
            </w:r>
          </w:p>
        </w:tc>
        <w:tc>
          <w:tcPr>
            <w:tcW w:w="2998" w:type="dxa"/>
            <w:vAlign w:val="center"/>
          </w:tcPr>
          <w:p w14:paraId="2447BBE7" w14:textId="77777777" w:rsidR="00145F6D" w:rsidRDefault="001928A8">
            <w:pPr>
              <w:jc w:val="right"/>
              <w:rPr>
                <w:rFonts w:eastAsiaTheme="minorEastAsia"/>
                <w:szCs w:val="21"/>
              </w:rPr>
            </w:pPr>
            <w:r>
              <w:rPr>
                <w:rFonts w:eastAsiaTheme="minorEastAsia"/>
                <w:szCs w:val="21"/>
              </w:rPr>
              <w:t>22,669,664.63</w:t>
            </w:r>
          </w:p>
        </w:tc>
        <w:tc>
          <w:tcPr>
            <w:tcW w:w="2999" w:type="dxa"/>
            <w:vAlign w:val="center"/>
          </w:tcPr>
          <w:p w14:paraId="6F005166" w14:textId="77777777" w:rsidR="00145F6D" w:rsidRDefault="001928A8">
            <w:pPr>
              <w:jc w:val="right"/>
              <w:rPr>
                <w:rFonts w:eastAsiaTheme="minorEastAsia"/>
                <w:szCs w:val="21"/>
              </w:rPr>
            </w:pPr>
            <w:r>
              <w:rPr>
                <w:rFonts w:eastAsiaTheme="minorEastAsia"/>
                <w:szCs w:val="21"/>
              </w:rPr>
              <w:t>-</w:t>
            </w:r>
          </w:p>
        </w:tc>
      </w:tr>
      <w:tr w:rsidR="00145F6D" w14:paraId="5DCAAC4F" w14:textId="77777777">
        <w:tc>
          <w:tcPr>
            <w:tcW w:w="3289" w:type="dxa"/>
            <w:vAlign w:val="center"/>
          </w:tcPr>
          <w:p w14:paraId="795C926D" w14:textId="77777777" w:rsidR="00145F6D" w:rsidRDefault="001928A8">
            <w:pPr>
              <w:rPr>
                <w:rFonts w:eastAsiaTheme="minorEastAsia"/>
                <w:szCs w:val="21"/>
              </w:rPr>
            </w:pPr>
            <w:r>
              <w:rPr>
                <w:rFonts w:eastAsiaTheme="minorEastAsia"/>
                <w:szCs w:val="21"/>
              </w:rPr>
              <w:t>本报告期期初基金份额总额</w:t>
            </w:r>
          </w:p>
        </w:tc>
        <w:tc>
          <w:tcPr>
            <w:tcW w:w="2998" w:type="dxa"/>
            <w:vAlign w:val="bottom"/>
          </w:tcPr>
          <w:p w14:paraId="6F6A638B" w14:textId="77777777" w:rsidR="00145F6D" w:rsidRDefault="001928A8">
            <w:pPr>
              <w:jc w:val="right"/>
              <w:rPr>
                <w:rFonts w:eastAsiaTheme="minorEastAsia"/>
                <w:szCs w:val="21"/>
              </w:rPr>
            </w:pPr>
            <w:r>
              <w:rPr>
                <w:rFonts w:eastAsiaTheme="minorEastAsia"/>
                <w:szCs w:val="21"/>
              </w:rPr>
              <w:t>214,148,419.24</w:t>
            </w:r>
          </w:p>
        </w:tc>
        <w:tc>
          <w:tcPr>
            <w:tcW w:w="2999" w:type="dxa"/>
            <w:vAlign w:val="bottom"/>
          </w:tcPr>
          <w:p w14:paraId="5F79C6C0" w14:textId="77777777" w:rsidR="00145F6D" w:rsidRDefault="001928A8">
            <w:pPr>
              <w:jc w:val="right"/>
              <w:rPr>
                <w:rFonts w:eastAsiaTheme="minorEastAsia"/>
                <w:szCs w:val="21"/>
              </w:rPr>
            </w:pPr>
            <w:r>
              <w:rPr>
                <w:rFonts w:eastAsiaTheme="minorEastAsia"/>
                <w:szCs w:val="21"/>
              </w:rPr>
              <w:t>16,009,146.10</w:t>
            </w:r>
          </w:p>
        </w:tc>
      </w:tr>
      <w:tr w:rsidR="00145F6D" w14:paraId="75A29543" w14:textId="77777777">
        <w:tc>
          <w:tcPr>
            <w:tcW w:w="3289" w:type="dxa"/>
            <w:vAlign w:val="center"/>
          </w:tcPr>
          <w:p w14:paraId="43413681" w14:textId="77777777" w:rsidR="00145F6D" w:rsidRDefault="001928A8">
            <w:pPr>
              <w:rPr>
                <w:rFonts w:eastAsiaTheme="minorEastAsia"/>
                <w:szCs w:val="21"/>
              </w:rPr>
            </w:pPr>
            <w:r>
              <w:rPr>
                <w:rFonts w:eastAsiaTheme="minorEastAsia"/>
                <w:szCs w:val="21"/>
              </w:rPr>
              <w:t>本报告期基金总申购份额</w:t>
            </w:r>
          </w:p>
        </w:tc>
        <w:tc>
          <w:tcPr>
            <w:tcW w:w="2998" w:type="dxa"/>
            <w:vAlign w:val="bottom"/>
          </w:tcPr>
          <w:p w14:paraId="37D4CA9B" w14:textId="77777777" w:rsidR="00145F6D" w:rsidRDefault="001928A8">
            <w:pPr>
              <w:jc w:val="right"/>
              <w:rPr>
                <w:rFonts w:eastAsiaTheme="minorEastAsia"/>
                <w:szCs w:val="21"/>
              </w:rPr>
            </w:pPr>
            <w:r>
              <w:rPr>
                <w:rFonts w:eastAsiaTheme="minorEastAsia"/>
                <w:szCs w:val="21"/>
              </w:rPr>
              <w:t>581,703,916.65</w:t>
            </w:r>
          </w:p>
        </w:tc>
        <w:tc>
          <w:tcPr>
            <w:tcW w:w="2999" w:type="dxa"/>
            <w:vAlign w:val="bottom"/>
          </w:tcPr>
          <w:p w14:paraId="796D6AAE" w14:textId="77777777" w:rsidR="00145F6D" w:rsidRDefault="001928A8">
            <w:pPr>
              <w:jc w:val="right"/>
              <w:rPr>
                <w:rFonts w:eastAsiaTheme="minorEastAsia"/>
                <w:szCs w:val="21"/>
              </w:rPr>
            </w:pPr>
            <w:r>
              <w:rPr>
                <w:rFonts w:eastAsiaTheme="minorEastAsia"/>
                <w:szCs w:val="21"/>
              </w:rPr>
              <w:t>384,549,033.18</w:t>
            </w:r>
          </w:p>
        </w:tc>
      </w:tr>
      <w:tr w:rsidR="00145F6D" w14:paraId="4AC1DB76" w14:textId="77777777">
        <w:tc>
          <w:tcPr>
            <w:tcW w:w="3289" w:type="dxa"/>
            <w:vAlign w:val="center"/>
          </w:tcPr>
          <w:p w14:paraId="79451583" w14:textId="77777777" w:rsidR="00145F6D" w:rsidRDefault="001928A8">
            <w:pPr>
              <w:rPr>
                <w:rFonts w:eastAsiaTheme="minorEastAsia"/>
                <w:szCs w:val="21"/>
              </w:rPr>
            </w:pPr>
            <w:r>
              <w:rPr>
                <w:rFonts w:eastAsiaTheme="minorEastAsia"/>
                <w:szCs w:val="21"/>
              </w:rPr>
              <w:t>减：本报告期基金总赎回份额</w:t>
            </w:r>
          </w:p>
        </w:tc>
        <w:tc>
          <w:tcPr>
            <w:tcW w:w="2998" w:type="dxa"/>
            <w:vAlign w:val="bottom"/>
          </w:tcPr>
          <w:p w14:paraId="6A572B43" w14:textId="77777777" w:rsidR="00145F6D" w:rsidRDefault="001928A8">
            <w:pPr>
              <w:jc w:val="right"/>
              <w:rPr>
                <w:rFonts w:eastAsiaTheme="minorEastAsia"/>
                <w:szCs w:val="21"/>
              </w:rPr>
            </w:pPr>
            <w:r>
              <w:rPr>
                <w:rFonts w:eastAsiaTheme="minorEastAsia"/>
                <w:szCs w:val="21"/>
              </w:rPr>
              <w:t>103,834,557.59</w:t>
            </w:r>
          </w:p>
        </w:tc>
        <w:tc>
          <w:tcPr>
            <w:tcW w:w="2999" w:type="dxa"/>
            <w:vAlign w:val="bottom"/>
          </w:tcPr>
          <w:p w14:paraId="2D23A01A" w14:textId="77777777" w:rsidR="00145F6D" w:rsidRDefault="001928A8">
            <w:pPr>
              <w:jc w:val="right"/>
              <w:rPr>
                <w:rFonts w:eastAsiaTheme="minorEastAsia"/>
                <w:szCs w:val="21"/>
              </w:rPr>
            </w:pPr>
            <w:r>
              <w:rPr>
                <w:rFonts w:eastAsiaTheme="minorEastAsia"/>
                <w:szCs w:val="21"/>
              </w:rPr>
              <w:t>135,890,373.09</w:t>
            </w:r>
          </w:p>
        </w:tc>
      </w:tr>
      <w:tr w:rsidR="00145F6D" w14:paraId="3D07107A" w14:textId="77777777">
        <w:tc>
          <w:tcPr>
            <w:tcW w:w="3289" w:type="dxa"/>
            <w:vAlign w:val="center"/>
          </w:tcPr>
          <w:p w14:paraId="0A0D2BCA" w14:textId="77777777" w:rsidR="00145F6D" w:rsidRDefault="001928A8">
            <w:pPr>
              <w:rPr>
                <w:rFonts w:eastAsiaTheme="minorEastAsia"/>
                <w:szCs w:val="21"/>
              </w:rPr>
            </w:pPr>
            <w:r>
              <w:rPr>
                <w:rFonts w:eastAsiaTheme="minorEastAsia"/>
                <w:szCs w:val="21"/>
              </w:rPr>
              <w:t>本报告期基金拆分变动份额</w:t>
            </w:r>
          </w:p>
        </w:tc>
        <w:tc>
          <w:tcPr>
            <w:tcW w:w="2998" w:type="dxa"/>
            <w:vAlign w:val="bottom"/>
          </w:tcPr>
          <w:p w14:paraId="3655A9C4" w14:textId="77777777" w:rsidR="00145F6D" w:rsidRDefault="001928A8">
            <w:pPr>
              <w:jc w:val="right"/>
              <w:rPr>
                <w:rFonts w:eastAsiaTheme="minorEastAsia"/>
                <w:szCs w:val="21"/>
              </w:rPr>
            </w:pPr>
            <w:r>
              <w:rPr>
                <w:rFonts w:eastAsiaTheme="minorEastAsia"/>
                <w:szCs w:val="21"/>
              </w:rPr>
              <w:t>-</w:t>
            </w:r>
          </w:p>
        </w:tc>
        <w:tc>
          <w:tcPr>
            <w:tcW w:w="2999" w:type="dxa"/>
            <w:vAlign w:val="bottom"/>
          </w:tcPr>
          <w:p w14:paraId="0F5EA5B0" w14:textId="77777777" w:rsidR="00145F6D" w:rsidRDefault="001928A8">
            <w:pPr>
              <w:jc w:val="right"/>
              <w:rPr>
                <w:rFonts w:eastAsiaTheme="minorEastAsia"/>
                <w:szCs w:val="21"/>
              </w:rPr>
            </w:pPr>
            <w:r>
              <w:rPr>
                <w:rFonts w:eastAsiaTheme="minorEastAsia"/>
                <w:szCs w:val="21"/>
              </w:rPr>
              <w:t>-</w:t>
            </w:r>
          </w:p>
        </w:tc>
      </w:tr>
      <w:tr w:rsidR="00145F6D" w14:paraId="233D01A6" w14:textId="77777777">
        <w:tc>
          <w:tcPr>
            <w:tcW w:w="3289" w:type="dxa"/>
            <w:vAlign w:val="center"/>
          </w:tcPr>
          <w:p w14:paraId="530FF35B" w14:textId="77777777" w:rsidR="00145F6D" w:rsidRDefault="001928A8">
            <w:pPr>
              <w:rPr>
                <w:rFonts w:eastAsiaTheme="minorEastAsia"/>
                <w:szCs w:val="21"/>
              </w:rPr>
            </w:pPr>
            <w:r>
              <w:rPr>
                <w:rFonts w:eastAsiaTheme="minorEastAsia"/>
                <w:szCs w:val="21"/>
              </w:rPr>
              <w:t>本报告期期末基金份额总额</w:t>
            </w:r>
          </w:p>
        </w:tc>
        <w:tc>
          <w:tcPr>
            <w:tcW w:w="2998" w:type="dxa"/>
            <w:vAlign w:val="center"/>
          </w:tcPr>
          <w:p w14:paraId="25F7DE80" w14:textId="77777777" w:rsidR="00145F6D" w:rsidRDefault="001928A8">
            <w:pPr>
              <w:jc w:val="right"/>
              <w:rPr>
                <w:rFonts w:eastAsiaTheme="minorEastAsia"/>
                <w:szCs w:val="21"/>
              </w:rPr>
            </w:pPr>
            <w:r>
              <w:rPr>
                <w:rFonts w:eastAsiaTheme="minorEastAsia"/>
                <w:szCs w:val="21"/>
              </w:rPr>
              <w:t>692,017,778.30</w:t>
            </w:r>
          </w:p>
        </w:tc>
        <w:tc>
          <w:tcPr>
            <w:tcW w:w="2999" w:type="dxa"/>
            <w:vAlign w:val="center"/>
          </w:tcPr>
          <w:p w14:paraId="311F9251" w14:textId="77777777" w:rsidR="00145F6D" w:rsidRDefault="001928A8">
            <w:pPr>
              <w:jc w:val="right"/>
              <w:rPr>
                <w:rFonts w:eastAsiaTheme="minorEastAsia"/>
                <w:szCs w:val="21"/>
              </w:rPr>
            </w:pPr>
            <w:r>
              <w:rPr>
                <w:rFonts w:eastAsiaTheme="minorEastAsia"/>
                <w:szCs w:val="21"/>
              </w:rPr>
              <w:t>264,667,806.19</w:t>
            </w:r>
          </w:p>
        </w:tc>
      </w:tr>
    </w:tbl>
    <w:p w14:paraId="7674F712"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355" w:name="_Toc352256078"/>
      <w:bookmarkStart w:id="356" w:name="_Toc390164840"/>
      <w:bookmarkStart w:id="357" w:name="_Toc352331256"/>
      <w:bookmarkStart w:id="358" w:name="_Toc352256010"/>
      <w:bookmarkStart w:id="359" w:name="_Toc225500054"/>
      <w:bookmarkStart w:id="360" w:name="_Toc174718283"/>
      <w:r>
        <w:rPr>
          <w:rFonts w:eastAsiaTheme="minorEastAsia"/>
          <w:b/>
          <w:bCs/>
          <w:sz w:val="21"/>
          <w:szCs w:val="21"/>
          <w:lang w:val="en-US"/>
        </w:rPr>
        <w:t>10</w:t>
      </w:r>
      <w:r>
        <w:rPr>
          <w:rFonts w:eastAsiaTheme="minorEastAsia"/>
          <w:b/>
          <w:bCs/>
          <w:sz w:val="21"/>
          <w:szCs w:val="21"/>
          <w:lang w:val="en-US"/>
        </w:rPr>
        <w:t>重大事件揭示</w:t>
      </w:r>
      <w:bookmarkEnd w:id="355"/>
      <w:bookmarkEnd w:id="356"/>
      <w:bookmarkEnd w:id="357"/>
      <w:bookmarkEnd w:id="358"/>
      <w:bookmarkEnd w:id="359"/>
      <w:bookmarkEnd w:id="360"/>
    </w:p>
    <w:p w14:paraId="00376F78" w14:textId="77777777" w:rsidR="00145F6D" w:rsidRDefault="001928A8">
      <w:pPr>
        <w:pStyle w:val="2"/>
        <w:spacing w:before="29" w:after="0" w:line="288" w:lineRule="auto"/>
        <w:rPr>
          <w:rFonts w:ascii="Times New Roman" w:hAnsi="Times New Roman"/>
          <w:kern w:val="0"/>
          <w:sz w:val="21"/>
          <w:szCs w:val="21"/>
        </w:rPr>
      </w:pPr>
      <w:bookmarkStart w:id="361" w:name="_Toc374438161"/>
      <w:bookmarkStart w:id="362" w:name="_Toc361324894"/>
      <w:bookmarkStart w:id="363" w:name="_Toc174718284"/>
      <w:bookmarkStart w:id="364" w:name="OLE_LINK130"/>
      <w:bookmarkStart w:id="365" w:name="OLE_LINK170"/>
      <w:bookmarkStart w:id="366" w:name="OLE_LINK49"/>
      <w:bookmarkStart w:id="367" w:name="OLE_LINK159"/>
      <w:bookmarkStart w:id="368" w:name="OLE_LINK143"/>
      <w:bookmarkStart w:id="369" w:name="OLE_LINK50"/>
      <w:bookmarkStart w:id="370" w:name="OLE_LINK72"/>
      <w:bookmarkStart w:id="371" w:name="OLE_LINK101"/>
      <w:bookmarkStart w:id="372" w:name="OLE_LINK102"/>
      <w:r>
        <w:rPr>
          <w:rFonts w:ascii="Times New Roman" w:hAnsi="Times New Roman"/>
          <w:kern w:val="0"/>
          <w:sz w:val="21"/>
          <w:szCs w:val="21"/>
        </w:rPr>
        <w:t>10.1</w:t>
      </w:r>
      <w:r>
        <w:rPr>
          <w:rFonts w:ascii="Times New Roman" w:hAnsi="Times New Roman"/>
          <w:kern w:val="0"/>
          <w:sz w:val="21"/>
          <w:szCs w:val="21"/>
        </w:rPr>
        <w:tab/>
      </w:r>
      <w:r>
        <w:rPr>
          <w:rFonts w:ascii="Times New Roman" w:hAnsi="Times New Roman" w:hint="eastAsia"/>
          <w:kern w:val="0"/>
          <w:sz w:val="21"/>
          <w:szCs w:val="21"/>
        </w:rPr>
        <w:t>基金份额持有人大会决议</w:t>
      </w:r>
      <w:bookmarkEnd w:id="361"/>
      <w:bookmarkEnd w:id="362"/>
      <w:bookmarkEnd w:id="363"/>
    </w:p>
    <w:p w14:paraId="69BC00DE" w14:textId="77777777" w:rsidR="00145F6D" w:rsidRDefault="001928A8">
      <w:pPr>
        <w:tabs>
          <w:tab w:val="left" w:pos="426"/>
        </w:tabs>
        <w:spacing w:before="29" w:line="288" w:lineRule="auto"/>
        <w:jc w:val="left"/>
        <w:rPr>
          <w:kern w:val="0"/>
          <w:szCs w:val="21"/>
        </w:rPr>
      </w:pPr>
      <w:r>
        <w:rPr>
          <w:kern w:val="0"/>
          <w:szCs w:val="21"/>
        </w:rPr>
        <w:t>本报告期内无基金份额持有人大会决议。</w:t>
      </w:r>
    </w:p>
    <w:p w14:paraId="6C7A4047" w14:textId="77777777" w:rsidR="00145F6D" w:rsidRDefault="001928A8">
      <w:pPr>
        <w:pStyle w:val="2"/>
        <w:spacing w:before="29" w:after="0" w:line="288" w:lineRule="auto"/>
        <w:rPr>
          <w:rFonts w:ascii="Times New Roman" w:hAnsi="Times New Roman"/>
          <w:kern w:val="0"/>
          <w:sz w:val="21"/>
          <w:szCs w:val="21"/>
        </w:rPr>
      </w:pPr>
      <w:bookmarkStart w:id="373" w:name="_Toc361324895"/>
      <w:bookmarkStart w:id="374" w:name="_Toc374438162"/>
      <w:bookmarkStart w:id="375" w:name="_Toc174718285"/>
      <w:r>
        <w:rPr>
          <w:rFonts w:ascii="Times New Roman" w:hAnsi="Times New Roman"/>
          <w:kern w:val="0"/>
          <w:sz w:val="21"/>
          <w:szCs w:val="21"/>
        </w:rPr>
        <w:lastRenderedPageBreak/>
        <w:t>10.2</w:t>
      </w:r>
      <w:r>
        <w:rPr>
          <w:rFonts w:ascii="Times New Roman" w:hAnsi="Times New Roman"/>
          <w:kern w:val="0"/>
          <w:sz w:val="21"/>
          <w:szCs w:val="21"/>
        </w:rPr>
        <w:tab/>
      </w:r>
      <w:r>
        <w:rPr>
          <w:rFonts w:ascii="Times New Roman" w:hAnsi="Times New Roman" w:hint="eastAsia"/>
          <w:kern w:val="0"/>
          <w:sz w:val="21"/>
          <w:szCs w:val="21"/>
        </w:rPr>
        <w:t>基金管理人、基金托管人的专门基金托管部门的重大人事变动</w:t>
      </w:r>
      <w:bookmarkEnd w:id="373"/>
      <w:bookmarkEnd w:id="374"/>
      <w:bookmarkEnd w:id="375"/>
    </w:p>
    <w:p w14:paraId="2900E725" w14:textId="77777777" w:rsidR="00DF468B" w:rsidRDefault="00737DA3">
      <w:pPr>
        <w:tabs>
          <w:tab w:val="left" w:pos="426"/>
        </w:tabs>
        <w:spacing w:before="29" w:line="288" w:lineRule="auto"/>
        <w:jc w:val="left"/>
        <w:rPr>
          <w:kern w:val="0"/>
          <w:szCs w:val="21"/>
        </w:rPr>
      </w:pPr>
      <w:r>
        <w:rPr>
          <w:kern w:val="0"/>
          <w:szCs w:val="21"/>
        </w:rPr>
        <w:t>基金管理人：</w:t>
      </w:r>
    </w:p>
    <w:p w14:paraId="22B039F4" w14:textId="77777777" w:rsidR="00DF468B" w:rsidRDefault="00737DA3">
      <w:pPr>
        <w:tabs>
          <w:tab w:val="left" w:pos="426"/>
        </w:tabs>
        <w:spacing w:before="29" w:line="288" w:lineRule="auto"/>
        <w:jc w:val="left"/>
        <w:rPr>
          <w:kern w:val="0"/>
          <w:szCs w:val="21"/>
        </w:rPr>
      </w:pPr>
      <w:r>
        <w:rPr>
          <w:kern w:val="0"/>
          <w:szCs w:val="21"/>
        </w:rPr>
        <w:t>基金管理人于</w:t>
      </w:r>
      <w:r>
        <w:rPr>
          <w:kern w:val="0"/>
          <w:szCs w:val="21"/>
        </w:rPr>
        <w:t>2024</w:t>
      </w:r>
      <w:r>
        <w:rPr>
          <w:kern w:val="0"/>
          <w:szCs w:val="21"/>
        </w:rPr>
        <w:t>年</w:t>
      </w:r>
      <w:r>
        <w:rPr>
          <w:kern w:val="0"/>
          <w:szCs w:val="21"/>
        </w:rPr>
        <w:t>1</w:t>
      </w:r>
      <w:r>
        <w:rPr>
          <w:kern w:val="0"/>
          <w:szCs w:val="21"/>
        </w:rPr>
        <w:t>月</w:t>
      </w:r>
      <w:r>
        <w:rPr>
          <w:kern w:val="0"/>
          <w:szCs w:val="21"/>
        </w:rPr>
        <w:t>18</w:t>
      </w:r>
      <w:r>
        <w:rPr>
          <w:kern w:val="0"/>
          <w:szCs w:val="21"/>
        </w:rPr>
        <w:t>日公告，自</w:t>
      </w:r>
      <w:r>
        <w:rPr>
          <w:kern w:val="0"/>
          <w:szCs w:val="21"/>
        </w:rPr>
        <w:t>2024</w:t>
      </w:r>
      <w:r>
        <w:rPr>
          <w:kern w:val="0"/>
          <w:szCs w:val="21"/>
        </w:rPr>
        <w:t>年</w:t>
      </w:r>
      <w:r>
        <w:rPr>
          <w:kern w:val="0"/>
          <w:szCs w:val="21"/>
        </w:rPr>
        <w:t>1</w:t>
      </w:r>
      <w:r>
        <w:rPr>
          <w:kern w:val="0"/>
          <w:szCs w:val="21"/>
        </w:rPr>
        <w:t>月</w:t>
      </w:r>
      <w:r>
        <w:rPr>
          <w:kern w:val="0"/>
          <w:szCs w:val="21"/>
        </w:rPr>
        <w:t>18</w:t>
      </w:r>
      <w:r>
        <w:rPr>
          <w:kern w:val="0"/>
          <w:szCs w:val="21"/>
        </w:rPr>
        <w:t>日起，刘富伟先生担任公司副总经理。</w:t>
      </w:r>
    </w:p>
    <w:p w14:paraId="5DAC125E" w14:textId="77777777" w:rsidR="00DF468B" w:rsidRDefault="00DF468B">
      <w:pPr>
        <w:tabs>
          <w:tab w:val="left" w:pos="426"/>
        </w:tabs>
        <w:spacing w:before="29" w:line="288" w:lineRule="auto"/>
        <w:jc w:val="left"/>
        <w:rPr>
          <w:kern w:val="0"/>
          <w:szCs w:val="21"/>
        </w:rPr>
      </w:pPr>
    </w:p>
    <w:p w14:paraId="2D4979FD" w14:textId="77777777" w:rsidR="00DF468B" w:rsidRDefault="00737DA3">
      <w:pPr>
        <w:tabs>
          <w:tab w:val="left" w:pos="426"/>
        </w:tabs>
        <w:spacing w:before="29" w:line="288" w:lineRule="auto"/>
        <w:jc w:val="left"/>
        <w:rPr>
          <w:kern w:val="0"/>
          <w:szCs w:val="21"/>
        </w:rPr>
      </w:pPr>
      <w:r>
        <w:rPr>
          <w:kern w:val="0"/>
          <w:szCs w:val="21"/>
        </w:rPr>
        <w:t>基金托管人：</w:t>
      </w:r>
    </w:p>
    <w:p w14:paraId="76D9B094" w14:textId="77777777" w:rsidR="00145F6D" w:rsidRDefault="001928A8">
      <w:pPr>
        <w:tabs>
          <w:tab w:val="left" w:pos="426"/>
        </w:tabs>
        <w:spacing w:before="29" w:line="288" w:lineRule="auto"/>
        <w:jc w:val="left"/>
        <w:rPr>
          <w:kern w:val="0"/>
          <w:szCs w:val="21"/>
        </w:rPr>
      </w:pPr>
      <w:r>
        <w:rPr>
          <w:kern w:val="0"/>
          <w:szCs w:val="21"/>
        </w:rPr>
        <w:t>本报告期内，基金托管人无重大人事变动。</w:t>
      </w:r>
    </w:p>
    <w:p w14:paraId="18581D85" w14:textId="77777777" w:rsidR="00145F6D" w:rsidRDefault="001928A8">
      <w:pPr>
        <w:pStyle w:val="2"/>
        <w:spacing w:before="29" w:after="0" w:line="288" w:lineRule="auto"/>
        <w:rPr>
          <w:rFonts w:ascii="Times New Roman" w:hAnsi="Times New Roman"/>
          <w:kern w:val="0"/>
          <w:sz w:val="21"/>
          <w:szCs w:val="21"/>
        </w:rPr>
      </w:pPr>
      <w:bookmarkStart w:id="376" w:name="_Toc374438163"/>
      <w:bookmarkStart w:id="377" w:name="_Toc361324896"/>
      <w:bookmarkStart w:id="378" w:name="_Toc174718286"/>
      <w:r>
        <w:rPr>
          <w:rFonts w:ascii="Times New Roman" w:hAnsi="Times New Roman"/>
          <w:kern w:val="0"/>
          <w:sz w:val="21"/>
          <w:szCs w:val="21"/>
        </w:rPr>
        <w:t>10.3</w:t>
      </w:r>
      <w:r>
        <w:rPr>
          <w:rFonts w:ascii="Times New Roman" w:hAnsi="Times New Roman"/>
          <w:kern w:val="0"/>
          <w:sz w:val="21"/>
          <w:szCs w:val="21"/>
        </w:rPr>
        <w:tab/>
      </w:r>
      <w:r>
        <w:rPr>
          <w:rFonts w:ascii="Times New Roman" w:hAnsi="Times New Roman" w:hint="eastAsia"/>
          <w:kern w:val="0"/>
          <w:sz w:val="21"/>
          <w:szCs w:val="21"/>
        </w:rPr>
        <w:t>涉及基金管理人、基金财产、基金托管业务的诉讼</w:t>
      </w:r>
      <w:bookmarkEnd w:id="376"/>
      <w:bookmarkEnd w:id="377"/>
      <w:bookmarkEnd w:id="378"/>
    </w:p>
    <w:p w14:paraId="0771459F" w14:textId="77777777" w:rsidR="00145F6D" w:rsidRDefault="001928A8">
      <w:pPr>
        <w:tabs>
          <w:tab w:val="left" w:pos="426"/>
        </w:tabs>
        <w:spacing w:before="29" w:line="288" w:lineRule="auto"/>
        <w:jc w:val="left"/>
        <w:rPr>
          <w:kern w:val="0"/>
          <w:szCs w:val="21"/>
        </w:rPr>
      </w:pPr>
      <w:r>
        <w:rPr>
          <w:kern w:val="0"/>
          <w:szCs w:val="21"/>
        </w:rPr>
        <w:t>本报告期内无涉及基金管理人、基金财产、基金托管业务的诉讼。</w:t>
      </w:r>
    </w:p>
    <w:p w14:paraId="1F88911F" w14:textId="77777777" w:rsidR="00145F6D" w:rsidRDefault="001928A8">
      <w:pPr>
        <w:pStyle w:val="2"/>
        <w:spacing w:before="29" w:after="0" w:line="288" w:lineRule="auto"/>
        <w:rPr>
          <w:rFonts w:ascii="Times New Roman" w:hAnsi="Times New Roman"/>
          <w:kern w:val="0"/>
          <w:sz w:val="21"/>
          <w:szCs w:val="21"/>
        </w:rPr>
      </w:pPr>
      <w:bookmarkStart w:id="379" w:name="_Toc361324897"/>
      <w:bookmarkStart w:id="380" w:name="_Toc374438164"/>
      <w:bookmarkStart w:id="381" w:name="_Toc174718287"/>
      <w:r>
        <w:rPr>
          <w:rFonts w:ascii="Times New Roman" w:hAnsi="Times New Roman"/>
          <w:kern w:val="0"/>
          <w:sz w:val="21"/>
          <w:szCs w:val="21"/>
        </w:rPr>
        <w:t>10.4</w:t>
      </w:r>
      <w:r>
        <w:rPr>
          <w:rFonts w:ascii="Times New Roman" w:hAnsi="Times New Roman"/>
          <w:kern w:val="0"/>
          <w:sz w:val="21"/>
          <w:szCs w:val="21"/>
        </w:rPr>
        <w:tab/>
      </w:r>
      <w:r>
        <w:rPr>
          <w:rFonts w:ascii="Times New Roman" w:hAnsi="Times New Roman" w:hint="eastAsia"/>
          <w:kern w:val="0"/>
          <w:sz w:val="21"/>
          <w:szCs w:val="21"/>
        </w:rPr>
        <w:t>基金投资策略的改变</w:t>
      </w:r>
      <w:bookmarkEnd w:id="379"/>
      <w:bookmarkEnd w:id="380"/>
      <w:bookmarkEnd w:id="381"/>
    </w:p>
    <w:p w14:paraId="55341A1E" w14:textId="77777777" w:rsidR="00145F6D" w:rsidRDefault="001928A8">
      <w:pPr>
        <w:tabs>
          <w:tab w:val="left" w:pos="426"/>
        </w:tabs>
        <w:spacing w:before="29" w:line="288" w:lineRule="auto"/>
        <w:jc w:val="left"/>
        <w:rPr>
          <w:kern w:val="0"/>
          <w:szCs w:val="21"/>
        </w:rPr>
      </w:pPr>
      <w:r>
        <w:rPr>
          <w:kern w:val="0"/>
          <w:szCs w:val="21"/>
        </w:rPr>
        <w:t>本报告期内无基金投资策略的改变。</w:t>
      </w:r>
    </w:p>
    <w:p w14:paraId="4ADAD228" w14:textId="77777777" w:rsidR="00145F6D" w:rsidRDefault="001928A8">
      <w:pPr>
        <w:pStyle w:val="2"/>
        <w:spacing w:before="29" w:after="0" w:line="288" w:lineRule="auto"/>
        <w:rPr>
          <w:rFonts w:ascii="Times New Roman" w:hAnsi="Times New Roman"/>
          <w:kern w:val="0"/>
          <w:sz w:val="21"/>
          <w:szCs w:val="21"/>
        </w:rPr>
      </w:pPr>
      <w:bookmarkStart w:id="382" w:name="_Toc409100466"/>
      <w:bookmarkStart w:id="383" w:name="_Toc409100103"/>
      <w:bookmarkStart w:id="384" w:name="_Toc174718288"/>
      <w:r>
        <w:rPr>
          <w:rFonts w:ascii="Times New Roman" w:hAnsi="Times New Roman"/>
          <w:kern w:val="0"/>
          <w:sz w:val="21"/>
          <w:szCs w:val="21"/>
        </w:rPr>
        <w:t>10.5</w:t>
      </w:r>
      <w:r>
        <w:rPr>
          <w:rFonts w:ascii="Times New Roman" w:hAnsi="Times New Roman"/>
          <w:kern w:val="0"/>
          <w:sz w:val="21"/>
          <w:szCs w:val="21"/>
        </w:rPr>
        <w:t>为基金进行审计的会计师事务所情况</w:t>
      </w:r>
      <w:bookmarkEnd w:id="382"/>
      <w:bookmarkEnd w:id="383"/>
      <w:bookmarkEnd w:id="384"/>
    </w:p>
    <w:p w14:paraId="47BD1987" w14:textId="77777777" w:rsidR="00145F6D" w:rsidRDefault="001928A8">
      <w:pPr>
        <w:tabs>
          <w:tab w:val="left" w:pos="426"/>
        </w:tabs>
        <w:spacing w:before="29" w:line="288" w:lineRule="auto"/>
        <w:jc w:val="left"/>
        <w:rPr>
          <w:kern w:val="0"/>
          <w:szCs w:val="21"/>
        </w:rPr>
      </w:pPr>
      <w:bookmarkStart w:id="385" w:name="OLE_LINK3"/>
      <w:r>
        <w:rPr>
          <w:kern w:val="0"/>
          <w:szCs w:val="21"/>
        </w:rPr>
        <w:t>本报告期内，本基金未发生改聘为其审计的会计师事务所的情况。</w:t>
      </w:r>
    </w:p>
    <w:p w14:paraId="3C893772" w14:textId="77777777" w:rsidR="00B7773C" w:rsidRPr="006D6271" w:rsidRDefault="00B7773C" w:rsidP="00B7773C">
      <w:pPr>
        <w:pStyle w:val="2"/>
        <w:spacing w:before="0" w:after="0"/>
        <w:rPr>
          <w:rFonts w:ascii="Times New Roman" w:eastAsiaTheme="minorEastAsia" w:hAnsi="Times New Roman"/>
          <w:kern w:val="0"/>
          <w:sz w:val="21"/>
          <w:szCs w:val="21"/>
        </w:rPr>
      </w:pPr>
      <w:bookmarkStart w:id="386" w:name="_Toc409100104"/>
      <w:bookmarkStart w:id="387" w:name="_Toc64625426"/>
      <w:bookmarkStart w:id="388" w:name="_Toc361324899"/>
      <w:bookmarkStart w:id="389" w:name="_Toc409100467"/>
      <w:bookmarkStart w:id="390" w:name="_Toc174718289"/>
      <w:bookmarkStart w:id="391" w:name="_Toc409100468"/>
      <w:bookmarkStart w:id="392" w:name="_Toc409100105"/>
      <w:bookmarkStart w:id="393" w:name="_Toc361324900"/>
      <w:bookmarkEnd w:id="385"/>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386"/>
      <w:bookmarkEnd w:id="387"/>
      <w:bookmarkEnd w:id="388"/>
      <w:bookmarkEnd w:id="389"/>
      <w:bookmarkEnd w:id="390"/>
    </w:p>
    <w:p w14:paraId="7720DD5D" w14:textId="77777777" w:rsidR="00B7773C" w:rsidRPr="006D6271" w:rsidRDefault="00B7773C" w:rsidP="00B7773C">
      <w:pPr>
        <w:pStyle w:val="2"/>
        <w:spacing w:before="0" w:after="0"/>
        <w:rPr>
          <w:rFonts w:ascii="Times New Roman" w:eastAsiaTheme="minorEastAsia" w:hAnsi="Times New Roman"/>
          <w:kern w:val="0"/>
          <w:sz w:val="21"/>
          <w:szCs w:val="21"/>
        </w:rPr>
      </w:pPr>
      <w:bookmarkStart w:id="394" w:name="_Toc174718290"/>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394"/>
    </w:p>
    <w:p w14:paraId="42D92788" w14:textId="77777777" w:rsidR="00B7773C" w:rsidRPr="006D6271" w:rsidRDefault="00B7773C" w:rsidP="00B7773C">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1FCE51DE" w14:textId="77777777" w:rsidR="00B7773C" w:rsidRPr="006D6271" w:rsidRDefault="00B7773C" w:rsidP="00B7773C">
      <w:pPr>
        <w:pStyle w:val="2"/>
        <w:spacing w:before="0" w:after="0"/>
        <w:rPr>
          <w:rFonts w:ascii="Times New Roman" w:eastAsiaTheme="minorEastAsia" w:hAnsi="Times New Roman"/>
          <w:kern w:val="0"/>
          <w:sz w:val="21"/>
          <w:szCs w:val="21"/>
        </w:rPr>
      </w:pPr>
      <w:bookmarkStart w:id="395" w:name="_Toc174718291"/>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395"/>
    </w:p>
    <w:p w14:paraId="492773BC" w14:textId="77777777" w:rsidR="00B7773C" w:rsidRPr="006D6271" w:rsidRDefault="00B7773C" w:rsidP="00B7773C">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本报告期内，基金托管人及其高级管理人员没有受到监管部门稽查或处罚。</w:t>
      </w:r>
    </w:p>
    <w:p w14:paraId="098FD515" w14:textId="77777777" w:rsidR="00145F6D" w:rsidRDefault="001928A8">
      <w:pPr>
        <w:pStyle w:val="2"/>
        <w:spacing w:before="29" w:after="0" w:line="288" w:lineRule="auto"/>
        <w:rPr>
          <w:rFonts w:ascii="Times New Roman" w:hAnsi="Times New Roman"/>
          <w:kern w:val="0"/>
          <w:sz w:val="21"/>
          <w:szCs w:val="21"/>
        </w:rPr>
      </w:pPr>
      <w:bookmarkStart w:id="396" w:name="_Toc174718292"/>
      <w:r>
        <w:rPr>
          <w:rFonts w:ascii="Times New Roman" w:hAnsi="Times New Roman"/>
          <w:kern w:val="0"/>
          <w:sz w:val="21"/>
          <w:szCs w:val="21"/>
        </w:rPr>
        <w:t>10.7</w:t>
      </w:r>
      <w:r>
        <w:rPr>
          <w:rFonts w:ascii="Times New Roman" w:hAnsi="Times New Roman"/>
          <w:kern w:val="0"/>
          <w:sz w:val="21"/>
          <w:szCs w:val="21"/>
        </w:rPr>
        <w:t>基金租用证券公司交易单元的有关情况</w:t>
      </w:r>
      <w:bookmarkEnd w:id="391"/>
      <w:bookmarkEnd w:id="392"/>
      <w:bookmarkEnd w:id="393"/>
      <w:bookmarkEnd w:id="396"/>
    </w:p>
    <w:p w14:paraId="6DEE3BAD" w14:textId="77777777" w:rsidR="00145F6D" w:rsidRDefault="001928A8">
      <w:pPr>
        <w:tabs>
          <w:tab w:val="left" w:pos="426"/>
        </w:tabs>
        <w:spacing w:before="29" w:line="288" w:lineRule="auto"/>
        <w:jc w:val="left"/>
        <w:rPr>
          <w:b/>
          <w:kern w:val="0"/>
          <w:szCs w:val="21"/>
        </w:rPr>
      </w:pPr>
      <w:bookmarkStart w:id="397" w:name="_Toc249760070"/>
      <w:r>
        <w:rPr>
          <w:b/>
          <w:kern w:val="0"/>
          <w:szCs w:val="21"/>
        </w:rPr>
        <w:t>10.7.1</w:t>
      </w:r>
      <w:r>
        <w:rPr>
          <w:b/>
          <w:kern w:val="0"/>
          <w:szCs w:val="21"/>
        </w:rPr>
        <w:t>基金租用证券公司交易单元进行股票投资及佣金支付情况</w:t>
      </w:r>
      <w:bookmarkEnd w:id="397"/>
    </w:p>
    <w:bookmarkEnd w:id="364"/>
    <w:bookmarkEnd w:id="365"/>
    <w:bookmarkEnd w:id="366"/>
    <w:bookmarkEnd w:id="367"/>
    <w:bookmarkEnd w:id="368"/>
    <w:bookmarkEnd w:id="369"/>
    <w:bookmarkEnd w:id="370"/>
    <w:bookmarkEnd w:id="371"/>
    <w:bookmarkEnd w:id="372"/>
    <w:p w14:paraId="67744CC3" w14:textId="77777777" w:rsidR="00145F6D" w:rsidRDefault="001928A8">
      <w:pPr>
        <w:pStyle w:val="a0"/>
        <w:ind w:firstLineChars="2600" w:firstLine="5460"/>
        <w:jc w:val="right"/>
        <w:rPr>
          <w:rFonts w:eastAsiaTheme="minorEastAsia"/>
          <w:szCs w:val="21"/>
        </w:rPr>
      </w:pPr>
      <w:r>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45F6D" w14:paraId="3A315952" w14:textId="77777777">
        <w:tc>
          <w:tcPr>
            <w:tcW w:w="1560" w:type="dxa"/>
            <w:vMerge w:val="restart"/>
            <w:vAlign w:val="center"/>
          </w:tcPr>
          <w:p w14:paraId="73B1CAD9" w14:textId="77777777" w:rsidR="00145F6D" w:rsidRDefault="001928A8">
            <w:pPr>
              <w:jc w:val="center"/>
              <w:rPr>
                <w:rFonts w:eastAsiaTheme="minorEastAsia"/>
                <w:szCs w:val="21"/>
              </w:rPr>
            </w:pPr>
            <w:bookmarkStart w:id="398" w:name="_Toc249760071"/>
            <w:r>
              <w:rPr>
                <w:rFonts w:eastAsiaTheme="minorEastAsia"/>
                <w:szCs w:val="21"/>
              </w:rPr>
              <w:t>券商名称</w:t>
            </w:r>
          </w:p>
        </w:tc>
        <w:tc>
          <w:tcPr>
            <w:tcW w:w="780" w:type="dxa"/>
            <w:vMerge w:val="restart"/>
            <w:vAlign w:val="center"/>
          </w:tcPr>
          <w:p w14:paraId="06BFEA43" w14:textId="77777777" w:rsidR="00145F6D" w:rsidRDefault="001928A8">
            <w:pPr>
              <w:jc w:val="center"/>
              <w:rPr>
                <w:rFonts w:eastAsiaTheme="minorEastAsia"/>
                <w:szCs w:val="21"/>
              </w:rPr>
            </w:pPr>
            <w:r>
              <w:rPr>
                <w:rFonts w:eastAsiaTheme="minorEastAsia"/>
                <w:szCs w:val="21"/>
              </w:rPr>
              <w:t>交易单元数量</w:t>
            </w:r>
          </w:p>
        </w:tc>
        <w:tc>
          <w:tcPr>
            <w:tcW w:w="2880" w:type="dxa"/>
            <w:gridSpan w:val="2"/>
            <w:vAlign w:val="center"/>
          </w:tcPr>
          <w:p w14:paraId="0B8AB089" w14:textId="77777777" w:rsidR="00145F6D" w:rsidRDefault="001928A8">
            <w:pPr>
              <w:jc w:val="center"/>
              <w:rPr>
                <w:rFonts w:eastAsiaTheme="minorEastAsia"/>
                <w:szCs w:val="21"/>
              </w:rPr>
            </w:pPr>
            <w:r>
              <w:rPr>
                <w:rFonts w:eastAsiaTheme="minorEastAsia"/>
                <w:szCs w:val="21"/>
              </w:rPr>
              <w:t>股票交易</w:t>
            </w:r>
          </w:p>
        </w:tc>
        <w:tc>
          <w:tcPr>
            <w:tcW w:w="2700" w:type="dxa"/>
            <w:gridSpan w:val="2"/>
            <w:vAlign w:val="center"/>
          </w:tcPr>
          <w:p w14:paraId="62A320FA" w14:textId="77777777" w:rsidR="00145F6D" w:rsidRDefault="001928A8">
            <w:pPr>
              <w:jc w:val="center"/>
              <w:rPr>
                <w:rFonts w:eastAsiaTheme="minorEastAsia"/>
                <w:szCs w:val="21"/>
              </w:rPr>
            </w:pPr>
            <w:r>
              <w:rPr>
                <w:rFonts w:eastAsiaTheme="minorEastAsia"/>
                <w:szCs w:val="21"/>
              </w:rPr>
              <w:t>应支付该券商的佣金</w:t>
            </w:r>
          </w:p>
        </w:tc>
        <w:tc>
          <w:tcPr>
            <w:tcW w:w="1080" w:type="dxa"/>
            <w:vMerge w:val="restart"/>
            <w:vAlign w:val="center"/>
          </w:tcPr>
          <w:p w14:paraId="27351347" w14:textId="77777777" w:rsidR="00145F6D" w:rsidRDefault="001928A8">
            <w:pPr>
              <w:jc w:val="center"/>
              <w:rPr>
                <w:rFonts w:eastAsiaTheme="minorEastAsia"/>
                <w:kern w:val="0"/>
                <w:szCs w:val="21"/>
              </w:rPr>
            </w:pPr>
            <w:r>
              <w:rPr>
                <w:rFonts w:eastAsiaTheme="minorEastAsia"/>
                <w:kern w:val="0"/>
                <w:szCs w:val="21"/>
              </w:rPr>
              <w:t>备注</w:t>
            </w:r>
          </w:p>
        </w:tc>
      </w:tr>
      <w:tr w:rsidR="00145F6D" w14:paraId="6F8A32D5" w14:textId="77777777">
        <w:tc>
          <w:tcPr>
            <w:tcW w:w="1560" w:type="dxa"/>
            <w:vMerge/>
            <w:vAlign w:val="center"/>
          </w:tcPr>
          <w:p w14:paraId="123C600E" w14:textId="77777777" w:rsidR="00145F6D" w:rsidRDefault="00145F6D">
            <w:pPr>
              <w:widowControl/>
              <w:jc w:val="left"/>
              <w:rPr>
                <w:rFonts w:eastAsiaTheme="minorEastAsia"/>
                <w:szCs w:val="21"/>
              </w:rPr>
            </w:pPr>
          </w:p>
        </w:tc>
        <w:tc>
          <w:tcPr>
            <w:tcW w:w="780" w:type="dxa"/>
            <w:vMerge/>
            <w:vAlign w:val="center"/>
          </w:tcPr>
          <w:p w14:paraId="313DB495" w14:textId="77777777" w:rsidR="00145F6D" w:rsidRDefault="00145F6D">
            <w:pPr>
              <w:widowControl/>
              <w:jc w:val="left"/>
              <w:rPr>
                <w:rFonts w:eastAsiaTheme="minorEastAsia"/>
                <w:szCs w:val="21"/>
              </w:rPr>
            </w:pPr>
          </w:p>
        </w:tc>
        <w:tc>
          <w:tcPr>
            <w:tcW w:w="1800" w:type="dxa"/>
            <w:vAlign w:val="center"/>
          </w:tcPr>
          <w:p w14:paraId="27457426" w14:textId="77777777" w:rsidR="00145F6D" w:rsidRDefault="001928A8">
            <w:pPr>
              <w:jc w:val="center"/>
              <w:rPr>
                <w:rFonts w:eastAsiaTheme="minorEastAsia"/>
                <w:szCs w:val="21"/>
              </w:rPr>
            </w:pPr>
            <w:r>
              <w:rPr>
                <w:rFonts w:eastAsiaTheme="minorEastAsia"/>
                <w:szCs w:val="21"/>
              </w:rPr>
              <w:t>成交金额</w:t>
            </w:r>
          </w:p>
        </w:tc>
        <w:tc>
          <w:tcPr>
            <w:tcW w:w="1080" w:type="dxa"/>
            <w:vAlign w:val="center"/>
          </w:tcPr>
          <w:p w14:paraId="2E859C3D" w14:textId="77777777" w:rsidR="00145F6D" w:rsidRDefault="001928A8">
            <w:pPr>
              <w:jc w:val="center"/>
              <w:rPr>
                <w:rFonts w:eastAsiaTheme="minorEastAsia"/>
                <w:szCs w:val="21"/>
              </w:rPr>
            </w:pPr>
            <w:r>
              <w:rPr>
                <w:rFonts w:eastAsiaTheme="minorEastAsia"/>
                <w:szCs w:val="21"/>
              </w:rPr>
              <w:t>占当期股票成交总额的比例</w:t>
            </w:r>
          </w:p>
        </w:tc>
        <w:tc>
          <w:tcPr>
            <w:tcW w:w="1620" w:type="dxa"/>
            <w:vAlign w:val="center"/>
          </w:tcPr>
          <w:p w14:paraId="56C7A01C" w14:textId="77777777" w:rsidR="00145F6D" w:rsidRDefault="001928A8">
            <w:pPr>
              <w:jc w:val="center"/>
              <w:rPr>
                <w:rFonts w:eastAsiaTheme="minorEastAsia"/>
                <w:kern w:val="0"/>
                <w:szCs w:val="21"/>
              </w:rPr>
            </w:pPr>
            <w:r>
              <w:rPr>
                <w:rFonts w:eastAsiaTheme="minorEastAsia"/>
                <w:kern w:val="0"/>
                <w:szCs w:val="21"/>
              </w:rPr>
              <w:t>佣金</w:t>
            </w:r>
          </w:p>
        </w:tc>
        <w:tc>
          <w:tcPr>
            <w:tcW w:w="1080" w:type="dxa"/>
            <w:vAlign w:val="center"/>
          </w:tcPr>
          <w:p w14:paraId="435624BE" w14:textId="77777777" w:rsidR="00145F6D" w:rsidRDefault="001928A8">
            <w:pPr>
              <w:jc w:val="center"/>
              <w:rPr>
                <w:rFonts w:eastAsiaTheme="minorEastAsia"/>
                <w:szCs w:val="21"/>
              </w:rPr>
            </w:pPr>
            <w:r>
              <w:rPr>
                <w:rFonts w:eastAsiaTheme="minorEastAsia"/>
                <w:szCs w:val="21"/>
              </w:rPr>
              <w:t>占当期佣金总量的比例</w:t>
            </w:r>
          </w:p>
        </w:tc>
        <w:tc>
          <w:tcPr>
            <w:tcW w:w="1080" w:type="dxa"/>
            <w:vMerge/>
            <w:vAlign w:val="center"/>
          </w:tcPr>
          <w:p w14:paraId="5ACC6D4E" w14:textId="77777777" w:rsidR="00145F6D" w:rsidRDefault="00145F6D">
            <w:pPr>
              <w:widowControl/>
              <w:jc w:val="left"/>
              <w:rPr>
                <w:rFonts w:eastAsiaTheme="minorEastAsia"/>
                <w:kern w:val="0"/>
                <w:szCs w:val="21"/>
              </w:rPr>
            </w:pPr>
          </w:p>
        </w:tc>
      </w:tr>
      <w:tr w:rsidR="00DF468B" w14:paraId="2E2A37C7" w14:textId="77777777">
        <w:tc>
          <w:tcPr>
            <w:tcW w:w="1560" w:type="dxa"/>
            <w:vAlign w:val="center"/>
          </w:tcPr>
          <w:p w14:paraId="23CD0BFE" w14:textId="77777777" w:rsidR="00DF468B" w:rsidRDefault="00737DA3">
            <w:pPr>
              <w:jc w:val="center"/>
            </w:pPr>
            <w:r>
              <w:rPr>
                <w:rFonts w:eastAsiaTheme="minorEastAsia"/>
                <w:szCs w:val="21"/>
              </w:rPr>
              <w:t>Citigroup Global Markets Ltd.</w:t>
            </w:r>
          </w:p>
        </w:tc>
        <w:tc>
          <w:tcPr>
            <w:tcW w:w="780" w:type="dxa"/>
            <w:vAlign w:val="center"/>
          </w:tcPr>
          <w:p w14:paraId="0C51D76F" w14:textId="77777777" w:rsidR="00DF468B" w:rsidRDefault="00737DA3">
            <w:pPr>
              <w:jc w:val="right"/>
            </w:pPr>
            <w:r>
              <w:rPr>
                <w:rFonts w:eastAsiaTheme="minorEastAsia"/>
                <w:szCs w:val="21"/>
              </w:rPr>
              <w:t>1</w:t>
            </w:r>
          </w:p>
        </w:tc>
        <w:tc>
          <w:tcPr>
            <w:tcW w:w="1800" w:type="dxa"/>
            <w:vAlign w:val="center"/>
          </w:tcPr>
          <w:p w14:paraId="3AC26DBB" w14:textId="77777777" w:rsidR="00DF468B" w:rsidRDefault="00737DA3">
            <w:pPr>
              <w:jc w:val="right"/>
            </w:pPr>
            <w:r>
              <w:rPr>
                <w:rFonts w:eastAsiaTheme="minorEastAsia"/>
                <w:szCs w:val="21"/>
              </w:rPr>
              <w:t>296,963,208.75</w:t>
            </w:r>
          </w:p>
        </w:tc>
        <w:tc>
          <w:tcPr>
            <w:tcW w:w="1080" w:type="dxa"/>
            <w:vAlign w:val="center"/>
          </w:tcPr>
          <w:p w14:paraId="4FF85F72" w14:textId="77777777" w:rsidR="00DF468B" w:rsidRDefault="00737DA3">
            <w:pPr>
              <w:jc w:val="right"/>
            </w:pPr>
            <w:r>
              <w:rPr>
                <w:rFonts w:eastAsiaTheme="minorEastAsia"/>
                <w:szCs w:val="21"/>
              </w:rPr>
              <w:t>36.95%</w:t>
            </w:r>
          </w:p>
        </w:tc>
        <w:tc>
          <w:tcPr>
            <w:tcW w:w="1620" w:type="dxa"/>
            <w:vAlign w:val="center"/>
          </w:tcPr>
          <w:p w14:paraId="06728151" w14:textId="77777777" w:rsidR="00DF468B" w:rsidRDefault="00737DA3">
            <w:pPr>
              <w:jc w:val="right"/>
            </w:pPr>
            <w:r>
              <w:rPr>
                <w:rFonts w:eastAsiaTheme="minorEastAsia"/>
                <w:szCs w:val="21"/>
              </w:rPr>
              <w:t>46,145.67</w:t>
            </w:r>
          </w:p>
        </w:tc>
        <w:tc>
          <w:tcPr>
            <w:tcW w:w="1080" w:type="dxa"/>
            <w:vAlign w:val="center"/>
          </w:tcPr>
          <w:p w14:paraId="71D7BF4A" w14:textId="77777777" w:rsidR="00DF468B" w:rsidRDefault="00737DA3">
            <w:pPr>
              <w:jc w:val="right"/>
            </w:pPr>
            <w:r>
              <w:rPr>
                <w:rFonts w:eastAsiaTheme="minorEastAsia"/>
                <w:szCs w:val="21"/>
              </w:rPr>
              <w:t>39.06%</w:t>
            </w:r>
          </w:p>
        </w:tc>
        <w:tc>
          <w:tcPr>
            <w:tcW w:w="1080" w:type="dxa"/>
            <w:vAlign w:val="center"/>
          </w:tcPr>
          <w:p w14:paraId="7CD262EE" w14:textId="77777777" w:rsidR="00DF468B" w:rsidRDefault="00737DA3">
            <w:pPr>
              <w:jc w:val="left"/>
            </w:pPr>
            <w:r>
              <w:rPr>
                <w:rFonts w:eastAsiaTheme="minorEastAsia"/>
                <w:szCs w:val="21"/>
              </w:rPr>
              <w:t>-</w:t>
            </w:r>
          </w:p>
        </w:tc>
      </w:tr>
      <w:tr w:rsidR="00DF468B" w14:paraId="024EAB0A" w14:textId="77777777">
        <w:tc>
          <w:tcPr>
            <w:tcW w:w="1560" w:type="dxa"/>
            <w:vAlign w:val="center"/>
          </w:tcPr>
          <w:p w14:paraId="24AA95C0" w14:textId="77777777" w:rsidR="00DF468B" w:rsidRDefault="00737DA3">
            <w:pPr>
              <w:jc w:val="center"/>
            </w:pPr>
            <w:r>
              <w:rPr>
                <w:rFonts w:eastAsiaTheme="minorEastAsia"/>
                <w:szCs w:val="21"/>
              </w:rPr>
              <w:t>Instinet LLC</w:t>
            </w:r>
          </w:p>
        </w:tc>
        <w:tc>
          <w:tcPr>
            <w:tcW w:w="780" w:type="dxa"/>
            <w:vAlign w:val="center"/>
          </w:tcPr>
          <w:p w14:paraId="3F3FB307" w14:textId="77777777" w:rsidR="00DF468B" w:rsidRDefault="00737DA3">
            <w:pPr>
              <w:jc w:val="right"/>
            </w:pPr>
            <w:r>
              <w:rPr>
                <w:rFonts w:eastAsiaTheme="minorEastAsia"/>
                <w:szCs w:val="21"/>
              </w:rPr>
              <w:t>1</w:t>
            </w:r>
          </w:p>
        </w:tc>
        <w:tc>
          <w:tcPr>
            <w:tcW w:w="1800" w:type="dxa"/>
            <w:vAlign w:val="center"/>
          </w:tcPr>
          <w:p w14:paraId="09C3E9F0" w14:textId="77777777" w:rsidR="00DF468B" w:rsidRDefault="00737DA3">
            <w:pPr>
              <w:jc w:val="right"/>
            </w:pPr>
            <w:r>
              <w:rPr>
                <w:rFonts w:eastAsiaTheme="minorEastAsia"/>
                <w:szCs w:val="21"/>
              </w:rPr>
              <w:t>506,635,196.96</w:t>
            </w:r>
          </w:p>
        </w:tc>
        <w:tc>
          <w:tcPr>
            <w:tcW w:w="1080" w:type="dxa"/>
            <w:vAlign w:val="center"/>
          </w:tcPr>
          <w:p w14:paraId="3BF26039" w14:textId="77777777" w:rsidR="00DF468B" w:rsidRDefault="00737DA3">
            <w:pPr>
              <w:jc w:val="right"/>
            </w:pPr>
            <w:r>
              <w:rPr>
                <w:rFonts w:eastAsiaTheme="minorEastAsia"/>
                <w:szCs w:val="21"/>
              </w:rPr>
              <w:t>63.05%</w:t>
            </w:r>
          </w:p>
        </w:tc>
        <w:tc>
          <w:tcPr>
            <w:tcW w:w="1620" w:type="dxa"/>
            <w:vAlign w:val="center"/>
          </w:tcPr>
          <w:p w14:paraId="5C6241D9" w14:textId="77777777" w:rsidR="00DF468B" w:rsidRDefault="00737DA3">
            <w:pPr>
              <w:jc w:val="right"/>
            </w:pPr>
            <w:r>
              <w:rPr>
                <w:rFonts w:eastAsiaTheme="minorEastAsia"/>
                <w:szCs w:val="21"/>
              </w:rPr>
              <w:t>72,006.38</w:t>
            </w:r>
          </w:p>
        </w:tc>
        <w:tc>
          <w:tcPr>
            <w:tcW w:w="1080" w:type="dxa"/>
            <w:vAlign w:val="center"/>
          </w:tcPr>
          <w:p w14:paraId="40850530" w14:textId="77777777" w:rsidR="00DF468B" w:rsidRDefault="00737DA3">
            <w:pPr>
              <w:jc w:val="right"/>
            </w:pPr>
            <w:r>
              <w:rPr>
                <w:rFonts w:eastAsiaTheme="minorEastAsia"/>
                <w:szCs w:val="21"/>
              </w:rPr>
              <w:t>60.94%</w:t>
            </w:r>
          </w:p>
        </w:tc>
        <w:tc>
          <w:tcPr>
            <w:tcW w:w="1080" w:type="dxa"/>
            <w:vAlign w:val="center"/>
          </w:tcPr>
          <w:p w14:paraId="4A24D6BB" w14:textId="77777777" w:rsidR="00DF468B" w:rsidRDefault="00737DA3">
            <w:pPr>
              <w:jc w:val="left"/>
            </w:pPr>
            <w:r>
              <w:rPr>
                <w:rFonts w:eastAsiaTheme="minorEastAsia"/>
                <w:szCs w:val="21"/>
              </w:rPr>
              <w:t>-</w:t>
            </w:r>
          </w:p>
        </w:tc>
      </w:tr>
    </w:tbl>
    <w:p w14:paraId="1F044FB7" w14:textId="77777777" w:rsidR="00DF468B" w:rsidRDefault="00737DA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上述佣金按市场佣金率计算，以扣除由中国证券登记结算有限责任公司收取的证管费、经手费和适用期间内由券商承担的证券结算风险基金后的净额列示。</w:t>
      </w:r>
    </w:p>
    <w:p w14:paraId="0372D1FD" w14:textId="77777777" w:rsidR="00DF468B" w:rsidRDefault="00737DA3">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交易单元的选择标准：</w:t>
      </w:r>
    </w:p>
    <w:p w14:paraId="66EE8B5C" w14:textId="77777777" w:rsidR="00DF468B" w:rsidRDefault="00737DA3">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）资本金雄厚</w:t>
      </w:r>
      <w:r>
        <w:rPr>
          <w:rFonts w:eastAsiaTheme="minorEastAsia"/>
          <w:kern w:val="0"/>
          <w:szCs w:val="21"/>
        </w:rPr>
        <w:t>,</w:t>
      </w:r>
      <w:r>
        <w:rPr>
          <w:rFonts w:eastAsiaTheme="minorEastAsia"/>
          <w:kern w:val="0"/>
          <w:szCs w:val="21"/>
        </w:rPr>
        <w:t>信誉良好。</w:t>
      </w:r>
    </w:p>
    <w:p w14:paraId="686527F4" w14:textId="77777777" w:rsidR="00DF468B" w:rsidRDefault="00737DA3">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）财务状况良好</w:t>
      </w:r>
      <w:r>
        <w:rPr>
          <w:rFonts w:eastAsiaTheme="minorEastAsia"/>
          <w:kern w:val="0"/>
          <w:szCs w:val="21"/>
        </w:rPr>
        <w:t>,</w:t>
      </w:r>
      <w:r>
        <w:rPr>
          <w:rFonts w:eastAsiaTheme="minorEastAsia"/>
          <w:kern w:val="0"/>
          <w:szCs w:val="21"/>
        </w:rPr>
        <w:t>经营行为规范。</w:t>
      </w:r>
    </w:p>
    <w:p w14:paraId="0BBAAC30" w14:textId="77777777" w:rsidR="00DF468B" w:rsidRDefault="00737DA3">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）内部管理规范、严格</w:t>
      </w:r>
      <w:r>
        <w:rPr>
          <w:rFonts w:eastAsiaTheme="minorEastAsia"/>
          <w:kern w:val="0"/>
          <w:szCs w:val="21"/>
        </w:rPr>
        <w:t>,</w:t>
      </w:r>
      <w:r>
        <w:rPr>
          <w:rFonts w:eastAsiaTheme="minorEastAsia"/>
          <w:kern w:val="0"/>
          <w:szCs w:val="21"/>
        </w:rPr>
        <w:t>具备健全的内控制度。</w:t>
      </w:r>
    </w:p>
    <w:p w14:paraId="136C5A2C" w14:textId="77777777" w:rsidR="00DF468B" w:rsidRDefault="00737DA3">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）具备基金运作所需的高效、安全的通讯条件</w:t>
      </w:r>
      <w:r>
        <w:rPr>
          <w:rFonts w:eastAsiaTheme="minorEastAsia"/>
          <w:kern w:val="0"/>
          <w:szCs w:val="21"/>
        </w:rPr>
        <w:t>,</w:t>
      </w:r>
      <w:r>
        <w:rPr>
          <w:rFonts w:eastAsiaTheme="minorEastAsia"/>
          <w:kern w:val="0"/>
          <w:szCs w:val="21"/>
        </w:rPr>
        <w:t>交易设施符合代理本基金进行证券交易的需要</w:t>
      </w:r>
      <w:r>
        <w:rPr>
          <w:rFonts w:eastAsiaTheme="minorEastAsia"/>
          <w:kern w:val="0"/>
          <w:szCs w:val="21"/>
        </w:rPr>
        <w:t>,</w:t>
      </w:r>
      <w:r>
        <w:rPr>
          <w:rFonts w:eastAsiaTheme="minorEastAsia"/>
          <w:kern w:val="0"/>
          <w:szCs w:val="21"/>
        </w:rPr>
        <w:lastRenderedPageBreak/>
        <w:t>并能为本基金提供全面的信息服务。</w:t>
      </w:r>
    </w:p>
    <w:p w14:paraId="3ECC0E52" w14:textId="77777777" w:rsidR="00DF468B" w:rsidRDefault="00737DA3">
      <w:pPr>
        <w:tabs>
          <w:tab w:val="left" w:pos="426"/>
        </w:tabs>
        <w:spacing w:line="360" w:lineRule="auto"/>
        <w:ind w:firstLineChars="200" w:firstLine="420"/>
        <w:jc w:val="left"/>
        <w:rPr>
          <w:rFonts w:eastAsiaTheme="minorEastAsia"/>
          <w:kern w:val="0"/>
          <w:szCs w:val="21"/>
        </w:rPr>
      </w:pPr>
      <w:r>
        <w:rPr>
          <w:rFonts w:eastAsiaTheme="minorEastAsia"/>
          <w:kern w:val="0"/>
          <w:szCs w:val="21"/>
        </w:rPr>
        <w:t>5</w:t>
      </w:r>
      <w:r>
        <w:rPr>
          <w:rFonts w:eastAsiaTheme="minorEastAsia"/>
          <w:kern w:val="0"/>
          <w:szCs w:val="21"/>
        </w:rPr>
        <w:t>）研究实力较强</w:t>
      </w:r>
      <w:r>
        <w:rPr>
          <w:rFonts w:eastAsiaTheme="minorEastAsia"/>
          <w:kern w:val="0"/>
          <w:szCs w:val="21"/>
        </w:rPr>
        <w:t>,</w:t>
      </w:r>
      <w:r>
        <w:rPr>
          <w:rFonts w:eastAsiaTheme="minorEastAsia"/>
          <w:kern w:val="0"/>
          <w:szCs w:val="21"/>
        </w:rPr>
        <w:t>有固定的研究机构和专门研究人员</w:t>
      </w:r>
      <w:r>
        <w:rPr>
          <w:rFonts w:eastAsiaTheme="minorEastAsia"/>
          <w:kern w:val="0"/>
          <w:szCs w:val="21"/>
        </w:rPr>
        <w:t>,</w:t>
      </w:r>
      <w:r>
        <w:rPr>
          <w:rFonts w:eastAsiaTheme="minorEastAsia"/>
          <w:kern w:val="0"/>
          <w:szCs w:val="21"/>
        </w:rPr>
        <w:t>能及时、定期、全面地为本基金提供宏观经济、行业情况、市场走向、个股分析的研究报告及周到的信息服务。</w:t>
      </w:r>
    </w:p>
    <w:p w14:paraId="354E2C71" w14:textId="77777777" w:rsidR="00DF468B" w:rsidRDefault="00737DA3">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3. </w:t>
      </w:r>
      <w:r>
        <w:rPr>
          <w:rFonts w:eastAsiaTheme="minorEastAsia"/>
          <w:kern w:val="0"/>
          <w:szCs w:val="21"/>
        </w:rPr>
        <w:t>交易单元的选择程序：</w:t>
      </w:r>
    </w:p>
    <w:p w14:paraId="130BBDED" w14:textId="77777777" w:rsidR="00DF468B" w:rsidRDefault="00737DA3">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）本基金管理人定期召开会议，组织相关部门依据交易单元的选择标准对交易单元候选券商进行评估，确定选用交易单元的券商。</w:t>
      </w:r>
    </w:p>
    <w:p w14:paraId="4481DC87" w14:textId="77777777" w:rsidR="00DF468B" w:rsidRDefault="00737DA3">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）本基金管理人与券商签订交易单元租用协议，并通知基金托管人。</w:t>
      </w:r>
    </w:p>
    <w:p w14:paraId="44F6000F"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4. </w:t>
      </w:r>
      <w:r>
        <w:rPr>
          <w:rFonts w:eastAsiaTheme="minorEastAsia"/>
          <w:kern w:val="0"/>
          <w:szCs w:val="21"/>
        </w:rPr>
        <w:t>本期无增席位，无注销席位。</w:t>
      </w:r>
    </w:p>
    <w:p w14:paraId="2C6D1133" w14:textId="77777777" w:rsidR="00123324" w:rsidRPr="008A34EB" w:rsidRDefault="00123324" w:rsidP="00123324">
      <w:pPr>
        <w:tabs>
          <w:tab w:val="left" w:pos="426"/>
        </w:tabs>
        <w:spacing w:before="29" w:line="288" w:lineRule="auto"/>
        <w:jc w:val="left"/>
        <w:rPr>
          <w:b/>
          <w:kern w:val="0"/>
          <w:szCs w:val="21"/>
        </w:rPr>
      </w:pPr>
      <w:bookmarkStart w:id="399" w:name="_Toc249707408"/>
      <w:bookmarkStart w:id="400" w:name="_Toc352256086"/>
      <w:bookmarkStart w:id="401" w:name="_Toc390164848"/>
      <w:bookmarkStart w:id="402" w:name="_Toc352256018"/>
      <w:bookmarkStart w:id="403" w:name="_Toc352331264"/>
      <w:bookmarkEnd w:id="398"/>
      <w:r w:rsidRPr="008A34EB">
        <w:rPr>
          <w:b/>
          <w:kern w:val="0"/>
          <w:szCs w:val="21"/>
        </w:rPr>
        <w:t xml:space="preserve">10.7.2 </w:t>
      </w:r>
      <w:r w:rsidRPr="008A34EB">
        <w:rPr>
          <w:rFonts w:hint="eastAsia"/>
          <w:b/>
          <w:kern w:val="0"/>
          <w:szCs w:val="21"/>
        </w:rPr>
        <w:t>基金租用证券公司交易单元进行其他证券投资的情况</w:t>
      </w:r>
    </w:p>
    <w:p w14:paraId="6F398B85" w14:textId="77777777" w:rsidR="00123324" w:rsidRPr="008A34EB" w:rsidRDefault="00123324" w:rsidP="00123324">
      <w:pPr>
        <w:spacing w:line="360" w:lineRule="auto"/>
        <w:ind w:firstLine="420"/>
        <w:jc w:val="right"/>
        <w:rPr>
          <w:rFonts w:eastAsiaTheme="minorEastAsia"/>
          <w:szCs w:val="21"/>
        </w:rPr>
      </w:pPr>
      <w:r w:rsidRPr="008A34EB">
        <w:rPr>
          <w:rFonts w:eastAsiaTheme="minorEastAsia"/>
          <w:szCs w:val="21"/>
        </w:rPr>
        <w:t>金额单位</w:t>
      </w:r>
      <w:r w:rsidRPr="008A34EB">
        <w:rPr>
          <w:rFonts w:eastAsiaTheme="minorEastAsia"/>
          <w:kern w:val="0"/>
          <w:szCs w:val="21"/>
        </w:rPr>
        <w:t>：</w:t>
      </w:r>
      <w:r w:rsidRPr="008A34EB">
        <w:rPr>
          <w:rFonts w:eastAsiaTheme="minorEastAsia"/>
          <w:kern w:val="0"/>
          <w:szCs w:val="21"/>
          <w:lang w:val="zh-CN"/>
        </w:rPr>
        <w:t>人民币元</w:t>
      </w:r>
      <w:bookmarkEnd w:id="399"/>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123324" w:rsidRPr="008A34EB" w14:paraId="04B4FA4E" w14:textId="77777777" w:rsidTr="000B2015">
        <w:tc>
          <w:tcPr>
            <w:tcW w:w="709" w:type="dxa"/>
            <w:vMerge w:val="restart"/>
            <w:vAlign w:val="center"/>
          </w:tcPr>
          <w:p w14:paraId="0DAA5DCA" w14:textId="77777777" w:rsidR="00123324" w:rsidRPr="008A34EB" w:rsidRDefault="00123324" w:rsidP="000B2015">
            <w:pPr>
              <w:jc w:val="center"/>
              <w:rPr>
                <w:rFonts w:eastAsiaTheme="minorEastAsia"/>
                <w:kern w:val="0"/>
                <w:szCs w:val="21"/>
              </w:rPr>
            </w:pPr>
            <w:r w:rsidRPr="008A34EB">
              <w:rPr>
                <w:rFonts w:eastAsiaTheme="minorEastAsia"/>
                <w:szCs w:val="21"/>
              </w:rPr>
              <w:t>券商名称</w:t>
            </w:r>
          </w:p>
        </w:tc>
        <w:tc>
          <w:tcPr>
            <w:tcW w:w="1985" w:type="dxa"/>
            <w:gridSpan w:val="2"/>
            <w:vAlign w:val="center"/>
          </w:tcPr>
          <w:p w14:paraId="5BDCB438" w14:textId="77777777" w:rsidR="00123324" w:rsidRPr="008A34EB" w:rsidRDefault="00123324" w:rsidP="000B2015">
            <w:pPr>
              <w:jc w:val="center"/>
              <w:rPr>
                <w:rFonts w:eastAsiaTheme="minorEastAsia"/>
                <w:szCs w:val="21"/>
              </w:rPr>
            </w:pPr>
            <w:r w:rsidRPr="008A34EB">
              <w:rPr>
                <w:rFonts w:eastAsiaTheme="minorEastAsia"/>
                <w:szCs w:val="21"/>
              </w:rPr>
              <w:t>债券交易</w:t>
            </w:r>
          </w:p>
        </w:tc>
        <w:tc>
          <w:tcPr>
            <w:tcW w:w="2023" w:type="dxa"/>
            <w:gridSpan w:val="2"/>
            <w:vAlign w:val="center"/>
          </w:tcPr>
          <w:p w14:paraId="3CFABE22" w14:textId="77777777" w:rsidR="00123324" w:rsidRPr="008A34EB" w:rsidRDefault="00123324" w:rsidP="000B2015">
            <w:pPr>
              <w:jc w:val="center"/>
              <w:rPr>
                <w:rFonts w:eastAsiaTheme="minorEastAsia"/>
                <w:szCs w:val="21"/>
              </w:rPr>
            </w:pPr>
            <w:r w:rsidRPr="008A34EB">
              <w:rPr>
                <w:rFonts w:eastAsiaTheme="minorEastAsia"/>
                <w:szCs w:val="21"/>
              </w:rPr>
              <w:t>回购交易</w:t>
            </w:r>
          </w:p>
        </w:tc>
        <w:tc>
          <w:tcPr>
            <w:tcW w:w="2164" w:type="dxa"/>
            <w:gridSpan w:val="2"/>
            <w:vAlign w:val="center"/>
          </w:tcPr>
          <w:p w14:paraId="7A5CE681" w14:textId="77777777" w:rsidR="00123324" w:rsidRPr="008A34EB" w:rsidRDefault="00123324" w:rsidP="000B2015">
            <w:pPr>
              <w:jc w:val="center"/>
              <w:rPr>
                <w:rFonts w:eastAsiaTheme="minorEastAsia"/>
                <w:szCs w:val="21"/>
              </w:rPr>
            </w:pPr>
            <w:r w:rsidRPr="008A34EB">
              <w:rPr>
                <w:rFonts w:eastAsiaTheme="minorEastAsia"/>
                <w:szCs w:val="21"/>
              </w:rPr>
              <w:t>权证交易</w:t>
            </w:r>
          </w:p>
        </w:tc>
        <w:tc>
          <w:tcPr>
            <w:tcW w:w="1962" w:type="dxa"/>
            <w:gridSpan w:val="2"/>
          </w:tcPr>
          <w:p w14:paraId="5903DFFE" w14:textId="77777777" w:rsidR="00123324" w:rsidRPr="008A34EB" w:rsidRDefault="00123324" w:rsidP="000B2015">
            <w:pPr>
              <w:jc w:val="center"/>
              <w:rPr>
                <w:rFonts w:eastAsiaTheme="minorEastAsia"/>
                <w:szCs w:val="21"/>
              </w:rPr>
            </w:pPr>
            <w:r w:rsidRPr="008A34EB">
              <w:rPr>
                <w:rFonts w:eastAsiaTheme="minorEastAsia"/>
                <w:szCs w:val="21"/>
              </w:rPr>
              <w:t>基金交易</w:t>
            </w:r>
          </w:p>
        </w:tc>
      </w:tr>
      <w:tr w:rsidR="00123324" w:rsidRPr="008A34EB" w14:paraId="7F7043CF" w14:textId="77777777" w:rsidTr="000B2015">
        <w:tc>
          <w:tcPr>
            <w:tcW w:w="709" w:type="dxa"/>
            <w:vMerge/>
            <w:vAlign w:val="center"/>
          </w:tcPr>
          <w:p w14:paraId="2DF32C72" w14:textId="77777777" w:rsidR="00123324" w:rsidRPr="008A34EB" w:rsidRDefault="00123324" w:rsidP="000B2015">
            <w:pPr>
              <w:widowControl/>
              <w:jc w:val="left"/>
              <w:rPr>
                <w:rFonts w:eastAsiaTheme="minorEastAsia"/>
                <w:kern w:val="0"/>
                <w:szCs w:val="21"/>
              </w:rPr>
            </w:pPr>
          </w:p>
        </w:tc>
        <w:tc>
          <w:tcPr>
            <w:tcW w:w="1134" w:type="dxa"/>
            <w:vAlign w:val="center"/>
          </w:tcPr>
          <w:p w14:paraId="64FCEE66" w14:textId="77777777" w:rsidR="00123324" w:rsidRPr="008A34EB" w:rsidRDefault="00123324" w:rsidP="000B2015">
            <w:pPr>
              <w:jc w:val="center"/>
              <w:rPr>
                <w:rFonts w:eastAsiaTheme="minorEastAsia"/>
                <w:szCs w:val="21"/>
              </w:rPr>
            </w:pPr>
            <w:r w:rsidRPr="008A34EB">
              <w:rPr>
                <w:rFonts w:eastAsiaTheme="minorEastAsia"/>
                <w:szCs w:val="21"/>
              </w:rPr>
              <w:t>成交金额</w:t>
            </w:r>
          </w:p>
        </w:tc>
        <w:tc>
          <w:tcPr>
            <w:tcW w:w="851" w:type="dxa"/>
            <w:vAlign w:val="center"/>
          </w:tcPr>
          <w:p w14:paraId="5652A8DA" w14:textId="77777777" w:rsidR="00123324" w:rsidRPr="008A34EB" w:rsidRDefault="00123324" w:rsidP="000B2015">
            <w:pPr>
              <w:jc w:val="center"/>
              <w:rPr>
                <w:rFonts w:eastAsiaTheme="minorEastAsia"/>
                <w:szCs w:val="21"/>
              </w:rPr>
            </w:pPr>
            <w:r w:rsidRPr="008A34EB">
              <w:rPr>
                <w:rFonts w:eastAsiaTheme="minorEastAsia"/>
                <w:szCs w:val="21"/>
              </w:rPr>
              <w:t>占当期债券成交总额的比例</w:t>
            </w:r>
          </w:p>
        </w:tc>
        <w:tc>
          <w:tcPr>
            <w:tcW w:w="1134" w:type="dxa"/>
            <w:vAlign w:val="center"/>
          </w:tcPr>
          <w:p w14:paraId="3C249F51" w14:textId="77777777" w:rsidR="00123324" w:rsidRPr="008A34EB" w:rsidRDefault="00123324" w:rsidP="000B2015">
            <w:pPr>
              <w:jc w:val="center"/>
              <w:rPr>
                <w:rFonts w:eastAsiaTheme="minorEastAsia"/>
                <w:szCs w:val="21"/>
              </w:rPr>
            </w:pPr>
            <w:r w:rsidRPr="008A34EB">
              <w:rPr>
                <w:rFonts w:eastAsiaTheme="minorEastAsia"/>
                <w:szCs w:val="21"/>
              </w:rPr>
              <w:t>成交金额</w:t>
            </w:r>
          </w:p>
        </w:tc>
        <w:tc>
          <w:tcPr>
            <w:tcW w:w="889" w:type="dxa"/>
            <w:vAlign w:val="center"/>
          </w:tcPr>
          <w:p w14:paraId="6400C462" w14:textId="77777777" w:rsidR="00123324" w:rsidRPr="008A34EB" w:rsidRDefault="00123324" w:rsidP="000B2015">
            <w:pPr>
              <w:jc w:val="center"/>
              <w:rPr>
                <w:rFonts w:eastAsiaTheme="minorEastAsia"/>
                <w:szCs w:val="21"/>
              </w:rPr>
            </w:pPr>
            <w:r w:rsidRPr="008A34EB">
              <w:rPr>
                <w:rFonts w:eastAsiaTheme="minorEastAsia"/>
                <w:szCs w:val="21"/>
              </w:rPr>
              <w:t>占当期回购成交总额的比例</w:t>
            </w:r>
          </w:p>
        </w:tc>
        <w:tc>
          <w:tcPr>
            <w:tcW w:w="1237" w:type="dxa"/>
            <w:vAlign w:val="center"/>
          </w:tcPr>
          <w:p w14:paraId="0C7ADB44" w14:textId="77777777" w:rsidR="00123324" w:rsidRPr="008A34EB" w:rsidRDefault="00123324" w:rsidP="000B2015">
            <w:pPr>
              <w:jc w:val="center"/>
              <w:rPr>
                <w:rFonts w:eastAsiaTheme="minorEastAsia"/>
                <w:szCs w:val="21"/>
              </w:rPr>
            </w:pPr>
            <w:r w:rsidRPr="008A34EB">
              <w:rPr>
                <w:rFonts w:eastAsiaTheme="minorEastAsia"/>
                <w:szCs w:val="21"/>
              </w:rPr>
              <w:t>成交金额</w:t>
            </w:r>
          </w:p>
        </w:tc>
        <w:tc>
          <w:tcPr>
            <w:tcW w:w="927" w:type="dxa"/>
            <w:vAlign w:val="center"/>
          </w:tcPr>
          <w:p w14:paraId="603A7640" w14:textId="77777777" w:rsidR="00123324" w:rsidRPr="008A34EB" w:rsidRDefault="00123324" w:rsidP="000B2015">
            <w:pPr>
              <w:jc w:val="center"/>
              <w:rPr>
                <w:rFonts w:eastAsiaTheme="minorEastAsia"/>
                <w:szCs w:val="21"/>
              </w:rPr>
            </w:pPr>
            <w:r w:rsidRPr="008A34EB">
              <w:rPr>
                <w:rFonts w:eastAsiaTheme="minorEastAsia"/>
                <w:szCs w:val="21"/>
              </w:rPr>
              <w:t>占当期权证成交总额的比例</w:t>
            </w:r>
          </w:p>
        </w:tc>
        <w:tc>
          <w:tcPr>
            <w:tcW w:w="1057" w:type="dxa"/>
            <w:vAlign w:val="center"/>
          </w:tcPr>
          <w:p w14:paraId="3DD75815" w14:textId="77777777" w:rsidR="00123324" w:rsidRPr="008A34EB" w:rsidRDefault="00123324" w:rsidP="000B2015">
            <w:pPr>
              <w:jc w:val="center"/>
              <w:rPr>
                <w:rFonts w:eastAsiaTheme="minorEastAsia"/>
                <w:szCs w:val="21"/>
              </w:rPr>
            </w:pPr>
            <w:r w:rsidRPr="008A34EB">
              <w:rPr>
                <w:rFonts w:eastAsiaTheme="minorEastAsia"/>
                <w:szCs w:val="21"/>
              </w:rPr>
              <w:t>成交金额</w:t>
            </w:r>
          </w:p>
        </w:tc>
        <w:tc>
          <w:tcPr>
            <w:tcW w:w="905" w:type="dxa"/>
            <w:vAlign w:val="center"/>
          </w:tcPr>
          <w:p w14:paraId="095AE783" w14:textId="77777777" w:rsidR="00123324" w:rsidRPr="008A34EB" w:rsidRDefault="00123324" w:rsidP="000B2015">
            <w:pPr>
              <w:jc w:val="center"/>
              <w:rPr>
                <w:rFonts w:eastAsiaTheme="minorEastAsia"/>
                <w:szCs w:val="21"/>
              </w:rPr>
            </w:pPr>
            <w:r w:rsidRPr="008A34EB">
              <w:rPr>
                <w:rFonts w:eastAsiaTheme="minorEastAsia"/>
                <w:szCs w:val="21"/>
              </w:rPr>
              <w:t>占当期基金成交总额的比例</w:t>
            </w:r>
          </w:p>
        </w:tc>
      </w:tr>
      <w:tr w:rsidR="00DF468B" w14:paraId="7DC69792" w14:textId="77777777">
        <w:tc>
          <w:tcPr>
            <w:tcW w:w="709" w:type="dxa"/>
            <w:vAlign w:val="center"/>
          </w:tcPr>
          <w:p w14:paraId="10E65762" w14:textId="77777777" w:rsidR="00DF468B" w:rsidRDefault="00737DA3">
            <w:pPr>
              <w:jc w:val="left"/>
            </w:pPr>
            <w:r>
              <w:rPr>
                <w:rFonts w:eastAsiaTheme="minorEastAsia"/>
                <w:szCs w:val="21"/>
              </w:rPr>
              <w:t>Citigroup Global Markets Ltd.</w:t>
            </w:r>
          </w:p>
        </w:tc>
        <w:tc>
          <w:tcPr>
            <w:tcW w:w="1134" w:type="dxa"/>
            <w:vAlign w:val="center"/>
          </w:tcPr>
          <w:p w14:paraId="6FB315C1" w14:textId="77777777" w:rsidR="00DF468B" w:rsidRDefault="00737DA3">
            <w:pPr>
              <w:jc w:val="right"/>
            </w:pPr>
            <w:r>
              <w:rPr>
                <w:rFonts w:eastAsiaTheme="minorEastAsia"/>
                <w:szCs w:val="21"/>
              </w:rPr>
              <w:t>-</w:t>
            </w:r>
          </w:p>
        </w:tc>
        <w:tc>
          <w:tcPr>
            <w:tcW w:w="851" w:type="dxa"/>
            <w:vAlign w:val="center"/>
          </w:tcPr>
          <w:p w14:paraId="44566E12" w14:textId="77777777" w:rsidR="00DF468B" w:rsidRDefault="00737DA3">
            <w:pPr>
              <w:jc w:val="right"/>
            </w:pPr>
            <w:r>
              <w:rPr>
                <w:rFonts w:eastAsiaTheme="minorEastAsia"/>
                <w:szCs w:val="21"/>
              </w:rPr>
              <w:t>-</w:t>
            </w:r>
          </w:p>
        </w:tc>
        <w:tc>
          <w:tcPr>
            <w:tcW w:w="1134" w:type="dxa"/>
            <w:vAlign w:val="center"/>
          </w:tcPr>
          <w:p w14:paraId="42C9842D" w14:textId="77777777" w:rsidR="00DF468B" w:rsidRDefault="00737DA3">
            <w:pPr>
              <w:jc w:val="right"/>
            </w:pPr>
            <w:r>
              <w:rPr>
                <w:rFonts w:eastAsiaTheme="minorEastAsia"/>
                <w:szCs w:val="21"/>
              </w:rPr>
              <w:t>-</w:t>
            </w:r>
          </w:p>
        </w:tc>
        <w:tc>
          <w:tcPr>
            <w:tcW w:w="889" w:type="dxa"/>
            <w:vAlign w:val="center"/>
          </w:tcPr>
          <w:p w14:paraId="47E091CE" w14:textId="77777777" w:rsidR="00DF468B" w:rsidRDefault="00737DA3">
            <w:pPr>
              <w:jc w:val="right"/>
            </w:pPr>
            <w:r>
              <w:rPr>
                <w:rFonts w:eastAsiaTheme="minorEastAsia"/>
                <w:szCs w:val="21"/>
              </w:rPr>
              <w:t>-</w:t>
            </w:r>
          </w:p>
        </w:tc>
        <w:tc>
          <w:tcPr>
            <w:tcW w:w="1237" w:type="dxa"/>
            <w:vAlign w:val="center"/>
          </w:tcPr>
          <w:p w14:paraId="0D46756A" w14:textId="77777777" w:rsidR="00DF468B" w:rsidRDefault="00737DA3">
            <w:pPr>
              <w:jc w:val="right"/>
            </w:pPr>
            <w:r>
              <w:rPr>
                <w:rFonts w:eastAsiaTheme="minorEastAsia"/>
                <w:szCs w:val="21"/>
              </w:rPr>
              <w:t>-</w:t>
            </w:r>
          </w:p>
        </w:tc>
        <w:tc>
          <w:tcPr>
            <w:tcW w:w="927" w:type="dxa"/>
            <w:vAlign w:val="center"/>
          </w:tcPr>
          <w:p w14:paraId="6313145C" w14:textId="77777777" w:rsidR="00DF468B" w:rsidRDefault="00737DA3">
            <w:pPr>
              <w:jc w:val="right"/>
            </w:pPr>
            <w:r>
              <w:rPr>
                <w:rFonts w:eastAsiaTheme="minorEastAsia"/>
                <w:szCs w:val="21"/>
              </w:rPr>
              <w:t>-</w:t>
            </w:r>
          </w:p>
        </w:tc>
        <w:tc>
          <w:tcPr>
            <w:tcW w:w="1057" w:type="dxa"/>
            <w:vAlign w:val="center"/>
          </w:tcPr>
          <w:p w14:paraId="6E00F7BE" w14:textId="77777777" w:rsidR="00DF468B" w:rsidRDefault="00737DA3">
            <w:pPr>
              <w:jc w:val="right"/>
            </w:pPr>
            <w:r>
              <w:rPr>
                <w:rFonts w:eastAsiaTheme="minorEastAsia"/>
                <w:szCs w:val="21"/>
              </w:rPr>
              <w:t>-</w:t>
            </w:r>
          </w:p>
        </w:tc>
        <w:tc>
          <w:tcPr>
            <w:tcW w:w="905" w:type="dxa"/>
            <w:vAlign w:val="center"/>
          </w:tcPr>
          <w:p w14:paraId="362D2A90" w14:textId="77777777" w:rsidR="00DF468B" w:rsidRDefault="00737DA3">
            <w:pPr>
              <w:jc w:val="right"/>
            </w:pPr>
            <w:r>
              <w:rPr>
                <w:rFonts w:eastAsiaTheme="minorEastAsia"/>
                <w:szCs w:val="21"/>
              </w:rPr>
              <w:t>-</w:t>
            </w:r>
          </w:p>
        </w:tc>
      </w:tr>
      <w:tr w:rsidR="00DF468B" w14:paraId="7B6E5169" w14:textId="77777777">
        <w:tc>
          <w:tcPr>
            <w:tcW w:w="709" w:type="dxa"/>
            <w:vAlign w:val="center"/>
          </w:tcPr>
          <w:p w14:paraId="46B1C442" w14:textId="77777777" w:rsidR="00DF468B" w:rsidRDefault="00737DA3">
            <w:pPr>
              <w:jc w:val="left"/>
            </w:pPr>
            <w:r>
              <w:rPr>
                <w:rFonts w:eastAsiaTheme="minorEastAsia"/>
                <w:szCs w:val="21"/>
              </w:rPr>
              <w:t>Instinet LLC</w:t>
            </w:r>
          </w:p>
        </w:tc>
        <w:tc>
          <w:tcPr>
            <w:tcW w:w="1134" w:type="dxa"/>
            <w:vAlign w:val="center"/>
          </w:tcPr>
          <w:p w14:paraId="2CC2FA82" w14:textId="77777777" w:rsidR="00DF468B" w:rsidRDefault="00737DA3">
            <w:pPr>
              <w:jc w:val="right"/>
            </w:pPr>
            <w:r>
              <w:rPr>
                <w:rFonts w:eastAsiaTheme="minorEastAsia"/>
                <w:szCs w:val="21"/>
              </w:rPr>
              <w:t>-</w:t>
            </w:r>
          </w:p>
        </w:tc>
        <w:tc>
          <w:tcPr>
            <w:tcW w:w="851" w:type="dxa"/>
            <w:vAlign w:val="center"/>
          </w:tcPr>
          <w:p w14:paraId="4F112198" w14:textId="77777777" w:rsidR="00DF468B" w:rsidRDefault="00737DA3">
            <w:pPr>
              <w:jc w:val="right"/>
            </w:pPr>
            <w:r>
              <w:rPr>
                <w:rFonts w:eastAsiaTheme="minorEastAsia"/>
                <w:szCs w:val="21"/>
              </w:rPr>
              <w:t>-</w:t>
            </w:r>
          </w:p>
        </w:tc>
        <w:tc>
          <w:tcPr>
            <w:tcW w:w="1134" w:type="dxa"/>
            <w:vAlign w:val="center"/>
          </w:tcPr>
          <w:p w14:paraId="5F42B249" w14:textId="77777777" w:rsidR="00DF468B" w:rsidRDefault="00737DA3">
            <w:pPr>
              <w:jc w:val="right"/>
            </w:pPr>
            <w:r>
              <w:rPr>
                <w:rFonts w:eastAsiaTheme="minorEastAsia"/>
                <w:szCs w:val="21"/>
              </w:rPr>
              <w:t>-</w:t>
            </w:r>
          </w:p>
        </w:tc>
        <w:tc>
          <w:tcPr>
            <w:tcW w:w="889" w:type="dxa"/>
            <w:vAlign w:val="center"/>
          </w:tcPr>
          <w:p w14:paraId="1CBE9435" w14:textId="77777777" w:rsidR="00DF468B" w:rsidRDefault="00737DA3">
            <w:pPr>
              <w:jc w:val="right"/>
            </w:pPr>
            <w:r>
              <w:rPr>
                <w:rFonts w:eastAsiaTheme="minorEastAsia"/>
                <w:szCs w:val="21"/>
              </w:rPr>
              <w:t>-</w:t>
            </w:r>
          </w:p>
        </w:tc>
        <w:tc>
          <w:tcPr>
            <w:tcW w:w="1237" w:type="dxa"/>
            <w:vAlign w:val="center"/>
          </w:tcPr>
          <w:p w14:paraId="56486821" w14:textId="77777777" w:rsidR="00DF468B" w:rsidRDefault="00737DA3">
            <w:pPr>
              <w:jc w:val="right"/>
            </w:pPr>
            <w:r>
              <w:rPr>
                <w:rFonts w:eastAsiaTheme="minorEastAsia"/>
                <w:szCs w:val="21"/>
              </w:rPr>
              <w:t>-</w:t>
            </w:r>
          </w:p>
        </w:tc>
        <w:tc>
          <w:tcPr>
            <w:tcW w:w="927" w:type="dxa"/>
            <w:vAlign w:val="center"/>
          </w:tcPr>
          <w:p w14:paraId="32CFA0A4" w14:textId="77777777" w:rsidR="00DF468B" w:rsidRDefault="00737DA3">
            <w:pPr>
              <w:jc w:val="right"/>
            </w:pPr>
            <w:r>
              <w:rPr>
                <w:rFonts w:eastAsiaTheme="minorEastAsia"/>
                <w:szCs w:val="21"/>
              </w:rPr>
              <w:t>-</w:t>
            </w:r>
          </w:p>
        </w:tc>
        <w:tc>
          <w:tcPr>
            <w:tcW w:w="1057" w:type="dxa"/>
            <w:vAlign w:val="center"/>
          </w:tcPr>
          <w:p w14:paraId="62528792" w14:textId="77777777" w:rsidR="00DF468B" w:rsidRDefault="00737DA3">
            <w:pPr>
              <w:jc w:val="right"/>
            </w:pPr>
            <w:r>
              <w:rPr>
                <w:rFonts w:eastAsiaTheme="minorEastAsia"/>
                <w:szCs w:val="21"/>
              </w:rPr>
              <w:t>-</w:t>
            </w:r>
          </w:p>
        </w:tc>
        <w:tc>
          <w:tcPr>
            <w:tcW w:w="905" w:type="dxa"/>
            <w:vAlign w:val="center"/>
          </w:tcPr>
          <w:p w14:paraId="1327DDA2" w14:textId="77777777" w:rsidR="00DF468B" w:rsidRDefault="00737DA3">
            <w:pPr>
              <w:jc w:val="right"/>
            </w:pPr>
            <w:r>
              <w:rPr>
                <w:rFonts w:eastAsiaTheme="minorEastAsia"/>
                <w:szCs w:val="21"/>
              </w:rPr>
              <w:t>-</w:t>
            </w:r>
          </w:p>
        </w:tc>
      </w:tr>
    </w:tbl>
    <w:p w14:paraId="523626E0" w14:textId="77777777" w:rsidR="00145F6D" w:rsidRDefault="001928A8">
      <w:pPr>
        <w:pStyle w:val="2"/>
        <w:spacing w:beforeLines="100" w:before="312" w:after="0"/>
        <w:rPr>
          <w:rFonts w:ascii="Times New Roman" w:eastAsiaTheme="minorEastAsia" w:hAnsi="Times New Roman"/>
          <w:kern w:val="0"/>
          <w:sz w:val="21"/>
          <w:szCs w:val="21"/>
        </w:rPr>
      </w:pPr>
      <w:bookmarkStart w:id="404" w:name="_Toc174718293"/>
      <w:r>
        <w:rPr>
          <w:rFonts w:ascii="Times New Roman" w:eastAsiaTheme="minorEastAsia" w:hAnsi="Times New Roman"/>
          <w:sz w:val="21"/>
          <w:szCs w:val="21"/>
        </w:rPr>
        <w:t>10.8</w:t>
      </w:r>
      <w:r>
        <w:rPr>
          <w:rFonts w:ascii="Times New Roman" w:eastAsiaTheme="minorEastAsia" w:hAnsi="Times New Roman"/>
          <w:kern w:val="0"/>
          <w:sz w:val="21"/>
          <w:szCs w:val="21"/>
        </w:rPr>
        <w:t>其他重大事件</w:t>
      </w:r>
      <w:bookmarkEnd w:id="400"/>
      <w:bookmarkEnd w:id="401"/>
      <w:bookmarkEnd w:id="402"/>
      <w:bookmarkEnd w:id="403"/>
      <w:bookmarkEnd w:id="40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145F6D" w14:paraId="2EE11F99" w14:textId="77777777">
        <w:tc>
          <w:tcPr>
            <w:tcW w:w="720" w:type="dxa"/>
            <w:vAlign w:val="center"/>
          </w:tcPr>
          <w:p w14:paraId="027E316D" w14:textId="77777777" w:rsidR="00145F6D" w:rsidRDefault="001928A8">
            <w:pPr>
              <w:spacing w:line="360" w:lineRule="auto"/>
              <w:jc w:val="center"/>
              <w:rPr>
                <w:rFonts w:eastAsiaTheme="minorEastAsia"/>
                <w:szCs w:val="21"/>
              </w:rPr>
            </w:pPr>
            <w:r>
              <w:rPr>
                <w:rFonts w:eastAsiaTheme="minorEastAsia"/>
                <w:szCs w:val="21"/>
              </w:rPr>
              <w:t>序号</w:t>
            </w:r>
          </w:p>
        </w:tc>
        <w:tc>
          <w:tcPr>
            <w:tcW w:w="4320" w:type="dxa"/>
            <w:vAlign w:val="center"/>
          </w:tcPr>
          <w:p w14:paraId="3E3AD21A" w14:textId="77777777" w:rsidR="00145F6D" w:rsidRDefault="001928A8">
            <w:pPr>
              <w:spacing w:line="360" w:lineRule="auto"/>
              <w:jc w:val="center"/>
              <w:rPr>
                <w:rFonts w:eastAsiaTheme="minorEastAsia"/>
                <w:szCs w:val="21"/>
              </w:rPr>
            </w:pPr>
            <w:r>
              <w:rPr>
                <w:rFonts w:eastAsiaTheme="minorEastAsia"/>
                <w:szCs w:val="21"/>
              </w:rPr>
              <w:t>公告事项</w:t>
            </w:r>
          </w:p>
        </w:tc>
        <w:tc>
          <w:tcPr>
            <w:tcW w:w="2520" w:type="dxa"/>
            <w:vAlign w:val="center"/>
          </w:tcPr>
          <w:p w14:paraId="719B0F6E" w14:textId="77777777" w:rsidR="00145F6D" w:rsidRDefault="001928A8">
            <w:pPr>
              <w:spacing w:line="360" w:lineRule="auto"/>
              <w:jc w:val="center"/>
              <w:rPr>
                <w:rFonts w:eastAsiaTheme="minorEastAsia"/>
                <w:szCs w:val="21"/>
              </w:rPr>
            </w:pPr>
            <w:r>
              <w:rPr>
                <w:rFonts w:eastAsiaTheme="minorEastAsia"/>
                <w:szCs w:val="21"/>
              </w:rPr>
              <w:t>法定披露方式</w:t>
            </w:r>
          </w:p>
        </w:tc>
        <w:tc>
          <w:tcPr>
            <w:tcW w:w="1440" w:type="dxa"/>
            <w:vAlign w:val="center"/>
          </w:tcPr>
          <w:p w14:paraId="64ABD396" w14:textId="77777777" w:rsidR="00145F6D" w:rsidRDefault="001928A8">
            <w:pPr>
              <w:spacing w:line="360" w:lineRule="auto"/>
              <w:jc w:val="center"/>
              <w:rPr>
                <w:rFonts w:eastAsiaTheme="minorEastAsia"/>
                <w:szCs w:val="21"/>
              </w:rPr>
            </w:pPr>
            <w:r>
              <w:rPr>
                <w:rFonts w:eastAsiaTheme="minorEastAsia"/>
                <w:szCs w:val="21"/>
              </w:rPr>
              <w:t>法定披露日期</w:t>
            </w:r>
          </w:p>
        </w:tc>
      </w:tr>
      <w:tr w:rsidR="00DF468B" w14:paraId="46538D6A" w14:textId="77777777">
        <w:tc>
          <w:tcPr>
            <w:tcW w:w="720" w:type="dxa"/>
            <w:vAlign w:val="center"/>
          </w:tcPr>
          <w:p w14:paraId="0D85FEF6" w14:textId="77777777" w:rsidR="00DF468B" w:rsidRDefault="00737DA3">
            <w:pPr>
              <w:jc w:val="center"/>
            </w:pPr>
            <w:r>
              <w:rPr>
                <w:rFonts w:eastAsiaTheme="minorEastAsia"/>
                <w:szCs w:val="21"/>
              </w:rPr>
              <w:t>1</w:t>
            </w:r>
          </w:p>
        </w:tc>
        <w:tc>
          <w:tcPr>
            <w:tcW w:w="4320" w:type="dxa"/>
            <w:vAlign w:val="center"/>
          </w:tcPr>
          <w:p w14:paraId="6892D6B1" w14:textId="77777777" w:rsidR="00DF468B" w:rsidRDefault="00737DA3">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(QDII)2024</w:t>
            </w:r>
            <w:r>
              <w:rPr>
                <w:rFonts w:eastAsiaTheme="minorEastAsia"/>
                <w:szCs w:val="21"/>
              </w:rPr>
              <w:t>年境外主要市场节假日暂停申购、赎回、定期定额投资及转换转入业务的公告</w:t>
            </w:r>
          </w:p>
        </w:tc>
        <w:tc>
          <w:tcPr>
            <w:tcW w:w="2520" w:type="dxa"/>
            <w:vAlign w:val="center"/>
          </w:tcPr>
          <w:p w14:paraId="64432E66" w14:textId="77777777" w:rsidR="00DF468B" w:rsidRDefault="00737DA3">
            <w:pPr>
              <w:jc w:val="left"/>
            </w:pPr>
            <w:r>
              <w:rPr>
                <w:rFonts w:eastAsiaTheme="minorEastAsia"/>
                <w:szCs w:val="21"/>
              </w:rPr>
              <w:t>基金管理人公司网站及本基金选定的信息披露报纸</w:t>
            </w:r>
          </w:p>
        </w:tc>
        <w:tc>
          <w:tcPr>
            <w:tcW w:w="1440" w:type="dxa"/>
            <w:vAlign w:val="center"/>
          </w:tcPr>
          <w:p w14:paraId="0057E0B1" w14:textId="77777777" w:rsidR="00DF468B" w:rsidRDefault="00737DA3">
            <w:pPr>
              <w:jc w:val="center"/>
            </w:pPr>
            <w:r>
              <w:rPr>
                <w:rFonts w:eastAsiaTheme="minorEastAsia"/>
                <w:szCs w:val="21"/>
              </w:rPr>
              <w:t>2024-01-04</w:t>
            </w:r>
          </w:p>
        </w:tc>
      </w:tr>
      <w:tr w:rsidR="00DF468B" w14:paraId="39447DC1" w14:textId="77777777">
        <w:tc>
          <w:tcPr>
            <w:tcW w:w="720" w:type="dxa"/>
            <w:vAlign w:val="center"/>
          </w:tcPr>
          <w:p w14:paraId="0E64EE4F" w14:textId="77777777" w:rsidR="00DF468B" w:rsidRDefault="00737DA3">
            <w:pPr>
              <w:jc w:val="center"/>
            </w:pPr>
            <w:r>
              <w:rPr>
                <w:rFonts w:eastAsiaTheme="minorEastAsia"/>
                <w:szCs w:val="21"/>
              </w:rPr>
              <w:t>2</w:t>
            </w:r>
          </w:p>
        </w:tc>
        <w:tc>
          <w:tcPr>
            <w:tcW w:w="4320" w:type="dxa"/>
            <w:vAlign w:val="center"/>
          </w:tcPr>
          <w:p w14:paraId="5117038C" w14:textId="77777777" w:rsidR="00DF468B" w:rsidRDefault="00737DA3">
            <w:pPr>
              <w:jc w:val="left"/>
            </w:pPr>
            <w:r>
              <w:rPr>
                <w:rFonts w:eastAsiaTheme="minorEastAsia"/>
                <w:szCs w:val="21"/>
              </w:rPr>
              <w:t>摩根基金管理（中国）有限公司关于高级管理人员变更的公告</w:t>
            </w:r>
          </w:p>
        </w:tc>
        <w:tc>
          <w:tcPr>
            <w:tcW w:w="2520" w:type="dxa"/>
            <w:vAlign w:val="center"/>
          </w:tcPr>
          <w:p w14:paraId="7AEFEA32" w14:textId="77777777" w:rsidR="00DF468B" w:rsidRDefault="00737DA3">
            <w:pPr>
              <w:jc w:val="left"/>
            </w:pPr>
            <w:r>
              <w:rPr>
                <w:rFonts w:eastAsiaTheme="minorEastAsia"/>
                <w:szCs w:val="21"/>
              </w:rPr>
              <w:t>同上</w:t>
            </w:r>
          </w:p>
        </w:tc>
        <w:tc>
          <w:tcPr>
            <w:tcW w:w="1440" w:type="dxa"/>
            <w:vAlign w:val="center"/>
          </w:tcPr>
          <w:p w14:paraId="60F88649" w14:textId="77777777" w:rsidR="00DF468B" w:rsidRDefault="00737DA3">
            <w:pPr>
              <w:jc w:val="center"/>
            </w:pPr>
            <w:r>
              <w:rPr>
                <w:rFonts w:eastAsiaTheme="minorEastAsia"/>
                <w:szCs w:val="21"/>
              </w:rPr>
              <w:t>2024-01-18</w:t>
            </w:r>
          </w:p>
        </w:tc>
      </w:tr>
      <w:tr w:rsidR="00DF468B" w14:paraId="316DC371" w14:textId="77777777">
        <w:tc>
          <w:tcPr>
            <w:tcW w:w="720" w:type="dxa"/>
            <w:vAlign w:val="center"/>
          </w:tcPr>
          <w:p w14:paraId="139929C9" w14:textId="77777777" w:rsidR="00DF468B" w:rsidRDefault="00737DA3">
            <w:pPr>
              <w:jc w:val="center"/>
            </w:pPr>
            <w:r>
              <w:rPr>
                <w:rFonts w:eastAsiaTheme="minorEastAsia"/>
                <w:szCs w:val="21"/>
              </w:rPr>
              <w:t>3</w:t>
            </w:r>
          </w:p>
        </w:tc>
        <w:tc>
          <w:tcPr>
            <w:tcW w:w="4320" w:type="dxa"/>
            <w:vAlign w:val="center"/>
          </w:tcPr>
          <w:p w14:paraId="75E4C13C" w14:textId="77777777" w:rsidR="00DF468B" w:rsidRDefault="00737DA3">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暂停大额申购、定期定额投资及转换转入业务的公告</w:t>
            </w:r>
          </w:p>
        </w:tc>
        <w:tc>
          <w:tcPr>
            <w:tcW w:w="2520" w:type="dxa"/>
            <w:vAlign w:val="center"/>
          </w:tcPr>
          <w:p w14:paraId="63D603FF" w14:textId="77777777" w:rsidR="00DF468B" w:rsidRDefault="00737DA3">
            <w:pPr>
              <w:jc w:val="left"/>
            </w:pPr>
            <w:r>
              <w:rPr>
                <w:rFonts w:eastAsiaTheme="minorEastAsia"/>
                <w:szCs w:val="21"/>
              </w:rPr>
              <w:t>同上</w:t>
            </w:r>
          </w:p>
        </w:tc>
        <w:tc>
          <w:tcPr>
            <w:tcW w:w="1440" w:type="dxa"/>
            <w:vAlign w:val="center"/>
          </w:tcPr>
          <w:p w14:paraId="24642860" w14:textId="77777777" w:rsidR="00DF468B" w:rsidRDefault="00737DA3">
            <w:pPr>
              <w:jc w:val="center"/>
            </w:pPr>
            <w:r>
              <w:rPr>
                <w:rFonts w:eastAsiaTheme="minorEastAsia"/>
                <w:szCs w:val="21"/>
              </w:rPr>
              <w:t>2024-03-08</w:t>
            </w:r>
          </w:p>
        </w:tc>
      </w:tr>
      <w:tr w:rsidR="00DF468B" w14:paraId="19090504" w14:textId="77777777">
        <w:tc>
          <w:tcPr>
            <w:tcW w:w="720" w:type="dxa"/>
            <w:vAlign w:val="center"/>
          </w:tcPr>
          <w:p w14:paraId="5AEF9459" w14:textId="77777777" w:rsidR="00DF468B" w:rsidRDefault="00737DA3">
            <w:pPr>
              <w:jc w:val="center"/>
            </w:pPr>
            <w:r>
              <w:rPr>
                <w:rFonts w:eastAsiaTheme="minorEastAsia"/>
                <w:szCs w:val="21"/>
              </w:rPr>
              <w:t>4</w:t>
            </w:r>
          </w:p>
        </w:tc>
        <w:tc>
          <w:tcPr>
            <w:tcW w:w="4320" w:type="dxa"/>
            <w:vAlign w:val="center"/>
          </w:tcPr>
          <w:p w14:paraId="341B136B" w14:textId="77777777" w:rsidR="00DF468B" w:rsidRDefault="00737DA3">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lastRenderedPageBreak/>
              <w:t>(QDII)</w:t>
            </w:r>
            <w:r>
              <w:rPr>
                <w:rFonts w:eastAsiaTheme="minorEastAsia"/>
                <w:szCs w:val="21"/>
              </w:rPr>
              <w:t>暂停大额申购、定期定额投资及转换转入业务的公告</w:t>
            </w:r>
          </w:p>
        </w:tc>
        <w:tc>
          <w:tcPr>
            <w:tcW w:w="2520" w:type="dxa"/>
            <w:vAlign w:val="center"/>
          </w:tcPr>
          <w:p w14:paraId="0DC4B7BB" w14:textId="77777777" w:rsidR="00DF468B" w:rsidRDefault="00737DA3">
            <w:pPr>
              <w:jc w:val="left"/>
            </w:pPr>
            <w:r>
              <w:rPr>
                <w:rFonts w:eastAsiaTheme="minorEastAsia"/>
                <w:szCs w:val="21"/>
              </w:rPr>
              <w:lastRenderedPageBreak/>
              <w:t>同上</w:t>
            </w:r>
          </w:p>
        </w:tc>
        <w:tc>
          <w:tcPr>
            <w:tcW w:w="1440" w:type="dxa"/>
            <w:vAlign w:val="center"/>
          </w:tcPr>
          <w:p w14:paraId="4EC93BD4" w14:textId="77777777" w:rsidR="00DF468B" w:rsidRDefault="00737DA3">
            <w:pPr>
              <w:jc w:val="center"/>
            </w:pPr>
            <w:r>
              <w:rPr>
                <w:rFonts w:eastAsiaTheme="minorEastAsia"/>
                <w:szCs w:val="21"/>
              </w:rPr>
              <w:t>2024-06-27</w:t>
            </w:r>
          </w:p>
        </w:tc>
      </w:tr>
    </w:tbl>
    <w:p w14:paraId="0A122B7F"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405" w:name="_Toc352256087"/>
      <w:bookmarkStart w:id="406" w:name="_Toc390164849"/>
      <w:bookmarkStart w:id="407" w:name="_Toc352256019"/>
      <w:bookmarkStart w:id="408" w:name="_Toc352331265"/>
      <w:bookmarkStart w:id="409" w:name="_Toc174718294"/>
      <w:r>
        <w:rPr>
          <w:rFonts w:eastAsiaTheme="minorEastAsia"/>
          <w:b/>
          <w:bCs/>
          <w:sz w:val="21"/>
          <w:szCs w:val="21"/>
          <w:lang w:val="en-US"/>
        </w:rPr>
        <w:t>11</w:t>
      </w:r>
      <w:r>
        <w:rPr>
          <w:rFonts w:eastAsiaTheme="minorEastAsia"/>
          <w:b/>
          <w:bCs/>
          <w:sz w:val="21"/>
          <w:szCs w:val="21"/>
          <w:lang w:val="en-US"/>
        </w:rPr>
        <w:t>影响投资者决策的其他重要信息</w:t>
      </w:r>
      <w:bookmarkEnd w:id="405"/>
      <w:bookmarkEnd w:id="406"/>
      <w:bookmarkEnd w:id="407"/>
      <w:bookmarkEnd w:id="408"/>
      <w:bookmarkEnd w:id="409"/>
    </w:p>
    <w:p w14:paraId="761B4DB9" w14:textId="77777777" w:rsidR="00145F6D" w:rsidRDefault="001928A8">
      <w:pPr>
        <w:autoSpaceDE w:val="0"/>
        <w:autoSpaceDN w:val="0"/>
        <w:adjustRightInd w:val="0"/>
        <w:spacing w:line="360" w:lineRule="auto"/>
        <w:jc w:val="left"/>
        <w:rPr>
          <w:rFonts w:ascii="宋体" w:hAnsi="宋体"/>
          <w:b/>
          <w:bCs/>
          <w:kern w:val="0"/>
          <w:szCs w:val="21"/>
        </w:rPr>
      </w:pPr>
      <w:bookmarkStart w:id="410" w:name="_Toc225500055"/>
      <w:bookmarkStart w:id="411" w:name="_Toc352256020"/>
      <w:bookmarkStart w:id="412" w:name="_Toc352256088"/>
      <w:bookmarkStart w:id="413" w:name="_Toc352331266"/>
      <w:bookmarkStart w:id="414" w:name="_Toc390164850"/>
      <w:r>
        <w:rPr>
          <w:rFonts w:ascii="宋体" w:hAnsi="宋体"/>
          <w:b/>
          <w:bCs/>
          <w:kern w:val="0"/>
          <w:szCs w:val="21"/>
        </w:rPr>
        <w:t>11.</w:t>
      </w:r>
      <w:r>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45F6D" w14:paraId="50BA9430" w14:textId="77777777">
        <w:tc>
          <w:tcPr>
            <w:tcW w:w="993" w:type="dxa"/>
            <w:vMerge w:val="restart"/>
            <w:vAlign w:val="center"/>
          </w:tcPr>
          <w:p w14:paraId="1081A0F4" w14:textId="77777777" w:rsidR="00145F6D" w:rsidRDefault="001928A8">
            <w:pPr>
              <w:autoSpaceDE w:val="0"/>
              <w:autoSpaceDN w:val="0"/>
              <w:adjustRightInd w:val="0"/>
              <w:jc w:val="center"/>
              <w:rPr>
                <w:rFonts w:ascii="宋体" w:hAnsi="宋体"/>
                <w:b/>
                <w:bCs/>
                <w:kern w:val="0"/>
                <w:szCs w:val="21"/>
              </w:rPr>
            </w:pPr>
            <w:r>
              <w:rPr>
                <w:rFonts w:ascii="宋体" w:hAnsi="宋体" w:hint="eastAsia"/>
                <w:kern w:val="0"/>
                <w:szCs w:val="21"/>
              </w:rPr>
              <w:t>投资者类别</w:t>
            </w:r>
            <w:r>
              <w:rPr>
                <w:rFonts w:ascii="宋体" w:hAnsi="宋体"/>
                <w:kern w:val="0"/>
                <w:szCs w:val="21"/>
              </w:rPr>
              <w:t xml:space="preserve">  </w:t>
            </w:r>
          </w:p>
        </w:tc>
        <w:tc>
          <w:tcPr>
            <w:tcW w:w="5670" w:type="dxa"/>
            <w:gridSpan w:val="5"/>
            <w:vAlign w:val="center"/>
          </w:tcPr>
          <w:p w14:paraId="58087619" w14:textId="77777777" w:rsidR="00145F6D" w:rsidRDefault="001928A8">
            <w:pPr>
              <w:autoSpaceDE w:val="0"/>
              <w:autoSpaceDN w:val="0"/>
              <w:adjustRightInd w:val="0"/>
              <w:jc w:val="center"/>
              <w:rPr>
                <w:rFonts w:ascii="宋体" w:hAnsi="宋体"/>
                <w:b/>
                <w:bCs/>
                <w:kern w:val="0"/>
                <w:szCs w:val="21"/>
              </w:rPr>
            </w:pPr>
            <w:r>
              <w:rPr>
                <w:rFonts w:ascii="宋体" w:hAnsi="宋体" w:hint="eastAsia"/>
                <w:kern w:val="0"/>
                <w:szCs w:val="21"/>
              </w:rPr>
              <w:t>报告期内持有基金份额变化情况</w:t>
            </w:r>
          </w:p>
        </w:tc>
        <w:tc>
          <w:tcPr>
            <w:tcW w:w="2549" w:type="dxa"/>
            <w:gridSpan w:val="2"/>
            <w:vAlign w:val="center"/>
          </w:tcPr>
          <w:p w14:paraId="57A78588" w14:textId="77777777" w:rsidR="00145F6D" w:rsidRDefault="001928A8">
            <w:pPr>
              <w:autoSpaceDE w:val="0"/>
              <w:autoSpaceDN w:val="0"/>
              <w:adjustRightInd w:val="0"/>
              <w:jc w:val="center"/>
              <w:rPr>
                <w:rFonts w:ascii="宋体" w:hAnsi="宋体"/>
                <w:b/>
                <w:bCs/>
                <w:kern w:val="0"/>
                <w:szCs w:val="21"/>
              </w:rPr>
            </w:pPr>
            <w:r>
              <w:rPr>
                <w:rFonts w:ascii="宋体" w:hAnsi="宋体" w:hint="eastAsia"/>
                <w:kern w:val="0"/>
                <w:szCs w:val="21"/>
              </w:rPr>
              <w:t>报告期末持有基金情况</w:t>
            </w:r>
          </w:p>
        </w:tc>
      </w:tr>
      <w:tr w:rsidR="00145F6D" w14:paraId="033E67A6" w14:textId="77777777">
        <w:tc>
          <w:tcPr>
            <w:tcW w:w="993" w:type="dxa"/>
            <w:vMerge/>
            <w:vAlign w:val="center"/>
          </w:tcPr>
          <w:p w14:paraId="20D3D0DA" w14:textId="77777777" w:rsidR="00145F6D" w:rsidRDefault="00145F6D">
            <w:pPr>
              <w:autoSpaceDE w:val="0"/>
              <w:autoSpaceDN w:val="0"/>
              <w:adjustRightInd w:val="0"/>
              <w:jc w:val="center"/>
              <w:rPr>
                <w:rFonts w:ascii="宋体" w:hAnsi="宋体"/>
                <w:b/>
                <w:bCs/>
                <w:kern w:val="0"/>
                <w:szCs w:val="21"/>
              </w:rPr>
            </w:pPr>
          </w:p>
        </w:tc>
        <w:tc>
          <w:tcPr>
            <w:tcW w:w="992" w:type="dxa"/>
            <w:vAlign w:val="center"/>
          </w:tcPr>
          <w:p w14:paraId="790005BF" w14:textId="77777777" w:rsidR="00145F6D" w:rsidRDefault="001928A8">
            <w:pPr>
              <w:autoSpaceDE w:val="0"/>
              <w:autoSpaceDN w:val="0"/>
              <w:adjustRightInd w:val="0"/>
              <w:jc w:val="center"/>
              <w:rPr>
                <w:rFonts w:ascii="宋体" w:hAnsi="宋体"/>
                <w:b/>
                <w:bCs/>
                <w:kern w:val="0"/>
                <w:szCs w:val="21"/>
              </w:rPr>
            </w:pPr>
            <w:r>
              <w:rPr>
                <w:rFonts w:ascii="宋体" w:hAnsi="宋体" w:hint="eastAsia"/>
                <w:kern w:val="0"/>
                <w:szCs w:val="21"/>
              </w:rPr>
              <w:t>序号</w:t>
            </w:r>
          </w:p>
        </w:tc>
        <w:tc>
          <w:tcPr>
            <w:tcW w:w="1843" w:type="dxa"/>
            <w:vAlign w:val="center"/>
          </w:tcPr>
          <w:p w14:paraId="10E96654" w14:textId="77777777" w:rsidR="00145F6D" w:rsidRDefault="001928A8">
            <w:pPr>
              <w:autoSpaceDE w:val="0"/>
              <w:autoSpaceDN w:val="0"/>
              <w:adjustRightInd w:val="0"/>
              <w:jc w:val="center"/>
              <w:rPr>
                <w:rFonts w:ascii="宋体" w:hAnsi="宋体"/>
                <w:b/>
                <w:bCs/>
                <w:kern w:val="0"/>
                <w:szCs w:val="21"/>
              </w:rPr>
            </w:pPr>
            <w:r>
              <w:rPr>
                <w:rFonts w:ascii="宋体" w:hAnsi="宋体" w:hint="eastAsia"/>
                <w:kern w:val="0"/>
                <w:szCs w:val="21"/>
              </w:rPr>
              <w:t>持有基金份额比例达到或者超过20%的时间区间</w:t>
            </w:r>
          </w:p>
        </w:tc>
        <w:tc>
          <w:tcPr>
            <w:tcW w:w="851" w:type="dxa"/>
            <w:vAlign w:val="center"/>
          </w:tcPr>
          <w:p w14:paraId="65075465" w14:textId="77777777" w:rsidR="00145F6D" w:rsidRDefault="001928A8">
            <w:pPr>
              <w:widowControl/>
              <w:jc w:val="center"/>
              <w:rPr>
                <w:rFonts w:ascii="宋体" w:hAnsi="宋体"/>
                <w:b/>
                <w:bCs/>
                <w:kern w:val="0"/>
                <w:szCs w:val="21"/>
              </w:rPr>
            </w:pPr>
            <w:r>
              <w:rPr>
                <w:rFonts w:ascii="宋体" w:hAnsi="宋体" w:hint="eastAsia"/>
                <w:kern w:val="0"/>
                <w:szCs w:val="21"/>
              </w:rPr>
              <w:t>期初份额</w:t>
            </w:r>
          </w:p>
        </w:tc>
        <w:tc>
          <w:tcPr>
            <w:tcW w:w="850" w:type="dxa"/>
            <w:vAlign w:val="center"/>
          </w:tcPr>
          <w:p w14:paraId="653D8327" w14:textId="77777777" w:rsidR="00145F6D" w:rsidRDefault="001928A8">
            <w:pPr>
              <w:widowControl/>
              <w:jc w:val="center"/>
              <w:rPr>
                <w:rFonts w:ascii="宋体" w:hAnsi="宋体"/>
                <w:b/>
                <w:bCs/>
                <w:kern w:val="0"/>
                <w:szCs w:val="21"/>
              </w:rPr>
            </w:pPr>
            <w:r>
              <w:rPr>
                <w:rFonts w:ascii="宋体" w:hAnsi="宋体" w:hint="eastAsia"/>
                <w:kern w:val="0"/>
                <w:szCs w:val="21"/>
              </w:rPr>
              <w:t>申购份额</w:t>
            </w:r>
          </w:p>
        </w:tc>
        <w:tc>
          <w:tcPr>
            <w:tcW w:w="1134" w:type="dxa"/>
            <w:vAlign w:val="center"/>
          </w:tcPr>
          <w:p w14:paraId="03DD4E8E" w14:textId="77777777" w:rsidR="00145F6D" w:rsidRDefault="001928A8">
            <w:pPr>
              <w:widowControl/>
              <w:jc w:val="center"/>
              <w:rPr>
                <w:rFonts w:ascii="宋体" w:hAnsi="宋体"/>
                <w:b/>
                <w:bCs/>
                <w:kern w:val="0"/>
                <w:szCs w:val="21"/>
              </w:rPr>
            </w:pPr>
            <w:r>
              <w:rPr>
                <w:rFonts w:ascii="宋体" w:hAnsi="宋体" w:hint="eastAsia"/>
                <w:kern w:val="0"/>
                <w:szCs w:val="21"/>
              </w:rPr>
              <w:t>赎回份额</w:t>
            </w:r>
          </w:p>
        </w:tc>
        <w:tc>
          <w:tcPr>
            <w:tcW w:w="1419" w:type="dxa"/>
            <w:vAlign w:val="center"/>
          </w:tcPr>
          <w:p w14:paraId="5C1B59D4" w14:textId="77777777" w:rsidR="00145F6D" w:rsidRDefault="001928A8">
            <w:pPr>
              <w:autoSpaceDE w:val="0"/>
              <w:autoSpaceDN w:val="0"/>
              <w:adjustRightInd w:val="0"/>
              <w:jc w:val="center"/>
              <w:rPr>
                <w:rFonts w:ascii="宋体" w:hAnsi="宋体"/>
                <w:b/>
                <w:bCs/>
                <w:kern w:val="0"/>
                <w:szCs w:val="21"/>
              </w:rPr>
            </w:pPr>
            <w:r>
              <w:rPr>
                <w:rFonts w:ascii="宋体" w:hAnsi="宋体" w:hint="eastAsia"/>
                <w:kern w:val="0"/>
                <w:szCs w:val="21"/>
              </w:rPr>
              <w:t>持有份额</w:t>
            </w:r>
          </w:p>
        </w:tc>
        <w:tc>
          <w:tcPr>
            <w:tcW w:w="1130" w:type="dxa"/>
            <w:vAlign w:val="center"/>
          </w:tcPr>
          <w:p w14:paraId="2051F55B" w14:textId="77777777" w:rsidR="00145F6D" w:rsidRDefault="001928A8">
            <w:pPr>
              <w:autoSpaceDE w:val="0"/>
              <w:autoSpaceDN w:val="0"/>
              <w:adjustRightInd w:val="0"/>
              <w:jc w:val="center"/>
              <w:rPr>
                <w:rFonts w:ascii="宋体" w:hAnsi="宋体"/>
                <w:b/>
                <w:bCs/>
                <w:kern w:val="0"/>
                <w:szCs w:val="21"/>
              </w:rPr>
            </w:pPr>
            <w:r>
              <w:rPr>
                <w:rFonts w:ascii="宋体" w:hAnsi="宋体" w:hint="eastAsia"/>
                <w:kern w:val="0"/>
                <w:szCs w:val="21"/>
              </w:rPr>
              <w:t>份额占比</w:t>
            </w:r>
          </w:p>
        </w:tc>
      </w:tr>
      <w:tr w:rsidR="00DF468B" w14:paraId="662DEED9" w14:textId="77777777">
        <w:tc>
          <w:tcPr>
            <w:tcW w:w="993" w:type="dxa"/>
            <w:vMerge w:val="restart"/>
            <w:vAlign w:val="center"/>
          </w:tcPr>
          <w:p w14:paraId="0C1AF8A4" w14:textId="77777777" w:rsidR="00DF468B" w:rsidRDefault="00737DA3">
            <w:r>
              <w:rPr>
                <w:rFonts w:ascii="宋体" w:hAnsi="宋体" w:hint="eastAsia"/>
                <w:bCs/>
                <w:kern w:val="0"/>
                <w:szCs w:val="21"/>
              </w:rPr>
              <w:t>个人</w:t>
            </w:r>
          </w:p>
        </w:tc>
        <w:tc>
          <w:tcPr>
            <w:tcW w:w="992" w:type="dxa"/>
            <w:vAlign w:val="center"/>
          </w:tcPr>
          <w:p w14:paraId="01C15AF0" w14:textId="77777777" w:rsidR="00DF468B" w:rsidRDefault="00737DA3">
            <w:pPr>
              <w:jc w:val="center"/>
            </w:pPr>
            <w:r>
              <w:rPr>
                <w:rFonts w:ascii="宋体" w:hAnsi="宋体"/>
                <w:kern w:val="0"/>
                <w:szCs w:val="21"/>
              </w:rPr>
              <w:t>1</w:t>
            </w:r>
          </w:p>
        </w:tc>
        <w:tc>
          <w:tcPr>
            <w:tcW w:w="1843" w:type="dxa"/>
            <w:vAlign w:val="center"/>
          </w:tcPr>
          <w:p w14:paraId="71CA6BDD" w14:textId="77777777" w:rsidR="00DF468B" w:rsidRDefault="00737DA3">
            <w:pPr>
              <w:jc w:val="center"/>
            </w:pPr>
            <w:r>
              <w:rPr>
                <w:rFonts w:ascii="宋体" w:hAnsi="宋体"/>
                <w:kern w:val="0"/>
                <w:szCs w:val="21"/>
              </w:rPr>
              <w:t>20240101-20240303</w:t>
            </w:r>
          </w:p>
        </w:tc>
        <w:tc>
          <w:tcPr>
            <w:tcW w:w="851" w:type="dxa"/>
            <w:vAlign w:val="center"/>
          </w:tcPr>
          <w:p w14:paraId="7D98E131" w14:textId="77777777" w:rsidR="00DF468B" w:rsidRDefault="00737DA3">
            <w:pPr>
              <w:jc w:val="center"/>
            </w:pPr>
            <w:r>
              <w:rPr>
                <w:rFonts w:ascii="宋体" w:hAnsi="宋体"/>
                <w:kern w:val="0"/>
                <w:szCs w:val="21"/>
              </w:rPr>
              <w:t>64,566,747.13</w:t>
            </w:r>
          </w:p>
        </w:tc>
        <w:tc>
          <w:tcPr>
            <w:tcW w:w="850" w:type="dxa"/>
            <w:vAlign w:val="center"/>
          </w:tcPr>
          <w:p w14:paraId="6D041201" w14:textId="77777777" w:rsidR="00DF468B" w:rsidRDefault="00737DA3">
            <w:pPr>
              <w:jc w:val="center"/>
            </w:pPr>
            <w:r>
              <w:rPr>
                <w:rFonts w:ascii="宋体" w:hAnsi="宋体"/>
                <w:kern w:val="0"/>
                <w:szCs w:val="21"/>
              </w:rPr>
              <w:t>2,422,681.56</w:t>
            </w:r>
          </w:p>
        </w:tc>
        <w:tc>
          <w:tcPr>
            <w:tcW w:w="1134" w:type="dxa"/>
            <w:vAlign w:val="center"/>
          </w:tcPr>
          <w:p w14:paraId="50339E48" w14:textId="77777777" w:rsidR="00DF468B" w:rsidRDefault="00737DA3">
            <w:pPr>
              <w:jc w:val="center"/>
            </w:pPr>
            <w:r>
              <w:rPr>
                <w:rFonts w:ascii="宋体" w:hAnsi="宋体"/>
                <w:kern w:val="0"/>
                <w:szCs w:val="21"/>
              </w:rPr>
              <w:t>0.00</w:t>
            </w:r>
          </w:p>
        </w:tc>
        <w:tc>
          <w:tcPr>
            <w:tcW w:w="1419" w:type="dxa"/>
            <w:vAlign w:val="center"/>
          </w:tcPr>
          <w:p w14:paraId="674C1BFA" w14:textId="77777777" w:rsidR="00DF468B" w:rsidRDefault="00737DA3">
            <w:pPr>
              <w:jc w:val="center"/>
            </w:pPr>
            <w:r>
              <w:rPr>
                <w:rFonts w:ascii="宋体" w:hAnsi="宋体"/>
                <w:kern w:val="0"/>
                <w:szCs w:val="21"/>
              </w:rPr>
              <w:t>66,989,428.69</w:t>
            </w:r>
          </w:p>
        </w:tc>
        <w:tc>
          <w:tcPr>
            <w:tcW w:w="1130" w:type="dxa"/>
            <w:vAlign w:val="center"/>
          </w:tcPr>
          <w:p w14:paraId="6DDA2E45" w14:textId="77777777" w:rsidR="00DF468B" w:rsidRDefault="00737DA3">
            <w:pPr>
              <w:jc w:val="center"/>
            </w:pPr>
            <w:r>
              <w:rPr>
                <w:rFonts w:ascii="宋体" w:hAnsi="宋体"/>
                <w:kern w:val="0"/>
                <w:szCs w:val="21"/>
              </w:rPr>
              <w:t>7.00%</w:t>
            </w:r>
          </w:p>
        </w:tc>
      </w:tr>
      <w:tr w:rsidR="00145F6D" w14:paraId="6B9AD94F" w14:textId="77777777">
        <w:tc>
          <w:tcPr>
            <w:tcW w:w="9212" w:type="dxa"/>
            <w:gridSpan w:val="8"/>
            <w:vAlign w:val="center"/>
          </w:tcPr>
          <w:p w14:paraId="0B30D653" w14:textId="77777777" w:rsidR="00145F6D" w:rsidRDefault="001928A8">
            <w:pPr>
              <w:autoSpaceDE w:val="0"/>
              <w:autoSpaceDN w:val="0"/>
              <w:adjustRightInd w:val="0"/>
              <w:jc w:val="center"/>
              <w:rPr>
                <w:rFonts w:ascii="宋体" w:hAnsi="宋体"/>
                <w:kern w:val="0"/>
                <w:szCs w:val="21"/>
              </w:rPr>
            </w:pPr>
            <w:r>
              <w:rPr>
                <w:rFonts w:ascii="宋体" w:hAnsi="宋体"/>
                <w:kern w:val="0"/>
                <w:szCs w:val="21"/>
              </w:rPr>
              <w:t>产品特有风险</w:t>
            </w:r>
          </w:p>
        </w:tc>
      </w:tr>
      <w:tr w:rsidR="00145F6D" w14:paraId="569AA77F" w14:textId="77777777">
        <w:tc>
          <w:tcPr>
            <w:tcW w:w="9212" w:type="dxa"/>
            <w:gridSpan w:val="8"/>
            <w:vAlign w:val="center"/>
          </w:tcPr>
          <w:p w14:paraId="2E8F9D84" w14:textId="77777777" w:rsidR="00145F6D" w:rsidRDefault="001928A8">
            <w:pPr>
              <w:autoSpaceDE w:val="0"/>
              <w:autoSpaceDN w:val="0"/>
              <w:adjustRightInd w:val="0"/>
              <w:jc w:val="left"/>
              <w:rPr>
                <w:rFonts w:ascii="宋体" w:hAnsi="宋体"/>
                <w:kern w:val="0"/>
                <w:szCs w:val="21"/>
              </w:rPr>
            </w:pP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0618851D"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415" w:name="_Toc174718295"/>
      <w:r>
        <w:rPr>
          <w:rFonts w:eastAsiaTheme="minorEastAsia"/>
          <w:b/>
          <w:bCs/>
          <w:sz w:val="21"/>
          <w:szCs w:val="21"/>
          <w:lang w:val="en-US"/>
        </w:rPr>
        <w:t>12</w:t>
      </w:r>
      <w:r>
        <w:rPr>
          <w:rFonts w:eastAsiaTheme="minorEastAsia"/>
          <w:b/>
          <w:bCs/>
          <w:sz w:val="21"/>
          <w:szCs w:val="21"/>
          <w:lang w:val="en-US"/>
        </w:rPr>
        <w:t>备查文件目录</w:t>
      </w:r>
      <w:bookmarkEnd w:id="410"/>
      <w:bookmarkEnd w:id="411"/>
      <w:bookmarkEnd w:id="412"/>
      <w:bookmarkEnd w:id="413"/>
      <w:bookmarkEnd w:id="414"/>
      <w:bookmarkEnd w:id="415"/>
    </w:p>
    <w:p w14:paraId="75B75212" w14:textId="77777777" w:rsidR="00145F6D" w:rsidRDefault="001928A8">
      <w:pPr>
        <w:pStyle w:val="2"/>
        <w:spacing w:before="0" w:after="0"/>
        <w:rPr>
          <w:rFonts w:ascii="Times New Roman" w:eastAsiaTheme="minorEastAsia" w:hAnsi="Times New Roman"/>
          <w:kern w:val="0"/>
          <w:sz w:val="21"/>
          <w:szCs w:val="21"/>
        </w:rPr>
      </w:pPr>
      <w:bookmarkStart w:id="416" w:name="_Toc352256021"/>
      <w:bookmarkStart w:id="417" w:name="_Toc352256089"/>
      <w:bookmarkStart w:id="418" w:name="_Toc352331267"/>
      <w:bookmarkStart w:id="419" w:name="_Toc390164851"/>
      <w:bookmarkStart w:id="420" w:name="_Toc174718296"/>
      <w:r>
        <w:rPr>
          <w:rFonts w:ascii="Times New Roman" w:eastAsiaTheme="minorEastAsia" w:hAnsi="Times New Roman"/>
          <w:kern w:val="0"/>
          <w:sz w:val="21"/>
          <w:szCs w:val="21"/>
        </w:rPr>
        <w:t xml:space="preserve">12.1 </w:t>
      </w:r>
      <w:r>
        <w:rPr>
          <w:rFonts w:ascii="Times New Roman" w:eastAsiaTheme="minorEastAsia" w:hAnsi="Times New Roman"/>
          <w:kern w:val="0"/>
          <w:sz w:val="21"/>
          <w:szCs w:val="21"/>
        </w:rPr>
        <w:t>备查文件目录</w:t>
      </w:r>
      <w:bookmarkEnd w:id="416"/>
      <w:bookmarkEnd w:id="417"/>
      <w:bookmarkEnd w:id="418"/>
      <w:bookmarkEnd w:id="419"/>
      <w:bookmarkEnd w:id="420"/>
    </w:p>
    <w:p w14:paraId="14D460A5" w14:textId="77777777" w:rsidR="00DF468B" w:rsidRDefault="00737DA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14:paraId="328C6732" w14:textId="77777777" w:rsidR="00DF468B" w:rsidRDefault="00737DA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w:t>
      </w:r>
    </w:p>
    <w:p w14:paraId="4F5FA70E" w14:textId="77777777" w:rsidR="00DF468B" w:rsidRDefault="00737DA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托管协议</w:t>
      </w:r>
    </w:p>
    <w:p w14:paraId="23989F47" w14:textId="77777777" w:rsidR="00DF468B" w:rsidRDefault="00737DA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14:paraId="31231C71" w14:textId="77777777" w:rsidR="00DF468B" w:rsidRDefault="00737DA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14:paraId="2B06F6FD" w14:textId="77777777" w:rsidR="00DF468B" w:rsidRDefault="00737DA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14:paraId="453E1CE1" w14:textId="77777777" w:rsidR="00DF468B" w:rsidRDefault="00737DA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14:paraId="7AE6BCD3" w14:textId="77777777" w:rsidR="00145F6D" w:rsidRDefault="001928A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八</w:t>
      </w:r>
      <w:r>
        <w:rPr>
          <w:rFonts w:eastAsiaTheme="minorEastAsia"/>
          <w:kern w:val="0"/>
          <w:szCs w:val="21"/>
        </w:rPr>
        <w:t>)</w:t>
      </w:r>
      <w:r>
        <w:rPr>
          <w:rFonts w:eastAsiaTheme="minorEastAsia"/>
          <w:kern w:val="0"/>
          <w:szCs w:val="21"/>
        </w:rPr>
        <w:t>中国证监会要求的其他文件</w:t>
      </w:r>
    </w:p>
    <w:p w14:paraId="00E6E9BC" w14:textId="77777777" w:rsidR="00145F6D" w:rsidRDefault="001928A8">
      <w:pPr>
        <w:pStyle w:val="2"/>
        <w:spacing w:beforeLines="100" w:before="312" w:after="0"/>
        <w:rPr>
          <w:rFonts w:ascii="Times New Roman" w:eastAsiaTheme="minorEastAsia" w:hAnsi="Times New Roman"/>
          <w:kern w:val="0"/>
          <w:sz w:val="21"/>
          <w:szCs w:val="21"/>
        </w:rPr>
      </w:pPr>
      <w:bookmarkStart w:id="421" w:name="_Toc352331268"/>
      <w:bookmarkStart w:id="422" w:name="_Toc352256090"/>
      <w:bookmarkStart w:id="423" w:name="_Toc390164852"/>
      <w:bookmarkStart w:id="424" w:name="_Toc352256022"/>
      <w:bookmarkStart w:id="425" w:name="_Toc174718297"/>
      <w:r>
        <w:rPr>
          <w:rFonts w:ascii="Times New Roman" w:eastAsiaTheme="minorEastAsia" w:hAnsi="Times New Roman"/>
          <w:kern w:val="0"/>
          <w:sz w:val="21"/>
          <w:szCs w:val="21"/>
        </w:rPr>
        <w:t>12.2</w:t>
      </w:r>
      <w:r>
        <w:rPr>
          <w:rFonts w:ascii="Times New Roman" w:eastAsiaTheme="minorEastAsia" w:hAnsi="Times New Roman"/>
          <w:kern w:val="0"/>
          <w:sz w:val="21"/>
          <w:szCs w:val="21"/>
        </w:rPr>
        <w:t>存放地点</w:t>
      </w:r>
      <w:bookmarkEnd w:id="421"/>
      <w:bookmarkEnd w:id="422"/>
      <w:bookmarkEnd w:id="423"/>
      <w:bookmarkEnd w:id="424"/>
      <w:bookmarkEnd w:id="425"/>
    </w:p>
    <w:p w14:paraId="35A1872C" w14:textId="77777777" w:rsidR="00145F6D" w:rsidRDefault="001928A8">
      <w:pPr>
        <w:widowControl/>
        <w:spacing w:line="360" w:lineRule="auto"/>
        <w:ind w:firstLineChars="200" w:firstLine="420"/>
        <w:rPr>
          <w:rFonts w:eastAsiaTheme="minorEastAsia"/>
          <w:kern w:val="0"/>
          <w:szCs w:val="21"/>
        </w:rPr>
      </w:pPr>
      <w:r>
        <w:rPr>
          <w:rFonts w:eastAsiaTheme="minorEastAsia"/>
          <w:kern w:val="0"/>
          <w:szCs w:val="21"/>
        </w:rPr>
        <w:t>基金管理人或基金托管人住所。</w:t>
      </w:r>
    </w:p>
    <w:p w14:paraId="10CB6D78" w14:textId="77777777" w:rsidR="00145F6D" w:rsidRDefault="001928A8">
      <w:pPr>
        <w:pStyle w:val="2"/>
        <w:spacing w:beforeLines="100" w:before="312" w:after="0"/>
        <w:rPr>
          <w:rFonts w:ascii="Times New Roman" w:eastAsiaTheme="minorEastAsia" w:hAnsi="Times New Roman"/>
          <w:kern w:val="0"/>
          <w:sz w:val="21"/>
          <w:szCs w:val="21"/>
        </w:rPr>
      </w:pPr>
      <w:bookmarkStart w:id="426" w:name="_Toc390164853"/>
      <w:bookmarkStart w:id="427" w:name="_Toc352256091"/>
      <w:bookmarkStart w:id="428" w:name="_Toc352256023"/>
      <w:bookmarkStart w:id="429" w:name="_Toc352331269"/>
      <w:bookmarkStart w:id="430" w:name="_Toc174718298"/>
      <w:r>
        <w:rPr>
          <w:rFonts w:ascii="Times New Roman" w:eastAsiaTheme="minorEastAsia" w:hAnsi="Times New Roman"/>
          <w:kern w:val="0"/>
          <w:sz w:val="21"/>
          <w:szCs w:val="21"/>
        </w:rPr>
        <w:t>12.3</w:t>
      </w:r>
      <w:r>
        <w:rPr>
          <w:rFonts w:ascii="Times New Roman" w:eastAsiaTheme="minorEastAsia" w:hAnsi="Times New Roman"/>
          <w:kern w:val="0"/>
          <w:sz w:val="21"/>
          <w:szCs w:val="21"/>
        </w:rPr>
        <w:t>查阅方式</w:t>
      </w:r>
      <w:bookmarkEnd w:id="426"/>
      <w:bookmarkEnd w:id="427"/>
      <w:bookmarkEnd w:id="428"/>
      <w:bookmarkEnd w:id="429"/>
      <w:bookmarkEnd w:id="430"/>
    </w:p>
    <w:p w14:paraId="6733424C" w14:textId="77777777" w:rsidR="00145F6D" w:rsidRDefault="001928A8">
      <w:pPr>
        <w:widowControl/>
        <w:spacing w:line="360" w:lineRule="auto"/>
        <w:ind w:firstLineChars="200" w:firstLine="420"/>
        <w:rPr>
          <w:rFonts w:eastAsiaTheme="minorEastAsia"/>
          <w:kern w:val="0"/>
          <w:szCs w:val="21"/>
        </w:rPr>
      </w:pPr>
      <w:r>
        <w:rPr>
          <w:rFonts w:eastAsiaTheme="minorEastAsia"/>
          <w:kern w:val="0"/>
          <w:szCs w:val="21"/>
        </w:rPr>
        <w:t>投资者可在营业时间免费查阅，也可按工本费购买复印件。</w:t>
      </w:r>
    </w:p>
    <w:p w14:paraId="3483562C" w14:textId="77777777" w:rsidR="00145F6D" w:rsidRDefault="00145F6D">
      <w:pPr>
        <w:ind w:firstLineChars="150" w:firstLine="315"/>
        <w:rPr>
          <w:rFonts w:eastAsiaTheme="minorEastAsia"/>
          <w:bCs/>
          <w:szCs w:val="21"/>
        </w:rPr>
      </w:pPr>
    </w:p>
    <w:p w14:paraId="2D8D936D" w14:textId="77777777" w:rsidR="00145F6D" w:rsidRDefault="00145F6D">
      <w:pPr>
        <w:ind w:firstLineChars="150" w:firstLine="315"/>
        <w:rPr>
          <w:rFonts w:eastAsiaTheme="minorEastAsia"/>
          <w:bCs/>
          <w:szCs w:val="21"/>
        </w:rPr>
      </w:pPr>
    </w:p>
    <w:p w14:paraId="2B5D9457" w14:textId="77777777" w:rsidR="00145F6D" w:rsidRDefault="00145F6D">
      <w:pPr>
        <w:ind w:firstLineChars="150" w:firstLine="315"/>
        <w:rPr>
          <w:rFonts w:eastAsiaTheme="minorEastAsia"/>
          <w:bCs/>
          <w:szCs w:val="21"/>
        </w:rPr>
      </w:pPr>
    </w:p>
    <w:p w14:paraId="40109BFB" w14:textId="77777777" w:rsidR="00145F6D" w:rsidRDefault="00145F6D">
      <w:pPr>
        <w:ind w:firstLineChars="150" w:firstLine="315"/>
        <w:rPr>
          <w:rFonts w:eastAsiaTheme="minorEastAsia"/>
          <w:bCs/>
          <w:szCs w:val="21"/>
        </w:rPr>
      </w:pPr>
    </w:p>
    <w:p w14:paraId="583CC5DF" w14:textId="77777777" w:rsidR="00145F6D" w:rsidRDefault="00145F6D">
      <w:pPr>
        <w:ind w:firstLineChars="150" w:firstLine="315"/>
        <w:rPr>
          <w:rFonts w:eastAsiaTheme="minorEastAsia"/>
          <w:bCs/>
          <w:szCs w:val="21"/>
        </w:rPr>
      </w:pPr>
    </w:p>
    <w:p w14:paraId="2E7FE61D" w14:textId="77777777" w:rsidR="00145F6D" w:rsidRDefault="00145F6D">
      <w:pPr>
        <w:ind w:firstLineChars="150" w:firstLine="315"/>
        <w:rPr>
          <w:rFonts w:eastAsiaTheme="minorEastAsia"/>
          <w:bCs/>
          <w:szCs w:val="21"/>
        </w:rPr>
      </w:pPr>
    </w:p>
    <w:p w14:paraId="7BABA1CD" w14:textId="77777777" w:rsidR="00145F6D" w:rsidRDefault="00145F6D">
      <w:pPr>
        <w:ind w:firstLineChars="150" w:firstLine="315"/>
        <w:rPr>
          <w:rFonts w:eastAsiaTheme="minorEastAsia"/>
          <w:bCs/>
          <w:szCs w:val="21"/>
        </w:rPr>
      </w:pPr>
    </w:p>
    <w:p w14:paraId="026B2951" w14:textId="77777777" w:rsidR="00145F6D" w:rsidRDefault="001928A8">
      <w:pPr>
        <w:spacing w:line="360" w:lineRule="auto"/>
        <w:ind w:left="840"/>
        <w:jc w:val="right"/>
        <w:rPr>
          <w:rFonts w:eastAsiaTheme="minorEastAsia"/>
          <w:b/>
          <w:bCs/>
          <w:szCs w:val="21"/>
        </w:rPr>
      </w:pPr>
      <w:r>
        <w:rPr>
          <w:rFonts w:eastAsiaTheme="minorEastAsia"/>
          <w:b/>
          <w:bCs/>
          <w:szCs w:val="21"/>
        </w:rPr>
        <w:t>摩根基金管理（中国）有限公司</w:t>
      </w:r>
    </w:p>
    <w:p w14:paraId="641CB502" w14:textId="77777777" w:rsidR="00145F6D" w:rsidRDefault="001928A8">
      <w:pPr>
        <w:spacing w:line="360" w:lineRule="auto"/>
        <w:ind w:left="840"/>
        <w:jc w:val="right"/>
        <w:rPr>
          <w:rFonts w:eastAsiaTheme="minorEastAsia"/>
          <w:b/>
          <w:bCs/>
          <w:szCs w:val="21"/>
        </w:rPr>
      </w:pPr>
      <w:r>
        <w:rPr>
          <w:rFonts w:eastAsiaTheme="minorEastAsia"/>
          <w:b/>
          <w:bCs/>
          <w:szCs w:val="21"/>
        </w:rPr>
        <w:t>二〇二四年八月三十日</w:t>
      </w:r>
    </w:p>
    <w:sectPr w:rsidR="00145F6D">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32020" w14:textId="77777777" w:rsidR="00A55F04" w:rsidRDefault="00A55F04">
      <w:r>
        <w:separator/>
      </w:r>
    </w:p>
  </w:endnote>
  <w:endnote w:type="continuationSeparator" w:id="0">
    <w:p w14:paraId="1F69AD81" w14:textId="77777777" w:rsidR="00A55F04" w:rsidRDefault="00A5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002CC" w14:textId="77777777" w:rsidR="00145F6D" w:rsidRDefault="001928A8">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57D82712" w14:textId="77777777" w:rsidR="00145F6D" w:rsidRDefault="00145F6D">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BF406" w14:textId="2AEAEAD7" w:rsidR="00145F6D" w:rsidRDefault="001928A8">
    <w:pPr>
      <w:pStyle w:val="af2"/>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01F8E">
      <w:rPr>
        <w:noProof/>
        <w:kern w:val="0"/>
        <w:szCs w:val="21"/>
      </w:rPr>
      <w:t>89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01F8E">
      <w:rPr>
        <w:noProof/>
        <w:kern w:val="0"/>
        <w:szCs w:val="21"/>
      </w:rPr>
      <w:t>91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9B0B7" w14:textId="77777777" w:rsidR="00A55F04" w:rsidRDefault="00A55F04">
      <w:r>
        <w:separator/>
      </w:r>
    </w:p>
  </w:footnote>
  <w:footnote w:type="continuationSeparator" w:id="0">
    <w:p w14:paraId="39C7F7B5" w14:textId="77777777" w:rsidR="00A55F04" w:rsidRDefault="00A55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43D0F" w14:textId="77777777" w:rsidR="00145F6D" w:rsidRDefault="001928A8">
    <w:pPr>
      <w:pStyle w:val="af4"/>
      <w:pBdr>
        <w:bottom w:val="single" w:sz="6" w:space="0" w:color="auto"/>
      </w:pBdr>
      <w:jc w:val="right"/>
    </w:pPr>
    <w:r>
      <w:t>摩根标普</w:t>
    </w:r>
    <w:r>
      <w:t>500</w:t>
    </w:r>
    <w:r>
      <w:t>指数型发起式证券投资基金</w:t>
    </w:r>
    <w:r>
      <w:t>(QDII)2024</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OTc4YzEyOGJmMWEzYjg0ZTdjZGIwM2JmNjE0OGYifQ=="/>
  </w:docVars>
  <w:rsids>
    <w:rsidRoot w:val="00D53929"/>
    <w:rsid w:val="00000EBD"/>
    <w:rsid w:val="000019B6"/>
    <w:rsid w:val="00001B33"/>
    <w:rsid w:val="00001B39"/>
    <w:rsid w:val="00002644"/>
    <w:rsid w:val="000026B8"/>
    <w:rsid w:val="00002FDA"/>
    <w:rsid w:val="00003577"/>
    <w:rsid w:val="0000403B"/>
    <w:rsid w:val="00004337"/>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228A"/>
    <w:rsid w:val="000322D5"/>
    <w:rsid w:val="0003271C"/>
    <w:rsid w:val="000327EA"/>
    <w:rsid w:val="00032ADD"/>
    <w:rsid w:val="00032FE1"/>
    <w:rsid w:val="000331EA"/>
    <w:rsid w:val="00033E6C"/>
    <w:rsid w:val="00033EC1"/>
    <w:rsid w:val="00034BA5"/>
    <w:rsid w:val="000358FE"/>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30CA"/>
    <w:rsid w:val="0004381B"/>
    <w:rsid w:val="00043ABF"/>
    <w:rsid w:val="00044158"/>
    <w:rsid w:val="000445E4"/>
    <w:rsid w:val="000471B4"/>
    <w:rsid w:val="00050260"/>
    <w:rsid w:val="0005049D"/>
    <w:rsid w:val="000510AB"/>
    <w:rsid w:val="000514E0"/>
    <w:rsid w:val="00052E9B"/>
    <w:rsid w:val="00053091"/>
    <w:rsid w:val="0005346A"/>
    <w:rsid w:val="000534CD"/>
    <w:rsid w:val="00053EED"/>
    <w:rsid w:val="00053F17"/>
    <w:rsid w:val="0005448A"/>
    <w:rsid w:val="00055AF1"/>
    <w:rsid w:val="00056F23"/>
    <w:rsid w:val="000573B5"/>
    <w:rsid w:val="000574FE"/>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0CD"/>
    <w:rsid w:val="0007171B"/>
    <w:rsid w:val="000717A1"/>
    <w:rsid w:val="000726C0"/>
    <w:rsid w:val="00072DE0"/>
    <w:rsid w:val="00073DB1"/>
    <w:rsid w:val="00073F87"/>
    <w:rsid w:val="00074181"/>
    <w:rsid w:val="00076397"/>
    <w:rsid w:val="000764CB"/>
    <w:rsid w:val="00076CC5"/>
    <w:rsid w:val="000801F4"/>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04D"/>
    <w:rsid w:val="00093E08"/>
    <w:rsid w:val="00094876"/>
    <w:rsid w:val="000951F7"/>
    <w:rsid w:val="00095912"/>
    <w:rsid w:val="00095CE0"/>
    <w:rsid w:val="00096933"/>
    <w:rsid w:val="00096995"/>
    <w:rsid w:val="00096B18"/>
    <w:rsid w:val="00097013"/>
    <w:rsid w:val="00097230"/>
    <w:rsid w:val="000A010B"/>
    <w:rsid w:val="000A1448"/>
    <w:rsid w:val="000A1BFB"/>
    <w:rsid w:val="000A2779"/>
    <w:rsid w:val="000A3022"/>
    <w:rsid w:val="000A38DE"/>
    <w:rsid w:val="000A457E"/>
    <w:rsid w:val="000A4672"/>
    <w:rsid w:val="000A4FEF"/>
    <w:rsid w:val="000A53FD"/>
    <w:rsid w:val="000A549A"/>
    <w:rsid w:val="000A578A"/>
    <w:rsid w:val="000A6557"/>
    <w:rsid w:val="000A6E36"/>
    <w:rsid w:val="000A72F2"/>
    <w:rsid w:val="000B0C56"/>
    <w:rsid w:val="000B2714"/>
    <w:rsid w:val="000B2B57"/>
    <w:rsid w:val="000B2C8D"/>
    <w:rsid w:val="000B36CC"/>
    <w:rsid w:val="000B3E43"/>
    <w:rsid w:val="000B417C"/>
    <w:rsid w:val="000B4365"/>
    <w:rsid w:val="000B5CC0"/>
    <w:rsid w:val="000B6328"/>
    <w:rsid w:val="000B682A"/>
    <w:rsid w:val="000B6D23"/>
    <w:rsid w:val="000B7811"/>
    <w:rsid w:val="000C01F9"/>
    <w:rsid w:val="000C05AB"/>
    <w:rsid w:val="000C0871"/>
    <w:rsid w:val="000C0CA5"/>
    <w:rsid w:val="000C0F55"/>
    <w:rsid w:val="000C127D"/>
    <w:rsid w:val="000C15BE"/>
    <w:rsid w:val="000C1723"/>
    <w:rsid w:val="000C1B20"/>
    <w:rsid w:val="000C224F"/>
    <w:rsid w:val="000C2BDC"/>
    <w:rsid w:val="000C3FD9"/>
    <w:rsid w:val="000C4107"/>
    <w:rsid w:val="000C45E7"/>
    <w:rsid w:val="000C45F5"/>
    <w:rsid w:val="000C5E98"/>
    <w:rsid w:val="000C5F67"/>
    <w:rsid w:val="000C698D"/>
    <w:rsid w:val="000C705C"/>
    <w:rsid w:val="000C7AE4"/>
    <w:rsid w:val="000D01F4"/>
    <w:rsid w:val="000D0B89"/>
    <w:rsid w:val="000D1497"/>
    <w:rsid w:val="000D1519"/>
    <w:rsid w:val="000D3145"/>
    <w:rsid w:val="000D36D1"/>
    <w:rsid w:val="000D492A"/>
    <w:rsid w:val="000D4AAD"/>
    <w:rsid w:val="000D52DC"/>
    <w:rsid w:val="000D6054"/>
    <w:rsid w:val="000D619B"/>
    <w:rsid w:val="000D63AC"/>
    <w:rsid w:val="000D788B"/>
    <w:rsid w:val="000E1057"/>
    <w:rsid w:val="000E148A"/>
    <w:rsid w:val="000E1BA7"/>
    <w:rsid w:val="000E28C9"/>
    <w:rsid w:val="000E34ED"/>
    <w:rsid w:val="000E4456"/>
    <w:rsid w:val="000E458D"/>
    <w:rsid w:val="000E50F4"/>
    <w:rsid w:val="000E56C3"/>
    <w:rsid w:val="000E6184"/>
    <w:rsid w:val="000E67FE"/>
    <w:rsid w:val="000E6DA9"/>
    <w:rsid w:val="000E7C24"/>
    <w:rsid w:val="000F0C0A"/>
    <w:rsid w:val="000F175F"/>
    <w:rsid w:val="000F17D1"/>
    <w:rsid w:val="000F1EE4"/>
    <w:rsid w:val="000F2C75"/>
    <w:rsid w:val="000F3506"/>
    <w:rsid w:val="000F350C"/>
    <w:rsid w:val="000F3D90"/>
    <w:rsid w:val="000F4232"/>
    <w:rsid w:val="000F444D"/>
    <w:rsid w:val="000F593E"/>
    <w:rsid w:val="000F60F3"/>
    <w:rsid w:val="000F60FF"/>
    <w:rsid w:val="000F6198"/>
    <w:rsid w:val="000F635F"/>
    <w:rsid w:val="000F6C61"/>
    <w:rsid w:val="00100C12"/>
    <w:rsid w:val="001013A8"/>
    <w:rsid w:val="00102CC8"/>
    <w:rsid w:val="001030B5"/>
    <w:rsid w:val="0010352B"/>
    <w:rsid w:val="001049B6"/>
    <w:rsid w:val="00104A39"/>
    <w:rsid w:val="00104DE3"/>
    <w:rsid w:val="001051C6"/>
    <w:rsid w:val="00105211"/>
    <w:rsid w:val="0010577B"/>
    <w:rsid w:val="00105C9C"/>
    <w:rsid w:val="001069ED"/>
    <w:rsid w:val="00106C1F"/>
    <w:rsid w:val="00107C33"/>
    <w:rsid w:val="00110A43"/>
    <w:rsid w:val="001116BA"/>
    <w:rsid w:val="0011177A"/>
    <w:rsid w:val="0011179E"/>
    <w:rsid w:val="00111C71"/>
    <w:rsid w:val="00112549"/>
    <w:rsid w:val="00113B73"/>
    <w:rsid w:val="001141C0"/>
    <w:rsid w:val="001150A3"/>
    <w:rsid w:val="00115AD8"/>
    <w:rsid w:val="00116B10"/>
    <w:rsid w:val="00116E31"/>
    <w:rsid w:val="00120169"/>
    <w:rsid w:val="00120E31"/>
    <w:rsid w:val="00120EED"/>
    <w:rsid w:val="001212B4"/>
    <w:rsid w:val="00121A03"/>
    <w:rsid w:val="0012304E"/>
    <w:rsid w:val="00123324"/>
    <w:rsid w:val="001239C8"/>
    <w:rsid w:val="00123A56"/>
    <w:rsid w:val="00124099"/>
    <w:rsid w:val="0012415D"/>
    <w:rsid w:val="001248EF"/>
    <w:rsid w:val="001257C7"/>
    <w:rsid w:val="0012593C"/>
    <w:rsid w:val="00126502"/>
    <w:rsid w:val="00126AF2"/>
    <w:rsid w:val="00126DDF"/>
    <w:rsid w:val="001270BF"/>
    <w:rsid w:val="00127BAC"/>
    <w:rsid w:val="00127FF5"/>
    <w:rsid w:val="00130386"/>
    <w:rsid w:val="00130590"/>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40038"/>
    <w:rsid w:val="00142280"/>
    <w:rsid w:val="0014241E"/>
    <w:rsid w:val="001424C6"/>
    <w:rsid w:val="00142A56"/>
    <w:rsid w:val="001432A7"/>
    <w:rsid w:val="00143BE5"/>
    <w:rsid w:val="00144280"/>
    <w:rsid w:val="00144A2B"/>
    <w:rsid w:val="00144AAD"/>
    <w:rsid w:val="00144DF5"/>
    <w:rsid w:val="001455C7"/>
    <w:rsid w:val="00145A97"/>
    <w:rsid w:val="00145B50"/>
    <w:rsid w:val="00145CAE"/>
    <w:rsid w:val="00145F6D"/>
    <w:rsid w:val="00146485"/>
    <w:rsid w:val="00146A28"/>
    <w:rsid w:val="00146FBA"/>
    <w:rsid w:val="00147492"/>
    <w:rsid w:val="00147D5A"/>
    <w:rsid w:val="0015080E"/>
    <w:rsid w:val="00150AD6"/>
    <w:rsid w:val="00151618"/>
    <w:rsid w:val="0015173F"/>
    <w:rsid w:val="00151B23"/>
    <w:rsid w:val="00151D62"/>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7418"/>
    <w:rsid w:val="00157B5A"/>
    <w:rsid w:val="0016050B"/>
    <w:rsid w:val="00161476"/>
    <w:rsid w:val="001634BE"/>
    <w:rsid w:val="0016380C"/>
    <w:rsid w:val="00163816"/>
    <w:rsid w:val="00163B27"/>
    <w:rsid w:val="0016425E"/>
    <w:rsid w:val="00164BF7"/>
    <w:rsid w:val="00165317"/>
    <w:rsid w:val="001657AB"/>
    <w:rsid w:val="0016725E"/>
    <w:rsid w:val="00167DBC"/>
    <w:rsid w:val="0017073D"/>
    <w:rsid w:val="001707EF"/>
    <w:rsid w:val="00170D38"/>
    <w:rsid w:val="00171484"/>
    <w:rsid w:val="0017173B"/>
    <w:rsid w:val="00171BAD"/>
    <w:rsid w:val="00171F2C"/>
    <w:rsid w:val="001731C7"/>
    <w:rsid w:val="00173AF1"/>
    <w:rsid w:val="001744B4"/>
    <w:rsid w:val="001751EF"/>
    <w:rsid w:val="001756A1"/>
    <w:rsid w:val="001761EE"/>
    <w:rsid w:val="00176D47"/>
    <w:rsid w:val="00176EAA"/>
    <w:rsid w:val="00177030"/>
    <w:rsid w:val="0017725A"/>
    <w:rsid w:val="0017747A"/>
    <w:rsid w:val="00177C4B"/>
    <w:rsid w:val="00177E8A"/>
    <w:rsid w:val="00177F6A"/>
    <w:rsid w:val="00182708"/>
    <w:rsid w:val="00182A38"/>
    <w:rsid w:val="00182BB8"/>
    <w:rsid w:val="0018325A"/>
    <w:rsid w:val="00183BA8"/>
    <w:rsid w:val="00183D7A"/>
    <w:rsid w:val="00183F2D"/>
    <w:rsid w:val="00184CAE"/>
    <w:rsid w:val="00186199"/>
    <w:rsid w:val="00186F7A"/>
    <w:rsid w:val="00187CB2"/>
    <w:rsid w:val="00190AE2"/>
    <w:rsid w:val="00190E27"/>
    <w:rsid w:val="001928A8"/>
    <w:rsid w:val="001928F7"/>
    <w:rsid w:val="00192AD3"/>
    <w:rsid w:val="00193182"/>
    <w:rsid w:val="00193575"/>
    <w:rsid w:val="0019389D"/>
    <w:rsid w:val="00193B62"/>
    <w:rsid w:val="00194537"/>
    <w:rsid w:val="00194F79"/>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2F0C"/>
    <w:rsid w:val="001B30CA"/>
    <w:rsid w:val="001B3513"/>
    <w:rsid w:val="001B353A"/>
    <w:rsid w:val="001B3D3E"/>
    <w:rsid w:val="001B3F69"/>
    <w:rsid w:val="001B4CEC"/>
    <w:rsid w:val="001B50CD"/>
    <w:rsid w:val="001B52FE"/>
    <w:rsid w:val="001B7890"/>
    <w:rsid w:val="001C005A"/>
    <w:rsid w:val="001C00CF"/>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1C7C"/>
    <w:rsid w:val="001E2332"/>
    <w:rsid w:val="001E287E"/>
    <w:rsid w:val="001E2A6A"/>
    <w:rsid w:val="001E3BB1"/>
    <w:rsid w:val="001E3DC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77C7"/>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12E0"/>
    <w:rsid w:val="00222DE3"/>
    <w:rsid w:val="002233F0"/>
    <w:rsid w:val="0022498A"/>
    <w:rsid w:val="00225756"/>
    <w:rsid w:val="00225ADC"/>
    <w:rsid w:val="00225CEB"/>
    <w:rsid w:val="0022692D"/>
    <w:rsid w:val="00227ABF"/>
    <w:rsid w:val="002318F3"/>
    <w:rsid w:val="0023323F"/>
    <w:rsid w:val="00233A86"/>
    <w:rsid w:val="00234202"/>
    <w:rsid w:val="00235842"/>
    <w:rsid w:val="002359EB"/>
    <w:rsid w:val="002363AB"/>
    <w:rsid w:val="00236412"/>
    <w:rsid w:val="00236933"/>
    <w:rsid w:val="0023727B"/>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BBD"/>
    <w:rsid w:val="002648D8"/>
    <w:rsid w:val="00265AFB"/>
    <w:rsid w:val="00267EE3"/>
    <w:rsid w:val="00267F59"/>
    <w:rsid w:val="002700E9"/>
    <w:rsid w:val="00270CE9"/>
    <w:rsid w:val="002716BD"/>
    <w:rsid w:val="0027235A"/>
    <w:rsid w:val="00273CDB"/>
    <w:rsid w:val="00273F86"/>
    <w:rsid w:val="002741BE"/>
    <w:rsid w:val="002752EA"/>
    <w:rsid w:val="00275892"/>
    <w:rsid w:val="00275D56"/>
    <w:rsid w:val="00275EAD"/>
    <w:rsid w:val="00276B03"/>
    <w:rsid w:val="00276C3A"/>
    <w:rsid w:val="002773FB"/>
    <w:rsid w:val="002774F0"/>
    <w:rsid w:val="00277722"/>
    <w:rsid w:val="002813C5"/>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25F"/>
    <w:rsid w:val="002A5C6B"/>
    <w:rsid w:val="002A5D31"/>
    <w:rsid w:val="002A5E63"/>
    <w:rsid w:val="002A6BEC"/>
    <w:rsid w:val="002A714F"/>
    <w:rsid w:val="002A75D7"/>
    <w:rsid w:val="002B09C0"/>
    <w:rsid w:val="002B1851"/>
    <w:rsid w:val="002B1EC9"/>
    <w:rsid w:val="002B27FF"/>
    <w:rsid w:val="002B2B42"/>
    <w:rsid w:val="002B2F4E"/>
    <w:rsid w:val="002B5C8E"/>
    <w:rsid w:val="002B6688"/>
    <w:rsid w:val="002B6793"/>
    <w:rsid w:val="002B7562"/>
    <w:rsid w:val="002B780B"/>
    <w:rsid w:val="002B7D25"/>
    <w:rsid w:val="002C03E0"/>
    <w:rsid w:val="002C1260"/>
    <w:rsid w:val="002C1726"/>
    <w:rsid w:val="002C21A6"/>
    <w:rsid w:val="002C26D5"/>
    <w:rsid w:val="002C4498"/>
    <w:rsid w:val="002C5777"/>
    <w:rsid w:val="002C5889"/>
    <w:rsid w:val="002C5909"/>
    <w:rsid w:val="002C5B7A"/>
    <w:rsid w:val="002C65FA"/>
    <w:rsid w:val="002C661D"/>
    <w:rsid w:val="002C7C8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625"/>
    <w:rsid w:val="002E319D"/>
    <w:rsid w:val="002E3CD4"/>
    <w:rsid w:val="002E4AD5"/>
    <w:rsid w:val="002E4C2D"/>
    <w:rsid w:val="002E72C5"/>
    <w:rsid w:val="002F0F79"/>
    <w:rsid w:val="002F100F"/>
    <w:rsid w:val="002F19F9"/>
    <w:rsid w:val="002F1C9E"/>
    <w:rsid w:val="002F1EB2"/>
    <w:rsid w:val="002F2450"/>
    <w:rsid w:val="002F280E"/>
    <w:rsid w:val="002F2CBB"/>
    <w:rsid w:val="002F324A"/>
    <w:rsid w:val="002F3470"/>
    <w:rsid w:val="002F3709"/>
    <w:rsid w:val="002F3A6C"/>
    <w:rsid w:val="002F4296"/>
    <w:rsid w:val="002F5777"/>
    <w:rsid w:val="002F60EA"/>
    <w:rsid w:val="002F62F1"/>
    <w:rsid w:val="002F680E"/>
    <w:rsid w:val="002F7330"/>
    <w:rsid w:val="00300951"/>
    <w:rsid w:val="00300E8A"/>
    <w:rsid w:val="003010EE"/>
    <w:rsid w:val="003014BC"/>
    <w:rsid w:val="0030216B"/>
    <w:rsid w:val="003023C9"/>
    <w:rsid w:val="003029E6"/>
    <w:rsid w:val="00302C2C"/>
    <w:rsid w:val="00302CA8"/>
    <w:rsid w:val="00302DE9"/>
    <w:rsid w:val="00303EA9"/>
    <w:rsid w:val="00304860"/>
    <w:rsid w:val="00304E23"/>
    <w:rsid w:val="00305084"/>
    <w:rsid w:val="00305871"/>
    <w:rsid w:val="00305BCF"/>
    <w:rsid w:val="00305C21"/>
    <w:rsid w:val="00306026"/>
    <w:rsid w:val="00306408"/>
    <w:rsid w:val="00306B13"/>
    <w:rsid w:val="00307249"/>
    <w:rsid w:val="00311D61"/>
    <w:rsid w:val="003124C6"/>
    <w:rsid w:val="00312C47"/>
    <w:rsid w:val="00312DAE"/>
    <w:rsid w:val="003132DB"/>
    <w:rsid w:val="00313336"/>
    <w:rsid w:val="003137CA"/>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6AA2"/>
    <w:rsid w:val="00337271"/>
    <w:rsid w:val="00337B1B"/>
    <w:rsid w:val="00337ED3"/>
    <w:rsid w:val="0034010B"/>
    <w:rsid w:val="003405DA"/>
    <w:rsid w:val="003407A5"/>
    <w:rsid w:val="00340CBC"/>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602EA"/>
    <w:rsid w:val="00360F81"/>
    <w:rsid w:val="00361642"/>
    <w:rsid w:val="00361E7E"/>
    <w:rsid w:val="00363564"/>
    <w:rsid w:val="003648F2"/>
    <w:rsid w:val="00364FA1"/>
    <w:rsid w:val="00366466"/>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5CC4"/>
    <w:rsid w:val="00376103"/>
    <w:rsid w:val="003767B3"/>
    <w:rsid w:val="00376B49"/>
    <w:rsid w:val="00376CF0"/>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8769C"/>
    <w:rsid w:val="00390379"/>
    <w:rsid w:val="00390741"/>
    <w:rsid w:val="003909FB"/>
    <w:rsid w:val="00390B25"/>
    <w:rsid w:val="00390DD9"/>
    <w:rsid w:val="00390DDD"/>
    <w:rsid w:val="00392AE5"/>
    <w:rsid w:val="00392BB0"/>
    <w:rsid w:val="003933F1"/>
    <w:rsid w:val="003936AD"/>
    <w:rsid w:val="003937F7"/>
    <w:rsid w:val="00393A83"/>
    <w:rsid w:val="003955D3"/>
    <w:rsid w:val="00395CAA"/>
    <w:rsid w:val="00395EF2"/>
    <w:rsid w:val="00395F75"/>
    <w:rsid w:val="00395F76"/>
    <w:rsid w:val="00396588"/>
    <w:rsid w:val="00396863"/>
    <w:rsid w:val="00396F0A"/>
    <w:rsid w:val="00397156"/>
    <w:rsid w:val="00397960"/>
    <w:rsid w:val="003A0663"/>
    <w:rsid w:val="003A10D5"/>
    <w:rsid w:val="003A1FE0"/>
    <w:rsid w:val="003A2C23"/>
    <w:rsid w:val="003A3BC4"/>
    <w:rsid w:val="003A458A"/>
    <w:rsid w:val="003A551D"/>
    <w:rsid w:val="003A5DB7"/>
    <w:rsid w:val="003A647F"/>
    <w:rsid w:val="003A6B26"/>
    <w:rsid w:val="003A7E6F"/>
    <w:rsid w:val="003B05F2"/>
    <w:rsid w:val="003B0F3D"/>
    <w:rsid w:val="003B23CB"/>
    <w:rsid w:val="003B2F13"/>
    <w:rsid w:val="003B3353"/>
    <w:rsid w:val="003B405E"/>
    <w:rsid w:val="003B446F"/>
    <w:rsid w:val="003B4712"/>
    <w:rsid w:val="003B47EB"/>
    <w:rsid w:val="003B48BA"/>
    <w:rsid w:val="003B4F62"/>
    <w:rsid w:val="003B54E7"/>
    <w:rsid w:val="003B57D3"/>
    <w:rsid w:val="003B59CA"/>
    <w:rsid w:val="003B6067"/>
    <w:rsid w:val="003B632D"/>
    <w:rsid w:val="003C0135"/>
    <w:rsid w:val="003C018A"/>
    <w:rsid w:val="003C08E3"/>
    <w:rsid w:val="003C09B5"/>
    <w:rsid w:val="003C0B69"/>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21FB"/>
    <w:rsid w:val="003D2CC1"/>
    <w:rsid w:val="003D33F2"/>
    <w:rsid w:val="003D3672"/>
    <w:rsid w:val="003D3725"/>
    <w:rsid w:val="003D4FFC"/>
    <w:rsid w:val="003D51ED"/>
    <w:rsid w:val="003D535A"/>
    <w:rsid w:val="003D569B"/>
    <w:rsid w:val="003D73EF"/>
    <w:rsid w:val="003D78B5"/>
    <w:rsid w:val="003E0204"/>
    <w:rsid w:val="003E099F"/>
    <w:rsid w:val="003E244F"/>
    <w:rsid w:val="003E37AE"/>
    <w:rsid w:val="003E5165"/>
    <w:rsid w:val="003E62A6"/>
    <w:rsid w:val="003E648D"/>
    <w:rsid w:val="003E695F"/>
    <w:rsid w:val="003E6C9B"/>
    <w:rsid w:val="003E6D39"/>
    <w:rsid w:val="003E709C"/>
    <w:rsid w:val="003E712E"/>
    <w:rsid w:val="003E726D"/>
    <w:rsid w:val="003E7B89"/>
    <w:rsid w:val="003F0AEC"/>
    <w:rsid w:val="003F0B30"/>
    <w:rsid w:val="003F0FA3"/>
    <w:rsid w:val="003F276B"/>
    <w:rsid w:val="003F2EA5"/>
    <w:rsid w:val="003F4241"/>
    <w:rsid w:val="003F4B8A"/>
    <w:rsid w:val="003F62BB"/>
    <w:rsid w:val="003F6FEC"/>
    <w:rsid w:val="003F7C45"/>
    <w:rsid w:val="00400241"/>
    <w:rsid w:val="0040132C"/>
    <w:rsid w:val="0040145D"/>
    <w:rsid w:val="004014C7"/>
    <w:rsid w:val="004016C4"/>
    <w:rsid w:val="00401D95"/>
    <w:rsid w:val="0040231A"/>
    <w:rsid w:val="00403562"/>
    <w:rsid w:val="004049BD"/>
    <w:rsid w:val="00404EB5"/>
    <w:rsid w:val="00405085"/>
    <w:rsid w:val="00405D28"/>
    <w:rsid w:val="00405EA6"/>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501"/>
    <w:rsid w:val="00431596"/>
    <w:rsid w:val="00431B86"/>
    <w:rsid w:val="00432E06"/>
    <w:rsid w:val="004332B5"/>
    <w:rsid w:val="00433EED"/>
    <w:rsid w:val="00435A63"/>
    <w:rsid w:val="00436196"/>
    <w:rsid w:val="004374D1"/>
    <w:rsid w:val="004375A2"/>
    <w:rsid w:val="00437C96"/>
    <w:rsid w:val="004408EC"/>
    <w:rsid w:val="00440D40"/>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409D"/>
    <w:rsid w:val="00455165"/>
    <w:rsid w:val="004576F7"/>
    <w:rsid w:val="00457804"/>
    <w:rsid w:val="00460649"/>
    <w:rsid w:val="00460AEF"/>
    <w:rsid w:val="00460C52"/>
    <w:rsid w:val="00462279"/>
    <w:rsid w:val="004626CD"/>
    <w:rsid w:val="00463182"/>
    <w:rsid w:val="00463E66"/>
    <w:rsid w:val="004646BF"/>
    <w:rsid w:val="00464744"/>
    <w:rsid w:val="0046535F"/>
    <w:rsid w:val="004665A8"/>
    <w:rsid w:val="004665E3"/>
    <w:rsid w:val="0046760F"/>
    <w:rsid w:val="0047237D"/>
    <w:rsid w:val="00472561"/>
    <w:rsid w:val="004731F1"/>
    <w:rsid w:val="00473AE0"/>
    <w:rsid w:val="00473EB5"/>
    <w:rsid w:val="00474021"/>
    <w:rsid w:val="0047456B"/>
    <w:rsid w:val="00475251"/>
    <w:rsid w:val="00475D19"/>
    <w:rsid w:val="00477400"/>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7079"/>
    <w:rsid w:val="00497450"/>
    <w:rsid w:val="00497F49"/>
    <w:rsid w:val="004A1135"/>
    <w:rsid w:val="004A1BBA"/>
    <w:rsid w:val="004A23C2"/>
    <w:rsid w:val="004A2F25"/>
    <w:rsid w:val="004A3336"/>
    <w:rsid w:val="004A3E3C"/>
    <w:rsid w:val="004A4069"/>
    <w:rsid w:val="004A42E5"/>
    <w:rsid w:val="004A455B"/>
    <w:rsid w:val="004A4847"/>
    <w:rsid w:val="004A484E"/>
    <w:rsid w:val="004A6513"/>
    <w:rsid w:val="004A7CCE"/>
    <w:rsid w:val="004B0440"/>
    <w:rsid w:val="004B0ADC"/>
    <w:rsid w:val="004B0E6D"/>
    <w:rsid w:val="004B16E8"/>
    <w:rsid w:val="004B19EA"/>
    <w:rsid w:val="004B202D"/>
    <w:rsid w:val="004B2CA5"/>
    <w:rsid w:val="004B412E"/>
    <w:rsid w:val="004B5B92"/>
    <w:rsid w:val="004B5DB7"/>
    <w:rsid w:val="004B6250"/>
    <w:rsid w:val="004B66F3"/>
    <w:rsid w:val="004B68EC"/>
    <w:rsid w:val="004B759C"/>
    <w:rsid w:val="004B76B1"/>
    <w:rsid w:val="004C0057"/>
    <w:rsid w:val="004C02E0"/>
    <w:rsid w:val="004C030A"/>
    <w:rsid w:val="004C0541"/>
    <w:rsid w:val="004C07EB"/>
    <w:rsid w:val="004C0BBF"/>
    <w:rsid w:val="004C1D08"/>
    <w:rsid w:val="004C1D55"/>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C7D"/>
    <w:rsid w:val="004E4CD7"/>
    <w:rsid w:val="004E5EDB"/>
    <w:rsid w:val="004E60FB"/>
    <w:rsid w:val="004E73A5"/>
    <w:rsid w:val="004E758A"/>
    <w:rsid w:val="004F09DD"/>
    <w:rsid w:val="004F1C42"/>
    <w:rsid w:val="004F23CE"/>
    <w:rsid w:val="004F2C5A"/>
    <w:rsid w:val="004F3E01"/>
    <w:rsid w:val="004F3E31"/>
    <w:rsid w:val="004F409E"/>
    <w:rsid w:val="004F4541"/>
    <w:rsid w:val="004F4601"/>
    <w:rsid w:val="004F6D5B"/>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389"/>
    <w:rsid w:val="005069C4"/>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7B4"/>
    <w:rsid w:val="00525059"/>
    <w:rsid w:val="00525740"/>
    <w:rsid w:val="00525E59"/>
    <w:rsid w:val="00526F4A"/>
    <w:rsid w:val="005278EE"/>
    <w:rsid w:val="00530A21"/>
    <w:rsid w:val="005310DD"/>
    <w:rsid w:val="00531851"/>
    <w:rsid w:val="005318CC"/>
    <w:rsid w:val="0053199E"/>
    <w:rsid w:val="00531D65"/>
    <w:rsid w:val="005321E1"/>
    <w:rsid w:val="00532255"/>
    <w:rsid w:val="00532FAE"/>
    <w:rsid w:val="005334E4"/>
    <w:rsid w:val="00533C5D"/>
    <w:rsid w:val="005349B1"/>
    <w:rsid w:val="00535AA4"/>
    <w:rsid w:val="00535DA3"/>
    <w:rsid w:val="005364A6"/>
    <w:rsid w:val="005364AE"/>
    <w:rsid w:val="0053652C"/>
    <w:rsid w:val="0053659B"/>
    <w:rsid w:val="005368A0"/>
    <w:rsid w:val="005374BC"/>
    <w:rsid w:val="0054069B"/>
    <w:rsid w:val="00540EC2"/>
    <w:rsid w:val="0054101E"/>
    <w:rsid w:val="005427DC"/>
    <w:rsid w:val="00543177"/>
    <w:rsid w:val="00543188"/>
    <w:rsid w:val="005432F0"/>
    <w:rsid w:val="00543367"/>
    <w:rsid w:val="00543741"/>
    <w:rsid w:val="0054384E"/>
    <w:rsid w:val="00543BFA"/>
    <w:rsid w:val="0054655E"/>
    <w:rsid w:val="00546601"/>
    <w:rsid w:val="00546A60"/>
    <w:rsid w:val="00547D9C"/>
    <w:rsid w:val="00547DA1"/>
    <w:rsid w:val="00547F71"/>
    <w:rsid w:val="005501BC"/>
    <w:rsid w:val="0055068D"/>
    <w:rsid w:val="00551276"/>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1DDE"/>
    <w:rsid w:val="00562765"/>
    <w:rsid w:val="0056283B"/>
    <w:rsid w:val="0056291C"/>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21"/>
    <w:rsid w:val="005A31C9"/>
    <w:rsid w:val="005A3295"/>
    <w:rsid w:val="005A46FF"/>
    <w:rsid w:val="005A4AFF"/>
    <w:rsid w:val="005A65F0"/>
    <w:rsid w:val="005A7758"/>
    <w:rsid w:val="005A7DB8"/>
    <w:rsid w:val="005B011E"/>
    <w:rsid w:val="005B028B"/>
    <w:rsid w:val="005B0764"/>
    <w:rsid w:val="005B2E84"/>
    <w:rsid w:val="005B352F"/>
    <w:rsid w:val="005B36DA"/>
    <w:rsid w:val="005B3E66"/>
    <w:rsid w:val="005B3FE8"/>
    <w:rsid w:val="005B436C"/>
    <w:rsid w:val="005B477E"/>
    <w:rsid w:val="005B4F97"/>
    <w:rsid w:val="005B50B0"/>
    <w:rsid w:val="005B52A4"/>
    <w:rsid w:val="005B5CA4"/>
    <w:rsid w:val="005B6E01"/>
    <w:rsid w:val="005B7476"/>
    <w:rsid w:val="005B7688"/>
    <w:rsid w:val="005B7849"/>
    <w:rsid w:val="005B7B0E"/>
    <w:rsid w:val="005B7E2B"/>
    <w:rsid w:val="005C0DFA"/>
    <w:rsid w:val="005C0FF0"/>
    <w:rsid w:val="005C219B"/>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456F"/>
    <w:rsid w:val="005D45B3"/>
    <w:rsid w:val="005D4AB3"/>
    <w:rsid w:val="005D4CEB"/>
    <w:rsid w:val="005D51B1"/>
    <w:rsid w:val="005D5344"/>
    <w:rsid w:val="005D5DA8"/>
    <w:rsid w:val="005D6185"/>
    <w:rsid w:val="005D61EB"/>
    <w:rsid w:val="005E0AE0"/>
    <w:rsid w:val="005E2A2E"/>
    <w:rsid w:val="005E518C"/>
    <w:rsid w:val="005E5F9A"/>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F90"/>
    <w:rsid w:val="00600242"/>
    <w:rsid w:val="00601974"/>
    <w:rsid w:val="00602652"/>
    <w:rsid w:val="00602B51"/>
    <w:rsid w:val="006033E3"/>
    <w:rsid w:val="00605431"/>
    <w:rsid w:val="00605FC7"/>
    <w:rsid w:val="00606218"/>
    <w:rsid w:val="00606CA3"/>
    <w:rsid w:val="00606E91"/>
    <w:rsid w:val="00607018"/>
    <w:rsid w:val="006077ED"/>
    <w:rsid w:val="00607C5F"/>
    <w:rsid w:val="00610954"/>
    <w:rsid w:val="00610CBE"/>
    <w:rsid w:val="00610E1F"/>
    <w:rsid w:val="0061321C"/>
    <w:rsid w:val="00614CA1"/>
    <w:rsid w:val="00615C2C"/>
    <w:rsid w:val="00616D42"/>
    <w:rsid w:val="00617297"/>
    <w:rsid w:val="0062038A"/>
    <w:rsid w:val="006203A8"/>
    <w:rsid w:val="00620E59"/>
    <w:rsid w:val="00621132"/>
    <w:rsid w:val="00621ACD"/>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556"/>
    <w:rsid w:val="00630AB9"/>
    <w:rsid w:val="00630B42"/>
    <w:rsid w:val="006310FC"/>
    <w:rsid w:val="006313B1"/>
    <w:rsid w:val="00631688"/>
    <w:rsid w:val="006320D8"/>
    <w:rsid w:val="00632540"/>
    <w:rsid w:val="00632E88"/>
    <w:rsid w:val="0063454C"/>
    <w:rsid w:val="00634DBB"/>
    <w:rsid w:val="00635744"/>
    <w:rsid w:val="00635EA5"/>
    <w:rsid w:val="00637C26"/>
    <w:rsid w:val="00640732"/>
    <w:rsid w:val="006413B3"/>
    <w:rsid w:val="0064185E"/>
    <w:rsid w:val="00642072"/>
    <w:rsid w:val="00642088"/>
    <w:rsid w:val="006440ED"/>
    <w:rsid w:val="0064467C"/>
    <w:rsid w:val="00644F1E"/>
    <w:rsid w:val="00645213"/>
    <w:rsid w:val="00645293"/>
    <w:rsid w:val="006468CB"/>
    <w:rsid w:val="006469D9"/>
    <w:rsid w:val="00646CF8"/>
    <w:rsid w:val="00650A2D"/>
    <w:rsid w:val="00651B78"/>
    <w:rsid w:val="00652263"/>
    <w:rsid w:val="0065238F"/>
    <w:rsid w:val="00652881"/>
    <w:rsid w:val="00652985"/>
    <w:rsid w:val="006533AE"/>
    <w:rsid w:val="00653976"/>
    <w:rsid w:val="00653C38"/>
    <w:rsid w:val="006551AE"/>
    <w:rsid w:val="00661974"/>
    <w:rsid w:val="006623E2"/>
    <w:rsid w:val="006624E3"/>
    <w:rsid w:val="00663E63"/>
    <w:rsid w:val="006640F9"/>
    <w:rsid w:val="00664551"/>
    <w:rsid w:val="00664685"/>
    <w:rsid w:val="00664B95"/>
    <w:rsid w:val="00665D5F"/>
    <w:rsid w:val="00665FB2"/>
    <w:rsid w:val="006676A0"/>
    <w:rsid w:val="006703A4"/>
    <w:rsid w:val="006704F3"/>
    <w:rsid w:val="00670857"/>
    <w:rsid w:val="00670E4B"/>
    <w:rsid w:val="00671124"/>
    <w:rsid w:val="00671748"/>
    <w:rsid w:val="006727B0"/>
    <w:rsid w:val="00672C9E"/>
    <w:rsid w:val="0067307E"/>
    <w:rsid w:val="0067333F"/>
    <w:rsid w:val="006739C0"/>
    <w:rsid w:val="00673F6D"/>
    <w:rsid w:val="00674850"/>
    <w:rsid w:val="00675116"/>
    <w:rsid w:val="00675D03"/>
    <w:rsid w:val="00676016"/>
    <w:rsid w:val="00676462"/>
    <w:rsid w:val="00676EA7"/>
    <w:rsid w:val="006805DF"/>
    <w:rsid w:val="00681B97"/>
    <w:rsid w:val="00682EC2"/>
    <w:rsid w:val="00683F61"/>
    <w:rsid w:val="00686A36"/>
    <w:rsid w:val="00687AD5"/>
    <w:rsid w:val="00687FBD"/>
    <w:rsid w:val="0069211A"/>
    <w:rsid w:val="00692775"/>
    <w:rsid w:val="00692B81"/>
    <w:rsid w:val="00692C4F"/>
    <w:rsid w:val="00693B90"/>
    <w:rsid w:val="006949D2"/>
    <w:rsid w:val="00694C5F"/>
    <w:rsid w:val="00695204"/>
    <w:rsid w:val="00695251"/>
    <w:rsid w:val="006953EF"/>
    <w:rsid w:val="00695533"/>
    <w:rsid w:val="00695689"/>
    <w:rsid w:val="00695ADE"/>
    <w:rsid w:val="00695C0D"/>
    <w:rsid w:val="00695CAE"/>
    <w:rsid w:val="00696356"/>
    <w:rsid w:val="006968EA"/>
    <w:rsid w:val="00696CA0"/>
    <w:rsid w:val="0069787A"/>
    <w:rsid w:val="00697C5C"/>
    <w:rsid w:val="006A015D"/>
    <w:rsid w:val="006A0D5F"/>
    <w:rsid w:val="006A1E0C"/>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D79"/>
    <w:rsid w:val="006B30BF"/>
    <w:rsid w:val="006B38C6"/>
    <w:rsid w:val="006B3940"/>
    <w:rsid w:val="006B45A6"/>
    <w:rsid w:val="006B47D3"/>
    <w:rsid w:val="006B62F0"/>
    <w:rsid w:val="006B6C6B"/>
    <w:rsid w:val="006C09B6"/>
    <w:rsid w:val="006C168D"/>
    <w:rsid w:val="006C2BF5"/>
    <w:rsid w:val="006C4A40"/>
    <w:rsid w:val="006C4E56"/>
    <w:rsid w:val="006C5CE0"/>
    <w:rsid w:val="006C5E49"/>
    <w:rsid w:val="006C5EDB"/>
    <w:rsid w:val="006C61CD"/>
    <w:rsid w:val="006C642C"/>
    <w:rsid w:val="006C6FC6"/>
    <w:rsid w:val="006C7462"/>
    <w:rsid w:val="006C78D5"/>
    <w:rsid w:val="006C7BB9"/>
    <w:rsid w:val="006C7D50"/>
    <w:rsid w:val="006D02D9"/>
    <w:rsid w:val="006D141C"/>
    <w:rsid w:val="006D1994"/>
    <w:rsid w:val="006D1BDB"/>
    <w:rsid w:val="006D2425"/>
    <w:rsid w:val="006D2CF3"/>
    <w:rsid w:val="006D2D08"/>
    <w:rsid w:val="006D2F35"/>
    <w:rsid w:val="006D3228"/>
    <w:rsid w:val="006D349E"/>
    <w:rsid w:val="006D3B4D"/>
    <w:rsid w:val="006D41EF"/>
    <w:rsid w:val="006D53AA"/>
    <w:rsid w:val="006D6993"/>
    <w:rsid w:val="006D70F0"/>
    <w:rsid w:val="006D78AA"/>
    <w:rsid w:val="006E0D09"/>
    <w:rsid w:val="006E1F1D"/>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DE8"/>
    <w:rsid w:val="006E780C"/>
    <w:rsid w:val="006F0823"/>
    <w:rsid w:val="006F0BA7"/>
    <w:rsid w:val="006F0EB9"/>
    <w:rsid w:val="006F0F01"/>
    <w:rsid w:val="006F174D"/>
    <w:rsid w:val="006F1F41"/>
    <w:rsid w:val="006F32EF"/>
    <w:rsid w:val="006F3615"/>
    <w:rsid w:val="006F3788"/>
    <w:rsid w:val="006F3C54"/>
    <w:rsid w:val="006F4CD8"/>
    <w:rsid w:val="006F53D9"/>
    <w:rsid w:val="006F5812"/>
    <w:rsid w:val="006F609A"/>
    <w:rsid w:val="006F7FDA"/>
    <w:rsid w:val="007004DC"/>
    <w:rsid w:val="00701093"/>
    <w:rsid w:val="007022C4"/>
    <w:rsid w:val="007026E9"/>
    <w:rsid w:val="00703C8B"/>
    <w:rsid w:val="00703E8A"/>
    <w:rsid w:val="00704372"/>
    <w:rsid w:val="00704F60"/>
    <w:rsid w:val="00706045"/>
    <w:rsid w:val="00706EA3"/>
    <w:rsid w:val="007078BE"/>
    <w:rsid w:val="00710BF6"/>
    <w:rsid w:val="0071119D"/>
    <w:rsid w:val="00711522"/>
    <w:rsid w:val="007118A6"/>
    <w:rsid w:val="007124FE"/>
    <w:rsid w:val="00712533"/>
    <w:rsid w:val="00713186"/>
    <w:rsid w:val="00713757"/>
    <w:rsid w:val="00713758"/>
    <w:rsid w:val="007137D8"/>
    <w:rsid w:val="00714064"/>
    <w:rsid w:val="00715517"/>
    <w:rsid w:val="00716A38"/>
    <w:rsid w:val="00717772"/>
    <w:rsid w:val="00717889"/>
    <w:rsid w:val="00717BDC"/>
    <w:rsid w:val="007200E5"/>
    <w:rsid w:val="00720575"/>
    <w:rsid w:val="00720622"/>
    <w:rsid w:val="00720C17"/>
    <w:rsid w:val="00721AF1"/>
    <w:rsid w:val="0072280F"/>
    <w:rsid w:val="00722B5E"/>
    <w:rsid w:val="007230F1"/>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5EAA"/>
    <w:rsid w:val="00736034"/>
    <w:rsid w:val="0073681C"/>
    <w:rsid w:val="0073725B"/>
    <w:rsid w:val="00737DA3"/>
    <w:rsid w:val="00737E96"/>
    <w:rsid w:val="00740189"/>
    <w:rsid w:val="0074033C"/>
    <w:rsid w:val="0074050E"/>
    <w:rsid w:val="00740B66"/>
    <w:rsid w:val="00741AF8"/>
    <w:rsid w:val="00741EBE"/>
    <w:rsid w:val="00742112"/>
    <w:rsid w:val="00742181"/>
    <w:rsid w:val="007424EC"/>
    <w:rsid w:val="00742728"/>
    <w:rsid w:val="00742AB8"/>
    <w:rsid w:val="00742EDA"/>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EB8"/>
    <w:rsid w:val="00762F29"/>
    <w:rsid w:val="00763A76"/>
    <w:rsid w:val="00764A94"/>
    <w:rsid w:val="00764B26"/>
    <w:rsid w:val="00764EA6"/>
    <w:rsid w:val="007651A9"/>
    <w:rsid w:val="007651E5"/>
    <w:rsid w:val="0076524F"/>
    <w:rsid w:val="007654A5"/>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6ED"/>
    <w:rsid w:val="0077589D"/>
    <w:rsid w:val="0077617F"/>
    <w:rsid w:val="00776A3D"/>
    <w:rsid w:val="0077707A"/>
    <w:rsid w:val="007776BF"/>
    <w:rsid w:val="00780B65"/>
    <w:rsid w:val="007819A1"/>
    <w:rsid w:val="00782B2A"/>
    <w:rsid w:val="00783BA5"/>
    <w:rsid w:val="00784F9E"/>
    <w:rsid w:val="0078533C"/>
    <w:rsid w:val="007857FB"/>
    <w:rsid w:val="007863A3"/>
    <w:rsid w:val="007870FC"/>
    <w:rsid w:val="00787CD0"/>
    <w:rsid w:val="00787FF8"/>
    <w:rsid w:val="007905A2"/>
    <w:rsid w:val="00791053"/>
    <w:rsid w:val="00791261"/>
    <w:rsid w:val="007918FE"/>
    <w:rsid w:val="00791A3A"/>
    <w:rsid w:val="007922B8"/>
    <w:rsid w:val="0079262D"/>
    <w:rsid w:val="00792A53"/>
    <w:rsid w:val="00793DAA"/>
    <w:rsid w:val="00794196"/>
    <w:rsid w:val="00794C47"/>
    <w:rsid w:val="00794FFF"/>
    <w:rsid w:val="007957C3"/>
    <w:rsid w:val="00795F07"/>
    <w:rsid w:val="007965E4"/>
    <w:rsid w:val="007969C0"/>
    <w:rsid w:val="00796D4D"/>
    <w:rsid w:val="00796DB8"/>
    <w:rsid w:val="007971B8"/>
    <w:rsid w:val="00797637"/>
    <w:rsid w:val="007979F5"/>
    <w:rsid w:val="007A0018"/>
    <w:rsid w:val="007A0ADE"/>
    <w:rsid w:val="007A0B61"/>
    <w:rsid w:val="007A1B35"/>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525F"/>
    <w:rsid w:val="007C5321"/>
    <w:rsid w:val="007C5E8A"/>
    <w:rsid w:val="007C5F4B"/>
    <w:rsid w:val="007C6AAB"/>
    <w:rsid w:val="007C6EA8"/>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AA2"/>
    <w:rsid w:val="007E1EE3"/>
    <w:rsid w:val="007E1F2C"/>
    <w:rsid w:val="007E2422"/>
    <w:rsid w:val="007E2429"/>
    <w:rsid w:val="007E2793"/>
    <w:rsid w:val="007E279D"/>
    <w:rsid w:val="007E2D69"/>
    <w:rsid w:val="007E3B9A"/>
    <w:rsid w:val="007E46E8"/>
    <w:rsid w:val="007E470F"/>
    <w:rsid w:val="007E4C1F"/>
    <w:rsid w:val="007E500F"/>
    <w:rsid w:val="007E55C0"/>
    <w:rsid w:val="007E5F22"/>
    <w:rsid w:val="007E6876"/>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1F8E"/>
    <w:rsid w:val="00802081"/>
    <w:rsid w:val="008020F6"/>
    <w:rsid w:val="0080298E"/>
    <w:rsid w:val="00802F04"/>
    <w:rsid w:val="00803833"/>
    <w:rsid w:val="00804316"/>
    <w:rsid w:val="008044F8"/>
    <w:rsid w:val="00804B55"/>
    <w:rsid w:val="008050BC"/>
    <w:rsid w:val="00805911"/>
    <w:rsid w:val="00805D3E"/>
    <w:rsid w:val="00806461"/>
    <w:rsid w:val="008064C1"/>
    <w:rsid w:val="0081096D"/>
    <w:rsid w:val="00810EAD"/>
    <w:rsid w:val="00810F0B"/>
    <w:rsid w:val="008115F8"/>
    <w:rsid w:val="00811833"/>
    <w:rsid w:val="00814BDE"/>
    <w:rsid w:val="00814DBC"/>
    <w:rsid w:val="008159A9"/>
    <w:rsid w:val="008174D4"/>
    <w:rsid w:val="0082002E"/>
    <w:rsid w:val="008201B8"/>
    <w:rsid w:val="0082083C"/>
    <w:rsid w:val="00820C54"/>
    <w:rsid w:val="00820F37"/>
    <w:rsid w:val="00820FE6"/>
    <w:rsid w:val="00821A66"/>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27D4C"/>
    <w:rsid w:val="00830544"/>
    <w:rsid w:val="00830E92"/>
    <w:rsid w:val="00831151"/>
    <w:rsid w:val="008320ED"/>
    <w:rsid w:val="00832A0F"/>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2E0"/>
    <w:rsid w:val="0084654D"/>
    <w:rsid w:val="00846C9F"/>
    <w:rsid w:val="00847BD6"/>
    <w:rsid w:val="00850137"/>
    <w:rsid w:val="00850C62"/>
    <w:rsid w:val="00851124"/>
    <w:rsid w:val="00852B48"/>
    <w:rsid w:val="0085474D"/>
    <w:rsid w:val="00856481"/>
    <w:rsid w:val="00856484"/>
    <w:rsid w:val="008567A2"/>
    <w:rsid w:val="00856E6C"/>
    <w:rsid w:val="00857DE1"/>
    <w:rsid w:val="00860793"/>
    <w:rsid w:val="00862636"/>
    <w:rsid w:val="00863011"/>
    <w:rsid w:val="00863C5B"/>
    <w:rsid w:val="00863D2E"/>
    <w:rsid w:val="00864E32"/>
    <w:rsid w:val="00865075"/>
    <w:rsid w:val="00865B2B"/>
    <w:rsid w:val="00865E2D"/>
    <w:rsid w:val="0086615F"/>
    <w:rsid w:val="0086748F"/>
    <w:rsid w:val="00870FBB"/>
    <w:rsid w:val="00871A0D"/>
    <w:rsid w:val="00871B95"/>
    <w:rsid w:val="00872757"/>
    <w:rsid w:val="00872CE4"/>
    <w:rsid w:val="0087391D"/>
    <w:rsid w:val="00873AA4"/>
    <w:rsid w:val="00873CA8"/>
    <w:rsid w:val="00873F3E"/>
    <w:rsid w:val="00873F5D"/>
    <w:rsid w:val="0087507A"/>
    <w:rsid w:val="0087570C"/>
    <w:rsid w:val="008773BA"/>
    <w:rsid w:val="00877B62"/>
    <w:rsid w:val="00881015"/>
    <w:rsid w:val="008810B0"/>
    <w:rsid w:val="00881665"/>
    <w:rsid w:val="008819B6"/>
    <w:rsid w:val="00881AAC"/>
    <w:rsid w:val="00882C04"/>
    <w:rsid w:val="008836B7"/>
    <w:rsid w:val="00883F7C"/>
    <w:rsid w:val="008841D3"/>
    <w:rsid w:val="008843CB"/>
    <w:rsid w:val="00884987"/>
    <w:rsid w:val="00884BE0"/>
    <w:rsid w:val="0088684C"/>
    <w:rsid w:val="00887BF9"/>
    <w:rsid w:val="00887DE6"/>
    <w:rsid w:val="00890FFF"/>
    <w:rsid w:val="00891AB8"/>
    <w:rsid w:val="0089214A"/>
    <w:rsid w:val="00892226"/>
    <w:rsid w:val="008922FA"/>
    <w:rsid w:val="00892D3E"/>
    <w:rsid w:val="008936DC"/>
    <w:rsid w:val="00893784"/>
    <w:rsid w:val="00893E53"/>
    <w:rsid w:val="008945EB"/>
    <w:rsid w:val="00894C2A"/>
    <w:rsid w:val="00894F99"/>
    <w:rsid w:val="008964A8"/>
    <w:rsid w:val="0089690B"/>
    <w:rsid w:val="00896A5F"/>
    <w:rsid w:val="0089728F"/>
    <w:rsid w:val="00897660"/>
    <w:rsid w:val="008976C0"/>
    <w:rsid w:val="00897708"/>
    <w:rsid w:val="00897D88"/>
    <w:rsid w:val="008A17AF"/>
    <w:rsid w:val="008A1F98"/>
    <w:rsid w:val="008A2C65"/>
    <w:rsid w:val="008A2F16"/>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1823"/>
    <w:rsid w:val="008B1B4E"/>
    <w:rsid w:val="008B24DC"/>
    <w:rsid w:val="008B2BDF"/>
    <w:rsid w:val="008B4198"/>
    <w:rsid w:val="008B586A"/>
    <w:rsid w:val="008B5D28"/>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49D"/>
    <w:rsid w:val="008C64F1"/>
    <w:rsid w:val="008C69DE"/>
    <w:rsid w:val="008C7C1A"/>
    <w:rsid w:val="008D0DC1"/>
    <w:rsid w:val="008D1326"/>
    <w:rsid w:val="008D1BB0"/>
    <w:rsid w:val="008D20FF"/>
    <w:rsid w:val="008D2B9A"/>
    <w:rsid w:val="008D3DE6"/>
    <w:rsid w:val="008D4223"/>
    <w:rsid w:val="008D44CC"/>
    <w:rsid w:val="008D46E3"/>
    <w:rsid w:val="008D4CED"/>
    <w:rsid w:val="008D50F9"/>
    <w:rsid w:val="008D5CAF"/>
    <w:rsid w:val="008D6709"/>
    <w:rsid w:val="008E083A"/>
    <w:rsid w:val="008E12AD"/>
    <w:rsid w:val="008E21BC"/>
    <w:rsid w:val="008E22FF"/>
    <w:rsid w:val="008E2450"/>
    <w:rsid w:val="008E32E5"/>
    <w:rsid w:val="008E3453"/>
    <w:rsid w:val="008E3F27"/>
    <w:rsid w:val="008E47EF"/>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5442"/>
    <w:rsid w:val="008F653E"/>
    <w:rsid w:val="008F7769"/>
    <w:rsid w:val="008F7ACC"/>
    <w:rsid w:val="009004FE"/>
    <w:rsid w:val="00900924"/>
    <w:rsid w:val="009010F0"/>
    <w:rsid w:val="00901162"/>
    <w:rsid w:val="00901B53"/>
    <w:rsid w:val="0090223A"/>
    <w:rsid w:val="009028E2"/>
    <w:rsid w:val="00902AAB"/>
    <w:rsid w:val="00902EDD"/>
    <w:rsid w:val="009039FE"/>
    <w:rsid w:val="00903E9A"/>
    <w:rsid w:val="00905404"/>
    <w:rsid w:val="00906478"/>
    <w:rsid w:val="00906753"/>
    <w:rsid w:val="00907264"/>
    <w:rsid w:val="00907488"/>
    <w:rsid w:val="0090765F"/>
    <w:rsid w:val="00907DE6"/>
    <w:rsid w:val="00910642"/>
    <w:rsid w:val="00911305"/>
    <w:rsid w:val="00912590"/>
    <w:rsid w:val="00913200"/>
    <w:rsid w:val="00914EAB"/>
    <w:rsid w:val="009152D8"/>
    <w:rsid w:val="009154FD"/>
    <w:rsid w:val="00915A1D"/>
    <w:rsid w:val="00917B99"/>
    <w:rsid w:val="009208DC"/>
    <w:rsid w:val="009221F1"/>
    <w:rsid w:val="00922567"/>
    <w:rsid w:val="009228DB"/>
    <w:rsid w:val="00922B68"/>
    <w:rsid w:val="00922D49"/>
    <w:rsid w:val="009236B9"/>
    <w:rsid w:val="00925E37"/>
    <w:rsid w:val="00925EDD"/>
    <w:rsid w:val="00925F20"/>
    <w:rsid w:val="00926C1A"/>
    <w:rsid w:val="00927899"/>
    <w:rsid w:val="00927D0E"/>
    <w:rsid w:val="009309DA"/>
    <w:rsid w:val="00930E47"/>
    <w:rsid w:val="00931040"/>
    <w:rsid w:val="00931663"/>
    <w:rsid w:val="00931D22"/>
    <w:rsid w:val="00932CC7"/>
    <w:rsid w:val="00935306"/>
    <w:rsid w:val="00935CDE"/>
    <w:rsid w:val="0093605E"/>
    <w:rsid w:val="00936688"/>
    <w:rsid w:val="00936F09"/>
    <w:rsid w:val="00937683"/>
    <w:rsid w:val="00937AC9"/>
    <w:rsid w:val="00937CFA"/>
    <w:rsid w:val="00937FC6"/>
    <w:rsid w:val="00940291"/>
    <w:rsid w:val="009406B3"/>
    <w:rsid w:val="00942286"/>
    <w:rsid w:val="00942EFD"/>
    <w:rsid w:val="00942F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D97"/>
    <w:rsid w:val="00952230"/>
    <w:rsid w:val="00952AAD"/>
    <w:rsid w:val="00953B2B"/>
    <w:rsid w:val="00954567"/>
    <w:rsid w:val="009547B3"/>
    <w:rsid w:val="00954A89"/>
    <w:rsid w:val="00956671"/>
    <w:rsid w:val="009568D4"/>
    <w:rsid w:val="00956EEA"/>
    <w:rsid w:val="00957466"/>
    <w:rsid w:val="009576F7"/>
    <w:rsid w:val="00960722"/>
    <w:rsid w:val="00961356"/>
    <w:rsid w:val="00962401"/>
    <w:rsid w:val="00962510"/>
    <w:rsid w:val="0096260B"/>
    <w:rsid w:val="0096275C"/>
    <w:rsid w:val="009627FF"/>
    <w:rsid w:val="0096290F"/>
    <w:rsid w:val="00962A27"/>
    <w:rsid w:val="00962B9D"/>
    <w:rsid w:val="00962EDC"/>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31B9"/>
    <w:rsid w:val="00983A16"/>
    <w:rsid w:val="00983C82"/>
    <w:rsid w:val="009844D6"/>
    <w:rsid w:val="00984520"/>
    <w:rsid w:val="0098545C"/>
    <w:rsid w:val="00985F36"/>
    <w:rsid w:val="009862F1"/>
    <w:rsid w:val="00986F70"/>
    <w:rsid w:val="009871EA"/>
    <w:rsid w:val="00987CEA"/>
    <w:rsid w:val="00987D92"/>
    <w:rsid w:val="009909CC"/>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439E"/>
    <w:rsid w:val="009A5564"/>
    <w:rsid w:val="009A7469"/>
    <w:rsid w:val="009B0275"/>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70CB"/>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8A3"/>
    <w:rsid w:val="009D7DB4"/>
    <w:rsid w:val="009E0603"/>
    <w:rsid w:val="009E08B3"/>
    <w:rsid w:val="009E0F1A"/>
    <w:rsid w:val="009E140D"/>
    <w:rsid w:val="009E43DD"/>
    <w:rsid w:val="009E4465"/>
    <w:rsid w:val="009E5318"/>
    <w:rsid w:val="009E6401"/>
    <w:rsid w:val="009E6C54"/>
    <w:rsid w:val="009E72E8"/>
    <w:rsid w:val="009E7C63"/>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817"/>
    <w:rsid w:val="00A00902"/>
    <w:rsid w:val="00A0098B"/>
    <w:rsid w:val="00A01A28"/>
    <w:rsid w:val="00A0294E"/>
    <w:rsid w:val="00A02D3F"/>
    <w:rsid w:val="00A0327A"/>
    <w:rsid w:val="00A039FF"/>
    <w:rsid w:val="00A04524"/>
    <w:rsid w:val="00A046F6"/>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9F4"/>
    <w:rsid w:val="00A22BB6"/>
    <w:rsid w:val="00A22CD6"/>
    <w:rsid w:val="00A234EC"/>
    <w:rsid w:val="00A24128"/>
    <w:rsid w:val="00A2417A"/>
    <w:rsid w:val="00A25642"/>
    <w:rsid w:val="00A26668"/>
    <w:rsid w:val="00A2681F"/>
    <w:rsid w:val="00A27804"/>
    <w:rsid w:val="00A320F6"/>
    <w:rsid w:val="00A3276D"/>
    <w:rsid w:val="00A32778"/>
    <w:rsid w:val="00A330B0"/>
    <w:rsid w:val="00A334D1"/>
    <w:rsid w:val="00A34029"/>
    <w:rsid w:val="00A34257"/>
    <w:rsid w:val="00A346FC"/>
    <w:rsid w:val="00A34F44"/>
    <w:rsid w:val="00A34F72"/>
    <w:rsid w:val="00A3655D"/>
    <w:rsid w:val="00A36822"/>
    <w:rsid w:val="00A36AB5"/>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9DC"/>
    <w:rsid w:val="00A47B15"/>
    <w:rsid w:val="00A5094A"/>
    <w:rsid w:val="00A51708"/>
    <w:rsid w:val="00A52F84"/>
    <w:rsid w:val="00A533CC"/>
    <w:rsid w:val="00A54154"/>
    <w:rsid w:val="00A54284"/>
    <w:rsid w:val="00A5465A"/>
    <w:rsid w:val="00A54FB5"/>
    <w:rsid w:val="00A552C0"/>
    <w:rsid w:val="00A55BFA"/>
    <w:rsid w:val="00A55F04"/>
    <w:rsid w:val="00A56B05"/>
    <w:rsid w:val="00A56C06"/>
    <w:rsid w:val="00A56E50"/>
    <w:rsid w:val="00A57678"/>
    <w:rsid w:val="00A57972"/>
    <w:rsid w:val="00A579F5"/>
    <w:rsid w:val="00A57F07"/>
    <w:rsid w:val="00A57F83"/>
    <w:rsid w:val="00A60E2F"/>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1BD"/>
    <w:rsid w:val="00A72D71"/>
    <w:rsid w:val="00A73112"/>
    <w:rsid w:val="00A73617"/>
    <w:rsid w:val="00A747D2"/>
    <w:rsid w:val="00A7511E"/>
    <w:rsid w:val="00A75123"/>
    <w:rsid w:val="00A753C0"/>
    <w:rsid w:val="00A75705"/>
    <w:rsid w:val="00A75F35"/>
    <w:rsid w:val="00A765A9"/>
    <w:rsid w:val="00A77BF3"/>
    <w:rsid w:val="00A77C69"/>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2EF7"/>
    <w:rsid w:val="00A936F9"/>
    <w:rsid w:val="00A947AA"/>
    <w:rsid w:val="00A94888"/>
    <w:rsid w:val="00A94990"/>
    <w:rsid w:val="00A9681C"/>
    <w:rsid w:val="00A96867"/>
    <w:rsid w:val="00A96B3D"/>
    <w:rsid w:val="00A97141"/>
    <w:rsid w:val="00A97820"/>
    <w:rsid w:val="00A97A4E"/>
    <w:rsid w:val="00AA1B53"/>
    <w:rsid w:val="00AA1DEA"/>
    <w:rsid w:val="00AA256D"/>
    <w:rsid w:val="00AA311D"/>
    <w:rsid w:val="00AA3556"/>
    <w:rsid w:val="00AA35FD"/>
    <w:rsid w:val="00AA364F"/>
    <w:rsid w:val="00AA3DB7"/>
    <w:rsid w:val="00AA41D3"/>
    <w:rsid w:val="00AA554C"/>
    <w:rsid w:val="00AA694F"/>
    <w:rsid w:val="00AA712F"/>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8D4"/>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7140"/>
    <w:rsid w:val="00AE79F0"/>
    <w:rsid w:val="00AF07B0"/>
    <w:rsid w:val="00AF0AFC"/>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6036"/>
    <w:rsid w:val="00B061F5"/>
    <w:rsid w:val="00B07C27"/>
    <w:rsid w:val="00B07D66"/>
    <w:rsid w:val="00B07DDE"/>
    <w:rsid w:val="00B07FB2"/>
    <w:rsid w:val="00B10017"/>
    <w:rsid w:val="00B1004A"/>
    <w:rsid w:val="00B101CE"/>
    <w:rsid w:val="00B10DE1"/>
    <w:rsid w:val="00B10F08"/>
    <w:rsid w:val="00B10FF8"/>
    <w:rsid w:val="00B11E02"/>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1584"/>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7D0"/>
    <w:rsid w:val="00B55C03"/>
    <w:rsid w:val="00B55F0B"/>
    <w:rsid w:val="00B5695D"/>
    <w:rsid w:val="00B56A70"/>
    <w:rsid w:val="00B60202"/>
    <w:rsid w:val="00B602D5"/>
    <w:rsid w:val="00B60638"/>
    <w:rsid w:val="00B606F8"/>
    <w:rsid w:val="00B60A44"/>
    <w:rsid w:val="00B60C1C"/>
    <w:rsid w:val="00B616D5"/>
    <w:rsid w:val="00B61872"/>
    <w:rsid w:val="00B61923"/>
    <w:rsid w:val="00B61C65"/>
    <w:rsid w:val="00B621D6"/>
    <w:rsid w:val="00B63AF2"/>
    <w:rsid w:val="00B63CA1"/>
    <w:rsid w:val="00B64278"/>
    <w:rsid w:val="00B65747"/>
    <w:rsid w:val="00B65D6F"/>
    <w:rsid w:val="00B65FAD"/>
    <w:rsid w:val="00B66174"/>
    <w:rsid w:val="00B661B5"/>
    <w:rsid w:val="00B67B37"/>
    <w:rsid w:val="00B67C23"/>
    <w:rsid w:val="00B7079B"/>
    <w:rsid w:val="00B70BE5"/>
    <w:rsid w:val="00B70DC7"/>
    <w:rsid w:val="00B721A4"/>
    <w:rsid w:val="00B72B5B"/>
    <w:rsid w:val="00B72EFF"/>
    <w:rsid w:val="00B73C25"/>
    <w:rsid w:val="00B73DCE"/>
    <w:rsid w:val="00B746E4"/>
    <w:rsid w:val="00B74A6F"/>
    <w:rsid w:val="00B74D64"/>
    <w:rsid w:val="00B750C2"/>
    <w:rsid w:val="00B75411"/>
    <w:rsid w:val="00B7546A"/>
    <w:rsid w:val="00B756CB"/>
    <w:rsid w:val="00B75735"/>
    <w:rsid w:val="00B77142"/>
    <w:rsid w:val="00B7773C"/>
    <w:rsid w:val="00B8010E"/>
    <w:rsid w:val="00B80879"/>
    <w:rsid w:val="00B80A2C"/>
    <w:rsid w:val="00B80D3B"/>
    <w:rsid w:val="00B8135C"/>
    <w:rsid w:val="00B814BB"/>
    <w:rsid w:val="00B81730"/>
    <w:rsid w:val="00B81F60"/>
    <w:rsid w:val="00B82123"/>
    <w:rsid w:val="00B823D4"/>
    <w:rsid w:val="00B827DF"/>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2A8"/>
    <w:rsid w:val="00BA309F"/>
    <w:rsid w:val="00BA3B8F"/>
    <w:rsid w:val="00BA3E48"/>
    <w:rsid w:val="00BA4905"/>
    <w:rsid w:val="00BA4BD3"/>
    <w:rsid w:val="00BA5B51"/>
    <w:rsid w:val="00BA6E49"/>
    <w:rsid w:val="00BB0187"/>
    <w:rsid w:val="00BB0C2D"/>
    <w:rsid w:val="00BB0E56"/>
    <w:rsid w:val="00BB1473"/>
    <w:rsid w:val="00BB1EB3"/>
    <w:rsid w:val="00BB2678"/>
    <w:rsid w:val="00BB3077"/>
    <w:rsid w:val="00BB31D5"/>
    <w:rsid w:val="00BB33A8"/>
    <w:rsid w:val="00BB3927"/>
    <w:rsid w:val="00BB3D8C"/>
    <w:rsid w:val="00BB4B39"/>
    <w:rsid w:val="00BB4E17"/>
    <w:rsid w:val="00BB53AF"/>
    <w:rsid w:val="00BB5BDF"/>
    <w:rsid w:val="00BB5C26"/>
    <w:rsid w:val="00BB64B7"/>
    <w:rsid w:val="00BB6591"/>
    <w:rsid w:val="00BB6A40"/>
    <w:rsid w:val="00BC013A"/>
    <w:rsid w:val="00BC0987"/>
    <w:rsid w:val="00BC12F7"/>
    <w:rsid w:val="00BC162A"/>
    <w:rsid w:val="00BC2343"/>
    <w:rsid w:val="00BC2A29"/>
    <w:rsid w:val="00BC2BE7"/>
    <w:rsid w:val="00BC2E1B"/>
    <w:rsid w:val="00BC3A93"/>
    <w:rsid w:val="00BC3F52"/>
    <w:rsid w:val="00BC43D7"/>
    <w:rsid w:val="00BC4ED3"/>
    <w:rsid w:val="00BC5824"/>
    <w:rsid w:val="00BC6B20"/>
    <w:rsid w:val="00BC702F"/>
    <w:rsid w:val="00BC7377"/>
    <w:rsid w:val="00BD0707"/>
    <w:rsid w:val="00BD0ECF"/>
    <w:rsid w:val="00BD13C1"/>
    <w:rsid w:val="00BD30C8"/>
    <w:rsid w:val="00BD38F4"/>
    <w:rsid w:val="00BD3EB4"/>
    <w:rsid w:val="00BD4C5B"/>
    <w:rsid w:val="00BD4E2E"/>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153"/>
    <w:rsid w:val="00C11521"/>
    <w:rsid w:val="00C142AD"/>
    <w:rsid w:val="00C142C1"/>
    <w:rsid w:val="00C14A30"/>
    <w:rsid w:val="00C152FE"/>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889"/>
    <w:rsid w:val="00C26A4E"/>
    <w:rsid w:val="00C31195"/>
    <w:rsid w:val="00C31774"/>
    <w:rsid w:val="00C3180E"/>
    <w:rsid w:val="00C32AF2"/>
    <w:rsid w:val="00C33051"/>
    <w:rsid w:val="00C33204"/>
    <w:rsid w:val="00C338EB"/>
    <w:rsid w:val="00C34389"/>
    <w:rsid w:val="00C3465D"/>
    <w:rsid w:val="00C347D5"/>
    <w:rsid w:val="00C35C57"/>
    <w:rsid w:val="00C379E9"/>
    <w:rsid w:val="00C37C29"/>
    <w:rsid w:val="00C403CD"/>
    <w:rsid w:val="00C4082B"/>
    <w:rsid w:val="00C40A4E"/>
    <w:rsid w:val="00C40ECA"/>
    <w:rsid w:val="00C411AC"/>
    <w:rsid w:val="00C41B04"/>
    <w:rsid w:val="00C41DBF"/>
    <w:rsid w:val="00C42041"/>
    <w:rsid w:val="00C42949"/>
    <w:rsid w:val="00C42BD9"/>
    <w:rsid w:val="00C43934"/>
    <w:rsid w:val="00C43935"/>
    <w:rsid w:val="00C439BE"/>
    <w:rsid w:val="00C439FB"/>
    <w:rsid w:val="00C43AA8"/>
    <w:rsid w:val="00C43F23"/>
    <w:rsid w:val="00C441A4"/>
    <w:rsid w:val="00C452E1"/>
    <w:rsid w:val="00C45C1B"/>
    <w:rsid w:val="00C463C9"/>
    <w:rsid w:val="00C47648"/>
    <w:rsid w:val="00C47852"/>
    <w:rsid w:val="00C50011"/>
    <w:rsid w:val="00C51827"/>
    <w:rsid w:val="00C5254B"/>
    <w:rsid w:val="00C5382B"/>
    <w:rsid w:val="00C53973"/>
    <w:rsid w:val="00C5569A"/>
    <w:rsid w:val="00C55D39"/>
    <w:rsid w:val="00C55FBF"/>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603"/>
    <w:rsid w:val="00C728C2"/>
    <w:rsid w:val="00C72C6F"/>
    <w:rsid w:val="00C73BE3"/>
    <w:rsid w:val="00C74453"/>
    <w:rsid w:val="00C74538"/>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593"/>
    <w:rsid w:val="00C850A3"/>
    <w:rsid w:val="00C85C32"/>
    <w:rsid w:val="00C85D4F"/>
    <w:rsid w:val="00C85D5C"/>
    <w:rsid w:val="00C85F45"/>
    <w:rsid w:val="00C86C8C"/>
    <w:rsid w:val="00C87473"/>
    <w:rsid w:val="00C87568"/>
    <w:rsid w:val="00C87FD0"/>
    <w:rsid w:val="00C902C8"/>
    <w:rsid w:val="00C903E7"/>
    <w:rsid w:val="00C90DB6"/>
    <w:rsid w:val="00C92603"/>
    <w:rsid w:val="00C93649"/>
    <w:rsid w:val="00C9394F"/>
    <w:rsid w:val="00C93B1A"/>
    <w:rsid w:val="00C95185"/>
    <w:rsid w:val="00C96D24"/>
    <w:rsid w:val="00C96F5F"/>
    <w:rsid w:val="00C97055"/>
    <w:rsid w:val="00C97D41"/>
    <w:rsid w:val="00CA1101"/>
    <w:rsid w:val="00CA1E82"/>
    <w:rsid w:val="00CA2B4F"/>
    <w:rsid w:val="00CA30C3"/>
    <w:rsid w:val="00CA3549"/>
    <w:rsid w:val="00CA5927"/>
    <w:rsid w:val="00CA5D23"/>
    <w:rsid w:val="00CA635E"/>
    <w:rsid w:val="00CA6BB0"/>
    <w:rsid w:val="00CA70CE"/>
    <w:rsid w:val="00CA79EC"/>
    <w:rsid w:val="00CB002C"/>
    <w:rsid w:val="00CB1E4B"/>
    <w:rsid w:val="00CB259F"/>
    <w:rsid w:val="00CB2910"/>
    <w:rsid w:val="00CB389B"/>
    <w:rsid w:val="00CB39C2"/>
    <w:rsid w:val="00CB45FC"/>
    <w:rsid w:val="00CB4C8C"/>
    <w:rsid w:val="00CB4E90"/>
    <w:rsid w:val="00CB5850"/>
    <w:rsid w:val="00CB5C99"/>
    <w:rsid w:val="00CB633B"/>
    <w:rsid w:val="00CB6782"/>
    <w:rsid w:val="00CB6E3E"/>
    <w:rsid w:val="00CB72CD"/>
    <w:rsid w:val="00CC080A"/>
    <w:rsid w:val="00CC09EB"/>
    <w:rsid w:val="00CC0D0F"/>
    <w:rsid w:val="00CC1275"/>
    <w:rsid w:val="00CC12EE"/>
    <w:rsid w:val="00CC5767"/>
    <w:rsid w:val="00CC5D2F"/>
    <w:rsid w:val="00CC667C"/>
    <w:rsid w:val="00CC68CC"/>
    <w:rsid w:val="00CC6CB9"/>
    <w:rsid w:val="00CC701E"/>
    <w:rsid w:val="00CC7735"/>
    <w:rsid w:val="00CD0310"/>
    <w:rsid w:val="00CD0D09"/>
    <w:rsid w:val="00CD1848"/>
    <w:rsid w:val="00CD268B"/>
    <w:rsid w:val="00CD2E48"/>
    <w:rsid w:val="00CD4826"/>
    <w:rsid w:val="00CD4E19"/>
    <w:rsid w:val="00CD6219"/>
    <w:rsid w:val="00CD700F"/>
    <w:rsid w:val="00CD70EB"/>
    <w:rsid w:val="00CD7319"/>
    <w:rsid w:val="00CD7BA2"/>
    <w:rsid w:val="00CD7DF8"/>
    <w:rsid w:val="00CE04BC"/>
    <w:rsid w:val="00CE0A6E"/>
    <w:rsid w:val="00CE0ADC"/>
    <w:rsid w:val="00CE148E"/>
    <w:rsid w:val="00CE208D"/>
    <w:rsid w:val="00CE242D"/>
    <w:rsid w:val="00CE2453"/>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1A0"/>
    <w:rsid w:val="00CF2307"/>
    <w:rsid w:val="00CF26AE"/>
    <w:rsid w:val="00CF2D54"/>
    <w:rsid w:val="00CF311F"/>
    <w:rsid w:val="00CF5047"/>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B2E"/>
    <w:rsid w:val="00D10824"/>
    <w:rsid w:val="00D1188B"/>
    <w:rsid w:val="00D1293B"/>
    <w:rsid w:val="00D129A8"/>
    <w:rsid w:val="00D12FB9"/>
    <w:rsid w:val="00D13431"/>
    <w:rsid w:val="00D135F2"/>
    <w:rsid w:val="00D13D00"/>
    <w:rsid w:val="00D147C0"/>
    <w:rsid w:val="00D15696"/>
    <w:rsid w:val="00D15C51"/>
    <w:rsid w:val="00D167B5"/>
    <w:rsid w:val="00D16C68"/>
    <w:rsid w:val="00D17FDD"/>
    <w:rsid w:val="00D200BD"/>
    <w:rsid w:val="00D201AA"/>
    <w:rsid w:val="00D204A7"/>
    <w:rsid w:val="00D20AA5"/>
    <w:rsid w:val="00D20DC4"/>
    <w:rsid w:val="00D21059"/>
    <w:rsid w:val="00D213F2"/>
    <w:rsid w:val="00D22399"/>
    <w:rsid w:val="00D26223"/>
    <w:rsid w:val="00D2662C"/>
    <w:rsid w:val="00D27FA3"/>
    <w:rsid w:val="00D30711"/>
    <w:rsid w:val="00D30C18"/>
    <w:rsid w:val="00D316D2"/>
    <w:rsid w:val="00D3176C"/>
    <w:rsid w:val="00D31B3F"/>
    <w:rsid w:val="00D321AF"/>
    <w:rsid w:val="00D33751"/>
    <w:rsid w:val="00D34AB9"/>
    <w:rsid w:val="00D35D4A"/>
    <w:rsid w:val="00D36656"/>
    <w:rsid w:val="00D36F6E"/>
    <w:rsid w:val="00D372B0"/>
    <w:rsid w:val="00D37343"/>
    <w:rsid w:val="00D376AD"/>
    <w:rsid w:val="00D41E6A"/>
    <w:rsid w:val="00D42034"/>
    <w:rsid w:val="00D4205E"/>
    <w:rsid w:val="00D44EB8"/>
    <w:rsid w:val="00D464AE"/>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55A"/>
    <w:rsid w:val="00D85631"/>
    <w:rsid w:val="00D85D98"/>
    <w:rsid w:val="00D879CB"/>
    <w:rsid w:val="00D90A81"/>
    <w:rsid w:val="00D90B7D"/>
    <w:rsid w:val="00D90B81"/>
    <w:rsid w:val="00D90CC7"/>
    <w:rsid w:val="00D90DCE"/>
    <w:rsid w:val="00D92168"/>
    <w:rsid w:val="00D9231C"/>
    <w:rsid w:val="00D92356"/>
    <w:rsid w:val="00D92A5E"/>
    <w:rsid w:val="00D9349B"/>
    <w:rsid w:val="00D935BD"/>
    <w:rsid w:val="00D93EEC"/>
    <w:rsid w:val="00D940B5"/>
    <w:rsid w:val="00D953F2"/>
    <w:rsid w:val="00D9582D"/>
    <w:rsid w:val="00D95CB0"/>
    <w:rsid w:val="00D9654F"/>
    <w:rsid w:val="00D966FE"/>
    <w:rsid w:val="00D977C0"/>
    <w:rsid w:val="00D97E14"/>
    <w:rsid w:val="00DA00A3"/>
    <w:rsid w:val="00DA13F3"/>
    <w:rsid w:val="00DA2DE3"/>
    <w:rsid w:val="00DA3633"/>
    <w:rsid w:val="00DA400B"/>
    <w:rsid w:val="00DA4909"/>
    <w:rsid w:val="00DA6443"/>
    <w:rsid w:val="00DA6B5E"/>
    <w:rsid w:val="00DA7146"/>
    <w:rsid w:val="00DA716A"/>
    <w:rsid w:val="00DA7B82"/>
    <w:rsid w:val="00DB02EE"/>
    <w:rsid w:val="00DB0843"/>
    <w:rsid w:val="00DB1F4F"/>
    <w:rsid w:val="00DB2CD0"/>
    <w:rsid w:val="00DB37EE"/>
    <w:rsid w:val="00DB401F"/>
    <w:rsid w:val="00DB4450"/>
    <w:rsid w:val="00DB4EE7"/>
    <w:rsid w:val="00DB5102"/>
    <w:rsid w:val="00DB521D"/>
    <w:rsid w:val="00DB5971"/>
    <w:rsid w:val="00DB5D51"/>
    <w:rsid w:val="00DB5F53"/>
    <w:rsid w:val="00DB6E27"/>
    <w:rsid w:val="00DB7B69"/>
    <w:rsid w:val="00DC0A2F"/>
    <w:rsid w:val="00DC0DBE"/>
    <w:rsid w:val="00DC1C8F"/>
    <w:rsid w:val="00DC1F57"/>
    <w:rsid w:val="00DC234A"/>
    <w:rsid w:val="00DC35DD"/>
    <w:rsid w:val="00DC41E4"/>
    <w:rsid w:val="00DC496E"/>
    <w:rsid w:val="00DC5116"/>
    <w:rsid w:val="00DC59DF"/>
    <w:rsid w:val="00DC7C77"/>
    <w:rsid w:val="00DC7FD5"/>
    <w:rsid w:val="00DD02FF"/>
    <w:rsid w:val="00DD0925"/>
    <w:rsid w:val="00DD24F9"/>
    <w:rsid w:val="00DD26EC"/>
    <w:rsid w:val="00DD2DFB"/>
    <w:rsid w:val="00DD3604"/>
    <w:rsid w:val="00DD3F4D"/>
    <w:rsid w:val="00DD47AF"/>
    <w:rsid w:val="00DD6469"/>
    <w:rsid w:val="00DD6F2E"/>
    <w:rsid w:val="00DD72E1"/>
    <w:rsid w:val="00DD7848"/>
    <w:rsid w:val="00DD796C"/>
    <w:rsid w:val="00DD7EA2"/>
    <w:rsid w:val="00DE00F2"/>
    <w:rsid w:val="00DE117F"/>
    <w:rsid w:val="00DE22D3"/>
    <w:rsid w:val="00DE233D"/>
    <w:rsid w:val="00DE2D17"/>
    <w:rsid w:val="00DE353C"/>
    <w:rsid w:val="00DE401C"/>
    <w:rsid w:val="00DE5954"/>
    <w:rsid w:val="00DE5EC7"/>
    <w:rsid w:val="00DE6E2F"/>
    <w:rsid w:val="00DE6F47"/>
    <w:rsid w:val="00DE7D02"/>
    <w:rsid w:val="00DE7D13"/>
    <w:rsid w:val="00DE7DD2"/>
    <w:rsid w:val="00DF1EAE"/>
    <w:rsid w:val="00DF2AF6"/>
    <w:rsid w:val="00DF2B22"/>
    <w:rsid w:val="00DF3816"/>
    <w:rsid w:val="00DF3818"/>
    <w:rsid w:val="00DF3F94"/>
    <w:rsid w:val="00DF4369"/>
    <w:rsid w:val="00DF468B"/>
    <w:rsid w:val="00DF4B8D"/>
    <w:rsid w:val="00DF5970"/>
    <w:rsid w:val="00DF5B14"/>
    <w:rsid w:val="00DF63FA"/>
    <w:rsid w:val="00DF66E2"/>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127"/>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738C"/>
    <w:rsid w:val="00E17797"/>
    <w:rsid w:val="00E17C9D"/>
    <w:rsid w:val="00E201C0"/>
    <w:rsid w:val="00E21ABD"/>
    <w:rsid w:val="00E22775"/>
    <w:rsid w:val="00E22D28"/>
    <w:rsid w:val="00E22F81"/>
    <w:rsid w:val="00E22F87"/>
    <w:rsid w:val="00E230E3"/>
    <w:rsid w:val="00E23C97"/>
    <w:rsid w:val="00E242B2"/>
    <w:rsid w:val="00E24727"/>
    <w:rsid w:val="00E24D5F"/>
    <w:rsid w:val="00E250DB"/>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BD2"/>
    <w:rsid w:val="00E473D4"/>
    <w:rsid w:val="00E474CF"/>
    <w:rsid w:val="00E47A5C"/>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70ACF"/>
    <w:rsid w:val="00E70D46"/>
    <w:rsid w:val="00E712A9"/>
    <w:rsid w:val="00E713BC"/>
    <w:rsid w:val="00E72444"/>
    <w:rsid w:val="00E726A8"/>
    <w:rsid w:val="00E72D3D"/>
    <w:rsid w:val="00E72E07"/>
    <w:rsid w:val="00E72EAD"/>
    <w:rsid w:val="00E7410F"/>
    <w:rsid w:val="00E74EC5"/>
    <w:rsid w:val="00E75161"/>
    <w:rsid w:val="00E76B86"/>
    <w:rsid w:val="00E773F4"/>
    <w:rsid w:val="00E8000D"/>
    <w:rsid w:val="00E809F3"/>
    <w:rsid w:val="00E80C21"/>
    <w:rsid w:val="00E80FB3"/>
    <w:rsid w:val="00E820BD"/>
    <w:rsid w:val="00E8227B"/>
    <w:rsid w:val="00E8342F"/>
    <w:rsid w:val="00E83C6A"/>
    <w:rsid w:val="00E84210"/>
    <w:rsid w:val="00E844CD"/>
    <w:rsid w:val="00E847A7"/>
    <w:rsid w:val="00E84FE5"/>
    <w:rsid w:val="00E86682"/>
    <w:rsid w:val="00E86E79"/>
    <w:rsid w:val="00E87EC9"/>
    <w:rsid w:val="00E9048D"/>
    <w:rsid w:val="00E906B4"/>
    <w:rsid w:val="00E9095B"/>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884"/>
    <w:rsid w:val="00E94BDB"/>
    <w:rsid w:val="00E95208"/>
    <w:rsid w:val="00E956BA"/>
    <w:rsid w:val="00E96B52"/>
    <w:rsid w:val="00EA0018"/>
    <w:rsid w:val="00EA08BE"/>
    <w:rsid w:val="00EA0A85"/>
    <w:rsid w:val="00EA14B0"/>
    <w:rsid w:val="00EA2244"/>
    <w:rsid w:val="00EA359A"/>
    <w:rsid w:val="00EA4DDC"/>
    <w:rsid w:val="00EA6FA7"/>
    <w:rsid w:val="00EB067F"/>
    <w:rsid w:val="00EB150C"/>
    <w:rsid w:val="00EB17BE"/>
    <w:rsid w:val="00EB1A1B"/>
    <w:rsid w:val="00EB1F02"/>
    <w:rsid w:val="00EB2A00"/>
    <w:rsid w:val="00EB2E64"/>
    <w:rsid w:val="00EB2FEF"/>
    <w:rsid w:val="00EB3290"/>
    <w:rsid w:val="00EB46B9"/>
    <w:rsid w:val="00EB483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927"/>
    <w:rsid w:val="00ED095E"/>
    <w:rsid w:val="00ED1A0B"/>
    <w:rsid w:val="00ED27DD"/>
    <w:rsid w:val="00ED312F"/>
    <w:rsid w:val="00ED31E5"/>
    <w:rsid w:val="00ED4E9C"/>
    <w:rsid w:val="00ED5162"/>
    <w:rsid w:val="00ED697C"/>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BBE"/>
    <w:rsid w:val="00F0580C"/>
    <w:rsid w:val="00F06616"/>
    <w:rsid w:val="00F07485"/>
    <w:rsid w:val="00F07EDE"/>
    <w:rsid w:val="00F10BC6"/>
    <w:rsid w:val="00F1135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693"/>
    <w:rsid w:val="00F26A13"/>
    <w:rsid w:val="00F26CEB"/>
    <w:rsid w:val="00F27D3B"/>
    <w:rsid w:val="00F30E1C"/>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84A"/>
    <w:rsid w:val="00F37D22"/>
    <w:rsid w:val="00F4032F"/>
    <w:rsid w:val="00F40360"/>
    <w:rsid w:val="00F40444"/>
    <w:rsid w:val="00F40CE6"/>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57CAE"/>
    <w:rsid w:val="00F633F1"/>
    <w:rsid w:val="00F63BF7"/>
    <w:rsid w:val="00F6453E"/>
    <w:rsid w:val="00F65215"/>
    <w:rsid w:val="00F655C6"/>
    <w:rsid w:val="00F65617"/>
    <w:rsid w:val="00F65A88"/>
    <w:rsid w:val="00F66494"/>
    <w:rsid w:val="00F700B9"/>
    <w:rsid w:val="00F7011F"/>
    <w:rsid w:val="00F710BE"/>
    <w:rsid w:val="00F71BF5"/>
    <w:rsid w:val="00F72016"/>
    <w:rsid w:val="00F72C08"/>
    <w:rsid w:val="00F72DAD"/>
    <w:rsid w:val="00F736D2"/>
    <w:rsid w:val="00F74CEE"/>
    <w:rsid w:val="00F7564C"/>
    <w:rsid w:val="00F76220"/>
    <w:rsid w:val="00F769BE"/>
    <w:rsid w:val="00F7735C"/>
    <w:rsid w:val="00F77BD5"/>
    <w:rsid w:val="00F8066C"/>
    <w:rsid w:val="00F82E6B"/>
    <w:rsid w:val="00F83631"/>
    <w:rsid w:val="00F83662"/>
    <w:rsid w:val="00F838C0"/>
    <w:rsid w:val="00F85F83"/>
    <w:rsid w:val="00F86739"/>
    <w:rsid w:val="00F87E7F"/>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8FD"/>
    <w:rsid w:val="00FA2CFC"/>
    <w:rsid w:val="00FA2DDA"/>
    <w:rsid w:val="00FA34CA"/>
    <w:rsid w:val="00FA3E3E"/>
    <w:rsid w:val="00FA4A55"/>
    <w:rsid w:val="00FA4D4F"/>
    <w:rsid w:val="00FA5073"/>
    <w:rsid w:val="00FA54E8"/>
    <w:rsid w:val="00FA5FE8"/>
    <w:rsid w:val="00FA668B"/>
    <w:rsid w:val="00FA67CF"/>
    <w:rsid w:val="00FA7659"/>
    <w:rsid w:val="00FA7F6F"/>
    <w:rsid w:val="00FB10EC"/>
    <w:rsid w:val="00FB2D17"/>
    <w:rsid w:val="00FB2F69"/>
    <w:rsid w:val="00FB368B"/>
    <w:rsid w:val="00FB3A3A"/>
    <w:rsid w:val="00FB4217"/>
    <w:rsid w:val="00FB4379"/>
    <w:rsid w:val="00FB45FF"/>
    <w:rsid w:val="00FB55D8"/>
    <w:rsid w:val="00FB5D97"/>
    <w:rsid w:val="00FB61EA"/>
    <w:rsid w:val="00FB6C7A"/>
    <w:rsid w:val="00FB732E"/>
    <w:rsid w:val="00FB79F7"/>
    <w:rsid w:val="00FC09E7"/>
    <w:rsid w:val="00FC1CA5"/>
    <w:rsid w:val="00FC1D8E"/>
    <w:rsid w:val="00FC24EB"/>
    <w:rsid w:val="00FC2733"/>
    <w:rsid w:val="00FC2979"/>
    <w:rsid w:val="00FC5041"/>
    <w:rsid w:val="00FC5407"/>
    <w:rsid w:val="00FC6D6C"/>
    <w:rsid w:val="00FC71A8"/>
    <w:rsid w:val="00FC751B"/>
    <w:rsid w:val="00FD1BEF"/>
    <w:rsid w:val="00FD1C3C"/>
    <w:rsid w:val="00FD24F6"/>
    <w:rsid w:val="00FD2DB1"/>
    <w:rsid w:val="00FD38A8"/>
    <w:rsid w:val="00FD3A23"/>
    <w:rsid w:val="00FD5348"/>
    <w:rsid w:val="00FD5DE6"/>
    <w:rsid w:val="00FD5DF4"/>
    <w:rsid w:val="00FD6AC8"/>
    <w:rsid w:val="00FD6ADD"/>
    <w:rsid w:val="00FE06DF"/>
    <w:rsid w:val="00FE0A6C"/>
    <w:rsid w:val="00FE1727"/>
    <w:rsid w:val="00FE1738"/>
    <w:rsid w:val="00FE31AA"/>
    <w:rsid w:val="00FE3638"/>
    <w:rsid w:val="00FE3EA1"/>
    <w:rsid w:val="00FE4818"/>
    <w:rsid w:val="00FE4CA4"/>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14D"/>
    <w:rsid w:val="00FF3334"/>
    <w:rsid w:val="00FF50AB"/>
    <w:rsid w:val="00FF54A3"/>
    <w:rsid w:val="00FF5733"/>
    <w:rsid w:val="00FF59BE"/>
    <w:rsid w:val="00FF6267"/>
    <w:rsid w:val="00FF64CC"/>
    <w:rsid w:val="00FF6ADB"/>
    <w:rsid w:val="00FF6C36"/>
    <w:rsid w:val="00FF6FE8"/>
    <w:rsid w:val="2403327E"/>
    <w:rsid w:val="65044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03A6F4A"/>
  <w15:docId w15:val="{34176CC4-CA77-4191-8012-E8E375E0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uiPriority="0" w:qFormat="1"/>
    <w:lsdException w:name="Document Map" w:semiHidden="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widowControl/>
      <w:jc w:val="left"/>
      <w:outlineLvl w:val="0"/>
    </w:pPr>
    <w:rPr>
      <w:kern w:val="0"/>
      <w:sz w:val="24"/>
      <w:szCs w:val="20"/>
      <w:lang w:val="en-GB"/>
    </w:rPr>
  </w:style>
  <w:style w:type="paragraph" w:styleId="2">
    <w:name w:val="heading 2"/>
    <w:basedOn w:val="a"/>
    <w:next w:val="a0"/>
    <w:link w:val="20"/>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locke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Document Map"/>
    <w:basedOn w:val="a"/>
    <w:link w:val="a5"/>
    <w:uiPriority w:val="99"/>
    <w:semiHidden/>
    <w:qFormat/>
    <w:pPr>
      <w:shd w:val="clear" w:color="auto" w:fill="000080"/>
    </w:pPr>
  </w:style>
  <w:style w:type="paragraph" w:styleId="a6">
    <w:name w:val="annotation text"/>
    <w:basedOn w:val="a"/>
    <w:link w:val="a7"/>
    <w:uiPriority w:val="99"/>
    <w:semiHidden/>
    <w:qFormat/>
    <w:pPr>
      <w:jc w:val="left"/>
    </w:pPr>
  </w:style>
  <w:style w:type="paragraph" w:styleId="a8">
    <w:name w:val="Body Text"/>
    <w:basedOn w:val="a"/>
    <w:link w:val="a9"/>
    <w:uiPriority w:val="99"/>
    <w:qFormat/>
    <w:pPr>
      <w:spacing w:after="120"/>
    </w:pPr>
  </w:style>
  <w:style w:type="paragraph" w:styleId="aa">
    <w:name w:val="Body Text Indent"/>
    <w:basedOn w:val="a"/>
    <w:link w:val="ab"/>
    <w:uiPriority w:val="99"/>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99"/>
    <w:semiHidden/>
    <w:qFormat/>
    <w:pPr>
      <w:ind w:leftChars="400" w:left="400"/>
    </w:pPr>
  </w:style>
  <w:style w:type="paragraph" w:styleId="ac">
    <w:name w:val="Plain Text"/>
    <w:basedOn w:val="a"/>
    <w:link w:val="ad"/>
    <w:uiPriority w:val="99"/>
    <w:rPr>
      <w:rFonts w:ascii="宋体" w:hAnsi="Courier New"/>
      <w:szCs w:val="21"/>
    </w:rPr>
  </w:style>
  <w:style w:type="paragraph" w:styleId="ae">
    <w:name w:val="Date"/>
    <w:basedOn w:val="a"/>
    <w:next w:val="a"/>
    <w:link w:val="af"/>
    <w:uiPriority w:val="99"/>
    <w:qFormat/>
    <w:rPr>
      <w:sz w:val="24"/>
      <w:szCs w:val="20"/>
    </w:rPr>
  </w:style>
  <w:style w:type="paragraph" w:styleId="21">
    <w:name w:val="Body Text Indent 2"/>
    <w:basedOn w:val="a"/>
    <w:link w:val="22"/>
    <w:uiPriority w:val="99"/>
    <w:pPr>
      <w:spacing w:line="560" w:lineRule="exact"/>
      <w:ind w:firstLineChars="200" w:firstLine="480"/>
    </w:pPr>
    <w:rPr>
      <w:rFonts w:ascii="宋体" w:hAnsi="宋体"/>
      <w:color w:val="FF0000"/>
      <w:sz w:val="24"/>
    </w:rPr>
  </w:style>
  <w:style w:type="paragraph" w:styleId="af0">
    <w:name w:val="Balloon Text"/>
    <w:basedOn w:val="a"/>
    <w:link w:val="af1"/>
    <w:uiPriority w:val="99"/>
    <w:semiHidden/>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420"/>
        <w:tab w:val="right" w:leader="dot" w:pos="9072"/>
      </w:tabs>
    </w:pPr>
  </w:style>
  <w:style w:type="paragraph" w:styleId="af6">
    <w:name w:val="List"/>
    <w:basedOn w:val="a8"/>
    <w:uiPriority w:val="99"/>
    <w:qFormat/>
    <w:pPr>
      <w:spacing w:after="220" w:line="220" w:lineRule="atLeast"/>
      <w:ind w:left="1440" w:hanging="360"/>
    </w:pPr>
    <w:rPr>
      <w:szCs w:val="20"/>
    </w:rPr>
  </w:style>
  <w:style w:type="paragraph" w:styleId="af7">
    <w:name w:val="footnote text"/>
    <w:basedOn w:val="a"/>
    <w:link w:val="af8"/>
    <w:uiPriority w:val="99"/>
    <w:qFormat/>
    <w:pPr>
      <w:snapToGrid w:val="0"/>
      <w:jc w:val="left"/>
    </w:pPr>
    <w:rPr>
      <w:sz w:val="18"/>
      <w:szCs w:val="18"/>
    </w:rPr>
  </w:style>
  <w:style w:type="paragraph" w:styleId="32">
    <w:name w:val="Body Text Indent 3"/>
    <w:basedOn w:val="a"/>
    <w:link w:val="33"/>
    <w:uiPriority w:val="99"/>
    <w:qFormat/>
    <w:pPr>
      <w:spacing w:line="560" w:lineRule="exact"/>
      <w:ind w:firstLineChars="200" w:firstLine="420"/>
    </w:pPr>
    <w:rPr>
      <w:rFonts w:ascii="Arial" w:hAnsi="Arial" w:cs="Arial"/>
      <w:color w:val="FF0000"/>
    </w:rPr>
  </w:style>
  <w:style w:type="paragraph" w:styleId="23">
    <w:name w:val="toc 2"/>
    <w:basedOn w:val="a"/>
    <w:next w:val="a"/>
    <w:link w:val="24"/>
    <w:uiPriority w:val="39"/>
    <w:qFormat/>
    <w:pPr>
      <w:tabs>
        <w:tab w:val="left" w:pos="1260"/>
        <w:tab w:val="right" w:leader="dot" w:pos="9072"/>
      </w:tabs>
      <w:ind w:leftChars="200" w:left="200"/>
    </w:pPr>
    <w:rPr>
      <w:kern w:val="0"/>
      <w:szCs w:val="21"/>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pPr>
      <w:jc w:val="right"/>
    </w:pPr>
    <w:rPr>
      <w:color w:val="008000"/>
    </w:rPr>
  </w:style>
  <w:style w:type="paragraph" w:styleId="afa">
    <w:name w:val="annotation subject"/>
    <w:basedOn w:val="a6"/>
    <w:next w:val="a6"/>
    <w:link w:val="afb"/>
    <w:uiPriority w:val="99"/>
    <w:semiHidden/>
    <w:qFormat/>
    <w:rPr>
      <w:b/>
      <w:bCs/>
    </w:rPr>
  </w:style>
  <w:style w:type="table" w:styleId="afc">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locked/>
    <w:rPr>
      <w:b/>
      <w:bCs/>
    </w:rPr>
  </w:style>
  <w:style w:type="character" w:styleId="afe">
    <w:name w:val="page number"/>
    <w:uiPriority w:val="99"/>
    <w:qFormat/>
    <w:rPr>
      <w:rFonts w:cs="Times New Roman"/>
    </w:rPr>
  </w:style>
  <w:style w:type="character" w:styleId="aff">
    <w:name w:val="FollowedHyperlink"/>
    <w:uiPriority w:val="99"/>
    <w:qFormat/>
    <w:rPr>
      <w:rFonts w:cs="Times New Roman"/>
      <w:color w:val="800080"/>
      <w:u w:val="single"/>
    </w:rPr>
  </w:style>
  <w:style w:type="character" w:styleId="aff0">
    <w:name w:val="Hyperlink"/>
    <w:uiPriority w:val="99"/>
    <w:qFormat/>
    <w:rPr>
      <w:rFonts w:cs="Times New Roman"/>
      <w:color w:val="0000FF"/>
      <w:u w:val="single"/>
    </w:rPr>
  </w:style>
  <w:style w:type="character" w:styleId="aff1">
    <w:name w:val="annotation reference"/>
    <w:uiPriority w:val="99"/>
    <w:semiHidden/>
    <w:qFormat/>
    <w:rPr>
      <w:rFonts w:cs="Times New Roman"/>
      <w:sz w:val="21"/>
    </w:rPr>
  </w:style>
  <w:style w:type="character" w:styleId="aff2">
    <w:name w:val="footnote reference"/>
    <w:uiPriority w:val="99"/>
    <w:qFormat/>
    <w:rPr>
      <w:rFonts w:cs="Times New Roman"/>
      <w:vertAlign w:val="superscript"/>
    </w:rPr>
  </w:style>
  <w:style w:type="character" w:customStyle="1" w:styleId="10">
    <w:name w:val="标题 1 字符"/>
    <w:link w:val="1"/>
    <w:uiPriority w:val="99"/>
    <w:qFormat/>
    <w:locked/>
    <w:rPr>
      <w:rFonts w:cs="Times New Roman"/>
      <w:sz w:val="24"/>
      <w:lang w:val="en-GB"/>
    </w:rPr>
  </w:style>
  <w:style w:type="character" w:customStyle="1" w:styleId="20">
    <w:name w:val="标题 2 字符"/>
    <w:link w:val="2"/>
    <w:uiPriority w:val="99"/>
    <w:qFormat/>
    <w:locked/>
    <w:rPr>
      <w:rFonts w:ascii="Arial" w:hAnsi="Arial"/>
      <w:b/>
      <w:kern w:val="2"/>
      <w:sz w:val="28"/>
    </w:rPr>
  </w:style>
  <w:style w:type="character" w:customStyle="1" w:styleId="30">
    <w:name w:val="标题 3 字符"/>
    <w:link w:val="3"/>
    <w:uiPriority w:val="99"/>
    <w:locked/>
    <w:rPr>
      <w:rFonts w:cs="Times New Roman"/>
      <w:b/>
      <w:bCs/>
      <w:kern w:val="2"/>
      <w:sz w:val="32"/>
      <w:szCs w:val="32"/>
    </w:rPr>
  </w:style>
  <w:style w:type="character" w:customStyle="1" w:styleId="af1">
    <w:name w:val="批注框文本 字符"/>
    <w:link w:val="af0"/>
    <w:uiPriority w:val="99"/>
    <w:semiHidden/>
    <w:qFormat/>
    <w:locked/>
    <w:rPr>
      <w:rFonts w:cs="Times New Roman"/>
      <w:kern w:val="2"/>
      <w:sz w:val="18"/>
      <w:szCs w:val="18"/>
    </w:rPr>
  </w:style>
  <w:style w:type="character" w:customStyle="1" w:styleId="ab">
    <w:name w:val="正文文本缩进 字符"/>
    <w:link w:val="aa"/>
    <w:uiPriority w:val="99"/>
    <w:qFormat/>
    <w:locked/>
    <w:rPr>
      <w:rFonts w:ascii="Arial Unicode MS" w:eastAsia="Times New Roman" w:hAnsi="Arial Unicode MS" w:cs="Arial Unicode MS"/>
      <w:sz w:val="24"/>
      <w:szCs w:val="24"/>
    </w:rPr>
  </w:style>
  <w:style w:type="character" w:customStyle="1" w:styleId="ad">
    <w:name w:val="纯文本 字符"/>
    <w:link w:val="ac"/>
    <w:uiPriority w:val="99"/>
    <w:qFormat/>
    <w:locked/>
    <w:rPr>
      <w:rFonts w:ascii="宋体" w:hAnsi="Courier New"/>
      <w:kern w:val="2"/>
      <w:sz w:val="21"/>
    </w:rPr>
  </w:style>
  <w:style w:type="character" w:customStyle="1" w:styleId="22">
    <w:name w:val="正文文本缩进 2 字符"/>
    <w:link w:val="21"/>
    <w:uiPriority w:val="99"/>
    <w:qFormat/>
    <w:locked/>
    <w:rPr>
      <w:rFonts w:ascii="宋体" w:eastAsia="宋体" w:cs="Times New Roman"/>
      <w:color w:val="FF0000"/>
      <w:kern w:val="2"/>
      <w:sz w:val="24"/>
      <w:szCs w:val="24"/>
    </w:rPr>
  </w:style>
  <w:style w:type="character" w:customStyle="1" w:styleId="af3">
    <w:name w:val="页脚 字符"/>
    <w:link w:val="af2"/>
    <w:uiPriority w:val="99"/>
    <w:qFormat/>
    <w:locked/>
    <w:rPr>
      <w:rFonts w:cs="Times New Roman"/>
      <w:kern w:val="2"/>
      <w:sz w:val="18"/>
      <w:szCs w:val="18"/>
    </w:rPr>
  </w:style>
  <w:style w:type="character" w:customStyle="1" w:styleId="33">
    <w:name w:val="正文文本缩进 3 字符"/>
    <w:link w:val="32"/>
    <w:uiPriority w:val="99"/>
    <w:qFormat/>
    <w:locked/>
    <w:rPr>
      <w:rFonts w:ascii="Arial" w:hAnsi="Arial" w:cs="Arial"/>
      <w:color w:val="FF0000"/>
      <w:kern w:val="2"/>
      <w:sz w:val="24"/>
      <w:szCs w:val="24"/>
    </w:rPr>
  </w:style>
  <w:style w:type="character" w:customStyle="1" w:styleId="af5">
    <w:name w:val="页眉 字符"/>
    <w:link w:val="af4"/>
    <w:uiPriority w:val="99"/>
    <w:qFormat/>
    <w:locked/>
    <w:rPr>
      <w:rFonts w:cs="Times New Roman"/>
      <w:kern w:val="2"/>
      <w:sz w:val="18"/>
      <w:szCs w:val="18"/>
    </w:rPr>
  </w:style>
  <w:style w:type="character" w:customStyle="1" w:styleId="a9">
    <w:name w:val="正文文本 字符"/>
    <w:link w:val="a8"/>
    <w:uiPriority w:val="99"/>
    <w:qFormat/>
    <w:locked/>
    <w:rPr>
      <w:rFonts w:cs="Times New Roman"/>
      <w:kern w:val="2"/>
      <w:sz w:val="24"/>
      <w:szCs w:val="24"/>
    </w:rPr>
  </w:style>
  <w:style w:type="character" w:customStyle="1" w:styleId="af">
    <w:name w:val="日期 字符"/>
    <w:link w:val="ae"/>
    <w:uiPriority w:val="99"/>
    <w:qFormat/>
    <w:locked/>
    <w:rPr>
      <w:rFonts w:cs="Times New Roman"/>
      <w:kern w:val="2"/>
      <w:sz w:val="24"/>
    </w:rPr>
  </w:style>
  <w:style w:type="character" w:customStyle="1" w:styleId="c1">
    <w:name w:val="c1"/>
    <w:uiPriority w:val="99"/>
    <w:qFormat/>
    <w:rPr>
      <w:color w:val="000000"/>
      <w:spacing w:val="300"/>
      <w:sz w:val="18"/>
    </w:rPr>
  </w:style>
  <w:style w:type="paragraph" w:customStyle="1" w:styleId="font5">
    <w:name w:val="font5"/>
    <w:basedOn w:val="a"/>
    <w:uiPriority w:val="99"/>
    <w:qFormat/>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6"/>
    <w:uiPriority w:val="99"/>
    <w:semiHidden/>
    <w:qFormat/>
    <w:locked/>
    <w:rPr>
      <w:rFonts w:cs="Times New Roman"/>
      <w:kern w:val="2"/>
      <w:sz w:val="24"/>
      <w:szCs w:val="24"/>
    </w:rPr>
  </w:style>
  <w:style w:type="character" w:customStyle="1" w:styleId="afb">
    <w:name w:val="批注主题 字符"/>
    <w:link w:val="afa"/>
    <w:uiPriority w:val="99"/>
    <w:semiHidden/>
    <w:qFormat/>
    <w:locked/>
    <w:rPr>
      <w:rFonts w:cs="Times New Roman"/>
      <w:b/>
      <w:bCs/>
      <w:kern w:val="2"/>
      <w:sz w:val="24"/>
      <w:szCs w:val="24"/>
    </w:rPr>
  </w:style>
  <w:style w:type="paragraph" w:customStyle="1" w:styleId="Char">
    <w:name w:val="Char"/>
    <w:basedOn w:val="a"/>
    <w:uiPriority w:val="99"/>
  </w:style>
  <w:style w:type="character" w:customStyle="1" w:styleId="a5">
    <w:name w:val="文档结构图 字符"/>
    <w:link w:val="a4"/>
    <w:uiPriority w:val="99"/>
    <w:semiHidden/>
    <w:qFormat/>
    <w:locked/>
    <w:rPr>
      <w:rFonts w:cs="Times New Roman"/>
      <w:kern w:val="2"/>
      <w:sz w:val="24"/>
      <w:szCs w:val="24"/>
      <w:shd w:val="clear" w:color="auto" w:fill="000080"/>
    </w:rPr>
  </w:style>
  <w:style w:type="paragraph" w:customStyle="1" w:styleId="aff3">
    <w:name w:val="正文 + (符号) 宋体"/>
    <w:basedOn w:val="a"/>
    <w:uiPriority w:val="99"/>
    <w:qFormat/>
    <w:pPr>
      <w:autoSpaceDE w:val="0"/>
      <w:autoSpaceDN w:val="0"/>
      <w:adjustRightInd w:val="0"/>
      <w:ind w:rightChars="671" w:right="1409" w:firstLineChars="512" w:firstLine="1229"/>
      <w:jc w:val="distribute"/>
    </w:pPr>
    <w:rPr>
      <w:sz w:val="24"/>
    </w:rPr>
  </w:style>
  <w:style w:type="character" w:customStyle="1" w:styleId="af8">
    <w:name w:val="脚注文本 字符"/>
    <w:link w:val="af7"/>
    <w:uiPriority w:val="99"/>
    <w:semiHidden/>
    <w:qFormat/>
    <w:locked/>
    <w:rPr>
      <w:rFonts w:cs="Times New Roman"/>
      <w:kern w:val="2"/>
      <w:sz w:val="18"/>
      <w:szCs w:val="18"/>
    </w:rPr>
  </w:style>
  <w:style w:type="paragraph" w:customStyle="1" w:styleId="Char1">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TOC1">
    <w:name w:val="TOC 标题1"/>
    <w:basedOn w:val="1"/>
    <w:next w:val="a"/>
    <w:uiPriority w:val="99"/>
    <w:qFormat/>
    <w:pPr>
      <w:keepNext/>
      <w:keepLines/>
      <w:spacing w:before="480" w:line="276" w:lineRule="auto"/>
      <w:outlineLvl w:val="9"/>
    </w:pPr>
    <w:rPr>
      <w:rFonts w:ascii="Cambria" w:hAnsi="Cambria"/>
      <w:b/>
      <w:bCs/>
      <w:color w:val="365F91"/>
      <w:sz w:val="28"/>
      <w:szCs w:val="28"/>
      <w:lang w:val="en-US"/>
    </w:rPr>
  </w:style>
  <w:style w:type="paragraph" w:customStyle="1" w:styleId="aff4">
    <w:name w:val="目录模式"/>
    <w:basedOn w:val="23"/>
    <w:link w:val="Char0"/>
    <w:qFormat/>
    <w:rPr>
      <w:rFonts w:ascii="宋体" w:hAnsi="宋体"/>
      <w:szCs w:val="24"/>
    </w:rPr>
  </w:style>
  <w:style w:type="paragraph" w:customStyle="1" w:styleId="13">
    <w:name w:val="样式1"/>
    <w:basedOn w:val="23"/>
    <w:link w:val="1Char"/>
    <w:qFormat/>
    <w:rPr>
      <w:rFonts w:ascii="宋体" w:hAnsi="宋体"/>
      <w:szCs w:val="24"/>
    </w:rPr>
  </w:style>
  <w:style w:type="character" w:customStyle="1" w:styleId="24">
    <w:name w:val="目录 2 字符"/>
    <w:basedOn w:val="a1"/>
    <w:link w:val="23"/>
    <w:uiPriority w:val="39"/>
    <w:qFormat/>
    <w:rPr>
      <w:sz w:val="21"/>
      <w:szCs w:val="21"/>
    </w:rPr>
  </w:style>
  <w:style w:type="character" w:customStyle="1" w:styleId="Char0">
    <w:name w:val="目录模式 Char"/>
    <w:basedOn w:val="24"/>
    <w:link w:val="aff4"/>
    <w:qFormat/>
    <w:rPr>
      <w:rFonts w:ascii="宋体" w:hAnsi="宋体"/>
      <w:sz w:val="24"/>
      <w:szCs w:val="24"/>
    </w:rPr>
  </w:style>
  <w:style w:type="character" w:customStyle="1" w:styleId="1Char">
    <w:name w:val="样式1 Char"/>
    <w:basedOn w:val="24"/>
    <w:link w:val="13"/>
    <w:qFormat/>
    <w:rPr>
      <w:rFonts w:ascii="宋体" w:hAnsi="宋体"/>
      <w:sz w:val="24"/>
      <w:szCs w:val="24"/>
    </w:rPr>
  </w:style>
  <w:style w:type="character" w:customStyle="1" w:styleId="40">
    <w:name w:val="标题 4 字符"/>
    <w:basedOn w:val="a1"/>
    <w:link w:val="4"/>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156C5-7FE2-4219-B5BA-97F1847C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91</Pages>
  <Words>11053</Words>
  <Characters>63006</Characters>
  <Application>Microsoft Office Word</Application>
  <DocSecurity>0</DocSecurity>
  <Lines>525</Lines>
  <Paragraphs>147</Paragraphs>
  <ScaleCrop>false</ScaleCrop>
  <Company/>
  <LinksUpToDate>false</LinksUpToDate>
  <CharactersWithSpaces>73912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Melody.Ling@FA</cp:lastModifiedBy>
  <cp:revision>11</cp:revision>
  <cp:lastPrinted>2007-07-19T00:46:00Z</cp:lastPrinted>
  <dcterms:created xsi:type="dcterms:W3CDTF">2024-08-16T08:30:00Z</dcterms:created>
  <dcterms:modified xsi:type="dcterms:W3CDTF">2024-08-29T06:53:00Z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3D51406FE32C4CEA947321F795B80CB0</vt:lpwstr>
  </property>
</Properties>
</file>