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2E29A7" w14:textId="77777777" w:rsidR="00217FAA" w:rsidRDefault="00217FAA">
      <w:pPr>
        <w:spacing w:line="360" w:lineRule="auto"/>
        <w:rPr>
          <w:rFonts w:ascii="宋体" w:hAnsi="宋体" w:hint="eastAsia"/>
          <w:sz w:val="48"/>
        </w:rPr>
      </w:pPr>
      <w:r>
        <w:rPr>
          <w:rFonts w:ascii="宋体" w:hAnsi="宋体" w:hint="eastAsia"/>
          <w:sz w:val="48"/>
        </w:rPr>
        <w:t xml:space="preserve">　 </w:t>
      </w:r>
    </w:p>
    <w:p w14:paraId="5800F190" w14:textId="75A5F21E" w:rsidR="00217FAA" w:rsidRDefault="00217FAA">
      <w:pPr>
        <w:spacing w:line="360" w:lineRule="auto"/>
        <w:rPr>
          <w:rFonts w:ascii="宋体" w:hAnsi="宋体" w:hint="eastAsia"/>
          <w:sz w:val="48"/>
        </w:rPr>
      </w:pPr>
      <w:r>
        <w:rPr>
          <w:rFonts w:ascii="宋体" w:hAnsi="宋体" w:hint="eastAsia"/>
          <w:sz w:val="48"/>
        </w:rPr>
        <w:t xml:space="preserve">　 </w:t>
      </w:r>
      <w:r w:rsidR="008C16A7">
        <w:rPr>
          <w:rFonts w:ascii="宋体" w:hAnsi="宋体" w:hint="eastAsia"/>
          <w:sz w:val="48"/>
        </w:rPr>
        <w:t xml:space="preserve"> </w:t>
      </w:r>
    </w:p>
    <w:p w14:paraId="374011EE" w14:textId="77777777" w:rsidR="00217FAA" w:rsidRDefault="00217FA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摩根博睿均衡一年持有期混合型基金中基金(FOF)</w:t>
      </w:r>
      <w:r>
        <w:rPr>
          <w:rFonts w:ascii="宋体" w:hAnsi="宋体" w:hint="eastAsia"/>
          <w:b/>
          <w:bCs/>
          <w:color w:val="000000" w:themeColor="text1"/>
          <w:sz w:val="48"/>
          <w:szCs w:val="30"/>
        </w:rPr>
        <w:br/>
        <w:t>2026年第1季度报告</w:t>
      </w:r>
    </w:p>
    <w:p w14:paraId="2FFCB187"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0C334843" w14:textId="77777777" w:rsidR="00217FAA" w:rsidRDefault="00217FAA">
      <w:pPr>
        <w:spacing w:line="360" w:lineRule="auto"/>
        <w:jc w:val="center"/>
      </w:pPr>
      <w:r>
        <w:rPr>
          <w:rFonts w:ascii="宋体" w:hAnsi="宋体" w:hint="eastAsia"/>
          <w:b/>
          <w:bCs/>
          <w:sz w:val="28"/>
          <w:szCs w:val="30"/>
        </w:rPr>
        <w:t>2026年3月31日</w:t>
      </w:r>
    </w:p>
    <w:p w14:paraId="2667D901"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78FCCAB6"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14F98FAC"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45096E29" w14:textId="77777777" w:rsidR="00217FAA" w:rsidRDefault="00217FA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5D3E8F9"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7D9D5645"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18038FA7"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5BAAB370"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3EB2AB40"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67608EBD"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7E50D65A" w14:textId="77777777" w:rsidR="00217FAA" w:rsidRDefault="00217FAA">
      <w:pPr>
        <w:spacing w:line="360" w:lineRule="auto"/>
        <w:jc w:val="center"/>
        <w:rPr>
          <w:rFonts w:ascii="宋体" w:hAnsi="宋体" w:hint="eastAsia"/>
          <w:sz w:val="28"/>
          <w:szCs w:val="30"/>
        </w:rPr>
      </w:pPr>
      <w:r>
        <w:rPr>
          <w:rFonts w:ascii="宋体" w:hAnsi="宋体" w:hint="eastAsia"/>
          <w:sz w:val="28"/>
          <w:szCs w:val="30"/>
        </w:rPr>
        <w:t xml:space="preserve">　 </w:t>
      </w:r>
    </w:p>
    <w:p w14:paraId="7E3C37E6" w14:textId="77777777" w:rsidR="00217FAA" w:rsidRDefault="00217FAA">
      <w:pPr>
        <w:spacing w:line="360" w:lineRule="auto"/>
        <w:ind w:firstLineChars="800" w:firstLine="2249"/>
        <w:jc w:val="left"/>
      </w:pPr>
      <w:r>
        <w:rPr>
          <w:rFonts w:ascii="宋体" w:hAnsi="宋体" w:hint="eastAsia"/>
          <w:b/>
          <w:bCs/>
          <w:sz w:val="28"/>
          <w:szCs w:val="30"/>
        </w:rPr>
        <w:t>基金管理人：摩根基金管理（中国）有限公司</w:t>
      </w:r>
    </w:p>
    <w:p w14:paraId="67396079" w14:textId="77777777" w:rsidR="00217FAA" w:rsidRDefault="00217FAA">
      <w:pPr>
        <w:spacing w:line="360" w:lineRule="auto"/>
        <w:ind w:firstLineChars="800" w:firstLine="2249"/>
        <w:jc w:val="left"/>
      </w:pPr>
      <w:r>
        <w:rPr>
          <w:rFonts w:ascii="宋体" w:hAnsi="宋体" w:hint="eastAsia"/>
          <w:b/>
          <w:bCs/>
          <w:sz w:val="28"/>
          <w:szCs w:val="30"/>
        </w:rPr>
        <w:t>基金托管人：平安银行股份有限公司</w:t>
      </w:r>
    </w:p>
    <w:p w14:paraId="1F36EDC8" w14:textId="77777777" w:rsidR="00217FAA" w:rsidRDefault="00217FAA">
      <w:pPr>
        <w:spacing w:line="360" w:lineRule="auto"/>
        <w:ind w:firstLineChars="800" w:firstLine="2249"/>
        <w:jc w:val="left"/>
      </w:pPr>
      <w:r>
        <w:rPr>
          <w:rFonts w:ascii="宋体" w:hAnsi="宋体" w:hint="eastAsia"/>
          <w:b/>
          <w:bCs/>
          <w:sz w:val="28"/>
          <w:szCs w:val="30"/>
        </w:rPr>
        <w:t>报告送出日期：2026年4月22日</w:t>
      </w:r>
    </w:p>
    <w:p w14:paraId="194CD3BF" w14:textId="77777777" w:rsidR="00217FAA" w:rsidRDefault="00217FAA">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r>
        <w:rPr>
          <w:rFonts w:hAnsi="宋体" w:hint="eastAsia"/>
        </w:rPr>
        <w:lastRenderedPageBreak/>
        <w:t>重要提示</w:t>
      </w:r>
      <w:bookmarkEnd w:id="7"/>
      <w:bookmarkEnd w:id="8"/>
      <w:bookmarkEnd w:id="9"/>
      <w:bookmarkEnd w:id="10"/>
      <w:bookmarkEnd w:id="11"/>
      <w:bookmarkEnd w:id="12"/>
      <w:bookmarkEnd w:id="13"/>
      <w:r>
        <w:rPr>
          <w:rFonts w:hAnsi="宋体" w:hint="eastAsia"/>
        </w:rPr>
        <w:t xml:space="preserve"> </w:t>
      </w:r>
    </w:p>
    <w:p w14:paraId="336401CE" w14:textId="77777777" w:rsidR="00217FAA" w:rsidRDefault="00217FAA">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EA61740" w14:textId="77777777" w:rsidR="00217FAA" w:rsidRDefault="00217FAA">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r>
        <w:rPr>
          <w:rFonts w:hAnsi="宋体" w:hint="eastAsia"/>
        </w:rPr>
        <w:t>基金产品概况</w:t>
      </w:r>
      <w:bookmarkEnd w:id="23"/>
      <w:bookmarkEnd w:id="24"/>
      <w:bookmarkEnd w:id="25"/>
      <w:bookmarkEnd w:id="26"/>
      <w:bookmarkEnd w:id="27"/>
      <w:bookmarkEnd w:id="28"/>
      <w:bookmarkEnd w:id="29"/>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429A8" w14:paraId="6F34643C" w14:textId="77777777">
        <w:trPr>
          <w:divId w:val="38452564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64D6BCCD" w14:textId="77777777" w:rsidR="00217FAA" w:rsidRDefault="00217FA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15FA6A" w14:textId="77777777" w:rsidR="00217FAA" w:rsidRDefault="00217FAA">
            <w:pPr>
              <w:jc w:val="left"/>
            </w:pPr>
            <w:r>
              <w:rPr>
                <w:rFonts w:ascii="宋体" w:hAnsi="宋体" w:hint="eastAsia"/>
                <w:szCs w:val="24"/>
                <w:lang w:eastAsia="zh-Hans"/>
              </w:rPr>
              <w:t>摩根博睿均衡一年持有混合(FOF)</w:t>
            </w:r>
            <w:r>
              <w:rPr>
                <w:rFonts w:ascii="宋体" w:hAnsi="宋体" w:hint="eastAsia"/>
                <w:lang w:eastAsia="zh-Hans"/>
              </w:rPr>
              <w:t xml:space="preserve"> </w:t>
            </w:r>
          </w:p>
        </w:tc>
      </w:tr>
      <w:tr w:rsidR="00E429A8" w14:paraId="533C7962"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F646AF" w14:textId="77777777" w:rsidR="00217FAA" w:rsidRDefault="00217FA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028F33" w14:textId="77777777" w:rsidR="00217FAA" w:rsidRDefault="00217FAA">
            <w:pPr>
              <w:jc w:val="left"/>
            </w:pPr>
            <w:r>
              <w:rPr>
                <w:rFonts w:ascii="宋体" w:hAnsi="宋体" w:hint="eastAsia"/>
                <w:lang w:eastAsia="zh-Hans"/>
              </w:rPr>
              <w:t>015359</w:t>
            </w:r>
          </w:p>
        </w:tc>
      </w:tr>
      <w:tr w:rsidR="00E429A8" w14:paraId="684C6821"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0986FB" w14:textId="77777777" w:rsidR="00217FAA" w:rsidRDefault="00217FAA">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8C37FB" w14:textId="77777777" w:rsidR="00217FAA" w:rsidRDefault="00217FAA">
            <w:pPr>
              <w:jc w:val="left"/>
            </w:pPr>
            <w:r>
              <w:rPr>
                <w:rFonts w:ascii="宋体" w:hAnsi="宋体" w:hint="eastAsia"/>
                <w:lang w:eastAsia="zh-Hans"/>
              </w:rPr>
              <w:t>契约型开放式</w:t>
            </w:r>
          </w:p>
        </w:tc>
      </w:tr>
      <w:tr w:rsidR="00E429A8" w14:paraId="2858CAF4"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43B2EC" w14:textId="77777777" w:rsidR="00217FAA" w:rsidRDefault="00217FA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33E804" w14:textId="77777777" w:rsidR="00217FAA" w:rsidRDefault="00217FAA">
            <w:pPr>
              <w:jc w:val="left"/>
            </w:pPr>
            <w:r>
              <w:rPr>
                <w:rFonts w:ascii="宋体" w:hAnsi="宋体" w:hint="eastAsia"/>
                <w:lang w:eastAsia="zh-Hans"/>
              </w:rPr>
              <w:t>2022年4月27日</w:t>
            </w:r>
          </w:p>
        </w:tc>
      </w:tr>
      <w:tr w:rsidR="00E429A8" w14:paraId="0659F699"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6EC2E3" w14:textId="77777777" w:rsidR="00217FAA" w:rsidRDefault="00217FA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376CE9" w14:textId="77777777" w:rsidR="00217FAA" w:rsidRDefault="00217FAA">
            <w:pPr>
              <w:jc w:val="left"/>
            </w:pPr>
            <w:r>
              <w:rPr>
                <w:rFonts w:ascii="宋体" w:hAnsi="宋体" w:hint="eastAsia"/>
                <w:lang w:eastAsia="zh-Hans"/>
              </w:rPr>
              <w:t>92,972,006.32</w:t>
            </w:r>
            <w:r>
              <w:rPr>
                <w:rFonts w:hint="eastAsia"/>
              </w:rPr>
              <w:t>份</w:t>
            </w:r>
            <w:r>
              <w:rPr>
                <w:rFonts w:ascii="宋体" w:hAnsi="宋体" w:hint="eastAsia"/>
                <w:lang w:eastAsia="zh-Hans"/>
              </w:rPr>
              <w:t xml:space="preserve"> </w:t>
            </w:r>
          </w:p>
        </w:tc>
      </w:tr>
      <w:tr w:rsidR="00E429A8" w14:paraId="492AC342"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55F7CA" w14:textId="77777777" w:rsidR="00217FAA" w:rsidRDefault="00217FA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0FE0AB" w14:textId="77777777" w:rsidR="00217FAA" w:rsidRDefault="00217FAA">
            <w:pPr>
              <w:jc w:val="left"/>
            </w:pPr>
            <w:r>
              <w:rPr>
                <w:rFonts w:ascii="宋体" w:hAnsi="宋体" w:hint="eastAsia"/>
                <w:lang w:eastAsia="zh-Hans"/>
              </w:rPr>
              <w:t>本基金通过资产配置及优选基金，并结合严格的风险控制，力争实现基金资产的长期稳健增值。</w:t>
            </w:r>
          </w:p>
        </w:tc>
      </w:tr>
      <w:tr w:rsidR="00E429A8" w14:paraId="04BABFF8"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918B3A" w14:textId="77777777" w:rsidR="00217FAA" w:rsidRDefault="00217FA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96F827" w14:textId="77777777" w:rsidR="00217FAA" w:rsidRDefault="00217FAA">
            <w:pPr>
              <w:jc w:val="left"/>
            </w:pPr>
            <w:r>
              <w:rPr>
                <w:rFonts w:ascii="宋体" w:hAnsi="宋体" w:hint="eastAsia"/>
                <w:lang w:eastAsia="zh-Hans"/>
              </w:rPr>
              <w:t>1、资产配置策略:</w:t>
            </w:r>
            <w:r>
              <w:rPr>
                <w:rFonts w:ascii="宋体" w:hAnsi="宋体" w:hint="eastAsia"/>
                <w:lang w:eastAsia="zh-Hans"/>
              </w:rPr>
              <w:br/>
              <w:t>在大类资产配置上，本基金将结合产品定位、风险收益特征以及管理人的长期资本市场观点确定基金的资产配置方案。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管理人将根据投研团队的长期资本市场观点对各类型资产的风险收益特征进行判断。最后，结合本基金以及各资产类别的风险收益特征，依据现代投资组合理论，模拟得出各大类资产的长期战略配置比例。</w:t>
            </w:r>
            <w:r>
              <w:rPr>
                <w:rFonts w:ascii="宋体" w:hAnsi="宋体" w:hint="eastAsia"/>
                <w:lang w:eastAsia="zh-Hans"/>
              </w:rPr>
              <w:br/>
              <w:t>本基金原则上均衡配置于权益类资产和其他资产，并定期结合策略观点，修正资产配置，实现细分资产类别的动态调整。</w:t>
            </w:r>
            <w:r>
              <w:rPr>
                <w:rFonts w:ascii="宋体" w:hAnsi="宋体" w:hint="eastAsia"/>
                <w:lang w:eastAsia="zh-Hans"/>
              </w:rPr>
              <w:br/>
              <w:t>2、主动管理型基金投资策略:</w:t>
            </w:r>
            <w:r>
              <w:rPr>
                <w:rFonts w:ascii="宋体" w:hAnsi="宋体" w:hint="eastAsia"/>
                <w:lang w:eastAsia="zh-Hans"/>
              </w:rPr>
              <w:br/>
              <w:t>通过自下而上的方式优选基金，研究过程中综合运用定量分析和定性分析，优选符合要求且能在中长期创造超额收益的基金。</w:t>
            </w:r>
            <w:r>
              <w:rPr>
                <w:rFonts w:ascii="宋体" w:hAnsi="宋体" w:hint="eastAsia"/>
                <w:lang w:eastAsia="zh-Hans"/>
              </w:rPr>
              <w:br/>
            </w:r>
            <w:r>
              <w:rPr>
                <w:rFonts w:ascii="宋体" w:hAnsi="宋体" w:hint="eastAsia"/>
                <w:lang w:eastAsia="zh-Hans"/>
              </w:rPr>
              <w:lastRenderedPageBreak/>
              <w:t>3、指数基金投资策略:</w:t>
            </w:r>
            <w:r>
              <w:rPr>
                <w:rFonts w:ascii="宋体" w:hAnsi="宋体" w:hint="eastAsia"/>
                <w:lang w:eastAsia="zh-Hans"/>
              </w:rPr>
              <w:br/>
              <w:t>优选中长期景气向好的指数基金进行配置，增厚组合收益，并把握阶段性投资机会，获取超额收益。</w:t>
            </w:r>
            <w:r>
              <w:rPr>
                <w:rFonts w:ascii="宋体" w:hAnsi="宋体" w:hint="eastAsia"/>
                <w:lang w:eastAsia="zh-Hans"/>
              </w:rPr>
              <w:br/>
              <w:t>4、其他投资策略:</w:t>
            </w:r>
            <w:r>
              <w:rPr>
                <w:rFonts w:ascii="宋体" w:hAnsi="宋体" w:hint="eastAsia"/>
                <w:lang w:eastAsia="zh-Hans"/>
              </w:rPr>
              <w:br/>
              <w:t>包括公募REITs投资策略、股票投资策略、港股投资策略、债券投资策略、证券公司短期公司债投资策略、资产支持证券投资策略、存托凭证投资策略。</w:t>
            </w:r>
          </w:p>
        </w:tc>
      </w:tr>
      <w:tr w:rsidR="00E429A8" w14:paraId="3958C278"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6351BB" w14:textId="77777777" w:rsidR="00217FAA" w:rsidRDefault="00217FA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33518" w14:textId="77777777" w:rsidR="00217FAA" w:rsidRDefault="00217FAA">
            <w:pPr>
              <w:jc w:val="left"/>
            </w:pPr>
            <w:r>
              <w:rPr>
                <w:rFonts w:ascii="宋体" w:hAnsi="宋体" w:hint="eastAsia"/>
                <w:lang w:eastAsia="zh-Hans"/>
              </w:rPr>
              <w:t>中证800指数收益率*50%+中证综合债指数收益率*40%+活期存款利率（税后）*10%</w:t>
            </w:r>
          </w:p>
        </w:tc>
      </w:tr>
      <w:tr w:rsidR="00E429A8" w14:paraId="60ECA186"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294D0A" w14:textId="77777777" w:rsidR="00217FAA" w:rsidRDefault="00217FA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7D2B22" w14:textId="77777777" w:rsidR="00217FAA" w:rsidRDefault="00217FAA">
            <w:pPr>
              <w:jc w:val="left"/>
            </w:pPr>
            <w:r>
              <w:rPr>
                <w:rFonts w:ascii="宋体" w:hAnsi="宋体" w:hint="eastAsia"/>
                <w:lang w:eastAsia="zh-Hans"/>
              </w:rPr>
              <w:t>本基金属于混合型基金中基金，预期风险和收益水平低于股票型基金中基金，高于债券型基金中基金和货币型基金中基金。本基金可投资香港联合交易所上市的股票，将面临港股通机制下因投资环境、投资标的、市场制度以及交易规则等差异带来的特有风险。</w:t>
            </w:r>
          </w:p>
        </w:tc>
      </w:tr>
      <w:tr w:rsidR="00E429A8" w14:paraId="5299A5D6"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FD7A47" w14:textId="77777777" w:rsidR="00217FAA" w:rsidRDefault="00217FA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48E583" w14:textId="77777777" w:rsidR="00217FAA" w:rsidRDefault="00217FAA">
            <w:pPr>
              <w:jc w:val="left"/>
            </w:pPr>
            <w:r>
              <w:rPr>
                <w:rFonts w:ascii="宋体" w:hAnsi="宋体" w:hint="eastAsia"/>
                <w:lang w:eastAsia="zh-Hans"/>
              </w:rPr>
              <w:t>摩根基金管理（中国）有限公司</w:t>
            </w:r>
          </w:p>
        </w:tc>
      </w:tr>
      <w:tr w:rsidR="00E429A8" w14:paraId="2651F7FB" w14:textId="77777777">
        <w:trPr>
          <w:divId w:val="3845256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7BD503" w14:textId="77777777" w:rsidR="00217FAA" w:rsidRDefault="00217FA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A7BEDE" w14:textId="77777777" w:rsidR="00217FAA" w:rsidRDefault="00217FAA">
            <w:pPr>
              <w:jc w:val="left"/>
            </w:pPr>
            <w:r>
              <w:rPr>
                <w:rFonts w:ascii="宋体" w:hAnsi="宋体" w:hint="eastAsia"/>
                <w:lang w:eastAsia="zh-Hans"/>
              </w:rPr>
              <w:t>平安银行股份有限公司</w:t>
            </w:r>
          </w:p>
        </w:tc>
      </w:tr>
      <w:tr w:rsidR="00E429A8" w14:paraId="1AFEAA91" w14:textId="77777777">
        <w:trPr>
          <w:divId w:val="3845256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A32DE7" w14:textId="77777777" w:rsidR="00217FAA" w:rsidRDefault="00217FAA">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4C8F7" w14:textId="77777777" w:rsidR="00217FAA" w:rsidRDefault="00217FAA">
            <w:pPr>
              <w:jc w:val="center"/>
            </w:pPr>
            <w:r>
              <w:rPr>
                <w:rFonts w:ascii="宋体" w:hAnsi="宋体" w:hint="eastAsia"/>
                <w:lang w:eastAsia="zh-Hans"/>
              </w:rPr>
              <w:t>摩根博睿均衡一年持有混合(FOF)A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E819A" w14:textId="77777777" w:rsidR="00217FAA" w:rsidRDefault="00217FAA">
            <w:pPr>
              <w:jc w:val="center"/>
            </w:pPr>
            <w:r>
              <w:rPr>
                <w:rFonts w:ascii="宋体" w:hAnsi="宋体" w:hint="eastAsia"/>
                <w:lang w:eastAsia="zh-Hans"/>
              </w:rPr>
              <w:t>摩根博睿均衡一年持有混合(FOF)C</w:t>
            </w:r>
            <w:r>
              <w:rPr>
                <w:rFonts w:ascii="宋体" w:hAnsi="宋体" w:hint="eastAsia"/>
                <w:kern w:val="0"/>
                <w:sz w:val="20"/>
                <w:lang w:eastAsia="zh-Hans"/>
              </w:rPr>
              <w:t xml:space="preserve"> </w:t>
            </w:r>
          </w:p>
        </w:tc>
      </w:tr>
      <w:tr w:rsidR="00E429A8" w14:paraId="2164FB21" w14:textId="77777777">
        <w:trPr>
          <w:divId w:val="3845256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E24A4D" w14:textId="77777777" w:rsidR="00217FAA" w:rsidRDefault="00217FA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94CB5" w14:textId="77777777" w:rsidR="00217FAA" w:rsidRDefault="00217FAA">
            <w:pPr>
              <w:jc w:val="center"/>
            </w:pPr>
            <w:r>
              <w:rPr>
                <w:rFonts w:ascii="宋体" w:hAnsi="宋体" w:hint="eastAsia"/>
                <w:lang w:eastAsia="zh-Hans"/>
              </w:rPr>
              <w:t>015359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08255" w14:textId="77777777" w:rsidR="00217FAA" w:rsidRDefault="00217FAA">
            <w:pPr>
              <w:jc w:val="center"/>
            </w:pPr>
            <w:r>
              <w:rPr>
                <w:rFonts w:ascii="宋体" w:hAnsi="宋体" w:hint="eastAsia"/>
                <w:lang w:eastAsia="zh-Hans"/>
              </w:rPr>
              <w:t>015360</w:t>
            </w:r>
            <w:r>
              <w:rPr>
                <w:rFonts w:ascii="宋体" w:hAnsi="宋体" w:hint="eastAsia"/>
                <w:kern w:val="0"/>
                <w:sz w:val="20"/>
                <w:lang w:eastAsia="zh-Hans"/>
              </w:rPr>
              <w:t xml:space="preserve"> </w:t>
            </w:r>
          </w:p>
        </w:tc>
      </w:tr>
      <w:bookmarkEnd w:id="30"/>
      <w:bookmarkEnd w:id="31"/>
      <w:tr w:rsidR="00E429A8" w14:paraId="518537F8" w14:textId="77777777">
        <w:trPr>
          <w:divId w:val="3845256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02EB65" w14:textId="77777777" w:rsidR="00217FAA" w:rsidRDefault="00217FA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D4355" w14:textId="77777777" w:rsidR="00217FAA" w:rsidRDefault="00217FAA">
            <w:pPr>
              <w:jc w:val="center"/>
            </w:pPr>
            <w:r>
              <w:rPr>
                <w:rFonts w:ascii="宋体" w:hAnsi="宋体" w:hint="eastAsia"/>
                <w:lang w:eastAsia="zh-Hans"/>
              </w:rPr>
              <w:t>44,441,528.58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CCBDA" w14:textId="77777777" w:rsidR="00217FAA" w:rsidRDefault="00217FAA">
            <w:pPr>
              <w:jc w:val="center"/>
            </w:pPr>
            <w:r>
              <w:rPr>
                <w:rFonts w:ascii="宋体" w:hAnsi="宋体" w:hint="eastAsia"/>
                <w:lang w:eastAsia="zh-Hans"/>
              </w:rPr>
              <w:t>48,530,477.74</w:t>
            </w:r>
            <w:r>
              <w:rPr>
                <w:rFonts w:hint="eastAsia"/>
              </w:rPr>
              <w:t>份</w:t>
            </w:r>
            <w:r>
              <w:rPr>
                <w:rFonts w:ascii="宋体" w:hAnsi="宋体" w:hint="eastAsia"/>
                <w:lang w:eastAsia="zh-Hans"/>
              </w:rPr>
              <w:t xml:space="preserve"> </w:t>
            </w:r>
          </w:p>
        </w:tc>
      </w:tr>
    </w:tbl>
    <w:p w14:paraId="7EC113C2" w14:textId="77777777" w:rsidR="00217FAA" w:rsidRDefault="00217FAA">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r>
        <w:rPr>
          <w:rFonts w:hAnsi="宋体" w:hint="eastAsia"/>
        </w:rPr>
        <w:t>主要财务指标和基金净值表现</w:t>
      </w:r>
      <w:bookmarkEnd w:id="32"/>
      <w:bookmarkEnd w:id="33"/>
      <w:bookmarkEnd w:id="34"/>
      <w:bookmarkEnd w:id="35"/>
      <w:bookmarkEnd w:id="36"/>
      <w:bookmarkEnd w:id="37"/>
      <w:bookmarkEnd w:id="38"/>
      <w:r>
        <w:rPr>
          <w:rFonts w:hAnsi="宋体" w:hint="eastAsia"/>
        </w:rPr>
        <w:t xml:space="preserve"> </w:t>
      </w:r>
    </w:p>
    <w:p w14:paraId="5020048B" w14:textId="77777777" w:rsidR="00217FAA" w:rsidRDefault="00217FAA">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r>
        <w:rPr>
          <w:rFonts w:hAnsi="宋体" w:hint="eastAsia"/>
        </w:rPr>
        <w:t>主要财务指标</w:t>
      </w:r>
      <w:bookmarkEnd w:id="41"/>
      <w:bookmarkEnd w:id="42"/>
      <w:bookmarkEnd w:id="43"/>
      <w:bookmarkEnd w:id="44"/>
      <w:bookmarkEnd w:id="45"/>
      <w:bookmarkEnd w:id="46"/>
      <w:bookmarkEnd w:id="47"/>
      <w:r>
        <w:rPr>
          <w:rFonts w:hAnsi="宋体" w:hint="eastAsia"/>
        </w:rPr>
        <w:t xml:space="preserve"> </w:t>
      </w:r>
    </w:p>
    <w:p w14:paraId="775B2721" w14:textId="77777777" w:rsidR="00217FAA" w:rsidRDefault="00217FAA">
      <w:pPr>
        <w:jc w:val="right"/>
        <w:divId w:val="153407188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7"/>
        <w:gridCol w:w="3094"/>
        <w:gridCol w:w="3094"/>
      </w:tblGrid>
      <w:tr w:rsidR="00E429A8" w14:paraId="05C3E414" w14:textId="77777777">
        <w:trPr>
          <w:divId w:val="153407188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F906A2" w14:textId="77777777" w:rsidR="00217FAA" w:rsidRDefault="00217FA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80798D" w14:textId="77777777" w:rsidR="00217FAA" w:rsidRDefault="00217FAA">
            <w:pPr>
              <w:pStyle w:val="a5"/>
              <w:jc w:val="center"/>
              <w:rPr>
                <w:rFonts w:hint="eastAsia"/>
              </w:rPr>
            </w:pPr>
            <w:r>
              <w:rPr>
                <w:rFonts w:hint="eastAsia"/>
                <w:kern w:val="2"/>
                <w:sz w:val="21"/>
                <w:szCs w:val="24"/>
                <w:lang w:eastAsia="zh-Hans"/>
              </w:rPr>
              <w:t xml:space="preserve">报告期（2026年1月1日 - 2026年3月31日） </w:t>
            </w:r>
          </w:p>
        </w:tc>
      </w:tr>
      <w:tr w:rsidR="00E429A8" w14:paraId="105B20B9" w14:textId="77777777">
        <w:trPr>
          <w:divId w:val="15340718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17C2D" w14:textId="77777777" w:rsidR="00217FAA" w:rsidRDefault="00217FA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4D5AAEF" w14:textId="77777777" w:rsidR="00217FAA" w:rsidRDefault="00217FAA">
            <w:pPr>
              <w:jc w:val="center"/>
            </w:pPr>
            <w:r>
              <w:rPr>
                <w:rFonts w:ascii="宋体" w:hAnsi="宋体" w:hint="eastAsia"/>
                <w:szCs w:val="24"/>
                <w:lang w:eastAsia="zh-Hans"/>
              </w:rPr>
              <w:t>摩根博睿均衡一年持有混合(FOF)A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0B4B79" w14:textId="77777777" w:rsidR="00217FAA" w:rsidRDefault="00217FAA">
            <w:pPr>
              <w:jc w:val="center"/>
            </w:pPr>
            <w:r>
              <w:rPr>
                <w:rFonts w:ascii="宋体" w:hAnsi="宋体" w:hint="eastAsia"/>
                <w:szCs w:val="24"/>
                <w:lang w:eastAsia="zh-Hans"/>
              </w:rPr>
              <w:t>摩根博睿均衡一年持有混合(FOF)C</w:t>
            </w:r>
          </w:p>
        </w:tc>
      </w:tr>
      <w:tr w:rsidR="00E429A8" w14:paraId="0C529ED6" w14:textId="77777777">
        <w:trPr>
          <w:divId w:val="15340718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0322CA" w14:textId="77777777" w:rsidR="00217FAA" w:rsidRDefault="00217FA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5A6117" w14:textId="77777777" w:rsidR="00217FAA" w:rsidRDefault="00217FAA">
            <w:pPr>
              <w:jc w:val="right"/>
            </w:pPr>
            <w:r>
              <w:rPr>
                <w:rFonts w:ascii="宋体" w:hAnsi="宋体" w:hint="eastAsia"/>
                <w:szCs w:val="24"/>
                <w:lang w:eastAsia="zh-Hans"/>
              </w:rPr>
              <w:t>3,316,029.38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4BBB05" w14:textId="77777777" w:rsidR="00217FAA" w:rsidRDefault="00217FAA">
            <w:pPr>
              <w:jc w:val="right"/>
            </w:pPr>
            <w:r>
              <w:rPr>
                <w:rFonts w:ascii="宋体" w:hAnsi="宋体" w:hint="eastAsia"/>
                <w:szCs w:val="24"/>
                <w:lang w:eastAsia="zh-Hans"/>
              </w:rPr>
              <w:t>3,230,230.76</w:t>
            </w:r>
          </w:p>
        </w:tc>
      </w:tr>
      <w:tr w:rsidR="00E429A8" w14:paraId="3AF6CD48" w14:textId="77777777">
        <w:trPr>
          <w:divId w:val="15340718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A4407F" w14:textId="77777777" w:rsidR="00217FAA" w:rsidRDefault="00217FA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4B304A" w14:textId="77777777" w:rsidR="00217FAA" w:rsidRDefault="00217FAA">
            <w:pPr>
              <w:jc w:val="right"/>
            </w:pPr>
            <w:r>
              <w:rPr>
                <w:rFonts w:ascii="宋体" w:hAnsi="宋体" w:hint="eastAsia"/>
                <w:szCs w:val="24"/>
                <w:lang w:eastAsia="zh-Hans"/>
              </w:rPr>
              <w:t>-778,548.92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84CCA" w14:textId="77777777" w:rsidR="00217FAA" w:rsidRDefault="00217FAA">
            <w:pPr>
              <w:jc w:val="right"/>
            </w:pPr>
            <w:r>
              <w:rPr>
                <w:rFonts w:ascii="宋体" w:hAnsi="宋体" w:hint="eastAsia"/>
                <w:szCs w:val="24"/>
                <w:lang w:eastAsia="zh-Hans"/>
              </w:rPr>
              <w:t>-1,009,757.03</w:t>
            </w:r>
          </w:p>
        </w:tc>
      </w:tr>
      <w:tr w:rsidR="00E429A8" w14:paraId="2221D72A" w14:textId="77777777">
        <w:trPr>
          <w:divId w:val="15340718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2E0C37" w14:textId="77777777" w:rsidR="00217FAA" w:rsidRDefault="00217FA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975147" w14:textId="77777777" w:rsidR="00217FAA" w:rsidRDefault="00217FAA">
            <w:pPr>
              <w:jc w:val="right"/>
            </w:pPr>
            <w:r>
              <w:rPr>
                <w:rFonts w:ascii="宋体" w:hAnsi="宋体" w:hint="eastAsia"/>
                <w:szCs w:val="24"/>
                <w:lang w:eastAsia="zh-Hans"/>
              </w:rPr>
              <w:t>-0.0141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15EC94" w14:textId="77777777" w:rsidR="00217FAA" w:rsidRDefault="00217FAA">
            <w:pPr>
              <w:jc w:val="right"/>
            </w:pPr>
            <w:r>
              <w:rPr>
                <w:rFonts w:ascii="宋体" w:hAnsi="宋体" w:hint="eastAsia"/>
                <w:szCs w:val="24"/>
                <w:lang w:eastAsia="zh-Hans"/>
              </w:rPr>
              <w:t>-0.0193</w:t>
            </w:r>
          </w:p>
        </w:tc>
      </w:tr>
      <w:tr w:rsidR="00E429A8" w14:paraId="1E73F0A0" w14:textId="77777777">
        <w:trPr>
          <w:divId w:val="15340718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48213B" w14:textId="77777777" w:rsidR="00217FAA" w:rsidRDefault="00217FA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2F8609" w14:textId="77777777" w:rsidR="00217FAA" w:rsidRDefault="00217FAA">
            <w:pPr>
              <w:jc w:val="right"/>
            </w:pPr>
            <w:r>
              <w:rPr>
                <w:rFonts w:ascii="宋体" w:hAnsi="宋体" w:hint="eastAsia"/>
                <w:szCs w:val="24"/>
                <w:lang w:eastAsia="zh-Hans"/>
              </w:rPr>
              <w:t>49,588,507.68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35EA8D" w14:textId="77777777" w:rsidR="00217FAA" w:rsidRDefault="00217FAA">
            <w:pPr>
              <w:jc w:val="right"/>
            </w:pPr>
            <w:r>
              <w:rPr>
                <w:rFonts w:ascii="宋体" w:hAnsi="宋体" w:hint="eastAsia"/>
                <w:szCs w:val="24"/>
                <w:lang w:eastAsia="zh-Hans"/>
              </w:rPr>
              <w:t>53,095,518.13</w:t>
            </w:r>
          </w:p>
        </w:tc>
      </w:tr>
      <w:tr w:rsidR="00E429A8" w14:paraId="058BB1A9" w14:textId="77777777">
        <w:trPr>
          <w:divId w:val="15340718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E2F5F3" w14:textId="77777777" w:rsidR="00217FAA" w:rsidRDefault="00217FA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026495" w14:textId="77777777" w:rsidR="00217FAA" w:rsidRDefault="00217FAA">
            <w:pPr>
              <w:jc w:val="right"/>
            </w:pPr>
            <w:r>
              <w:rPr>
                <w:rFonts w:ascii="宋体" w:hAnsi="宋体" w:hint="eastAsia"/>
                <w:szCs w:val="24"/>
                <w:lang w:eastAsia="zh-Hans"/>
              </w:rPr>
              <w:t>1.1158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D9AB41" w14:textId="77777777" w:rsidR="00217FAA" w:rsidRDefault="00217FAA">
            <w:pPr>
              <w:jc w:val="right"/>
            </w:pPr>
            <w:r>
              <w:rPr>
                <w:rFonts w:ascii="宋体" w:hAnsi="宋体" w:hint="eastAsia"/>
                <w:szCs w:val="24"/>
                <w:lang w:eastAsia="zh-Hans"/>
              </w:rPr>
              <w:t>1.0941</w:t>
            </w:r>
          </w:p>
        </w:tc>
      </w:tr>
    </w:tbl>
    <w:p w14:paraId="5B2B5A17" w14:textId="77777777" w:rsidR="00217FAA" w:rsidRDefault="00217FAA">
      <w:pPr>
        <w:wordWrap w:val="0"/>
        <w:spacing w:line="360" w:lineRule="auto"/>
        <w:jc w:val="left"/>
        <w:divId w:val="52667459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92BF8F4" w14:textId="77777777" w:rsidR="00217FAA" w:rsidRDefault="00217FAA">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r>
        <w:rPr>
          <w:rFonts w:hAnsi="宋体" w:hint="eastAsia"/>
        </w:rPr>
        <w:t>基金净值表现</w:t>
      </w:r>
      <w:bookmarkEnd w:id="48"/>
      <w:bookmarkEnd w:id="49"/>
      <w:bookmarkEnd w:id="50"/>
      <w:bookmarkEnd w:id="51"/>
      <w:bookmarkEnd w:id="52"/>
      <w:bookmarkEnd w:id="53"/>
      <w:bookmarkEnd w:id="54"/>
      <w:r>
        <w:rPr>
          <w:rFonts w:hAnsi="宋体" w:hint="eastAsia"/>
        </w:rPr>
        <w:t xml:space="preserve"> </w:t>
      </w:r>
    </w:p>
    <w:p w14:paraId="16FA5EE4" w14:textId="77777777" w:rsidR="00217FAA" w:rsidRDefault="00217FAA">
      <w:pPr>
        <w:pStyle w:val="XBRLTitle3"/>
        <w:spacing w:before="156"/>
        <w:ind w:left="0"/>
      </w:pPr>
      <w:bookmarkStart w:id="55" w:name="_Toc17899957"/>
      <w:bookmarkStart w:id="56" w:name="_Toc512519485"/>
      <w:bookmarkStart w:id="57" w:name="_Toc481075052"/>
      <w:bookmarkStart w:id="58" w:name="_Toc490050006"/>
      <w:bookmarkStart w:id="59" w:name="_Toc513295897"/>
      <w:r>
        <w:rPr>
          <w:rFonts w:hint="eastAsia"/>
        </w:rPr>
        <w:lastRenderedPageBreak/>
        <w:t>基金份额净值增长率及其与同期业绩比较基准收益率的比较</w:t>
      </w:r>
      <w:bookmarkEnd w:id="55"/>
      <w:bookmarkEnd w:id="56"/>
      <w:bookmarkEnd w:id="57"/>
      <w:bookmarkEnd w:id="58"/>
      <w:bookmarkEnd w:id="59"/>
      <w:r>
        <w:rPr>
          <w:rFonts w:hint="eastAsia"/>
          <w:lang w:eastAsia="zh-CN"/>
        </w:rPr>
        <w:t xml:space="preserve"> </w:t>
      </w:r>
    </w:p>
    <w:p w14:paraId="1E1717CA" w14:textId="77777777" w:rsidR="00217FAA" w:rsidRDefault="00217FAA">
      <w:pPr>
        <w:spacing w:line="360" w:lineRule="auto"/>
        <w:jc w:val="center"/>
        <w:divId w:val="2097511470"/>
      </w:pPr>
      <w:r>
        <w:rPr>
          <w:rFonts w:ascii="宋体" w:hAnsi="宋体" w:hint="eastAsia"/>
        </w:rPr>
        <w:t>摩根博睿均衡一年持有混合(FOF)A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29A8" w14:paraId="3E03EFD2" w14:textId="77777777">
        <w:trPr>
          <w:divId w:val="20975114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F85461" w14:textId="77777777" w:rsidR="00217FAA" w:rsidRDefault="00217FA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CA0FB1" w14:textId="77777777" w:rsidR="00217FAA" w:rsidRDefault="00217FA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C8B5EA" w14:textId="77777777" w:rsidR="00217FAA" w:rsidRDefault="00217FA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F7D030" w14:textId="77777777" w:rsidR="00217FAA" w:rsidRDefault="00217FA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FA96C8" w14:textId="77777777" w:rsidR="00217FAA" w:rsidRDefault="00217FA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74C3A" w14:textId="77777777" w:rsidR="00217FAA" w:rsidRDefault="00217FA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B4112E" w14:textId="77777777" w:rsidR="00217FAA" w:rsidRDefault="00217FAA">
            <w:pPr>
              <w:spacing w:line="360" w:lineRule="auto"/>
              <w:jc w:val="center"/>
            </w:pPr>
            <w:r>
              <w:rPr>
                <w:rFonts w:ascii="宋体" w:hAnsi="宋体" w:hint="eastAsia"/>
              </w:rPr>
              <w:t xml:space="preserve">②－④ </w:t>
            </w:r>
          </w:p>
        </w:tc>
      </w:tr>
      <w:tr w:rsidR="00E429A8" w14:paraId="2795E219" w14:textId="77777777">
        <w:trPr>
          <w:divId w:val="2097511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42A86" w14:textId="77777777" w:rsidR="00217FAA" w:rsidRDefault="00217FA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02B58" w14:textId="77777777" w:rsidR="00217FAA" w:rsidRDefault="00217FAA">
            <w:pPr>
              <w:spacing w:line="360" w:lineRule="auto"/>
              <w:jc w:val="right"/>
            </w:pPr>
            <w:r>
              <w:rPr>
                <w:rFonts w:ascii="宋体" w:hAnsi="宋体" w:hint="eastAsia"/>
              </w:rPr>
              <w:t xml:space="preserve">-2.08%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BD8EA" w14:textId="77777777" w:rsidR="00217FAA" w:rsidRDefault="00217FA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D4BEB" w14:textId="77777777" w:rsidR="00217FAA" w:rsidRDefault="00217FAA">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65814" w14:textId="77777777" w:rsidR="00217FAA" w:rsidRDefault="00217FA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BDCBB5" w14:textId="77777777" w:rsidR="00217FAA" w:rsidRDefault="00217FAA">
            <w:pPr>
              <w:spacing w:line="360" w:lineRule="auto"/>
              <w:jc w:val="right"/>
            </w:pPr>
            <w:r>
              <w:rPr>
                <w:rFonts w:ascii="宋体" w:hAnsi="宋体" w:hint="eastAsia"/>
              </w:rPr>
              <w:t xml:space="preserve">-1.36%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CD3CB" w14:textId="77777777" w:rsidR="00217FAA" w:rsidRDefault="00217FAA">
            <w:pPr>
              <w:spacing w:line="360" w:lineRule="auto"/>
              <w:jc w:val="right"/>
            </w:pPr>
            <w:r>
              <w:rPr>
                <w:rFonts w:ascii="宋体" w:hAnsi="宋体" w:hint="eastAsia"/>
              </w:rPr>
              <w:t xml:space="preserve">0.13% </w:t>
            </w:r>
          </w:p>
        </w:tc>
      </w:tr>
      <w:tr w:rsidR="00E429A8" w14:paraId="6D97C357" w14:textId="77777777">
        <w:trPr>
          <w:divId w:val="2097511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F9A45" w14:textId="77777777" w:rsidR="00217FAA" w:rsidRDefault="00217FA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E23F4" w14:textId="77777777" w:rsidR="00217FAA" w:rsidRDefault="00217FAA">
            <w:pPr>
              <w:spacing w:line="360" w:lineRule="auto"/>
              <w:jc w:val="right"/>
            </w:pPr>
            <w:r>
              <w:rPr>
                <w:rFonts w:ascii="宋体" w:hAnsi="宋体" w:hint="eastAsia"/>
              </w:rPr>
              <w:t xml:space="preserve">-2.11%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62E24" w14:textId="77777777" w:rsidR="00217FAA" w:rsidRDefault="00217FA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50781" w14:textId="77777777" w:rsidR="00217FAA" w:rsidRDefault="00217FAA">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D8D0B" w14:textId="77777777" w:rsidR="00217FAA" w:rsidRDefault="00217FAA">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48CD23" w14:textId="77777777" w:rsidR="00217FAA" w:rsidRDefault="00217FAA">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2B85F" w14:textId="77777777" w:rsidR="00217FAA" w:rsidRDefault="00217FAA">
            <w:pPr>
              <w:spacing w:line="360" w:lineRule="auto"/>
              <w:jc w:val="right"/>
            </w:pPr>
            <w:r>
              <w:rPr>
                <w:rFonts w:ascii="宋体" w:hAnsi="宋体" w:hint="eastAsia"/>
              </w:rPr>
              <w:t xml:space="preserve">0.14% </w:t>
            </w:r>
          </w:p>
        </w:tc>
      </w:tr>
      <w:tr w:rsidR="00E429A8" w14:paraId="7DB13E61" w14:textId="77777777">
        <w:trPr>
          <w:divId w:val="2097511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DCE99" w14:textId="77777777" w:rsidR="00217FAA" w:rsidRDefault="00217FA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BB64C" w14:textId="77777777" w:rsidR="00217FAA" w:rsidRDefault="00217FAA">
            <w:pPr>
              <w:spacing w:line="360" w:lineRule="auto"/>
              <w:jc w:val="right"/>
            </w:pPr>
            <w:r>
              <w:rPr>
                <w:rFonts w:ascii="宋体" w:hAnsi="宋体" w:hint="eastAsia"/>
              </w:rPr>
              <w:t xml:space="preserve">14.08%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D5F0B" w14:textId="77777777" w:rsidR="00217FAA" w:rsidRDefault="00217FAA">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4163E" w14:textId="77777777" w:rsidR="00217FAA" w:rsidRDefault="00217FAA">
            <w:pPr>
              <w:spacing w:line="360" w:lineRule="auto"/>
              <w:jc w:val="right"/>
            </w:pPr>
            <w:r>
              <w:rPr>
                <w:rFonts w:ascii="宋体" w:hAnsi="宋体" w:hint="eastAsia"/>
              </w:rPr>
              <w:t xml:space="preserve">10.23%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61C11" w14:textId="77777777" w:rsidR="00217FAA" w:rsidRDefault="00217FAA">
            <w:pPr>
              <w:spacing w:line="360" w:lineRule="auto"/>
              <w:jc w:val="right"/>
            </w:pPr>
            <w:r>
              <w:rPr>
                <w:rFonts w:ascii="宋体" w:hAnsi="宋体" w:hint="eastAsia"/>
              </w:rPr>
              <w:t xml:space="preserve">0.52%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DFA651" w14:textId="77777777" w:rsidR="00217FAA" w:rsidRDefault="00217FAA">
            <w:pPr>
              <w:spacing w:line="360" w:lineRule="auto"/>
              <w:jc w:val="right"/>
            </w:pPr>
            <w:r>
              <w:rPr>
                <w:rFonts w:ascii="宋体" w:hAnsi="宋体" w:hint="eastAsia"/>
              </w:rPr>
              <w:t xml:space="preserve">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C7213" w14:textId="77777777" w:rsidR="00217FAA" w:rsidRDefault="00217FAA">
            <w:pPr>
              <w:spacing w:line="360" w:lineRule="auto"/>
              <w:jc w:val="right"/>
            </w:pPr>
            <w:r>
              <w:rPr>
                <w:rFonts w:ascii="宋体" w:hAnsi="宋体" w:hint="eastAsia"/>
              </w:rPr>
              <w:t xml:space="preserve">0.20% </w:t>
            </w:r>
          </w:p>
        </w:tc>
      </w:tr>
      <w:tr w:rsidR="00E429A8" w14:paraId="20BFF34C" w14:textId="77777777">
        <w:trPr>
          <w:divId w:val="2097511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31CA2" w14:textId="77777777" w:rsidR="00217FAA" w:rsidRDefault="00217FA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E1D09" w14:textId="77777777" w:rsidR="00217FAA" w:rsidRDefault="00217FAA">
            <w:pPr>
              <w:spacing w:line="360" w:lineRule="auto"/>
              <w:jc w:val="right"/>
            </w:pPr>
            <w:r>
              <w:rPr>
                <w:rFonts w:ascii="宋体" w:hAnsi="宋体" w:hint="eastAsia"/>
              </w:rPr>
              <w:t xml:space="preserve">14.94%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CC63A" w14:textId="77777777" w:rsidR="00217FAA" w:rsidRDefault="00217FAA">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D5E62" w14:textId="77777777" w:rsidR="00217FAA" w:rsidRDefault="00217FAA">
            <w:pPr>
              <w:spacing w:line="360" w:lineRule="auto"/>
              <w:jc w:val="right"/>
            </w:pPr>
            <w:r>
              <w:rPr>
                <w:rFonts w:ascii="宋体" w:hAnsi="宋体" w:hint="eastAsia"/>
              </w:rPr>
              <w:t xml:space="preserve">13.28%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AC21A" w14:textId="77777777" w:rsidR="00217FAA" w:rsidRDefault="00217FAA">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351386" w14:textId="77777777" w:rsidR="00217FAA" w:rsidRDefault="00217FAA">
            <w:pPr>
              <w:spacing w:line="360" w:lineRule="auto"/>
              <w:jc w:val="right"/>
            </w:pPr>
            <w:r>
              <w:rPr>
                <w:rFonts w:ascii="宋体" w:hAnsi="宋体" w:hint="eastAsia"/>
              </w:rPr>
              <w:t xml:space="preserve">1.66%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AB860" w14:textId="77777777" w:rsidR="00217FAA" w:rsidRDefault="00217FAA">
            <w:pPr>
              <w:spacing w:line="360" w:lineRule="auto"/>
              <w:jc w:val="right"/>
            </w:pPr>
            <w:r>
              <w:rPr>
                <w:rFonts w:ascii="宋体" w:hAnsi="宋体" w:hint="eastAsia"/>
              </w:rPr>
              <w:t xml:space="preserve">0.19% </w:t>
            </w:r>
          </w:p>
        </w:tc>
      </w:tr>
      <w:tr w:rsidR="00E429A8" w14:paraId="5217BCFE" w14:textId="77777777">
        <w:trPr>
          <w:divId w:val="20975114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57BD4" w14:textId="77777777" w:rsidR="00217FAA" w:rsidRDefault="00217FA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C7052" w14:textId="77777777" w:rsidR="00217FAA" w:rsidRDefault="00217FAA">
            <w:pPr>
              <w:spacing w:line="360" w:lineRule="auto"/>
              <w:jc w:val="right"/>
            </w:pPr>
            <w:r>
              <w:rPr>
                <w:rFonts w:ascii="宋体" w:hAnsi="宋体" w:hint="eastAsia"/>
              </w:rPr>
              <w:t xml:space="preserve">11.58%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DE0D0" w14:textId="77777777" w:rsidR="00217FAA" w:rsidRDefault="00217FAA">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68266" w14:textId="77777777" w:rsidR="00217FAA" w:rsidRDefault="00217FAA">
            <w:pPr>
              <w:spacing w:line="360" w:lineRule="auto"/>
              <w:jc w:val="right"/>
            </w:pPr>
            <w:r>
              <w:rPr>
                <w:rFonts w:ascii="宋体" w:hAnsi="宋体" w:hint="eastAsia"/>
              </w:rPr>
              <w:t xml:space="preserve">21.02%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56032" w14:textId="77777777" w:rsidR="00217FAA" w:rsidRDefault="00217FA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A8092D" w14:textId="77777777" w:rsidR="00217FAA" w:rsidRDefault="00217FAA">
            <w:pPr>
              <w:spacing w:line="360" w:lineRule="auto"/>
              <w:jc w:val="right"/>
            </w:pPr>
            <w:r>
              <w:rPr>
                <w:rFonts w:ascii="宋体" w:hAnsi="宋体" w:hint="eastAsia"/>
              </w:rPr>
              <w:t xml:space="preserve">-9.44%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4C0DE" w14:textId="77777777" w:rsidR="00217FAA" w:rsidRDefault="00217FAA">
            <w:pPr>
              <w:spacing w:line="360" w:lineRule="auto"/>
              <w:jc w:val="right"/>
            </w:pPr>
            <w:r>
              <w:rPr>
                <w:rFonts w:ascii="宋体" w:hAnsi="宋体" w:hint="eastAsia"/>
              </w:rPr>
              <w:t xml:space="preserve">0.14% </w:t>
            </w:r>
          </w:p>
        </w:tc>
      </w:tr>
    </w:tbl>
    <w:p w14:paraId="73BA4CE3" w14:textId="77777777" w:rsidR="00217FAA" w:rsidRDefault="00217FAA">
      <w:pPr>
        <w:spacing w:line="360" w:lineRule="auto"/>
        <w:jc w:val="center"/>
        <w:divId w:val="1690832584"/>
      </w:pPr>
      <w:r>
        <w:rPr>
          <w:rFonts w:ascii="宋体" w:hAnsi="宋体" w:hint="eastAsia"/>
        </w:rPr>
        <w:t>摩根博睿均衡一年持有混合(FOF)C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29A8" w14:paraId="0EAAF7B8" w14:textId="77777777">
        <w:trPr>
          <w:divId w:val="169083258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24A0E4" w14:textId="77777777" w:rsidR="00217FAA" w:rsidRDefault="00217FA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3D318F" w14:textId="77777777" w:rsidR="00217FAA" w:rsidRDefault="00217FA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A2EF8C" w14:textId="77777777" w:rsidR="00217FAA" w:rsidRDefault="00217FA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CCBB54" w14:textId="77777777" w:rsidR="00217FAA" w:rsidRDefault="00217FA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3B6DE4" w14:textId="77777777" w:rsidR="00217FAA" w:rsidRDefault="00217FA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39EA4" w14:textId="77777777" w:rsidR="00217FAA" w:rsidRDefault="00217FA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19D91D" w14:textId="77777777" w:rsidR="00217FAA" w:rsidRDefault="00217FAA">
            <w:pPr>
              <w:spacing w:line="360" w:lineRule="auto"/>
              <w:jc w:val="center"/>
            </w:pPr>
            <w:r>
              <w:rPr>
                <w:rFonts w:ascii="宋体" w:hAnsi="宋体" w:hint="eastAsia"/>
              </w:rPr>
              <w:t xml:space="preserve">②－④ </w:t>
            </w:r>
          </w:p>
        </w:tc>
      </w:tr>
      <w:tr w:rsidR="00E429A8" w14:paraId="48FCA36C" w14:textId="77777777">
        <w:trPr>
          <w:divId w:val="1690832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DFA93" w14:textId="77777777" w:rsidR="00217FAA" w:rsidRDefault="00217FA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2C419" w14:textId="77777777" w:rsidR="00217FAA" w:rsidRDefault="00217FAA">
            <w:pPr>
              <w:spacing w:line="360" w:lineRule="auto"/>
              <w:jc w:val="right"/>
            </w:pPr>
            <w:r>
              <w:rPr>
                <w:rFonts w:ascii="宋体" w:hAnsi="宋体" w:hint="eastAsia"/>
              </w:rPr>
              <w:t xml:space="preserve">-2.19%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9E619" w14:textId="77777777" w:rsidR="00217FAA" w:rsidRDefault="00217FA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D2008" w14:textId="77777777" w:rsidR="00217FAA" w:rsidRDefault="00217FAA">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2894E" w14:textId="77777777" w:rsidR="00217FAA" w:rsidRDefault="00217FA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BA4A3B" w14:textId="77777777" w:rsidR="00217FAA" w:rsidRDefault="00217FAA">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E8B8F" w14:textId="77777777" w:rsidR="00217FAA" w:rsidRDefault="00217FAA">
            <w:pPr>
              <w:spacing w:line="360" w:lineRule="auto"/>
              <w:jc w:val="right"/>
            </w:pPr>
            <w:r>
              <w:rPr>
                <w:rFonts w:ascii="宋体" w:hAnsi="宋体" w:hint="eastAsia"/>
              </w:rPr>
              <w:t xml:space="preserve">0.13% </w:t>
            </w:r>
          </w:p>
        </w:tc>
      </w:tr>
      <w:tr w:rsidR="00E429A8" w14:paraId="470298E8" w14:textId="77777777">
        <w:trPr>
          <w:divId w:val="1690832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64219" w14:textId="77777777" w:rsidR="00217FAA" w:rsidRDefault="00217FA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28715" w14:textId="77777777" w:rsidR="00217FAA" w:rsidRDefault="00217FAA">
            <w:pPr>
              <w:spacing w:line="360" w:lineRule="auto"/>
              <w:jc w:val="right"/>
            </w:pPr>
            <w:r>
              <w:rPr>
                <w:rFonts w:ascii="宋体" w:hAnsi="宋体" w:hint="eastAsia"/>
              </w:rPr>
              <w:t xml:space="preserve">-2.35%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50DD6" w14:textId="77777777" w:rsidR="00217FAA" w:rsidRDefault="00217FAA">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0C972" w14:textId="77777777" w:rsidR="00217FAA" w:rsidRDefault="00217FAA">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CFA3E" w14:textId="77777777" w:rsidR="00217FAA" w:rsidRDefault="00217FAA">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B928F0" w14:textId="77777777" w:rsidR="00217FAA" w:rsidRDefault="00217FAA">
            <w:pPr>
              <w:spacing w:line="360" w:lineRule="auto"/>
              <w:jc w:val="right"/>
            </w:pPr>
            <w:r>
              <w:rPr>
                <w:rFonts w:ascii="宋体" w:hAnsi="宋体" w:hint="eastAsia"/>
              </w:rPr>
              <w:t xml:space="preserve">-1.89%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46850" w14:textId="77777777" w:rsidR="00217FAA" w:rsidRDefault="00217FAA">
            <w:pPr>
              <w:spacing w:line="360" w:lineRule="auto"/>
              <w:jc w:val="right"/>
            </w:pPr>
            <w:r>
              <w:rPr>
                <w:rFonts w:ascii="宋体" w:hAnsi="宋体" w:hint="eastAsia"/>
              </w:rPr>
              <w:t xml:space="preserve">0.14% </w:t>
            </w:r>
          </w:p>
        </w:tc>
      </w:tr>
      <w:tr w:rsidR="00E429A8" w14:paraId="670ACBE0" w14:textId="77777777">
        <w:trPr>
          <w:divId w:val="1690832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0DFF0" w14:textId="77777777" w:rsidR="00217FAA" w:rsidRDefault="00217FA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BC3FE" w14:textId="77777777" w:rsidR="00217FAA" w:rsidRDefault="00217FAA">
            <w:pPr>
              <w:spacing w:line="360" w:lineRule="auto"/>
              <w:jc w:val="right"/>
            </w:pPr>
            <w:r>
              <w:rPr>
                <w:rFonts w:ascii="宋体" w:hAnsi="宋体" w:hint="eastAsia"/>
              </w:rPr>
              <w:t xml:space="preserve">13.51%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ABDE5" w14:textId="77777777" w:rsidR="00217FAA" w:rsidRDefault="00217FAA">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3ACC5" w14:textId="77777777" w:rsidR="00217FAA" w:rsidRDefault="00217FAA">
            <w:pPr>
              <w:spacing w:line="360" w:lineRule="auto"/>
              <w:jc w:val="right"/>
            </w:pPr>
            <w:r>
              <w:rPr>
                <w:rFonts w:ascii="宋体" w:hAnsi="宋体" w:hint="eastAsia"/>
              </w:rPr>
              <w:t xml:space="preserve">10.23%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7CC59" w14:textId="77777777" w:rsidR="00217FAA" w:rsidRDefault="00217FAA">
            <w:pPr>
              <w:spacing w:line="360" w:lineRule="auto"/>
              <w:jc w:val="right"/>
            </w:pPr>
            <w:r>
              <w:rPr>
                <w:rFonts w:ascii="宋体" w:hAnsi="宋体" w:hint="eastAsia"/>
              </w:rPr>
              <w:t xml:space="preserve">0.52%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B73072" w14:textId="77777777" w:rsidR="00217FAA" w:rsidRDefault="00217FAA">
            <w:pPr>
              <w:spacing w:line="360" w:lineRule="auto"/>
              <w:jc w:val="right"/>
            </w:pPr>
            <w:r>
              <w:rPr>
                <w:rFonts w:ascii="宋体" w:hAnsi="宋体" w:hint="eastAsia"/>
              </w:rPr>
              <w:t xml:space="preserve">3.28%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A7581" w14:textId="77777777" w:rsidR="00217FAA" w:rsidRDefault="00217FAA">
            <w:pPr>
              <w:spacing w:line="360" w:lineRule="auto"/>
              <w:jc w:val="right"/>
            </w:pPr>
            <w:r>
              <w:rPr>
                <w:rFonts w:ascii="宋体" w:hAnsi="宋体" w:hint="eastAsia"/>
              </w:rPr>
              <w:t xml:space="preserve">0.20% </w:t>
            </w:r>
          </w:p>
        </w:tc>
      </w:tr>
      <w:tr w:rsidR="00E429A8" w14:paraId="235EBF6D" w14:textId="77777777">
        <w:trPr>
          <w:divId w:val="1690832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C2D83" w14:textId="77777777" w:rsidR="00217FAA" w:rsidRDefault="00217FA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ACBF7" w14:textId="77777777" w:rsidR="00217FAA" w:rsidRDefault="00217FAA">
            <w:pPr>
              <w:spacing w:line="360" w:lineRule="auto"/>
              <w:jc w:val="right"/>
            </w:pPr>
            <w:r>
              <w:rPr>
                <w:rFonts w:ascii="宋体" w:hAnsi="宋体" w:hint="eastAsia"/>
              </w:rPr>
              <w:t xml:space="preserve">13.21%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F803F" w14:textId="77777777" w:rsidR="00217FAA" w:rsidRDefault="00217FAA">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7CF98" w14:textId="77777777" w:rsidR="00217FAA" w:rsidRDefault="00217FAA">
            <w:pPr>
              <w:spacing w:line="360" w:lineRule="auto"/>
              <w:jc w:val="right"/>
            </w:pPr>
            <w:r>
              <w:rPr>
                <w:rFonts w:ascii="宋体" w:hAnsi="宋体" w:hint="eastAsia"/>
              </w:rPr>
              <w:t xml:space="preserve">13.28%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3EAD7" w14:textId="77777777" w:rsidR="00217FAA" w:rsidRDefault="00217FAA">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04EDE2" w14:textId="77777777" w:rsidR="00217FAA" w:rsidRDefault="00217FAA">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6BE4A" w14:textId="77777777" w:rsidR="00217FAA" w:rsidRDefault="00217FAA">
            <w:pPr>
              <w:spacing w:line="360" w:lineRule="auto"/>
              <w:jc w:val="right"/>
            </w:pPr>
            <w:r>
              <w:rPr>
                <w:rFonts w:ascii="宋体" w:hAnsi="宋体" w:hint="eastAsia"/>
              </w:rPr>
              <w:t xml:space="preserve">0.19% </w:t>
            </w:r>
          </w:p>
        </w:tc>
      </w:tr>
      <w:tr w:rsidR="00E429A8" w14:paraId="50F0EE6A" w14:textId="77777777">
        <w:trPr>
          <w:divId w:val="16908325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28854" w14:textId="77777777" w:rsidR="00217FAA" w:rsidRDefault="00217FA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4ACD3" w14:textId="77777777" w:rsidR="00217FAA" w:rsidRDefault="00217FAA">
            <w:pPr>
              <w:spacing w:line="360" w:lineRule="auto"/>
              <w:jc w:val="right"/>
            </w:pPr>
            <w:r>
              <w:rPr>
                <w:rFonts w:ascii="宋体" w:hAnsi="宋体" w:hint="eastAsia"/>
              </w:rPr>
              <w:t xml:space="preserve">9.41%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6D7DE" w14:textId="77777777" w:rsidR="00217FAA" w:rsidRDefault="00217FAA">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448D9" w14:textId="77777777" w:rsidR="00217FAA" w:rsidRDefault="00217FAA">
            <w:pPr>
              <w:spacing w:line="360" w:lineRule="auto"/>
              <w:jc w:val="right"/>
            </w:pPr>
            <w:r>
              <w:rPr>
                <w:rFonts w:ascii="宋体" w:hAnsi="宋体" w:hint="eastAsia"/>
              </w:rPr>
              <w:t xml:space="preserve">21.02%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B9309" w14:textId="77777777" w:rsidR="00217FAA" w:rsidRDefault="00217FA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7490D2" w14:textId="77777777" w:rsidR="00217FAA" w:rsidRDefault="00217FAA">
            <w:pPr>
              <w:spacing w:line="360" w:lineRule="auto"/>
              <w:jc w:val="right"/>
            </w:pPr>
            <w:r>
              <w:rPr>
                <w:rFonts w:ascii="宋体" w:hAnsi="宋体" w:hint="eastAsia"/>
              </w:rPr>
              <w:t xml:space="preserve">-11.61%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485E1" w14:textId="77777777" w:rsidR="00217FAA" w:rsidRDefault="00217FAA">
            <w:pPr>
              <w:spacing w:line="360" w:lineRule="auto"/>
              <w:jc w:val="right"/>
            </w:pPr>
            <w:r>
              <w:rPr>
                <w:rFonts w:ascii="宋体" w:hAnsi="宋体" w:hint="eastAsia"/>
              </w:rPr>
              <w:t xml:space="preserve">0.14% </w:t>
            </w:r>
          </w:p>
        </w:tc>
      </w:tr>
    </w:tbl>
    <w:p w14:paraId="45F74501" w14:textId="77777777" w:rsidR="00217FAA" w:rsidRDefault="00217FAA">
      <w:pPr>
        <w:pStyle w:val="XBRLTitle3"/>
        <w:spacing w:before="156"/>
        <w:ind w:left="0"/>
      </w:pPr>
      <w:bookmarkStart w:id="60" w:name="_Toc17899958"/>
      <w:bookmarkStart w:id="61" w:name="_Toc512519486"/>
      <w:bookmarkStart w:id="62" w:name="_Toc481075053"/>
      <w:bookmarkStart w:id="63" w:name="_Toc490050007"/>
      <w:bookmarkStart w:id="64" w:name="_Toc513295898"/>
      <w:r>
        <w:rPr>
          <w:rFonts w:hint="eastAsia"/>
        </w:rPr>
        <w:t>自基金合同生效以来基金累计净值增长率变动及其与同期业绩比较基准收益率变动的比较</w:t>
      </w:r>
      <w:bookmarkEnd w:id="60"/>
      <w:bookmarkEnd w:id="61"/>
      <w:bookmarkEnd w:id="62"/>
      <w:bookmarkEnd w:id="63"/>
      <w:bookmarkEnd w:id="64"/>
    </w:p>
    <w:p w14:paraId="3A1F11CD" w14:textId="16265C2A" w:rsidR="00217FAA" w:rsidRDefault="00077BFB">
      <w:pPr>
        <w:spacing w:line="360" w:lineRule="auto"/>
        <w:jc w:val="left"/>
        <w:divId w:val="801577322"/>
      </w:pPr>
      <w:bookmarkStart w:id="65" w:name="m07_04_07_09"/>
      <w:bookmarkStart w:id="66" w:name="m07_04_07_09_tab"/>
      <w:r>
        <w:rPr>
          <w:rFonts w:ascii="宋体" w:hAnsi="宋体" w:hint="eastAsia"/>
          <w:noProof/>
        </w:rPr>
        <w:lastRenderedPageBreak/>
        <w:drawing>
          <wp:inline distT="0" distB="0" distL="0" distR="0" wp14:anchorId="4A2C96A5" wp14:editId="2B9C154E">
            <wp:extent cx="5226050" cy="3009900"/>
            <wp:effectExtent l="0" t="0" r="0" b="0"/>
            <wp:docPr id="306249504" name="图片 30624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4FAC887" w14:textId="58AA6D6E" w:rsidR="00217FAA" w:rsidRDefault="00077BFB">
      <w:pPr>
        <w:spacing w:line="360" w:lineRule="auto"/>
        <w:jc w:val="left"/>
        <w:divId w:val="2020505085"/>
      </w:pPr>
      <w:r>
        <w:rPr>
          <w:rFonts w:ascii="宋体" w:hAnsi="宋体" w:hint="eastAsia"/>
          <w:noProof/>
        </w:rPr>
        <w:drawing>
          <wp:inline distT="0" distB="0" distL="0" distR="0" wp14:anchorId="22059C2F" wp14:editId="4C457BDC">
            <wp:extent cx="5226050" cy="3009900"/>
            <wp:effectExtent l="0" t="0" r="0" b="0"/>
            <wp:docPr id="22454684" name="图片 2245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3EBC1D4" w14:textId="77777777" w:rsidR="00217FAA" w:rsidRDefault="00217FAA">
      <w:pPr>
        <w:spacing w:line="360" w:lineRule="auto"/>
      </w:pPr>
      <w:r>
        <w:rPr>
          <w:rFonts w:ascii="宋体" w:hAnsi="宋体" w:hint="eastAsia"/>
        </w:rPr>
        <w:t>注：</w:t>
      </w:r>
      <w:r>
        <w:rPr>
          <w:rFonts w:ascii="宋体" w:hAnsi="宋体" w:hint="eastAsia"/>
          <w:lang w:eastAsia="zh-Hans"/>
        </w:rPr>
        <w:t>本基金合同生效日为2022年4月27日，图示的时间段为合同生效日至本报告期末。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677B33C" w14:textId="77777777" w:rsidR="00217FAA" w:rsidRDefault="00217FAA">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r>
        <w:rPr>
          <w:rFonts w:hAnsi="宋体" w:hint="eastAsia"/>
        </w:rPr>
        <w:t>管理人报告</w:t>
      </w:r>
      <w:bookmarkEnd w:id="67"/>
      <w:bookmarkEnd w:id="68"/>
      <w:bookmarkEnd w:id="69"/>
      <w:bookmarkEnd w:id="70"/>
      <w:bookmarkEnd w:id="71"/>
      <w:bookmarkEnd w:id="72"/>
      <w:bookmarkEnd w:id="73"/>
      <w:r>
        <w:rPr>
          <w:rFonts w:hAnsi="宋体" w:hint="eastAsia"/>
        </w:rPr>
        <w:t xml:space="preserve"> </w:t>
      </w:r>
    </w:p>
    <w:p w14:paraId="6924011A" w14:textId="77777777" w:rsidR="00217FAA" w:rsidRDefault="00217FAA">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r>
        <w:rPr>
          <w:rFonts w:hAnsi="宋体" w:hint="eastAsia"/>
        </w:rPr>
        <w:t>基金经理（或基金经理小组）简介</w:t>
      </w:r>
      <w:bookmarkEnd w:id="74"/>
      <w:bookmarkEnd w:id="75"/>
      <w:bookmarkEnd w:id="76"/>
      <w:bookmarkEnd w:id="77"/>
      <w:bookmarkEnd w:id="78"/>
      <w:bookmarkEnd w:id="79"/>
      <w:bookmarkEnd w:id="80"/>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429A8" w14:paraId="1596C020" w14:textId="77777777">
        <w:trPr>
          <w:divId w:val="147078119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B2979" w14:textId="77777777" w:rsidR="00217FAA" w:rsidRDefault="00217FAA">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2D76E" w14:textId="77777777" w:rsidR="00217FAA" w:rsidRDefault="00217FA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F73F2" w14:textId="77777777" w:rsidR="00217FAA" w:rsidRDefault="00217FAA">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FF4B7" w14:textId="77777777" w:rsidR="00217FAA" w:rsidRDefault="00217FA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BD63D" w14:textId="77777777" w:rsidR="00217FAA" w:rsidRDefault="00217FA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429A8" w14:paraId="43AFC02D" w14:textId="77777777">
        <w:trPr>
          <w:divId w:val="147078119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5368F" w14:textId="77777777" w:rsidR="00217FAA" w:rsidRDefault="00217FA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AE8DD" w14:textId="77777777" w:rsidR="00217FAA" w:rsidRDefault="00217FA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422C1" w14:textId="77777777" w:rsidR="00217FAA" w:rsidRDefault="00217FA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60FFE" w14:textId="77777777" w:rsidR="00217FAA" w:rsidRDefault="00217FA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060DB" w14:textId="77777777" w:rsidR="00217FAA" w:rsidRDefault="00217FA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0ACBD" w14:textId="77777777" w:rsidR="00217FAA" w:rsidRDefault="00217FAA">
            <w:pPr>
              <w:widowControl/>
              <w:jc w:val="left"/>
            </w:pPr>
          </w:p>
        </w:tc>
      </w:tr>
      <w:tr w:rsidR="00E429A8" w14:paraId="6BC73D07" w14:textId="77777777">
        <w:trPr>
          <w:divId w:val="147078119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C5F4E" w14:textId="77777777" w:rsidR="00217FAA" w:rsidRDefault="00217FAA">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10ED4" w14:textId="77777777" w:rsidR="00217FAA" w:rsidRDefault="00217FA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2862C" w14:textId="77777777" w:rsidR="00217FAA" w:rsidRDefault="00217FAA">
            <w:pPr>
              <w:jc w:val="center"/>
            </w:pPr>
            <w:r>
              <w:rPr>
                <w:rFonts w:ascii="宋体" w:hAnsi="宋体" w:hint="eastAsia"/>
                <w:szCs w:val="24"/>
                <w:lang w:eastAsia="zh-Hans"/>
              </w:rPr>
              <w:t>2022年11月11日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237CE" w14:textId="77777777" w:rsidR="00217FAA" w:rsidRDefault="00217FA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39567" w14:textId="77777777" w:rsidR="00217FAA" w:rsidRDefault="00217FAA">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779C4" w14:textId="77777777" w:rsidR="00217FAA" w:rsidRDefault="00217FAA">
            <w:pPr>
              <w:jc w:val="left"/>
            </w:pPr>
            <w:r>
              <w:rPr>
                <w:rFonts w:ascii="宋体" w:hAnsi="宋体" w:hint="eastAsia"/>
                <w:szCs w:val="24"/>
                <w:lang w:eastAsia="zh-Hans"/>
              </w:rPr>
              <w:t>吴春杰女士曾任长江证券股份有限公司宏观策略分析师，中国太平洋人寿保险</w:t>
            </w:r>
            <w:r>
              <w:rPr>
                <w:rFonts w:ascii="宋体" w:hAnsi="宋体" w:hint="eastAsia"/>
                <w:szCs w:val="24"/>
                <w:lang w:eastAsia="zh-Hans"/>
              </w:rPr>
              <w:lastRenderedPageBreak/>
              <w:t>有限公司资产配置中心配置策略经理，上海景熙资产管理有限公司投资经理/宏观策略研究。2018年7月加入摩根基金管理（中国）有限公司（原上投摩根基金管理有限公司），历任宏观研究员，现任高级基金经理。</w:t>
            </w:r>
          </w:p>
        </w:tc>
      </w:tr>
      <w:tr w:rsidR="00E429A8" w14:paraId="58B674FD" w14:textId="77777777">
        <w:trPr>
          <w:divId w:val="147078119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D13E0" w14:textId="77777777" w:rsidR="00217FAA" w:rsidRDefault="00217FAA">
            <w:pPr>
              <w:jc w:val="center"/>
            </w:pPr>
            <w:r>
              <w:rPr>
                <w:rFonts w:ascii="宋体" w:hAnsi="宋体" w:hint="eastAsia"/>
                <w:szCs w:val="24"/>
                <w:lang w:eastAsia="zh-Hans"/>
              </w:rPr>
              <w:lastRenderedPageBreak/>
              <w:t>恩学海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06C97" w14:textId="77777777" w:rsidR="00217FAA" w:rsidRDefault="00217FAA">
            <w:pPr>
              <w:jc w:val="left"/>
            </w:pPr>
            <w:r>
              <w:rPr>
                <w:rFonts w:ascii="宋体" w:hAnsi="宋体" w:hint="eastAsia"/>
                <w:szCs w:val="24"/>
                <w:lang w:eastAsia="zh-Hans"/>
              </w:rPr>
              <w:t>本基金基金经理、资产管理解决方案主席。</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2AC22" w14:textId="77777777" w:rsidR="00217FAA" w:rsidRDefault="00217FAA">
            <w:pPr>
              <w:jc w:val="center"/>
            </w:pPr>
            <w:r>
              <w:rPr>
                <w:rFonts w:ascii="宋体" w:hAnsi="宋体" w:hint="eastAsia"/>
                <w:szCs w:val="24"/>
                <w:lang w:eastAsia="zh-Hans"/>
              </w:rPr>
              <w:t>2022年4月27日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24E92" w14:textId="77777777" w:rsidR="00217FAA" w:rsidRDefault="00217FAA">
            <w:pPr>
              <w:jc w:val="center"/>
            </w:pPr>
            <w:r>
              <w:rPr>
                <w:rFonts w:ascii="宋体" w:hAnsi="宋体" w:hint="eastAsia"/>
                <w:szCs w:val="24"/>
                <w:lang w:eastAsia="zh-Hans"/>
              </w:rPr>
              <w:t>2026年1月23日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D160D" w14:textId="77777777" w:rsidR="00217FAA" w:rsidRDefault="00217FAA">
            <w:pPr>
              <w:jc w:val="center"/>
            </w:pPr>
            <w:r>
              <w:rPr>
                <w:rFonts w:ascii="宋体" w:hAnsi="宋体" w:hint="eastAsia"/>
                <w:szCs w:val="24"/>
                <w:lang w:eastAsia="zh-Hans"/>
              </w:rPr>
              <w:t>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3B07D" w14:textId="77777777" w:rsidR="00217FAA" w:rsidRDefault="00217FAA">
            <w:pPr>
              <w:jc w:val="left"/>
            </w:pPr>
            <w:r>
              <w:rPr>
                <w:rFonts w:ascii="宋体" w:hAnsi="宋体" w:hint="eastAsia"/>
                <w:szCs w:val="24"/>
                <w:lang w:eastAsia="zh-Hans"/>
              </w:rPr>
              <w:t>恩学海先生曾就职于通用数据公司。自1994年至2017年就职于美国富达投资集团，先后于资本市场部任高级程序设计和系统分析员、项目经理；于资产管理服务部任高级量化分析师；于战略顾问部、全球资产配置任基金经理、基金策略师；自2018年10月加入摩根基金管理（中国）有限公司（原上投摩根基金管理有限公司），历任资产配置及退休金管理首席投资官，现任资产管理解决方案主席。</w:t>
            </w:r>
          </w:p>
        </w:tc>
      </w:tr>
    </w:tbl>
    <w:p w14:paraId="6AB2F5FC" w14:textId="77777777" w:rsidR="00217FAA" w:rsidRDefault="00217FAA">
      <w:pPr>
        <w:wordWrap w:val="0"/>
        <w:spacing w:line="360" w:lineRule="auto"/>
        <w:jc w:val="left"/>
        <w:divId w:val="94931392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E93A9D9" w14:textId="77777777" w:rsidR="00217FAA" w:rsidRDefault="00217FAA">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r>
        <w:rPr>
          <w:rFonts w:hAnsi="宋体" w:hint="eastAsia"/>
        </w:rPr>
        <w:t>管理人对报告期内本基金运作遵规守信情况的说明</w:t>
      </w:r>
      <w:bookmarkEnd w:id="82"/>
      <w:bookmarkEnd w:id="83"/>
      <w:bookmarkEnd w:id="84"/>
      <w:bookmarkEnd w:id="85"/>
      <w:bookmarkEnd w:id="86"/>
      <w:bookmarkEnd w:id="87"/>
      <w:bookmarkEnd w:id="88"/>
      <w:r>
        <w:rPr>
          <w:rFonts w:hAnsi="宋体" w:hint="eastAsia"/>
        </w:rPr>
        <w:t xml:space="preserve"> </w:t>
      </w:r>
    </w:p>
    <w:p w14:paraId="31E7D9DA" w14:textId="77777777" w:rsidR="00217FAA" w:rsidRDefault="00217FAA">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69D48F4" w14:textId="77777777" w:rsidR="00217FAA" w:rsidRDefault="00217FAA">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r>
        <w:rPr>
          <w:rFonts w:hAnsi="宋体" w:hint="eastAsia"/>
        </w:rPr>
        <w:t>公平交易专项说明</w:t>
      </w:r>
      <w:bookmarkEnd w:id="91"/>
      <w:bookmarkEnd w:id="92"/>
      <w:bookmarkEnd w:id="93"/>
      <w:bookmarkEnd w:id="94"/>
      <w:bookmarkEnd w:id="95"/>
      <w:bookmarkEnd w:id="96"/>
      <w:bookmarkEnd w:id="97"/>
      <w:r>
        <w:rPr>
          <w:rFonts w:hAnsi="宋体" w:hint="eastAsia"/>
        </w:rPr>
        <w:t xml:space="preserve"> </w:t>
      </w:r>
    </w:p>
    <w:p w14:paraId="7B047A6D" w14:textId="77777777" w:rsidR="00217FAA" w:rsidRDefault="00217FAA">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r>
        <w:rPr>
          <w:rFonts w:hint="eastAsia"/>
        </w:rPr>
        <w:t>公平交易制度的执行情况</w:t>
      </w:r>
      <w:bookmarkEnd w:id="98"/>
      <w:bookmarkEnd w:id="99"/>
      <w:bookmarkEnd w:id="100"/>
      <w:bookmarkEnd w:id="101"/>
      <w:bookmarkEnd w:id="102"/>
    </w:p>
    <w:p w14:paraId="75D993DE" w14:textId="77777777" w:rsidR="00217FAA" w:rsidRDefault="00217FA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70A979F" w14:textId="77777777" w:rsidR="00217FAA" w:rsidRDefault="00217FAA">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r>
        <w:rPr>
          <w:rFonts w:hint="eastAsia"/>
        </w:rPr>
        <w:t>异常交易行为的专项说明</w:t>
      </w:r>
      <w:bookmarkEnd w:id="104"/>
      <w:bookmarkEnd w:id="105"/>
      <w:bookmarkEnd w:id="106"/>
      <w:bookmarkEnd w:id="107"/>
      <w:bookmarkEnd w:id="108"/>
    </w:p>
    <w:p w14:paraId="2C677EDD" w14:textId="77777777" w:rsidR="00217FAA" w:rsidRDefault="00217FAA">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97A9E6F" w14:textId="77777777" w:rsidR="00217FAA" w:rsidRDefault="00217FAA">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r>
        <w:rPr>
          <w:rFonts w:hAnsi="宋体" w:hint="eastAsia"/>
        </w:rPr>
        <w:t>报告期内基金的投资策略和运作分析</w:t>
      </w:r>
      <w:bookmarkEnd w:id="110"/>
      <w:bookmarkEnd w:id="111"/>
      <w:bookmarkEnd w:id="112"/>
      <w:bookmarkEnd w:id="113"/>
      <w:bookmarkEnd w:id="114"/>
      <w:bookmarkEnd w:id="115"/>
      <w:r>
        <w:rPr>
          <w:rFonts w:hAnsi="宋体" w:hint="eastAsia"/>
        </w:rPr>
        <w:t xml:space="preserve"> </w:t>
      </w:r>
    </w:p>
    <w:p w14:paraId="101CBA01" w14:textId="77777777" w:rsidR="00217FAA" w:rsidRDefault="00217FAA">
      <w:pPr>
        <w:spacing w:line="360" w:lineRule="auto"/>
        <w:ind w:firstLineChars="200" w:firstLine="420"/>
        <w:jc w:val="left"/>
      </w:pPr>
      <w:r>
        <w:rPr>
          <w:rFonts w:ascii="宋体" w:hAnsi="宋体" w:cs="宋体" w:hint="eastAsia"/>
          <w:color w:val="000000"/>
          <w:kern w:val="0"/>
        </w:rPr>
        <w:t>2026年一季度，国内宏观经济平稳运行。经济增长方面，1-2月出口数据好于预期，春节长假期间的国内消费也不乏亮点；通胀方面，CPI、PPI延续回升态势。A股在经历了2025年的震荡上行后，投资者对基本面、政策面的信心逐步增强，对2026年企业盈利改善抱有乐观的期待。开年之初，各类增量资金入市积极。但1月中旬开始，随着宽基ETF份额出现逆势大幅减少，A股进入震荡、结构分化的状态，科技成长、周期板块表现更优。进入3月，中东地缘冲突爆发且持续时间不断超预期，国际油价大幅上涨约50%，滞胀风险上升，引发全球股、债、黄金等资产共振下跌，A股亦受风险偏好压制出现回调。回顾2026年一季度，中证800指数先扬后抑，累计下跌2.28%。</w:t>
      </w:r>
      <w:r>
        <w:rPr>
          <w:rFonts w:ascii="宋体" w:hAnsi="宋体" w:cs="宋体" w:hint="eastAsia"/>
          <w:color w:val="000000"/>
          <w:kern w:val="0"/>
        </w:rPr>
        <w:br/>
        <w:t xml:space="preserve">　　对于国内债券市场而言，尽管年初政府债券发行节奏前置，但机构配置需求承接较好。国内债市受地缘冲突的影响相对较小，一方面，国内通胀低位，具备一定抵御能源推升型通胀的空间；另一方面，央行货币政策执行报告延续宽松基调。2026年一季度，国内债券收益率曲线下行趋陡、信用利差普遍收窄。在2026年一季度期间，10年期国债收益率下行4bp至1.81%，1年期国债到期收益率下行12bp至1.22%。 </w:t>
      </w:r>
      <w:r>
        <w:rPr>
          <w:rFonts w:ascii="宋体" w:hAnsi="宋体" w:cs="宋体" w:hint="eastAsia"/>
          <w:color w:val="000000"/>
          <w:kern w:val="0"/>
        </w:rPr>
        <w:br/>
        <w:t xml:space="preserve">　　海外方面，1-2月非美区域股市表现强于美国，美股受软件板块拖累。但中东地缘冲突爆发后，能源进口依赖度更高的日本、韩国受冲击更大，美国股市体现韧性。2026年一季度，标普500指数下跌4.6%，德国DAX指数下跌7.4%，日经225指数上涨1.4%。美债方面，10年期美国国债收益率上行12bp至4.30%。</w:t>
      </w:r>
      <w:r>
        <w:rPr>
          <w:rFonts w:ascii="宋体" w:hAnsi="宋体" w:cs="宋体" w:hint="eastAsia"/>
          <w:color w:val="000000"/>
          <w:kern w:val="0"/>
        </w:rPr>
        <w:br/>
        <w:t xml:space="preserve">　　回顾基金在2026年一季度的操作，大类资产配置上降低权益资产的超配比例，小幅增加商品基金的配置。尤其在中东地缘冲突爆发后，组合配置的商品基金，与成本推升型通胀呈正相关</w:t>
      </w:r>
      <w:r>
        <w:rPr>
          <w:rFonts w:ascii="宋体" w:hAnsi="宋体" w:cs="宋体" w:hint="eastAsia"/>
          <w:color w:val="000000"/>
          <w:kern w:val="0"/>
        </w:rPr>
        <w:lastRenderedPageBreak/>
        <w:t>关系，能够在一定程度上起到丰富收益来源与对冲组合波动的作用。债券基金方面，组合久期低于债券资产部分基准指数的久期。产品在运作期间，围绕投资目标，动态调整、优化组合配置结构。</w:t>
      </w:r>
      <w:r>
        <w:rPr>
          <w:rFonts w:ascii="宋体" w:hAnsi="宋体" w:cs="宋体" w:hint="eastAsia"/>
          <w:color w:val="000000"/>
          <w:kern w:val="0"/>
        </w:rPr>
        <w:br/>
        <w:t xml:space="preserve">　　展望二季度，中东地缘冲突形势对经济与市场的影响或仍存在较大变数。传导链条上，油价上涨推升通胀的幅度、通胀对增长的抑制以及各国央行货币政策如何在多个目标间做出平衡，均存在不确定性。冲突拖延越久、中东原油供给损失越多，对全球经济增长的拖累幅度可能越大。届时，各国权益市场也或将需要更长的时间来修复。A股配置上，前期已降低超配幅度，同时降低高贝塔板块的配置，超配消费为主。密切关注霍尔木兹海峡的通航进展，或有调整后增配A股的机会。</w:t>
      </w:r>
      <w:r>
        <w:rPr>
          <w:rFonts w:ascii="宋体" w:hAnsi="宋体" w:cs="宋体" w:hint="eastAsia"/>
          <w:color w:val="000000"/>
          <w:kern w:val="0"/>
        </w:rPr>
        <w:br/>
        <w:t xml:space="preserve">　　国内债券方面，短期或将进入震荡期。来自油价上行的冲击或将加速价格指标寻得底部的过程。组合在债券基金的部分预期仍以关注中短债策略为主，后续结合增长预期与风险偏好变化，阶段性考虑以长久期债券ETF参与波段性机会。</w:t>
      </w:r>
    </w:p>
    <w:p w14:paraId="39187C40" w14:textId="77777777" w:rsidR="00217FAA" w:rsidRDefault="00217FAA">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r>
        <w:rPr>
          <w:rFonts w:hAnsi="宋体" w:hint="eastAsia"/>
        </w:rPr>
        <w:t>报告期内基金的业绩表现</w:t>
      </w:r>
      <w:bookmarkEnd w:id="117"/>
      <w:bookmarkEnd w:id="118"/>
      <w:bookmarkEnd w:id="119"/>
      <w:bookmarkEnd w:id="120"/>
      <w:bookmarkEnd w:id="121"/>
      <w:bookmarkEnd w:id="122"/>
      <w:r>
        <w:rPr>
          <w:rFonts w:hAnsi="宋体" w:hint="eastAsia"/>
        </w:rPr>
        <w:t xml:space="preserve"> </w:t>
      </w:r>
      <w:bookmarkEnd w:id="123"/>
    </w:p>
    <w:p w14:paraId="7B636C74" w14:textId="77777777" w:rsidR="00217FAA" w:rsidRDefault="00217FAA">
      <w:pPr>
        <w:spacing w:line="360" w:lineRule="auto"/>
        <w:ind w:firstLineChars="200" w:firstLine="420"/>
      </w:pPr>
      <w:r>
        <w:rPr>
          <w:rFonts w:ascii="宋体" w:hAnsi="宋体" w:hint="eastAsia"/>
        </w:rPr>
        <w:t>本报告期摩根博睿均衡一年持有混合(FOF)A份额净值增长率为：-2.08%，同期业绩比较基准收益率为：-0.72%；</w:t>
      </w:r>
      <w:r>
        <w:rPr>
          <w:rFonts w:ascii="宋体" w:hAnsi="宋体" w:hint="eastAsia"/>
        </w:rPr>
        <w:br/>
        <w:t xml:space="preserve">　　摩根博睿均衡一年持有混合(FOF)C份额净值增长率为：-2.19%，同期业绩比较基准收益率为：-0.72%。</w:t>
      </w:r>
    </w:p>
    <w:p w14:paraId="304489BD" w14:textId="77777777" w:rsidR="00217FAA" w:rsidRDefault="00217FAA">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r>
        <w:rPr>
          <w:rFonts w:hAnsi="宋体" w:hint="eastAsia"/>
        </w:rPr>
        <w:t>报告期内基金持有人数或基金资产净值预警说明</w:t>
      </w:r>
      <w:bookmarkEnd w:id="125"/>
      <w:bookmarkEnd w:id="126"/>
      <w:bookmarkEnd w:id="127"/>
      <w:bookmarkEnd w:id="128"/>
      <w:bookmarkEnd w:id="129"/>
      <w:bookmarkEnd w:id="130"/>
      <w:bookmarkEnd w:id="131"/>
      <w:r>
        <w:rPr>
          <w:rFonts w:hAnsi="宋体" w:hint="eastAsia"/>
        </w:rPr>
        <w:t xml:space="preserve"> </w:t>
      </w:r>
    </w:p>
    <w:p w14:paraId="5064EB34" w14:textId="77777777" w:rsidR="00217FAA" w:rsidRDefault="00217FAA">
      <w:pPr>
        <w:spacing w:line="360" w:lineRule="auto"/>
        <w:ind w:firstLineChars="200" w:firstLine="420"/>
        <w:jc w:val="left"/>
      </w:pPr>
      <w:r>
        <w:rPr>
          <w:rFonts w:ascii="宋体" w:hAnsi="宋体" w:hint="eastAsia"/>
        </w:rPr>
        <w:t>无。</w:t>
      </w:r>
    </w:p>
    <w:p w14:paraId="4AA01809" w14:textId="77777777" w:rsidR="00217FAA" w:rsidRDefault="00217FAA">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r>
        <w:rPr>
          <w:rFonts w:hAnsi="宋体" w:hint="eastAsia"/>
        </w:rPr>
        <w:t>投资组合报告</w:t>
      </w:r>
      <w:bookmarkEnd w:id="133"/>
      <w:bookmarkEnd w:id="134"/>
      <w:bookmarkEnd w:id="135"/>
      <w:bookmarkEnd w:id="136"/>
      <w:bookmarkEnd w:id="137"/>
      <w:bookmarkEnd w:id="138"/>
      <w:bookmarkEnd w:id="139"/>
      <w:r>
        <w:rPr>
          <w:rFonts w:hAnsi="宋体" w:hint="eastAsia"/>
        </w:rPr>
        <w:t xml:space="preserve"> </w:t>
      </w:r>
    </w:p>
    <w:p w14:paraId="7AC6EB8E" w14:textId="77777777" w:rsidR="00217FAA" w:rsidRDefault="00217FAA">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r>
        <w:rPr>
          <w:rFonts w:hAnsi="宋体" w:hint="eastAsia"/>
        </w:rPr>
        <w:t>报告期末基金资产组合情况</w:t>
      </w:r>
      <w:bookmarkEnd w:id="140"/>
      <w:bookmarkEnd w:id="141"/>
      <w:bookmarkEnd w:id="142"/>
      <w:bookmarkEnd w:id="143"/>
      <w:bookmarkEnd w:id="144"/>
      <w:bookmarkEnd w:id="145"/>
      <w:bookmarkEnd w:id="146"/>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429A8" w14:paraId="3799BF5E"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47A211" w14:textId="77777777" w:rsidR="00217FAA" w:rsidRDefault="00217FAA">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3214D34" w14:textId="77777777" w:rsidR="00217FAA" w:rsidRDefault="00217FA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F9B945D" w14:textId="77777777" w:rsidR="00217FAA" w:rsidRDefault="00217FA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E9790C6" w14:textId="77777777" w:rsidR="00217FAA" w:rsidRDefault="00217FA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429A8" w14:paraId="1139635C"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4F3EE9" w14:textId="77777777" w:rsidR="00217FAA" w:rsidRDefault="00217FA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B2D283E" w14:textId="77777777" w:rsidR="00217FAA" w:rsidRDefault="00217FA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6DA3D2"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328C33" w14:textId="77777777" w:rsidR="00217FAA" w:rsidRDefault="00217FAA">
            <w:pPr>
              <w:jc w:val="right"/>
            </w:pPr>
            <w:r>
              <w:rPr>
                <w:rFonts w:ascii="宋体" w:hAnsi="宋体" w:hint="eastAsia"/>
                <w:szCs w:val="24"/>
                <w:lang w:eastAsia="zh-Hans"/>
              </w:rPr>
              <w:t>-</w:t>
            </w:r>
          </w:p>
        </w:tc>
      </w:tr>
      <w:tr w:rsidR="00E429A8" w14:paraId="27A502CE"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A58A4D" w14:textId="77777777" w:rsidR="00217FAA" w:rsidRDefault="00217FA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B7898F" w14:textId="77777777" w:rsidR="00217FAA" w:rsidRDefault="00217FA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2507C4"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A7DBB9" w14:textId="77777777" w:rsidR="00217FAA" w:rsidRDefault="00217FAA">
            <w:pPr>
              <w:jc w:val="right"/>
            </w:pPr>
            <w:r>
              <w:rPr>
                <w:rFonts w:ascii="宋体" w:hAnsi="宋体" w:hint="eastAsia"/>
                <w:szCs w:val="24"/>
                <w:lang w:eastAsia="zh-Hans"/>
              </w:rPr>
              <w:t>-</w:t>
            </w:r>
          </w:p>
        </w:tc>
      </w:tr>
      <w:tr w:rsidR="00E429A8" w14:paraId="19FA354D"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694DF7" w14:textId="77777777" w:rsidR="00217FAA" w:rsidRDefault="00217FA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2E0A7E3" w14:textId="77777777" w:rsidR="00217FAA" w:rsidRDefault="00217FA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95A148" w14:textId="77777777" w:rsidR="00217FAA" w:rsidRDefault="00217FAA">
            <w:pPr>
              <w:jc w:val="right"/>
            </w:pPr>
            <w:r>
              <w:rPr>
                <w:rFonts w:ascii="宋体" w:hAnsi="宋体" w:hint="eastAsia"/>
                <w:szCs w:val="24"/>
                <w:lang w:eastAsia="zh-Hans"/>
              </w:rPr>
              <w:t>89,379,079.11</w:t>
            </w:r>
          </w:p>
        </w:tc>
        <w:tc>
          <w:tcPr>
            <w:tcW w:w="1333" w:type="pct"/>
            <w:tcBorders>
              <w:top w:val="single" w:sz="4" w:space="0" w:color="auto"/>
              <w:left w:val="nil"/>
              <w:bottom w:val="single" w:sz="4" w:space="0" w:color="auto"/>
              <w:right w:val="single" w:sz="4" w:space="0" w:color="auto"/>
            </w:tcBorders>
            <w:vAlign w:val="center"/>
            <w:hideMark/>
          </w:tcPr>
          <w:p w14:paraId="0A592C03" w14:textId="77777777" w:rsidR="00217FAA" w:rsidRDefault="00217FAA">
            <w:pPr>
              <w:jc w:val="right"/>
            </w:pPr>
            <w:r>
              <w:rPr>
                <w:rFonts w:ascii="宋体" w:hAnsi="宋体" w:hint="eastAsia"/>
                <w:szCs w:val="24"/>
                <w:lang w:eastAsia="zh-Hans"/>
              </w:rPr>
              <w:t>86.12</w:t>
            </w:r>
          </w:p>
        </w:tc>
      </w:tr>
      <w:tr w:rsidR="00E429A8" w14:paraId="1EBBC7DB"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DB8604" w14:textId="77777777" w:rsidR="00217FAA" w:rsidRDefault="00217FA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B12663" w14:textId="77777777" w:rsidR="00217FAA" w:rsidRDefault="00217FA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1A8320" w14:textId="77777777" w:rsidR="00217FAA" w:rsidRDefault="00217FAA">
            <w:pPr>
              <w:jc w:val="right"/>
            </w:pPr>
            <w:r>
              <w:rPr>
                <w:rFonts w:ascii="宋体" w:hAnsi="宋体" w:hint="eastAsia"/>
                <w:szCs w:val="24"/>
                <w:lang w:eastAsia="zh-Hans"/>
              </w:rPr>
              <w:t>5,471,682.41</w:t>
            </w:r>
          </w:p>
        </w:tc>
        <w:tc>
          <w:tcPr>
            <w:tcW w:w="1333" w:type="pct"/>
            <w:tcBorders>
              <w:top w:val="single" w:sz="4" w:space="0" w:color="auto"/>
              <w:left w:val="nil"/>
              <w:bottom w:val="single" w:sz="4" w:space="0" w:color="auto"/>
              <w:right w:val="single" w:sz="4" w:space="0" w:color="auto"/>
            </w:tcBorders>
            <w:vAlign w:val="center"/>
            <w:hideMark/>
          </w:tcPr>
          <w:p w14:paraId="25253054" w14:textId="77777777" w:rsidR="00217FAA" w:rsidRDefault="00217FAA">
            <w:pPr>
              <w:jc w:val="right"/>
            </w:pPr>
            <w:r>
              <w:rPr>
                <w:rFonts w:ascii="宋体" w:hAnsi="宋体" w:hint="eastAsia"/>
                <w:szCs w:val="24"/>
                <w:lang w:eastAsia="zh-Hans"/>
              </w:rPr>
              <w:t>5.27</w:t>
            </w:r>
          </w:p>
        </w:tc>
      </w:tr>
      <w:tr w:rsidR="00E429A8" w14:paraId="684AE6B7"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EEDF06" w14:textId="77777777" w:rsidR="00217FAA" w:rsidRDefault="00217FA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EEA113" w14:textId="77777777" w:rsidR="00217FAA" w:rsidRDefault="00217FA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A64313" w14:textId="77777777" w:rsidR="00217FAA" w:rsidRDefault="00217FAA">
            <w:pPr>
              <w:jc w:val="right"/>
            </w:pPr>
            <w:r>
              <w:rPr>
                <w:rFonts w:ascii="宋体" w:hAnsi="宋体" w:hint="eastAsia"/>
                <w:szCs w:val="24"/>
                <w:lang w:eastAsia="zh-Hans"/>
              </w:rPr>
              <w:t>5,471,682.41</w:t>
            </w:r>
          </w:p>
        </w:tc>
        <w:tc>
          <w:tcPr>
            <w:tcW w:w="1333" w:type="pct"/>
            <w:tcBorders>
              <w:top w:val="single" w:sz="4" w:space="0" w:color="auto"/>
              <w:left w:val="nil"/>
              <w:bottom w:val="single" w:sz="4" w:space="0" w:color="auto"/>
              <w:right w:val="single" w:sz="4" w:space="0" w:color="auto"/>
            </w:tcBorders>
            <w:vAlign w:val="center"/>
            <w:hideMark/>
          </w:tcPr>
          <w:p w14:paraId="1867FC68" w14:textId="77777777" w:rsidR="00217FAA" w:rsidRDefault="00217FAA">
            <w:pPr>
              <w:jc w:val="right"/>
            </w:pPr>
            <w:r>
              <w:rPr>
                <w:rFonts w:ascii="宋体" w:hAnsi="宋体" w:hint="eastAsia"/>
                <w:szCs w:val="24"/>
                <w:lang w:eastAsia="zh-Hans"/>
              </w:rPr>
              <w:t>5.27</w:t>
            </w:r>
          </w:p>
        </w:tc>
      </w:tr>
      <w:tr w:rsidR="00E429A8" w14:paraId="792EC04E"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81D885" w14:textId="77777777" w:rsidR="00217FAA" w:rsidRDefault="00217FA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C5C1838" w14:textId="77777777" w:rsidR="00217FAA" w:rsidRDefault="00217FA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19F523"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DDFC8E" w14:textId="77777777" w:rsidR="00217FAA" w:rsidRDefault="00217FAA">
            <w:pPr>
              <w:jc w:val="right"/>
            </w:pPr>
            <w:r>
              <w:rPr>
                <w:rFonts w:ascii="宋体" w:hAnsi="宋体" w:hint="eastAsia"/>
                <w:szCs w:val="24"/>
                <w:lang w:eastAsia="zh-Hans"/>
              </w:rPr>
              <w:t>-</w:t>
            </w:r>
          </w:p>
        </w:tc>
      </w:tr>
      <w:tr w:rsidR="00E429A8" w14:paraId="2D470BD2"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945FAF" w14:textId="77777777" w:rsidR="00217FAA" w:rsidRDefault="00217FA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4276D0F" w14:textId="77777777" w:rsidR="00217FAA" w:rsidRDefault="00217FA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8F7991"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379474" w14:textId="77777777" w:rsidR="00217FAA" w:rsidRDefault="00217FAA">
            <w:pPr>
              <w:jc w:val="right"/>
            </w:pPr>
            <w:r>
              <w:rPr>
                <w:rFonts w:ascii="宋体" w:hAnsi="宋体" w:hint="eastAsia"/>
                <w:szCs w:val="24"/>
                <w:lang w:eastAsia="zh-Hans"/>
              </w:rPr>
              <w:t>-</w:t>
            </w:r>
          </w:p>
        </w:tc>
      </w:tr>
      <w:tr w:rsidR="00E429A8" w14:paraId="52CA8FAB"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9D3D6D" w14:textId="77777777" w:rsidR="00217FAA" w:rsidRDefault="00217FA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04A32AC" w14:textId="77777777" w:rsidR="00217FAA" w:rsidRDefault="00217FA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86D389"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6E33EB" w14:textId="77777777" w:rsidR="00217FAA" w:rsidRDefault="00217FAA">
            <w:pPr>
              <w:jc w:val="right"/>
            </w:pPr>
            <w:r>
              <w:rPr>
                <w:rFonts w:ascii="宋体" w:hAnsi="宋体" w:hint="eastAsia"/>
                <w:szCs w:val="24"/>
                <w:lang w:eastAsia="zh-Hans"/>
              </w:rPr>
              <w:t>-</w:t>
            </w:r>
          </w:p>
        </w:tc>
      </w:tr>
      <w:tr w:rsidR="00E429A8" w14:paraId="37E27B68"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F67008" w14:textId="77777777" w:rsidR="00217FAA" w:rsidRDefault="00217FA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C34C5BC" w14:textId="77777777" w:rsidR="00217FAA" w:rsidRDefault="00217FA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92AD8A"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1864DD" w14:textId="77777777" w:rsidR="00217FAA" w:rsidRDefault="00217FAA">
            <w:pPr>
              <w:jc w:val="right"/>
            </w:pPr>
            <w:r>
              <w:rPr>
                <w:rFonts w:ascii="宋体" w:hAnsi="宋体" w:hint="eastAsia"/>
                <w:szCs w:val="24"/>
                <w:lang w:eastAsia="zh-Hans"/>
              </w:rPr>
              <w:t>-</w:t>
            </w:r>
          </w:p>
        </w:tc>
      </w:tr>
      <w:tr w:rsidR="00E429A8" w14:paraId="28D48755"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A507D9" w14:textId="77777777" w:rsidR="00217FAA" w:rsidRDefault="00217FAA">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42AB2C1" w14:textId="77777777" w:rsidR="00217FAA" w:rsidRDefault="00217FA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183BF3" w14:textId="77777777" w:rsidR="00217FAA" w:rsidRDefault="00217FA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C0CF11" w14:textId="77777777" w:rsidR="00217FAA" w:rsidRDefault="00217FAA">
            <w:pPr>
              <w:jc w:val="right"/>
            </w:pPr>
            <w:r>
              <w:rPr>
                <w:rFonts w:ascii="宋体" w:hAnsi="宋体" w:hint="eastAsia"/>
                <w:szCs w:val="24"/>
                <w:lang w:eastAsia="zh-Hans"/>
              </w:rPr>
              <w:t>-</w:t>
            </w:r>
          </w:p>
        </w:tc>
      </w:tr>
      <w:tr w:rsidR="00E429A8" w14:paraId="7F48299F"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589EA4" w14:textId="77777777" w:rsidR="00217FAA" w:rsidRDefault="00217FA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ECB06D1" w14:textId="77777777" w:rsidR="00217FAA" w:rsidRDefault="00217FA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D168E6" w14:textId="77777777" w:rsidR="00217FAA" w:rsidRDefault="00217FAA">
            <w:pPr>
              <w:jc w:val="right"/>
            </w:pPr>
            <w:r>
              <w:rPr>
                <w:rFonts w:ascii="宋体" w:hAnsi="宋体" w:hint="eastAsia"/>
                <w:szCs w:val="24"/>
                <w:lang w:eastAsia="zh-Hans"/>
              </w:rPr>
              <w:t>8,925,485.91</w:t>
            </w:r>
          </w:p>
        </w:tc>
        <w:tc>
          <w:tcPr>
            <w:tcW w:w="1333" w:type="pct"/>
            <w:tcBorders>
              <w:top w:val="single" w:sz="4" w:space="0" w:color="auto"/>
              <w:left w:val="nil"/>
              <w:bottom w:val="single" w:sz="4" w:space="0" w:color="auto"/>
              <w:right w:val="single" w:sz="4" w:space="0" w:color="auto"/>
            </w:tcBorders>
            <w:vAlign w:val="center"/>
            <w:hideMark/>
          </w:tcPr>
          <w:p w14:paraId="65B22BD3" w14:textId="77777777" w:rsidR="00217FAA" w:rsidRDefault="00217FAA">
            <w:pPr>
              <w:jc w:val="right"/>
            </w:pPr>
            <w:r>
              <w:rPr>
                <w:rFonts w:ascii="宋体" w:hAnsi="宋体" w:hint="eastAsia"/>
                <w:szCs w:val="24"/>
                <w:lang w:eastAsia="zh-Hans"/>
              </w:rPr>
              <w:t>8.60</w:t>
            </w:r>
          </w:p>
        </w:tc>
      </w:tr>
      <w:tr w:rsidR="00E429A8" w14:paraId="0AA97C04"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71AF27" w14:textId="77777777" w:rsidR="00217FAA" w:rsidRDefault="00217FA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A591E58" w14:textId="77777777" w:rsidR="00217FAA" w:rsidRDefault="00217FA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EDF222" w14:textId="77777777" w:rsidR="00217FAA" w:rsidRDefault="00217FAA">
            <w:pPr>
              <w:jc w:val="right"/>
            </w:pPr>
            <w:r>
              <w:rPr>
                <w:rFonts w:ascii="宋体" w:hAnsi="宋体" w:hint="eastAsia"/>
                <w:szCs w:val="24"/>
                <w:lang w:eastAsia="zh-Hans"/>
              </w:rPr>
              <w:t>14,085.57</w:t>
            </w:r>
          </w:p>
        </w:tc>
        <w:tc>
          <w:tcPr>
            <w:tcW w:w="1333" w:type="pct"/>
            <w:tcBorders>
              <w:top w:val="single" w:sz="4" w:space="0" w:color="auto"/>
              <w:left w:val="nil"/>
              <w:bottom w:val="single" w:sz="4" w:space="0" w:color="auto"/>
              <w:right w:val="single" w:sz="4" w:space="0" w:color="auto"/>
            </w:tcBorders>
            <w:vAlign w:val="center"/>
            <w:hideMark/>
          </w:tcPr>
          <w:p w14:paraId="4E6EC5DD" w14:textId="77777777" w:rsidR="00217FAA" w:rsidRDefault="00217FAA">
            <w:pPr>
              <w:jc w:val="right"/>
            </w:pPr>
            <w:r>
              <w:rPr>
                <w:rFonts w:ascii="宋体" w:hAnsi="宋体" w:hint="eastAsia"/>
                <w:szCs w:val="24"/>
                <w:lang w:eastAsia="zh-Hans"/>
              </w:rPr>
              <w:t>0.01</w:t>
            </w:r>
          </w:p>
        </w:tc>
      </w:tr>
      <w:tr w:rsidR="00E429A8" w14:paraId="12DE8AE0" w14:textId="77777777">
        <w:trPr>
          <w:divId w:val="835730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0758EE" w14:textId="77777777" w:rsidR="00217FAA" w:rsidRDefault="00217FA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BEB7421" w14:textId="77777777" w:rsidR="00217FAA" w:rsidRDefault="00217FA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D315BE" w14:textId="77777777" w:rsidR="00217FAA" w:rsidRDefault="00217FAA">
            <w:pPr>
              <w:jc w:val="right"/>
            </w:pPr>
            <w:r>
              <w:rPr>
                <w:rFonts w:ascii="宋体" w:hAnsi="宋体" w:hint="eastAsia"/>
                <w:szCs w:val="24"/>
                <w:lang w:eastAsia="zh-Hans"/>
              </w:rPr>
              <w:t>103,790,333.00</w:t>
            </w:r>
          </w:p>
        </w:tc>
        <w:tc>
          <w:tcPr>
            <w:tcW w:w="1333" w:type="pct"/>
            <w:tcBorders>
              <w:top w:val="single" w:sz="4" w:space="0" w:color="auto"/>
              <w:left w:val="nil"/>
              <w:bottom w:val="single" w:sz="4" w:space="0" w:color="auto"/>
              <w:right w:val="single" w:sz="4" w:space="0" w:color="auto"/>
            </w:tcBorders>
            <w:vAlign w:val="center"/>
            <w:hideMark/>
          </w:tcPr>
          <w:p w14:paraId="36F5E853" w14:textId="77777777" w:rsidR="00217FAA" w:rsidRDefault="00217FAA">
            <w:pPr>
              <w:jc w:val="right"/>
            </w:pPr>
            <w:r>
              <w:rPr>
                <w:rFonts w:ascii="宋体" w:hAnsi="宋体" w:hint="eastAsia"/>
                <w:szCs w:val="24"/>
                <w:lang w:eastAsia="zh-Hans"/>
              </w:rPr>
              <w:t>100.00</w:t>
            </w:r>
          </w:p>
        </w:tc>
      </w:tr>
    </w:tbl>
    <w:p w14:paraId="7E827B3A" w14:textId="77777777" w:rsidR="00217FAA" w:rsidRDefault="00217FAA">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r>
        <w:rPr>
          <w:rFonts w:hAnsi="宋体" w:hint="eastAsia"/>
        </w:rPr>
        <w:t>报告期末按行业分类的股票投资组合</w:t>
      </w:r>
      <w:bookmarkEnd w:id="149"/>
      <w:bookmarkEnd w:id="150"/>
      <w:bookmarkEnd w:id="151"/>
      <w:bookmarkEnd w:id="152"/>
      <w:bookmarkEnd w:id="153"/>
      <w:bookmarkEnd w:id="154"/>
      <w:bookmarkEnd w:id="155"/>
      <w:r>
        <w:rPr>
          <w:rFonts w:hAnsi="宋体" w:hint="eastAsia"/>
          <w:lang w:eastAsia="zh-CN"/>
        </w:rPr>
        <w:t xml:space="preserve"> </w:t>
      </w:r>
    </w:p>
    <w:p w14:paraId="6EBE67B0" w14:textId="77777777" w:rsidR="00217FAA" w:rsidRDefault="00217FAA">
      <w:pPr>
        <w:pStyle w:val="XBRLTitle3"/>
        <w:spacing w:before="156"/>
        <w:ind w:left="0"/>
      </w:pPr>
      <w:bookmarkStart w:id="156" w:name="_Toc17899972"/>
      <w:bookmarkStart w:id="157" w:name="_Toc481075067"/>
      <w:bookmarkStart w:id="158" w:name="_Toc490050020"/>
      <w:bookmarkStart w:id="159" w:name="_Toc512519499"/>
      <w:bookmarkStart w:id="160" w:name="_Toc513295911"/>
      <w:r>
        <w:rPr>
          <w:rFonts w:hint="eastAsia"/>
        </w:rPr>
        <w:t>报告期末按行业分类的境内股票投资组合</w:t>
      </w:r>
      <w:bookmarkEnd w:id="156"/>
      <w:r>
        <w:rPr>
          <w:rFonts w:hint="eastAsia"/>
          <w:lang w:eastAsia="zh-CN"/>
        </w:rPr>
        <w:t xml:space="preserve"> </w:t>
      </w:r>
    </w:p>
    <w:p w14:paraId="199CC273" w14:textId="77777777" w:rsidR="00217FAA" w:rsidRDefault="00217FAA">
      <w:pPr>
        <w:spacing w:line="360" w:lineRule="auto"/>
        <w:ind w:firstLineChars="200" w:firstLine="420"/>
        <w:divId w:val="92478354"/>
      </w:pPr>
      <w:r>
        <w:rPr>
          <w:rFonts w:ascii="宋体" w:hAnsi="宋体" w:hint="eastAsia"/>
          <w:szCs w:val="21"/>
          <w:lang w:eastAsia="zh-Hans"/>
        </w:rPr>
        <w:t>本基金本报告期末未持有境内股票。</w:t>
      </w:r>
    </w:p>
    <w:p w14:paraId="2DDC84D4" w14:textId="77777777" w:rsidR="00217FAA" w:rsidRDefault="00217FAA">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r>
        <w:rPr>
          <w:rFonts w:hint="eastAsia"/>
        </w:rPr>
        <w:t>报告期末按行业分类的港股通投资股票投资组合</w:t>
      </w:r>
      <w:bookmarkEnd w:id="161"/>
      <w:r>
        <w:rPr>
          <w:rFonts w:hint="eastAsia"/>
          <w:szCs w:val="24"/>
        </w:rPr>
        <w:t xml:space="preserve"> </w:t>
      </w:r>
    </w:p>
    <w:p w14:paraId="7FE084B1" w14:textId="77777777" w:rsidR="00217FAA" w:rsidRDefault="00217FAA">
      <w:pPr>
        <w:spacing w:line="360" w:lineRule="auto"/>
        <w:ind w:firstLineChars="200" w:firstLine="420"/>
        <w:divId w:val="838469840"/>
      </w:pPr>
      <w:r>
        <w:rPr>
          <w:rFonts w:ascii="宋体" w:hAnsi="宋体" w:hint="eastAsia"/>
          <w:szCs w:val="21"/>
          <w:lang w:eastAsia="zh-Hans"/>
        </w:rPr>
        <w:t>本基金本报告期末未持有港股通股票　。</w:t>
      </w:r>
    </w:p>
    <w:p w14:paraId="634F65AC" w14:textId="77777777" w:rsidR="00217FAA" w:rsidRDefault="00217FAA">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r>
        <w:rPr>
          <w:rFonts w:hint="eastAsia"/>
        </w:rPr>
        <w:t>期末按公允价值占基金资产净值比例大小排序的股票投资明细</w:t>
      </w:r>
      <w:bookmarkEnd w:id="167"/>
      <w:bookmarkEnd w:id="168"/>
    </w:p>
    <w:p w14:paraId="77FC5C8F" w14:textId="77777777" w:rsidR="00217FAA" w:rsidRDefault="00217FAA">
      <w:pPr>
        <w:pStyle w:val="XBRLTitle3"/>
        <w:spacing w:before="156"/>
        <w:ind w:left="0"/>
      </w:pPr>
      <w:bookmarkStart w:id="176" w:name="_Toc178982962"/>
      <w:bookmarkStart w:id="177" w:name="_Toc485300376"/>
      <w:bookmarkStart w:id="178" w:name="_Toc497398256"/>
      <w:bookmarkStart w:id="179" w:name="_Toc453852756"/>
      <w:bookmarkStart w:id="180" w:name="_Toc454983411"/>
      <w:r>
        <w:rPr>
          <w:rFonts w:hAnsi="宋体" w:hint="eastAsia"/>
        </w:rPr>
        <w:t>报告期末按公允价值占基金资产净值比例大小排序的前十名股票投资明细</w:t>
      </w:r>
      <w:bookmarkEnd w:id="176"/>
      <w:bookmarkEnd w:id="177"/>
      <w:bookmarkEnd w:id="178"/>
      <w:bookmarkEnd w:id="179"/>
      <w:bookmarkEnd w:id="180"/>
    </w:p>
    <w:p w14:paraId="2777DB6D" w14:textId="77777777" w:rsidR="00217FAA" w:rsidRDefault="00217FAA">
      <w:pPr>
        <w:spacing w:line="360" w:lineRule="auto"/>
        <w:ind w:firstLineChars="200" w:firstLine="420"/>
        <w:jc w:val="left"/>
      </w:pPr>
      <w:r>
        <w:rPr>
          <w:rFonts w:ascii="宋体" w:hAnsi="宋体" w:hint="eastAsia"/>
          <w:color w:val="000000"/>
          <w:szCs w:val="21"/>
          <w:lang w:eastAsia="zh-Hans"/>
        </w:rPr>
        <w:t>本基金本报告期末未持有股票。</w:t>
      </w:r>
    </w:p>
    <w:p w14:paraId="3C29B9A4" w14:textId="77777777" w:rsidR="00217FAA" w:rsidRDefault="00217FAA">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r>
        <w:rPr>
          <w:rFonts w:hAnsi="宋体" w:hint="eastAsia"/>
        </w:rPr>
        <w:t>报告期末按债券品种分类的债券投资组合</w:t>
      </w:r>
      <w:bookmarkEnd w:id="181"/>
      <w:bookmarkEnd w:id="182"/>
      <w:bookmarkEnd w:id="183"/>
      <w:bookmarkEnd w:id="184"/>
      <w:bookmarkEnd w:id="185"/>
      <w:bookmarkEnd w:id="186"/>
      <w:bookmarkEnd w:id="1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429A8" w14:paraId="7E6AC8AE"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C3A8A3" w14:textId="77777777" w:rsidR="00217FAA" w:rsidRDefault="00217FA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2949D0" w14:textId="77777777" w:rsidR="00217FAA" w:rsidRDefault="00217FA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0166D1" w14:textId="77777777" w:rsidR="00217FAA" w:rsidRDefault="00217FA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D20084" w14:textId="77777777" w:rsidR="00217FAA" w:rsidRDefault="00217FAA">
            <w:pPr>
              <w:jc w:val="center"/>
            </w:pPr>
            <w:r>
              <w:rPr>
                <w:rFonts w:ascii="宋体" w:hAnsi="宋体" w:hint="eastAsia"/>
                <w:color w:val="000000"/>
              </w:rPr>
              <w:t xml:space="preserve">占基金资产净值比例（%） </w:t>
            </w:r>
          </w:p>
        </w:tc>
      </w:tr>
      <w:tr w:rsidR="00E429A8" w14:paraId="7212BCA9"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A1AE4D" w14:textId="77777777" w:rsidR="00217FAA" w:rsidRDefault="00217FA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A899D1" w14:textId="77777777" w:rsidR="00217FAA" w:rsidRDefault="00217FA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21923B" w14:textId="77777777" w:rsidR="00217FAA" w:rsidRDefault="00217FAA">
            <w:pPr>
              <w:jc w:val="right"/>
            </w:pPr>
            <w:r>
              <w:rPr>
                <w:rFonts w:ascii="宋体" w:hAnsi="宋体" w:hint="eastAsia"/>
                <w:szCs w:val="24"/>
                <w:lang w:eastAsia="zh-Hans"/>
              </w:rPr>
              <w:t>5,471,682.41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7F3E130" w14:textId="77777777" w:rsidR="00217FAA" w:rsidRDefault="00217FAA">
            <w:pPr>
              <w:jc w:val="right"/>
            </w:pPr>
            <w:r>
              <w:rPr>
                <w:rFonts w:ascii="宋体" w:hAnsi="宋体" w:hint="eastAsia"/>
                <w:szCs w:val="24"/>
                <w:lang w:eastAsia="zh-Hans"/>
              </w:rPr>
              <w:t>5.33</w:t>
            </w:r>
          </w:p>
        </w:tc>
      </w:tr>
      <w:tr w:rsidR="00E429A8" w14:paraId="18775071"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DC9182" w14:textId="77777777" w:rsidR="00217FAA" w:rsidRDefault="00217FA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C71AA4" w14:textId="77777777" w:rsidR="00217FAA" w:rsidRDefault="00217FA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55ED6E"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82655D" w14:textId="77777777" w:rsidR="00217FAA" w:rsidRDefault="00217FAA">
            <w:pPr>
              <w:jc w:val="right"/>
            </w:pPr>
            <w:r>
              <w:rPr>
                <w:rFonts w:ascii="宋体" w:hAnsi="宋体" w:hint="eastAsia"/>
                <w:szCs w:val="24"/>
                <w:lang w:eastAsia="zh-Hans"/>
              </w:rPr>
              <w:t>-</w:t>
            </w:r>
          </w:p>
        </w:tc>
      </w:tr>
      <w:tr w:rsidR="00E429A8" w14:paraId="01E0D6CF"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55C69C" w14:textId="77777777" w:rsidR="00217FAA" w:rsidRDefault="00217FA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B1140E" w14:textId="77777777" w:rsidR="00217FAA" w:rsidRDefault="00217FA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5B3E91"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7C2694" w14:textId="77777777" w:rsidR="00217FAA" w:rsidRDefault="00217FAA">
            <w:pPr>
              <w:jc w:val="right"/>
            </w:pPr>
            <w:r>
              <w:rPr>
                <w:rFonts w:ascii="宋体" w:hAnsi="宋体" w:hint="eastAsia"/>
                <w:szCs w:val="24"/>
                <w:lang w:eastAsia="zh-Hans"/>
              </w:rPr>
              <w:t>-</w:t>
            </w:r>
          </w:p>
        </w:tc>
      </w:tr>
      <w:tr w:rsidR="00E429A8" w14:paraId="068EB471"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9D6AEA" w14:textId="77777777" w:rsidR="00217FAA" w:rsidRDefault="00217FA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1B50D4" w14:textId="77777777" w:rsidR="00217FAA" w:rsidRDefault="00217FA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F899E1"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33FD72" w14:textId="77777777" w:rsidR="00217FAA" w:rsidRDefault="00217FAA">
            <w:pPr>
              <w:jc w:val="right"/>
            </w:pPr>
            <w:r>
              <w:rPr>
                <w:rFonts w:ascii="宋体" w:hAnsi="宋体" w:hint="eastAsia"/>
                <w:szCs w:val="24"/>
                <w:lang w:eastAsia="zh-Hans"/>
              </w:rPr>
              <w:t>-</w:t>
            </w:r>
          </w:p>
        </w:tc>
      </w:tr>
      <w:tr w:rsidR="00E429A8" w14:paraId="24A6F7E7"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AD051B" w14:textId="77777777" w:rsidR="00217FAA" w:rsidRDefault="00217FA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A99D2C" w14:textId="77777777" w:rsidR="00217FAA" w:rsidRDefault="00217FA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FF7BF3"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42E062" w14:textId="77777777" w:rsidR="00217FAA" w:rsidRDefault="00217FAA">
            <w:pPr>
              <w:jc w:val="right"/>
            </w:pPr>
            <w:r>
              <w:rPr>
                <w:rFonts w:ascii="宋体" w:hAnsi="宋体" w:hint="eastAsia"/>
                <w:szCs w:val="24"/>
                <w:lang w:eastAsia="zh-Hans"/>
              </w:rPr>
              <w:t>-</w:t>
            </w:r>
          </w:p>
        </w:tc>
      </w:tr>
      <w:tr w:rsidR="00E429A8" w14:paraId="50377F8F"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812CC4" w14:textId="77777777" w:rsidR="00217FAA" w:rsidRDefault="00217FA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A9F187E" w14:textId="77777777" w:rsidR="00217FAA" w:rsidRDefault="00217FAA">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7B89F1"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67B92B" w14:textId="77777777" w:rsidR="00217FAA" w:rsidRDefault="00217FAA">
            <w:pPr>
              <w:jc w:val="right"/>
            </w:pPr>
            <w:r>
              <w:rPr>
                <w:rFonts w:ascii="宋体" w:hAnsi="宋体" w:hint="eastAsia"/>
                <w:szCs w:val="24"/>
                <w:lang w:eastAsia="zh-Hans"/>
              </w:rPr>
              <w:t>-</w:t>
            </w:r>
          </w:p>
        </w:tc>
      </w:tr>
      <w:tr w:rsidR="00E429A8" w14:paraId="32C3D143"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258216" w14:textId="77777777" w:rsidR="00217FAA" w:rsidRDefault="00217FA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FC90D6" w14:textId="77777777" w:rsidR="00217FAA" w:rsidRDefault="00217FA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4D2B8D"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8C7079" w14:textId="77777777" w:rsidR="00217FAA" w:rsidRDefault="00217FAA">
            <w:pPr>
              <w:jc w:val="right"/>
            </w:pPr>
            <w:r>
              <w:rPr>
                <w:rFonts w:ascii="宋体" w:hAnsi="宋体" w:hint="eastAsia"/>
                <w:szCs w:val="24"/>
                <w:lang w:eastAsia="zh-Hans"/>
              </w:rPr>
              <w:t>-</w:t>
            </w:r>
          </w:p>
        </w:tc>
      </w:tr>
      <w:tr w:rsidR="00E429A8" w14:paraId="0DAF5575"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3FC232" w14:textId="77777777" w:rsidR="00217FAA" w:rsidRDefault="00217FA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09BD40" w14:textId="77777777" w:rsidR="00217FAA" w:rsidRDefault="00217FA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AE05DC"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12398F2" w14:textId="77777777" w:rsidR="00217FAA" w:rsidRDefault="00217FAA">
            <w:pPr>
              <w:jc w:val="right"/>
            </w:pPr>
            <w:r>
              <w:rPr>
                <w:rFonts w:ascii="宋体" w:hAnsi="宋体" w:hint="eastAsia"/>
                <w:szCs w:val="24"/>
                <w:lang w:eastAsia="zh-Hans"/>
              </w:rPr>
              <w:t>-</w:t>
            </w:r>
          </w:p>
        </w:tc>
      </w:tr>
      <w:tr w:rsidR="00E429A8" w14:paraId="743D090D"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6E1F4E" w14:textId="77777777" w:rsidR="00217FAA" w:rsidRDefault="00217FA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B3B6DA" w14:textId="77777777" w:rsidR="00217FAA" w:rsidRDefault="00217FA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7A6F8F"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169AC9" w14:textId="77777777" w:rsidR="00217FAA" w:rsidRDefault="00217FAA">
            <w:pPr>
              <w:jc w:val="right"/>
            </w:pPr>
            <w:r>
              <w:rPr>
                <w:rFonts w:ascii="宋体" w:hAnsi="宋体" w:hint="eastAsia"/>
                <w:szCs w:val="24"/>
                <w:lang w:eastAsia="zh-Hans"/>
              </w:rPr>
              <w:t>-</w:t>
            </w:r>
          </w:p>
        </w:tc>
      </w:tr>
      <w:tr w:rsidR="00E429A8" w14:paraId="3D4C44EA"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49137A0" w14:textId="77777777" w:rsidR="00217FAA" w:rsidRDefault="00217FA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0FD15D" w14:textId="77777777" w:rsidR="00217FAA" w:rsidRDefault="00217FA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DFA744" w14:textId="77777777" w:rsidR="00217FAA" w:rsidRDefault="00217FA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20A44F" w14:textId="77777777" w:rsidR="00217FAA" w:rsidRDefault="00217FAA">
            <w:pPr>
              <w:jc w:val="right"/>
            </w:pPr>
            <w:r>
              <w:rPr>
                <w:rFonts w:ascii="宋体" w:hAnsi="宋体" w:hint="eastAsia"/>
                <w:szCs w:val="24"/>
                <w:lang w:eastAsia="zh-Hans"/>
              </w:rPr>
              <w:t>-</w:t>
            </w:r>
          </w:p>
        </w:tc>
      </w:tr>
      <w:tr w:rsidR="00E429A8" w14:paraId="29180F4C" w14:textId="77777777">
        <w:trPr>
          <w:divId w:val="7801494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FC9329" w14:textId="77777777" w:rsidR="00217FAA" w:rsidRDefault="00217FA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A650AE" w14:textId="77777777" w:rsidR="00217FAA" w:rsidRDefault="00217FA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71F350" w14:textId="77777777" w:rsidR="00217FAA" w:rsidRDefault="00217FAA">
            <w:pPr>
              <w:jc w:val="right"/>
            </w:pPr>
            <w:r>
              <w:rPr>
                <w:rFonts w:ascii="宋体" w:hAnsi="宋体" w:hint="eastAsia"/>
                <w:szCs w:val="24"/>
                <w:lang w:eastAsia="zh-Hans"/>
              </w:rPr>
              <w:t>5,471,682.41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8FFE35" w14:textId="77777777" w:rsidR="00217FAA" w:rsidRDefault="00217FAA">
            <w:pPr>
              <w:jc w:val="right"/>
            </w:pPr>
            <w:r>
              <w:rPr>
                <w:rFonts w:ascii="宋体" w:hAnsi="宋体" w:hint="eastAsia"/>
                <w:szCs w:val="24"/>
                <w:lang w:eastAsia="zh-Hans"/>
              </w:rPr>
              <w:t>5.33</w:t>
            </w:r>
          </w:p>
        </w:tc>
      </w:tr>
    </w:tbl>
    <w:p w14:paraId="1B0F9A7F" w14:textId="77777777" w:rsidR="00217FAA" w:rsidRDefault="00217FAA">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429A8" w14:paraId="253C5060" w14:textId="77777777">
        <w:trPr>
          <w:divId w:val="173481833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A6C358" w14:textId="77777777" w:rsidR="00217FAA" w:rsidRDefault="00217FA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A0CC34" w14:textId="77777777" w:rsidR="00217FAA" w:rsidRDefault="00217FA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C6BA70" w14:textId="77777777" w:rsidR="00217FAA" w:rsidRDefault="00217FA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EB2279" w14:textId="77777777" w:rsidR="00217FAA" w:rsidRDefault="00217FA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962FE2" w14:textId="77777777" w:rsidR="00217FAA" w:rsidRDefault="00217FA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B7C63A" w14:textId="77777777" w:rsidR="00217FAA" w:rsidRDefault="00217FAA">
            <w:pPr>
              <w:jc w:val="center"/>
            </w:pPr>
            <w:r>
              <w:rPr>
                <w:rFonts w:ascii="宋体" w:hAnsi="宋体" w:hint="eastAsia"/>
                <w:color w:val="000000"/>
              </w:rPr>
              <w:t xml:space="preserve">占基金资产净值比例（%） </w:t>
            </w:r>
          </w:p>
        </w:tc>
      </w:tr>
      <w:tr w:rsidR="00E429A8" w14:paraId="531F9074" w14:textId="77777777">
        <w:trPr>
          <w:divId w:val="1734818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43A49" w14:textId="77777777" w:rsidR="00217FAA" w:rsidRDefault="00217FA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CC577" w14:textId="77777777" w:rsidR="00217FAA" w:rsidRDefault="00217FAA">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05E9A" w14:textId="77777777" w:rsidR="00217FAA" w:rsidRDefault="00217FAA">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A1F9F" w14:textId="77777777" w:rsidR="00217FAA" w:rsidRDefault="00217FAA">
            <w:pPr>
              <w:jc w:val="right"/>
            </w:pPr>
            <w:r>
              <w:rPr>
                <w:rFonts w:ascii="宋体" w:hAnsi="宋体" w:hint="eastAsia"/>
                <w:szCs w:val="24"/>
                <w:lang w:eastAsia="zh-Hans"/>
              </w:rPr>
              <w:t>54,000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C0355" w14:textId="77777777" w:rsidR="00217FAA" w:rsidRDefault="00217FAA">
            <w:pPr>
              <w:jc w:val="right"/>
            </w:pPr>
            <w:r>
              <w:rPr>
                <w:rFonts w:ascii="宋体" w:hAnsi="宋体" w:hint="eastAsia"/>
                <w:szCs w:val="24"/>
                <w:lang w:eastAsia="zh-Hans"/>
              </w:rPr>
              <w:t>5,471,682.41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8B548" w14:textId="77777777" w:rsidR="00217FAA" w:rsidRDefault="00217FAA">
            <w:pPr>
              <w:jc w:val="right"/>
            </w:pPr>
            <w:r>
              <w:rPr>
                <w:rFonts w:ascii="宋体" w:hAnsi="宋体" w:hint="eastAsia"/>
                <w:szCs w:val="24"/>
                <w:lang w:eastAsia="zh-Hans"/>
              </w:rPr>
              <w:t>5.33</w:t>
            </w:r>
          </w:p>
        </w:tc>
      </w:tr>
    </w:tbl>
    <w:p w14:paraId="7CF5915F" w14:textId="77777777" w:rsidR="00217FAA" w:rsidRDefault="00217FAA">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r>
        <w:rPr>
          <w:rFonts w:hAnsi="宋体" w:hint="eastAsia"/>
        </w:rPr>
        <w:t xml:space="preserve"> </w:t>
      </w:r>
    </w:p>
    <w:p w14:paraId="73D6E48B" w14:textId="77777777" w:rsidR="00217FAA" w:rsidRDefault="00217FA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60A8C3B" w14:textId="77777777" w:rsidR="00217FAA" w:rsidRDefault="00217FAA">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r>
        <w:rPr>
          <w:rFonts w:hAnsi="宋体" w:hint="eastAsia"/>
        </w:rPr>
        <w:t xml:space="preserve"> </w:t>
      </w:r>
    </w:p>
    <w:p w14:paraId="2DB25DEB" w14:textId="77777777" w:rsidR="00217FAA" w:rsidRDefault="00217FAA">
      <w:pPr>
        <w:spacing w:line="360" w:lineRule="auto"/>
        <w:ind w:firstLineChars="200" w:firstLine="420"/>
        <w:divId w:val="341520004"/>
      </w:pPr>
      <w:r>
        <w:rPr>
          <w:rFonts w:ascii="宋体" w:hAnsi="宋体" w:hint="eastAsia"/>
          <w:szCs w:val="21"/>
          <w:lang w:eastAsia="zh-Hans"/>
        </w:rPr>
        <w:lastRenderedPageBreak/>
        <w:t>本基金本报告期末未持有贵金属。</w:t>
      </w:r>
    </w:p>
    <w:p w14:paraId="2EC9D9D6" w14:textId="77777777" w:rsidR="00217FAA" w:rsidRDefault="00217FAA">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r>
        <w:rPr>
          <w:rFonts w:hAnsi="宋体" w:hint="eastAsia"/>
        </w:rPr>
        <w:t xml:space="preserve"> </w:t>
      </w:r>
      <w:bookmarkEnd w:id="220"/>
    </w:p>
    <w:p w14:paraId="10B6BBF0" w14:textId="77777777" w:rsidR="00217FAA" w:rsidRDefault="00217FAA">
      <w:pPr>
        <w:spacing w:line="360" w:lineRule="auto"/>
        <w:ind w:firstLineChars="200" w:firstLine="420"/>
        <w:divId w:val="340161268"/>
      </w:pPr>
      <w:r>
        <w:rPr>
          <w:rFonts w:ascii="宋体" w:hAnsi="宋体" w:hint="eastAsia"/>
          <w:szCs w:val="21"/>
          <w:lang w:eastAsia="zh-Hans"/>
        </w:rPr>
        <w:t>本基金本报告期末未持有权证。</w:t>
      </w:r>
    </w:p>
    <w:p w14:paraId="4D54ADD2" w14:textId="77777777" w:rsidR="00217FAA" w:rsidRDefault="00217FAA">
      <w:pPr>
        <w:pStyle w:val="XBRLTitle2"/>
        <w:spacing w:before="156"/>
        <w:ind w:left="454"/>
      </w:pPr>
      <w:bookmarkStart w:id="221" w:name="_Toc17899980"/>
      <w:r>
        <w:rPr>
          <w:rFonts w:hint="eastAsia"/>
        </w:rPr>
        <w:t>报告期末本基金投资的股指期货交易情况说明</w:t>
      </w:r>
      <w:bookmarkEnd w:id="169"/>
      <w:bookmarkEnd w:id="170"/>
      <w:bookmarkEnd w:id="171"/>
      <w:bookmarkEnd w:id="172"/>
      <w:bookmarkEnd w:id="173"/>
      <w:bookmarkEnd w:id="174"/>
      <w:bookmarkEnd w:id="221"/>
    </w:p>
    <w:p w14:paraId="449D1DA4" w14:textId="77777777" w:rsidR="00217FAA" w:rsidRDefault="00217FAA">
      <w:pPr>
        <w:spacing w:line="360" w:lineRule="auto"/>
        <w:ind w:firstLineChars="200" w:firstLine="420"/>
        <w:divId w:val="867185010"/>
      </w:pPr>
      <w:r>
        <w:rPr>
          <w:rFonts w:ascii="宋体" w:hAnsi="宋体" w:hint="eastAsia"/>
          <w:szCs w:val="21"/>
          <w:lang w:eastAsia="zh-Hans"/>
        </w:rPr>
        <w:t>本基金本报告期末未持有股指期货。</w:t>
      </w:r>
    </w:p>
    <w:p w14:paraId="5A86F9F0" w14:textId="77777777" w:rsidR="00217FAA" w:rsidRDefault="00217FAA">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r>
        <w:rPr>
          <w:rFonts w:hAnsi="宋体" w:hint="eastAsia"/>
        </w:rPr>
        <w:t>报告期末本基金投资的国债期货交易情况说明</w:t>
      </w:r>
      <w:bookmarkEnd w:id="222"/>
      <w:bookmarkEnd w:id="223"/>
      <w:bookmarkEnd w:id="224"/>
      <w:bookmarkEnd w:id="225"/>
      <w:bookmarkEnd w:id="226"/>
      <w:bookmarkEnd w:id="227"/>
      <w:r>
        <w:rPr>
          <w:rFonts w:hAnsi="宋体" w:hint="eastAsia"/>
        </w:rPr>
        <w:t xml:space="preserve"> </w:t>
      </w:r>
      <w:bookmarkEnd w:id="228"/>
    </w:p>
    <w:p w14:paraId="072F5278" w14:textId="77777777" w:rsidR="00217FAA" w:rsidRDefault="00217FAA">
      <w:pPr>
        <w:spacing w:line="360" w:lineRule="auto"/>
        <w:ind w:firstLineChars="200" w:firstLine="420"/>
        <w:divId w:val="156961587"/>
      </w:pPr>
      <w:bookmarkStart w:id="229" w:name="m510_01_1597"/>
      <w:bookmarkStart w:id="230" w:name="m510_01_1598"/>
      <w:bookmarkEnd w:id="229"/>
      <w:r>
        <w:rPr>
          <w:rFonts w:ascii="宋体" w:hAnsi="宋体" w:hint="eastAsia"/>
          <w:szCs w:val="21"/>
          <w:lang w:eastAsia="zh-Hans"/>
        </w:rPr>
        <w:t>本基金本报告期末未持有国债期货。</w:t>
      </w:r>
    </w:p>
    <w:p w14:paraId="3D7B76BF" w14:textId="77777777" w:rsidR="00217FAA" w:rsidRDefault="00217FAA">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r>
        <w:rPr>
          <w:rFonts w:hAnsi="宋体" w:hint="eastAsia"/>
        </w:rPr>
        <w:t>投资组合报告附注</w:t>
      </w:r>
      <w:bookmarkEnd w:id="231"/>
      <w:bookmarkEnd w:id="232"/>
      <w:bookmarkEnd w:id="233"/>
      <w:bookmarkEnd w:id="234"/>
      <w:bookmarkEnd w:id="235"/>
      <w:bookmarkEnd w:id="236"/>
      <w:r>
        <w:rPr>
          <w:rFonts w:hAnsi="宋体" w:hint="eastAsia"/>
        </w:rPr>
        <w:t xml:space="preserve"> </w:t>
      </w:r>
    </w:p>
    <w:p w14:paraId="44875D38" w14:textId="77777777" w:rsidR="00217FAA" w:rsidRDefault="00217FAA">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rPr>
        <w:t> </w:t>
      </w:r>
      <w:r>
        <w:rPr>
          <w:rFonts w:hint="eastAsia"/>
          <w:lang w:eastAsia="zh-CN"/>
        </w:rPr>
        <w:t xml:space="preserve"> </w:t>
      </w:r>
      <w:bookmarkEnd w:id="241"/>
    </w:p>
    <w:p w14:paraId="18101366" w14:textId="77777777" w:rsidR="00217FAA" w:rsidRDefault="00217FA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BC4F2AB" w14:textId="77777777" w:rsidR="00217FAA" w:rsidRDefault="00217FAA">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r>
        <w:rPr>
          <w:rFonts w:hint="eastAsia"/>
        </w:rPr>
        <w:t> </w:t>
      </w:r>
      <w:bookmarkEnd w:id="245"/>
      <w:r>
        <w:rPr>
          <w:rFonts w:hint="eastAsia"/>
          <w:lang w:eastAsia="zh-CN"/>
        </w:rPr>
        <w:t xml:space="preserve"> </w:t>
      </w:r>
      <w:bookmarkEnd w:id="246"/>
    </w:p>
    <w:p w14:paraId="0D9E4FF5" w14:textId="77777777" w:rsidR="00217FAA" w:rsidRDefault="00217FAA">
      <w:pPr>
        <w:spacing w:line="360" w:lineRule="auto"/>
        <w:ind w:firstLineChars="200" w:firstLine="420"/>
      </w:pPr>
      <w:r>
        <w:rPr>
          <w:rFonts w:ascii="宋体" w:hAnsi="宋体" w:hint="eastAsia"/>
        </w:rPr>
        <w:t>报告期内本基金投资的前十名股票中没有在基金合同规定备选股票库之外的股票。</w:t>
      </w:r>
    </w:p>
    <w:p w14:paraId="0D6E2893" w14:textId="77777777" w:rsidR="00217FAA" w:rsidRDefault="00217FAA">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r>
        <w:rPr>
          <w:rFonts w:hint="eastAsia"/>
        </w:rPr>
        <w:t>其他资产构成</w:t>
      </w:r>
      <w:bookmarkEnd w:id="247"/>
      <w:bookmarkEnd w:id="248"/>
      <w:bookmarkEnd w:id="249"/>
      <w:bookmarkEnd w:id="250"/>
      <w:bookmarkEnd w:id="2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429A8" w14:paraId="2EF35FBA" w14:textId="77777777">
        <w:trPr>
          <w:divId w:val="106125246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73637" w14:textId="77777777" w:rsidR="00217FAA" w:rsidRDefault="00217FA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7B944" w14:textId="77777777" w:rsidR="00217FAA" w:rsidRDefault="00217FA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B4504" w14:textId="77777777" w:rsidR="00217FAA" w:rsidRDefault="00217FAA">
            <w:pPr>
              <w:jc w:val="center"/>
            </w:pPr>
            <w:r>
              <w:rPr>
                <w:rFonts w:ascii="宋体" w:hAnsi="宋体" w:hint="eastAsia"/>
              </w:rPr>
              <w:t>金额（元）</w:t>
            </w:r>
            <w:r>
              <w:t xml:space="preserve"> </w:t>
            </w:r>
          </w:p>
        </w:tc>
      </w:tr>
      <w:tr w:rsidR="00E429A8" w14:paraId="03A2F0DD"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C4207" w14:textId="77777777" w:rsidR="00217FAA" w:rsidRDefault="00217FA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DF01D" w14:textId="77777777" w:rsidR="00217FAA" w:rsidRDefault="00217FA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1861D" w14:textId="77777777" w:rsidR="00217FAA" w:rsidRDefault="00217FAA">
            <w:pPr>
              <w:jc w:val="right"/>
            </w:pPr>
            <w:r>
              <w:rPr>
                <w:rFonts w:ascii="宋体" w:hAnsi="宋体" w:hint="eastAsia"/>
              </w:rPr>
              <w:t>9,088.54</w:t>
            </w:r>
          </w:p>
        </w:tc>
      </w:tr>
      <w:tr w:rsidR="00E429A8" w14:paraId="0ECD3241"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EF819" w14:textId="77777777" w:rsidR="00217FAA" w:rsidRDefault="00217FA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09831" w14:textId="77777777" w:rsidR="00217FAA" w:rsidRDefault="00217FA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B8A15" w14:textId="77777777" w:rsidR="00217FAA" w:rsidRDefault="00217FAA">
            <w:pPr>
              <w:jc w:val="right"/>
            </w:pPr>
            <w:r>
              <w:rPr>
                <w:rFonts w:ascii="宋体" w:hAnsi="宋体" w:hint="eastAsia"/>
              </w:rPr>
              <w:t>-</w:t>
            </w:r>
          </w:p>
        </w:tc>
      </w:tr>
      <w:tr w:rsidR="00E429A8" w14:paraId="39526C44"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DAD5E" w14:textId="77777777" w:rsidR="00217FAA" w:rsidRDefault="00217FA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0F379" w14:textId="77777777" w:rsidR="00217FAA" w:rsidRDefault="00217FA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93A67" w14:textId="77777777" w:rsidR="00217FAA" w:rsidRDefault="00217FAA">
            <w:pPr>
              <w:jc w:val="right"/>
            </w:pPr>
            <w:r>
              <w:rPr>
                <w:rFonts w:ascii="宋体" w:hAnsi="宋体" w:hint="eastAsia"/>
              </w:rPr>
              <w:t>-</w:t>
            </w:r>
          </w:p>
        </w:tc>
      </w:tr>
      <w:tr w:rsidR="00E429A8" w14:paraId="29275658"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0474B" w14:textId="77777777" w:rsidR="00217FAA" w:rsidRDefault="00217FA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BD2E0" w14:textId="77777777" w:rsidR="00217FAA" w:rsidRDefault="00217FA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5B1EC" w14:textId="77777777" w:rsidR="00217FAA" w:rsidRDefault="00217FAA">
            <w:pPr>
              <w:jc w:val="right"/>
            </w:pPr>
            <w:r>
              <w:rPr>
                <w:rFonts w:ascii="宋体" w:hAnsi="宋体" w:hint="eastAsia"/>
              </w:rPr>
              <w:t>-</w:t>
            </w:r>
          </w:p>
        </w:tc>
      </w:tr>
      <w:tr w:rsidR="00E429A8" w14:paraId="4A279D0A"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83CDE" w14:textId="77777777" w:rsidR="00217FAA" w:rsidRDefault="00217FA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3F4C0" w14:textId="77777777" w:rsidR="00217FAA" w:rsidRDefault="00217FA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15D5D" w14:textId="77777777" w:rsidR="00217FAA" w:rsidRDefault="00217FAA">
            <w:pPr>
              <w:jc w:val="right"/>
            </w:pPr>
            <w:r>
              <w:rPr>
                <w:rFonts w:ascii="宋体" w:hAnsi="宋体" w:hint="eastAsia"/>
              </w:rPr>
              <w:t>4,996.13</w:t>
            </w:r>
          </w:p>
        </w:tc>
      </w:tr>
      <w:tr w:rsidR="00E429A8" w14:paraId="53F6539D"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063D1" w14:textId="77777777" w:rsidR="00217FAA" w:rsidRDefault="00217FA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24B4D" w14:textId="77777777" w:rsidR="00217FAA" w:rsidRDefault="00217FA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FA4E9" w14:textId="77777777" w:rsidR="00217FAA" w:rsidRDefault="00217FAA">
            <w:pPr>
              <w:jc w:val="right"/>
            </w:pPr>
            <w:r>
              <w:rPr>
                <w:rFonts w:ascii="宋体" w:hAnsi="宋体" w:hint="eastAsia"/>
              </w:rPr>
              <w:t>0.90</w:t>
            </w:r>
          </w:p>
        </w:tc>
      </w:tr>
      <w:tr w:rsidR="00E429A8" w14:paraId="08B5C0F4"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28720" w14:textId="77777777" w:rsidR="00217FAA" w:rsidRDefault="00217FA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6AF58" w14:textId="77777777" w:rsidR="00217FAA" w:rsidRDefault="00217FA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178D7" w14:textId="77777777" w:rsidR="00217FAA" w:rsidRDefault="00217FAA">
            <w:pPr>
              <w:jc w:val="right"/>
            </w:pPr>
            <w:r>
              <w:rPr>
                <w:rFonts w:ascii="宋体" w:hAnsi="宋体" w:hint="eastAsia"/>
              </w:rPr>
              <w:t>-</w:t>
            </w:r>
          </w:p>
        </w:tc>
      </w:tr>
      <w:tr w:rsidR="00E429A8" w14:paraId="2E26B18D" w14:textId="77777777">
        <w:trPr>
          <w:divId w:val="10612524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7F2E2" w14:textId="77777777" w:rsidR="00217FAA" w:rsidRDefault="00217FA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DA252" w14:textId="77777777" w:rsidR="00217FAA" w:rsidRDefault="00217FA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8CB93" w14:textId="77777777" w:rsidR="00217FAA" w:rsidRDefault="00217FAA">
            <w:pPr>
              <w:jc w:val="right"/>
            </w:pPr>
            <w:r>
              <w:rPr>
                <w:rFonts w:ascii="宋体" w:hAnsi="宋体" w:hint="eastAsia"/>
              </w:rPr>
              <w:t>14,085.57</w:t>
            </w:r>
          </w:p>
        </w:tc>
      </w:tr>
    </w:tbl>
    <w:p w14:paraId="1D763E53" w14:textId="77777777" w:rsidR="00217FAA" w:rsidRDefault="00217FAA">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r>
        <w:rPr>
          <w:rFonts w:hint="eastAsia"/>
        </w:rPr>
        <w:t>报告期末持有的处于转股期的可转换债券明细</w:t>
      </w:r>
      <w:bookmarkEnd w:id="253"/>
      <w:bookmarkEnd w:id="254"/>
      <w:bookmarkEnd w:id="255"/>
      <w:bookmarkEnd w:id="256"/>
      <w:bookmarkEnd w:id="257"/>
    </w:p>
    <w:p w14:paraId="5C41B04C" w14:textId="77777777" w:rsidR="00217FAA" w:rsidRDefault="00217FAA">
      <w:pPr>
        <w:spacing w:line="360" w:lineRule="auto"/>
        <w:ind w:firstLineChars="200" w:firstLine="420"/>
        <w:jc w:val="left"/>
      </w:pPr>
      <w:r>
        <w:rPr>
          <w:rFonts w:ascii="宋体" w:hAnsi="宋体" w:hint="eastAsia"/>
        </w:rPr>
        <w:t xml:space="preserve">本基金本报告期末未持有处于转股期的可转换债券。 </w:t>
      </w:r>
    </w:p>
    <w:p w14:paraId="5F152BA6" w14:textId="77777777" w:rsidR="00217FAA" w:rsidRDefault="00217FAA">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r>
        <w:rPr>
          <w:rFonts w:hint="eastAsia"/>
        </w:rPr>
        <w:t>报告期末前十名股票中存在流通受限情况的说明</w:t>
      </w:r>
      <w:bookmarkEnd w:id="259"/>
      <w:bookmarkEnd w:id="260"/>
      <w:bookmarkEnd w:id="261"/>
      <w:bookmarkEnd w:id="262"/>
      <w:bookmarkEnd w:id="263"/>
    </w:p>
    <w:p w14:paraId="4A38698D" w14:textId="77777777" w:rsidR="00217FAA" w:rsidRDefault="00217FAA">
      <w:pPr>
        <w:spacing w:line="360" w:lineRule="auto"/>
        <w:ind w:firstLineChars="200" w:firstLine="420"/>
        <w:jc w:val="left"/>
        <w:divId w:val="623316121"/>
      </w:pPr>
      <w:r>
        <w:rPr>
          <w:rFonts w:ascii="宋体" w:hAnsi="宋体" w:hint="eastAsia"/>
        </w:rPr>
        <w:t>本基金本报告期末前十名股票中不存在流通受限情况。</w:t>
      </w:r>
      <w:bookmarkEnd w:id="17"/>
    </w:p>
    <w:p w14:paraId="713635CA" w14:textId="77777777" w:rsidR="00217FAA" w:rsidRDefault="00217FAA">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r>
        <w:rPr>
          <w:rFonts w:hint="eastAsia"/>
        </w:rPr>
        <w:t>投资组合报告附注的其他文字描述部分</w:t>
      </w:r>
      <w:bookmarkEnd w:id="265"/>
      <w:bookmarkEnd w:id="266"/>
      <w:bookmarkEnd w:id="267"/>
      <w:bookmarkEnd w:id="268"/>
      <w:bookmarkEnd w:id="269"/>
      <w:r>
        <w:rPr>
          <w:rFonts w:hint="eastAsia"/>
          <w:sz w:val="21"/>
        </w:rPr>
        <w:t xml:space="preserve"> </w:t>
      </w:r>
    </w:p>
    <w:p w14:paraId="47BA71FB" w14:textId="77777777" w:rsidR="00217FAA" w:rsidRDefault="00217FAA">
      <w:pPr>
        <w:spacing w:line="360" w:lineRule="auto"/>
        <w:ind w:firstLineChars="200" w:firstLine="420"/>
        <w:jc w:val="left"/>
      </w:pPr>
      <w:r>
        <w:rPr>
          <w:rFonts w:ascii="宋体" w:hAnsi="宋体" w:hint="eastAsia"/>
        </w:rPr>
        <w:t>因四舍五入原因，投资组合报告中分项之和与合计可能存在尾差。</w:t>
      </w:r>
    </w:p>
    <w:p w14:paraId="56B37DBA" w14:textId="77777777" w:rsidR="00217FAA" w:rsidRDefault="00217FAA">
      <w:pPr>
        <w:pStyle w:val="XBRLTitle1"/>
        <w:spacing w:before="156" w:line="360" w:lineRule="auto"/>
        <w:ind w:left="425"/>
      </w:pPr>
      <w:bookmarkStart w:id="271" w:name="_Toc17899994"/>
      <w:r>
        <w:rPr>
          <w:rFonts w:hint="eastAsia"/>
        </w:rPr>
        <w:lastRenderedPageBreak/>
        <w:t>基金中基金</w:t>
      </w:r>
      <w:bookmarkEnd w:id="271"/>
      <w:r>
        <w:rPr>
          <w:rFonts w:hint="eastAsia"/>
          <w:lang w:eastAsia="zh-CN"/>
        </w:rPr>
        <w:t xml:space="preserve"> </w:t>
      </w:r>
    </w:p>
    <w:p w14:paraId="3EEB36B7" w14:textId="77777777" w:rsidR="00217FAA" w:rsidRDefault="00217FAA">
      <w:pPr>
        <w:pStyle w:val="XBRLTitle2"/>
        <w:spacing w:before="156"/>
        <w:ind w:left="454"/>
      </w:pPr>
      <w:bookmarkStart w:id="272" w:name="_Toc502858550"/>
      <w:bookmarkStart w:id="273" w:name="_Toc17899995"/>
      <w:bookmarkStart w:id="274" w:name="_Toc514255300"/>
      <w:r>
        <w:rPr>
          <w:rFonts w:hint="eastAsia"/>
        </w:rPr>
        <w:t>报告期末按公允价值占基金资产净值比例大小排序的前十名基金投资明细</w:t>
      </w:r>
      <w:bookmarkEnd w:id="272"/>
      <w:bookmarkEnd w:id="273"/>
      <w:bookmarkEnd w:id="274"/>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1070"/>
        <w:gridCol w:w="1143"/>
        <w:gridCol w:w="1110"/>
        <w:gridCol w:w="1352"/>
        <w:gridCol w:w="1377"/>
        <w:gridCol w:w="930"/>
        <w:gridCol w:w="857"/>
      </w:tblGrid>
      <w:tr w:rsidR="00E429A8" w14:paraId="14DFA8E1" w14:textId="77777777">
        <w:trPr>
          <w:divId w:val="1443384232"/>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09EE4C4" w14:textId="77777777" w:rsidR="00217FAA" w:rsidRDefault="00217FAA">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ABB2EAF" w14:textId="77777777" w:rsidR="00217FAA" w:rsidRDefault="00217FAA">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9FAD69B" w14:textId="77777777" w:rsidR="00217FAA" w:rsidRDefault="00217FAA">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707A26A" w14:textId="77777777" w:rsidR="00217FAA" w:rsidRDefault="00217FAA">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AEEBFDB" w14:textId="77777777" w:rsidR="00217FAA" w:rsidRDefault="00217FAA">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4431E6F" w14:textId="77777777" w:rsidR="00217FAA" w:rsidRDefault="00217FAA">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DF35521" w14:textId="77777777" w:rsidR="00217FAA" w:rsidRDefault="00217FAA">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B158D6F" w14:textId="77777777" w:rsidR="00217FAA" w:rsidRDefault="00217FAA">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E429A8" w14:paraId="3C69BC38"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5E7323"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73F6C8" w14:textId="77777777" w:rsidR="00217FAA" w:rsidRDefault="00217FAA">
            <w:pPr>
              <w:pStyle w:val="a5"/>
              <w:spacing w:before="0" w:beforeAutospacing="0" w:after="0" w:afterAutospacing="0"/>
              <w:jc w:val="center"/>
              <w:rPr>
                <w:rFonts w:hint="eastAsia"/>
              </w:rPr>
            </w:pPr>
            <w:r>
              <w:rPr>
                <w:rFonts w:hint="eastAsia"/>
                <w:kern w:val="2"/>
                <w:sz w:val="21"/>
                <w:lang w:eastAsia="zh-Hans"/>
              </w:rPr>
              <w:t>968050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CF342B" w14:textId="77777777" w:rsidR="00217FAA" w:rsidRDefault="00217FAA">
            <w:pPr>
              <w:pStyle w:val="a5"/>
              <w:spacing w:before="0" w:beforeAutospacing="0" w:after="0" w:afterAutospacing="0"/>
              <w:jc w:val="center"/>
              <w:rPr>
                <w:rFonts w:hint="eastAsia"/>
              </w:rPr>
            </w:pPr>
            <w:r>
              <w:rPr>
                <w:rFonts w:hint="eastAsia"/>
                <w:kern w:val="2"/>
                <w:sz w:val="21"/>
                <w:lang w:eastAsia="zh-Hans"/>
              </w:rPr>
              <w:t>摩根国际债券人民币对冲累计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112379"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8AA83B" w14:textId="77777777" w:rsidR="00217FAA" w:rsidRDefault="00217FAA">
            <w:pPr>
              <w:pStyle w:val="a5"/>
              <w:spacing w:before="0" w:beforeAutospacing="0" w:after="0" w:afterAutospacing="0"/>
              <w:jc w:val="right"/>
              <w:rPr>
                <w:rFonts w:hint="eastAsia"/>
              </w:rPr>
            </w:pPr>
            <w:r>
              <w:rPr>
                <w:rFonts w:hint="eastAsia"/>
                <w:kern w:val="2"/>
                <w:sz w:val="21"/>
                <w:lang w:eastAsia="zh-Hans"/>
              </w:rPr>
              <w:t>1,432,878.35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64C004" w14:textId="77777777" w:rsidR="00217FAA" w:rsidRDefault="00217FAA">
            <w:pPr>
              <w:pStyle w:val="a5"/>
              <w:spacing w:before="0" w:beforeAutospacing="0" w:after="0" w:afterAutospacing="0"/>
              <w:jc w:val="right"/>
              <w:rPr>
                <w:rFonts w:hint="eastAsia"/>
              </w:rPr>
            </w:pPr>
            <w:r>
              <w:rPr>
                <w:rFonts w:hint="eastAsia"/>
                <w:kern w:val="2"/>
                <w:sz w:val="21"/>
                <w:lang w:eastAsia="zh-Hans"/>
              </w:rPr>
              <w:t>15,288,811.99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273876" w14:textId="77777777" w:rsidR="00217FAA" w:rsidRDefault="00217FAA">
            <w:pPr>
              <w:pStyle w:val="a5"/>
              <w:spacing w:before="0" w:beforeAutospacing="0" w:after="0" w:afterAutospacing="0"/>
              <w:jc w:val="right"/>
              <w:rPr>
                <w:rFonts w:hint="eastAsia"/>
              </w:rPr>
            </w:pPr>
            <w:r>
              <w:rPr>
                <w:rFonts w:hint="eastAsia"/>
                <w:kern w:val="2"/>
                <w:sz w:val="21"/>
                <w:lang w:eastAsia="zh-Hans"/>
              </w:rPr>
              <w:t>14.89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ADECFF" w14:textId="77777777" w:rsidR="00217FAA" w:rsidRDefault="00217FAA">
            <w:pPr>
              <w:pStyle w:val="a5"/>
              <w:spacing w:before="0" w:beforeAutospacing="0" w:after="0" w:afterAutospacing="0"/>
              <w:jc w:val="right"/>
              <w:rPr>
                <w:rFonts w:hint="eastAsia"/>
              </w:rPr>
            </w:pPr>
            <w:r>
              <w:rPr>
                <w:rFonts w:hint="eastAsia"/>
                <w:kern w:val="2"/>
                <w:sz w:val="21"/>
                <w:lang w:eastAsia="zh-Hans"/>
              </w:rPr>
              <w:t>是</w:t>
            </w:r>
          </w:p>
        </w:tc>
      </w:tr>
      <w:tr w:rsidR="00E429A8" w14:paraId="689D4914"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66720E"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326863" w14:textId="77777777" w:rsidR="00217FAA" w:rsidRDefault="00217FAA">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DB8DFC" w14:textId="77777777" w:rsidR="00217FAA" w:rsidRDefault="00217FAA">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E2C53B"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B52341" w14:textId="77777777" w:rsidR="00217FAA" w:rsidRDefault="00217FAA">
            <w:pPr>
              <w:pStyle w:val="a5"/>
              <w:spacing w:before="0" w:beforeAutospacing="0" w:after="0" w:afterAutospacing="0"/>
              <w:jc w:val="right"/>
              <w:rPr>
                <w:rFonts w:hint="eastAsia"/>
              </w:rPr>
            </w:pPr>
            <w:r>
              <w:rPr>
                <w:rFonts w:hint="eastAsia"/>
                <w:kern w:val="2"/>
                <w:sz w:val="21"/>
                <w:lang w:eastAsia="zh-Hans"/>
              </w:rPr>
              <w:t>965,799.44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163EA5" w14:textId="77777777" w:rsidR="00217FAA" w:rsidRDefault="00217FAA">
            <w:pPr>
              <w:pStyle w:val="a5"/>
              <w:spacing w:before="0" w:beforeAutospacing="0" w:after="0" w:afterAutospacing="0"/>
              <w:jc w:val="right"/>
              <w:rPr>
                <w:rFonts w:hint="eastAsia"/>
              </w:rPr>
            </w:pPr>
            <w:r>
              <w:rPr>
                <w:rFonts w:hint="eastAsia"/>
                <w:kern w:val="2"/>
                <w:sz w:val="21"/>
                <w:lang w:eastAsia="zh-Hans"/>
              </w:rPr>
              <w:t>9,189,002.19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6E051A" w14:textId="77777777" w:rsidR="00217FAA" w:rsidRDefault="00217FAA">
            <w:pPr>
              <w:pStyle w:val="a5"/>
              <w:spacing w:before="0" w:beforeAutospacing="0" w:after="0" w:afterAutospacing="0"/>
              <w:jc w:val="right"/>
              <w:rPr>
                <w:rFonts w:hint="eastAsia"/>
              </w:rPr>
            </w:pPr>
            <w:r>
              <w:rPr>
                <w:rFonts w:hint="eastAsia"/>
                <w:kern w:val="2"/>
                <w:sz w:val="21"/>
                <w:lang w:eastAsia="zh-Hans"/>
              </w:rPr>
              <w:t>8.95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C68305" w14:textId="77777777" w:rsidR="00217FAA" w:rsidRDefault="00217FAA">
            <w:pPr>
              <w:pStyle w:val="a5"/>
              <w:spacing w:before="0" w:beforeAutospacing="0" w:after="0" w:afterAutospacing="0"/>
              <w:jc w:val="right"/>
              <w:rPr>
                <w:rFonts w:hint="eastAsia"/>
              </w:rPr>
            </w:pPr>
            <w:r>
              <w:rPr>
                <w:rFonts w:hint="eastAsia"/>
                <w:kern w:val="2"/>
                <w:sz w:val="21"/>
                <w:lang w:eastAsia="zh-Hans"/>
              </w:rPr>
              <w:t>是</w:t>
            </w:r>
          </w:p>
        </w:tc>
      </w:tr>
      <w:tr w:rsidR="00E429A8" w14:paraId="3BAF1F07"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09848A"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2EA124" w14:textId="77777777" w:rsidR="00217FAA" w:rsidRDefault="00217FAA">
            <w:pPr>
              <w:pStyle w:val="a5"/>
              <w:spacing w:before="0" w:beforeAutospacing="0" w:after="0" w:afterAutospacing="0"/>
              <w:jc w:val="center"/>
              <w:rPr>
                <w:rFonts w:hint="eastAsia"/>
              </w:rPr>
            </w:pPr>
            <w:r>
              <w:rPr>
                <w:rFonts w:hint="eastAsia"/>
                <w:kern w:val="2"/>
                <w:sz w:val="21"/>
                <w:lang w:eastAsia="zh-Hans"/>
              </w:rPr>
              <w:t>001856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E8910F" w14:textId="77777777" w:rsidR="00217FAA" w:rsidRDefault="00217FAA">
            <w:pPr>
              <w:pStyle w:val="a5"/>
              <w:spacing w:before="0" w:beforeAutospacing="0" w:after="0" w:afterAutospacing="0"/>
              <w:jc w:val="center"/>
              <w:rPr>
                <w:rFonts w:hint="eastAsia"/>
              </w:rPr>
            </w:pPr>
            <w:r>
              <w:rPr>
                <w:rFonts w:hint="eastAsia"/>
                <w:kern w:val="2"/>
                <w:sz w:val="21"/>
                <w:lang w:eastAsia="zh-Hans"/>
              </w:rPr>
              <w:t>易方达环保主题混合A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11C204"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4CFDEE" w14:textId="77777777" w:rsidR="00217FAA" w:rsidRDefault="00217FAA">
            <w:pPr>
              <w:pStyle w:val="a5"/>
              <w:spacing w:before="0" w:beforeAutospacing="0" w:after="0" w:afterAutospacing="0"/>
              <w:jc w:val="right"/>
              <w:rPr>
                <w:rFonts w:hint="eastAsia"/>
              </w:rPr>
            </w:pPr>
            <w:r>
              <w:rPr>
                <w:rFonts w:hint="eastAsia"/>
                <w:kern w:val="2"/>
                <w:sz w:val="21"/>
                <w:lang w:eastAsia="zh-Hans"/>
              </w:rPr>
              <w:t>1,351,916.69</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B64B36" w14:textId="77777777" w:rsidR="00217FAA" w:rsidRDefault="00217FAA">
            <w:pPr>
              <w:pStyle w:val="a5"/>
              <w:spacing w:before="0" w:beforeAutospacing="0" w:after="0" w:afterAutospacing="0"/>
              <w:jc w:val="right"/>
              <w:rPr>
                <w:rFonts w:hint="eastAsia"/>
              </w:rPr>
            </w:pPr>
            <w:r>
              <w:rPr>
                <w:rFonts w:hint="eastAsia"/>
                <w:kern w:val="2"/>
                <w:sz w:val="21"/>
                <w:lang w:eastAsia="zh-Hans"/>
              </w:rPr>
              <w:t>7,923,583.72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700F7D" w14:textId="77777777" w:rsidR="00217FAA" w:rsidRDefault="00217FAA">
            <w:pPr>
              <w:pStyle w:val="a5"/>
              <w:spacing w:before="0" w:beforeAutospacing="0" w:after="0" w:afterAutospacing="0"/>
              <w:jc w:val="right"/>
              <w:rPr>
                <w:rFonts w:hint="eastAsia"/>
              </w:rPr>
            </w:pPr>
            <w:r>
              <w:rPr>
                <w:rFonts w:hint="eastAsia"/>
                <w:kern w:val="2"/>
                <w:sz w:val="21"/>
                <w:lang w:eastAsia="zh-Hans"/>
              </w:rPr>
              <w:t>7.72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0F0E93"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2326C9FD"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4632AC"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12D63D" w14:textId="77777777" w:rsidR="00217FAA" w:rsidRDefault="00217FAA">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B1AF44" w14:textId="77777777" w:rsidR="00217FAA" w:rsidRDefault="00217FAA">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9D73A8" w14:textId="77777777" w:rsidR="00217FAA" w:rsidRDefault="00217FA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6AD777" w14:textId="77777777" w:rsidR="00217FAA" w:rsidRDefault="00217FAA">
            <w:pPr>
              <w:pStyle w:val="a5"/>
              <w:spacing w:before="0" w:beforeAutospacing="0" w:after="0" w:afterAutospacing="0"/>
              <w:jc w:val="right"/>
              <w:rPr>
                <w:rFonts w:hint="eastAsia"/>
              </w:rPr>
            </w:pPr>
            <w:r>
              <w:rPr>
                <w:rFonts w:hint="eastAsia"/>
                <w:kern w:val="2"/>
                <w:sz w:val="21"/>
                <w:lang w:eastAsia="zh-Hans"/>
              </w:rPr>
              <w:t>7,941,900.00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D8A521" w14:textId="77777777" w:rsidR="00217FAA" w:rsidRDefault="00217FAA">
            <w:pPr>
              <w:pStyle w:val="a5"/>
              <w:spacing w:before="0" w:beforeAutospacing="0" w:after="0" w:afterAutospacing="0"/>
              <w:jc w:val="right"/>
              <w:rPr>
                <w:rFonts w:hint="eastAsia"/>
              </w:rPr>
            </w:pPr>
            <w:r>
              <w:rPr>
                <w:rFonts w:hint="eastAsia"/>
                <w:kern w:val="2"/>
                <w:sz w:val="21"/>
                <w:lang w:eastAsia="zh-Hans"/>
              </w:rPr>
              <w:t>6,147,030.60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43C5F7" w14:textId="77777777" w:rsidR="00217FAA" w:rsidRDefault="00217FAA">
            <w:pPr>
              <w:pStyle w:val="a5"/>
              <w:spacing w:before="0" w:beforeAutospacing="0" w:after="0" w:afterAutospacing="0"/>
              <w:jc w:val="right"/>
              <w:rPr>
                <w:rFonts w:hint="eastAsia"/>
              </w:rPr>
            </w:pPr>
            <w:r>
              <w:rPr>
                <w:rFonts w:hint="eastAsia"/>
                <w:kern w:val="2"/>
                <w:sz w:val="21"/>
                <w:lang w:eastAsia="zh-Hans"/>
              </w:rPr>
              <w:t>5.99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0E92E9"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537ADAB2"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1FC47B"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C166CB" w14:textId="77777777" w:rsidR="00217FAA" w:rsidRDefault="00217FAA">
            <w:pPr>
              <w:pStyle w:val="a5"/>
              <w:spacing w:before="0" w:beforeAutospacing="0" w:after="0" w:afterAutospacing="0"/>
              <w:jc w:val="center"/>
              <w:rPr>
                <w:rFonts w:hint="eastAsia"/>
              </w:rPr>
            </w:pPr>
            <w:r>
              <w:rPr>
                <w:rFonts w:hint="eastAsia"/>
                <w:kern w:val="2"/>
                <w:sz w:val="21"/>
                <w:lang w:eastAsia="zh-Hans"/>
              </w:rPr>
              <w:t>004200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9157DC" w14:textId="77777777" w:rsidR="00217FAA" w:rsidRDefault="00217FAA">
            <w:pPr>
              <w:pStyle w:val="a5"/>
              <w:spacing w:before="0" w:beforeAutospacing="0" w:after="0" w:afterAutospacing="0"/>
              <w:jc w:val="center"/>
              <w:rPr>
                <w:rFonts w:hint="eastAsia"/>
              </w:rPr>
            </w:pPr>
            <w:r>
              <w:rPr>
                <w:rFonts w:hint="eastAsia"/>
                <w:kern w:val="2"/>
                <w:sz w:val="21"/>
                <w:lang w:eastAsia="zh-Hans"/>
              </w:rPr>
              <w:t>博时富瑞纯债债券A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E44BCC"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3C7F6A" w14:textId="77777777" w:rsidR="00217FAA" w:rsidRDefault="00217FAA">
            <w:pPr>
              <w:pStyle w:val="a5"/>
              <w:spacing w:before="0" w:beforeAutospacing="0" w:after="0" w:afterAutospacing="0"/>
              <w:jc w:val="right"/>
              <w:rPr>
                <w:rFonts w:hint="eastAsia"/>
              </w:rPr>
            </w:pPr>
            <w:r>
              <w:rPr>
                <w:rFonts w:hint="eastAsia"/>
                <w:kern w:val="2"/>
                <w:sz w:val="21"/>
                <w:lang w:eastAsia="zh-Hans"/>
              </w:rPr>
              <w:t>5,651,790.25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F0E916" w14:textId="77777777" w:rsidR="00217FAA" w:rsidRDefault="00217FAA">
            <w:pPr>
              <w:pStyle w:val="a5"/>
              <w:spacing w:before="0" w:beforeAutospacing="0" w:after="0" w:afterAutospacing="0"/>
              <w:jc w:val="right"/>
              <w:rPr>
                <w:rFonts w:hint="eastAsia"/>
              </w:rPr>
            </w:pPr>
            <w:r>
              <w:rPr>
                <w:rFonts w:hint="eastAsia"/>
                <w:kern w:val="2"/>
                <w:sz w:val="21"/>
                <w:lang w:eastAsia="zh-Hans"/>
              </w:rPr>
              <w:t>6,145,191.54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2ADA31" w14:textId="77777777" w:rsidR="00217FAA" w:rsidRDefault="00217FAA">
            <w:pPr>
              <w:pStyle w:val="a5"/>
              <w:spacing w:before="0" w:beforeAutospacing="0" w:after="0" w:afterAutospacing="0"/>
              <w:jc w:val="right"/>
              <w:rPr>
                <w:rFonts w:hint="eastAsia"/>
              </w:rPr>
            </w:pPr>
            <w:r>
              <w:rPr>
                <w:rFonts w:hint="eastAsia"/>
                <w:kern w:val="2"/>
                <w:sz w:val="21"/>
                <w:lang w:eastAsia="zh-Hans"/>
              </w:rPr>
              <w:t>5.98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01648A"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61920153"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24D354"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CC103D" w14:textId="77777777" w:rsidR="00217FAA" w:rsidRDefault="00217FAA">
            <w:pPr>
              <w:pStyle w:val="a5"/>
              <w:spacing w:before="0" w:beforeAutospacing="0" w:after="0" w:afterAutospacing="0"/>
              <w:jc w:val="center"/>
              <w:rPr>
                <w:rFonts w:hint="eastAsia"/>
              </w:rPr>
            </w:pPr>
            <w:r>
              <w:rPr>
                <w:rFonts w:hint="eastAsia"/>
                <w:kern w:val="2"/>
                <w:sz w:val="21"/>
                <w:lang w:eastAsia="zh-Hans"/>
              </w:rPr>
              <w:t>090016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97BC04" w14:textId="77777777" w:rsidR="00217FAA" w:rsidRDefault="00217FAA">
            <w:pPr>
              <w:pStyle w:val="a5"/>
              <w:spacing w:before="0" w:beforeAutospacing="0" w:after="0" w:afterAutospacing="0"/>
              <w:jc w:val="center"/>
              <w:rPr>
                <w:rFonts w:hint="eastAsia"/>
              </w:rPr>
            </w:pPr>
            <w:r>
              <w:rPr>
                <w:rFonts w:hint="eastAsia"/>
                <w:kern w:val="2"/>
                <w:sz w:val="21"/>
                <w:lang w:eastAsia="zh-Hans"/>
              </w:rPr>
              <w:t>大成消费主题混合A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14C6B6"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18051D" w14:textId="77777777" w:rsidR="00217FAA" w:rsidRDefault="00217FAA">
            <w:pPr>
              <w:pStyle w:val="a5"/>
              <w:spacing w:before="0" w:beforeAutospacing="0" w:after="0" w:afterAutospacing="0"/>
              <w:jc w:val="right"/>
              <w:rPr>
                <w:rFonts w:hint="eastAsia"/>
              </w:rPr>
            </w:pPr>
            <w:r>
              <w:rPr>
                <w:rFonts w:hint="eastAsia"/>
                <w:kern w:val="2"/>
                <w:sz w:val="21"/>
                <w:lang w:eastAsia="zh-Hans"/>
              </w:rPr>
              <w:t>3,001,381.61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8910F0" w14:textId="77777777" w:rsidR="00217FAA" w:rsidRDefault="00217FAA">
            <w:pPr>
              <w:pStyle w:val="a5"/>
              <w:spacing w:before="0" w:beforeAutospacing="0" w:after="0" w:afterAutospacing="0"/>
              <w:jc w:val="right"/>
              <w:rPr>
                <w:rFonts w:hint="eastAsia"/>
              </w:rPr>
            </w:pPr>
            <w:r>
              <w:rPr>
                <w:rFonts w:hint="eastAsia"/>
                <w:kern w:val="2"/>
                <w:sz w:val="21"/>
                <w:lang w:eastAsia="zh-Hans"/>
              </w:rPr>
              <w:t>5,923,226.61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5B9423" w14:textId="77777777" w:rsidR="00217FAA" w:rsidRDefault="00217FAA">
            <w:pPr>
              <w:pStyle w:val="a5"/>
              <w:spacing w:before="0" w:beforeAutospacing="0" w:after="0" w:afterAutospacing="0"/>
              <w:jc w:val="right"/>
              <w:rPr>
                <w:rFonts w:hint="eastAsia"/>
              </w:rPr>
            </w:pPr>
            <w:r>
              <w:rPr>
                <w:rFonts w:hint="eastAsia"/>
                <w:kern w:val="2"/>
                <w:sz w:val="21"/>
                <w:lang w:eastAsia="zh-Hans"/>
              </w:rPr>
              <w:t>5.77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4EF176"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795424BD"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49B59A"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C8B6BA" w14:textId="77777777" w:rsidR="00217FAA" w:rsidRDefault="00217FAA">
            <w:pPr>
              <w:pStyle w:val="a5"/>
              <w:spacing w:before="0" w:beforeAutospacing="0" w:after="0" w:afterAutospacing="0"/>
              <w:jc w:val="center"/>
              <w:rPr>
                <w:rFonts w:hint="eastAsia"/>
              </w:rPr>
            </w:pPr>
            <w:r>
              <w:rPr>
                <w:rFonts w:hint="eastAsia"/>
                <w:kern w:val="2"/>
                <w:sz w:val="21"/>
                <w:lang w:eastAsia="zh-Hans"/>
              </w:rPr>
              <w:t>003299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16D8FC" w14:textId="77777777" w:rsidR="00217FAA" w:rsidRDefault="00217FAA">
            <w:pPr>
              <w:pStyle w:val="a5"/>
              <w:spacing w:before="0" w:beforeAutospacing="0" w:after="0" w:afterAutospacing="0"/>
              <w:jc w:val="center"/>
              <w:rPr>
                <w:rFonts w:hint="eastAsia"/>
              </w:rPr>
            </w:pPr>
            <w:r>
              <w:rPr>
                <w:rFonts w:hint="eastAsia"/>
                <w:kern w:val="2"/>
                <w:sz w:val="21"/>
                <w:lang w:eastAsia="zh-Hans"/>
              </w:rPr>
              <w:t>嘉实物流产业股票C</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8F061B"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E9E305" w14:textId="77777777" w:rsidR="00217FAA" w:rsidRDefault="00217FAA">
            <w:pPr>
              <w:pStyle w:val="a5"/>
              <w:spacing w:before="0" w:beforeAutospacing="0" w:after="0" w:afterAutospacing="0"/>
              <w:jc w:val="right"/>
              <w:rPr>
                <w:rFonts w:hint="eastAsia"/>
              </w:rPr>
            </w:pPr>
            <w:r>
              <w:rPr>
                <w:rFonts w:hint="eastAsia"/>
                <w:kern w:val="2"/>
                <w:sz w:val="21"/>
                <w:lang w:eastAsia="zh-Hans"/>
              </w:rPr>
              <w:t>2,000,677.42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B70CE9" w14:textId="77777777" w:rsidR="00217FAA" w:rsidRDefault="00217FAA">
            <w:pPr>
              <w:pStyle w:val="a5"/>
              <w:spacing w:before="0" w:beforeAutospacing="0" w:after="0" w:afterAutospacing="0"/>
              <w:jc w:val="right"/>
              <w:rPr>
                <w:rFonts w:hint="eastAsia"/>
              </w:rPr>
            </w:pPr>
            <w:r>
              <w:rPr>
                <w:rFonts w:hint="eastAsia"/>
                <w:kern w:val="2"/>
                <w:sz w:val="21"/>
                <w:lang w:eastAsia="zh-Hans"/>
              </w:rPr>
              <w:t>4,649,574.32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77152C" w14:textId="77777777" w:rsidR="00217FAA" w:rsidRDefault="00217FAA">
            <w:pPr>
              <w:pStyle w:val="a5"/>
              <w:spacing w:before="0" w:beforeAutospacing="0" w:after="0" w:afterAutospacing="0"/>
              <w:jc w:val="right"/>
              <w:rPr>
                <w:rFonts w:hint="eastAsia"/>
              </w:rPr>
            </w:pPr>
            <w:r>
              <w:rPr>
                <w:rFonts w:hint="eastAsia"/>
                <w:kern w:val="2"/>
                <w:sz w:val="21"/>
                <w:lang w:eastAsia="zh-Hans"/>
              </w:rPr>
              <w:t>4.53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73FA40"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44F4390D"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126F68"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48AF4A" w14:textId="77777777" w:rsidR="00217FAA" w:rsidRDefault="00217FAA">
            <w:pPr>
              <w:pStyle w:val="a5"/>
              <w:spacing w:before="0" w:beforeAutospacing="0" w:after="0" w:afterAutospacing="0"/>
              <w:jc w:val="center"/>
              <w:rPr>
                <w:rFonts w:hint="eastAsia"/>
              </w:rPr>
            </w:pPr>
            <w:r>
              <w:rPr>
                <w:rFonts w:hint="eastAsia"/>
                <w:kern w:val="2"/>
                <w:sz w:val="21"/>
                <w:lang w:eastAsia="zh-Hans"/>
              </w:rPr>
              <w:t>519782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7980CD" w14:textId="77777777" w:rsidR="00217FAA" w:rsidRDefault="00217FAA">
            <w:pPr>
              <w:pStyle w:val="a5"/>
              <w:spacing w:before="0" w:beforeAutospacing="0" w:after="0" w:afterAutospacing="0"/>
              <w:jc w:val="center"/>
              <w:rPr>
                <w:rFonts w:hint="eastAsia"/>
              </w:rPr>
            </w:pPr>
            <w:r>
              <w:rPr>
                <w:rFonts w:hint="eastAsia"/>
                <w:kern w:val="2"/>
                <w:sz w:val="21"/>
                <w:lang w:eastAsia="zh-Hans"/>
              </w:rPr>
              <w:t>交银裕隆纯债债券A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4F06ED"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C96C63" w14:textId="77777777" w:rsidR="00217FAA" w:rsidRDefault="00217FAA">
            <w:pPr>
              <w:pStyle w:val="a5"/>
              <w:spacing w:before="0" w:beforeAutospacing="0" w:after="0" w:afterAutospacing="0"/>
              <w:jc w:val="right"/>
              <w:rPr>
                <w:rFonts w:hint="eastAsia"/>
              </w:rPr>
            </w:pPr>
            <w:r>
              <w:rPr>
                <w:rFonts w:hint="eastAsia"/>
                <w:kern w:val="2"/>
                <w:sz w:val="21"/>
                <w:lang w:eastAsia="zh-Hans"/>
              </w:rPr>
              <w:t>3,219,170.40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501E4D" w14:textId="77777777" w:rsidR="00217FAA" w:rsidRDefault="00217FAA">
            <w:pPr>
              <w:pStyle w:val="a5"/>
              <w:spacing w:before="0" w:beforeAutospacing="0" w:after="0" w:afterAutospacing="0"/>
              <w:jc w:val="right"/>
              <w:rPr>
                <w:rFonts w:hint="eastAsia"/>
              </w:rPr>
            </w:pPr>
            <w:r>
              <w:rPr>
                <w:rFonts w:hint="eastAsia"/>
                <w:kern w:val="2"/>
                <w:sz w:val="21"/>
                <w:lang w:eastAsia="zh-Hans"/>
              </w:rPr>
              <w:t>4,597,941.08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A7786C" w14:textId="77777777" w:rsidR="00217FAA" w:rsidRDefault="00217FAA">
            <w:pPr>
              <w:pStyle w:val="a5"/>
              <w:spacing w:before="0" w:beforeAutospacing="0" w:after="0" w:afterAutospacing="0"/>
              <w:jc w:val="right"/>
              <w:rPr>
                <w:rFonts w:hint="eastAsia"/>
              </w:rPr>
            </w:pPr>
            <w:r>
              <w:rPr>
                <w:rFonts w:hint="eastAsia"/>
                <w:kern w:val="2"/>
                <w:sz w:val="21"/>
                <w:lang w:eastAsia="zh-Hans"/>
              </w:rPr>
              <w:t>4.48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C371DE"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5B3D2E8A"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3D74AC"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B1D93B" w14:textId="77777777" w:rsidR="00217FAA" w:rsidRDefault="00217FAA">
            <w:pPr>
              <w:pStyle w:val="a5"/>
              <w:spacing w:before="0" w:beforeAutospacing="0" w:after="0" w:afterAutospacing="0"/>
              <w:jc w:val="center"/>
              <w:rPr>
                <w:rFonts w:hint="eastAsia"/>
              </w:rPr>
            </w:pPr>
            <w:r>
              <w:rPr>
                <w:rFonts w:hint="eastAsia"/>
                <w:kern w:val="2"/>
                <w:sz w:val="21"/>
                <w:lang w:eastAsia="zh-Hans"/>
              </w:rPr>
              <w:t>006567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E771BD" w14:textId="77777777" w:rsidR="00217FAA" w:rsidRDefault="00217FAA">
            <w:pPr>
              <w:pStyle w:val="a5"/>
              <w:spacing w:before="0" w:beforeAutospacing="0" w:after="0" w:afterAutospacing="0"/>
              <w:jc w:val="center"/>
              <w:rPr>
                <w:rFonts w:hint="eastAsia"/>
              </w:rPr>
            </w:pPr>
            <w:r>
              <w:rPr>
                <w:rFonts w:hint="eastAsia"/>
                <w:kern w:val="2"/>
                <w:sz w:val="21"/>
                <w:lang w:eastAsia="zh-Hans"/>
              </w:rPr>
              <w:t>中泰星元灵活配置混合A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03608A" w14:textId="77777777" w:rsidR="00217FAA" w:rsidRDefault="00217FA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9B51CA" w14:textId="77777777" w:rsidR="00217FAA" w:rsidRDefault="00217FAA">
            <w:pPr>
              <w:pStyle w:val="a5"/>
              <w:spacing w:before="0" w:beforeAutospacing="0" w:after="0" w:afterAutospacing="0"/>
              <w:jc w:val="right"/>
              <w:rPr>
                <w:rFonts w:hint="eastAsia"/>
              </w:rPr>
            </w:pPr>
            <w:r>
              <w:rPr>
                <w:rFonts w:hint="eastAsia"/>
                <w:kern w:val="2"/>
                <w:sz w:val="21"/>
                <w:lang w:eastAsia="zh-Hans"/>
              </w:rPr>
              <w:t>1,388,210.88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9DB36A" w14:textId="77777777" w:rsidR="00217FAA" w:rsidRDefault="00217FAA">
            <w:pPr>
              <w:pStyle w:val="a5"/>
              <w:spacing w:before="0" w:beforeAutospacing="0" w:after="0" w:afterAutospacing="0"/>
              <w:jc w:val="right"/>
              <w:rPr>
                <w:rFonts w:hint="eastAsia"/>
              </w:rPr>
            </w:pPr>
            <w:r>
              <w:rPr>
                <w:rFonts w:hint="eastAsia"/>
                <w:kern w:val="2"/>
                <w:sz w:val="21"/>
                <w:lang w:eastAsia="zh-Hans"/>
              </w:rPr>
              <w:t>4,048,578.21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F894E4" w14:textId="77777777" w:rsidR="00217FAA" w:rsidRDefault="00217FAA">
            <w:pPr>
              <w:pStyle w:val="a5"/>
              <w:spacing w:before="0" w:beforeAutospacing="0" w:after="0" w:afterAutospacing="0"/>
              <w:jc w:val="right"/>
              <w:rPr>
                <w:rFonts w:hint="eastAsia"/>
              </w:rPr>
            </w:pPr>
            <w:r>
              <w:rPr>
                <w:rFonts w:hint="eastAsia"/>
                <w:kern w:val="2"/>
                <w:sz w:val="21"/>
                <w:lang w:eastAsia="zh-Hans"/>
              </w:rPr>
              <w:t>3.94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74CF2F"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p>
        </w:tc>
      </w:tr>
      <w:tr w:rsidR="00E429A8" w14:paraId="65A000E0" w14:textId="77777777">
        <w:trPr>
          <w:divId w:val="14433842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2F569F" w14:textId="77777777" w:rsidR="00217FAA" w:rsidRDefault="00217FAA">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1B0095" w14:textId="77777777" w:rsidR="00217FAA" w:rsidRDefault="00217FAA">
            <w:pPr>
              <w:pStyle w:val="a5"/>
              <w:spacing w:before="0" w:beforeAutospacing="0" w:after="0" w:afterAutospacing="0"/>
              <w:jc w:val="center"/>
              <w:rPr>
                <w:rFonts w:hint="eastAsia"/>
              </w:rPr>
            </w:pPr>
            <w:r>
              <w:rPr>
                <w:rFonts w:hint="eastAsia"/>
                <w:kern w:val="2"/>
                <w:sz w:val="21"/>
                <w:lang w:eastAsia="zh-Hans"/>
              </w:rPr>
              <w:t>513180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F22067" w14:textId="77777777" w:rsidR="00217FAA" w:rsidRDefault="00217FAA">
            <w:pPr>
              <w:pStyle w:val="a5"/>
              <w:spacing w:before="0" w:beforeAutospacing="0" w:after="0" w:afterAutospacing="0"/>
              <w:jc w:val="center"/>
              <w:rPr>
                <w:rFonts w:hint="eastAsia"/>
              </w:rPr>
            </w:pPr>
            <w:r>
              <w:rPr>
                <w:rFonts w:hint="eastAsia"/>
                <w:kern w:val="2"/>
                <w:sz w:val="21"/>
                <w:lang w:eastAsia="zh-Hans"/>
              </w:rPr>
              <w:t>华夏恒生科技ETF(QDII)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D20C2C" w14:textId="77777777" w:rsidR="00217FAA" w:rsidRDefault="00217FA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29DE75" w14:textId="77777777" w:rsidR="00217FAA" w:rsidRDefault="00217FAA">
            <w:pPr>
              <w:pStyle w:val="a5"/>
              <w:spacing w:before="0" w:beforeAutospacing="0" w:after="0" w:afterAutospacing="0"/>
              <w:jc w:val="right"/>
              <w:rPr>
                <w:rFonts w:hint="eastAsia"/>
              </w:rPr>
            </w:pPr>
            <w:r>
              <w:rPr>
                <w:rFonts w:hint="eastAsia"/>
                <w:kern w:val="2"/>
                <w:sz w:val="21"/>
                <w:lang w:eastAsia="zh-Hans"/>
              </w:rPr>
              <w:t>5,639,300.00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480C9D" w14:textId="77777777" w:rsidR="00217FAA" w:rsidRDefault="00217FAA">
            <w:pPr>
              <w:pStyle w:val="a5"/>
              <w:spacing w:before="0" w:beforeAutospacing="0" w:after="0" w:afterAutospacing="0"/>
              <w:jc w:val="right"/>
              <w:rPr>
                <w:rFonts w:hint="eastAsia"/>
              </w:rPr>
            </w:pPr>
            <w:r>
              <w:rPr>
                <w:rFonts w:hint="eastAsia"/>
                <w:kern w:val="2"/>
                <w:sz w:val="21"/>
                <w:lang w:eastAsia="zh-Hans"/>
              </w:rPr>
              <w:t>3,394,858.60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18C246" w14:textId="77777777" w:rsidR="00217FAA" w:rsidRDefault="00217FAA">
            <w:pPr>
              <w:pStyle w:val="a5"/>
              <w:spacing w:before="0" w:beforeAutospacing="0" w:after="0" w:afterAutospacing="0"/>
              <w:jc w:val="right"/>
              <w:rPr>
                <w:rFonts w:hint="eastAsia"/>
              </w:rPr>
            </w:pPr>
            <w:r>
              <w:rPr>
                <w:rFonts w:hint="eastAsia"/>
                <w:kern w:val="2"/>
                <w:sz w:val="21"/>
                <w:lang w:eastAsia="zh-Hans"/>
              </w:rPr>
              <w:t>3.31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E1A5BC" w14:textId="77777777" w:rsidR="00217FAA" w:rsidRDefault="00217FAA">
            <w:pPr>
              <w:pStyle w:val="a5"/>
              <w:spacing w:before="0" w:beforeAutospacing="0" w:after="0" w:afterAutospacing="0"/>
              <w:jc w:val="right"/>
              <w:rPr>
                <w:rFonts w:hint="eastAsia"/>
              </w:rPr>
            </w:pPr>
            <w:r>
              <w:rPr>
                <w:rFonts w:hint="eastAsia"/>
                <w:kern w:val="2"/>
                <w:sz w:val="21"/>
                <w:lang w:eastAsia="zh-Hans"/>
              </w:rPr>
              <w:t>否</w:t>
            </w:r>
            <w:bookmarkEnd w:id="175"/>
            <w:bookmarkEnd w:id="275"/>
            <w:bookmarkEnd w:id="276"/>
            <w:bookmarkEnd w:id="277"/>
            <w:bookmarkEnd w:id="278"/>
          </w:p>
        </w:tc>
      </w:tr>
    </w:tbl>
    <w:p w14:paraId="464E7A93" w14:textId="77777777" w:rsidR="00217FAA" w:rsidRDefault="00217FAA">
      <w:pPr>
        <w:pStyle w:val="XBRLTitle3"/>
        <w:spacing w:before="156"/>
        <w:ind w:left="0"/>
      </w:pPr>
      <w:bookmarkStart w:id="279" w:name="_Toc178112372"/>
      <w:r>
        <w:rPr>
          <w:rFonts w:hint="eastAsia"/>
        </w:rPr>
        <w:t>报告期末按公允价值占基金资产净值比例大小排序的前十名公开募集基础设施证券投资基金投资明细</w:t>
      </w:r>
      <w:bookmarkEnd w:id="157"/>
      <w:bookmarkEnd w:id="158"/>
      <w:bookmarkEnd w:id="159"/>
      <w:bookmarkEnd w:id="160"/>
      <w:bookmarkEnd w:id="279"/>
      <w:r>
        <w:rPr>
          <w:rFonts w:hint="eastAsia"/>
          <w:lang w:eastAsia="zh-CN"/>
        </w:rPr>
        <w:t xml:space="preserve"> </w:t>
      </w:r>
    </w:p>
    <w:p w14:paraId="4BC13424" w14:textId="77777777" w:rsidR="00217FAA" w:rsidRDefault="00217FAA">
      <w:pPr>
        <w:spacing w:line="360" w:lineRule="auto"/>
        <w:ind w:firstLineChars="200" w:firstLine="420"/>
        <w:divId w:val="1298606039"/>
        <w:rPr>
          <w:rFonts w:ascii="宋体" w:hAnsi="宋体" w:hint="eastAsia"/>
          <w:szCs w:val="21"/>
          <w:lang w:eastAsia="zh-Hans"/>
        </w:rPr>
      </w:pPr>
      <w:r>
        <w:rPr>
          <w:rFonts w:ascii="宋体" w:hAnsi="宋体" w:hint="eastAsia"/>
          <w:szCs w:val="21"/>
          <w:lang w:eastAsia="zh-Hans"/>
        </w:rPr>
        <w:t>无。</w:t>
      </w:r>
    </w:p>
    <w:p w14:paraId="4DFA21A5" w14:textId="77777777" w:rsidR="00217FAA" w:rsidRDefault="00217FAA">
      <w:pPr>
        <w:pStyle w:val="XBRLTitle3"/>
        <w:spacing w:before="156"/>
        <w:ind w:left="0"/>
      </w:pPr>
      <w:bookmarkStart w:id="280" w:name="_Toc178112373"/>
      <w:bookmarkEnd w:id="162"/>
      <w:r>
        <w:rPr>
          <w:rFonts w:hint="eastAsia"/>
        </w:rPr>
        <w:t>报告期末基金持有的全部公开募集基础设施证券投资基金情况</w:t>
      </w:r>
      <w:bookmarkEnd w:id="163"/>
      <w:bookmarkEnd w:id="164"/>
      <w:bookmarkEnd w:id="165"/>
      <w:bookmarkEnd w:id="166"/>
      <w:bookmarkEnd w:id="280"/>
      <w:r>
        <w:rPr>
          <w:rFonts w:hint="eastAsia"/>
          <w:szCs w:val="24"/>
        </w:rPr>
        <w:t xml:space="preserve"> </w:t>
      </w:r>
      <w:bookmarkEnd w:id="15"/>
      <w:bookmarkEnd w:id="16"/>
      <w:bookmarkEnd w:id="18"/>
      <w:bookmarkEnd w:id="19"/>
      <w:bookmarkEnd w:id="20"/>
      <w:bookmarkEnd w:id="65"/>
      <w:bookmarkEnd w:id="66"/>
    </w:p>
    <w:p w14:paraId="0FE9853F" w14:textId="77777777" w:rsidR="00217FAA" w:rsidRDefault="00217FAA">
      <w:pPr>
        <w:spacing w:line="360" w:lineRule="auto"/>
        <w:ind w:firstLineChars="200" w:firstLine="420"/>
        <w:divId w:val="1854413730"/>
        <w:rPr>
          <w:rFonts w:ascii="宋体" w:hAnsi="宋体" w:hint="eastAsia"/>
          <w:szCs w:val="21"/>
          <w:lang w:eastAsia="zh-Hans"/>
        </w:rPr>
      </w:pPr>
      <w:r>
        <w:rPr>
          <w:rFonts w:ascii="宋体" w:hAnsi="宋体" w:hint="eastAsia"/>
          <w:szCs w:val="21"/>
          <w:lang w:eastAsia="zh-Hans"/>
        </w:rPr>
        <w:t>无。</w:t>
      </w:r>
    </w:p>
    <w:p w14:paraId="0CA96E3F" w14:textId="77777777" w:rsidR="00217FAA" w:rsidRDefault="00217FAA">
      <w:pPr>
        <w:pStyle w:val="XBRLTitle2"/>
        <w:spacing w:before="156"/>
        <w:ind w:left="454"/>
      </w:pPr>
      <w:bookmarkStart w:id="281" w:name="_Toc502822090"/>
      <w:bookmarkStart w:id="282" w:name="_Toc17899996"/>
      <w:bookmarkStart w:id="283" w:name="_Toc514255301"/>
      <w:r>
        <w:rPr>
          <w:rFonts w:hint="eastAsia"/>
        </w:rPr>
        <w:t>当期交易及持有基金产生的费用</w:t>
      </w:r>
      <w:bookmarkEnd w:id="281"/>
      <w:bookmarkEnd w:id="282"/>
      <w:bookmarkEnd w:id="283"/>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E429A8" w14:paraId="41559E92"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AF72EBE" w14:textId="77777777" w:rsidR="00217FAA" w:rsidRDefault="00217FAA">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7C91047" w14:textId="77777777" w:rsidR="00217FAA" w:rsidRDefault="00217FAA">
            <w:pPr>
              <w:jc w:val="center"/>
            </w:pPr>
            <w:r>
              <w:rPr>
                <w:rFonts w:ascii="宋体" w:hAnsi="宋体" w:hint="eastAsia"/>
                <w:color w:val="000000"/>
              </w:rPr>
              <w:t>本期费用2026年1月1日至2026</w:t>
            </w:r>
            <w:r>
              <w:rPr>
                <w:rFonts w:ascii="宋体" w:hAnsi="宋体" w:hint="eastAsia"/>
                <w:color w:val="000000"/>
              </w:rPr>
              <w:lastRenderedPageBreak/>
              <w:t>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7826B27" w14:textId="77777777" w:rsidR="00217FAA" w:rsidRDefault="00217FAA">
            <w:pPr>
              <w:jc w:val="center"/>
            </w:pPr>
            <w:r>
              <w:rPr>
                <w:rFonts w:ascii="宋体" w:hAnsi="宋体" w:hint="eastAsia"/>
                <w:color w:val="000000"/>
              </w:rPr>
              <w:lastRenderedPageBreak/>
              <w:t>其中：交易及持有基金管理</w:t>
            </w:r>
            <w:r>
              <w:rPr>
                <w:rFonts w:ascii="宋体" w:hAnsi="宋体" w:hint="eastAsia"/>
                <w:color w:val="000000"/>
              </w:rPr>
              <w:lastRenderedPageBreak/>
              <w:t xml:space="preserve">人以及管理人关联方所管理基金产生的费用 </w:t>
            </w:r>
          </w:p>
        </w:tc>
      </w:tr>
      <w:tr w:rsidR="00E429A8" w14:paraId="657FC51E"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B113FE" w14:textId="77777777" w:rsidR="00217FAA" w:rsidRDefault="00217FAA">
            <w:pPr>
              <w:jc w:val="left"/>
            </w:pPr>
            <w:r>
              <w:rPr>
                <w:rFonts w:ascii="宋体" w:hAnsi="宋体" w:hint="eastAsia"/>
                <w:szCs w:val="24"/>
                <w:lang w:eastAsia="zh-Hans"/>
              </w:rPr>
              <w:lastRenderedPageBreak/>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58BFA9" w14:textId="77777777" w:rsidR="00217FAA" w:rsidRDefault="00217FAA">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BD5556" w14:textId="77777777" w:rsidR="00217FAA" w:rsidRDefault="00217FAA">
            <w:pPr>
              <w:jc w:val="right"/>
            </w:pPr>
            <w:r>
              <w:rPr>
                <w:rFonts w:ascii="宋体" w:hAnsi="宋体" w:hint="eastAsia"/>
                <w:szCs w:val="24"/>
                <w:lang w:eastAsia="zh-Hans"/>
              </w:rPr>
              <w:t>-</w:t>
            </w:r>
          </w:p>
        </w:tc>
      </w:tr>
      <w:tr w:rsidR="00E429A8" w14:paraId="11D706C4"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BA084E" w14:textId="77777777" w:rsidR="00217FAA" w:rsidRDefault="00217FAA">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DD9492" w14:textId="77777777" w:rsidR="00217FAA" w:rsidRDefault="00217FAA">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995ECF" w14:textId="77777777" w:rsidR="00217FAA" w:rsidRDefault="00217FAA">
            <w:pPr>
              <w:jc w:val="right"/>
            </w:pPr>
            <w:r>
              <w:rPr>
                <w:rFonts w:ascii="宋体" w:hAnsi="宋体" w:hint="eastAsia"/>
                <w:szCs w:val="24"/>
                <w:lang w:eastAsia="zh-Hans"/>
              </w:rPr>
              <w:t>-</w:t>
            </w:r>
          </w:p>
        </w:tc>
      </w:tr>
      <w:tr w:rsidR="00E429A8" w14:paraId="6299D6F6"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2B3F56" w14:textId="77777777" w:rsidR="00217FAA" w:rsidRDefault="00217FAA">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296735" w14:textId="77777777" w:rsidR="00217FAA" w:rsidRDefault="00217FAA">
            <w:pPr>
              <w:jc w:val="right"/>
            </w:pPr>
            <w:r>
              <w:rPr>
                <w:rFonts w:ascii="宋体" w:hAnsi="宋体" w:hint="eastAsia"/>
                <w:szCs w:val="24"/>
                <w:lang w:eastAsia="zh-Hans"/>
              </w:rPr>
              <w:t>8,479.20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695977" w14:textId="77777777" w:rsidR="00217FAA" w:rsidRDefault="00217FAA">
            <w:pPr>
              <w:jc w:val="right"/>
            </w:pPr>
            <w:r>
              <w:rPr>
                <w:rFonts w:ascii="宋体" w:hAnsi="宋体" w:hint="eastAsia"/>
                <w:szCs w:val="24"/>
                <w:lang w:eastAsia="zh-Hans"/>
              </w:rPr>
              <w:t>0.90</w:t>
            </w:r>
          </w:p>
        </w:tc>
      </w:tr>
      <w:tr w:rsidR="00E429A8" w14:paraId="3CBA6B42"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D88611" w14:textId="77777777" w:rsidR="00217FAA" w:rsidRDefault="00217FAA">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9C06D5" w14:textId="77777777" w:rsidR="00217FAA" w:rsidRDefault="00217FAA">
            <w:pPr>
              <w:jc w:val="right"/>
            </w:pPr>
            <w:r>
              <w:rPr>
                <w:rFonts w:ascii="宋体" w:hAnsi="宋体" w:hint="eastAsia"/>
                <w:szCs w:val="24"/>
                <w:lang w:eastAsia="zh-Hans"/>
              </w:rPr>
              <w:t>229,705.79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BEC5E4" w14:textId="1D34FB51" w:rsidR="00217FAA" w:rsidRDefault="002D132F">
            <w:pPr>
              <w:jc w:val="right"/>
            </w:pPr>
            <w:r w:rsidRPr="002D132F">
              <w:rPr>
                <w:rFonts w:ascii="宋体" w:hAnsi="宋体" w:hint="eastAsia"/>
                <w:szCs w:val="24"/>
                <w:lang w:eastAsia="zh-Hans"/>
              </w:rPr>
              <w:t>77,671.75</w:t>
            </w:r>
          </w:p>
        </w:tc>
      </w:tr>
      <w:tr w:rsidR="00E429A8" w14:paraId="3224219A"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B19BFE" w14:textId="77777777" w:rsidR="00217FAA" w:rsidRDefault="00217FAA">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BA3104" w14:textId="77777777" w:rsidR="00217FAA" w:rsidRDefault="00217FAA">
            <w:pPr>
              <w:jc w:val="right"/>
            </w:pPr>
            <w:r>
              <w:rPr>
                <w:rFonts w:ascii="宋体" w:hAnsi="宋体" w:hint="eastAsia"/>
                <w:szCs w:val="24"/>
                <w:lang w:eastAsia="zh-Hans"/>
              </w:rPr>
              <w:t>34,661.98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F76D2C" w14:textId="149A0A8D" w:rsidR="00217FAA" w:rsidRDefault="002D132F">
            <w:pPr>
              <w:jc w:val="right"/>
            </w:pPr>
            <w:r w:rsidRPr="002D132F">
              <w:rPr>
                <w:rFonts w:ascii="宋体" w:hAnsi="宋体"/>
                <w:szCs w:val="24"/>
                <w:lang w:eastAsia="zh-Hans"/>
              </w:rPr>
              <w:t>7,101.25</w:t>
            </w:r>
          </w:p>
        </w:tc>
      </w:tr>
      <w:tr w:rsidR="00E429A8" w14:paraId="7AFBCA22" w14:textId="77777777">
        <w:trPr>
          <w:divId w:val="97996535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29EB03" w14:textId="77777777" w:rsidR="00217FAA" w:rsidRDefault="00217FAA">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29924D" w14:textId="77777777" w:rsidR="00217FAA" w:rsidRDefault="00217FAA">
            <w:pPr>
              <w:jc w:val="right"/>
            </w:pPr>
            <w:r>
              <w:rPr>
                <w:rFonts w:ascii="宋体" w:hAnsi="宋体" w:hint="eastAsia"/>
                <w:szCs w:val="24"/>
                <w:lang w:eastAsia="zh-Hans"/>
              </w:rPr>
              <w:t>526.86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DE875D" w14:textId="77777777" w:rsidR="00217FAA" w:rsidRDefault="00217FAA">
            <w:pPr>
              <w:jc w:val="right"/>
            </w:pPr>
            <w:r>
              <w:rPr>
                <w:rFonts w:ascii="宋体" w:hAnsi="宋体" w:hint="eastAsia"/>
                <w:szCs w:val="24"/>
                <w:lang w:eastAsia="zh-Hans"/>
              </w:rPr>
              <w:t>-</w:t>
            </w:r>
          </w:p>
        </w:tc>
      </w:tr>
    </w:tbl>
    <w:p w14:paraId="288661E7" w14:textId="77777777" w:rsidR="00217FAA" w:rsidRDefault="00217FAA">
      <w:pPr>
        <w:pStyle w:val="XBRLTitle2"/>
        <w:spacing w:before="156"/>
        <w:ind w:left="454"/>
      </w:pPr>
      <w:bookmarkStart w:id="284" w:name="_Toc502858552"/>
      <w:bookmarkStart w:id="285" w:name="_Toc17899997"/>
      <w:bookmarkStart w:id="286" w:name="_Toc514255302"/>
      <w:r>
        <w:rPr>
          <w:rFonts w:hint="eastAsia"/>
        </w:rPr>
        <w:t>本报告期持有的基金发生的重大影响事件</w:t>
      </w:r>
      <w:bookmarkEnd w:id="284"/>
      <w:bookmarkEnd w:id="285"/>
      <w:bookmarkEnd w:id="286"/>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E429A8" w14:paraId="6D5F4614" w14:textId="77777777">
        <w:trPr>
          <w:divId w:val="460138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4666B5F5" w14:textId="77777777" w:rsidR="00217FAA" w:rsidRDefault="00217FAA">
            <w:pPr>
              <w:spacing w:line="360" w:lineRule="auto"/>
              <w:jc w:val="left"/>
            </w:pPr>
            <w:r>
              <w:rPr>
                <w:rFonts w:ascii="宋体" w:hAnsi="宋体" w:cs="宋体" w:hint="eastAsia"/>
                <w:color w:val="000000"/>
                <w:kern w:val="0"/>
              </w:rPr>
              <w:t>无。</w:t>
            </w:r>
          </w:p>
        </w:tc>
      </w:tr>
    </w:tbl>
    <w:p w14:paraId="7B105171" w14:textId="77777777" w:rsidR="00217FAA" w:rsidRDefault="00217FAA">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r>
        <w:rPr>
          <w:rFonts w:hAnsi="宋体" w:hint="eastAsia"/>
        </w:rPr>
        <w:t>开放式基金份额变动</w:t>
      </w:r>
      <w:bookmarkStart w:id="295" w:name="m601_tab"/>
      <w:bookmarkEnd w:id="287"/>
      <w:bookmarkEnd w:id="288"/>
      <w:bookmarkEnd w:id="289"/>
      <w:bookmarkEnd w:id="290"/>
      <w:bookmarkEnd w:id="291"/>
      <w:bookmarkEnd w:id="292"/>
      <w:bookmarkEnd w:id="293"/>
      <w:r>
        <w:rPr>
          <w:rFonts w:hAnsi="宋体" w:hint="eastAsia"/>
        </w:rPr>
        <w:t xml:space="preserve"> </w:t>
      </w:r>
    </w:p>
    <w:p w14:paraId="3C1156B5" w14:textId="77777777" w:rsidR="00217FAA" w:rsidRDefault="00217FAA">
      <w:pPr>
        <w:wordWrap w:val="0"/>
        <w:spacing w:line="360" w:lineRule="auto"/>
        <w:jc w:val="right"/>
        <w:divId w:val="108550047"/>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E429A8" w14:paraId="000CE40B" w14:textId="77777777">
        <w:trPr>
          <w:divId w:val="10855004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03844EF" w14:textId="77777777" w:rsidR="00217FAA" w:rsidRDefault="00217FAA">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93CE0" w14:textId="77777777" w:rsidR="00217FAA" w:rsidRDefault="00217FAA">
            <w:pPr>
              <w:ind w:right="3"/>
              <w:jc w:val="center"/>
            </w:pPr>
            <w:r>
              <w:rPr>
                <w:rFonts w:ascii="宋体" w:hAnsi="宋体" w:hint="eastAsia"/>
                <w:lang w:eastAsia="zh-Hans"/>
              </w:rPr>
              <w:t>摩根博睿均衡一年持有混合(FOF)A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610BC2" w14:textId="77777777" w:rsidR="00217FAA" w:rsidRDefault="00217FAA">
            <w:pPr>
              <w:ind w:right="3"/>
              <w:jc w:val="center"/>
            </w:pPr>
            <w:r>
              <w:rPr>
                <w:rFonts w:ascii="宋体" w:hAnsi="宋体" w:hint="eastAsia"/>
                <w:lang w:eastAsia="zh-Hans"/>
              </w:rPr>
              <w:t>摩根博睿均衡一年持有混合(FOF)C</w:t>
            </w:r>
            <w:r>
              <w:rPr>
                <w:rFonts w:ascii="宋体" w:hAnsi="宋体" w:hint="eastAsia"/>
                <w:kern w:val="0"/>
                <w:szCs w:val="24"/>
                <w:lang w:eastAsia="zh-Hans"/>
              </w:rPr>
              <w:t xml:space="preserve"> </w:t>
            </w:r>
          </w:p>
        </w:tc>
      </w:tr>
      <w:tr w:rsidR="00E429A8" w14:paraId="76DDB796" w14:textId="77777777">
        <w:trPr>
          <w:divId w:val="1085500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524AC" w14:textId="77777777" w:rsidR="00217FAA" w:rsidRDefault="00217FA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AC8BD4" w14:textId="77777777" w:rsidR="00217FAA" w:rsidRDefault="00217FAA">
            <w:pPr>
              <w:jc w:val="right"/>
            </w:pPr>
            <w:r>
              <w:rPr>
                <w:rFonts w:ascii="宋体" w:hAnsi="宋体" w:hint="eastAsia"/>
              </w:rPr>
              <w:t>61,114,280.94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D0962" w14:textId="77777777" w:rsidR="00217FAA" w:rsidRDefault="00217FAA">
            <w:pPr>
              <w:jc w:val="right"/>
            </w:pPr>
            <w:r>
              <w:rPr>
                <w:rFonts w:ascii="宋体" w:hAnsi="宋体" w:hint="eastAsia"/>
              </w:rPr>
              <w:t>58,821,722.01</w:t>
            </w:r>
          </w:p>
        </w:tc>
      </w:tr>
      <w:tr w:rsidR="00E429A8" w14:paraId="10BF224D" w14:textId="77777777">
        <w:trPr>
          <w:divId w:val="1085500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D8DE2B" w14:textId="77777777" w:rsidR="00217FAA" w:rsidRDefault="00217FA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CFE805" w14:textId="77777777" w:rsidR="00217FAA" w:rsidRDefault="00217FAA">
            <w:pPr>
              <w:jc w:val="right"/>
            </w:pPr>
            <w:r>
              <w:rPr>
                <w:rFonts w:ascii="宋体" w:hAnsi="宋体" w:hint="eastAsia"/>
              </w:rPr>
              <w:t>905,965.50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04DDD5" w14:textId="77777777" w:rsidR="00217FAA" w:rsidRDefault="00217FAA">
            <w:pPr>
              <w:jc w:val="right"/>
            </w:pPr>
            <w:r>
              <w:rPr>
                <w:rFonts w:ascii="宋体" w:hAnsi="宋体" w:hint="eastAsia"/>
              </w:rPr>
              <w:t>218,555.77</w:t>
            </w:r>
          </w:p>
        </w:tc>
      </w:tr>
      <w:tr w:rsidR="00E429A8" w14:paraId="41B53983" w14:textId="77777777">
        <w:trPr>
          <w:divId w:val="1085500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93A96F" w14:textId="77777777" w:rsidR="00217FAA" w:rsidRDefault="00217FA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7C96A" w14:textId="77777777" w:rsidR="00217FAA" w:rsidRDefault="00217FAA">
            <w:pPr>
              <w:jc w:val="right"/>
            </w:pPr>
            <w:r>
              <w:rPr>
                <w:rFonts w:ascii="宋体" w:hAnsi="宋体" w:hint="eastAsia"/>
              </w:rPr>
              <w:t>17,578,717.86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56A2EE" w14:textId="77777777" w:rsidR="00217FAA" w:rsidRDefault="00217FAA">
            <w:pPr>
              <w:jc w:val="right"/>
            </w:pPr>
            <w:r>
              <w:rPr>
                <w:rFonts w:ascii="宋体" w:hAnsi="宋体" w:hint="eastAsia"/>
              </w:rPr>
              <w:t>10,509,800.04</w:t>
            </w:r>
          </w:p>
        </w:tc>
      </w:tr>
      <w:tr w:rsidR="00E429A8" w14:paraId="2FFA3463" w14:textId="77777777">
        <w:trPr>
          <w:divId w:val="1085500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C2124" w14:textId="77777777" w:rsidR="00217FAA" w:rsidRDefault="00217FA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05804" w14:textId="77777777" w:rsidR="00217FAA" w:rsidRDefault="00217FA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D678C" w14:textId="77777777" w:rsidR="00217FAA" w:rsidRDefault="00217FAA">
            <w:pPr>
              <w:jc w:val="right"/>
            </w:pPr>
            <w:r>
              <w:rPr>
                <w:rFonts w:ascii="宋体" w:hAnsi="宋体" w:hint="eastAsia"/>
              </w:rPr>
              <w:t>-</w:t>
            </w:r>
          </w:p>
        </w:tc>
      </w:tr>
      <w:tr w:rsidR="00E429A8" w14:paraId="2A444C1E" w14:textId="77777777">
        <w:trPr>
          <w:divId w:val="1085500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B87B3B" w14:textId="77777777" w:rsidR="00217FAA" w:rsidRDefault="00217FA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5C41ED" w14:textId="77777777" w:rsidR="00217FAA" w:rsidRDefault="00217FAA">
            <w:pPr>
              <w:jc w:val="right"/>
            </w:pPr>
            <w:r>
              <w:rPr>
                <w:rFonts w:ascii="宋体" w:hAnsi="宋体" w:hint="eastAsia"/>
              </w:rPr>
              <w:t>44,441,528.58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5A037B" w14:textId="77777777" w:rsidR="00217FAA" w:rsidRDefault="00217FAA">
            <w:pPr>
              <w:jc w:val="right"/>
            </w:pPr>
            <w:r>
              <w:rPr>
                <w:rFonts w:ascii="宋体" w:hAnsi="宋体" w:hint="eastAsia"/>
              </w:rPr>
              <w:t>48,530,477.74</w:t>
            </w:r>
          </w:p>
        </w:tc>
      </w:tr>
    </w:tbl>
    <w:p w14:paraId="1928EADA" w14:textId="77777777" w:rsidR="00217FAA" w:rsidRDefault="00217FAA">
      <w:pPr>
        <w:spacing w:line="360" w:lineRule="auto"/>
        <w:jc w:val="left"/>
        <w:divId w:val="10855004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51C65967" w14:textId="77777777" w:rsidR="00217FAA" w:rsidRDefault="00217FAA">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r>
        <w:rPr>
          <w:rFonts w:hAnsi="宋体" w:hint="eastAsia"/>
        </w:rPr>
        <w:t>基金管理人运用固有资金投资本基金情况</w:t>
      </w:r>
      <w:bookmarkEnd w:id="298"/>
      <w:bookmarkEnd w:id="299"/>
      <w:bookmarkEnd w:id="300"/>
      <w:bookmarkEnd w:id="301"/>
      <w:bookmarkEnd w:id="302"/>
      <w:bookmarkEnd w:id="303"/>
      <w:bookmarkEnd w:id="304"/>
      <w:bookmarkEnd w:id="305"/>
      <w:r>
        <w:rPr>
          <w:rFonts w:hAnsi="宋体" w:hint="eastAsia"/>
        </w:rPr>
        <w:t xml:space="preserve"> </w:t>
      </w:r>
    </w:p>
    <w:p w14:paraId="4160A4B3" w14:textId="77777777" w:rsidR="00217FAA" w:rsidRDefault="00217FAA">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r>
        <w:rPr>
          <w:rFonts w:hAnsi="宋体" w:hint="eastAsia"/>
        </w:rPr>
        <w:t>基金管理人持有本基金份额变动情况</w:t>
      </w:r>
      <w:bookmarkEnd w:id="306"/>
      <w:bookmarkEnd w:id="307"/>
      <w:bookmarkEnd w:id="308"/>
      <w:bookmarkEnd w:id="309"/>
      <w:bookmarkEnd w:id="310"/>
      <w:bookmarkEnd w:id="311"/>
      <w:bookmarkEnd w:id="312"/>
      <w:r>
        <w:rPr>
          <w:rFonts w:hAnsi="宋体" w:hint="eastAsia"/>
          <w:lang w:eastAsia="zh-CN"/>
        </w:rPr>
        <w:t xml:space="preserve"> </w:t>
      </w:r>
    </w:p>
    <w:p w14:paraId="339B5087" w14:textId="77777777" w:rsidR="00217FAA" w:rsidRDefault="00217FAA">
      <w:pPr>
        <w:wordWrap w:val="0"/>
        <w:spacing w:line="360" w:lineRule="auto"/>
        <w:jc w:val="right"/>
        <w:divId w:val="200955072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429A8" w14:paraId="7D3D6A0F" w14:textId="77777777">
        <w:trPr>
          <w:divId w:val="200955072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6D1B4A" w14:textId="77777777" w:rsidR="00217FAA" w:rsidRDefault="00217FA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BCD454" w14:textId="77777777" w:rsidR="00217FAA" w:rsidRDefault="00217FAA">
            <w:pPr>
              <w:jc w:val="center"/>
            </w:pPr>
            <w:r>
              <w:rPr>
                <w:rFonts w:ascii="宋体" w:hAnsi="宋体" w:hint="eastAsia"/>
                <w:lang w:eastAsia="zh-Hans"/>
              </w:rPr>
              <w:t>摩根博睿均衡一年持有混合(FOF)A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2A6A51" w14:textId="77777777" w:rsidR="00217FAA" w:rsidRDefault="00217FAA">
            <w:pPr>
              <w:jc w:val="center"/>
            </w:pPr>
            <w:r>
              <w:rPr>
                <w:rFonts w:ascii="宋体" w:hAnsi="宋体" w:hint="eastAsia"/>
                <w:lang w:eastAsia="zh-Hans"/>
              </w:rPr>
              <w:t>摩根博睿均衡一年持有混合(FOF)C</w:t>
            </w:r>
            <w:r>
              <w:rPr>
                <w:rFonts w:ascii="宋体" w:hAnsi="宋体" w:hint="eastAsia"/>
                <w:color w:val="000000"/>
              </w:rPr>
              <w:t xml:space="preserve"> </w:t>
            </w:r>
          </w:p>
        </w:tc>
      </w:tr>
      <w:tr w:rsidR="00E429A8" w14:paraId="22B5E5D5" w14:textId="77777777">
        <w:trPr>
          <w:divId w:val="2009550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AA9FA" w14:textId="77777777" w:rsidR="00217FAA" w:rsidRDefault="00217FAA">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79E47" w14:textId="77777777" w:rsidR="00217FAA" w:rsidRDefault="00217FAA">
            <w:pPr>
              <w:jc w:val="right"/>
            </w:pPr>
            <w:r>
              <w:rPr>
                <w:rFonts w:ascii="宋体" w:hAnsi="宋体" w:hint="eastAsia"/>
                <w:kern w:val="0"/>
                <w:szCs w:val="24"/>
                <w:lang w:eastAsia="zh-Hans"/>
              </w:rPr>
              <w:t>1,232,896.72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00E6B" w14:textId="77777777" w:rsidR="00217FAA" w:rsidRDefault="00217FAA">
            <w:pPr>
              <w:jc w:val="right"/>
            </w:pPr>
            <w:r>
              <w:rPr>
                <w:rFonts w:ascii="宋体" w:hAnsi="宋体" w:hint="eastAsia"/>
                <w:kern w:val="0"/>
                <w:szCs w:val="24"/>
                <w:lang w:eastAsia="zh-Hans"/>
              </w:rPr>
              <w:t>-</w:t>
            </w:r>
          </w:p>
        </w:tc>
      </w:tr>
      <w:tr w:rsidR="00E429A8" w14:paraId="2961944C" w14:textId="77777777">
        <w:trPr>
          <w:divId w:val="2009550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ED061" w14:textId="77777777" w:rsidR="00217FAA" w:rsidRDefault="00217FA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CF552" w14:textId="77777777" w:rsidR="00217FAA" w:rsidRDefault="00217FAA">
            <w:pPr>
              <w:jc w:val="right"/>
            </w:pPr>
            <w:r>
              <w:rPr>
                <w:rFonts w:ascii="宋体" w:hAnsi="宋体" w:hint="eastAsia"/>
                <w:szCs w:val="24"/>
                <w:lang w:eastAsia="zh-Hans"/>
              </w:rPr>
              <w:t>372,298.46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C540E" w14:textId="77777777" w:rsidR="00217FAA" w:rsidRDefault="00217FAA">
            <w:pPr>
              <w:jc w:val="right"/>
            </w:pPr>
            <w:r>
              <w:rPr>
                <w:rFonts w:ascii="宋体" w:hAnsi="宋体" w:hint="eastAsia"/>
                <w:szCs w:val="24"/>
                <w:lang w:eastAsia="zh-Hans"/>
              </w:rPr>
              <w:t>-</w:t>
            </w:r>
          </w:p>
        </w:tc>
      </w:tr>
      <w:tr w:rsidR="00E429A8" w14:paraId="5575DA1C" w14:textId="77777777">
        <w:trPr>
          <w:divId w:val="2009550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30127" w14:textId="77777777" w:rsidR="00217FAA" w:rsidRDefault="00217FA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FEAF7" w14:textId="77777777" w:rsidR="00217FAA" w:rsidRDefault="00217FAA">
            <w:pPr>
              <w:jc w:val="right"/>
            </w:pPr>
            <w:r>
              <w:rPr>
                <w:rFonts w:ascii="宋体" w:hAnsi="宋体" w:hint="eastAsia"/>
                <w:lang w:eastAsia="zh-Hans"/>
              </w:rPr>
              <w:t>111,384.00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5EF9A" w14:textId="77777777" w:rsidR="00217FAA" w:rsidRDefault="00217FAA">
            <w:pPr>
              <w:jc w:val="right"/>
            </w:pPr>
            <w:r>
              <w:rPr>
                <w:rFonts w:ascii="宋体" w:hAnsi="宋体" w:hint="eastAsia"/>
                <w:lang w:eastAsia="zh-Hans"/>
              </w:rPr>
              <w:t>-</w:t>
            </w:r>
          </w:p>
        </w:tc>
      </w:tr>
      <w:tr w:rsidR="00E429A8" w14:paraId="5C03EC84" w14:textId="77777777">
        <w:trPr>
          <w:divId w:val="2009550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D44FB" w14:textId="77777777" w:rsidR="00217FAA" w:rsidRDefault="00217FA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C1EBC" w14:textId="77777777" w:rsidR="00217FAA" w:rsidRDefault="00217FAA">
            <w:pPr>
              <w:jc w:val="right"/>
            </w:pPr>
            <w:r>
              <w:rPr>
                <w:rFonts w:ascii="宋体" w:hAnsi="宋体" w:hint="eastAsia"/>
                <w:lang w:eastAsia="zh-Hans"/>
              </w:rPr>
              <w:t>1,493,811.18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3EC10" w14:textId="77777777" w:rsidR="00217FAA" w:rsidRDefault="00217FAA">
            <w:pPr>
              <w:jc w:val="right"/>
            </w:pPr>
            <w:r>
              <w:rPr>
                <w:rFonts w:ascii="宋体" w:hAnsi="宋体" w:hint="eastAsia"/>
                <w:lang w:eastAsia="zh-Hans"/>
              </w:rPr>
              <w:t>-</w:t>
            </w:r>
          </w:p>
        </w:tc>
      </w:tr>
      <w:tr w:rsidR="00E429A8" w14:paraId="0F4B0281" w14:textId="77777777">
        <w:trPr>
          <w:divId w:val="2009550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6177" w14:textId="77777777" w:rsidR="00217FAA" w:rsidRDefault="00217FA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w:t>
            </w:r>
            <w:r>
              <w:rPr>
                <w:rFonts w:cstheme="minorBidi" w:hint="eastAsia"/>
                <w:kern w:val="2"/>
                <w:sz w:val="21"/>
              </w:rPr>
              <w:lastRenderedPageBreak/>
              <w:t>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8E016" w14:textId="77777777" w:rsidR="00217FAA" w:rsidRDefault="00217FAA">
            <w:pPr>
              <w:jc w:val="right"/>
            </w:pPr>
            <w:r>
              <w:rPr>
                <w:rFonts w:ascii="宋体" w:hAnsi="宋体" w:hint="eastAsia"/>
                <w:lang w:eastAsia="zh-Hans"/>
              </w:rPr>
              <w:lastRenderedPageBreak/>
              <w:t>1.61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954E7" w14:textId="77777777" w:rsidR="00217FAA" w:rsidRDefault="00217FAA">
            <w:pPr>
              <w:jc w:val="right"/>
            </w:pPr>
            <w:r>
              <w:rPr>
                <w:rFonts w:ascii="宋体" w:hAnsi="宋体" w:hint="eastAsia"/>
                <w:lang w:eastAsia="zh-Hans"/>
              </w:rPr>
              <w:t>-</w:t>
            </w:r>
          </w:p>
        </w:tc>
      </w:tr>
    </w:tbl>
    <w:p w14:paraId="4BABC782" w14:textId="77777777" w:rsidR="00217FAA" w:rsidRDefault="00217FAA">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r>
        <w:rPr>
          <w:rFonts w:hAnsi="宋体" w:hint="eastAsia"/>
        </w:rPr>
        <w:t>基金管理人运用固有资金投资本基金交易明细</w:t>
      </w:r>
      <w:bookmarkEnd w:id="313"/>
      <w:bookmarkEnd w:id="314"/>
      <w:bookmarkEnd w:id="315"/>
      <w:bookmarkEnd w:id="316"/>
      <w:bookmarkEnd w:id="317"/>
      <w:bookmarkEnd w:id="318"/>
      <w:bookmarkEnd w:id="319"/>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429A8" w14:paraId="6905E370" w14:textId="77777777">
        <w:trPr>
          <w:divId w:val="189635046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11AC5B" w14:textId="77777777" w:rsidR="00217FAA" w:rsidRDefault="00217FAA">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0DE8A3" w14:textId="77777777" w:rsidR="00217FAA" w:rsidRDefault="00217FAA">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A29D4B" w14:textId="77777777" w:rsidR="00217FAA" w:rsidRDefault="00217FAA">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790542" w14:textId="77777777" w:rsidR="00217FAA" w:rsidRDefault="00217FAA">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CBABF7" w14:textId="77777777" w:rsidR="00217FAA" w:rsidRDefault="00217FAA">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90E74B" w14:textId="77777777" w:rsidR="00217FAA" w:rsidRDefault="00217FAA">
            <w:pPr>
              <w:spacing w:line="360" w:lineRule="auto"/>
              <w:jc w:val="center"/>
            </w:pPr>
            <w:r>
              <w:rPr>
                <w:rFonts w:ascii="宋体" w:hAnsi="宋体" w:hint="eastAsia"/>
              </w:rPr>
              <w:t xml:space="preserve">适用费率 </w:t>
            </w:r>
          </w:p>
        </w:tc>
      </w:tr>
      <w:tr w:rsidR="00E429A8" w14:paraId="7707DDA9" w14:textId="77777777">
        <w:trPr>
          <w:divId w:val="189635046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32C8F" w14:textId="77777777" w:rsidR="00217FAA" w:rsidRDefault="00217FAA">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40DF" w14:textId="77777777" w:rsidR="00217FAA" w:rsidRDefault="00217FAA">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2531A" w14:textId="77777777" w:rsidR="00217FAA" w:rsidRDefault="00217FAA">
            <w:pPr>
              <w:spacing w:line="360" w:lineRule="auto"/>
              <w:jc w:val="center"/>
            </w:pPr>
            <w:r>
              <w:rPr>
                <w:rFonts w:ascii="宋体" w:hAnsi="宋体" w:hint="eastAsia"/>
              </w:rPr>
              <w:t>2026-02-04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AC6BE" w14:textId="77777777" w:rsidR="00217FAA" w:rsidRDefault="00217FAA">
            <w:pPr>
              <w:spacing w:line="360" w:lineRule="auto"/>
              <w:jc w:val="right"/>
            </w:pPr>
            <w:r>
              <w:rPr>
                <w:rFonts w:ascii="宋体" w:hAnsi="宋体" w:hint="eastAsia"/>
              </w:rPr>
              <w:t>372,298.46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726A3" w14:textId="77777777" w:rsidR="00217FAA" w:rsidRDefault="00217FAA">
            <w:pPr>
              <w:spacing w:line="360" w:lineRule="auto"/>
              <w:jc w:val="right"/>
            </w:pPr>
            <w:r>
              <w:rPr>
                <w:rFonts w:ascii="宋体" w:hAnsi="宋体" w:hint="eastAsia"/>
              </w:rPr>
              <w:t>434,100.00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21D39" w14:textId="77777777" w:rsidR="00217FAA" w:rsidRDefault="00217FAA">
            <w:pPr>
              <w:spacing w:line="360" w:lineRule="auto"/>
              <w:jc w:val="right"/>
            </w:pPr>
            <w:r>
              <w:rPr>
                <w:rFonts w:ascii="宋体" w:hAnsi="宋体" w:hint="eastAsia"/>
              </w:rPr>
              <w:t>-</w:t>
            </w:r>
            <w:r>
              <w:t xml:space="preserve"> </w:t>
            </w:r>
          </w:p>
        </w:tc>
      </w:tr>
      <w:tr w:rsidR="00E429A8" w14:paraId="17FF79D8" w14:textId="77777777">
        <w:trPr>
          <w:divId w:val="189635046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F80F4" w14:textId="77777777" w:rsidR="00217FAA" w:rsidRDefault="00217FAA">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2BB20" w14:textId="77777777" w:rsidR="00217FAA" w:rsidRDefault="00217FAA">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19416" w14:textId="77777777" w:rsidR="00217FAA" w:rsidRDefault="00217FAA">
            <w:pPr>
              <w:spacing w:line="360" w:lineRule="auto"/>
              <w:jc w:val="center"/>
            </w:pPr>
            <w:r>
              <w:rPr>
                <w:rFonts w:ascii="宋体" w:hAnsi="宋体" w:hint="eastAsia"/>
              </w:rPr>
              <w:t>2026-02-11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B0B8C" w14:textId="77777777" w:rsidR="00217FAA" w:rsidRDefault="00217FAA">
            <w:pPr>
              <w:spacing w:line="360" w:lineRule="auto"/>
              <w:jc w:val="right"/>
            </w:pPr>
            <w:r>
              <w:rPr>
                <w:rFonts w:ascii="宋体" w:hAnsi="宋体" w:hint="eastAsia"/>
              </w:rPr>
              <w:t>111,384.00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6E7ED" w14:textId="77777777" w:rsidR="00217FAA" w:rsidRDefault="00217FAA">
            <w:pPr>
              <w:spacing w:line="360" w:lineRule="auto"/>
              <w:jc w:val="right"/>
            </w:pPr>
            <w:r>
              <w:rPr>
                <w:rFonts w:ascii="宋体" w:hAnsi="宋体" w:hint="eastAsia"/>
              </w:rPr>
              <w:t>-128,871.29</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C68DB" w14:textId="77777777" w:rsidR="00217FAA" w:rsidRDefault="00217FAA">
            <w:pPr>
              <w:spacing w:line="360" w:lineRule="auto"/>
              <w:jc w:val="right"/>
            </w:pPr>
            <w:r>
              <w:rPr>
                <w:rFonts w:ascii="宋体" w:hAnsi="宋体" w:hint="eastAsia"/>
              </w:rPr>
              <w:t>-</w:t>
            </w:r>
            <w:r>
              <w:t xml:space="preserve"> </w:t>
            </w:r>
          </w:p>
        </w:tc>
      </w:tr>
      <w:tr w:rsidR="00E429A8" w14:paraId="66C53628" w14:textId="77777777">
        <w:trPr>
          <w:divId w:val="189635046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2169B" w14:textId="77777777" w:rsidR="00217FAA" w:rsidRDefault="00217FAA">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A088E" w14:textId="77777777" w:rsidR="00217FAA" w:rsidRDefault="00217FAA"/>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71E07" w14:textId="77777777" w:rsidR="00217FAA" w:rsidRDefault="00217FAA">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7E8B4" w14:textId="77777777" w:rsidR="00217FAA" w:rsidRDefault="00217FAA">
            <w:pPr>
              <w:spacing w:line="360" w:lineRule="auto"/>
              <w:jc w:val="right"/>
            </w:pPr>
            <w:r>
              <w:rPr>
                <w:rFonts w:ascii="宋体" w:hAnsi="宋体" w:hint="eastAsia"/>
              </w:rPr>
              <w:t>483,682.46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72C63" w14:textId="77777777" w:rsidR="00217FAA" w:rsidRDefault="00217FAA">
            <w:pPr>
              <w:spacing w:line="360" w:lineRule="auto"/>
              <w:jc w:val="right"/>
            </w:pPr>
            <w:r>
              <w:rPr>
                <w:rFonts w:ascii="宋体" w:hAnsi="宋体" w:hint="eastAsia"/>
              </w:rPr>
              <w:t>305,228.71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EBA7E" w14:textId="77777777" w:rsidR="00217FAA" w:rsidRDefault="00217FAA"/>
        </w:tc>
      </w:tr>
    </w:tbl>
    <w:p w14:paraId="36BB9A30" w14:textId="77777777" w:rsidR="00217FAA" w:rsidRDefault="00217FAA">
      <w:pPr>
        <w:spacing w:line="360" w:lineRule="auto"/>
        <w:jc w:val="left"/>
        <w:divId w:val="179617209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616EE5D" w14:textId="77777777" w:rsidR="00217FAA" w:rsidRDefault="00217FAA">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r>
        <w:rPr>
          <w:rFonts w:hAnsi="宋体" w:hint="eastAsia"/>
        </w:rPr>
        <w:t>影响投资者决策的其他重要信息</w:t>
      </w:r>
      <w:bookmarkEnd w:id="320"/>
      <w:bookmarkEnd w:id="321"/>
      <w:bookmarkEnd w:id="322"/>
      <w:bookmarkEnd w:id="323"/>
      <w:bookmarkEnd w:id="324"/>
      <w:bookmarkEnd w:id="325"/>
      <w:bookmarkEnd w:id="326"/>
      <w:r>
        <w:rPr>
          <w:rFonts w:hAnsi="宋体" w:hint="eastAsia"/>
          <w:lang w:eastAsia="zh-CN"/>
        </w:rPr>
        <w:t xml:space="preserve"> </w:t>
      </w:r>
    </w:p>
    <w:p w14:paraId="48C35833" w14:textId="77777777" w:rsidR="00217FAA" w:rsidRDefault="00217FAA">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091B8462" w14:textId="77777777" w:rsidR="00217FAA" w:rsidRDefault="00217FAA">
      <w:pPr>
        <w:spacing w:line="360" w:lineRule="auto"/>
        <w:ind w:firstLineChars="200" w:firstLine="420"/>
        <w:divId w:val="468330522"/>
        <w:rPr>
          <w:rFonts w:ascii="宋体" w:hAnsi="宋体" w:hint="eastAsia"/>
          <w:szCs w:val="21"/>
          <w:lang w:eastAsia="zh-Hans"/>
        </w:rPr>
      </w:pPr>
      <w:r>
        <w:rPr>
          <w:rFonts w:ascii="宋体" w:hAnsi="宋体" w:hint="eastAsia"/>
          <w:szCs w:val="21"/>
          <w:lang w:eastAsia="zh-Hans"/>
        </w:rPr>
        <w:t>无。</w:t>
      </w:r>
    </w:p>
    <w:p w14:paraId="7FB24DA2" w14:textId="77777777" w:rsidR="00217FAA" w:rsidRDefault="00217FAA">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r>
        <w:rPr>
          <w:rFonts w:hAnsi="宋体" w:hint="eastAsia"/>
        </w:rPr>
        <w:t>备查文件目录</w:t>
      </w:r>
      <w:bookmarkEnd w:id="334"/>
      <w:bookmarkEnd w:id="335"/>
      <w:bookmarkEnd w:id="336"/>
      <w:bookmarkEnd w:id="337"/>
      <w:bookmarkEnd w:id="338"/>
      <w:bookmarkEnd w:id="339"/>
      <w:bookmarkEnd w:id="340"/>
      <w:r>
        <w:rPr>
          <w:rFonts w:hAnsi="宋体" w:hint="eastAsia"/>
        </w:rPr>
        <w:t xml:space="preserve"> </w:t>
      </w:r>
    </w:p>
    <w:p w14:paraId="76593C3B" w14:textId="77777777" w:rsidR="00217FAA" w:rsidRDefault="00217FAA">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r>
        <w:rPr>
          <w:rFonts w:hAnsi="宋体" w:hint="eastAsia"/>
        </w:rPr>
        <w:t>备查文件目录</w:t>
      </w:r>
      <w:bookmarkEnd w:id="341"/>
      <w:bookmarkEnd w:id="342"/>
      <w:bookmarkEnd w:id="343"/>
      <w:bookmarkEnd w:id="344"/>
      <w:bookmarkEnd w:id="345"/>
      <w:bookmarkEnd w:id="346"/>
      <w:bookmarkEnd w:id="347"/>
      <w:r>
        <w:rPr>
          <w:rFonts w:hAnsi="宋体" w:hint="eastAsia"/>
        </w:rPr>
        <w:t xml:space="preserve"> </w:t>
      </w:r>
    </w:p>
    <w:p w14:paraId="5868915A" w14:textId="77777777" w:rsidR="00217FAA" w:rsidRDefault="00217FAA">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(二)摩根博睿均衡一年持有期混合型基金中基金(FOF)基金合同</w:t>
      </w:r>
      <w:r>
        <w:rPr>
          <w:rFonts w:ascii="宋体" w:hAnsi="宋体" w:cs="宋体" w:hint="eastAsia"/>
          <w:color w:val="000000"/>
          <w:kern w:val="0"/>
        </w:rPr>
        <w:br/>
        <w:t xml:space="preserve">　　(三)摩根博睿均衡一年持有期混合型基金中基金(FOF)托管协议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E9D1584" w14:textId="77777777" w:rsidR="00217FAA" w:rsidRDefault="00217FAA">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r>
        <w:rPr>
          <w:rFonts w:hAnsi="宋体" w:hint="eastAsia"/>
        </w:rPr>
        <w:t>存放地点</w:t>
      </w:r>
      <w:bookmarkEnd w:id="349"/>
      <w:bookmarkEnd w:id="350"/>
      <w:bookmarkEnd w:id="351"/>
      <w:bookmarkEnd w:id="352"/>
      <w:bookmarkEnd w:id="353"/>
      <w:bookmarkEnd w:id="354"/>
      <w:bookmarkEnd w:id="355"/>
      <w:r>
        <w:rPr>
          <w:rFonts w:hAnsi="宋体" w:hint="eastAsia"/>
        </w:rPr>
        <w:t xml:space="preserve"> </w:t>
      </w:r>
    </w:p>
    <w:p w14:paraId="2B4F5168" w14:textId="77777777" w:rsidR="00217FAA" w:rsidRDefault="00217FAA">
      <w:pPr>
        <w:spacing w:line="360" w:lineRule="auto"/>
        <w:ind w:firstLineChars="200" w:firstLine="420"/>
        <w:jc w:val="left"/>
      </w:pPr>
      <w:r>
        <w:rPr>
          <w:rFonts w:ascii="宋体" w:hAnsi="宋体" w:cs="宋体" w:hint="eastAsia"/>
          <w:color w:val="000000"/>
          <w:kern w:val="0"/>
        </w:rPr>
        <w:t>基金管理人或基金托管人住所。</w:t>
      </w:r>
    </w:p>
    <w:p w14:paraId="1CF2BE34" w14:textId="77777777" w:rsidR="00217FAA" w:rsidRDefault="00217FAA">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r>
        <w:rPr>
          <w:rFonts w:hAnsi="宋体" w:hint="eastAsia"/>
        </w:rPr>
        <w:t>查阅方式</w:t>
      </w:r>
      <w:bookmarkEnd w:id="357"/>
      <w:bookmarkEnd w:id="358"/>
      <w:bookmarkEnd w:id="359"/>
      <w:bookmarkEnd w:id="360"/>
      <w:bookmarkEnd w:id="361"/>
      <w:bookmarkEnd w:id="362"/>
      <w:bookmarkEnd w:id="363"/>
      <w:r>
        <w:rPr>
          <w:rFonts w:hAnsi="宋体" w:hint="eastAsia"/>
        </w:rPr>
        <w:t xml:space="preserve"> </w:t>
      </w:r>
    </w:p>
    <w:p w14:paraId="277785F1" w14:textId="77777777" w:rsidR="00217FAA" w:rsidRDefault="00217FA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2F5A391B" w14:textId="77777777" w:rsidR="00217FAA" w:rsidRDefault="00217FAA">
      <w:pPr>
        <w:spacing w:line="360" w:lineRule="auto"/>
        <w:ind w:firstLineChars="600" w:firstLine="1687"/>
        <w:jc w:val="left"/>
      </w:pPr>
      <w:r>
        <w:rPr>
          <w:rFonts w:ascii="宋体" w:hAnsi="宋体" w:hint="eastAsia"/>
          <w:b/>
          <w:bCs/>
          <w:sz w:val="28"/>
          <w:szCs w:val="30"/>
        </w:rPr>
        <w:t xml:space="preserve">　 </w:t>
      </w:r>
    </w:p>
    <w:p w14:paraId="334D9062" w14:textId="77777777" w:rsidR="00217FAA" w:rsidRDefault="00217FAA">
      <w:pPr>
        <w:spacing w:line="360" w:lineRule="auto"/>
        <w:ind w:firstLineChars="600" w:firstLine="1687"/>
        <w:jc w:val="left"/>
      </w:pPr>
      <w:r>
        <w:rPr>
          <w:rFonts w:ascii="宋体" w:hAnsi="宋体" w:hint="eastAsia"/>
          <w:b/>
          <w:bCs/>
          <w:sz w:val="28"/>
          <w:szCs w:val="30"/>
        </w:rPr>
        <w:t xml:space="preserve">　 </w:t>
      </w:r>
    </w:p>
    <w:p w14:paraId="41A8D5B2" w14:textId="77777777" w:rsidR="00217FAA" w:rsidRDefault="00217FAA">
      <w:pPr>
        <w:spacing w:line="360" w:lineRule="auto"/>
        <w:ind w:firstLineChars="600" w:firstLine="1446"/>
        <w:jc w:val="right"/>
      </w:pPr>
      <w:r>
        <w:rPr>
          <w:rFonts w:ascii="宋体" w:hAnsi="宋体" w:hint="eastAsia"/>
          <w:b/>
          <w:bCs/>
          <w:sz w:val="24"/>
          <w:szCs w:val="24"/>
        </w:rPr>
        <w:t>摩根基金管理（中国）有限公司</w:t>
      </w:r>
    </w:p>
    <w:p w14:paraId="051ADC31" w14:textId="77777777" w:rsidR="00217FAA" w:rsidRDefault="00217FAA">
      <w:pPr>
        <w:spacing w:line="360" w:lineRule="auto"/>
        <w:ind w:firstLineChars="600" w:firstLine="1446"/>
        <w:jc w:val="right"/>
      </w:pPr>
      <w:r>
        <w:rPr>
          <w:rFonts w:ascii="宋体" w:hAnsi="宋体" w:hint="eastAsia"/>
          <w:b/>
          <w:bCs/>
          <w:sz w:val="24"/>
          <w:szCs w:val="24"/>
        </w:rPr>
        <w:lastRenderedPageBreak/>
        <w:t>2026年4月22日</w:t>
      </w:r>
      <w:bookmarkEnd w:id="22"/>
    </w:p>
    <w:sectPr w:rsidR="00217FA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B3F8" w14:textId="77777777" w:rsidR="00901182" w:rsidRDefault="00901182">
      <w:pPr>
        <w:rPr>
          <w:szCs w:val="21"/>
        </w:rPr>
      </w:pPr>
      <w:r>
        <w:rPr>
          <w:szCs w:val="21"/>
        </w:rPr>
        <w:separator/>
      </w:r>
      <w:r>
        <w:rPr>
          <w:szCs w:val="21"/>
        </w:rPr>
        <w:t xml:space="preserve"> </w:t>
      </w:r>
    </w:p>
  </w:endnote>
  <w:endnote w:type="continuationSeparator" w:id="0">
    <w:p w14:paraId="0D447858" w14:textId="77777777" w:rsidR="00901182" w:rsidRDefault="0090118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979D" w14:textId="77777777" w:rsidR="00217FAA" w:rsidRDefault="00217FA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85F3" w14:textId="77777777" w:rsidR="00901182" w:rsidRDefault="00901182">
      <w:pPr>
        <w:rPr>
          <w:szCs w:val="21"/>
        </w:rPr>
      </w:pPr>
      <w:r>
        <w:rPr>
          <w:szCs w:val="21"/>
        </w:rPr>
        <w:separator/>
      </w:r>
      <w:r>
        <w:rPr>
          <w:szCs w:val="21"/>
        </w:rPr>
        <w:t xml:space="preserve"> </w:t>
      </w:r>
    </w:p>
  </w:footnote>
  <w:footnote w:type="continuationSeparator" w:id="0">
    <w:p w14:paraId="24D23259" w14:textId="77777777" w:rsidR="00901182" w:rsidRDefault="0090118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C274" w14:textId="77777777" w:rsidR="00217FAA" w:rsidRDefault="00217FAA">
    <w:pPr>
      <w:pStyle w:val="a8"/>
      <w:jc w:val="right"/>
    </w:pPr>
    <w:r>
      <w:rPr>
        <w:rFonts w:ascii="宋体" w:hAnsi="宋体" w:hint="eastAsia"/>
      </w:rPr>
      <w:t>摩根博睿均衡一年持有期混合型基金中基金(FOF)2026年第1季度报告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14721344">
    <w:abstractNumId w:val="0"/>
  </w:num>
  <w:num w:numId="2" w16cid:durableId="1705398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2A"/>
    <w:rsid w:val="00077BFB"/>
    <w:rsid w:val="00217FAA"/>
    <w:rsid w:val="00222D50"/>
    <w:rsid w:val="002D132F"/>
    <w:rsid w:val="003B0E93"/>
    <w:rsid w:val="006772DF"/>
    <w:rsid w:val="006F546F"/>
    <w:rsid w:val="00874B2A"/>
    <w:rsid w:val="008C16A7"/>
    <w:rsid w:val="00901182"/>
    <w:rsid w:val="00B119BF"/>
    <w:rsid w:val="00E4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64F9DF8"/>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2D13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221">
      <w:marLeft w:val="0"/>
      <w:marRight w:val="0"/>
      <w:marTop w:val="0"/>
      <w:marBottom w:val="0"/>
      <w:divBdr>
        <w:top w:val="none" w:sz="0" w:space="0" w:color="auto"/>
        <w:left w:val="none" w:sz="0" w:space="0" w:color="auto"/>
        <w:bottom w:val="none" w:sz="0" w:space="0" w:color="auto"/>
        <w:right w:val="none" w:sz="0" w:space="0" w:color="auto"/>
      </w:divBdr>
      <w:divsChild>
        <w:div w:id="1061252467">
          <w:marLeft w:val="0"/>
          <w:marRight w:val="0"/>
          <w:marTop w:val="0"/>
          <w:marBottom w:val="0"/>
          <w:divBdr>
            <w:top w:val="none" w:sz="0" w:space="0" w:color="auto"/>
            <w:left w:val="none" w:sz="0" w:space="0" w:color="auto"/>
            <w:bottom w:val="none" w:sz="0" w:space="0" w:color="auto"/>
            <w:right w:val="none" w:sz="0" w:space="0" w:color="auto"/>
          </w:divBdr>
        </w:div>
      </w:divsChild>
    </w:div>
    <w:div w:id="92478354">
      <w:marLeft w:val="0"/>
      <w:marRight w:val="0"/>
      <w:marTop w:val="0"/>
      <w:marBottom w:val="0"/>
      <w:divBdr>
        <w:top w:val="none" w:sz="0" w:space="0" w:color="auto"/>
        <w:left w:val="none" w:sz="0" w:space="0" w:color="auto"/>
        <w:bottom w:val="none" w:sz="0" w:space="0" w:color="auto"/>
        <w:right w:val="none" w:sz="0" w:space="0" w:color="auto"/>
      </w:divBdr>
    </w:div>
    <w:div w:id="108550047">
      <w:marLeft w:val="0"/>
      <w:marRight w:val="0"/>
      <w:marTop w:val="0"/>
      <w:marBottom w:val="0"/>
      <w:divBdr>
        <w:top w:val="none" w:sz="0" w:space="0" w:color="auto"/>
        <w:left w:val="none" w:sz="0" w:space="0" w:color="auto"/>
        <w:bottom w:val="none" w:sz="0" w:space="0" w:color="auto"/>
        <w:right w:val="none" w:sz="0" w:space="0" w:color="auto"/>
      </w:divBdr>
    </w:div>
    <w:div w:id="156961587">
      <w:marLeft w:val="0"/>
      <w:marRight w:val="0"/>
      <w:marTop w:val="0"/>
      <w:marBottom w:val="0"/>
      <w:divBdr>
        <w:top w:val="none" w:sz="0" w:space="0" w:color="auto"/>
        <w:left w:val="none" w:sz="0" w:space="0" w:color="auto"/>
        <w:bottom w:val="none" w:sz="0" w:space="0" w:color="auto"/>
        <w:right w:val="none" w:sz="0" w:space="0" w:color="auto"/>
      </w:divBdr>
    </w:div>
    <w:div w:id="327515817">
      <w:marLeft w:val="0"/>
      <w:marRight w:val="0"/>
      <w:marTop w:val="0"/>
      <w:marBottom w:val="0"/>
      <w:divBdr>
        <w:top w:val="none" w:sz="0" w:space="0" w:color="auto"/>
        <w:left w:val="none" w:sz="0" w:space="0" w:color="auto"/>
        <w:bottom w:val="none" w:sz="0" w:space="0" w:color="auto"/>
        <w:right w:val="none" w:sz="0" w:space="0" w:color="auto"/>
      </w:divBdr>
      <w:divsChild>
        <w:div w:id="1443384232">
          <w:marLeft w:val="0"/>
          <w:marRight w:val="0"/>
          <w:marTop w:val="0"/>
          <w:marBottom w:val="0"/>
          <w:divBdr>
            <w:top w:val="none" w:sz="0" w:space="0" w:color="auto"/>
            <w:left w:val="none" w:sz="0" w:space="0" w:color="auto"/>
            <w:bottom w:val="none" w:sz="0" w:space="0" w:color="auto"/>
            <w:right w:val="none" w:sz="0" w:space="0" w:color="auto"/>
          </w:divBdr>
        </w:div>
      </w:divsChild>
    </w:div>
    <w:div w:id="340161268">
      <w:marLeft w:val="0"/>
      <w:marRight w:val="0"/>
      <w:marTop w:val="0"/>
      <w:marBottom w:val="0"/>
      <w:divBdr>
        <w:top w:val="none" w:sz="0" w:space="0" w:color="auto"/>
        <w:left w:val="none" w:sz="0" w:space="0" w:color="auto"/>
        <w:bottom w:val="none" w:sz="0" w:space="0" w:color="auto"/>
        <w:right w:val="none" w:sz="0" w:space="0" w:color="auto"/>
      </w:divBdr>
    </w:div>
    <w:div w:id="341520004">
      <w:marLeft w:val="0"/>
      <w:marRight w:val="0"/>
      <w:marTop w:val="0"/>
      <w:marBottom w:val="0"/>
      <w:divBdr>
        <w:top w:val="none" w:sz="0" w:space="0" w:color="auto"/>
        <w:left w:val="none" w:sz="0" w:space="0" w:color="auto"/>
        <w:bottom w:val="none" w:sz="0" w:space="0" w:color="auto"/>
        <w:right w:val="none" w:sz="0" w:space="0" w:color="auto"/>
      </w:divBdr>
    </w:div>
    <w:div w:id="384525646">
      <w:marLeft w:val="0"/>
      <w:marRight w:val="0"/>
      <w:marTop w:val="0"/>
      <w:marBottom w:val="0"/>
      <w:divBdr>
        <w:top w:val="none" w:sz="0" w:space="0" w:color="auto"/>
        <w:left w:val="none" w:sz="0" w:space="0" w:color="auto"/>
        <w:bottom w:val="none" w:sz="0" w:space="0" w:color="auto"/>
        <w:right w:val="none" w:sz="0" w:space="0" w:color="auto"/>
      </w:divBdr>
    </w:div>
    <w:div w:id="468330522">
      <w:marLeft w:val="0"/>
      <w:marRight w:val="0"/>
      <w:marTop w:val="0"/>
      <w:marBottom w:val="0"/>
      <w:divBdr>
        <w:top w:val="none" w:sz="0" w:space="0" w:color="auto"/>
        <w:left w:val="none" w:sz="0" w:space="0" w:color="auto"/>
        <w:bottom w:val="none" w:sz="0" w:space="0" w:color="auto"/>
        <w:right w:val="none" w:sz="0" w:space="0" w:color="auto"/>
      </w:divBdr>
    </w:div>
    <w:div w:id="526674595">
      <w:marLeft w:val="0"/>
      <w:marRight w:val="0"/>
      <w:marTop w:val="0"/>
      <w:marBottom w:val="0"/>
      <w:divBdr>
        <w:top w:val="none" w:sz="0" w:space="0" w:color="auto"/>
        <w:left w:val="none" w:sz="0" w:space="0" w:color="auto"/>
        <w:bottom w:val="none" w:sz="0" w:space="0" w:color="auto"/>
        <w:right w:val="none" w:sz="0" w:space="0" w:color="auto"/>
      </w:divBdr>
      <w:divsChild>
        <w:div w:id="1534071883">
          <w:marLeft w:val="0"/>
          <w:marRight w:val="0"/>
          <w:marTop w:val="0"/>
          <w:marBottom w:val="0"/>
          <w:divBdr>
            <w:top w:val="none" w:sz="0" w:space="0" w:color="auto"/>
            <w:left w:val="none" w:sz="0" w:space="0" w:color="auto"/>
            <w:bottom w:val="none" w:sz="0" w:space="0" w:color="auto"/>
            <w:right w:val="none" w:sz="0" w:space="0" w:color="auto"/>
          </w:divBdr>
        </w:div>
      </w:divsChild>
    </w:div>
    <w:div w:id="623316121">
      <w:marLeft w:val="0"/>
      <w:marRight w:val="0"/>
      <w:marTop w:val="0"/>
      <w:marBottom w:val="0"/>
      <w:divBdr>
        <w:top w:val="none" w:sz="0" w:space="0" w:color="auto"/>
        <w:left w:val="none" w:sz="0" w:space="0" w:color="auto"/>
        <w:bottom w:val="none" w:sz="0" w:space="0" w:color="auto"/>
        <w:right w:val="none" w:sz="0" w:space="0" w:color="auto"/>
      </w:divBdr>
    </w:div>
    <w:div w:id="676229599">
      <w:marLeft w:val="0"/>
      <w:marRight w:val="0"/>
      <w:marTop w:val="0"/>
      <w:marBottom w:val="0"/>
      <w:divBdr>
        <w:top w:val="none" w:sz="0" w:space="0" w:color="auto"/>
        <w:left w:val="none" w:sz="0" w:space="0" w:color="auto"/>
        <w:bottom w:val="none" w:sz="0" w:space="0" w:color="auto"/>
        <w:right w:val="none" w:sz="0" w:space="0" w:color="auto"/>
      </w:divBdr>
      <w:divsChild>
        <w:div w:id="2097511470">
          <w:marLeft w:val="0"/>
          <w:marRight w:val="0"/>
          <w:marTop w:val="0"/>
          <w:marBottom w:val="0"/>
          <w:divBdr>
            <w:top w:val="none" w:sz="0" w:space="0" w:color="auto"/>
            <w:left w:val="none" w:sz="0" w:space="0" w:color="auto"/>
            <w:bottom w:val="none" w:sz="0" w:space="0" w:color="auto"/>
            <w:right w:val="none" w:sz="0" w:space="0" w:color="auto"/>
          </w:divBdr>
        </w:div>
        <w:div w:id="1690832584">
          <w:marLeft w:val="0"/>
          <w:marRight w:val="0"/>
          <w:marTop w:val="0"/>
          <w:marBottom w:val="0"/>
          <w:divBdr>
            <w:top w:val="none" w:sz="0" w:space="0" w:color="auto"/>
            <w:left w:val="none" w:sz="0" w:space="0" w:color="auto"/>
            <w:bottom w:val="none" w:sz="0" w:space="0" w:color="auto"/>
            <w:right w:val="none" w:sz="0" w:space="0" w:color="auto"/>
          </w:divBdr>
        </w:div>
      </w:divsChild>
    </w:div>
    <w:div w:id="780149463">
      <w:marLeft w:val="0"/>
      <w:marRight w:val="0"/>
      <w:marTop w:val="0"/>
      <w:marBottom w:val="0"/>
      <w:divBdr>
        <w:top w:val="none" w:sz="0" w:space="0" w:color="auto"/>
        <w:left w:val="none" w:sz="0" w:space="0" w:color="auto"/>
        <w:bottom w:val="none" w:sz="0" w:space="0" w:color="auto"/>
        <w:right w:val="none" w:sz="0" w:space="0" w:color="auto"/>
      </w:divBdr>
    </w:div>
    <w:div w:id="801577322">
      <w:marLeft w:val="0"/>
      <w:marRight w:val="0"/>
      <w:marTop w:val="0"/>
      <w:marBottom w:val="0"/>
      <w:divBdr>
        <w:top w:val="none" w:sz="0" w:space="0" w:color="auto"/>
        <w:left w:val="none" w:sz="0" w:space="0" w:color="auto"/>
        <w:bottom w:val="none" w:sz="0" w:space="0" w:color="auto"/>
        <w:right w:val="none" w:sz="0" w:space="0" w:color="auto"/>
      </w:divBdr>
    </w:div>
    <w:div w:id="838469840">
      <w:marLeft w:val="0"/>
      <w:marRight w:val="0"/>
      <w:marTop w:val="0"/>
      <w:marBottom w:val="0"/>
      <w:divBdr>
        <w:top w:val="none" w:sz="0" w:space="0" w:color="auto"/>
        <w:left w:val="none" w:sz="0" w:space="0" w:color="auto"/>
        <w:bottom w:val="none" w:sz="0" w:space="0" w:color="auto"/>
        <w:right w:val="none" w:sz="0" w:space="0" w:color="auto"/>
      </w:divBdr>
    </w:div>
    <w:div w:id="867185010">
      <w:marLeft w:val="0"/>
      <w:marRight w:val="0"/>
      <w:marTop w:val="0"/>
      <w:marBottom w:val="0"/>
      <w:divBdr>
        <w:top w:val="none" w:sz="0" w:space="0" w:color="auto"/>
        <w:left w:val="none" w:sz="0" w:space="0" w:color="auto"/>
        <w:bottom w:val="none" w:sz="0" w:space="0" w:color="auto"/>
        <w:right w:val="none" w:sz="0" w:space="0" w:color="auto"/>
      </w:divBdr>
    </w:div>
    <w:div w:id="884951241">
      <w:marLeft w:val="0"/>
      <w:marRight w:val="0"/>
      <w:marTop w:val="0"/>
      <w:marBottom w:val="0"/>
      <w:divBdr>
        <w:top w:val="none" w:sz="0" w:space="0" w:color="auto"/>
        <w:left w:val="none" w:sz="0" w:space="0" w:color="auto"/>
        <w:bottom w:val="none" w:sz="0" w:space="0" w:color="auto"/>
        <w:right w:val="none" w:sz="0" w:space="0" w:color="auto"/>
      </w:divBdr>
      <w:divsChild>
        <w:div w:id="4601384">
          <w:marLeft w:val="0"/>
          <w:marRight w:val="0"/>
          <w:marTop w:val="0"/>
          <w:marBottom w:val="0"/>
          <w:divBdr>
            <w:top w:val="none" w:sz="0" w:space="0" w:color="auto"/>
            <w:left w:val="none" w:sz="0" w:space="0" w:color="auto"/>
            <w:bottom w:val="none" w:sz="0" w:space="0" w:color="auto"/>
            <w:right w:val="none" w:sz="0" w:space="0" w:color="auto"/>
          </w:divBdr>
        </w:div>
      </w:divsChild>
    </w:div>
    <w:div w:id="949313923">
      <w:marLeft w:val="0"/>
      <w:marRight w:val="0"/>
      <w:marTop w:val="0"/>
      <w:marBottom w:val="0"/>
      <w:divBdr>
        <w:top w:val="none" w:sz="0" w:space="0" w:color="auto"/>
        <w:left w:val="none" w:sz="0" w:space="0" w:color="auto"/>
        <w:bottom w:val="none" w:sz="0" w:space="0" w:color="auto"/>
        <w:right w:val="none" w:sz="0" w:space="0" w:color="auto"/>
      </w:divBdr>
      <w:divsChild>
        <w:div w:id="1470781194">
          <w:marLeft w:val="0"/>
          <w:marRight w:val="0"/>
          <w:marTop w:val="0"/>
          <w:marBottom w:val="0"/>
          <w:divBdr>
            <w:top w:val="none" w:sz="0" w:space="0" w:color="auto"/>
            <w:left w:val="none" w:sz="0" w:space="0" w:color="auto"/>
            <w:bottom w:val="none" w:sz="0" w:space="0" w:color="auto"/>
            <w:right w:val="none" w:sz="0" w:space="0" w:color="auto"/>
          </w:divBdr>
        </w:div>
      </w:divsChild>
    </w:div>
    <w:div w:id="1298606039">
      <w:marLeft w:val="0"/>
      <w:marRight w:val="0"/>
      <w:marTop w:val="0"/>
      <w:marBottom w:val="0"/>
      <w:divBdr>
        <w:top w:val="none" w:sz="0" w:space="0" w:color="auto"/>
        <w:left w:val="none" w:sz="0" w:space="0" w:color="auto"/>
        <w:bottom w:val="none" w:sz="0" w:space="0" w:color="auto"/>
        <w:right w:val="none" w:sz="0" w:space="0" w:color="auto"/>
      </w:divBdr>
    </w:div>
    <w:div w:id="1705592163">
      <w:marLeft w:val="0"/>
      <w:marRight w:val="0"/>
      <w:marTop w:val="0"/>
      <w:marBottom w:val="0"/>
      <w:divBdr>
        <w:top w:val="none" w:sz="0" w:space="0" w:color="auto"/>
        <w:left w:val="none" w:sz="0" w:space="0" w:color="auto"/>
        <w:bottom w:val="none" w:sz="0" w:space="0" w:color="auto"/>
        <w:right w:val="none" w:sz="0" w:space="0" w:color="auto"/>
      </w:divBdr>
      <w:divsChild>
        <w:div w:id="835730856">
          <w:marLeft w:val="0"/>
          <w:marRight w:val="0"/>
          <w:marTop w:val="0"/>
          <w:marBottom w:val="0"/>
          <w:divBdr>
            <w:top w:val="none" w:sz="0" w:space="0" w:color="auto"/>
            <w:left w:val="none" w:sz="0" w:space="0" w:color="auto"/>
            <w:bottom w:val="none" w:sz="0" w:space="0" w:color="auto"/>
            <w:right w:val="none" w:sz="0" w:space="0" w:color="auto"/>
          </w:divBdr>
        </w:div>
      </w:divsChild>
    </w:div>
    <w:div w:id="1710370878">
      <w:marLeft w:val="0"/>
      <w:marRight w:val="0"/>
      <w:marTop w:val="0"/>
      <w:marBottom w:val="0"/>
      <w:divBdr>
        <w:top w:val="none" w:sz="0" w:space="0" w:color="auto"/>
        <w:left w:val="none" w:sz="0" w:space="0" w:color="auto"/>
        <w:bottom w:val="none" w:sz="0" w:space="0" w:color="auto"/>
        <w:right w:val="none" w:sz="0" w:space="0" w:color="auto"/>
      </w:divBdr>
      <w:divsChild>
        <w:div w:id="979965356">
          <w:marLeft w:val="0"/>
          <w:marRight w:val="0"/>
          <w:marTop w:val="0"/>
          <w:marBottom w:val="0"/>
          <w:divBdr>
            <w:top w:val="none" w:sz="0" w:space="0" w:color="auto"/>
            <w:left w:val="none" w:sz="0" w:space="0" w:color="auto"/>
            <w:bottom w:val="none" w:sz="0" w:space="0" w:color="auto"/>
            <w:right w:val="none" w:sz="0" w:space="0" w:color="auto"/>
          </w:divBdr>
        </w:div>
      </w:divsChild>
    </w:div>
    <w:div w:id="1734818333">
      <w:marLeft w:val="0"/>
      <w:marRight w:val="0"/>
      <w:marTop w:val="0"/>
      <w:marBottom w:val="0"/>
      <w:divBdr>
        <w:top w:val="none" w:sz="0" w:space="0" w:color="auto"/>
        <w:left w:val="none" w:sz="0" w:space="0" w:color="auto"/>
        <w:bottom w:val="none" w:sz="0" w:space="0" w:color="auto"/>
        <w:right w:val="none" w:sz="0" w:space="0" w:color="auto"/>
      </w:divBdr>
    </w:div>
    <w:div w:id="1796172097">
      <w:marLeft w:val="0"/>
      <w:marRight w:val="0"/>
      <w:marTop w:val="0"/>
      <w:marBottom w:val="0"/>
      <w:divBdr>
        <w:top w:val="none" w:sz="0" w:space="0" w:color="auto"/>
        <w:left w:val="none" w:sz="0" w:space="0" w:color="auto"/>
        <w:bottom w:val="none" w:sz="0" w:space="0" w:color="auto"/>
        <w:right w:val="none" w:sz="0" w:space="0" w:color="auto"/>
      </w:divBdr>
      <w:divsChild>
        <w:div w:id="1896350466">
          <w:marLeft w:val="0"/>
          <w:marRight w:val="0"/>
          <w:marTop w:val="0"/>
          <w:marBottom w:val="0"/>
          <w:divBdr>
            <w:top w:val="none" w:sz="0" w:space="0" w:color="auto"/>
            <w:left w:val="none" w:sz="0" w:space="0" w:color="auto"/>
            <w:bottom w:val="none" w:sz="0" w:space="0" w:color="auto"/>
            <w:right w:val="none" w:sz="0" w:space="0" w:color="auto"/>
          </w:divBdr>
        </w:div>
      </w:divsChild>
    </w:div>
    <w:div w:id="1854413730">
      <w:marLeft w:val="0"/>
      <w:marRight w:val="0"/>
      <w:marTop w:val="0"/>
      <w:marBottom w:val="0"/>
      <w:divBdr>
        <w:top w:val="none" w:sz="0" w:space="0" w:color="auto"/>
        <w:left w:val="none" w:sz="0" w:space="0" w:color="auto"/>
        <w:bottom w:val="none" w:sz="0" w:space="0" w:color="auto"/>
        <w:right w:val="none" w:sz="0" w:space="0" w:color="auto"/>
      </w:divBdr>
    </w:div>
    <w:div w:id="1903560267">
      <w:marLeft w:val="0"/>
      <w:marRight w:val="0"/>
      <w:marTop w:val="0"/>
      <w:marBottom w:val="0"/>
      <w:divBdr>
        <w:top w:val="none" w:sz="0" w:space="0" w:color="auto"/>
        <w:left w:val="none" w:sz="0" w:space="0" w:color="auto"/>
        <w:bottom w:val="none" w:sz="0" w:space="0" w:color="auto"/>
        <w:right w:val="none" w:sz="0" w:space="0" w:color="auto"/>
      </w:divBdr>
      <w:divsChild>
        <w:div w:id="2009550720">
          <w:marLeft w:val="0"/>
          <w:marRight w:val="0"/>
          <w:marTop w:val="0"/>
          <w:marBottom w:val="0"/>
          <w:divBdr>
            <w:top w:val="none" w:sz="0" w:space="0" w:color="auto"/>
            <w:left w:val="none" w:sz="0" w:space="0" w:color="auto"/>
            <w:bottom w:val="none" w:sz="0" w:space="0" w:color="auto"/>
            <w:right w:val="none" w:sz="0" w:space="0" w:color="auto"/>
          </w:divBdr>
        </w:div>
      </w:divsChild>
    </w:div>
    <w:div w:id="20205050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4100</Words>
  <Characters>5045</Characters>
  <Application>Microsoft Office Word</Application>
  <DocSecurity>0</DocSecurity>
  <Lines>504</Lines>
  <Paragraphs>609</Paragraphs>
  <ScaleCrop>false</ScaleCrop>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Cynthia.Yu@FA</cp:lastModifiedBy>
  <cp:revision>5</cp:revision>
  <dcterms:created xsi:type="dcterms:W3CDTF">2026-04-14T10:03:00Z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