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24A2D4E" w14:textId="77777777" w:rsidR="00555FD0" w:rsidRDefault="00555FD0">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62B8D72F" w14:textId="77777777" w:rsidR="00555FD0" w:rsidRDefault="00555FD0">
      <w:pPr>
        <w:spacing w:line="360" w:lineRule="auto"/>
        <w:rPr>
          <w:rFonts w:ascii="宋体" w:hAnsi="宋体" w:hint="eastAsia"/>
          <w:sz w:val="48"/>
        </w:rPr>
      </w:pPr>
      <w:r>
        <w:rPr>
          <w:rFonts w:ascii="宋体" w:hAnsi="宋体" w:hint="eastAsia"/>
          <w:sz w:val="48"/>
        </w:rPr>
        <w:t xml:space="preserve">　 </w:t>
      </w:r>
    </w:p>
    <w:p w14:paraId="68241BB6" w14:textId="77777777" w:rsidR="00555FD0" w:rsidRDefault="00555FD0">
      <w:pPr>
        <w:spacing w:line="360" w:lineRule="auto"/>
        <w:jc w:val="center"/>
      </w:pPr>
      <w:r>
        <w:rPr>
          <w:rFonts w:ascii="宋体" w:hAnsi="宋体" w:hint="eastAsia"/>
          <w:b/>
          <w:bCs/>
          <w:color w:val="000000" w:themeColor="text1"/>
          <w:sz w:val="48"/>
          <w:szCs w:val="30"/>
        </w:rPr>
        <w:t>摩根均衡优选混合型证券投资基金</w:t>
      </w:r>
      <w:r>
        <w:rPr>
          <w:rFonts w:ascii="宋体" w:hAnsi="宋体" w:hint="eastAsia"/>
          <w:b/>
          <w:bCs/>
          <w:color w:val="000000" w:themeColor="text1"/>
          <w:sz w:val="48"/>
          <w:szCs w:val="30"/>
        </w:rPr>
        <w:br/>
        <w:t>2025年第4季度报告</w:t>
      </w:r>
    </w:p>
    <w:p w14:paraId="4C47F5B3" w14:textId="258D71D2" w:rsidR="00555FD0" w:rsidRDefault="00555FD0">
      <w:pPr>
        <w:spacing w:line="360" w:lineRule="auto"/>
        <w:jc w:val="center"/>
        <w:rPr>
          <w:rFonts w:ascii="宋体" w:hAnsi="宋体" w:hint="eastAsia"/>
          <w:sz w:val="28"/>
          <w:szCs w:val="30"/>
        </w:rPr>
      </w:pPr>
      <w:r>
        <w:rPr>
          <w:rFonts w:ascii="宋体" w:hAnsi="宋体" w:hint="eastAsia"/>
          <w:sz w:val="28"/>
          <w:szCs w:val="30"/>
        </w:rPr>
        <w:t xml:space="preserve">　</w:t>
      </w:r>
      <w:r w:rsidR="005B430C">
        <w:rPr>
          <w:rFonts w:ascii="宋体" w:hAnsi="宋体"/>
          <w:sz w:val="28"/>
          <w:szCs w:val="30"/>
        </w:rPr>
        <w:t xml:space="preserve"> </w:t>
      </w:r>
      <w:r>
        <w:rPr>
          <w:rFonts w:ascii="宋体" w:hAnsi="宋体" w:hint="eastAsia"/>
          <w:sz w:val="28"/>
          <w:szCs w:val="30"/>
        </w:rPr>
        <w:t xml:space="preserve"> </w:t>
      </w:r>
    </w:p>
    <w:p w14:paraId="7FA9B308" w14:textId="77777777" w:rsidR="00555FD0" w:rsidRDefault="00555FD0">
      <w:pPr>
        <w:spacing w:line="360" w:lineRule="auto"/>
        <w:jc w:val="center"/>
      </w:pPr>
      <w:r>
        <w:rPr>
          <w:rFonts w:ascii="宋体" w:hAnsi="宋体" w:hint="eastAsia"/>
          <w:b/>
          <w:bCs/>
          <w:sz w:val="28"/>
          <w:szCs w:val="30"/>
        </w:rPr>
        <w:t>2025年12月31日</w:t>
      </w:r>
    </w:p>
    <w:p w14:paraId="2C464666" w14:textId="77777777" w:rsidR="00555FD0" w:rsidRDefault="00555FD0">
      <w:pPr>
        <w:spacing w:line="360" w:lineRule="auto"/>
        <w:jc w:val="center"/>
        <w:rPr>
          <w:rFonts w:ascii="宋体" w:hAnsi="宋体" w:hint="eastAsia"/>
          <w:sz w:val="28"/>
          <w:szCs w:val="30"/>
        </w:rPr>
      </w:pPr>
      <w:r>
        <w:rPr>
          <w:rFonts w:ascii="宋体" w:hAnsi="宋体" w:hint="eastAsia"/>
          <w:sz w:val="28"/>
          <w:szCs w:val="30"/>
        </w:rPr>
        <w:t xml:space="preserve">　 </w:t>
      </w:r>
    </w:p>
    <w:p w14:paraId="1F0780B6" w14:textId="77777777" w:rsidR="00555FD0" w:rsidRDefault="00555FD0">
      <w:pPr>
        <w:spacing w:line="360" w:lineRule="auto"/>
        <w:jc w:val="center"/>
        <w:rPr>
          <w:rFonts w:ascii="宋体" w:hAnsi="宋体" w:hint="eastAsia"/>
          <w:sz w:val="28"/>
          <w:szCs w:val="30"/>
        </w:rPr>
      </w:pPr>
      <w:r>
        <w:rPr>
          <w:rFonts w:ascii="宋体" w:hAnsi="宋体" w:hint="eastAsia"/>
          <w:sz w:val="28"/>
          <w:szCs w:val="30"/>
        </w:rPr>
        <w:t xml:space="preserve">　 </w:t>
      </w:r>
    </w:p>
    <w:p w14:paraId="7DE18ECB" w14:textId="77777777" w:rsidR="00555FD0" w:rsidRDefault="00555FD0">
      <w:pPr>
        <w:spacing w:line="360" w:lineRule="auto"/>
        <w:jc w:val="center"/>
        <w:rPr>
          <w:rFonts w:ascii="宋体" w:hAnsi="宋体" w:hint="eastAsia"/>
          <w:sz w:val="28"/>
          <w:szCs w:val="30"/>
        </w:rPr>
      </w:pPr>
      <w:r>
        <w:rPr>
          <w:rFonts w:ascii="宋体" w:hAnsi="宋体" w:hint="eastAsia"/>
          <w:sz w:val="28"/>
          <w:szCs w:val="30"/>
        </w:rPr>
        <w:t xml:space="preserve">　 </w:t>
      </w:r>
    </w:p>
    <w:p w14:paraId="5130094A" w14:textId="77777777" w:rsidR="00555FD0" w:rsidRDefault="00555FD0">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3AE14C5A" w14:textId="77777777" w:rsidR="00555FD0" w:rsidRDefault="00555FD0">
      <w:pPr>
        <w:spacing w:line="360" w:lineRule="auto"/>
        <w:jc w:val="center"/>
        <w:rPr>
          <w:rFonts w:ascii="宋体" w:hAnsi="宋体" w:hint="eastAsia"/>
          <w:sz w:val="28"/>
          <w:szCs w:val="30"/>
        </w:rPr>
      </w:pPr>
      <w:r>
        <w:rPr>
          <w:rFonts w:ascii="宋体" w:hAnsi="宋体" w:hint="eastAsia"/>
          <w:sz w:val="28"/>
          <w:szCs w:val="30"/>
        </w:rPr>
        <w:t xml:space="preserve">　 </w:t>
      </w:r>
    </w:p>
    <w:p w14:paraId="703AE4D2" w14:textId="77777777" w:rsidR="00555FD0" w:rsidRDefault="00555FD0">
      <w:pPr>
        <w:spacing w:line="360" w:lineRule="auto"/>
        <w:jc w:val="center"/>
        <w:rPr>
          <w:rFonts w:ascii="宋体" w:hAnsi="宋体" w:hint="eastAsia"/>
          <w:sz w:val="28"/>
          <w:szCs w:val="30"/>
        </w:rPr>
      </w:pPr>
      <w:r>
        <w:rPr>
          <w:rFonts w:ascii="宋体" w:hAnsi="宋体" w:hint="eastAsia"/>
          <w:sz w:val="28"/>
          <w:szCs w:val="30"/>
        </w:rPr>
        <w:t xml:space="preserve">　 </w:t>
      </w:r>
    </w:p>
    <w:p w14:paraId="1E693B1C" w14:textId="77777777" w:rsidR="00555FD0" w:rsidRDefault="00555FD0">
      <w:pPr>
        <w:spacing w:line="360" w:lineRule="auto"/>
        <w:jc w:val="center"/>
        <w:rPr>
          <w:rFonts w:ascii="宋体" w:hAnsi="宋体" w:hint="eastAsia"/>
          <w:sz w:val="28"/>
          <w:szCs w:val="30"/>
        </w:rPr>
      </w:pPr>
      <w:r>
        <w:rPr>
          <w:rFonts w:ascii="宋体" w:hAnsi="宋体" w:hint="eastAsia"/>
          <w:sz w:val="28"/>
          <w:szCs w:val="30"/>
        </w:rPr>
        <w:t xml:space="preserve">　 </w:t>
      </w:r>
    </w:p>
    <w:p w14:paraId="460D6D86" w14:textId="77777777" w:rsidR="00555FD0" w:rsidRDefault="00555FD0">
      <w:pPr>
        <w:spacing w:line="360" w:lineRule="auto"/>
        <w:jc w:val="center"/>
        <w:rPr>
          <w:rFonts w:ascii="宋体" w:hAnsi="宋体" w:hint="eastAsia"/>
          <w:sz w:val="28"/>
          <w:szCs w:val="30"/>
        </w:rPr>
      </w:pPr>
      <w:r>
        <w:rPr>
          <w:rFonts w:ascii="宋体" w:hAnsi="宋体" w:hint="eastAsia"/>
          <w:sz w:val="28"/>
          <w:szCs w:val="30"/>
        </w:rPr>
        <w:t xml:space="preserve">　 </w:t>
      </w:r>
    </w:p>
    <w:p w14:paraId="0C2F8B0B" w14:textId="77777777" w:rsidR="00555FD0" w:rsidRDefault="00555FD0">
      <w:pPr>
        <w:spacing w:line="360" w:lineRule="auto"/>
        <w:jc w:val="center"/>
        <w:rPr>
          <w:rFonts w:ascii="宋体" w:hAnsi="宋体" w:hint="eastAsia"/>
          <w:sz w:val="28"/>
          <w:szCs w:val="30"/>
        </w:rPr>
      </w:pPr>
      <w:r>
        <w:rPr>
          <w:rFonts w:ascii="宋体" w:hAnsi="宋体" w:hint="eastAsia"/>
          <w:sz w:val="28"/>
          <w:szCs w:val="30"/>
        </w:rPr>
        <w:t xml:space="preserve">　 </w:t>
      </w:r>
    </w:p>
    <w:p w14:paraId="16F5E4EA" w14:textId="77777777" w:rsidR="00555FD0" w:rsidRDefault="00555FD0">
      <w:pPr>
        <w:spacing w:line="360" w:lineRule="auto"/>
        <w:jc w:val="center"/>
        <w:rPr>
          <w:rFonts w:ascii="宋体" w:hAnsi="宋体" w:hint="eastAsia"/>
          <w:sz w:val="28"/>
          <w:szCs w:val="30"/>
        </w:rPr>
      </w:pPr>
      <w:r>
        <w:rPr>
          <w:rFonts w:ascii="宋体" w:hAnsi="宋体" w:hint="eastAsia"/>
          <w:sz w:val="28"/>
          <w:szCs w:val="30"/>
        </w:rPr>
        <w:t xml:space="preserve">　 </w:t>
      </w:r>
    </w:p>
    <w:p w14:paraId="725B9628" w14:textId="77777777" w:rsidR="00555FD0" w:rsidRDefault="00555FD0">
      <w:pPr>
        <w:spacing w:line="360" w:lineRule="auto"/>
        <w:jc w:val="center"/>
        <w:rPr>
          <w:rFonts w:ascii="宋体" w:hAnsi="宋体" w:hint="eastAsia"/>
          <w:sz w:val="28"/>
          <w:szCs w:val="30"/>
        </w:rPr>
      </w:pPr>
      <w:r>
        <w:rPr>
          <w:rFonts w:ascii="宋体" w:hAnsi="宋体" w:hint="eastAsia"/>
          <w:sz w:val="28"/>
          <w:szCs w:val="30"/>
        </w:rPr>
        <w:t xml:space="preserve">　 </w:t>
      </w:r>
    </w:p>
    <w:p w14:paraId="3E9C82BA" w14:textId="77777777" w:rsidR="00555FD0" w:rsidRDefault="00555FD0">
      <w:pPr>
        <w:spacing w:line="360" w:lineRule="auto"/>
        <w:ind w:firstLineChars="800" w:firstLine="2249"/>
        <w:jc w:val="left"/>
      </w:pPr>
      <w:r>
        <w:rPr>
          <w:rFonts w:ascii="宋体" w:hAnsi="宋体" w:hint="eastAsia"/>
          <w:b/>
          <w:bCs/>
          <w:sz w:val="28"/>
          <w:szCs w:val="30"/>
        </w:rPr>
        <w:t>基金管理人：摩根基金管理（中国）有限公司</w:t>
      </w:r>
    </w:p>
    <w:p w14:paraId="154FFFB3" w14:textId="77777777" w:rsidR="00555FD0" w:rsidRDefault="00555FD0">
      <w:pPr>
        <w:spacing w:line="360" w:lineRule="auto"/>
        <w:ind w:firstLineChars="800" w:firstLine="2249"/>
        <w:jc w:val="left"/>
      </w:pPr>
      <w:r>
        <w:rPr>
          <w:rFonts w:ascii="宋体" w:hAnsi="宋体" w:hint="eastAsia"/>
          <w:b/>
          <w:bCs/>
          <w:sz w:val="28"/>
          <w:szCs w:val="30"/>
        </w:rPr>
        <w:t>基金托管人：招商银行股份有限公司</w:t>
      </w:r>
    </w:p>
    <w:p w14:paraId="39113F9C" w14:textId="77777777" w:rsidR="00555FD0" w:rsidRDefault="00555FD0">
      <w:pPr>
        <w:spacing w:line="360" w:lineRule="auto"/>
        <w:ind w:firstLineChars="800" w:firstLine="2249"/>
        <w:jc w:val="left"/>
      </w:pPr>
      <w:r>
        <w:rPr>
          <w:rFonts w:ascii="宋体" w:hAnsi="宋体" w:hint="eastAsia"/>
          <w:b/>
          <w:bCs/>
          <w:sz w:val="28"/>
          <w:szCs w:val="30"/>
        </w:rPr>
        <w:t>报告送出日期：2026年1月22日</w:t>
      </w:r>
    </w:p>
    <w:p w14:paraId="65C20562" w14:textId="77777777" w:rsidR="00555FD0" w:rsidRDefault="00555FD0">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5F5565E7" w14:textId="77777777" w:rsidR="00555FD0" w:rsidRDefault="00555FD0">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基金托管人招商银行股份有限公司根据本基金合同规定，于2026年1月21日复核了本报告中的财务指标、净值表现和投资组合报告等内容，保证复核内容不存在虚假记载、误导性陈述或者重大遗漏。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6A333EEF" w14:textId="77777777" w:rsidR="00555FD0" w:rsidRDefault="00555FD0">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EF3D08" w14:paraId="61275368" w14:textId="77777777">
        <w:trPr>
          <w:divId w:val="1325821224"/>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4B0245DE" w14:textId="77777777" w:rsidR="00555FD0" w:rsidRDefault="00555FD0">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13F36D5" w14:textId="77777777" w:rsidR="00555FD0" w:rsidRDefault="00555FD0">
            <w:pPr>
              <w:jc w:val="left"/>
            </w:pPr>
            <w:r>
              <w:rPr>
                <w:rFonts w:ascii="宋体" w:hAnsi="宋体" w:hint="eastAsia"/>
                <w:szCs w:val="24"/>
                <w:lang w:eastAsia="zh-Hans"/>
              </w:rPr>
              <w:t>摩根均衡优选混合</w:t>
            </w:r>
            <w:r>
              <w:rPr>
                <w:rFonts w:ascii="宋体" w:hAnsi="宋体" w:hint="eastAsia"/>
                <w:lang w:eastAsia="zh-Hans"/>
              </w:rPr>
              <w:t xml:space="preserve"> </w:t>
            </w:r>
          </w:p>
        </w:tc>
      </w:tr>
      <w:tr w:rsidR="00EF3D08" w14:paraId="30B7D0E9" w14:textId="77777777">
        <w:trPr>
          <w:divId w:val="132582122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CB7A84E" w14:textId="77777777" w:rsidR="00555FD0" w:rsidRDefault="00555FD0">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CC084E9" w14:textId="77777777" w:rsidR="00555FD0" w:rsidRDefault="00555FD0">
            <w:pPr>
              <w:jc w:val="left"/>
            </w:pPr>
            <w:r>
              <w:rPr>
                <w:rFonts w:ascii="宋体" w:hAnsi="宋体" w:hint="eastAsia"/>
                <w:lang w:eastAsia="zh-Hans"/>
              </w:rPr>
              <w:t>013091</w:t>
            </w:r>
          </w:p>
        </w:tc>
      </w:tr>
      <w:tr w:rsidR="00EF3D08" w14:paraId="518D4204" w14:textId="77777777">
        <w:trPr>
          <w:divId w:val="132582122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6D654A3" w14:textId="77777777" w:rsidR="00555FD0" w:rsidRDefault="00555FD0">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779AA76" w14:textId="77777777" w:rsidR="00555FD0" w:rsidRDefault="00555FD0">
            <w:pPr>
              <w:jc w:val="left"/>
            </w:pPr>
            <w:r>
              <w:rPr>
                <w:rFonts w:ascii="宋体" w:hAnsi="宋体" w:hint="eastAsia"/>
                <w:lang w:eastAsia="zh-Hans"/>
              </w:rPr>
              <w:t>契约型开放式</w:t>
            </w:r>
          </w:p>
        </w:tc>
      </w:tr>
      <w:tr w:rsidR="00EF3D08" w14:paraId="60E7C19D" w14:textId="77777777">
        <w:trPr>
          <w:divId w:val="132582122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32A626E" w14:textId="77777777" w:rsidR="00555FD0" w:rsidRDefault="00555FD0">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C0EDAAB" w14:textId="77777777" w:rsidR="00555FD0" w:rsidRDefault="00555FD0">
            <w:pPr>
              <w:jc w:val="left"/>
            </w:pPr>
            <w:r>
              <w:rPr>
                <w:rFonts w:ascii="宋体" w:hAnsi="宋体" w:hint="eastAsia"/>
                <w:lang w:eastAsia="zh-Hans"/>
              </w:rPr>
              <w:t>2021年9月27日</w:t>
            </w:r>
          </w:p>
        </w:tc>
      </w:tr>
      <w:tr w:rsidR="00EF3D08" w14:paraId="35F45201" w14:textId="77777777">
        <w:trPr>
          <w:divId w:val="132582122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5FB88AA" w14:textId="77777777" w:rsidR="00555FD0" w:rsidRDefault="00555FD0">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DB6B96D" w14:textId="77777777" w:rsidR="00555FD0" w:rsidRDefault="00555FD0">
            <w:pPr>
              <w:jc w:val="left"/>
            </w:pPr>
            <w:r>
              <w:rPr>
                <w:rFonts w:ascii="宋体" w:hAnsi="宋体" w:hint="eastAsia"/>
                <w:lang w:eastAsia="zh-Hans"/>
              </w:rPr>
              <w:t>485,226,459.82</w:t>
            </w:r>
            <w:r>
              <w:rPr>
                <w:rFonts w:hint="eastAsia"/>
              </w:rPr>
              <w:t>份</w:t>
            </w:r>
            <w:r>
              <w:rPr>
                <w:rFonts w:ascii="宋体" w:hAnsi="宋体" w:hint="eastAsia"/>
                <w:lang w:eastAsia="zh-Hans"/>
              </w:rPr>
              <w:t xml:space="preserve"> </w:t>
            </w:r>
          </w:p>
        </w:tc>
      </w:tr>
      <w:tr w:rsidR="00EF3D08" w14:paraId="2F659FFC" w14:textId="77777777">
        <w:trPr>
          <w:divId w:val="132582122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8FACE2C" w14:textId="77777777" w:rsidR="00555FD0" w:rsidRDefault="00555FD0">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8C457B5" w14:textId="77777777" w:rsidR="00555FD0" w:rsidRDefault="00555FD0">
            <w:pPr>
              <w:jc w:val="left"/>
            </w:pPr>
            <w:r>
              <w:rPr>
                <w:rFonts w:ascii="宋体" w:hAnsi="宋体" w:hint="eastAsia"/>
                <w:lang w:eastAsia="zh-Hans"/>
              </w:rPr>
              <w:t>在严格的风险控制的前提下，采用定性与定量的分析，自上而下进行宏观分析和行业配置，自下而上精选个股，力争实现基金资产的长期增值。</w:t>
            </w:r>
          </w:p>
        </w:tc>
      </w:tr>
      <w:tr w:rsidR="00EF3D08" w14:paraId="2DD78164" w14:textId="77777777">
        <w:trPr>
          <w:divId w:val="132582122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8B7493B" w14:textId="77777777" w:rsidR="00555FD0" w:rsidRDefault="00555FD0">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A814F99" w14:textId="77777777" w:rsidR="00555FD0" w:rsidRDefault="00555FD0">
            <w:pPr>
              <w:jc w:val="left"/>
            </w:pPr>
            <w:r>
              <w:rPr>
                <w:rFonts w:ascii="宋体" w:hAnsi="宋体" w:hint="eastAsia"/>
                <w:lang w:eastAsia="zh-Hans"/>
              </w:rPr>
              <w:t xml:space="preserve">1、　　资产配置策略　</w:t>
            </w:r>
            <w:r>
              <w:rPr>
                <w:rFonts w:ascii="宋体" w:hAnsi="宋体" w:hint="eastAsia"/>
                <w:lang w:eastAsia="zh-Hans"/>
              </w:rPr>
              <w:br/>
              <w:t>本基金将综合分析和持续跟踪基本面、政策面、市场面等多方面因素，对宏观经济、国家政策、资金面和市场情绪等影响证券市场的重要因素进行深入分析，重点关注包括　GDP增速、固定资产投资增速、净出口增速、通胀率、货币供应、利率等宏观指标的变化趋势，结合股票、债券等各类资产风险收益特征，确定合适的资产配置比例。本基金将根据各类证券的风险收益特征的相对变化，适度的调整确定基金资产在股票、债券及现金等类别资产间的分配比例，动态优化投资组合。在控制风险的前提下，本基金将优先配置股票资产，本基金股票资产占基金资产的投资比例为60%-95%，其中港股通标的股票的投资比例不超过股票资产的50%。</w:t>
            </w:r>
            <w:r>
              <w:rPr>
                <w:rFonts w:ascii="宋体" w:hAnsi="宋体" w:hint="eastAsia"/>
                <w:lang w:eastAsia="zh-Hans"/>
              </w:rPr>
              <w:br/>
              <w:t xml:space="preserve">2、　　股票投资策略　</w:t>
            </w:r>
            <w:r>
              <w:rPr>
                <w:rFonts w:ascii="宋体" w:hAnsi="宋体" w:hint="eastAsia"/>
                <w:lang w:eastAsia="zh-Hans"/>
              </w:rPr>
              <w:br/>
              <w:t>本基金依托基金管理人的研究平台，自上而下形成行业配置观点，选择中长期有较大发展空间的优势行业</w:t>
            </w:r>
            <w:r>
              <w:rPr>
                <w:rFonts w:ascii="宋体" w:hAnsi="宋体" w:hint="eastAsia"/>
                <w:lang w:eastAsia="zh-Hans"/>
              </w:rPr>
              <w:lastRenderedPageBreak/>
              <w:t>进行重点配置；同时自下而上形成个股配置观点，挖掘并灵活投资于各行业中最具有投资价值的上市公司，对买入个股进行深度研究和跟踪；通过行业配置与个股选择，获取超越业绩比较基准的超额收益。</w:t>
            </w:r>
            <w:r>
              <w:rPr>
                <w:rFonts w:ascii="宋体" w:hAnsi="宋体" w:hint="eastAsia"/>
                <w:lang w:eastAsia="zh-Hans"/>
              </w:rPr>
              <w:br/>
              <w:t xml:space="preserve">3、　　港股投资策略　</w:t>
            </w:r>
            <w:r>
              <w:rPr>
                <w:rFonts w:ascii="宋体" w:hAnsi="宋体" w:hint="eastAsia"/>
                <w:lang w:eastAsia="zh-Hans"/>
              </w:rPr>
              <w:br/>
              <w:t xml:space="preserve">本基金可通过港股通机制投资于香港股票市场。对于港股投资，本基金将结合宏观基本面，包含资金流向等对香港上市公司进行初步判断，并结合产业趋势以及公司发展前景自下而上进行布局，从公司商业模式、产品创新及竞争力、主营业务收入来源和区域分布等多维度进行考量，挖掘优质企业。同时，关注港股中的稀缺行业和标的，与　A　股形成互补。本基金将通过自下而上方法挖掘优质个股，结合各项定量和定性指标挑选出最具上涨潜力的标的。　</w:t>
            </w:r>
            <w:r>
              <w:rPr>
                <w:rFonts w:ascii="宋体" w:hAnsi="宋体" w:hint="eastAsia"/>
                <w:lang w:eastAsia="zh-Hans"/>
              </w:rPr>
              <w:br/>
              <w:t xml:space="preserve">4、　　债券投资策略　</w:t>
            </w:r>
            <w:r>
              <w:rPr>
                <w:rFonts w:ascii="宋体" w:hAnsi="宋体" w:hint="eastAsia"/>
                <w:lang w:eastAsia="zh-Hans"/>
              </w:rPr>
              <w:br/>
              <w:t>本基金将在控制市场风险与流动性风险的前提下，根据对财政政策、货币政策的深入分析以及对宏观经济的持续跟踪，结合不同债券品种的到期收益率、流动性、市场规模等情况，灵活运用久期策略、期限结构配置策略、信用债策略、可转债策略等多种投资策略，实施积极主动的组合管理，并根据对债券收益率曲线形态、息差变化的预测，对债券组合进行动态调整。其中对于可转换债券(含可分离交易可转债)，考虑到其兼具权益类证券与固定收益类证券的特性，具有抵御下行风险、分享股票价格上涨收益的特点。对于可转债的选择将结合其债性和股性特征，在对公司基本面和转债条款深入研究的基础上进行估值分析，投资于公司基本面优良、具有较高安全边际和良好流动性的可转换债券，获取稳健的投资回报。</w:t>
            </w:r>
            <w:r>
              <w:rPr>
                <w:rFonts w:ascii="宋体" w:hAnsi="宋体" w:hint="eastAsia"/>
                <w:lang w:eastAsia="zh-Hans"/>
              </w:rPr>
              <w:br/>
              <w:t xml:space="preserve">5、　　其他投资策略　</w:t>
            </w:r>
            <w:r>
              <w:rPr>
                <w:rFonts w:ascii="宋体" w:hAnsi="宋体" w:hint="eastAsia"/>
                <w:lang w:eastAsia="zh-Hans"/>
              </w:rPr>
              <w:br/>
              <w:t>包括股指期货投资策略、资产支持证券投资策略、股票期权投资策略、证券公司短期公司债券投资策略、存托凭证投资策略。</w:t>
            </w:r>
          </w:p>
        </w:tc>
      </w:tr>
      <w:tr w:rsidR="00EF3D08" w14:paraId="3CC42291" w14:textId="77777777">
        <w:trPr>
          <w:divId w:val="132582122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F8BA6E1" w14:textId="77777777" w:rsidR="00555FD0" w:rsidRDefault="00555FD0">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B8DDF80" w14:textId="77777777" w:rsidR="00555FD0" w:rsidRDefault="00555FD0">
            <w:pPr>
              <w:jc w:val="left"/>
            </w:pPr>
            <w:r>
              <w:rPr>
                <w:rFonts w:ascii="宋体" w:hAnsi="宋体" w:hint="eastAsia"/>
                <w:lang w:eastAsia="zh-Hans"/>
              </w:rPr>
              <w:t>中证800指数收益率*65%+中证港股通综合指数收益率*20%+上证国债指数收益率*15%</w:t>
            </w:r>
          </w:p>
        </w:tc>
      </w:tr>
      <w:tr w:rsidR="00EF3D08" w14:paraId="0841F50D" w14:textId="77777777">
        <w:trPr>
          <w:divId w:val="132582122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B6EF243" w14:textId="77777777" w:rsidR="00555FD0" w:rsidRDefault="00555FD0">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A50C928" w14:textId="77777777" w:rsidR="00555FD0" w:rsidRDefault="00555FD0">
            <w:pPr>
              <w:jc w:val="left"/>
            </w:pPr>
            <w:r>
              <w:rPr>
                <w:rFonts w:ascii="宋体" w:hAnsi="宋体" w:hint="eastAsia"/>
                <w:lang w:eastAsia="zh-Hans"/>
              </w:rPr>
              <w:t>本基金属于混合型基金产品，预期风险和收益水平高于债券型基金和货币市场基金，低于股票型基金。本基金可投资香港联合交易所上市的股票，将面临港股通机制下因投资环境、投资标的、市场制度以及交易规则等差异带来的特有风险。</w:t>
            </w:r>
          </w:p>
        </w:tc>
      </w:tr>
      <w:tr w:rsidR="00EF3D08" w14:paraId="5E2F306B" w14:textId="77777777">
        <w:trPr>
          <w:divId w:val="132582122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562AE64" w14:textId="77777777" w:rsidR="00555FD0" w:rsidRDefault="00555FD0">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5C914C9" w14:textId="77777777" w:rsidR="00555FD0" w:rsidRDefault="00555FD0">
            <w:pPr>
              <w:jc w:val="left"/>
            </w:pPr>
            <w:r>
              <w:rPr>
                <w:rFonts w:ascii="宋体" w:hAnsi="宋体" w:hint="eastAsia"/>
                <w:lang w:eastAsia="zh-Hans"/>
              </w:rPr>
              <w:t>摩根基金管理（中国）有限公司</w:t>
            </w:r>
          </w:p>
        </w:tc>
      </w:tr>
      <w:tr w:rsidR="00EF3D08" w14:paraId="6A7D4A3C" w14:textId="77777777">
        <w:trPr>
          <w:divId w:val="132582122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3616B10" w14:textId="77777777" w:rsidR="00555FD0" w:rsidRDefault="00555FD0">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B5517C2" w14:textId="77777777" w:rsidR="00555FD0" w:rsidRDefault="00555FD0">
            <w:pPr>
              <w:jc w:val="left"/>
            </w:pPr>
            <w:r>
              <w:rPr>
                <w:rFonts w:ascii="宋体" w:hAnsi="宋体" w:hint="eastAsia"/>
                <w:lang w:eastAsia="zh-Hans"/>
              </w:rPr>
              <w:t>招商银行股份有限公司</w:t>
            </w:r>
          </w:p>
        </w:tc>
      </w:tr>
      <w:tr w:rsidR="00EF3D08" w14:paraId="256DEE38" w14:textId="77777777">
        <w:trPr>
          <w:divId w:val="1325821224"/>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395DB0D" w14:textId="77777777" w:rsidR="00555FD0" w:rsidRDefault="00555FD0">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7017A36" w14:textId="77777777" w:rsidR="00555FD0" w:rsidRDefault="00555FD0">
            <w:pPr>
              <w:jc w:val="center"/>
            </w:pPr>
            <w:r>
              <w:rPr>
                <w:rFonts w:ascii="宋体" w:hAnsi="宋体" w:hint="eastAsia"/>
                <w:lang w:eastAsia="zh-Hans"/>
              </w:rPr>
              <w:t>摩根均衡优选混合A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EBA2017" w14:textId="77777777" w:rsidR="00555FD0" w:rsidRDefault="00555FD0">
            <w:pPr>
              <w:jc w:val="center"/>
            </w:pPr>
            <w:r>
              <w:rPr>
                <w:rFonts w:ascii="宋体" w:hAnsi="宋体" w:hint="eastAsia"/>
                <w:lang w:eastAsia="zh-Hans"/>
              </w:rPr>
              <w:t>摩根均衡优选混合C</w:t>
            </w:r>
            <w:r>
              <w:rPr>
                <w:rFonts w:ascii="宋体" w:hAnsi="宋体" w:hint="eastAsia"/>
                <w:kern w:val="0"/>
                <w:sz w:val="20"/>
                <w:lang w:eastAsia="zh-Hans"/>
              </w:rPr>
              <w:t xml:space="preserve"> </w:t>
            </w:r>
          </w:p>
        </w:tc>
      </w:tr>
      <w:tr w:rsidR="00EF3D08" w14:paraId="6B50F87B" w14:textId="77777777">
        <w:trPr>
          <w:divId w:val="1325821224"/>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558A859" w14:textId="77777777" w:rsidR="00555FD0" w:rsidRDefault="00555FD0">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53F152E" w14:textId="77777777" w:rsidR="00555FD0" w:rsidRDefault="00555FD0">
            <w:pPr>
              <w:jc w:val="center"/>
            </w:pPr>
            <w:r>
              <w:rPr>
                <w:rFonts w:ascii="宋体" w:hAnsi="宋体" w:hint="eastAsia"/>
                <w:lang w:eastAsia="zh-Hans"/>
              </w:rPr>
              <w:t>013091</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01C5E0D" w14:textId="77777777" w:rsidR="00555FD0" w:rsidRDefault="00555FD0">
            <w:pPr>
              <w:jc w:val="center"/>
            </w:pPr>
            <w:r>
              <w:rPr>
                <w:rFonts w:ascii="宋体" w:hAnsi="宋体" w:hint="eastAsia"/>
                <w:lang w:eastAsia="zh-Hans"/>
              </w:rPr>
              <w:t>013092</w:t>
            </w:r>
            <w:r>
              <w:rPr>
                <w:rFonts w:ascii="宋体" w:hAnsi="宋体" w:hint="eastAsia"/>
                <w:kern w:val="0"/>
                <w:sz w:val="20"/>
                <w:lang w:eastAsia="zh-Hans"/>
              </w:rPr>
              <w:t xml:space="preserve"> </w:t>
            </w:r>
          </w:p>
        </w:tc>
      </w:tr>
      <w:bookmarkEnd w:id="33"/>
      <w:bookmarkEnd w:id="32"/>
      <w:tr w:rsidR="00EF3D08" w14:paraId="62EB264D" w14:textId="77777777">
        <w:trPr>
          <w:divId w:val="1325821224"/>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C5965C5" w14:textId="77777777" w:rsidR="00555FD0" w:rsidRDefault="00555FD0">
            <w:pPr>
              <w:jc w:val="left"/>
            </w:pPr>
            <w:r>
              <w:rPr>
                <w:rFonts w:ascii="宋体" w:hAnsi="宋体" w:hint="eastAsia"/>
              </w:rPr>
              <w:lastRenderedPageBreak/>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A1FD60" w14:textId="77777777" w:rsidR="00555FD0" w:rsidRDefault="00555FD0">
            <w:pPr>
              <w:jc w:val="center"/>
            </w:pPr>
            <w:r>
              <w:rPr>
                <w:rFonts w:ascii="宋体" w:hAnsi="宋体" w:hint="eastAsia"/>
                <w:lang w:eastAsia="zh-Hans"/>
              </w:rPr>
              <w:t>448,520,153.10</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82184D" w14:textId="77777777" w:rsidR="00555FD0" w:rsidRDefault="00555FD0">
            <w:pPr>
              <w:jc w:val="center"/>
            </w:pPr>
            <w:r>
              <w:rPr>
                <w:rFonts w:ascii="宋体" w:hAnsi="宋体" w:hint="eastAsia"/>
                <w:lang w:eastAsia="zh-Hans"/>
              </w:rPr>
              <w:t>36,706,306.72</w:t>
            </w:r>
            <w:r>
              <w:rPr>
                <w:rFonts w:hint="eastAsia"/>
              </w:rPr>
              <w:t>份</w:t>
            </w:r>
            <w:r>
              <w:rPr>
                <w:rFonts w:ascii="宋体" w:hAnsi="宋体" w:hint="eastAsia"/>
                <w:lang w:eastAsia="zh-Hans"/>
              </w:rPr>
              <w:t xml:space="preserve"> </w:t>
            </w:r>
          </w:p>
        </w:tc>
      </w:tr>
    </w:tbl>
    <w:p w14:paraId="72293A20" w14:textId="77777777" w:rsidR="00555FD0" w:rsidRDefault="00555FD0">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32A7DBE1" w14:textId="77777777" w:rsidR="00555FD0" w:rsidRDefault="00555FD0">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6CAB231F" w14:textId="77777777" w:rsidR="00555FD0" w:rsidRDefault="00555FD0">
      <w:pPr>
        <w:jc w:val="right"/>
        <w:divId w:val="174734184"/>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39"/>
        <w:gridCol w:w="2798"/>
        <w:gridCol w:w="2798"/>
      </w:tblGrid>
      <w:tr w:rsidR="00EF3D08" w14:paraId="61172575" w14:textId="77777777">
        <w:trPr>
          <w:divId w:val="174734184"/>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7C6F5B09" w14:textId="77777777" w:rsidR="00555FD0" w:rsidRDefault="00555FD0">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5704755C" w14:textId="77777777" w:rsidR="00555FD0" w:rsidRDefault="00555FD0">
            <w:pPr>
              <w:pStyle w:val="a5"/>
              <w:jc w:val="center"/>
              <w:rPr>
                <w:rFonts w:hint="eastAsia"/>
              </w:rPr>
            </w:pPr>
            <w:r>
              <w:rPr>
                <w:rFonts w:hint="eastAsia"/>
                <w:kern w:val="2"/>
                <w:sz w:val="21"/>
                <w:szCs w:val="24"/>
                <w:lang w:eastAsia="zh-Hans"/>
              </w:rPr>
              <w:t xml:space="preserve">报告期（2025年10月1日 - 2025年12月31日） </w:t>
            </w:r>
          </w:p>
        </w:tc>
      </w:tr>
      <w:tr w:rsidR="00EF3D08" w14:paraId="0FBD544E" w14:textId="77777777">
        <w:trPr>
          <w:divId w:val="174734184"/>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04EDF1" w14:textId="77777777" w:rsidR="00555FD0" w:rsidRDefault="00555FD0">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68291ABA" w14:textId="77777777" w:rsidR="00555FD0" w:rsidRDefault="00555FD0">
            <w:pPr>
              <w:jc w:val="center"/>
            </w:pPr>
            <w:r>
              <w:rPr>
                <w:rFonts w:ascii="宋体" w:hAnsi="宋体" w:hint="eastAsia"/>
                <w:szCs w:val="24"/>
                <w:lang w:eastAsia="zh-Hans"/>
              </w:rPr>
              <w:t>摩根均衡优选混合A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0BF34C28" w14:textId="77777777" w:rsidR="00555FD0" w:rsidRDefault="00555FD0">
            <w:pPr>
              <w:jc w:val="center"/>
            </w:pPr>
            <w:r>
              <w:rPr>
                <w:rFonts w:ascii="宋体" w:hAnsi="宋体" w:hint="eastAsia"/>
                <w:szCs w:val="24"/>
                <w:lang w:eastAsia="zh-Hans"/>
              </w:rPr>
              <w:t>摩根均衡优选混合C</w:t>
            </w:r>
          </w:p>
        </w:tc>
      </w:tr>
      <w:tr w:rsidR="00EF3D08" w14:paraId="424D5732" w14:textId="77777777">
        <w:trPr>
          <w:divId w:val="17473418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D57E988" w14:textId="77777777" w:rsidR="00555FD0" w:rsidRDefault="00555FD0">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0A70542" w14:textId="77777777" w:rsidR="00555FD0" w:rsidRDefault="00555FD0">
            <w:pPr>
              <w:jc w:val="right"/>
            </w:pPr>
            <w:r>
              <w:rPr>
                <w:rFonts w:ascii="宋体" w:hAnsi="宋体" w:hint="eastAsia"/>
                <w:szCs w:val="24"/>
                <w:lang w:eastAsia="zh-Hans"/>
              </w:rPr>
              <w:t>46,145,465.60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281A2C0" w14:textId="77777777" w:rsidR="00555FD0" w:rsidRDefault="00555FD0">
            <w:pPr>
              <w:jc w:val="right"/>
            </w:pPr>
            <w:r>
              <w:rPr>
                <w:rFonts w:ascii="宋体" w:hAnsi="宋体" w:hint="eastAsia"/>
                <w:szCs w:val="24"/>
                <w:lang w:eastAsia="zh-Hans"/>
              </w:rPr>
              <w:t>3,693,271.86</w:t>
            </w:r>
          </w:p>
        </w:tc>
      </w:tr>
      <w:tr w:rsidR="00EF3D08" w14:paraId="6FEF2A0A" w14:textId="77777777">
        <w:trPr>
          <w:divId w:val="17473418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C1702E4" w14:textId="77777777" w:rsidR="00555FD0" w:rsidRDefault="00555FD0">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9D6BAA0" w14:textId="77777777" w:rsidR="00555FD0" w:rsidRDefault="00555FD0">
            <w:pPr>
              <w:jc w:val="right"/>
            </w:pPr>
            <w:r>
              <w:rPr>
                <w:rFonts w:ascii="宋体" w:hAnsi="宋体" w:hint="eastAsia"/>
                <w:szCs w:val="24"/>
                <w:lang w:eastAsia="zh-Hans"/>
              </w:rPr>
              <w:t>20,432,255.50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DC23EC8" w14:textId="77777777" w:rsidR="00555FD0" w:rsidRDefault="00555FD0">
            <w:pPr>
              <w:jc w:val="right"/>
            </w:pPr>
            <w:r>
              <w:rPr>
                <w:rFonts w:ascii="宋体" w:hAnsi="宋体" w:hint="eastAsia"/>
                <w:szCs w:val="24"/>
                <w:lang w:eastAsia="zh-Hans"/>
              </w:rPr>
              <w:t>1,587,865.50</w:t>
            </w:r>
          </w:p>
        </w:tc>
      </w:tr>
      <w:tr w:rsidR="00EF3D08" w14:paraId="55B9E262" w14:textId="77777777">
        <w:trPr>
          <w:divId w:val="17473418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52CA1FE" w14:textId="77777777" w:rsidR="00555FD0" w:rsidRDefault="00555FD0">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C4F5787" w14:textId="77777777" w:rsidR="00555FD0" w:rsidRDefault="00555FD0">
            <w:pPr>
              <w:jc w:val="right"/>
            </w:pPr>
            <w:r>
              <w:rPr>
                <w:rFonts w:ascii="宋体" w:hAnsi="宋体" w:hint="eastAsia"/>
                <w:szCs w:val="24"/>
                <w:lang w:eastAsia="zh-Hans"/>
              </w:rPr>
              <w:t>0.0443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ADDB01B" w14:textId="77777777" w:rsidR="00555FD0" w:rsidRDefault="00555FD0">
            <w:pPr>
              <w:jc w:val="right"/>
            </w:pPr>
            <w:r>
              <w:rPr>
                <w:rFonts w:ascii="宋体" w:hAnsi="宋体" w:hint="eastAsia"/>
                <w:szCs w:val="24"/>
                <w:lang w:eastAsia="zh-Hans"/>
              </w:rPr>
              <w:t>0.0418</w:t>
            </w:r>
          </w:p>
        </w:tc>
      </w:tr>
      <w:tr w:rsidR="00EF3D08" w14:paraId="63DCDA27" w14:textId="77777777">
        <w:trPr>
          <w:divId w:val="17473418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72EBD11" w14:textId="77777777" w:rsidR="00555FD0" w:rsidRDefault="00555FD0">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7180B7E" w14:textId="77777777" w:rsidR="00555FD0" w:rsidRDefault="00555FD0">
            <w:pPr>
              <w:jc w:val="right"/>
            </w:pPr>
            <w:r>
              <w:rPr>
                <w:rFonts w:ascii="宋体" w:hAnsi="宋体" w:hint="eastAsia"/>
                <w:szCs w:val="24"/>
                <w:lang w:eastAsia="zh-Hans"/>
              </w:rPr>
              <w:t>414,755,079.96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07DC434" w14:textId="77777777" w:rsidR="00555FD0" w:rsidRDefault="00555FD0">
            <w:pPr>
              <w:jc w:val="right"/>
            </w:pPr>
            <w:r>
              <w:rPr>
                <w:rFonts w:ascii="宋体" w:hAnsi="宋体" w:hint="eastAsia"/>
                <w:szCs w:val="24"/>
                <w:lang w:eastAsia="zh-Hans"/>
              </w:rPr>
              <w:t>33,225,821.85</w:t>
            </w:r>
          </w:p>
        </w:tc>
      </w:tr>
      <w:tr w:rsidR="00EF3D08" w14:paraId="7DA47860" w14:textId="77777777">
        <w:trPr>
          <w:divId w:val="17473418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AA9ED26" w14:textId="77777777" w:rsidR="00555FD0" w:rsidRDefault="00555FD0">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3FBA29F" w14:textId="77777777" w:rsidR="00555FD0" w:rsidRDefault="00555FD0">
            <w:pPr>
              <w:jc w:val="right"/>
            </w:pPr>
            <w:r>
              <w:rPr>
                <w:rFonts w:ascii="宋体" w:hAnsi="宋体" w:hint="eastAsia"/>
                <w:szCs w:val="24"/>
                <w:lang w:eastAsia="zh-Hans"/>
              </w:rPr>
              <w:t>0.9247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79A831A" w14:textId="77777777" w:rsidR="00555FD0" w:rsidRDefault="00555FD0">
            <w:pPr>
              <w:jc w:val="right"/>
            </w:pPr>
            <w:r>
              <w:rPr>
                <w:rFonts w:ascii="宋体" w:hAnsi="宋体" w:hint="eastAsia"/>
                <w:szCs w:val="24"/>
                <w:lang w:eastAsia="zh-Hans"/>
              </w:rPr>
              <w:t>0.9052</w:t>
            </w:r>
          </w:p>
        </w:tc>
      </w:tr>
    </w:tbl>
    <w:p w14:paraId="29AAE580" w14:textId="77777777" w:rsidR="00555FD0" w:rsidRDefault="00555FD0">
      <w:pPr>
        <w:wordWrap w:val="0"/>
        <w:spacing w:line="360" w:lineRule="auto"/>
        <w:jc w:val="left"/>
        <w:divId w:val="590090017"/>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1C332543" w14:textId="77777777" w:rsidR="00555FD0" w:rsidRDefault="00555FD0">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712932EF" w14:textId="77777777" w:rsidR="00555FD0" w:rsidRDefault="00555FD0">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5493F27C" w14:textId="77777777" w:rsidR="00555FD0" w:rsidRDefault="00555FD0">
      <w:pPr>
        <w:spacing w:line="360" w:lineRule="auto"/>
        <w:jc w:val="center"/>
        <w:divId w:val="1662386960"/>
      </w:pPr>
      <w:r>
        <w:rPr>
          <w:rFonts w:ascii="宋体" w:hAnsi="宋体" w:hint="eastAsia"/>
        </w:rPr>
        <w:t>摩根均衡优选混合A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EF3D08" w14:paraId="0B09E3CD" w14:textId="77777777">
        <w:trPr>
          <w:divId w:val="1662386960"/>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ACA5C08" w14:textId="77777777" w:rsidR="00555FD0" w:rsidRDefault="00555FD0">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03988B4" w14:textId="77777777" w:rsidR="00555FD0" w:rsidRDefault="00555FD0">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A3E4D83" w14:textId="77777777" w:rsidR="00555FD0" w:rsidRDefault="00555FD0">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330788D" w14:textId="77777777" w:rsidR="00555FD0" w:rsidRDefault="00555FD0">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58D8A86" w14:textId="77777777" w:rsidR="00555FD0" w:rsidRDefault="00555FD0">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07ED3B" w14:textId="77777777" w:rsidR="00555FD0" w:rsidRDefault="00555FD0">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524ACE7" w14:textId="77777777" w:rsidR="00555FD0" w:rsidRDefault="00555FD0">
            <w:pPr>
              <w:spacing w:line="360" w:lineRule="auto"/>
              <w:jc w:val="center"/>
            </w:pPr>
            <w:r>
              <w:rPr>
                <w:rFonts w:ascii="宋体" w:hAnsi="宋体" w:hint="eastAsia"/>
              </w:rPr>
              <w:t xml:space="preserve">②－④ </w:t>
            </w:r>
          </w:p>
        </w:tc>
      </w:tr>
      <w:tr w:rsidR="00EF3D08" w14:paraId="3C1F8E7F" w14:textId="77777777">
        <w:trPr>
          <w:divId w:val="166238696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74E6B3" w14:textId="77777777" w:rsidR="00555FD0" w:rsidRDefault="00555FD0">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C30F7C" w14:textId="77777777" w:rsidR="00555FD0" w:rsidRDefault="00555FD0">
            <w:pPr>
              <w:spacing w:line="360" w:lineRule="auto"/>
              <w:jc w:val="right"/>
            </w:pPr>
            <w:r>
              <w:rPr>
                <w:rFonts w:ascii="宋体" w:hAnsi="宋体" w:hint="eastAsia"/>
              </w:rPr>
              <w:t xml:space="preserve">5.10%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35D334" w14:textId="77777777" w:rsidR="00555FD0" w:rsidRDefault="00555FD0">
            <w:pPr>
              <w:spacing w:line="360" w:lineRule="auto"/>
              <w:jc w:val="right"/>
            </w:pPr>
            <w:r>
              <w:rPr>
                <w:rFonts w:ascii="宋体" w:hAnsi="宋体" w:hint="eastAsia"/>
              </w:rPr>
              <w:t xml:space="preserve">1.62%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F42C7C" w14:textId="77777777" w:rsidR="00555FD0" w:rsidRDefault="00555FD0">
            <w:pPr>
              <w:spacing w:line="360" w:lineRule="auto"/>
              <w:jc w:val="right"/>
            </w:pPr>
            <w:r>
              <w:rPr>
                <w:rFonts w:ascii="宋体" w:hAnsi="宋体" w:hint="eastAsia"/>
              </w:rPr>
              <w:t xml:space="preserve">-1.40%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5B6C8A" w14:textId="77777777" w:rsidR="00555FD0" w:rsidRDefault="00555FD0">
            <w:pPr>
              <w:spacing w:line="360" w:lineRule="auto"/>
              <w:jc w:val="right"/>
            </w:pPr>
            <w:r>
              <w:rPr>
                <w:rFonts w:ascii="宋体" w:hAnsi="宋体" w:hint="eastAsia"/>
              </w:rPr>
              <w:t xml:space="preserve">0.84%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95F954B" w14:textId="77777777" w:rsidR="00555FD0" w:rsidRDefault="00555FD0">
            <w:pPr>
              <w:spacing w:line="360" w:lineRule="auto"/>
              <w:jc w:val="right"/>
            </w:pPr>
            <w:r>
              <w:rPr>
                <w:rFonts w:ascii="宋体" w:hAnsi="宋体" w:hint="eastAsia"/>
              </w:rPr>
              <w:t xml:space="preserve">6.50%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EF29B3" w14:textId="77777777" w:rsidR="00555FD0" w:rsidRDefault="00555FD0">
            <w:pPr>
              <w:spacing w:line="360" w:lineRule="auto"/>
              <w:jc w:val="right"/>
            </w:pPr>
            <w:r>
              <w:rPr>
                <w:rFonts w:ascii="宋体" w:hAnsi="宋体" w:hint="eastAsia"/>
              </w:rPr>
              <w:t xml:space="preserve">0.78% </w:t>
            </w:r>
          </w:p>
        </w:tc>
      </w:tr>
      <w:tr w:rsidR="00EF3D08" w14:paraId="30D26C24" w14:textId="77777777">
        <w:trPr>
          <w:divId w:val="166238696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AA6924" w14:textId="77777777" w:rsidR="00555FD0" w:rsidRDefault="00555FD0">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905D1A" w14:textId="77777777" w:rsidR="00555FD0" w:rsidRDefault="00555FD0">
            <w:pPr>
              <w:spacing w:line="360" w:lineRule="auto"/>
              <w:jc w:val="right"/>
            </w:pPr>
            <w:r>
              <w:rPr>
                <w:rFonts w:ascii="宋体" w:hAnsi="宋体" w:hint="eastAsia"/>
              </w:rPr>
              <w:t xml:space="preserve">38.59%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506BD0" w14:textId="77777777" w:rsidR="00555FD0" w:rsidRDefault="00555FD0">
            <w:pPr>
              <w:spacing w:line="360" w:lineRule="auto"/>
              <w:jc w:val="right"/>
            </w:pPr>
            <w:r>
              <w:rPr>
                <w:rFonts w:ascii="宋体" w:hAnsi="宋体" w:hint="eastAsia"/>
              </w:rPr>
              <w:t xml:space="preserve">1.48%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44DB56" w14:textId="77777777" w:rsidR="00555FD0" w:rsidRDefault="00555FD0">
            <w:pPr>
              <w:spacing w:line="360" w:lineRule="auto"/>
              <w:jc w:val="right"/>
            </w:pPr>
            <w:r>
              <w:rPr>
                <w:rFonts w:ascii="宋体" w:hAnsi="宋体" w:hint="eastAsia"/>
              </w:rPr>
              <w:t xml:space="preserve">14.41%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9F44BC" w14:textId="77777777" w:rsidR="00555FD0" w:rsidRDefault="00555FD0">
            <w:pPr>
              <w:spacing w:line="360" w:lineRule="auto"/>
              <w:jc w:val="right"/>
            </w:pPr>
            <w:r>
              <w:rPr>
                <w:rFonts w:ascii="宋体" w:hAnsi="宋体" w:hint="eastAsia"/>
              </w:rPr>
              <w:t xml:space="preserve">0.77%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F1CDFFA" w14:textId="77777777" w:rsidR="00555FD0" w:rsidRDefault="00555FD0">
            <w:pPr>
              <w:spacing w:line="360" w:lineRule="auto"/>
              <w:jc w:val="right"/>
            </w:pPr>
            <w:r>
              <w:rPr>
                <w:rFonts w:ascii="宋体" w:hAnsi="宋体" w:hint="eastAsia"/>
              </w:rPr>
              <w:t xml:space="preserve">24.18%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C94114" w14:textId="77777777" w:rsidR="00555FD0" w:rsidRDefault="00555FD0">
            <w:pPr>
              <w:spacing w:line="360" w:lineRule="auto"/>
              <w:jc w:val="right"/>
            </w:pPr>
            <w:r>
              <w:rPr>
                <w:rFonts w:ascii="宋体" w:hAnsi="宋体" w:hint="eastAsia"/>
              </w:rPr>
              <w:t xml:space="preserve">0.71% </w:t>
            </w:r>
          </w:p>
        </w:tc>
      </w:tr>
      <w:tr w:rsidR="00EF3D08" w14:paraId="622D704B" w14:textId="77777777">
        <w:trPr>
          <w:divId w:val="166238696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8B6CAF" w14:textId="77777777" w:rsidR="00555FD0" w:rsidRDefault="00555FD0">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D5339D" w14:textId="77777777" w:rsidR="00555FD0" w:rsidRDefault="00555FD0">
            <w:pPr>
              <w:spacing w:line="360" w:lineRule="auto"/>
              <w:jc w:val="right"/>
            </w:pPr>
            <w:r>
              <w:rPr>
                <w:rFonts w:ascii="宋体" w:hAnsi="宋体" w:hint="eastAsia"/>
              </w:rPr>
              <w:t xml:space="preserve">42.55%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29F729" w14:textId="77777777" w:rsidR="00555FD0" w:rsidRDefault="00555FD0">
            <w:pPr>
              <w:spacing w:line="360" w:lineRule="auto"/>
              <w:jc w:val="right"/>
            </w:pPr>
            <w:r>
              <w:rPr>
                <w:rFonts w:ascii="宋体" w:hAnsi="宋体" w:hint="eastAsia"/>
              </w:rPr>
              <w:t xml:space="preserve">1.40%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FBB3AB" w14:textId="77777777" w:rsidR="00555FD0" w:rsidRDefault="00555FD0">
            <w:pPr>
              <w:spacing w:line="360" w:lineRule="auto"/>
              <w:jc w:val="right"/>
            </w:pPr>
            <w:r>
              <w:rPr>
                <w:rFonts w:ascii="宋体" w:hAnsi="宋体" w:hint="eastAsia"/>
              </w:rPr>
              <w:t xml:space="preserve">19.00%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285D72" w14:textId="77777777" w:rsidR="00555FD0" w:rsidRDefault="00555FD0">
            <w:pPr>
              <w:spacing w:line="360" w:lineRule="auto"/>
              <w:jc w:val="right"/>
            </w:pPr>
            <w:r>
              <w:rPr>
                <w:rFonts w:ascii="宋体" w:hAnsi="宋体" w:hint="eastAsia"/>
              </w:rPr>
              <w:t xml:space="preserve">0.90%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E95AC57" w14:textId="77777777" w:rsidR="00555FD0" w:rsidRDefault="00555FD0">
            <w:pPr>
              <w:spacing w:line="360" w:lineRule="auto"/>
              <w:jc w:val="right"/>
            </w:pPr>
            <w:r>
              <w:rPr>
                <w:rFonts w:ascii="宋体" w:hAnsi="宋体" w:hint="eastAsia"/>
              </w:rPr>
              <w:t xml:space="preserve">23.55%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015BD9" w14:textId="77777777" w:rsidR="00555FD0" w:rsidRDefault="00555FD0">
            <w:pPr>
              <w:spacing w:line="360" w:lineRule="auto"/>
              <w:jc w:val="right"/>
            </w:pPr>
            <w:r>
              <w:rPr>
                <w:rFonts w:ascii="宋体" w:hAnsi="宋体" w:hint="eastAsia"/>
              </w:rPr>
              <w:t xml:space="preserve">0.50% </w:t>
            </w:r>
          </w:p>
        </w:tc>
      </w:tr>
      <w:tr w:rsidR="00EF3D08" w14:paraId="4AA54885" w14:textId="77777777">
        <w:trPr>
          <w:divId w:val="166238696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39CCA2" w14:textId="77777777" w:rsidR="00555FD0" w:rsidRDefault="00555FD0">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6C1F18" w14:textId="77777777" w:rsidR="00555FD0" w:rsidRDefault="00555FD0">
            <w:pPr>
              <w:spacing w:line="360" w:lineRule="auto"/>
              <w:jc w:val="right"/>
            </w:pPr>
            <w:r>
              <w:rPr>
                <w:rFonts w:ascii="宋体" w:hAnsi="宋体" w:hint="eastAsia"/>
              </w:rPr>
              <w:t xml:space="preserve">26.90%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F1B70F" w14:textId="77777777" w:rsidR="00555FD0" w:rsidRDefault="00555FD0">
            <w:pPr>
              <w:spacing w:line="360" w:lineRule="auto"/>
              <w:jc w:val="right"/>
            </w:pPr>
            <w:r>
              <w:rPr>
                <w:rFonts w:ascii="宋体" w:hAnsi="宋体" w:hint="eastAsia"/>
              </w:rPr>
              <w:t xml:space="preserve">1.22%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087E09" w14:textId="77777777" w:rsidR="00555FD0" w:rsidRDefault="00555FD0">
            <w:pPr>
              <w:spacing w:line="360" w:lineRule="auto"/>
              <w:jc w:val="right"/>
            </w:pPr>
            <w:r>
              <w:rPr>
                <w:rFonts w:ascii="宋体" w:hAnsi="宋体" w:hint="eastAsia"/>
              </w:rPr>
              <w:t xml:space="preserve">22.15%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D7F2F7" w14:textId="77777777" w:rsidR="00555FD0" w:rsidRDefault="00555FD0">
            <w:pPr>
              <w:spacing w:line="360" w:lineRule="auto"/>
              <w:jc w:val="right"/>
            </w:pPr>
            <w:r>
              <w:rPr>
                <w:rFonts w:ascii="宋体" w:hAnsi="宋体" w:hint="eastAsia"/>
              </w:rPr>
              <w:t xml:space="preserve">0.92%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990C374" w14:textId="77777777" w:rsidR="00555FD0" w:rsidRDefault="00555FD0">
            <w:pPr>
              <w:spacing w:line="360" w:lineRule="auto"/>
              <w:jc w:val="right"/>
            </w:pPr>
            <w:r>
              <w:rPr>
                <w:rFonts w:ascii="宋体" w:hAnsi="宋体" w:hint="eastAsia"/>
              </w:rPr>
              <w:t xml:space="preserve">4.75%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A6E4D4" w14:textId="77777777" w:rsidR="00555FD0" w:rsidRDefault="00555FD0">
            <w:pPr>
              <w:spacing w:line="360" w:lineRule="auto"/>
              <w:jc w:val="right"/>
            </w:pPr>
            <w:r>
              <w:rPr>
                <w:rFonts w:ascii="宋体" w:hAnsi="宋体" w:hint="eastAsia"/>
              </w:rPr>
              <w:t xml:space="preserve">0.30% </w:t>
            </w:r>
          </w:p>
        </w:tc>
      </w:tr>
      <w:tr w:rsidR="00EF3D08" w14:paraId="271C9C75" w14:textId="77777777">
        <w:trPr>
          <w:divId w:val="166238696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DBF64D" w14:textId="77777777" w:rsidR="00555FD0" w:rsidRDefault="00555FD0">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84B59A" w14:textId="77777777" w:rsidR="00555FD0" w:rsidRDefault="00555FD0">
            <w:pPr>
              <w:spacing w:line="360" w:lineRule="auto"/>
              <w:jc w:val="right"/>
            </w:pPr>
            <w:r>
              <w:rPr>
                <w:rFonts w:ascii="宋体" w:hAnsi="宋体" w:hint="eastAsia"/>
              </w:rPr>
              <w:t xml:space="preserve">-7.53%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378F51" w14:textId="77777777" w:rsidR="00555FD0" w:rsidRDefault="00555FD0">
            <w:pPr>
              <w:spacing w:line="360" w:lineRule="auto"/>
              <w:jc w:val="right"/>
            </w:pPr>
            <w:r>
              <w:rPr>
                <w:rFonts w:ascii="宋体" w:hAnsi="宋体" w:hint="eastAsia"/>
              </w:rPr>
              <w:t xml:space="preserve">1.19%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81DD02" w14:textId="77777777" w:rsidR="00555FD0" w:rsidRDefault="00555FD0">
            <w:pPr>
              <w:spacing w:line="360" w:lineRule="auto"/>
              <w:jc w:val="right"/>
            </w:pPr>
            <w:r>
              <w:rPr>
                <w:rFonts w:ascii="宋体" w:hAnsi="宋体" w:hint="eastAsia"/>
              </w:rPr>
              <w:t xml:space="preserve">2.94%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08739C" w14:textId="77777777" w:rsidR="00555FD0" w:rsidRDefault="00555FD0">
            <w:pPr>
              <w:spacing w:line="360" w:lineRule="auto"/>
              <w:jc w:val="right"/>
            </w:pPr>
            <w:r>
              <w:rPr>
                <w:rFonts w:ascii="宋体" w:hAnsi="宋体" w:hint="eastAsia"/>
              </w:rPr>
              <w:t xml:space="preserve">0.95%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E48185D" w14:textId="77777777" w:rsidR="00555FD0" w:rsidRDefault="00555FD0">
            <w:pPr>
              <w:spacing w:line="360" w:lineRule="auto"/>
              <w:jc w:val="right"/>
            </w:pPr>
            <w:r>
              <w:rPr>
                <w:rFonts w:ascii="宋体" w:hAnsi="宋体" w:hint="eastAsia"/>
              </w:rPr>
              <w:t xml:space="preserve">-10.47%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DB88D1" w14:textId="77777777" w:rsidR="00555FD0" w:rsidRDefault="00555FD0">
            <w:pPr>
              <w:spacing w:line="360" w:lineRule="auto"/>
              <w:jc w:val="right"/>
            </w:pPr>
            <w:r>
              <w:rPr>
                <w:rFonts w:ascii="宋体" w:hAnsi="宋体" w:hint="eastAsia"/>
              </w:rPr>
              <w:t xml:space="preserve">0.24% </w:t>
            </w:r>
          </w:p>
        </w:tc>
      </w:tr>
    </w:tbl>
    <w:p w14:paraId="0FAB08E0" w14:textId="77777777" w:rsidR="00555FD0" w:rsidRDefault="00555FD0">
      <w:pPr>
        <w:spacing w:line="360" w:lineRule="auto"/>
        <w:jc w:val="center"/>
        <w:divId w:val="1056314416"/>
      </w:pPr>
      <w:r>
        <w:rPr>
          <w:rFonts w:ascii="宋体" w:hAnsi="宋体" w:hint="eastAsia"/>
        </w:rPr>
        <w:t>摩根均衡优选混合C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EF3D08" w14:paraId="4ED38287" w14:textId="77777777">
        <w:trPr>
          <w:divId w:val="1056314416"/>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F804115" w14:textId="77777777" w:rsidR="00555FD0" w:rsidRDefault="00555FD0">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64D95F2" w14:textId="77777777" w:rsidR="00555FD0" w:rsidRDefault="00555FD0">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97E6484" w14:textId="77777777" w:rsidR="00555FD0" w:rsidRDefault="00555FD0">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0E3029C" w14:textId="77777777" w:rsidR="00555FD0" w:rsidRDefault="00555FD0">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FE7C84D" w14:textId="77777777" w:rsidR="00555FD0" w:rsidRDefault="00555FD0">
            <w:pPr>
              <w:spacing w:line="360" w:lineRule="auto"/>
              <w:jc w:val="center"/>
            </w:pPr>
            <w:r>
              <w:rPr>
                <w:rFonts w:ascii="宋体" w:hAnsi="宋体" w:hint="eastAsia"/>
              </w:rPr>
              <w:t>业绩比较基准收益率标</w:t>
            </w:r>
            <w:r>
              <w:rPr>
                <w:rFonts w:ascii="宋体" w:hAnsi="宋体" w:hint="eastAsia"/>
              </w:rPr>
              <w:lastRenderedPageBreak/>
              <w:t xml:space="preserve">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FC2391" w14:textId="77777777" w:rsidR="00555FD0" w:rsidRDefault="00555FD0">
            <w:pPr>
              <w:spacing w:line="360" w:lineRule="auto"/>
              <w:jc w:val="center"/>
            </w:pPr>
            <w:r>
              <w:rPr>
                <w:rFonts w:ascii="宋体" w:hAnsi="宋体" w:hint="eastAsia"/>
              </w:rPr>
              <w:lastRenderedPageBreak/>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8ED333D" w14:textId="77777777" w:rsidR="00555FD0" w:rsidRDefault="00555FD0">
            <w:pPr>
              <w:spacing w:line="360" w:lineRule="auto"/>
              <w:jc w:val="center"/>
            </w:pPr>
            <w:r>
              <w:rPr>
                <w:rFonts w:ascii="宋体" w:hAnsi="宋体" w:hint="eastAsia"/>
              </w:rPr>
              <w:t xml:space="preserve">②－④ </w:t>
            </w:r>
          </w:p>
        </w:tc>
      </w:tr>
      <w:tr w:rsidR="00EF3D08" w14:paraId="124FCA2D" w14:textId="77777777">
        <w:trPr>
          <w:divId w:val="105631441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4346F1" w14:textId="77777777" w:rsidR="00555FD0" w:rsidRDefault="00555FD0">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05537B" w14:textId="77777777" w:rsidR="00555FD0" w:rsidRDefault="00555FD0">
            <w:pPr>
              <w:spacing w:line="360" w:lineRule="auto"/>
              <w:jc w:val="right"/>
            </w:pPr>
            <w:r>
              <w:rPr>
                <w:rFonts w:ascii="宋体" w:hAnsi="宋体" w:hint="eastAsia"/>
              </w:rPr>
              <w:t xml:space="preserve">4.98%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607DE8" w14:textId="77777777" w:rsidR="00555FD0" w:rsidRDefault="00555FD0">
            <w:pPr>
              <w:spacing w:line="360" w:lineRule="auto"/>
              <w:jc w:val="right"/>
            </w:pPr>
            <w:r>
              <w:rPr>
                <w:rFonts w:ascii="宋体" w:hAnsi="宋体" w:hint="eastAsia"/>
              </w:rPr>
              <w:t xml:space="preserve">1.62%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CB2085" w14:textId="77777777" w:rsidR="00555FD0" w:rsidRDefault="00555FD0">
            <w:pPr>
              <w:spacing w:line="360" w:lineRule="auto"/>
              <w:jc w:val="right"/>
            </w:pPr>
            <w:r>
              <w:rPr>
                <w:rFonts w:ascii="宋体" w:hAnsi="宋体" w:hint="eastAsia"/>
              </w:rPr>
              <w:t xml:space="preserve">-1.40%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AB7618" w14:textId="77777777" w:rsidR="00555FD0" w:rsidRDefault="00555FD0">
            <w:pPr>
              <w:spacing w:line="360" w:lineRule="auto"/>
              <w:jc w:val="right"/>
            </w:pPr>
            <w:r>
              <w:rPr>
                <w:rFonts w:ascii="宋体" w:hAnsi="宋体" w:hint="eastAsia"/>
              </w:rPr>
              <w:t xml:space="preserve">0.84%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5DE4025" w14:textId="77777777" w:rsidR="00555FD0" w:rsidRDefault="00555FD0">
            <w:pPr>
              <w:spacing w:line="360" w:lineRule="auto"/>
              <w:jc w:val="right"/>
            </w:pPr>
            <w:r>
              <w:rPr>
                <w:rFonts w:ascii="宋体" w:hAnsi="宋体" w:hint="eastAsia"/>
              </w:rPr>
              <w:t xml:space="preserve">6.38%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4FCBF1" w14:textId="77777777" w:rsidR="00555FD0" w:rsidRDefault="00555FD0">
            <w:pPr>
              <w:spacing w:line="360" w:lineRule="auto"/>
              <w:jc w:val="right"/>
            </w:pPr>
            <w:r>
              <w:rPr>
                <w:rFonts w:ascii="宋体" w:hAnsi="宋体" w:hint="eastAsia"/>
              </w:rPr>
              <w:t xml:space="preserve">0.78% </w:t>
            </w:r>
          </w:p>
        </w:tc>
      </w:tr>
      <w:tr w:rsidR="00EF3D08" w14:paraId="58A1D3F1" w14:textId="77777777">
        <w:trPr>
          <w:divId w:val="105631441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0BC9DC" w14:textId="77777777" w:rsidR="00555FD0" w:rsidRDefault="00555FD0">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4BC886" w14:textId="77777777" w:rsidR="00555FD0" w:rsidRDefault="00555FD0">
            <w:pPr>
              <w:spacing w:line="360" w:lineRule="auto"/>
              <w:jc w:val="right"/>
            </w:pPr>
            <w:r>
              <w:rPr>
                <w:rFonts w:ascii="宋体" w:hAnsi="宋体" w:hint="eastAsia"/>
              </w:rPr>
              <w:t xml:space="preserve">38.26%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58A115" w14:textId="77777777" w:rsidR="00555FD0" w:rsidRDefault="00555FD0">
            <w:pPr>
              <w:spacing w:line="360" w:lineRule="auto"/>
              <w:jc w:val="right"/>
            </w:pPr>
            <w:r>
              <w:rPr>
                <w:rFonts w:ascii="宋体" w:hAnsi="宋体" w:hint="eastAsia"/>
              </w:rPr>
              <w:t xml:space="preserve">1.48%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288BC1" w14:textId="77777777" w:rsidR="00555FD0" w:rsidRDefault="00555FD0">
            <w:pPr>
              <w:spacing w:line="360" w:lineRule="auto"/>
              <w:jc w:val="right"/>
            </w:pPr>
            <w:r>
              <w:rPr>
                <w:rFonts w:ascii="宋体" w:hAnsi="宋体" w:hint="eastAsia"/>
              </w:rPr>
              <w:t xml:space="preserve">14.41%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863EE2" w14:textId="77777777" w:rsidR="00555FD0" w:rsidRDefault="00555FD0">
            <w:pPr>
              <w:spacing w:line="360" w:lineRule="auto"/>
              <w:jc w:val="right"/>
            </w:pPr>
            <w:r>
              <w:rPr>
                <w:rFonts w:ascii="宋体" w:hAnsi="宋体" w:hint="eastAsia"/>
              </w:rPr>
              <w:t xml:space="preserve">0.77%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92740CA" w14:textId="77777777" w:rsidR="00555FD0" w:rsidRDefault="00555FD0">
            <w:pPr>
              <w:spacing w:line="360" w:lineRule="auto"/>
              <w:jc w:val="right"/>
            </w:pPr>
            <w:r>
              <w:rPr>
                <w:rFonts w:ascii="宋体" w:hAnsi="宋体" w:hint="eastAsia"/>
              </w:rPr>
              <w:t xml:space="preserve">23.85%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ED5350" w14:textId="77777777" w:rsidR="00555FD0" w:rsidRDefault="00555FD0">
            <w:pPr>
              <w:spacing w:line="360" w:lineRule="auto"/>
              <w:jc w:val="right"/>
            </w:pPr>
            <w:r>
              <w:rPr>
                <w:rFonts w:ascii="宋体" w:hAnsi="宋体" w:hint="eastAsia"/>
              </w:rPr>
              <w:t xml:space="preserve">0.71% </w:t>
            </w:r>
          </w:p>
        </w:tc>
      </w:tr>
      <w:tr w:rsidR="00EF3D08" w14:paraId="04CAB7C3" w14:textId="77777777">
        <w:trPr>
          <w:divId w:val="105631441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4CA103" w14:textId="77777777" w:rsidR="00555FD0" w:rsidRDefault="00555FD0">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C9CF79" w14:textId="77777777" w:rsidR="00555FD0" w:rsidRDefault="00555FD0">
            <w:pPr>
              <w:spacing w:line="360" w:lineRule="auto"/>
              <w:jc w:val="right"/>
            </w:pPr>
            <w:r>
              <w:rPr>
                <w:rFonts w:ascii="宋体" w:hAnsi="宋体" w:hint="eastAsia"/>
              </w:rPr>
              <w:t xml:space="preserve">41.84%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293791" w14:textId="77777777" w:rsidR="00555FD0" w:rsidRDefault="00555FD0">
            <w:pPr>
              <w:spacing w:line="360" w:lineRule="auto"/>
              <w:jc w:val="right"/>
            </w:pPr>
            <w:r>
              <w:rPr>
                <w:rFonts w:ascii="宋体" w:hAnsi="宋体" w:hint="eastAsia"/>
              </w:rPr>
              <w:t xml:space="preserve">1.40%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456AA7" w14:textId="77777777" w:rsidR="00555FD0" w:rsidRDefault="00555FD0">
            <w:pPr>
              <w:spacing w:line="360" w:lineRule="auto"/>
              <w:jc w:val="right"/>
            </w:pPr>
            <w:r>
              <w:rPr>
                <w:rFonts w:ascii="宋体" w:hAnsi="宋体" w:hint="eastAsia"/>
              </w:rPr>
              <w:t xml:space="preserve">19.00%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194C42" w14:textId="77777777" w:rsidR="00555FD0" w:rsidRDefault="00555FD0">
            <w:pPr>
              <w:spacing w:line="360" w:lineRule="auto"/>
              <w:jc w:val="right"/>
            </w:pPr>
            <w:r>
              <w:rPr>
                <w:rFonts w:ascii="宋体" w:hAnsi="宋体" w:hint="eastAsia"/>
              </w:rPr>
              <w:t xml:space="preserve">0.90%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18F444F" w14:textId="77777777" w:rsidR="00555FD0" w:rsidRDefault="00555FD0">
            <w:pPr>
              <w:spacing w:line="360" w:lineRule="auto"/>
              <w:jc w:val="right"/>
            </w:pPr>
            <w:r>
              <w:rPr>
                <w:rFonts w:ascii="宋体" w:hAnsi="宋体" w:hint="eastAsia"/>
              </w:rPr>
              <w:t xml:space="preserve">22.84%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3C4FB5" w14:textId="77777777" w:rsidR="00555FD0" w:rsidRDefault="00555FD0">
            <w:pPr>
              <w:spacing w:line="360" w:lineRule="auto"/>
              <w:jc w:val="right"/>
            </w:pPr>
            <w:r>
              <w:rPr>
                <w:rFonts w:ascii="宋体" w:hAnsi="宋体" w:hint="eastAsia"/>
              </w:rPr>
              <w:t xml:space="preserve">0.50% </w:t>
            </w:r>
          </w:p>
        </w:tc>
      </w:tr>
      <w:tr w:rsidR="00EF3D08" w14:paraId="1AD7D5B6" w14:textId="77777777">
        <w:trPr>
          <w:divId w:val="105631441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F8619E" w14:textId="77777777" w:rsidR="00555FD0" w:rsidRDefault="00555FD0">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C5E9EE" w14:textId="77777777" w:rsidR="00555FD0" w:rsidRDefault="00555FD0">
            <w:pPr>
              <w:spacing w:line="360" w:lineRule="auto"/>
              <w:jc w:val="right"/>
            </w:pPr>
            <w:r>
              <w:rPr>
                <w:rFonts w:ascii="宋体" w:hAnsi="宋体" w:hint="eastAsia"/>
              </w:rPr>
              <w:t xml:space="preserve">25.01%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AC08EF" w14:textId="77777777" w:rsidR="00555FD0" w:rsidRDefault="00555FD0">
            <w:pPr>
              <w:spacing w:line="360" w:lineRule="auto"/>
              <w:jc w:val="right"/>
            </w:pPr>
            <w:r>
              <w:rPr>
                <w:rFonts w:ascii="宋体" w:hAnsi="宋体" w:hint="eastAsia"/>
              </w:rPr>
              <w:t xml:space="preserve">1.22%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DF7884" w14:textId="77777777" w:rsidR="00555FD0" w:rsidRDefault="00555FD0">
            <w:pPr>
              <w:spacing w:line="360" w:lineRule="auto"/>
              <w:jc w:val="right"/>
            </w:pPr>
            <w:r>
              <w:rPr>
                <w:rFonts w:ascii="宋体" w:hAnsi="宋体" w:hint="eastAsia"/>
              </w:rPr>
              <w:t xml:space="preserve">22.15%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1F2291" w14:textId="77777777" w:rsidR="00555FD0" w:rsidRDefault="00555FD0">
            <w:pPr>
              <w:spacing w:line="360" w:lineRule="auto"/>
              <w:jc w:val="right"/>
            </w:pPr>
            <w:r>
              <w:rPr>
                <w:rFonts w:ascii="宋体" w:hAnsi="宋体" w:hint="eastAsia"/>
              </w:rPr>
              <w:t xml:space="preserve">0.92%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47DDA82" w14:textId="77777777" w:rsidR="00555FD0" w:rsidRDefault="00555FD0">
            <w:pPr>
              <w:spacing w:line="360" w:lineRule="auto"/>
              <w:jc w:val="right"/>
            </w:pPr>
            <w:r>
              <w:rPr>
                <w:rFonts w:ascii="宋体" w:hAnsi="宋体" w:hint="eastAsia"/>
              </w:rPr>
              <w:t xml:space="preserve">2.86%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349228" w14:textId="77777777" w:rsidR="00555FD0" w:rsidRDefault="00555FD0">
            <w:pPr>
              <w:spacing w:line="360" w:lineRule="auto"/>
              <w:jc w:val="right"/>
            </w:pPr>
            <w:r>
              <w:rPr>
                <w:rFonts w:ascii="宋体" w:hAnsi="宋体" w:hint="eastAsia"/>
              </w:rPr>
              <w:t xml:space="preserve">0.30% </w:t>
            </w:r>
          </w:p>
        </w:tc>
      </w:tr>
      <w:tr w:rsidR="00EF3D08" w14:paraId="15839657" w14:textId="77777777">
        <w:trPr>
          <w:divId w:val="105631441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2E5E0A" w14:textId="77777777" w:rsidR="00555FD0" w:rsidRDefault="00555FD0">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DA84F1" w14:textId="77777777" w:rsidR="00555FD0" w:rsidRDefault="00555FD0">
            <w:pPr>
              <w:spacing w:line="360" w:lineRule="auto"/>
              <w:jc w:val="right"/>
            </w:pPr>
            <w:r>
              <w:rPr>
                <w:rFonts w:ascii="宋体" w:hAnsi="宋体" w:hint="eastAsia"/>
              </w:rPr>
              <w:t xml:space="preserve">-9.48%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2AED30" w14:textId="77777777" w:rsidR="00555FD0" w:rsidRDefault="00555FD0">
            <w:pPr>
              <w:spacing w:line="360" w:lineRule="auto"/>
              <w:jc w:val="right"/>
            </w:pPr>
            <w:r>
              <w:rPr>
                <w:rFonts w:ascii="宋体" w:hAnsi="宋体" w:hint="eastAsia"/>
              </w:rPr>
              <w:t xml:space="preserve">1.19%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DA29E5" w14:textId="77777777" w:rsidR="00555FD0" w:rsidRDefault="00555FD0">
            <w:pPr>
              <w:spacing w:line="360" w:lineRule="auto"/>
              <w:jc w:val="right"/>
            </w:pPr>
            <w:r>
              <w:rPr>
                <w:rFonts w:ascii="宋体" w:hAnsi="宋体" w:hint="eastAsia"/>
              </w:rPr>
              <w:t xml:space="preserve">2.94%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861FC3" w14:textId="77777777" w:rsidR="00555FD0" w:rsidRDefault="00555FD0">
            <w:pPr>
              <w:spacing w:line="360" w:lineRule="auto"/>
              <w:jc w:val="right"/>
            </w:pPr>
            <w:r>
              <w:rPr>
                <w:rFonts w:ascii="宋体" w:hAnsi="宋体" w:hint="eastAsia"/>
              </w:rPr>
              <w:t xml:space="preserve">0.95%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17D796B" w14:textId="77777777" w:rsidR="00555FD0" w:rsidRDefault="00555FD0">
            <w:pPr>
              <w:spacing w:line="360" w:lineRule="auto"/>
              <w:jc w:val="right"/>
            </w:pPr>
            <w:r>
              <w:rPr>
                <w:rFonts w:ascii="宋体" w:hAnsi="宋体" w:hint="eastAsia"/>
              </w:rPr>
              <w:t xml:space="preserve">-12.42%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A7E833" w14:textId="77777777" w:rsidR="00555FD0" w:rsidRDefault="00555FD0">
            <w:pPr>
              <w:spacing w:line="360" w:lineRule="auto"/>
              <w:jc w:val="right"/>
            </w:pPr>
            <w:r>
              <w:rPr>
                <w:rFonts w:ascii="宋体" w:hAnsi="宋体" w:hint="eastAsia"/>
              </w:rPr>
              <w:t xml:space="preserve">0.24% </w:t>
            </w:r>
          </w:p>
        </w:tc>
      </w:tr>
    </w:tbl>
    <w:p w14:paraId="742B48B7" w14:textId="77777777" w:rsidR="00555FD0" w:rsidRDefault="00555FD0">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3B918EC4" w14:textId="77777777" w:rsidR="00555FD0" w:rsidRDefault="00555FD0">
      <w:pPr>
        <w:spacing w:line="360" w:lineRule="auto"/>
        <w:jc w:val="left"/>
        <w:divId w:val="491943933"/>
      </w:pPr>
      <w:bookmarkStart w:id="70" w:name="m07_04_07_09"/>
      <w:bookmarkStart w:id="71" w:name="m07_04_07_09_tab"/>
      <w:r>
        <w:rPr>
          <w:rFonts w:ascii="宋体" w:hAnsi="宋体" w:hint="eastAsia"/>
          <w:noProof/>
        </w:rPr>
        <w:drawing>
          <wp:inline distT="0" distB="0" distL="0" distR="0" wp14:anchorId="384E2646" wp14:editId="291F2BF0">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5A1EB976" w14:textId="77777777" w:rsidR="00555FD0" w:rsidRDefault="00555FD0">
      <w:pPr>
        <w:spacing w:line="360" w:lineRule="auto"/>
        <w:jc w:val="left"/>
        <w:divId w:val="1619683314"/>
      </w:pPr>
      <w:r>
        <w:rPr>
          <w:rFonts w:ascii="宋体" w:hAnsi="宋体" w:hint="eastAsia"/>
          <w:noProof/>
        </w:rPr>
        <w:lastRenderedPageBreak/>
        <w:drawing>
          <wp:inline distT="0" distB="0" distL="0" distR="0" wp14:anchorId="2BE56E3B" wp14:editId="1BC29152">
            <wp:extent cx="5229860" cy="3006725"/>
            <wp:effectExtent l="0" t="0" r="889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67BDCFE9" w14:textId="77777777" w:rsidR="00555FD0" w:rsidRDefault="00555FD0">
      <w:pPr>
        <w:spacing w:line="360" w:lineRule="auto"/>
      </w:pPr>
      <w:r>
        <w:rPr>
          <w:rFonts w:ascii="宋体" w:hAnsi="宋体" w:hint="eastAsia"/>
        </w:rPr>
        <w:t>注：</w:t>
      </w:r>
      <w:r>
        <w:rPr>
          <w:rFonts w:ascii="宋体" w:hAnsi="宋体" w:hint="eastAsia"/>
          <w:lang w:eastAsia="zh-Hans"/>
        </w:rPr>
        <w:t>本基金合同生效日为2021年9月27日，图示的时间段为合同生效日至本报告期末。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77DE1AFF" w14:textId="77777777" w:rsidR="00555FD0" w:rsidRDefault="00555FD0">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1EBEA46C" w14:textId="77777777" w:rsidR="00555FD0" w:rsidRDefault="00555FD0">
      <w:pPr>
        <w:pStyle w:val="XBRLTitle2"/>
        <w:spacing w:before="156" w:line="360" w:lineRule="auto"/>
        <w:ind w:left="454"/>
      </w:pPr>
      <w:bookmarkStart w:id="80" w:name="_Toc17898187"/>
      <w:bookmarkStart w:id="81" w:name="_Toc17897943"/>
      <w:bookmarkStart w:id="82" w:name="_Toc513295852"/>
      <w:bookmarkStart w:id="83" w:name="_Toc513295900"/>
      <w:bookmarkStart w:id="84" w:name="_Toc512519488"/>
      <w:bookmarkStart w:id="85" w:name="_Toc490050009"/>
      <w:bookmarkStart w:id="86" w:name="_Toc438646459"/>
      <w:bookmarkStart w:id="87" w:name="_Toc481075055"/>
      <w:proofErr w:type="spellStart"/>
      <w:r>
        <w:rPr>
          <w:rFonts w:hAnsi="宋体" w:hint="eastAsia"/>
        </w:rPr>
        <w:t>基金经理（或基金经理小组）简介</w:t>
      </w:r>
      <w:bookmarkEnd w:id="80"/>
      <w:bookmarkEnd w:id="81"/>
      <w:bookmarkEnd w:id="82"/>
      <w:bookmarkEnd w:id="8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EF3D08" w14:paraId="31D15605" w14:textId="77777777">
        <w:trPr>
          <w:divId w:val="1156654653"/>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B67969" w14:textId="77777777" w:rsidR="00555FD0" w:rsidRDefault="00555FD0">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5C7121" w14:textId="77777777" w:rsidR="00555FD0" w:rsidRDefault="00555FD0">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6D03D6" w14:textId="77777777" w:rsidR="00555FD0" w:rsidRDefault="00555FD0">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390488" w14:textId="77777777" w:rsidR="00555FD0" w:rsidRDefault="00555FD0">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6F9C71" w14:textId="77777777" w:rsidR="00555FD0" w:rsidRDefault="00555FD0">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EF3D08" w14:paraId="289E1D5B" w14:textId="77777777">
        <w:trPr>
          <w:divId w:val="1156654653"/>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DDD5C9" w14:textId="77777777" w:rsidR="00555FD0" w:rsidRDefault="00555FD0">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5F4870" w14:textId="77777777" w:rsidR="00555FD0" w:rsidRDefault="00555FD0">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6ACCB3" w14:textId="77777777" w:rsidR="00555FD0" w:rsidRDefault="00555FD0">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3BCAF6" w14:textId="77777777" w:rsidR="00555FD0" w:rsidRDefault="00555FD0">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E63AB4" w14:textId="77777777" w:rsidR="00555FD0" w:rsidRDefault="00555FD0">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66BE44" w14:textId="77777777" w:rsidR="00555FD0" w:rsidRDefault="00555FD0">
            <w:pPr>
              <w:widowControl/>
              <w:jc w:val="left"/>
            </w:pPr>
          </w:p>
        </w:tc>
      </w:tr>
      <w:tr w:rsidR="00EF3D08" w14:paraId="7E87C396" w14:textId="77777777">
        <w:trPr>
          <w:divId w:val="1156654653"/>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D9000D" w14:textId="77777777" w:rsidR="00555FD0" w:rsidRDefault="00555FD0">
            <w:pPr>
              <w:jc w:val="center"/>
            </w:pPr>
            <w:r>
              <w:rPr>
                <w:rFonts w:ascii="宋体" w:hAnsi="宋体" w:hint="eastAsia"/>
                <w:szCs w:val="24"/>
                <w:lang w:eastAsia="zh-Hans"/>
              </w:rPr>
              <w:t>倪权生</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E3E451" w14:textId="77777777" w:rsidR="00555FD0" w:rsidRDefault="00555FD0">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BAB8FC" w14:textId="77777777" w:rsidR="00555FD0" w:rsidRDefault="00555FD0">
            <w:pPr>
              <w:jc w:val="center"/>
            </w:pPr>
            <w:r>
              <w:rPr>
                <w:rFonts w:ascii="宋体" w:hAnsi="宋体" w:hint="eastAsia"/>
                <w:szCs w:val="24"/>
                <w:lang w:eastAsia="zh-Hans"/>
              </w:rPr>
              <w:t>2021年9月27日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579947" w14:textId="77777777" w:rsidR="00555FD0" w:rsidRDefault="00555FD0">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A00AD6" w14:textId="77777777" w:rsidR="00555FD0" w:rsidRDefault="00555FD0">
            <w:pPr>
              <w:jc w:val="center"/>
            </w:pPr>
            <w:r>
              <w:rPr>
                <w:rFonts w:ascii="宋体" w:hAnsi="宋体" w:hint="eastAsia"/>
                <w:szCs w:val="24"/>
                <w:lang w:eastAsia="zh-Hans"/>
              </w:rPr>
              <w:t>15年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CCAFFA" w14:textId="77777777" w:rsidR="00555FD0" w:rsidRDefault="00555FD0">
            <w:pPr>
              <w:jc w:val="left"/>
            </w:pPr>
            <w:r>
              <w:rPr>
                <w:rFonts w:ascii="宋体" w:hAnsi="宋体" w:hint="eastAsia"/>
                <w:szCs w:val="24"/>
                <w:lang w:eastAsia="zh-Hans"/>
              </w:rPr>
              <w:t>倪权生先生曾任博时基金管理有限公司高级研究员，浙商基金管理有限公司投资经理助理、基金经理/股票投资部副总经理。2019年8月起加入摩根基金管理(中国)有限公司(原上投摩根基金管理有限公司)，历任领先组副组长兼资深基金经理，现任国内权益投资部均衡组组长兼资深基金经理。</w:t>
            </w:r>
          </w:p>
        </w:tc>
      </w:tr>
    </w:tbl>
    <w:p w14:paraId="3967536B" w14:textId="77777777" w:rsidR="00555FD0" w:rsidRDefault="00555FD0">
      <w:pPr>
        <w:wordWrap w:val="0"/>
        <w:spacing w:line="360" w:lineRule="auto"/>
        <w:jc w:val="left"/>
        <w:divId w:val="106432222"/>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4BF80883" w14:textId="77777777" w:rsidR="00555FD0" w:rsidRDefault="00555FD0">
      <w:pPr>
        <w:pStyle w:val="XBRLTitle3"/>
        <w:spacing w:before="156"/>
        <w:ind w:left="0"/>
        <w:divId w:val="1408765572"/>
      </w:pPr>
      <w:bookmarkStart w:id="89" w:name="_Toc5134656621"/>
      <w:proofErr w:type="spellStart"/>
      <w:r>
        <w:rPr>
          <w:rFonts w:hAnsi="宋体" w:hint="eastAsia"/>
        </w:rPr>
        <w:t>期末兼任私募资产管理计划投资经理的基金经理同时管理的产品情况</w:t>
      </w:r>
      <w:bookmarkEnd w:id="84"/>
      <w:bookmarkEnd w:id="85"/>
      <w:bookmarkEnd w:id="86"/>
      <w:bookmarkEnd w:id="87"/>
      <w:bookmarkEnd w:id="89"/>
      <w:proofErr w:type="spellEnd"/>
      <w:r>
        <w:rPr>
          <w:rFonts w:hAnsi="宋体"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87"/>
        <w:gridCol w:w="1323"/>
        <w:gridCol w:w="1911"/>
        <w:gridCol w:w="2351"/>
        <w:gridCol w:w="1963"/>
      </w:tblGrid>
      <w:tr w:rsidR="00EF3D08" w14:paraId="04A450D9" w14:textId="77777777">
        <w:trPr>
          <w:divId w:val="35472216"/>
          <w:trHeight w:val="699"/>
        </w:trPr>
        <w:tc>
          <w:tcPr>
            <w:tcW w:w="12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056B5EDD" w14:textId="77777777" w:rsidR="00555FD0" w:rsidRDefault="00555FD0">
            <w:pPr>
              <w:snapToGrid w:val="0"/>
              <w:jc w:val="center"/>
            </w:pPr>
            <w:bookmarkStart w:id="90" w:name="m04_01_02_tab"/>
            <w:r>
              <w:rPr>
                <w:rFonts w:ascii="宋体" w:hAnsi="宋体" w:hint="eastAsia"/>
                <w:szCs w:val="24"/>
              </w:rPr>
              <w:lastRenderedPageBreak/>
              <w:t>姓名</w:t>
            </w:r>
            <w:r>
              <w:rPr>
                <w:rFonts w:ascii="宋体" w:hAnsi="宋体" w:hint="eastAsia"/>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0322EC87" w14:textId="77777777" w:rsidR="00555FD0" w:rsidRDefault="00555FD0">
            <w:pPr>
              <w:snapToGrid w:val="0"/>
              <w:jc w:val="center"/>
            </w:pPr>
            <w:r>
              <w:rPr>
                <w:rFonts w:ascii="宋体" w:hAnsi="宋体" w:hint="eastAsia"/>
                <w:szCs w:val="24"/>
              </w:rPr>
              <w:t xml:space="preserve">产品类型 </w:t>
            </w:r>
          </w:p>
        </w:tc>
        <w:tc>
          <w:tcPr>
            <w:tcW w:w="18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6DD898E8" w14:textId="77777777" w:rsidR="00555FD0" w:rsidRDefault="00555FD0">
            <w:pPr>
              <w:snapToGrid w:val="0"/>
              <w:jc w:val="center"/>
            </w:pPr>
            <w:r>
              <w:rPr>
                <w:rFonts w:ascii="宋体" w:hAnsi="宋体" w:hint="eastAsia"/>
                <w:szCs w:val="24"/>
              </w:rPr>
              <w:t>产品数量（只）</w:t>
            </w:r>
            <w:r>
              <w:rPr>
                <w:rFonts w:ascii="宋体" w:hAnsi="宋体" w:hint="eastAsia"/>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96F0062" w14:textId="77777777" w:rsidR="00555FD0" w:rsidRDefault="00555FD0">
            <w:pPr>
              <w:snapToGrid w:val="0"/>
              <w:jc w:val="center"/>
            </w:pPr>
            <w:r>
              <w:rPr>
                <w:rFonts w:ascii="宋体" w:hAnsi="宋体" w:hint="eastAsia"/>
                <w:szCs w:val="24"/>
              </w:rPr>
              <w:t>资产净值（元）</w:t>
            </w:r>
            <w:r>
              <w:rPr>
                <w:rFonts w:ascii="宋体" w:hAnsi="宋体" w:hint="eastAsia"/>
                <w:szCs w:val="24"/>
                <w:lang w:eastAsia="zh-Hans"/>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26E8300" w14:textId="77777777" w:rsidR="00555FD0" w:rsidRDefault="00555FD0">
            <w:pPr>
              <w:snapToGrid w:val="0"/>
              <w:ind w:firstLineChars="100" w:firstLine="210"/>
              <w:jc w:val="center"/>
            </w:pPr>
            <w:r>
              <w:rPr>
                <w:rFonts w:ascii="宋体" w:hAnsi="宋体" w:hint="eastAsia"/>
                <w:szCs w:val="24"/>
              </w:rPr>
              <w:t>任职时间</w:t>
            </w:r>
            <w:r>
              <w:rPr>
                <w:rFonts w:ascii="宋体" w:hAnsi="宋体" w:hint="eastAsia"/>
                <w:szCs w:val="24"/>
                <w:lang w:eastAsia="zh-Hans"/>
              </w:rPr>
              <w:t xml:space="preserve"> </w:t>
            </w:r>
          </w:p>
        </w:tc>
      </w:tr>
      <w:tr w:rsidR="00EF3D08" w14:paraId="63A73B49" w14:textId="77777777">
        <w:trPr>
          <w:divId w:val="35472216"/>
          <w:trHeight w:val="386"/>
        </w:trPr>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BE5100" w14:textId="77777777" w:rsidR="00555FD0" w:rsidRDefault="00555FD0">
            <w:pPr>
              <w:jc w:val="center"/>
            </w:pPr>
            <w:r>
              <w:rPr>
                <w:rFonts w:ascii="宋体" w:hAnsi="宋体" w:hint="eastAsia"/>
                <w:szCs w:val="24"/>
              </w:rPr>
              <w:t>倪权生</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36415E" w14:textId="77777777" w:rsidR="00555FD0" w:rsidRDefault="00555FD0">
            <w:r>
              <w:rPr>
                <w:rFonts w:ascii="宋体" w:hAnsi="宋体" w:hint="eastAsia"/>
                <w:szCs w:val="24"/>
              </w:rPr>
              <w:t>公</w:t>
            </w:r>
            <w:proofErr w:type="gramStart"/>
            <w:r>
              <w:rPr>
                <w:rFonts w:ascii="宋体" w:hAnsi="宋体" w:hint="eastAsia"/>
                <w:szCs w:val="24"/>
              </w:rPr>
              <w:t>募基金</w:t>
            </w:r>
            <w:proofErr w:type="gramEnd"/>
            <w:r>
              <w:rPr>
                <w:rFonts w:ascii="宋体" w:hAnsi="宋体" w:hint="eastAsia"/>
                <w:szCs w:val="24"/>
              </w:rPr>
              <w:t xml:space="preserve">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76A137" w14:textId="77777777" w:rsidR="00555FD0" w:rsidRDefault="00555FD0">
            <w:pPr>
              <w:jc w:val="right"/>
            </w:pPr>
            <w:r>
              <w:rPr>
                <w:rFonts w:ascii="宋体" w:hAnsi="宋体" w:hint="eastAsia"/>
                <w:szCs w:val="24"/>
              </w:rPr>
              <w:t>5</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13B4AA" w14:textId="77777777" w:rsidR="00555FD0" w:rsidRDefault="00555FD0">
            <w:pPr>
              <w:jc w:val="right"/>
            </w:pPr>
            <w:r>
              <w:rPr>
                <w:rFonts w:ascii="宋体" w:hAnsi="宋体" w:hint="eastAsia"/>
                <w:szCs w:val="24"/>
              </w:rPr>
              <w:t>2,083,529,804.58</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06B6FF" w14:textId="77777777" w:rsidR="00555FD0" w:rsidRDefault="00555FD0">
            <w:pPr>
              <w:jc w:val="center"/>
            </w:pPr>
            <w:r>
              <w:rPr>
                <w:rFonts w:ascii="宋体" w:hAnsi="宋体" w:hint="eastAsia"/>
                <w:szCs w:val="24"/>
              </w:rPr>
              <w:t>2015-03-30</w:t>
            </w:r>
          </w:p>
        </w:tc>
      </w:tr>
      <w:tr w:rsidR="00EF3D08" w14:paraId="61F49262" w14:textId="77777777">
        <w:trPr>
          <w:divId w:val="35472216"/>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219A5A08" w14:textId="77777777" w:rsidR="00555FD0" w:rsidRDefault="00555FD0">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7C97B5" w14:textId="77777777" w:rsidR="00555FD0" w:rsidRDefault="00555FD0">
            <w:r>
              <w:rPr>
                <w:rFonts w:ascii="宋体" w:hAnsi="宋体" w:hint="eastAsia"/>
                <w:szCs w:val="24"/>
              </w:rPr>
              <w:t xml:space="preserve">私募资产管理计划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D4DA6F" w14:textId="77777777" w:rsidR="00555FD0" w:rsidRDefault="00555FD0">
            <w:pPr>
              <w:jc w:val="right"/>
            </w:pPr>
            <w:r>
              <w:rPr>
                <w:rFonts w:ascii="宋体" w:hAnsi="宋体" w:hint="eastAsia"/>
                <w:szCs w:val="24"/>
              </w:rPr>
              <w:t>2</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CCD2CE" w14:textId="77777777" w:rsidR="00555FD0" w:rsidRDefault="00555FD0">
            <w:pPr>
              <w:jc w:val="right"/>
            </w:pPr>
            <w:r>
              <w:rPr>
                <w:rFonts w:ascii="宋体" w:hAnsi="宋体" w:hint="eastAsia"/>
                <w:szCs w:val="24"/>
              </w:rPr>
              <w:t>267,392,237.76</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BFF3B0" w14:textId="77777777" w:rsidR="00555FD0" w:rsidRDefault="00555FD0">
            <w:pPr>
              <w:jc w:val="center"/>
            </w:pPr>
            <w:r>
              <w:rPr>
                <w:rFonts w:ascii="宋体" w:hAnsi="宋体" w:hint="eastAsia"/>
                <w:szCs w:val="24"/>
              </w:rPr>
              <w:t>2021-04-12</w:t>
            </w:r>
          </w:p>
        </w:tc>
      </w:tr>
      <w:tr w:rsidR="00EF3D08" w14:paraId="4B0B19DE" w14:textId="77777777">
        <w:trPr>
          <w:divId w:val="35472216"/>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7EA0A592" w14:textId="77777777" w:rsidR="00555FD0" w:rsidRDefault="00555FD0">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FCC86C" w14:textId="77777777" w:rsidR="00555FD0" w:rsidRDefault="00555FD0">
            <w:r>
              <w:rPr>
                <w:rFonts w:ascii="宋体" w:hAnsi="宋体" w:hint="eastAsia"/>
                <w:szCs w:val="24"/>
              </w:rPr>
              <w:t xml:space="preserve">其他组合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A1D723" w14:textId="77777777" w:rsidR="00555FD0" w:rsidRDefault="00555FD0">
            <w:pPr>
              <w:jc w:val="right"/>
            </w:pPr>
            <w:r>
              <w:rPr>
                <w:rFonts w:ascii="宋体" w:hAnsi="宋体" w:hint="eastAsia"/>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C735F4" w14:textId="77777777" w:rsidR="00555FD0" w:rsidRDefault="00555FD0">
            <w:pPr>
              <w:jc w:val="right"/>
            </w:pPr>
            <w:r>
              <w:rPr>
                <w:rFonts w:ascii="宋体" w:hAnsi="宋体" w:hint="eastAsia"/>
                <w:szCs w:val="24"/>
              </w:rPr>
              <w:t>-</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6D9C1F" w14:textId="77777777" w:rsidR="00555FD0" w:rsidRDefault="00555FD0">
            <w:pPr>
              <w:jc w:val="center"/>
            </w:pPr>
            <w:r>
              <w:rPr>
                <w:rFonts w:ascii="宋体" w:hAnsi="宋体" w:hint="eastAsia"/>
                <w:szCs w:val="24"/>
              </w:rPr>
              <w:t>-</w:t>
            </w:r>
          </w:p>
        </w:tc>
      </w:tr>
      <w:tr w:rsidR="00EF3D08" w14:paraId="1ACCBA43" w14:textId="77777777">
        <w:trPr>
          <w:divId w:val="35472216"/>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03EC33DE" w14:textId="77777777" w:rsidR="00555FD0" w:rsidRDefault="00555FD0">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8E7370" w14:textId="77777777" w:rsidR="00555FD0" w:rsidRDefault="00555FD0">
            <w:r>
              <w:rPr>
                <w:rFonts w:ascii="宋体" w:hAnsi="宋体" w:hint="eastAsia"/>
                <w:szCs w:val="24"/>
              </w:rPr>
              <w:t xml:space="preserve">合计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EF5479" w14:textId="77777777" w:rsidR="00555FD0" w:rsidRDefault="00555FD0">
            <w:pPr>
              <w:jc w:val="right"/>
            </w:pPr>
            <w:r>
              <w:rPr>
                <w:rFonts w:ascii="宋体" w:hAnsi="宋体" w:hint="eastAsia"/>
                <w:szCs w:val="24"/>
              </w:rPr>
              <w:t>7</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88760E" w14:textId="77777777" w:rsidR="00555FD0" w:rsidRDefault="00555FD0">
            <w:pPr>
              <w:jc w:val="right"/>
            </w:pPr>
            <w:r>
              <w:rPr>
                <w:rFonts w:ascii="宋体" w:hAnsi="宋体" w:hint="eastAsia"/>
                <w:szCs w:val="24"/>
              </w:rPr>
              <w:t>2,350,922,042.34</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25D797" w14:textId="77777777" w:rsidR="00555FD0" w:rsidRDefault="00555FD0">
            <w:pPr>
              <w:jc w:val="center"/>
            </w:pPr>
            <w:r>
              <w:rPr>
                <w:rFonts w:ascii="宋体" w:hAnsi="宋体" w:hint="eastAsia"/>
                <w:szCs w:val="24"/>
              </w:rPr>
              <w:t xml:space="preserve">- </w:t>
            </w:r>
          </w:p>
        </w:tc>
      </w:tr>
    </w:tbl>
    <w:p w14:paraId="3B12603A" w14:textId="77777777" w:rsidR="00555FD0" w:rsidRDefault="00555FD0">
      <w:pPr>
        <w:pStyle w:val="XBRLTitle2"/>
        <w:spacing w:before="156" w:line="360" w:lineRule="auto"/>
        <w:ind w:left="454"/>
      </w:pPr>
      <w:bookmarkStart w:id="91" w:name="_Toc17898188"/>
      <w:bookmarkStart w:id="92" w:name="_Toc17897944"/>
      <w:bookmarkStart w:id="93" w:name="_Toc481075056"/>
      <w:bookmarkStart w:id="94" w:name="_Toc438646460"/>
      <w:bookmarkStart w:id="95" w:name="_Toc490050010"/>
      <w:bookmarkStart w:id="96" w:name="_Toc512519489"/>
      <w:bookmarkStart w:id="97" w:name="_Toc513295853"/>
      <w:bookmarkStart w:id="98" w:name="_Toc513295901"/>
      <w:bookmarkStart w:id="99" w:name="m402"/>
      <w:bookmarkEnd w:id="90"/>
      <w:proofErr w:type="spellStart"/>
      <w:r>
        <w:rPr>
          <w:rFonts w:hAnsi="宋体" w:hint="eastAsia"/>
        </w:rPr>
        <w:t>管理人对报告期内本基金运作遵规守信情况的说明</w:t>
      </w:r>
      <w:bookmarkEnd w:id="91"/>
      <w:bookmarkEnd w:id="92"/>
      <w:bookmarkEnd w:id="93"/>
      <w:bookmarkEnd w:id="94"/>
      <w:bookmarkEnd w:id="95"/>
      <w:bookmarkEnd w:id="96"/>
      <w:bookmarkEnd w:id="97"/>
      <w:bookmarkEnd w:id="98"/>
      <w:proofErr w:type="spellEnd"/>
      <w:r>
        <w:rPr>
          <w:rFonts w:hAnsi="宋体" w:hint="eastAsia"/>
        </w:rPr>
        <w:t xml:space="preserve"> </w:t>
      </w:r>
    </w:p>
    <w:p w14:paraId="4B025A46" w14:textId="77777777" w:rsidR="00555FD0" w:rsidRDefault="00555FD0">
      <w:pPr>
        <w:spacing w:line="360" w:lineRule="auto"/>
        <w:ind w:firstLineChars="200" w:firstLine="420"/>
        <w:jc w:val="left"/>
      </w:pPr>
      <w:bookmarkStart w:id="100" w:name="m403"/>
      <w:bookmarkEnd w:id="99"/>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344E1B07" w14:textId="77777777" w:rsidR="00555FD0" w:rsidRDefault="00555FD0">
      <w:pPr>
        <w:pStyle w:val="XBRLTitle2"/>
        <w:spacing w:before="156" w:line="360" w:lineRule="auto"/>
        <w:ind w:left="454"/>
      </w:pPr>
      <w:bookmarkStart w:id="101" w:name="_Toc17898189"/>
      <w:bookmarkStart w:id="102" w:name="_Toc17897945"/>
      <w:bookmarkStart w:id="103" w:name="_Toc481075057"/>
      <w:bookmarkStart w:id="104" w:name="_Toc438646462"/>
      <w:bookmarkStart w:id="105" w:name="_Toc490050011"/>
      <w:bookmarkStart w:id="106" w:name="_Toc512519490"/>
      <w:bookmarkStart w:id="107" w:name="_Toc513295854"/>
      <w:bookmarkStart w:id="108" w:name="_Toc513295902"/>
      <w:bookmarkEnd w:id="100"/>
      <w:proofErr w:type="spellStart"/>
      <w:r>
        <w:rPr>
          <w:rFonts w:hAnsi="宋体" w:hint="eastAsia"/>
        </w:rPr>
        <w:t>公平交易专项说明</w:t>
      </w:r>
      <w:bookmarkEnd w:id="101"/>
      <w:bookmarkEnd w:id="102"/>
      <w:bookmarkEnd w:id="103"/>
      <w:bookmarkEnd w:id="104"/>
      <w:bookmarkEnd w:id="105"/>
      <w:bookmarkEnd w:id="106"/>
      <w:bookmarkEnd w:id="107"/>
      <w:bookmarkEnd w:id="108"/>
      <w:proofErr w:type="spellEnd"/>
      <w:r>
        <w:rPr>
          <w:rFonts w:hAnsi="宋体" w:hint="eastAsia"/>
        </w:rPr>
        <w:t xml:space="preserve"> </w:t>
      </w:r>
    </w:p>
    <w:p w14:paraId="336FAF17" w14:textId="77777777" w:rsidR="00555FD0" w:rsidRDefault="00555FD0">
      <w:pPr>
        <w:pStyle w:val="XBRLTitle3"/>
        <w:spacing w:before="156"/>
        <w:ind w:left="0"/>
      </w:pPr>
      <w:bookmarkStart w:id="109" w:name="_Toc17898190"/>
      <w:bookmarkStart w:id="110" w:name="_Toc481075058"/>
      <w:bookmarkStart w:id="111" w:name="_Toc490050012"/>
      <w:bookmarkStart w:id="112" w:name="_Toc512519491"/>
      <w:bookmarkStart w:id="113" w:name="_Toc513295903"/>
      <w:bookmarkStart w:id="114" w:name="m404_01_0570"/>
      <w:proofErr w:type="spellStart"/>
      <w:r>
        <w:rPr>
          <w:rFonts w:hint="eastAsia"/>
        </w:rPr>
        <w:t>公平交易制度的执行情况</w:t>
      </w:r>
      <w:bookmarkEnd w:id="109"/>
      <w:bookmarkEnd w:id="110"/>
      <w:bookmarkEnd w:id="111"/>
      <w:bookmarkEnd w:id="112"/>
      <w:bookmarkEnd w:id="113"/>
      <w:proofErr w:type="spellEnd"/>
    </w:p>
    <w:p w14:paraId="5E9CCD23" w14:textId="77777777" w:rsidR="00555FD0" w:rsidRDefault="00555FD0">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40769201" w14:textId="77777777" w:rsidR="00555FD0" w:rsidRDefault="00555FD0">
      <w:pPr>
        <w:pStyle w:val="XBRLTitle3"/>
        <w:spacing w:before="156"/>
        <w:ind w:left="0"/>
      </w:pPr>
      <w:bookmarkStart w:id="115" w:name="_Toc17898191"/>
      <w:bookmarkStart w:id="116" w:name="_Toc481075059"/>
      <w:bookmarkStart w:id="117" w:name="_Toc490050013"/>
      <w:bookmarkStart w:id="118" w:name="_Toc512519492"/>
      <w:bookmarkStart w:id="119" w:name="_Toc513295904"/>
      <w:bookmarkStart w:id="120" w:name="m404_01_0578"/>
      <w:bookmarkEnd w:id="114"/>
      <w:proofErr w:type="spellStart"/>
      <w:r>
        <w:rPr>
          <w:rFonts w:hint="eastAsia"/>
        </w:rPr>
        <w:t>异常交易行为的专项说明</w:t>
      </w:r>
      <w:bookmarkEnd w:id="115"/>
      <w:bookmarkEnd w:id="116"/>
      <w:bookmarkEnd w:id="117"/>
      <w:bookmarkEnd w:id="118"/>
      <w:bookmarkEnd w:id="119"/>
      <w:proofErr w:type="spellEnd"/>
    </w:p>
    <w:p w14:paraId="1FCC057C" w14:textId="77777777" w:rsidR="00555FD0" w:rsidRDefault="00555FD0">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报告期内，本基金管理人旗下所有投资组合参与的交易所公开竞价交易中，同日反向交易成交较少的单边交易量超过该证券当日成交量的5%的交易共有4次，均为指数投资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70FB26B5" w14:textId="77777777" w:rsidR="00555FD0" w:rsidRDefault="00555FD0">
      <w:pPr>
        <w:pStyle w:val="XBRLTitle2"/>
        <w:spacing w:before="156" w:line="360" w:lineRule="auto"/>
        <w:ind w:left="454"/>
      </w:pPr>
      <w:bookmarkStart w:id="121" w:name="_Toc17898192"/>
      <w:bookmarkStart w:id="122" w:name="_Toc17897946"/>
      <w:bookmarkStart w:id="123" w:name="_Toc481075061"/>
      <w:bookmarkStart w:id="124" w:name="_Toc490050014"/>
      <w:bookmarkStart w:id="125" w:name="_Toc512519493"/>
      <w:bookmarkStart w:id="126" w:name="_Toc513295855"/>
      <w:bookmarkStart w:id="127" w:name="_Toc513295905"/>
      <w:bookmarkStart w:id="128" w:name="m405_01_2550"/>
      <w:bookmarkEnd w:id="120"/>
      <w:proofErr w:type="spellStart"/>
      <w:r>
        <w:rPr>
          <w:rFonts w:hAnsi="宋体" w:hint="eastAsia"/>
        </w:rPr>
        <w:lastRenderedPageBreak/>
        <w:t>报告期内基金的投资策略和运作分析</w:t>
      </w:r>
      <w:bookmarkEnd w:id="121"/>
      <w:bookmarkEnd w:id="122"/>
      <w:bookmarkEnd w:id="123"/>
      <w:bookmarkEnd w:id="124"/>
      <w:bookmarkEnd w:id="125"/>
      <w:bookmarkEnd w:id="126"/>
      <w:bookmarkEnd w:id="127"/>
      <w:proofErr w:type="spellEnd"/>
      <w:r>
        <w:rPr>
          <w:rFonts w:hAnsi="宋体" w:hint="eastAsia"/>
        </w:rPr>
        <w:t xml:space="preserve"> </w:t>
      </w:r>
    </w:p>
    <w:p w14:paraId="6E08E496" w14:textId="77777777" w:rsidR="00555FD0" w:rsidRDefault="00555FD0">
      <w:pPr>
        <w:spacing w:line="360" w:lineRule="auto"/>
        <w:ind w:firstLineChars="200" w:firstLine="420"/>
        <w:jc w:val="left"/>
      </w:pPr>
      <w:r>
        <w:rPr>
          <w:rFonts w:ascii="宋体" w:hAnsi="宋体" w:cs="宋体" w:hint="eastAsia"/>
          <w:color w:val="000000"/>
          <w:kern w:val="0"/>
        </w:rPr>
        <w:t>四季度大盘整体持平，但板块仍有结构性行情。四季度上涨较好的板块中，既有当前估值较低、业绩处于兑现期的工业金属、上游资源，也有短期受情绪催化，业绩兑现期较远的商业航天等板块。内需相关的地产、大消费、医药等板块，阶段性表现相对偏弱。</w:t>
      </w:r>
      <w:r>
        <w:rPr>
          <w:rFonts w:ascii="宋体" w:hAnsi="宋体" w:cs="宋体" w:hint="eastAsia"/>
          <w:color w:val="000000"/>
          <w:kern w:val="0"/>
        </w:rPr>
        <w:br/>
        <w:t xml:space="preserve">　　组合操作层面，四季度继续持有前期配置的有色、机械、锂电产业链、</w:t>
      </w:r>
      <w:proofErr w:type="gramStart"/>
      <w:r>
        <w:rPr>
          <w:rFonts w:ascii="宋体" w:hAnsi="宋体" w:cs="宋体" w:hint="eastAsia"/>
          <w:color w:val="000000"/>
          <w:kern w:val="0"/>
        </w:rPr>
        <w:t>算力等</w:t>
      </w:r>
      <w:proofErr w:type="gramEnd"/>
      <w:r>
        <w:rPr>
          <w:rFonts w:ascii="宋体" w:hAnsi="宋体" w:cs="宋体" w:hint="eastAsia"/>
          <w:color w:val="000000"/>
          <w:kern w:val="0"/>
        </w:rPr>
        <w:t>板块，增配保险板块。有色中的工业金属铜铝以及部分小金属品种，受制于供给端的约束，商品价格持续走强，相关上市公司业绩兑现度较好，使得相关公司的PE估值偏低，尽管今年以来涨幅较大，但估值仍未泡沫化，且估值在全市场仍有横向比较优势，期间我们适度增加了电解铝、钨等细分领域的配置。机械继续看好工程机械和油气设备的出海前景，相关龙头公司在产品力和售后体系上已经具备全球竞争力，受益于更高效的供应链和执行力，其海外市场份额具备扩大潜力。</w:t>
      </w:r>
      <w:proofErr w:type="gramStart"/>
      <w:r>
        <w:rPr>
          <w:rFonts w:ascii="宋体" w:hAnsi="宋体" w:cs="宋体" w:hint="eastAsia"/>
          <w:color w:val="000000"/>
          <w:kern w:val="0"/>
        </w:rPr>
        <w:t>算力继续</w:t>
      </w:r>
      <w:proofErr w:type="gramEnd"/>
      <w:r>
        <w:rPr>
          <w:rFonts w:ascii="宋体" w:hAnsi="宋体" w:cs="宋体" w:hint="eastAsia"/>
          <w:color w:val="000000"/>
          <w:kern w:val="0"/>
        </w:rPr>
        <w:t>配置业绩兑现度较好的光模块和PCB领域，相关标的对应的2026年估值仍然较为便宜。国内科技方面，组合继续配置</w:t>
      </w:r>
      <w:proofErr w:type="gramStart"/>
      <w:r>
        <w:rPr>
          <w:rFonts w:ascii="宋体" w:hAnsi="宋体" w:cs="宋体" w:hint="eastAsia"/>
          <w:color w:val="000000"/>
          <w:kern w:val="0"/>
        </w:rPr>
        <w:t>晶圆厂和</w:t>
      </w:r>
      <w:proofErr w:type="gramEnd"/>
      <w:r>
        <w:rPr>
          <w:rFonts w:ascii="宋体" w:hAnsi="宋体" w:cs="宋体" w:hint="eastAsia"/>
          <w:color w:val="000000"/>
          <w:kern w:val="0"/>
        </w:rPr>
        <w:t>AI模型进展较好的互联网大厂，我们认为晶</w:t>
      </w:r>
      <w:proofErr w:type="gramStart"/>
      <w:r>
        <w:rPr>
          <w:rFonts w:ascii="宋体" w:hAnsi="宋体" w:cs="宋体" w:hint="eastAsia"/>
          <w:color w:val="000000"/>
          <w:kern w:val="0"/>
        </w:rPr>
        <w:t>圆制造</w:t>
      </w:r>
      <w:proofErr w:type="gramEnd"/>
      <w:r>
        <w:rPr>
          <w:rFonts w:ascii="宋体" w:hAnsi="宋体" w:cs="宋体" w:hint="eastAsia"/>
          <w:color w:val="000000"/>
          <w:kern w:val="0"/>
        </w:rPr>
        <w:t>和大模型仍是AI应用的基石。三季度以来，我们观察到锂电产业链的需求变化，随着储能需求的爆发，过去几年锂电产业链放缓的产能扩张已经逐步被需求赶上，行业供过于求的格局正在发生改变，因而自三季度开始加大对锂电产业链的配置。从组合估值和对市场的乐观预期角度考虑，我们认为以保险为主的大金融具备配置价值，其绝对估值较低，资产和负债端都有边际向好的变化。</w:t>
      </w:r>
      <w:r>
        <w:rPr>
          <w:rFonts w:ascii="宋体" w:hAnsi="宋体" w:cs="宋体" w:hint="eastAsia"/>
          <w:color w:val="000000"/>
          <w:kern w:val="0"/>
        </w:rPr>
        <w:br/>
        <w:t xml:space="preserve">　　展望后市，我们继续对市场持乐观态度。我们认为中国的经济体系正在转向高质量发展，其表现为一方面以科技创新为主的新兴产业蓬勃发展，另一方面传统行业正在优化格局，由以前营收驱动向盈利驱动转变。这两个方面的变化，都有利于权益市场的发展，组合也主要会从这两个维</w:t>
      </w:r>
      <w:proofErr w:type="gramStart"/>
      <w:r>
        <w:rPr>
          <w:rFonts w:ascii="宋体" w:hAnsi="宋体" w:cs="宋体" w:hint="eastAsia"/>
          <w:color w:val="000000"/>
          <w:kern w:val="0"/>
        </w:rPr>
        <w:t>度继续</w:t>
      </w:r>
      <w:proofErr w:type="gramEnd"/>
      <w:r>
        <w:rPr>
          <w:rFonts w:ascii="宋体" w:hAnsi="宋体" w:cs="宋体" w:hint="eastAsia"/>
          <w:color w:val="000000"/>
          <w:kern w:val="0"/>
        </w:rPr>
        <w:t>寻找投资机会。</w:t>
      </w:r>
    </w:p>
    <w:p w14:paraId="663651FD" w14:textId="77777777" w:rsidR="00555FD0" w:rsidRDefault="00555FD0">
      <w:pPr>
        <w:pStyle w:val="XBRLTitle2"/>
        <w:spacing w:before="156" w:line="360" w:lineRule="auto"/>
        <w:ind w:left="454"/>
      </w:pPr>
      <w:bookmarkStart w:id="129" w:name="_Toc17898193"/>
      <w:bookmarkStart w:id="130" w:name="_Toc17897947"/>
      <w:bookmarkStart w:id="131" w:name="_Toc490050015"/>
      <w:bookmarkStart w:id="132" w:name="_Toc481075062"/>
      <w:bookmarkStart w:id="133" w:name="_Toc512519494"/>
      <w:bookmarkStart w:id="134" w:name="_Toc513295856"/>
      <w:bookmarkStart w:id="135" w:name="_Toc513295906"/>
      <w:bookmarkStart w:id="136" w:name="m405_01_2549"/>
      <w:bookmarkEnd w:id="128"/>
      <w:proofErr w:type="spellStart"/>
      <w:r>
        <w:rPr>
          <w:rFonts w:hAnsi="宋体" w:hint="eastAsia"/>
        </w:rPr>
        <w:t>报告期内基金的业绩表现</w:t>
      </w:r>
      <w:bookmarkEnd w:id="129"/>
      <w:bookmarkEnd w:id="130"/>
      <w:bookmarkEnd w:id="131"/>
      <w:bookmarkEnd w:id="132"/>
      <w:bookmarkEnd w:id="133"/>
      <w:bookmarkEnd w:id="134"/>
      <w:bookmarkEnd w:id="135"/>
      <w:proofErr w:type="spellEnd"/>
      <w:r>
        <w:rPr>
          <w:rFonts w:hAnsi="宋体" w:hint="eastAsia"/>
        </w:rPr>
        <w:t xml:space="preserve"> </w:t>
      </w:r>
      <w:bookmarkEnd w:id="136"/>
    </w:p>
    <w:p w14:paraId="4CF44EB8" w14:textId="77777777" w:rsidR="00555FD0" w:rsidRDefault="00555FD0">
      <w:pPr>
        <w:spacing w:line="360" w:lineRule="auto"/>
        <w:ind w:firstLineChars="200" w:firstLine="420"/>
      </w:pPr>
      <w:r>
        <w:rPr>
          <w:rFonts w:ascii="宋体" w:hAnsi="宋体" w:hint="eastAsia"/>
        </w:rPr>
        <w:t>本报告期摩根均衡优选混合A份额净值增长率为：5.10%，同期业绩比较基准收益率为：-1.40%；</w:t>
      </w:r>
      <w:r>
        <w:rPr>
          <w:rFonts w:ascii="宋体" w:hAnsi="宋体" w:hint="eastAsia"/>
        </w:rPr>
        <w:br/>
        <w:t xml:space="preserve">　　摩根均衡优选混合C份额净值增长率为：4.98%，同期业绩比较基准收益率为：-1.40%。</w:t>
      </w:r>
    </w:p>
    <w:p w14:paraId="537CD3B1" w14:textId="77777777" w:rsidR="00555FD0" w:rsidRDefault="00555FD0">
      <w:pPr>
        <w:pStyle w:val="XBRLTitle2"/>
        <w:spacing w:before="156" w:line="360" w:lineRule="auto"/>
        <w:ind w:left="454"/>
      </w:pPr>
      <w:bookmarkStart w:id="137" w:name="m406"/>
      <w:bookmarkStart w:id="138" w:name="_Toc17898194"/>
      <w:bookmarkStart w:id="139" w:name="_Toc17897948"/>
      <w:bookmarkStart w:id="140" w:name="_Toc490050016"/>
      <w:bookmarkStart w:id="141" w:name="_Toc481075063"/>
      <w:bookmarkStart w:id="142" w:name="_Toc438646465"/>
      <w:bookmarkStart w:id="143" w:name="_Toc512519495"/>
      <w:bookmarkStart w:id="144" w:name="_Toc513295857"/>
      <w:bookmarkStart w:id="145" w:name="_Toc513295907"/>
      <w:bookmarkStart w:id="146" w:name="m407"/>
      <w:bookmarkEnd w:id="137"/>
      <w:proofErr w:type="spellStart"/>
      <w:r>
        <w:rPr>
          <w:rFonts w:hAnsi="宋体" w:hint="eastAsia"/>
        </w:rPr>
        <w:t>报告期内基金持有人数或基金资产净值预警说明</w:t>
      </w:r>
      <w:bookmarkEnd w:id="138"/>
      <w:bookmarkEnd w:id="139"/>
      <w:bookmarkEnd w:id="140"/>
      <w:bookmarkEnd w:id="141"/>
      <w:bookmarkEnd w:id="142"/>
      <w:bookmarkEnd w:id="143"/>
      <w:bookmarkEnd w:id="144"/>
      <w:bookmarkEnd w:id="145"/>
      <w:proofErr w:type="spellEnd"/>
      <w:r>
        <w:rPr>
          <w:rFonts w:hAnsi="宋体" w:hint="eastAsia"/>
        </w:rPr>
        <w:t xml:space="preserve"> </w:t>
      </w:r>
    </w:p>
    <w:p w14:paraId="76D207E3" w14:textId="77777777" w:rsidR="00555FD0" w:rsidRDefault="00555FD0">
      <w:pPr>
        <w:spacing w:line="360" w:lineRule="auto"/>
        <w:ind w:firstLineChars="200" w:firstLine="420"/>
        <w:jc w:val="left"/>
      </w:pPr>
      <w:r>
        <w:rPr>
          <w:rFonts w:ascii="宋体" w:hAnsi="宋体" w:hint="eastAsia"/>
        </w:rPr>
        <w:t>无。</w:t>
      </w:r>
    </w:p>
    <w:p w14:paraId="72858074" w14:textId="77777777" w:rsidR="00555FD0" w:rsidRDefault="00555FD0">
      <w:pPr>
        <w:pStyle w:val="XBRLTitle1"/>
        <w:spacing w:before="156" w:line="360" w:lineRule="auto"/>
        <w:ind w:left="425"/>
      </w:pPr>
      <w:bookmarkStart w:id="147" w:name="_Toc17898195"/>
      <w:bookmarkStart w:id="148" w:name="_Toc17897949"/>
      <w:bookmarkStart w:id="149" w:name="_Toc512519496"/>
      <w:bookmarkStart w:id="150" w:name="_Toc481075064"/>
      <w:bookmarkStart w:id="151" w:name="_Toc438646466"/>
      <w:bookmarkStart w:id="152" w:name="_Toc490050017"/>
      <w:bookmarkStart w:id="153" w:name="_Toc513295858"/>
      <w:bookmarkStart w:id="154" w:name="_Toc513295908"/>
      <w:bookmarkEnd w:id="146"/>
      <w:proofErr w:type="spellStart"/>
      <w:r>
        <w:rPr>
          <w:rFonts w:hAnsi="宋体" w:hint="eastAsia"/>
        </w:rPr>
        <w:t>投资组合报告</w:t>
      </w:r>
      <w:bookmarkEnd w:id="147"/>
      <w:bookmarkEnd w:id="148"/>
      <w:bookmarkEnd w:id="149"/>
      <w:bookmarkEnd w:id="150"/>
      <w:bookmarkEnd w:id="151"/>
      <w:bookmarkEnd w:id="152"/>
      <w:bookmarkEnd w:id="153"/>
      <w:bookmarkEnd w:id="154"/>
      <w:proofErr w:type="spellEnd"/>
      <w:r>
        <w:rPr>
          <w:rFonts w:hAnsi="宋体" w:hint="eastAsia"/>
        </w:rPr>
        <w:t xml:space="preserve"> </w:t>
      </w:r>
    </w:p>
    <w:p w14:paraId="069DDF0D" w14:textId="77777777" w:rsidR="00555FD0" w:rsidRDefault="00555FD0">
      <w:pPr>
        <w:pStyle w:val="XBRLTitle2"/>
        <w:spacing w:before="156" w:line="360" w:lineRule="auto"/>
        <w:ind w:left="454"/>
      </w:pPr>
      <w:bookmarkStart w:id="155" w:name="_Toc17898196"/>
      <w:bookmarkStart w:id="156" w:name="_Toc17897950"/>
      <w:bookmarkStart w:id="157" w:name="_Toc481075065"/>
      <w:bookmarkStart w:id="158" w:name="_Toc438646467"/>
      <w:bookmarkStart w:id="159" w:name="_Toc490050018"/>
      <w:bookmarkStart w:id="160" w:name="_Toc512519497"/>
      <w:bookmarkStart w:id="161" w:name="_Toc513295859"/>
      <w:bookmarkStart w:id="162" w:name="_Toc513295909"/>
      <w:bookmarkStart w:id="163" w:name="m501"/>
      <w:proofErr w:type="spellStart"/>
      <w:r>
        <w:rPr>
          <w:rFonts w:hAnsi="宋体" w:hint="eastAsia"/>
        </w:rPr>
        <w:t>报告期末基金资产组合情况</w:t>
      </w:r>
      <w:bookmarkEnd w:id="155"/>
      <w:bookmarkEnd w:id="156"/>
      <w:bookmarkEnd w:id="157"/>
      <w:bookmarkEnd w:id="158"/>
      <w:bookmarkEnd w:id="159"/>
      <w:bookmarkEnd w:id="160"/>
      <w:bookmarkEnd w:id="161"/>
      <w:bookmarkEnd w:id="162"/>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EF3D08" w14:paraId="11294BBE" w14:textId="77777777">
        <w:trPr>
          <w:divId w:val="376928553"/>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182A167" w14:textId="77777777" w:rsidR="00555FD0" w:rsidRDefault="00555FD0">
            <w:pPr>
              <w:jc w:val="center"/>
            </w:pPr>
            <w:bookmarkStart w:id="164" w:name="m08QD_01_tab"/>
            <w:bookmarkEnd w:id="164"/>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3B76E8A6" w14:textId="77777777" w:rsidR="00555FD0" w:rsidRDefault="00555FD0">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5BC80870" w14:textId="77777777" w:rsidR="00555FD0" w:rsidRDefault="00555FD0">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23F88C40" w14:textId="77777777" w:rsidR="00555FD0" w:rsidRDefault="00555FD0">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EF3D08" w14:paraId="28ECECE0" w14:textId="77777777">
        <w:trPr>
          <w:divId w:val="37692855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84B7F5A" w14:textId="77777777" w:rsidR="00555FD0" w:rsidRDefault="00555FD0">
            <w:pPr>
              <w:jc w:val="center"/>
            </w:pPr>
            <w:r>
              <w:rPr>
                <w:rFonts w:ascii="宋体" w:hAnsi="宋体" w:hint="eastAsia"/>
                <w:color w:val="000000"/>
                <w:lang w:eastAsia="zh-Hans"/>
              </w:rPr>
              <w:lastRenderedPageBreak/>
              <w:t xml:space="preserve">1 </w:t>
            </w:r>
          </w:p>
        </w:tc>
        <w:tc>
          <w:tcPr>
            <w:tcW w:w="1979" w:type="pct"/>
            <w:tcBorders>
              <w:top w:val="single" w:sz="4" w:space="0" w:color="auto"/>
              <w:left w:val="nil"/>
              <w:bottom w:val="single" w:sz="4" w:space="0" w:color="auto"/>
              <w:right w:val="single" w:sz="4" w:space="0" w:color="auto"/>
            </w:tcBorders>
            <w:vAlign w:val="center"/>
            <w:hideMark/>
          </w:tcPr>
          <w:p w14:paraId="03619CE8" w14:textId="77777777" w:rsidR="00555FD0" w:rsidRDefault="00555FD0">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2CD1179" w14:textId="77777777" w:rsidR="00555FD0" w:rsidRDefault="00555FD0">
            <w:pPr>
              <w:jc w:val="right"/>
            </w:pPr>
            <w:r>
              <w:rPr>
                <w:rFonts w:ascii="宋体" w:hAnsi="宋体" w:hint="eastAsia"/>
                <w:szCs w:val="24"/>
                <w:lang w:eastAsia="zh-Hans"/>
              </w:rPr>
              <w:t>384,623,429.13</w:t>
            </w:r>
          </w:p>
        </w:tc>
        <w:tc>
          <w:tcPr>
            <w:tcW w:w="1333" w:type="pct"/>
            <w:tcBorders>
              <w:top w:val="single" w:sz="4" w:space="0" w:color="auto"/>
              <w:left w:val="nil"/>
              <w:bottom w:val="single" w:sz="4" w:space="0" w:color="auto"/>
              <w:right w:val="single" w:sz="4" w:space="0" w:color="auto"/>
            </w:tcBorders>
            <w:vAlign w:val="center"/>
            <w:hideMark/>
          </w:tcPr>
          <w:p w14:paraId="20243AB5" w14:textId="77777777" w:rsidR="00555FD0" w:rsidRDefault="00555FD0">
            <w:pPr>
              <w:jc w:val="right"/>
            </w:pPr>
            <w:r>
              <w:rPr>
                <w:rFonts w:ascii="宋体" w:hAnsi="宋体" w:hint="eastAsia"/>
                <w:szCs w:val="24"/>
                <w:lang w:eastAsia="zh-Hans"/>
              </w:rPr>
              <w:t>85.15</w:t>
            </w:r>
          </w:p>
        </w:tc>
      </w:tr>
      <w:tr w:rsidR="00EF3D08" w14:paraId="5AE1E8D3" w14:textId="77777777">
        <w:trPr>
          <w:divId w:val="37692855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4480CEB" w14:textId="77777777" w:rsidR="00555FD0" w:rsidRDefault="00555FD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B24480B" w14:textId="77777777" w:rsidR="00555FD0" w:rsidRDefault="00555FD0">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9ECC26F" w14:textId="77777777" w:rsidR="00555FD0" w:rsidRDefault="00555FD0">
            <w:pPr>
              <w:jc w:val="right"/>
            </w:pPr>
            <w:r>
              <w:rPr>
                <w:rFonts w:ascii="宋体" w:hAnsi="宋体" w:hint="eastAsia"/>
                <w:szCs w:val="24"/>
                <w:lang w:eastAsia="zh-Hans"/>
              </w:rPr>
              <w:t>384,623,429.13</w:t>
            </w:r>
          </w:p>
        </w:tc>
        <w:tc>
          <w:tcPr>
            <w:tcW w:w="1333" w:type="pct"/>
            <w:tcBorders>
              <w:top w:val="single" w:sz="4" w:space="0" w:color="auto"/>
              <w:left w:val="nil"/>
              <w:bottom w:val="single" w:sz="4" w:space="0" w:color="auto"/>
              <w:right w:val="single" w:sz="4" w:space="0" w:color="auto"/>
            </w:tcBorders>
            <w:vAlign w:val="center"/>
            <w:hideMark/>
          </w:tcPr>
          <w:p w14:paraId="4AEC00A7" w14:textId="77777777" w:rsidR="00555FD0" w:rsidRDefault="00555FD0">
            <w:pPr>
              <w:jc w:val="right"/>
            </w:pPr>
            <w:r>
              <w:rPr>
                <w:rFonts w:ascii="宋体" w:hAnsi="宋体" w:hint="eastAsia"/>
                <w:szCs w:val="24"/>
                <w:lang w:eastAsia="zh-Hans"/>
              </w:rPr>
              <w:t>85.15</w:t>
            </w:r>
          </w:p>
        </w:tc>
      </w:tr>
      <w:tr w:rsidR="00EF3D08" w14:paraId="600B47F8" w14:textId="77777777">
        <w:trPr>
          <w:divId w:val="37692855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7ADBE8C" w14:textId="77777777" w:rsidR="00555FD0" w:rsidRDefault="00555FD0">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4F73B6CF" w14:textId="77777777" w:rsidR="00555FD0" w:rsidRDefault="00555FD0">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538F4A6" w14:textId="77777777" w:rsidR="00555FD0" w:rsidRDefault="00555FD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50E48CB" w14:textId="77777777" w:rsidR="00555FD0" w:rsidRDefault="00555FD0">
            <w:pPr>
              <w:jc w:val="right"/>
            </w:pPr>
            <w:r>
              <w:rPr>
                <w:rFonts w:ascii="宋体" w:hAnsi="宋体" w:hint="eastAsia"/>
                <w:szCs w:val="24"/>
                <w:lang w:eastAsia="zh-Hans"/>
              </w:rPr>
              <w:t>-</w:t>
            </w:r>
          </w:p>
        </w:tc>
      </w:tr>
      <w:tr w:rsidR="00EF3D08" w14:paraId="45D75DD7" w14:textId="77777777">
        <w:trPr>
          <w:divId w:val="37692855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BD4E616" w14:textId="77777777" w:rsidR="00555FD0" w:rsidRDefault="00555FD0">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218BB089" w14:textId="77777777" w:rsidR="00555FD0" w:rsidRDefault="00555FD0">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70049BF" w14:textId="77777777" w:rsidR="00555FD0" w:rsidRDefault="00555FD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119CCED" w14:textId="77777777" w:rsidR="00555FD0" w:rsidRDefault="00555FD0">
            <w:pPr>
              <w:jc w:val="right"/>
            </w:pPr>
            <w:r>
              <w:rPr>
                <w:rFonts w:ascii="宋体" w:hAnsi="宋体" w:hint="eastAsia"/>
                <w:szCs w:val="24"/>
                <w:lang w:eastAsia="zh-Hans"/>
              </w:rPr>
              <w:t>-</w:t>
            </w:r>
          </w:p>
        </w:tc>
      </w:tr>
      <w:tr w:rsidR="00EF3D08" w14:paraId="6344EA35" w14:textId="77777777">
        <w:trPr>
          <w:divId w:val="37692855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237CE5B" w14:textId="77777777" w:rsidR="00555FD0" w:rsidRDefault="00555FD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1F45D50" w14:textId="77777777" w:rsidR="00555FD0" w:rsidRDefault="00555FD0">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6ACA166" w14:textId="77777777" w:rsidR="00555FD0" w:rsidRDefault="00555FD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7B8B001" w14:textId="77777777" w:rsidR="00555FD0" w:rsidRDefault="00555FD0">
            <w:pPr>
              <w:jc w:val="right"/>
            </w:pPr>
            <w:r>
              <w:rPr>
                <w:rFonts w:ascii="宋体" w:hAnsi="宋体" w:hint="eastAsia"/>
                <w:szCs w:val="24"/>
                <w:lang w:eastAsia="zh-Hans"/>
              </w:rPr>
              <w:t>-</w:t>
            </w:r>
          </w:p>
        </w:tc>
      </w:tr>
      <w:tr w:rsidR="00EF3D08" w14:paraId="3BF79CA1" w14:textId="77777777">
        <w:trPr>
          <w:divId w:val="37692855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5D9D6E8" w14:textId="77777777" w:rsidR="00555FD0" w:rsidRDefault="00555FD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1167272" w14:textId="77777777" w:rsidR="00555FD0" w:rsidRDefault="00555FD0">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5317C66" w14:textId="77777777" w:rsidR="00555FD0" w:rsidRDefault="00555FD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67E07A1" w14:textId="77777777" w:rsidR="00555FD0" w:rsidRDefault="00555FD0">
            <w:pPr>
              <w:jc w:val="right"/>
            </w:pPr>
            <w:r>
              <w:rPr>
                <w:rFonts w:ascii="宋体" w:hAnsi="宋体" w:hint="eastAsia"/>
                <w:szCs w:val="24"/>
                <w:lang w:eastAsia="zh-Hans"/>
              </w:rPr>
              <w:t>-</w:t>
            </w:r>
          </w:p>
        </w:tc>
      </w:tr>
      <w:tr w:rsidR="00EF3D08" w14:paraId="0EBF5BAD" w14:textId="77777777">
        <w:trPr>
          <w:divId w:val="37692855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540B0F8" w14:textId="77777777" w:rsidR="00555FD0" w:rsidRDefault="00555FD0">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3DD1E3D3" w14:textId="77777777" w:rsidR="00555FD0" w:rsidRDefault="00555FD0">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81DE54D" w14:textId="77777777" w:rsidR="00555FD0" w:rsidRDefault="00555FD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DF29808" w14:textId="77777777" w:rsidR="00555FD0" w:rsidRDefault="00555FD0">
            <w:pPr>
              <w:jc w:val="right"/>
            </w:pPr>
            <w:r>
              <w:rPr>
                <w:rFonts w:ascii="宋体" w:hAnsi="宋体" w:hint="eastAsia"/>
                <w:szCs w:val="24"/>
                <w:lang w:eastAsia="zh-Hans"/>
              </w:rPr>
              <w:t>-</w:t>
            </w:r>
          </w:p>
        </w:tc>
      </w:tr>
      <w:tr w:rsidR="00EF3D08" w14:paraId="449C8E70" w14:textId="77777777">
        <w:trPr>
          <w:divId w:val="37692855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E2CBD8F" w14:textId="77777777" w:rsidR="00555FD0" w:rsidRDefault="00555FD0">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7570FC40" w14:textId="77777777" w:rsidR="00555FD0" w:rsidRDefault="00555FD0">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A8A1345" w14:textId="77777777" w:rsidR="00555FD0" w:rsidRDefault="00555FD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E1206D2" w14:textId="77777777" w:rsidR="00555FD0" w:rsidRDefault="00555FD0">
            <w:pPr>
              <w:jc w:val="right"/>
            </w:pPr>
            <w:r>
              <w:rPr>
                <w:rFonts w:ascii="宋体" w:hAnsi="宋体" w:hint="eastAsia"/>
                <w:szCs w:val="24"/>
                <w:lang w:eastAsia="zh-Hans"/>
              </w:rPr>
              <w:t>-</w:t>
            </w:r>
          </w:p>
        </w:tc>
      </w:tr>
      <w:tr w:rsidR="00EF3D08" w14:paraId="5952696C" w14:textId="77777777">
        <w:trPr>
          <w:divId w:val="37692855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5114B1C" w14:textId="77777777" w:rsidR="00555FD0" w:rsidRDefault="00555FD0">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437B44A4" w14:textId="77777777" w:rsidR="00555FD0" w:rsidRDefault="00555FD0">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B052EC1" w14:textId="77777777" w:rsidR="00555FD0" w:rsidRDefault="00555FD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0DF8086" w14:textId="77777777" w:rsidR="00555FD0" w:rsidRDefault="00555FD0">
            <w:pPr>
              <w:jc w:val="right"/>
            </w:pPr>
            <w:r>
              <w:rPr>
                <w:rFonts w:ascii="宋体" w:hAnsi="宋体" w:hint="eastAsia"/>
                <w:szCs w:val="24"/>
                <w:lang w:eastAsia="zh-Hans"/>
              </w:rPr>
              <w:t>-</w:t>
            </w:r>
          </w:p>
        </w:tc>
      </w:tr>
      <w:tr w:rsidR="00EF3D08" w14:paraId="40122C92" w14:textId="77777777">
        <w:trPr>
          <w:divId w:val="37692855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9A33EC8" w14:textId="77777777" w:rsidR="00555FD0" w:rsidRDefault="00555FD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6AC63BD" w14:textId="77777777" w:rsidR="00555FD0" w:rsidRDefault="00555FD0">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E7AFE68" w14:textId="77777777" w:rsidR="00555FD0" w:rsidRDefault="00555FD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F7ED72F" w14:textId="77777777" w:rsidR="00555FD0" w:rsidRDefault="00555FD0">
            <w:pPr>
              <w:jc w:val="right"/>
            </w:pPr>
            <w:r>
              <w:rPr>
                <w:rFonts w:ascii="宋体" w:hAnsi="宋体" w:hint="eastAsia"/>
                <w:szCs w:val="24"/>
                <w:lang w:eastAsia="zh-Hans"/>
              </w:rPr>
              <w:t>-</w:t>
            </w:r>
          </w:p>
        </w:tc>
      </w:tr>
      <w:tr w:rsidR="00EF3D08" w14:paraId="55B6543E" w14:textId="77777777">
        <w:trPr>
          <w:divId w:val="37692855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444B8AE" w14:textId="77777777" w:rsidR="00555FD0" w:rsidRDefault="00555FD0">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2B6DA44F" w14:textId="77777777" w:rsidR="00555FD0" w:rsidRDefault="00555FD0">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8452DE9" w14:textId="77777777" w:rsidR="00555FD0" w:rsidRDefault="00555FD0">
            <w:pPr>
              <w:jc w:val="right"/>
            </w:pPr>
            <w:r>
              <w:rPr>
                <w:rFonts w:ascii="宋体" w:hAnsi="宋体" w:hint="eastAsia"/>
                <w:szCs w:val="24"/>
                <w:lang w:eastAsia="zh-Hans"/>
              </w:rPr>
              <w:t>61,270,928.17</w:t>
            </w:r>
          </w:p>
        </w:tc>
        <w:tc>
          <w:tcPr>
            <w:tcW w:w="1333" w:type="pct"/>
            <w:tcBorders>
              <w:top w:val="single" w:sz="4" w:space="0" w:color="auto"/>
              <w:left w:val="nil"/>
              <w:bottom w:val="single" w:sz="4" w:space="0" w:color="auto"/>
              <w:right w:val="single" w:sz="4" w:space="0" w:color="auto"/>
            </w:tcBorders>
            <w:vAlign w:val="center"/>
            <w:hideMark/>
          </w:tcPr>
          <w:p w14:paraId="00FF1ADE" w14:textId="77777777" w:rsidR="00555FD0" w:rsidRDefault="00555FD0">
            <w:pPr>
              <w:jc w:val="right"/>
            </w:pPr>
            <w:r>
              <w:rPr>
                <w:rFonts w:ascii="宋体" w:hAnsi="宋体" w:hint="eastAsia"/>
                <w:szCs w:val="24"/>
                <w:lang w:eastAsia="zh-Hans"/>
              </w:rPr>
              <w:t>13.56</w:t>
            </w:r>
          </w:p>
        </w:tc>
      </w:tr>
      <w:tr w:rsidR="00EF3D08" w14:paraId="52E352F9" w14:textId="77777777">
        <w:trPr>
          <w:divId w:val="37692855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ECAC510" w14:textId="77777777" w:rsidR="00555FD0" w:rsidRDefault="00555FD0">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53F6C363" w14:textId="77777777" w:rsidR="00555FD0" w:rsidRDefault="00555FD0">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CB29F3B" w14:textId="77777777" w:rsidR="00555FD0" w:rsidRDefault="00555FD0">
            <w:pPr>
              <w:jc w:val="right"/>
            </w:pPr>
            <w:r>
              <w:rPr>
                <w:rFonts w:ascii="宋体" w:hAnsi="宋体" w:hint="eastAsia"/>
                <w:szCs w:val="24"/>
                <w:lang w:eastAsia="zh-Hans"/>
              </w:rPr>
              <w:t>5,797,053.08</w:t>
            </w:r>
          </w:p>
        </w:tc>
        <w:tc>
          <w:tcPr>
            <w:tcW w:w="1333" w:type="pct"/>
            <w:tcBorders>
              <w:top w:val="single" w:sz="4" w:space="0" w:color="auto"/>
              <w:left w:val="nil"/>
              <w:bottom w:val="single" w:sz="4" w:space="0" w:color="auto"/>
              <w:right w:val="single" w:sz="4" w:space="0" w:color="auto"/>
            </w:tcBorders>
            <w:vAlign w:val="center"/>
            <w:hideMark/>
          </w:tcPr>
          <w:p w14:paraId="2B937459" w14:textId="77777777" w:rsidR="00555FD0" w:rsidRDefault="00555FD0">
            <w:pPr>
              <w:jc w:val="right"/>
            </w:pPr>
            <w:r>
              <w:rPr>
                <w:rFonts w:ascii="宋体" w:hAnsi="宋体" w:hint="eastAsia"/>
                <w:szCs w:val="24"/>
                <w:lang w:eastAsia="zh-Hans"/>
              </w:rPr>
              <w:t>1.28</w:t>
            </w:r>
          </w:p>
        </w:tc>
      </w:tr>
      <w:tr w:rsidR="00EF3D08" w14:paraId="556B6D20" w14:textId="77777777">
        <w:trPr>
          <w:divId w:val="37692855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5F2EFB9" w14:textId="77777777" w:rsidR="00555FD0" w:rsidRDefault="00555FD0">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03E3812D" w14:textId="77777777" w:rsidR="00555FD0" w:rsidRDefault="00555FD0">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9DF3D4A" w14:textId="77777777" w:rsidR="00555FD0" w:rsidRDefault="00555FD0">
            <w:pPr>
              <w:jc w:val="right"/>
            </w:pPr>
            <w:r>
              <w:rPr>
                <w:rFonts w:ascii="宋体" w:hAnsi="宋体" w:hint="eastAsia"/>
                <w:szCs w:val="24"/>
                <w:lang w:eastAsia="zh-Hans"/>
              </w:rPr>
              <w:t>451,691,410.38</w:t>
            </w:r>
          </w:p>
        </w:tc>
        <w:tc>
          <w:tcPr>
            <w:tcW w:w="1333" w:type="pct"/>
            <w:tcBorders>
              <w:top w:val="single" w:sz="4" w:space="0" w:color="auto"/>
              <w:left w:val="nil"/>
              <w:bottom w:val="single" w:sz="4" w:space="0" w:color="auto"/>
              <w:right w:val="single" w:sz="4" w:space="0" w:color="auto"/>
            </w:tcBorders>
            <w:vAlign w:val="center"/>
            <w:hideMark/>
          </w:tcPr>
          <w:p w14:paraId="143F2497" w14:textId="77777777" w:rsidR="00555FD0" w:rsidRDefault="00555FD0">
            <w:pPr>
              <w:jc w:val="right"/>
            </w:pPr>
            <w:r>
              <w:rPr>
                <w:rFonts w:ascii="宋体" w:hAnsi="宋体" w:hint="eastAsia"/>
                <w:szCs w:val="24"/>
                <w:lang w:eastAsia="zh-Hans"/>
              </w:rPr>
              <w:t>100.00</w:t>
            </w:r>
          </w:p>
        </w:tc>
      </w:tr>
    </w:tbl>
    <w:p w14:paraId="15464E47" w14:textId="77777777" w:rsidR="00555FD0" w:rsidRDefault="00555FD0">
      <w:pPr>
        <w:spacing w:line="360" w:lineRule="auto"/>
        <w:jc w:val="left"/>
        <w:divId w:val="1190334793"/>
      </w:pPr>
      <w:r>
        <w:rPr>
          <w:rFonts w:ascii="宋体" w:hAnsi="宋体" w:hint="eastAsia"/>
          <w:szCs w:val="21"/>
        </w:rPr>
        <w:t>注：</w:t>
      </w:r>
      <w:r>
        <w:rPr>
          <w:rFonts w:ascii="宋体" w:hAnsi="宋体" w:hint="eastAsia"/>
        </w:rPr>
        <w:t>本基金本报告期末通过港股</w:t>
      </w:r>
      <w:proofErr w:type="gramStart"/>
      <w:r>
        <w:rPr>
          <w:rFonts w:ascii="宋体" w:hAnsi="宋体" w:hint="eastAsia"/>
        </w:rPr>
        <w:t>通交易</w:t>
      </w:r>
      <w:proofErr w:type="gramEnd"/>
      <w:r>
        <w:rPr>
          <w:rFonts w:ascii="宋体" w:hAnsi="宋体" w:hint="eastAsia"/>
        </w:rPr>
        <w:t>机制投资的港股公允价值为人民币77,244,776.20元,占期末净值比例为17.24%。</w:t>
      </w:r>
    </w:p>
    <w:p w14:paraId="4535B19D" w14:textId="77777777" w:rsidR="00555FD0" w:rsidRDefault="00555FD0">
      <w:pPr>
        <w:pStyle w:val="XBRLTitle2"/>
        <w:spacing w:before="156" w:line="360" w:lineRule="auto"/>
        <w:ind w:left="454"/>
      </w:pPr>
      <w:bookmarkStart w:id="165" w:name="_Toc17898197"/>
      <w:bookmarkStart w:id="166" w:name="_Toc17897951"/>
      <w:bookmarkStart w:id="167" w:name="_Toc512519498"/>
      <w:bookmarkStart w:id="168" w:name="_Toc481075066"/>
      <w:bookmarkStart w:id="169" w:name="_Toc438646468"/>
      <w:bookmarkStart w:id="170" w:name="_Toc490050019"/>
      <w:bookmarkStart w:id="171" w:name="_Toc513295860"/>
      <w:bookmarkStart w:id="172" w:name="_Toc513295910"/>
      <w:bookmarkEnd w:id="163"/>
      <w:proofErr w:type="spellStart"/>
      <w:r>
        <w:rPr>
          <w:rFonts w:hAnsi="宋体" w:hint="eastAsia"/>
        </w:rPr>
        <w:t>报告期末按行业分类的股票投资组合</w:t>
      </w:r>
      <w:bookmarkEnd w:id="165"/>
      <w:bookmarkEnd w:id="166"/>
      <w:bookmarkEnd w:id="167"/>
      <w:bookmarkEnd w:id="168"/>
      <w:bookmarkEnd w:id="169"/>
      <w:bookmarkEnd w:id="170"/>
      <w:bookmarkEnd w:id="171"/>
      <w:bookmarkEnd w:id="172"/>
      <w:proofErr w:type="spellEnd"/>
      <w:r>
        <w:rPr>
          <w:rFonts w:hAnsi="宋体" w:hint="eastAsia"/>
          <w:lang w:eastAsia="zh-CN"/>
        </w:rPr>
        <w:t xml:space="preserve"> </w:t>
      </w:r>
    </w:p>
    <w:p w14:paraId="37EBBA3D" w14:textId="77777777" w:rsidR="00555FD0" w:rsidRDefault="00555FD0">
      <w:pPr>
        <w:pStyle w:val="XBRLTitle3"/>
        <w:spacing w:before="156"/>
        <w:ind w:left="0"/>
      </w:pPr>
      <w:bookmarkStart w:id="173" w:name="_Toc17898198"/>
      <w:bookmarkStart w:id="174" w:name="_Toc481075067"/>
      <w:bookmarkStart w:id="175" w:name="_Toc490050020"/>
      <w:bookmarkStart w:id="176" w:name="_Toc512519499"/>
      <w:bookmarkStart w:id="177" w:name="_Toc513295911"/>
      <w:proofErr w:type="spellStart"/>
      <w:r>
        <w:rPr>
          <w:rFonts w:hint="eastAsia"/>
        </w:rPr>
        <w:t>报告期末按行业分类的境内股票投资组合</w:t>
      </w:r>
      <w:bookmarkEnd w:id="173"/>
      <w:bookmarkEnd w:id="174"/>
      <w:bookmarkEnd w:id="175"/>
      <w:bookmarkEnd w:id="176"/>
      <w:bookmarkEnd w:id="177"/>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EF3D08" w14:paraId="6E658CF1" w14:textId="77777777">
        <w:trPr>
          <w:divId w:val="575407062"/>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95486B5" w14:textId="77777777" w:rsidR="00555FD0" w:rsidRDefault="00555FD0">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6AC0B1B5" w14:textId="77777777" w:rsidR="00555FD0" w:rsidRDefault="00555FD0">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7D6E526E" w14:textId="77777777" w:rsidR="00555FD0" w:rsidRDefault="00555FD0">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0C5D3276" w14:textId="77777777" w:rsidR="00555FD0" w:rsidRDefault="00555FD0">
            <w:pPr>
              <w:jc w:val="center"/>
            </w:pPr>
            <w:r>
              <w:rPr>
                <w:rFonts w:ascii="宋体" w:hAnsi="宋体" w:hint="eastAsia"/>
                <w:color w:val="000000"/>
              </w:rPr>
              <w:t xml:space="preserve">占基金资产净值比例（%） </w:t>
            </w:r>
          </w:p>
        </w:tc>
      </w:tr>
      <w:tr w:rsidR="00EF3D08" w14:paraId="2A0A3A22" w14:textId="77777777">
        <w:trPr>
          <w:divId w:val="57540706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8DCDC9B" w14:textId="77777777" w:rsidR="00555FD0" w:rsidRDefault="00555FD0">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C08053E" w14:textId="77777777" w:rsidR="00555FD0" w:rsidRDefault="00555FD0">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ABDFAAF" w14:textId="77777777" w:rsidR="00555FD0" w:rsidRDefault="00555FD0">
            <w:pPr>
              <w:jc w:val="right"/>
            </w:pPr>
            <w:r>
              <w:rPr>
                <w:rFonts w:ascii="宋体" w:hAnsi="宋体" w:hint="eastAsia"/>
                <w:szCs w:val="24"/>
                <w:lang w:eastAsia="zh-Hans"/>
              </w:rPr>
              <w:t>7,121,664.00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546D947" w14:textId="77777777" w:rsidR="00555FD0" w:rsidRDefault="00555FD0">
            <w:pPr>
              <w:jc w:val="right"/>
            </w:pPr>
            <w:r>
              <w:rPr>
                <w:rFonts w:ascii="宋体" w:hAnsi="宋体" w:hint="eastAsia"/>
                <w:szCs w:val="24"/>
                <w:lang w:eastAsia="zh-Hans"/>
              </w:rPr>
              <w:t>1.59</w:t>
            </w:r>
          </w:p>
        </w:tc>
      </w:tr>
      <w:tr w:rsidR="00EF3D08" w14:paraId="2F18D672" w14:textId="77777777">
        <w:trPr>
          <w:divId w:val="57540706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564ECD0" w14:textId="77777777" w:rsidR="00555FD0" w:rsidRDefault="00555FD0">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BDDC5D2" w14:textId="77777777" w:rsidR="00555FD0" w:rsidRDefault="00555FD0">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5FAF676" w14:textId="77777777" w:rsidR="00555FD0" w:rsidRDefault="00555FD0">
            <w:pPr>
              <w:jc w:val="right"/>
            </w:pPr>
            <w:r>
              <w:rPr>
                <w:rFonts w:ascii="宋体" w:hAnsi="宋体" w:hint="eastAsia"/>
                <w:szCs w:val="24"/>
                <w:lang w:eastAsia="zh-Hans"/>
              </w:rPr>
              <w:t>18,380,628.00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7CDD95E" w14:textId="77777777" w:rsidR="00555FD0" w:rsidRDefault="00555FD0">
            <w:pPr>
              <w:jc w:val="right"/>
            </w:pPr>
            <w:r>
              <w:rPr>
                <w:rFonts w:ascii="宋体" w:hAnsi="宋体" w:hint="eastAsia"/>
                <w:szCs w:val="24"/>
                <w:lang w:eastAsia="zh-Hans"/>
              </w:rPr>
              <w:t>4.10</w:t>
            </w:r>
          </w:p>
        </w:tc>
      </w:tr>
      <w:tr w:rsidR="00EF3D08" w14:paraId="2DFD046E" w14:textId="77777777">
        <w:trPr>
          <w:divId w:val="57540706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6E7B172" w14:textId="77777777" w:rsidR="00555FD0" w:rsidRDefault="00555FD0">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18F610B" w14:textId="77777777" w:rsidR="00555FD0" w:rsidRDefault="00555FD0">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48ABBC9" w14:textId="77777777" w:rsidR="00555FD0" w:rsidRDefault="00555FD0">
            <w:pPr>
              <w:jc w:val="right"/>
            </w:pPr>
            <w:r>
              <w:rPr>
                <w:rFonts w:ascii="宋体" w:hAnsi="宋体" w:hint="eastAsia"/>
                <w:szCs w:val="24"/>
                <w:lang w:eastAsia="zh-Hans"/>
              </w:rPr>
              <w:t>245,911,399.36</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952F139" w14:textId="77777777" w:rsidR="00555FD0" w:rsidRDefault="00555FD0">
            <w:pPr>
              <w:jc w:val="right"/>
            </w:pPr>
            <w:r>
              <w:rPr>
                <w:rFonts w:ascii="宋体" w:hAnsi="宋体" w:hint="eastAsia"/>
                <w:szCs w:val="24"/>
                <w:lang w:eastAsia="zh-Hans"/>
              </w:rPr>
              <w:t>54.89</w:t>
            </w:r>
          </w:p>
        </w:tc>
      </w:tr>
      <w:tr w:rsidR="00EF3D08" w14:paraId="2FBC400A" w14:textId="77777777">
        <w:trPr>
          <w:divId w:val="57540706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E9FB8F1" w14:textId="77777777" w:rsidR="00555FD0" w:rsidRDefault="00555FD0">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086CC3E" w14:textId="77777777" w:rsidR="00555FD0" w:rsidRDefault="00555FD0">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E56466F" w14:textId="77777777" w:rsidR="00555FD0" w:rsidRDefault="00555FD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ED8D6FC" w14:textId="77777777" w:rsidR="00555FD0" w:rsidRDefault="00555FD0">
            <w:pPr>
              <w:jc w:val="right"/>
            </w:pPr>
            <w:r>
              <w:rPr>
                <w:rFonts w:ascii="宋体" w:hAnsi="宋体" w:hint="eastAsia"/>
                <w:szCs w:val="24"/>
                <w:lang w:eastAsia="zh-Hans"/>
              </w:rPr>
              <w:t>-</w:t>
            </w:r>
          </w:p>
        </w:tc>
      </w:tr>
      <w:tr w:rsidR="00EF3D08" w14:paraId="6855DECE" w14:textId="77777777">
        <w:trPr>
          <w:divId w:val="57540706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3F185D7" w14:textId="77777777" w:rsidR="00555FD0" w:rsidRDefault="00555FD0">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3A86A83" w14:textId="77777777" w:rsidR="00555FD0" w:rsidRDefault="00555FD0">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F0B0286" w14:textId="77777777" w:rsidR="00555FD0" w:rsidRDefault="00555FD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46CADD6" w14:textId="77777777" w:rsidR="00555FD0" w:rsidRDefault="00555FD0">
            <w:pPr>
              <w:jc w:val="right"/>
            </w:pPr>
            <w:r>
              <w:rPr>
                <w:rFonts w:ascii="宋体" w:hAnsi="宋体" w:hint="eastAsia"/>
                <w:szCs w:val="24"/>
                <w:lang w:eastAsia="zh-Hans"/>
              </w:rPr>
              <w:t>-</w:t>
            </w:r>
          </w:p>
        </w:tc>
      </w:tr>
      <w:tr w:rsidR="00EF3D08" w14:paraId="5F3B97F1" w14:textId="77777777">
        <w:trPr>
          <w:divId w:val="57540706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1516C89" w14:textId="77777777" w:rsidR="00555FD0" w:rsidRDefault="00555FD0">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BBDAC98" w14:textId="77777777" w:rsidR="00555FD0" w:rsidRDefault="00555FD0">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693217A" w14:textId="77777777" w:rsidR="00555FD0" w:rsidRDefault="00555FD0">
            <w:pPr>
              <w:jc w:val="right"/>
            </w:pPr>
            <w:r>
              <w:rPr>
                <w:rFonts w:ascii="宋体" w:hAnsi="宋体" w:hint="eastAsia"/>
                <w:szCs w:val="24"/>
                <w:lang w:eastAsia="zh-Hans"/>
              </w:rPr>
              <w:t>3,464,160.00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57832A4" w14:textId="77777777" w:rsidR="00555FD0" w:rsidRDefault="00555FD0">
            <w:pPr>
              <w:jc w:val="right"/>
            </w:pPr>
            <w:r>
              <w:rPr>
                <w:rFonts w:ascii="宋体" w:hAnsi="宋体" w:hint="eastAsia"/>
                <w:szCs w:val="24"/>
                <w:lang w:eastAsia="zh-Hans"/>
              </w:rPr>
              <w:t>0.77</w:t>
            </w:r>
          </w:p>
        </w:tc>
      </w:tr>
      <w:tr w:rsidR="00EF3D08" w14:paraId="5B3F8B68" w14:textId="77777777">
        <w:trPr>
          <w:divId w:val="57540706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C40D4A4" w14:textId="77777777" w:rsidR="00555FD0" w:rsidRDefault="00555FD0">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E2A541F" w14:textId="77777777" w:rsidR="00555FD0" w:rsidRDefault="00555FD0">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8E9FA1C" w14:textId="77777777" w:rsidR="00555FD0" w:rsidRDefault="00555FD0">
            <w:pPr>
              <w:jc w:val="right"/>
            </w:pPr>
            <w:r>
              <w:rPr>
                <w:rFonts w:ascii="宋体" w:hAnsi="宋体" w:hint="eastAsia"/>
                <w:szCs w:val="24"/>
                <w:lang w:eastAsia="zh-Hans"/>
              </w:rPr>
              <w:t>4,971,000.00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32CDDA3" w14:textId="77777777" w:rsidR="00555FD0" w:rsidRDefault="00555FD0">
            <w:pPr>
              <w:jc w:val="right"/>
            </w:pPr>
            <w:r>
              <w:rPr>
                <w:rFonts w:ascii="宋体" w:hAnsi="宋体" w:hint="eastAsia"/>
                <w:szCs w:val="24"/>
                <w:lang w:eastAsia="zh-Hans"/>
              </w:rPr>
              <w:t>1.11</w:t>
            </w:r>
          </w:p>
        </w:tc>
      </w:tr>
      <w:tr w:rsidR="00EF3D08" w14:paraId="73C42581" w14:textId="77777777">
        <w:trPr>
          <w:divId w:val="57540706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FD402C7" w14:textId="77777777" w:rsidR="00555FD0" w:rsidRDefault="00555FD0">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37B58A4" w14:textId="77777777" w:rsidR="00555FD0" w:rsidRDefault="00555FD0">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E048F4D" w14:textId="77777777" w:rsidR="00555FD0" w:rsidRDefault="00555FD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FFA6366" w14:textId="77777777" w:rsidR="00555FD0" w:rsidRDefault="00555FD0">
            <w:pPr>
              <w:jc w:val="right"/>
            </w:pPr>
            <w:r>
              <w:rPr>
                <w:rFonts w:ascii="宋体" w:hAnsi="宋体" w:hint="eastAsia"/>
                <w:szCs w:val="24"/>
                <w:lang w:eastAsia="zh-Hans"/>
              </w:rPr>
              <w:t>-</w:t>
            </w:r>
          </w:p>
        </w:tc>
      </w:tr>
      <w:tr w:rsidR="00EF3D08" w14:paraId="320A9B73" w14:textId="77777777">
        <w:trPr>
          <w:divId w:val="57540706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6DFC3F8" w14:textId="77777777" w:rsidR="00555FD0" w:rsidRDefault="00555FD0">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16DCF8C" w14:textId="77777777" w:rsidR="00555FD0" w:rsidRDefault="00555FD0">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CBFE827" w14:textId="77777777" w:rsidR="00555FD0" w:rsidRDefault="00555FD0">
            <w:pPr>
              <w:jc w:val="right"/>
            </w:pPr>
            <w:r>
              <w:rPr>
                <w:rFonts w:ascii="宋体" w:hAnsi="宋体" w:hint="eastAsia"/>
                <w:szCs w:val="24"/>
                <w:lang w:eastAsia="zh-Hans"/>
              </w:rPr>
              <w:t>4,009,003.57</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93A0626" w14:textId="77777777" w:rsidR="00555FD0" w:rsidRDefault="00555FD0">
            <w:pPr>
              <w:jc w:val="right"/>
            </w:pPr>
            <w:r>
              <w:rPr>
                <w:rFonts w:ascii="宋体" w:hAnsi="宋体" w:hint="eastAsia"/>
                <w:szCs w:val="24"/>
                <w:lang w:eastAsia="zh-Hans"/>
              </w:rPr>
              <w:t>0.89</w:t>
            </w:r>
          </w:p>
        </w:tc>
      </w:tr>
      <w:tr w:rsidR="00EF3D08" w14:paraId="2BC9AB77" w14:textId="77777777">
        <w:trPr>
          <w:divId w:val="57540706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BFA54BB" w14:textId="77777777" w:rsidR="00555FD0" w:rsidRDefault="00555FD0">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D916E7D" w14:textId="77777777" w:rsidR="00555FD0" w:rsidRDefault="00555FD0">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F48821C" w14:textId="77777777" w:rsidR="00555FD0" w:rsidRDefault="00555FD0">
            <w:pPr>
              <w:jc w:val="right"/>
            </w:pPr>
            <w:r>
              <w:rPr>
                <w:rFonts w:ascii="宋体" w:hAnsi="宋体" w:hint="eastAsia"/>
                <w:szCs w:val="24"/>
                <w:lang w:eastAsia="zh-Hans"/>
              </w:rPr>
              <w:t>23,520,798.00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BB437B3" w14:textId="77777777" w:rsidR="00555FD0" w:rsidRDefault="00555FD0">
            <w:pPr>
              <w:jc w:val="right"/>
            </w:pPr>
            <w:r>
              <w:rPr>
                <w:rFonts w:ascii="宋体" w:hAnsi="宋体" w:hint="eastAsia"/>
                <w:szCs w:val="24"/>
                <w:lang w:eastAsia="zh-Hans"/>
              </w:rPr>
              <w:t>5.25</w:t>
            </w:r>
          </w:p>
        </w:tc>
      </w:tr>
      <w:tr w:rsidR="00EF3D08" w14:paraId="76AA5AED" w14:textId="77777777">
        <w:trPr>
          <w:divId w:val="57540706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2C3BB1C" w14:textId="77777777" w:rsidR="00555FD0" w:rsidRDefault="00555FD0">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9EE1AEE" w14:textId="77777777" w:rsidR="00555FD0" w:rsidRDefault="00555FD0">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E8BFCBF" w14:textId="77777777" w:rsidR="00555FD0" w:rsidRDefault="00555FD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B6BEE85" w14:textId="77777777" w:rsidR="00555FD0" w:rsidRDefault="00555FD0">
            <w:pPr>
              <w:jc w:val="right"/>
            </w:pPr>
            <w:r>
              <w:rPr>
                <w:rFonts w:ascii="宋体" w:hAnsi="宋体" w:hint="eastAsia"/>
                <w:szCs w:val="24"/>
                <w:lang w:eastAsia="zh-Hans"/>
              </w:rPr>
              <w:t>-</w:t>
            </w:r>
          </w:p>
        </w:tc>
      </w:tr>
      <w:tr w:rsidR="00EF3D08" w14:paraId="4AD62FE5" w14:textId="77777777">
        <w:trPr>
          <w:divId w:val="57540706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06F249F" w14:textId="77777777" w:rsidR="00555FD0" w:rsidRDefault="00555FD0">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2DC983E" w14:textId="77777777" w:rsidR="00555FD0" w:rsidRDefault="00555FD0">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3C94A02" w14:textId="77777777" w:rsidR="00555FD0" w:rsidRDefault="00555FD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C28F89A" w14:textId="77777777" w:rsidR="00555FD0" w:rsidRDefault="00555FD0">
            <w:pPr>
              <w:jc w:val="right"/>
            </w:pPr>
            <w:r>
              <w:rPr>
                <w:rFonts w:ascii="宋体" w:hAnsi="宋体" w:hint="eastAsia"/>
                <w:szCs w:val="24"/>
                <w:lang w:eastAsia="zh-Hans"/>
              </w:rPr>
              <w:t>-</w:t>
            </w:r>
          </w:p>
        </w:tc>
      </w:tr>
      <w:tr w:rsidR="00EF3D08" w14:paraId="407F84BF" w14:textId="77777777">
        <w:trPr>
          <w:divId w:val="57540706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5F83917" w14:textId="77777777" w:rsidR="00555FD0" w:rsidRDefault="00555FD0">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EB2D31C" w14:textId="77777777" w:rsidR="00555FD0" w:rsidRDefault="00555FD0">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D59DC5F" w14:textId="77777777" w:rsidR="00555FD0" w:rsidRDefault="00555FD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B680473" w14:textId="77777777" w:rsidR="00555FD0" w:rsidRDefault="00555FD0">
            <w:pPr>
              <w:jc w:val="right"/>
            </w:pPr>
            <w:r>
              <w:rPr>
                <w:rFonts w:ascii="宋体" w:hAnsi="宋体" w:hint="eastAsia"/>
                <w:szCs w:val="24"/>
                <w:lang w:eastAsia="zh-Hans"/>
              </w:rPr>
              <w:t>-</w:t>
            </w:r>
          </w:p>
        </w:tc>
      </w:tr>
      <w:tr w:rsidR="00EF3D08" w14:paraId="01EB675D" w14:textId="77777777">
        <w:trPr>
          <w:divId w:val="57540706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7146C79" w14:textId="77777777" w:rsidR="00555FD0" w:rsidRDefault="00555FD0">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5925D09" w14:textId="77777777" w:rsidR="00555FD0" w:rsidRDefault="00555FD0">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B07FE82" w14:textId="77777777" w:rsidR="00555FD0" w:rsidRDefault="00555FD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CBB8BB5" w14:textId="77777777" w:rsidR="00555FD0" w:rsidRDefault="00555FD0">
            <w:pPr>
              <w:jc w:val="right"/>
            </w:pPr>
            <w:r>
              <w:rPr>
                <w:rFonts w:ascii="宋体" w:hAnsi="宋体" w:hint="eastAsia"/>
                <w:szCs w:val="24"/>
                <w:lang w:eastAsia="zh-Hans"/>
              </w:rPr>
              <w:t>-</w:t>
            </w:r>
          </w:p>
        </w:tc>
      </w:tr>
      <w:tr w:rsidR="00EF3D08" w14:paraId="52CB19AD" w14:textId="77777777">
        <w:trPr>
          <w:divId w:val="57540706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EE90EA3" w14:textId="77777777" w:rsidR="00555FD0" w:rsidRDefault="00555FD0">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DE3515F" w14:textId="77777777" w:rsidR="00555FD0" w:rsidRDefault="00555FD0">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4B55EEF" w14:textId="77777777" w:rsidR="00555FD0" w:rsidRDefault="00555FD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D07E439" w14:textId="77777777" w:rsidR="00555FD0" w:rsidRDefault="00555FD0">
            <w:pPr>
              <w:jc w:val="right"/>
            </w:pPr>
            <w:r>
              <w:rPr>
                <w:rFonts w:ascii="宋体" w:hAnsi="宋体" w:hint="eastAsia"/>
                <w:szCs w:val="24"/>
                <w:lang w:eastAsia="zh-Hans"/>
              </w:rPr>
              <w:t>-</w:t>
            </w:r>
          </w:p>
        </w:tc>
      </w:tr>
      <w:tr w:rsidR="00EF3D08" w14:paraId="379A7129" w14:textId="77777777">
        <w:trPr>
          <w:divId w:val="57540706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4A4D9D0" w14:textId="77777777" w:rsidR="00555FD0" w:rsidRDefault="00555FD0">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344E3D7" w14:textId="77777777" w:rsidR="00555FD0" w:rsidRDefault="00555FD0">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4E5A2CC" w14:textId="77777777" w:rsidR="00555FD0" w:rsidRDefault="00555FD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8A330F8" w14:textId="77777777" w:rsidR="00555FD0" w:rsidRDefault="00555FD0">
            <w:pPr>
              <w:jc w:val="right"/>
            </w:pPr>
            <w:r>
              <w:rPr>
                <w:rFonts w:ascii="宋体" w:hAnsi="宋体" w:hint="eastAsia"/>
                <w:szCs w:val="24"/>
                <w:lang w:eastAsia="zh-Hans"/>
              </w:rPr>
              <w:t>-</w:t>
            </w:r>
          </w:p>
        </w:tc>
      </w:tr>
      <w:tr w:rsidR="00EF3D08" w14:paraId="492721BA" w14:textId="77777777">
        <w:trPr>
          <w:divId w:val="57540706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AF40E48" w14:textId="77777777" w:rsidR="00555FD0" w:rsidRDefault="00555FD0">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FD4B892" w14:textId="77777777" w:rsidR="00555FD0" w:rsidRDefault="00555FD0">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EB99FC4" w14:textId="77777777" w:rsidR="00555FD0" w:rsidRDefault="00555FD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232FD2B" w14:textId="77777777" w:rsidR="00555FD0" w:rsidRDefault="00555FD0">
            <w:pPr>
              <w:jc w:val="right"/>
            </w:pPr>
            <w:r>
              <w:rPr>
                <w:rFonts w:ascii="宋体" w:hAnsi="宋体" w:hint="eastAsia"/>
                <w:szCs w:val="24"/>
                <w:lang w:eastAsia="zh-Hans"/>
              </w:rPr>
              <w:t>-</w:t>
            </w:r>
          </w:p>
        </w:tc>
      </w:tr>
      <w:tr w:rsidR="00EF3D08" w14:paraId="39CE2179" w14:textId="77777777">
        <w:trPr>
          <w:divId w:val="57540706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D45C4DE" w14:textId="77777777" w:rsidR="00555FD0" w:rsidRDefault="00555FD0">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89E72DA" w14:textId="77777777" w:rsidR="00555FD0" w:rsidRDefault="00555FD0">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1A91F49" w14:textId="77777777" w:rsidR="00555FD0" w:rsidRDefault="00555FD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0222ABC" w14:textId="77777777" w:rsidR="00555FD0" w:rsidRDefault="00555FD0">
            <w:pPr>
              <w:jc w:val="right"/>
            </w:pPr>
            <w:r>
              <w:rPr>
                <w:rFonts w:ascii="宋体" w:hAnsi="宋体" w:hint="eastAsia"/>
                <w:szCs w:val="24"/>
                <w:lang w:eastAsia="zh-Hans"/>
              </w:rPr>
              <w:t>-</w:t>
            </w:r>
          </w:p>
        </w:tc>
      </w:tr>
      <w:tr w:rsidR="00EF3D08" w14:paraId="5435BC9D" w14:textId="77777777">
        <w:trPr>
          <w:divId w:val="57540706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3E6FB1F" w14:textId="77777777" w:rsidR="00555FD0" w:rsidRDefault="00555FD0">
            <w:pPr>
              <w:jc w:val="center"/>
            </w:pPr>
            <w:r>
              <w:rPr>
                <w:rFonts w:ascii="宋体" w:hAnsi="宋体" w:hint="eastAsia"/>
                <w:color w:val="000000"/>
              </w:rPr>
              <w:lastRenderedPageBreak/>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F3CA629" w14:textId="77777777" w:rsidR="00555FD0" w:rsidRDefault="00555FD0">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4BF3AD4" w14:textId="77777777" w:rsidR="00555FD0" w:rsidRDefault="00555FD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74098E2" w14:textId="77777777" w:rsidR="00555FD0" w:rsidRDefault="00555FD0">
            <w:pPr>
              <w:jc w:val="right"/>
            </w:pPr>
            <w:r>
              <w:rPr>
                <w:rFonts w:ascii="宋体" w:hAnsi="宋体" w:hint="eastAsia"/>
                <w:szCs w:val="24"/>
                <w:lang w:eastAsia="zh-Hans"/>
              </w:rPr>
              <w:t>-</w:t>
            </w:r>
          </w:p>
        </w:tc>
      </w:tr>
      <w:tr w:rsidR="00EF3D08" w14:paraId="7CAFEC13" w14:textId="77777777">
        <w:trPr>
          <w:divId w:val="57540706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C91BAD0" w14:textId="77777777" w:rsidR="00555FD0" w:rsidRDefault="00555FD0">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DB886FD" w14:textId="77777777" w:rsidR="00555FD0" w:rsidRDefault="00555FD0">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B1F9869" w14:textId="77777777" w:rsidR="00555FD0" w:rsidRDefault="00555FD0">
            <w:pPr>
              <w:jc w:val="right"/>
            </w:pPr>
            <w:r>
              <w:rPr>
                <w:rFonts w:ascii="宋体" w:hAnsi="宋体" w:hint="eastAsia"/>
                <w:szCs w:val="24"/>
                <w:lang w:eastAsia="zh-Hans"/>
              </w:rPr>
              <w:t>307,378,652.93</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626E1C3" w14:textId="77777777" w:rsidR="00555FD0" w:rsidRDefault="00555FD0">
            <w:pPr>
              <w:jc w:val="right"/>
            </w:pPr>
            <w:r>
              <w:rPr>
                <w:rFonts w:ascii="宋体" w:hAnsi="宋体" w:hint="eastAsia"/>
                <w:szCs w:val="24"/>
                <w:lang w:eastAsia="zh-Hans"/>
              </w:rPr>
              <w:t>68.61</w:t>
            </w:r>
          </w:p>
        </w:tc>
      </w:tr>
    </w:tbl>
    <w:p w14:paraId="040086DF" w14:textId="77777777" w:rsidR="00555FD0" w:rsidRDefault="00555FD0">
      <w:pPr>
        <w:pStyle w:val="XBRLTitle3"/>
        <w:spacing w:before="156"/>
        <w:ind w:left="0"/>
      </w:pPr>
      <w:bookmarkStart w:id="178" w:name="_Toc17898199"/>
      <w:bookmarkStart w:id="179" w:name="_Toc481075068"/>
      <w:bookmarkStart w:id="180" w:name="_Toc490050021"/>
      <w:bookmarkStart w:id="181" w:name="_Toc512519500"/>
      <w:bookmarkStart w:id="182" w:name="_Toc513295912"/>
      <w:bookmarkStart w:id="183" w:name="m502_tab"/>
      <w:proofErr w:type="spellStart"/>
      <w:r>
        <w:rPr>
          <w:rFonts w:hint="eastAsia"/>
        </w:rPr>
        <w:t>报告期末按行业分类的港股通投资股票投资组合</w:t>
      </w:r>
      <w:bookmarkEnd w:id="178"/>
      <w:bookmarkEnd w:id="179"/>
      <w:bookmarkEnd w:id="180"/>
      <w:bookmarkEnd w:id="181"/>
      <w:bookmarkEnd w:id="182"/>
      <w:proofErr w:type="spellEnd"/>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8"/>
        <w:gridCol w:w="3511"/>
        <w:gridCol w:w="2956"/>
      </w:tblGrid>
      <w:tr w:rsidR="00EF3D08" w14:paraId="71985ED5" w14:textId="77777777">
        <w:trPr>
          <w:divId w:val="425154845"/>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342D721" w14:textId="77777777" w:rsidR="00555FD0" w:rsidRDefault="00555FD0">
            <w:pPr>
              <w:jc w:val="center"/>
            </w:pPr>
            <w:r>
              <w:rPr>
                <w:rFonts w:ascii="宋体" w:hAnsi="宋体" w:hint="eastAsia"/>
                <w:color w:val="000000"/>
              </w:rPr>
              <w:t xml:space="preserve">行业类别 </w:t>
            </w:r>
          </w:p>
        </w:tc>
        <w:tc>
          <w:tcPr>
            <w:tcW w:w="33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643D6B7" w14:textId="77777777" w:rsidR="00555FD0" w:rsidRDefault="00555FD0">
            <w:pPr>
              <w:jc w:val="center"/>
            </w:pPr>
            <w:r>
              <w:rPr>
                <w:rFonts w:ascii="宋体" w:hAnsi="宋体" w:hint="eastAsia"/>
                <w:color w:val="000000"/>
              </w:rPr>
              <w:t xml:space="preserve">公允价值（人民币） </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391207F" w14:textId="77777777" w:rsidR="00555FD0" w:rsidRDefault="00555FD0">
            <w:pPr>
              <w:jc w:val="center"/>
            </w:pPr>
            <w:r>
              <w:rPr>
                <w:rFonts w:ascii="宋体" w:hAnsi="宋体" w:hint="eastAsia"/>
                <w:color w:val="000000"/>
              </w:rPr>
              <w:t xml:space="preserve">占基金资产净值比例（%） </w:t>
            </w:r>
          </w:p>
        </w:tc>
      </w:tr>
      <w:tr w:rsidR="00EF3D08" w14:paraId="3000BB94" w14:textId="77777777">
        <w:trPr>
          <w:divId w:val="42515484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D7B0224" w14:textId="77777777" w:rsidR="00555FD0" w:rsidRDefault="00555FD0">
            <w:pPr>
              <w:jc w:val="left"/>
            </w:pPr>
            <w:r>
              <w:rPr>
                <w:rFonts w:ascii="宋体" w:hAnsi="宋体" w:hint="eastAsia"/>
                <w:szCs w:val="24"/>
                <w:lang w:eastAsia="zh-Hans"/>
              </w:rPr>
              <w:t>基础材料</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30E2D84" w14:textId="77777777" w:rsidR="00555FD0" w:rsidRDefault="00555FD0">
            <w:pPr>
              <w:jc w:val="right"/>
            </w:pPr>
            <w:r>
              <w:rPr>
                <w:rFonts w:ascii="宋体" w:hAnsi="宋体" w:hint="eastAsia"/>
                <w:szCs w:val="24"/>
                <w:lang w:eastAsia="zh-Hans"/>
              </w:rPr>
              <w:t>25,031,160.00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1F50656" w14:textId="77777777" w:rsidR="00555FD0" w:rsidRDefault="00555FD0">
            <w:pPr>
              <w:jc w:val="right"/>
            </w:pPr>
            <w:r>
              <w:rPr>
                <w:rFonts w:ascii="宋体" w:hAnsi="宋体" w:hint="eastAsia"/>
                <w:szCs w:val="24"/>
                <w:lang w:eastAsia="zh-Hans"/>
              </w:rPr>
              <w:t>5.59</w:t>
            </w:r>
          </w:p>
        </w:tc>
      </w:tr>
      <w:tr w:rsidR="00EF3D08" w14:paraId="68E54A55" w14:textId="77777777">
        <w:trPr>
          <w:divId w:val="42515484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728E84C" w14:textId="77777777" w:rsidR="00555FD0" w:rsidRDefault="00555FD0">
            <w:pPr>
              <w:jc w:val="left"/>
            </w:pPr>
            <w:r>
              <w:rPr>
                <w:rFonts w:ascii="宋体" w:hAnsi="宋体" w:hint="eastAsia"/>
                <w:szCs w:val="24"/>
                <w:lang w:eastAsia="zh-Hans"/>
              </w:rPr>
              <w:t>消费者非必需品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76479AF" w14:textId="77777777" w:rsidR="00555FD0" w:rsidRDefault="00555FD0">
            <w:pPr>
              <w:jc w:val="right"/>
            </w:pPr>
            <w:r>
              <w:rPr>
                <w:rFonts w:ascii="宋体" w:hAnsi="宋体" w:hint="eastAsia"/>
                <w:szCs w:val="24"/>
                <w:lang w:eastAsia="zh-Hans"/>
              </w:rPr>
              <w:t>20,046,010.00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49D12C2" w14:textId="77777777" w:rsidR="00555FD0" w:rsidRDefault="00555FD0">
            <w:pPr>
              <w:jc w:val="right"/>
            </w:pPr>
            <w:r>
              <w:rPr>
                <w:rFonts w:ascii="宋体" w:hAnsi="宋体" w:hint="eastAsia"/>
                <w:szCs w:val="24"/>
                <w:lang w:eastAsia="zh-Hans"/>
              </w:rPr>
              <w:t>4.47</w:t>
            </w:r>
          </w:p>
        </w:tc>
      </w:tr>
      <w:tr w:rsidR="00EF3D08" w14:paraId="6E16A839" w14:textId="77777777">
        <w:trPr>
          <w:divId w:val="42515484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F617F03" w14:textId="77777777" w:rsidR="00555FD0" w:rsidRDefault="00555FD0">
            <w:pPr>
              <w:jc w:val="left"/>
            </w:pPr>
            <w:r>
              <w:rPr>
                <w:rFonts w:ascii="宋体" w:hAnsi="宋体" w:hint="eastAsia"/>
                <w:szCs w:val="24"/>
                <w:lang w:eastAsia="zh-Hans"/>
              </w:rPr>
              <w:t>消费者常用品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A5271A8" w14:textId="77777777" w:rsidR="00555FD0" w:rsidRDefault="00555FD0">
            <w:pPr>
              <w:jc w:val="right"/>
            </w:pPr>
            <w:r>
              <w:rPr>
                <w:rFonts w:ascii="宋体" w:hAnsi="宋体" w:hint="eastAsia"/>
                <w:szCs w:val="24"/>
                <w:lang w:eastAsia="zh-Hans"/>
              </w:rPr>
              <w:t>1,513,551.20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7DEEC28" w14:textId="77777777" w:rsidR="00555FD0" w:rsidRDefault="00555FD0">
            <w:pPr>
              <w:jc w:val="right"/>
            </w:pPr>
            <w:r>
              <w:rPr>
                <w:rFonts w:ascii="宋体" w:hAnsi="宋体" w:hint="eastAsia"/>
                <w:szCs w:val="24"/>
                <w:lang w:eastAsia="zh-Hans"/>
              </w:rPr>
              <w:t>0.34</w:t>
            </w:r>
          </w:p>
        </w:tc>
      </w:tr>
      <w:tr w:rsidR="00EF3D08" w14:paraId="049DE3CE" w14:textId="77777777">
        <w:trPr>
          <w:divId w:val="42515484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6408FE9" w14:textId="77777777" w:rsidR="00555FD0" w:rsidRDefault="00555FD0">
            <w:pPr>
              <w:jc w:val="left"/>
            </w:pPr>
            <w:r>
              <w:rPr>
                <w:rFonts w:ascii="宋体" w:hAnsi="宋体" w:hint="eastAsia"/>
                <w:szCs w:val="24"/>
                <w:lang w:eastAsia="zh-Hans"/>
              </w:rPr>
              <w:t>能源</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5DDCB91" w14:textId="77777777" w:rsidR="00555FD0" w:rsidRDefault="00555FD0">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8D73F22" w14:textId="77777777" w:rsidR="00555FD0" w:rsidRDefault="00555FD0">
            <w:pPr>
              <w:jc w:val="right"/>
            </w:pPr>
            <w:r>
              <w:rPr>
                <w:rFonts w:ascii="宋体" w:hAnsi="宋体" w:hint="eastAsia"/>
                <w:szCs w:val="24"/>
                <w:lang w:eastAsia="zh-Hans"/>
              </w:rPr>
              <w:t>-</w:t>
            </w:r>
          </w:p>
        </w:tc>
      </w:tr>
      <w:tr w:rsidR="00EF3D08" w14:paraId="491A1FA8" w14:textId="77777777">
        <w:trPr>
          <w:divId w:val="42515484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8391141" w14:textId="77777777" w:rsidR="00555FD0" w:rsidRDefault="00555FD0">
            <w:pPr>
              <w:jc w:val="left"/>
            </w:pPr>
            <w:r>
              <w:rPr>
                <w:rFonts w:ascii="宋体" w:hAnsi="宋体" w:hint="eastAsia"/>
                <w:szCs w:val="24"/>
                <w:lang w:eastAsia="zh-Hans"/>
              </w:rPr>
              <w:t>金融</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057C608" w14:textId="77777777" w:rsidR="00555FD0" w:rsidRDefault="00555FD0">
            <w:pPr>
              <w:jc w:val="right"/>
            </w:pPr>
            <w:r>
              <w:rPr>
                <w:rFonts w:ascii="宋体" w:hAnsi="宋体" w:hint="eastAsia"/>
                <w:szCs w:val="24"/>
                <w:lang w:eastAsia="zh-Hans"/>
              </w:rPr>
              <w:t>7,404,822.00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254C519" w14:textId="77777777" w:rsidR="00555FD0" w:rsidRDefault="00555FD0">
            <w:pPr>
              <w:jc w:val="right"/>
            </w:pPr>
            <w:r>
              <w:rPr>
                <w:rFonts w:ascii="宋体" w:hAnsi="宋体" w:hint="eastAsia"/>
                <w:szCs w:val="24"/>
                <w:lang w:eastAsia="zh-Hans"/>
              </w:rPr>
              <w:t>1.65</w:t>
            </w:r>
          </w:p>
        </w:tc>
      </w:tr>
      <w:tr w:rsidR="00EF3D08" w14:paraId="163761D4" w14:textId="77777777">
        <w:trPr>
          <w:divId w:val="42515484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A3D5484" w14:textId="77777777" w:rsidR="00555FD0" w:rsidRDefault="00555FD0">
            <w:pPr>
              <w:jc w:val="left"/>
            </w:pPr>
            <w:r>
              <w:rPr>
                <w:rFonts w:ascii="宋体" w:hAnsi="宋体" w:hint="eastAsia"/>
                <w:szCs w:val="24"/>
                <w:lang w:eastAsia="zh-Hans"/>
              </w:rPr>
              <w:t>医疗保健</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DDFEF51" w14:textId="77777777" w:rsidR="00555FD0" w:rsidRDefault="00555FD0">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2ECEC70" w14:textId="77777777" w:rsidR="00555FD0" w:rsidRDefault="00555FD0">
            <w:pPr>
              <w:jc w:val="right"/>
            </w:pPr>
            <w:r>
              <w:rPr>
                <w:rFonts w:ascii="宋体" w:hAnsi="宋体" w:hint="eastAsia"/>
                <w:szCs w:val="24"/>
                <w:lang w:eastAsia="zh-Hans"/>
              </w:rPr>
              <w:t>-</w:t>
            </w:r>
          </w:p>
        </w:tc>
      </w:tr>
      <w:tr w:rsidR="00EF3D08" w14:paraId="6A95D025" w14:textId="77777777">
        <w:trPr>
          <w:divId w:val="42515484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5B0AD06" w14:textId="77777777" w:rsidR="00555FD0" w:rsidRDefault="00555FD0">
            <w:pPr>
              <w:jc w:val="left"/>
            </w:pPr>
            <w:r>
              <w:rPr>
                <w:rFonts w:ascii="宋体" w:hAnsi="宋体" w:hint="eastAsia"/>
                <w:szCs w:val="24"/>
                <w:lang w:eastAsia="zh-Hans"/>
              </w:rPr>
              <w:t>工业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5EAA30F" w14:textId="77777777" w:rsidR="00555FD0" w:rsidRDefault="00555FD0">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57E5528" w14:textId="77777777" w:rsidR="00555FD0" w:rsidRDefault="00555FD0">
            <w:pPr>
              <w:jc w:val="right"/>
            </w:pPr>
            <w:r>
              <w:rPr>
                <w:rFonts w:ascii="宋体" w:hAnsi="宋体" w:hint="eastAsia"/>
                <w:szCs w:val="24"/>
                <w:lang w:eastAsia="zh-Hans"/>
              </w:rPr>
              <w:t>-</w:t>
            </w:r>
          </w:p>
        </w:tc>
      </w:tr>
      <w:tr w:rsidR="00EF3D08" w14:paraId="04859E6F" w14:textId="77777777">
        <w:trPr>
          <w:divId w:val="42515484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05F1BDF" w14:textId="77777777" w:rsidR="00555FD0" w:rsidRDefault="00555FD0">
            <w:pPr>
              <w:jc w:val="left"/>
            </w:pPr>
            <w:r>
              <w:rPr>
                <w:rFonts w:ascii="宋体" w:hAnsi="宋体" w:hint="eastAsia"/>
                <w:szCs w:val="24"/>
                <w:lang w:eastAsia="zh-Hans"/>
              </w:rPr>
              <w:t>信息技术</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BBCFA3A" w14:textId="77777777" w:rsidR="00555FD0" w:rsidRDefault="00555FD0">
            <w:pPr>
              <w:jc w:val="right"/>
            </w:pPr>
            <w:r>
              <w:rPr>
                <w:rFonts w:ascii="宋体" w:hAnsi="宋体" w:hint="eastAsia"/>
                <w:szCs w:val="24"/>
                <w:lang w:eastAsia="zh-Hans"/>
              </w:rPr>
              <w:t>13,456,590.00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BD8501A" w14:textId="77777777" w:rsidR="00555FD0" w:rsidRDefault="00555FD0">
            <w:pPr>
              <w:jc w:val="right"/>
            </w:pPr>
            <w:r>
              <w:rPr>
                <w:rFonts w:ascii="宋体" w:hAnsi="宋体" w:hint="eastAsia"/>
                <w:szCs w:val="24"/>
                <w:lang w:eastAsia="zh-Hans"/>
              </w:rPr>
              <w:t>3.00</w:t>
            </w:r>
          </w:p>
        </w:tc>
      </w:tr>
      <w:tr w:rsidR="00EF3D08" w14:paraId="2BF463B6" w14:textId="77777777">
        <w:trPr>
          <w:divId w:val="42515484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51BC984" w14:textId="77777777" w:rsidR="00555FD0" w:rsidRDefault="00555FD0">
            <w:pPr>
              <w:jc w:val="left"/>
            </w:pPr>
            <w:r>
              <w:rPr>
                <w:rFonts w:ascii="宋体" w:hAnsi="宋体" w:hint="eastAsia"/>
                <w:szCs w:val="24"/>
                <w:lang w:eastAsia="zh-Hans"/>
              </w:rPr>
              <w:t>电信服务</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60E817A" w14:textId="77777777" w:rsidR="00555FD0" w:rsidRDefault="00555FD0">
            <w:pPr>
              <w:jc w:val="right"/>
            </w:pPr>
            <w:r>
              <w:rPr>
                <w:rFonts w:ascii="宋体" w:hAnsi="宋体" w:hint="eastAsia"/>
                <w:szCs w:val="24"/>
                <w:lang w:eastAsia="zh-Hans"/>
              </w:rPr>
              <w:t>9,792,643.00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58A0BD2" w14:textId="77777777" w:rsidR="00555FD0" w:rsidRDefault="00555FD0">
            <w:pPr>
              <w:jc w:val="right"/>
            </w:pPr>
            <w:r>
              <w:rPr>
                <w:rFonts w:ascii="宋体" w:hAnsi="宋体" w:hint="eastAsia"/>
                <w:szCs w:val="24"/>
                <w:lang w:eastAsia="zh-Hans"/>
              </w:rPr>
              <w:t>2.19</w:t>
            </w:r>
          </w:p>
        </w:tc>
      </w:tr>
      <w:tr w:rsidR="00EF3D08" w14:paraId="07DF7527" w14:textId="77777777">
        <w:trPr>
          <w:divId w:val="42515484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9A21096" w14:textId="77777777" w:rsidR="00555FD0" w:rsidRDefault="00555FD0">
            <w:pPr>
              <w:jc w:val="left"/>
            </w:pPr>
            <w:r>
              <w:rPr>
                <w:rFonts w:ascii="宋体" w:hAnsi="宋体" w:hint="eastAsia"/>
                <w:szCs w:val="24"/>
                <w:lang w:eastAsia="zh-Hans"/>
              </w:rPr>
              <w:t>公用事业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96331AB" w14:textId="77777777" w:rsidR="00555FD0" w:rsidRDefault="00555FD0">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D754B88" w14:textId="77777777" w:rsidR="00555FD0" w:rsidRDefault="00555FD0">
            <w:pPr>
              <w:jc w:val="right"/>
            </w:pPr>
            <w:r>
              <w:rPr>
                <w:rFonts w:ascii="宋体" w:hAnsi="宋体" w:hint="eastAsia"/>
                <w:szCs w:val="24"/>
                <w:lang w:eastAsia="zh-Hans"/>
              </w:rPr>
              <w:t>-</w:t>
            </w:r>
          </w:p>
        </w:tc>
      </w:tr>
      <w:tr w:rsidR="00EF3D08" w14:paraId="049D400B" w14:textId="77777777">
        <w:trPr>
          <w:divId w:val="42515484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29E1D5B" w14:textId="77777777" w:rsidR="00555FD0" w:rsidRDefault="00555FD0">
            <w:pPr>
              <w:jc w:val="left"/>
            </w:pPr>
            <w:r>
              <w:rPr>
                <w:rFonts w:ascii="宋体" w:hAnsi="宋体" w:hint="eastAsia"/>
                <w:szCs w:val="24"/>
                <w:lang w:eastAsia="zh-Hans"/>
              </w:rPr>
              <w:t>房地产</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6D8EAC7" w14:textId="77777777" w:rsidR="00555FD0" w:rsidRDefault="00555FD0">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AB3890A" w14:textId="77777777" w:rsidR="00555FD0" w:rsidRDefault="00555FD0">
            <w:pPr>
              <w:jc w:val="right"/>
            </w:pPr>
            <w:r>
              <w:rPr>
                <w:rFonts w:ascii="宋体" w:hAnsi="宋体" w:hint="eastAsia"/>
                <w:szCs w:val="24"/>
                <w:lang w:eastAsia="zh-Hans"/>
              </w:rPr>
              <w:t>-</w:t>
            </w:r>
          </w:p>
        </w:tc>
      </w:tr>
      <w:tr w:rsidR="00EF3D08" w14:paraId="18F5C3CC" w14:textId="77777777">
        <w:trPr>
          <w:divId w:val="42515484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FAE9FB1" w14:textId="77777777" w:rsidR="00555FD0" w:rsidRDefault="00555FD0">
            <w:pPr>
              <w:jc w:val="left"/>
            </w:pPr>
            <w:r>
              <w:rPr>
                <w:rFonts w:ascii="宋体" w:hAnsi="宋体" w:hint="eastAsia"/>
                <w:color w:val="000000"/>
              </w:rPr>
              <w:t xml:space="preserve">合计 </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9311DE6" w14:textId="77777777" w:rsidR="00555FD0" w:rsidRDefault="00555FD0">
            <w:pPr>
              <w:jc w:val="right"/>
            </w:pPr>
            <w:r>
              <w:rPr>
                <w:rFonts w:ascii="宋体" w:hAnsi="宋体" w:hint="eastAsia"/>
                <w:szCs w:val="24"/>
                <w:lang w:eastAsia="zh-Hans"/>
              </w:rPr>
              <w:t>77,244,776.20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C54B6CE" w14:textId="77777777" w:rsidR="00555FD0" w:rsidRDefault="00555FD0">
            <w:pPr>
              <w:jc w:val="right"/>
            </w:pPr>
            <w:r>
              <w:rPr>
                <w:rFonts w:ascii="宋体" w:hAnsi="宋体" w:hint="eastAsia"/>
                <w:szCs w:val="24"/>
                <w:lang w:eastAsia="zh-Hans"/>
              </w:rPr>
              <w:t>17.24</w:t>
            </w:r>
          </w:p>
        </w:tc>
      </w:tr>
    </w:tbl>
    <w:p w14:paraId="27651D1D" w14:textId="77777777" w:rsidR="00555FD0" w:rsidRDefault="00555FD0">
      <w:pPr>
        <w:spacing w:line="360" w:lineRule="auto"/>
        <w:divId w:val="1423645247"/>
      </w:pPr>
      <w:r>
        <w:rPr>
          <w:rFonts w:ascii="宋体" w:hAnsi="宋体" w:hint="eastAsia"/>
          <w:szCs w:val="21"/>
        </w:rPr>
        <w:t>注：</w:t>
      </w:r>
      <w:r>
        <w:rPr>
          <w:rFonts w:ascii="宋体" w:hAnsi="宋体" w:hint="eastAsia"/>
          <w:szCs w:val="21"/>
          <w:lang w:eastAsia="zh-Hans"/>
        </w:rPr>
        <w:t>以上分类采用全球行业分类标准（GICS）。</w:t>
      </w:r>
    </w:p>
    <w:p w14:paraId="6D1A9742" w14:textId="77777777" w:rsidR="00555FD0" w:rsidRDefault="00555FD0">
      <w:pPr>
        <w:pStyle w:val="XBRLTitle2"/>
        <w:spacing w:before="156"/>
        <w:ind w:left="454"/>
      </w:pPr>
      <w:bookmarkStart w:id="184" w:name="_Toc178982961"/>
      <w:bookmarkStart w:id="185" w:name="_Toc17897958"/>
      <w:bookmarkStart w:id="186" w:name="_Toc485300375"/>
      <w:bookmarkStart w:id="187" w:name="_Toc453852755"/>
      <w:bookmarkStart w:id="188" w:name="_Toc452398761"/>
      <w:bookmarkStart w:id="189" w:name="_Toc454983410"/>
      <w:bookmarkStart w:id="190" w:name="_Toc497398255"/>
      <w:bookmarkStart w:id="191" w:name="_Toc506208451"/>
      <w:bookmarkStart w:id="192" w:name="m08QD_10"/>
      <w:proofErr w:type="spellStart"/>
      <w:r>
        <w:rPr>
          <w:rFonts w:hint="eastAsia"/>
        </w:rPr>
        <w:t>期末按公允价值占基金资产净值比例大小排序的股票投资明细</w:t>
      </w:r>
      <w:bookmarkEnd w:id="184"/>
      <w:proofErr w:type="spellEnd"/>
    </w:p>
    <w:p w14:paraId="3029A1E2" w14:textId="77777777" w:rsidR="00555FD0" w:rsidRDefault="00555FD0">
      <w:pPr>
        <w:pStyle w:val="XBRLTitle3"/>
        <w:spacing w:before="156"/>
        <w:ind w:left="0"/>
      </w:pPr>
      <w:bookmarkStart w:id="193" w:name="_Toc178982962"/>
      <w:bookmarkStart w:id="194" w:name="_Toc485300376"/>
      <w:bookmarkStart w:id="195" w:name="_Toc497398256"/>
      <w:bookmarkStart w:id="196" w:name="_Toc453852756"/>
      <w:bookmarkStart w:id="197" w:name="_Toc454983411"/>
      <w:proofErr w:type="spellStart"/>
      <w:r>
        <w:rPr>
          <w:rFonts w:hAnsi="宋体" w:hint="eastAsia"/>
        </w:rPr>
        <w:t>报告期末按公允价值占基金资产净值比例大小排序的前十名股票投资明细</w:t>
      </w:r>
      <w:bookmarkEnd w:id="193"/>
      <w:bookmarkEnd w:id="194"/>
      <w:bookmarkEnd w:id="195"/>
      <w:bookmarkEnd w:id="196"/>
      <w:bookmarkEnd w:id="197"/>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EF3D08" w14:paraId="7F6DD11D" w14:textId="77777777">
        <w:trPr>
          <w:divId w:val="1171528379"/>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8342BF3" w14:textId="77777777" w:rsidR="00555FD0" w:rsidRDefault="00555FD0">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486E2BF" w14:textId="77777777" w:rsidR="00555FD0" w:rsidRDefault="00555FD0">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5B56838" w14:textId="77777777" w:rsidR="00555FD0" w:rsidRDefault="00555FD0">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B6BF3F9" w14:textId="77777777" w:rsidR="00555FD0" w:rsidRDefault="00555FD0">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77B8A2D" w14:textId="77777777" w:rsidR="00555FD0" w:rsidRDefault="00555FD0">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970976B" w14:textId="77777777" w:rsidR="00555FD0" w:rsidRDefault="00555FD0">
            <w:pPr>
              <w:jc w:val="center"/>
            </w:pPr>
            <w:r>
              <w:rPr>
                <w:rFonts w:ascii="宋体" w:hAnsi="宋体" w:hint="eastAsia"/>
                <w:color w:val="000000"/>
              </w:rPr>
              <w:t xml:space="preserve">占基金资产净值比例（%） </w:t>
            </w:r>
          </w:p>
        </w:tc>
      </w:tr>
      <w:tr w:rsidR="00EF3D08" w14:paraId="65BE1D53" w14:textId="77777777">
        <w:trPr>
          <w:divId w:val="117152837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FC3F4B" w14:textId="77777777" w:rsidR="00555FD0" w:rsidRDefault="00555FD0">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150088" w14:textId="77777777" w:rsidR="00555FD0" w:rsidRDefault="00555FD0">
            <w:pPr>
              <w:jc w:val="center"/>
            </w:pPr>
            <w:r>
              <w:rPr>
                <w:rFonts w:ascii="宋体" w:hAnsi="宋体" w:hint="eastAsia"/>
                <w:szCs w:val="24"/>
                <w:lang w:eastAsia="zh-Hans"/>
              </w:rPr>
              <w:t>002353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C2248B" w14:textId="77777777" w:rsidR="00555FD0" w:rsidRDefault="00555FD0">
            <w:pPr>
              <w:jc w:val="center"/>
            </w:pPr>
            <w:r>
              <w:rPr>
                <w:rFonts w:ascii="宋体" w:hAnsi="宋体" w:hint="eastAsia"/>
                <w:szCs w:val="24"/>
                <w:lang w:eastAsia="zh-Hans"/>
              </w:rPr>
              <w:t>杰瑞股份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00B8BF" w14:textId="77777777" w:rsidR="00555FD0" w:rsidRDefault="00555FD0">
            <w:pPr>
              <w:jc w:val="right"/>
            </w:pPr>
            <w:r>
              <w:rPr>
                <w:rFonts w:ascii="宋体" w:hAnsi="宋体" w:hint="eastAsia"/>
                <w:szCs w:val="24"/>
                <w:lang w:eastAsia="zh-Hans"/>
              </w:rPr>
              <w:t>231,078</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BC3F77" w14:textId="77777777" w:rsidR="00555FD0" w:rsidRDefault="00555FD0">
            <w:pPr>
              <w:jc w:val="right"/>
            </w:pPr>
            <w:r>
              <w:rPr>
                <w:rFonts w:ascii="宋体" w:hAnsi="宋体" w:hint="eastAsia"/>
                <w:szCs w:val="24"/>
                <w:lang w:eastAsia="zh-Hans"/>
              </w:rPr>
              <w:t>16,367,254.74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DBAE64" w14:textId="77777777" w:rsidR="00555FD0" w:rsidRDefault="00555FD0">
            <w:pPr>
              <w:jc w:val="right"/>
            </w:pPr>
            <w:r>
              <w:rPr>
                <w:rFonts w:ascii="宋体" w:hAnsi="宋体" w:hint="eastAsia"/>
                <w:szCs w:val="24"/>
                <w:lang w:eastAsia="zh-Hans"/>
              </w:rPr>
              <w:t>3.65</w:t>
            </w:r>
          </w:p>
        </w:tc>
      </w:tr>
      <w:tr w:rsidR="00EF3D08" w14:paraId="75CE2152" w14:textId="77777777">
        <w:trPr>
          <w:divId w:val="117152837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77E1AD" w14:textId="77777777" w:rsidR="00555FD0" w:rsidRDefault="00555FD0">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19929A" w14:textId="77777777" w:rsidR="00555FD0" w:rsidRDefault="00555FD0">
            <w:pPr>
              <w:jc w:val="center"/>
            </w:pPr>
            <w:r>
              <w:rPr>
                <w:rFonts w:ascii="宋体" w:hAnsi="宋体" w:hint="eastAsia"/>
                <w:szCs w:val="24"/>
                <w:lang w:eastAsia="zh-Hans"/>
              </w:rPr>
              <w:t>002532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19CEE0" w14:textId="77777777" w:rsidR="00555FD0" w:rsidRDefault="00555FD0">
            <w:pPr>
              <w:jc w:val="center"/>
            </w:pPr>
            <w:r>
              <w:rPr>
                <w:rFonts w:ascii="宋体" w:hAnsi="宋体" w:hint="eastAsia"/>
                <w:szCs w:val="24"/>
                <w:lang w:eastAsia="zh-Hans"/>
              </w:rPr>
              <w:t>天山铝业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22324E" w14:textId="77777777" w:rsidR="00555FD0" w:rsidRDefault="00555FD0">
            <w:pPr>
              <w:jc w:val="right"/>
            </w:pPr>
            <w:r>
              <w:rPr>
                <w:rFonts w:ascii="宋体" w:hAnsi="宋体" w:hint="eastAsia"/>
                <w:szCs w:val="24"/>
                <w:lang w:eastAsia="zh-Hans"/>
              </w:rPr>
              <w:t>892,900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F0A664" w14:textId="77777777" w:rsidR="00555FD0" w:rsidRDefault="00555FD0">
            <w:pPr>
              <w:jc w:val="right"/>
            </w:pPr>
            <w:r>
              <w:rPr>
                <w:rFonts w:ascii="宋体" w:hAnsi="宋体" w:hint="eastAsia"/>
                <w:szCs w:val="24"/>
                <w:lang w:eastAsia="zh-Hans"/>
              </w:rPr>
              <w:t>14,447,122.00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2C0BD1" w14:textId="77777777" w:rsidR="00555FD0" w:rsidRDefault="00555FD0">
            <w:pPr>
              <w:jc w:val="right"/>
            </w:pPr>
            <w:r>
              <w:rPr>
                <w:rFonts w:ascii="宋体" w:hAnsi="宋体" w:hint="eastAsia"/>
                <w:szCs w:val="24"/>
                <w:lang w:eastAsia="zh-Hans"/>
              </w:rPr>
              <w:t>3.22</w:t>
            </w:r>
          </w:p>
        </w:tc>
      </w:tr>
      <w:tr w:rsidR="00EF3D08" w14:paraId="014236D3" w14:textId="77777777">
        <w:trPr>
          <w:divId w:val="117152837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E1432B" w14:textId="77777777" w:rsidR="00555FD0" w:rsidRDefault="00555FD0">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DAB68A" w14:textId="77777777" w:rsidR="00555FD0" w:rsidRDefault="00555FD0">
            <w:pPr>
              <w:jc w:val="center"/>
            </w:pPr>
            <w:r>
              <w:rPr>
                <w:rFonts w:ascii="宋体" w:hAnsi="宋体" w:hint="eastAsia"/>
                <w:szCs w:val="24"/>
                <w:lang w:eastAsia="zh-Hans"/>
              </w:rPr>
              <w:t>00981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99B7F5" w14:textId="77777777" w:rsidR="00555FD0" w:rsidRDefault="00555FD0">
            <w:pPr>
              <w:jc w:val="center"/>
            </w:pPr>
            <w:r>
              <w:rPr>
                <w:rFonts w:ascii="宋体" w:hAnsi="宋体" w:hint="eastAsia"/>
                <w:szCs w:val="24"/>
                <w:lang w:eastAsia="zh-Hans"/>
              </w:rPr>
              <w:t>中芯国际</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32F42B" w14:textId="77777777" w:rsidR="00555FD0" w:rsidRDefault="00555FD0">
            <w:pPr>
              <w:jc w:val="right"/>
            </w:pPr>
            <w:r>
              <w:rPr>
                <w:rFonts w:ascii="宋体" w:hAnsi="宋体" w:hint="eastAsia"/>
                <w:szCs w:val="24"/>
                <w:lang w:eastAsia="zh-Hans"/>
              </w:rPr>
              <w:t>208,500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CDD801" w14:textId="77777777" w:rsidR="00555FD0" w:rsidRDefault="00555FD0">
            <w:pPr>
              <w:jc w:val="right"/>
            </w:pPr>
            <w:r>
              <w:rPr>
                <w:rFonts w:ascii="宋体" w:hAnsi="宋体" w:hint="eastAsia"/>
                <w:szCs w:val="24"/>
                <w:lang w:eastAsia="zh-Hans"/>
              </w:rPr>
              <w:t>13,456,590.00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E49C04" w14:textId="77777777" w:rsidR="00555FD0" w:rsidRDefault="00555FD0">
            <w:pPr>
              <w:jc w:val="right"/>
            </w:pPr>
            <w:r>
              <w:rPr>
                <w:rFonts w:ascii="宋体" w:hAnsi="宋体" w:hint="eastAsia"/>
                <w:szCs w:val="24"/>
                <w:lang w:eastAsia="zh-Hans"/>
              </w:rPr>
              <w:t>3.00</w:t>
            </w:r>
          </w:p>
        </w:tc>
      </w:tr>
      <w:tr w:rsidR="00EF3D08" w14:paraId="06FA34C5" w14:textId="77777777">
        <w:trPr>
          <w:divId w:val="117152837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3DE962" w14:textId="77777777" w:rsidR="00555FD0" w:rsidRDefault="00555FD0">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2F3F4D" w14:textId="77777777" w:rsidR="00555FD0" w:rsidRDefault="00555FD0">
            <w:pPr>
              <w:jc w:val="center"/>
            </w:pPr>
            <w:r>
              <w:rPr>
                <w:rFonts w:ascii="宋体" w:hAnsi="宋体" w:hint="eastAsia"/>
                <w:szCs w:val="24"/>
                <w:lang w:eastAsia="zh-Hans"/>
              </w:rPr>
              <w:t>09988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9C4516" w14:textId="77777777" w:rsidR="00555FD0" w:rsidRDefault="00555FD0">
            <w:pPr>
              <w:jc w:val="center"/>
            </w:pPr>
            <w:r>
              <w:rPr>
                <w:rFonts w:ascii="宋体" w:hAnsi="宋体" w:hint="eastAsia"/>
                <w:szCs w:val="24"/>
                <w:lang w:eastAsia="zh-Hans"/>
              </w:rPr>
              <w:t>阿里巴巴-W</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134E35" w14:textId="77777777" w:rsidR="00555FD0" w:rsidRDefault="00555FD0">
            <w:pPr>
              <w:jc w:val="right"/>
            </w:pPr>
            <w:r>
              <w:rPr>
                <w:rFonts w:ascii="宋体" w:hAnsi="宋体" w:hint="eastAsia"/>
                <w:szCs w:val="24"/>
                <w:lang w:eastAsia="zh-Hans"/>
              </w:rPr>
              <w:t>103,500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AC32B4" w14:textId="77777777" w:rsidR="00555FD0" w:rsidRDefault="00555FD0">
            <w:pPr>
              <w:jc w:val="right"/>
            </w:pPr>
            <w:r>
              <w:rPr>
                <w:rFonts w:ascii="宋体" w:hAnsi="宋体" w:hint="eastAsia"/>
                <w:szCs w:val="24"/>
                <w:lang w:eastAsia="zh-Hans"/>
              </w:rPr>
              <w:t>13,349,430.00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21E926" w14:textId="77777777" w:rsidR="00555FD0" w:rsidRDefault="00555FD0">
            <w:pPr>
              <w:jc w:val="right"/>
            </w:pPr>
            <w:r>
              <w:rPr>
                <w:rFonts w:ascii="宋体" w:hAnsi="宋体" w:hint="eastAsia"/>
                <w:szCs w:val="24"/>
                <w:lang w:eastAsia="zh-Hans"/>
              </w:rPr>
              <w:t>2.98</w:t>
            </w:r>
          </w:p>
        </w:tc>
      </w:tr>
      <w:tr w:rsidR="00EF3D08" w14:paraId="5DE4107E" w14:textId="77777777">
        <w:trPr>
          <w:divId w:val="117152837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C71480" w14:textId="77777777" w:rsidR="00555FD0" w:rsidRDefault="00555FD0">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6A4F69" w14:textId="77777777" w:rsidR="00555FD0" w:rsidRDefault="00555FD0">
            <w:pPr>
              <w:jc w:val="center"/>
            </w:pPr>
            <w:r>
              <w:rPr>
                <w:rFonts w:ascii="宋体" w:hAnsi="宋体" w:hint="eastAsia"/>
                <w:szCs w:val="24"/>
                <w:lang w:eastAsia="zh-Hans"/>
              </w:rPr>
              <w:t>001288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7551F9" w14:textId="77777777" w:rsidR="00555FD0" w:rsidRDefault="00555FD0">
            <w:pPr>
              <w:jc w:val="center"/>
            </w:pPr>
            <w:r>
              <w:rPr>
                <w:rFonts w:ascii="宋体" w:hAnsi="宋体" w:hint="eastAsia"/>
                <w:szCs w:val="24"/>
                <w:lang w:eastAsia="zh-Hans"/>
              </w:rPr>
              <w:t>运机集团</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D6ADB3" w14:textId="77777777" w:rsidR="00555FD0" w:rsidRDefault="00555FD0">
            <w:pPr>
              <w:jc w:val="right"/>
            </w:pPr>
            <w:r>
              <w:rPr>
                <w:rFonts w:ascii="宋体" w:hAnsi="宋体" w:hint="eastAsia"/>
                <w:szCs w:val="24"/>
                <w:lang w:eastAsia="zh-Hans"/>
              </w:rPr>
              <w:t>411,920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D289C4" w14:textId="77777777" w:rsidR="00555FD0" w:rsidRDefault="00555FD0">
            <w:pPr>
              <w:jc w:val="right"/>
            </w:pPr>
            <w:r>
              <w:rPr>
                <w:rFonts w:ascii="宋体" w:hAnsi="宋体" w:hint="eastAsia"/>
                <w:szCs w:val="24"/>
                <w:lang w:eastAsia="zh-Hans"/>
              </w:rPr>
              <w:t>13,160,844.00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FBE098" w14:textId="77777777" w:rsidR="00555FD0" w:rsidRDefault="00555FD0">
            <w:pPr>
              <w:jc w:val="right"/>
            </w:pPr>
            <w:r>
              <w:rPr>
                <w:rFonts w:ascii="宋体" w:hAnsi="宋体" w:hint="eastAsia"/>
                <w:szCs w:val="24"/>
                <w:lang w:eastAsia="zh-Hans"/>
              </w:rPr>
              <w:t>2.94</w:t>
            </w:r>
          </w:p>
        </w:tc>
      </w:tr>
      <w:tr w:rsidR="00EF3D08" w14:paraId="3F150ACC" w14:textId="77777777">
        <w:trPr>
          <w:divId w:val="117152837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59937C" w14:textId="77777777" w:rsidR="00555FD0" w:rsidRDefault="00555FD0">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7BAA21" w14:textId="77777777" w:rsidR="00555FD0" w:rsidRDefault="00555FD0">
            <w:pPr>
              <w:jc w:val="center"/>
            </w:pPr>
            <w:r>
              <w:rPr>
                <w:rFonts w:ascii="宋体" w:hAnsi="宋体" w:hint="eastAsia"/>
                <w:szCs w:val="24"/>
                <w:lang w:eastAsia="zh-Hans"/>
              </w:rPr>
              <w:t>601318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3A82AB" w14:textId="77777777" w:rsidR="00555FD0" w:rsidRDefault="00555FD0">
            <w:pPr>
              <w:jc w:val="center"/>
            </w:pPr>
            <w:r>
              <w:rPr>
                <w:rFonts w:ascii="宋体" w:hAnsi="宋体" w:hint="eastAsia"/>
                <w:szCs w:val="24"/>
                <w:lang w:eastAsia="zh-Hans"/>
              </w:rPr>
              <w:t>中国平安</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B382F4" w14:textId="77777777" w:rsidR="00555FD0" w:rsidRDefault="00555FD0">
            <w:pPr>
              <w:jc w:val="right"/>
            </w:pPr>
            <w:r>
              <w:rPr>
                <w:rFonts w:ascii="宋体" w:hAnsi="宋体" w:hint="eastAsia"/>
                <w:szCs w:val="24"/>
                <w:lang w:eastAsia="zh-Hans"/>
              </w:rPr>
              <w:t>191,600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B3CA9F" w14:textId="77777777" w:rsidR="00555FD0" w:rsidRDefault="00555FD0">
            <w:pPr>
              <w:jc w:val="right"/>
            </w:pPr>
            <w:r>
              <w:rPr>
                <w:rFonts w:ascii="宋体" w:hAnsi="宋体" w:hint="eastAsia"/>
                <w:szCs w:val="24"/>
                <w:lang w:eastAsia="zh-Hans"/>
              </w:rPr>
              <w:t>13,105,440.00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70F288" w14:textId="77777777" w:rsidR="00555FD0" w:rsidRDefault="00555FD0">
            <w:pPr>
              <w:jc w:val="right"/>
            </w:pPr>
            <w:r>
              <w:rPr>
                <w:rFonts w:ascii="宋体" w:hAnsi="宋体" w:hint="eastAsia"/>
                <w:szCs w:val="24"/>
                <w:lang w:eastAsia="zh-Hans"/>
              </w:rPr>
              <w:t>2.93</w:t>
            </w:r>
          </w:p>
        </w:tc>
      </w:tr>
      <w:tr w:rsidR="00EF3D08" w14:paraId="46598AEC" w14:textId="77777777">
        <w:trPr>
          <w:divId w:val="117152837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4C0136" w14:textId="77777777" w:rsidR="00555FD0" w:rsidRDefault="00555FD0">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D74AEF" w14:textId="77777777" w:rsidR="00555FD0" w:rsidRDefault="00555FD0">
            <w:pPr>
              <w:jc w:val="center"/>
            </w:pPr>
            <w:r>
              <w:rPr>
                <w:rFonts w:ascii="宋体" w:hAnsi="宋体" w:hint="eastAsia"/>
                <w:szCs w:val="24"/>
                <w:lang w:eastAsia="zh-Hans"/>
              </w:rPr>
              <w:t>01378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629641" w14:textId="77777777" w:rsidR="00555FD0" w:rsidRDefault="00555FD0">
            <w:pPr>
              <w:jc w:val="center"/>
            </w:pPr>
            <w:r>
              <w:rPr>
                <w:rFonts w:ascii="宋体" w:hAnsi="宋体" w:hint="eastAsia"/>
                <w:szCs w:val="24"/>
                <w:lang w:eastAsia="zh-Hans"/>
              </w:rPr>
              <w:t>中国宏桥</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2B16F4" w14:textId="77777777" w:rsidR="00555FD0" w:rsidRDefault="00555FD0">
            <w:pPr>
              <w:jc w:val="right"/>
            </w:pPr>
            <w:r>
              <w:rPr>
                <w:rFonts w:ascii="宋体" w:hAnsi="宋体" w:hint="eastAsia"/>
                <w:szCs w:val="24"/>
                <w:lang w:eastAsia="zh-Hans"/>
              </w:rPr>
              <w:t>441,000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1C523A" w14:textId="77777777" w:rsidR="00555FD0" w:rsidRDefault="00555FD0">
            <w:pPr>
              <w:jc w:val="right"/>
            </w:pPr>
            <w:r>
              <w:rPr>
                <w:rFonts w:ascii="宋体" w:hAnsi="宋体" w:hint="eastAsia"/>
                <w:szCs w:val="24"/>
                <w:lang w:eastAsia="zh-Hans"/>
              </w:rPr>
              <w:t>12,991,860.00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8B4EC4" w14:textId="77777777" w:rsidR="00555FD0" w:rsidRDefault="00555FD0">
            <w:pPr>
              <w:jc w:val="right"/>
            </w:pPr>
            <w:r>
              <w:rPr>
                <w:rFonts w:ascii="宋体" w:hAnsi="宋体" w:hint="eastAsia"/>
                <w:szCs w:val="24"/>
                <w:lang w:eastAsia="zh-Hans"/>
              </w:rPr>
              <w:t>2.90</w:t>
            </w:r>
          </w:p>
        </w:tc>
      </w:tr>
      <w:tr w:rsidR="00EF3D08" w14:paraId="7B1D267A" w14:textId="77777777">
        <w:trPr>
          <w:divId w:val="117152837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3351C7" w14:textId="77777777" w:rsidR="00555FD0" w:rsidRDefault="00555FD0">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D53B86" w14:textId="77777777" w:rsidR="00555FD0" w:rsidRDefault="00555FD0">
            <w:pPr>
              <w:jc w:val="center"/>
            </w:pPr>
            <w:r>
              <w:rPr>
                <w:rFonts w:ascii="宋体" w:hAnsi="宋体" w:hint="eastAsia"/>
                <w:szCs w:val="24"/>
                <w:lang w:eastAsia="zh-Hans"/>
              </w:rPr>
              <w:t>000425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5963D0" w14:textId="77777777" w:rsidR="00555FD0" w:rsidRDefault="00555FD0">
            <w:pPr>
              <w:jc w:val="center"/>
            </w:pPr>
            <w:r>
              <w:rPr>
                <w:rFonts w:ascii="宋体" w:hAnsi="宋体" w:hint="eastAsia"/>
                <w:szCs w:val="24"/>
                <w:lang w:eastAsia="zh-Hans"/>
              </w:rPr>
              <w:t>徐工机械</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56FE34" w14:textId="77777777" w:rsidR="00555FD0" w:rsidRDefault="00555FD0">
            <w:pPr>
              <w:jc w:val="right"/>
            </w:pPr>
            <w:r>
              <w:rPr>
                <w:rFonts w:ascii="宋体" w:hAnsi="宋体" w:hint="eastAsia"/>
                <w:szCs w:val="24"/>
                <w:lang w:eastAsia="zh-Hans"/>
              </w:rPr>
              <w:t>1,116,734</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62C9FD" w14:textId="77777777" w:rsidR="00555FD0" w:rsidRDefault="00555FD0">
            <w:pPr>
              <w:jc w:val="right"/>
            </w:pPr>
            <w:r>
              <w:rPr>
                <w:rFonts w:ascii="宋体" w:hAnsi="宋体" w:hint="eastAsia"/>
                <w:szCs w:val="24"/>
                <w:lang w:eastAsia="zh-Hans"/>
              </w:rPr>
              <w:t>12,931,779.72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EBB21E" w14:textId="77777777" w:rsidR="00555FD0" w:rsidRDefault="00555FD0">
            <w:pPr>
              <w:jc w:val="right"/>
            </w:pPr>
            <w:r>
              <w:rPr>
                <w:rFonts w:ascii="宋体" w:hAnsi="宋体" w:hint="eastAsia"/>
                <w:szCs w:val="24"/>
                <w:lang w:eastAsia="zh-Hans"/>
              </w:rPr>
              <w:t>2.89</w:t>
            </w:r>
          </w:p>
        </w:tc>
      </w:tr>
      <w:tr w:rsidR="00EF3D08" w14:paraId="2F453123" w14:textId="77777777">
        <w:trPr>
          <w:divId w:val="117152837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5A00A5" w14:textId="77777777" w:rsidR="00555FD0" w:rsidRDefault="00555FD0">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D78A31" w14:textId="77777777" w:rsidR="00555FD0" w:rsidRDefault="00555FD0">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DD41E2" w14:textId="77777777" w:rsidR="00555FD0" w:rsidRDefault="00555FD0">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354AE7" w14:textId="77777777" w:rsidR="00555FD0" w:rsidRDefault="00555FD0">
            <w:pPr>
              <w:jc w:val="right"/>
            </w:pPr>
            <w:r>
              <w:rPr>
                <w:rFonts w:ascii="宋体" w:hAnsi="宋体" w:hint="eastAsia"/>
                <w:szCs w:val="24"/>
                <w:lang w:eastAsia="zh-Hans"/>
              </w:rPr>
              <w:t>34,700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87448D" w14:textId="77777777" w:rsidR="00555FD0" w:rsidRDefault="00555FD0">
            <w:pPr>
              <w:jc w:val="right"/>
            </w:pPr>
            <w:r>
              <w:rPr>
                <w:rFonts w:ascii="宋体" w:hAnsi="宋体" w:hint="eastAsia"/>
                <w:szCs w:val="24"/>
                <w:lang w:eastAsia="zh-Hans"/>
              </w:rPr>
              <w:t>12,743,922.00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5DBDC0" w14:textId="77777777" w:rsidR="00555FD0" w:rsidRDefault="00555FD0">
            <w:pPr>
              <w:jc w:val="right"/>
            </w:pPr>
            <w:r>
              <w:rPr>
                <w:rFonts w:ascii="宋体" w:hAnsi="宋体" w:hint="eastAsia"/>
                <w:szCs w:val="24"/>
                <w:lang w:eastAsia="zh-Hans"/>
              </w:rPr>
              <w:t>2.84</w:t>
            </w:r>
          </w:p>
        </w:tc>
      </w:tr>
      <w:tr w:rsidR="00EF3D08" w14:paraId="505B4DDC" w14:textId="77777777">
        <w:trPr>
          <w:divId w:val="117152837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7AE303" w14:textId="77777777" w:rsidR="00555FD0" w:rsidRDefault="00555FD0">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638EA7" w14:textId="77777777" w:rsidR="00555FD0" w:rsidRDefault="00555FD0">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648F15" w14:textId="77777777" w:rsidR="00555FD0" w:rsidRDefault="00555FD0">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D2007C" w14:textId="77777777" w:rsidR="00555FD0" w:rsidRDefault="00555FD0">
            <w:pPr>
              <w:jc w:val="right"/>
            </w:pPr>
            <w:r>
              <w:rPr>
                <w:rFonts w:ascii="宋体" w:hAnsi="宋体" w:hint="eastAsia"/>
                <w:szCs w:val="24"/>
                <w:lang w:eastAsia="zh-Hans"/>
              </w:rPr>
              <w:t>28,908</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693F15" w14:textId="77777777" w:rsidR="00555FD0" w:rsidRDefault="00555FD0">
            <w:pPr>
              <w:jc w:val="right"/>
            </w:pPr>
            <w:r>
              <w:rPr>
                <w:rFonts w:ascii="宋体" w:hAnsi="宋体" w:hint="eastAsia"/>
                <w:szCs w:val="24"/>
                <w:lang w:eastAsia="zh-Hans"/>
              </w:rPr>
              <w:t>12,455,879.04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A5DEA6" w14:textId="77777777" w:rsidR="00555FD0" w:rsidRDefault="00555FD0">
            <w:pPr>
              <w:jc w:val="right"/>
            </w:pPr>
            <w:r>
              <w:rPr>
                <w:rFonts w:ascii="宋体" w:hAnsi="宋体" w:hint="eastAsia"/>
                <w:szCs w:val="24"/>
                <w:lang w:eastAsia="zh-Hans"/>
              </w:rPr>
              <w:t>2.78</w:t>
            </w:r>
          </w:p>
        </w:tc>
      </w:tr>
    </w:tbl>
    <w:p w14:paraId="59C6DCAB" w14:textId="77777777" w:rsidR="00555FD0" w:rsidRDefault="00555FD0">
      <w:pPr>
        <w:pStyle w:val="XBRLTitle2"/>
        <w:spacing w:before="156" w:line="360" w:lineRule="auto"/>
        <w:ind w:left="454"/>
      </w:pPr>
      <w:bookmarkStart w:id="198" w:name="_Toc17898201"/>
      <w:bookmarkStart w:id="199" w:name="_Toc17897953"/>
      <w:bookmarkStart w:id="200" w:name="_Toc481075070"/>
      <w:bookmarkStart w:id="201" w:name="_Toc438646471"/>
      <w:bookmarkStart w:id="202" w:name="_Toc490050023"/>
      <w:bookmarkStart w:id="203" w:name="_Toc512519502"/>
      <w:bookmarkStart w:id="204" w:name="_Toc513295862"/>
      <w:bookmarkStart w:id="205" w:name="_Toc513295914"/>
      <w:bookmarkStart w:id="206" w:name="m505"/>
      <w:proofErr w:type="spellStart"/>
      <w:r>
        <w:rPr>
          <w:rFonts w:hAnsi="宋体" w:hint="eastAsia"/>
        </w:rPr>
        <w:t>报告期末按债券品种分类的债券投资组合</w:t>
      </w:r>
      <w:bookmarkEnd w:id="198"/>
      <w:bookmarkEnd w:id="199"/>
      <w:bookmarkEnd w:id="200"/>
      <w:bookmarkEnd w:id="201"/>
      <w:bookmarkEnd w:id="202"/>
      <w:bookmarkEnd w:id="203"/>
      <w:bookmarkEnd w:id="204"/>
      <w:bookmarkEnd w:id="205"/>
      <w:proofErr w:type="spellEnd"/>
      <w:r>
        <w:rPr>
          <w:rFonts w:hAnsi="宋体" w:hint="eastAsia"/>
        </w:rPr>
        <w:t xml:space="preserve"> </w:t>
      </w:r>
    </w:p>
    <w:p w14:paraId="3D0C6D9A" w14:textId="77777777" w:rsidR="00555FD0" w:rsidRDefault="00555FD0">
      <w:pPr>
        <w:spacing w:line="360" w:lineRule="auto"/>
        <w:ind w:firstLineChars="200" w:firstLine="420"/>
        <w:jc w:val="left"/>
      </w:pPr>
      <w:r>
        <w:rPr>
          <w:rFonts w:ascii="宋体" w:hAnsi="宋体" w:hint="eastAsia"/>
        </w:rPr>
        <w:t>本基金本报告期末未持有债券。</w:t>
      </w:r>
      <w:bookmarkStart w:id="207" w:name="m08QD_06"/>
      <w:bookmarkEnd w:id="207"/>
      <w:r>
        <w:rPr>
          <w:rFonts w:ascii="宋体" w:hAnsi="宋体" w:hint="eastAsia"/>
        </w:rPr>
        <w:t xml:space="preserve"> </w:t>
      </w:r>
    </w:p>
    <w:p w14:paraId="20D592DA" w14:textId="77777777" w:rsidR="00555FD0" w:rsidRDefault="00555FD0">
      <w:pPr>
        <w:pStyle w:val="XBRLTitle2"/>
        <w:spacing w:before="156" w:line="360" w:lineRule="auto"/>
        <w:ind w:left="454"/>
      </w:pPr>
      <w:bookmarkStart w:id="208" w:name="_Toc17898202"/>
      <w:bookmarkStart w:id="209" w:name="_Toc17897954"/>
      <w:bookmarkStart w:id="210" w:name="_Toc481075071"/>
      <w:bookmarkStart w:id="211" w:name="_Toc438646472"/>
      <w:bookmarkStart w:id="212" w:name="_Toc490050024"/>
      <w:bookmarkStart w:id="213" w:name="_Toc512519503"/>
      <w:bookmarkStart w:id="214" w:name="_Toc513295863"/>
      <w:bookmarkStart w:id="215" w:name="_Toc513295915"/>
      <w:bookmarkStart w:id="216" w:name="m506"/>
      <w:bookmarkEnd w:id="206"/>
      <w:proofErr w:type="spellStart"/>
      <w:r>
        <w:rPr>
          <w:rFonts w:hAnsi="宋体" w:hint="eastAsia"/>
        </w:rPr>
        <w:t>报告期末按公允价值占基金资产净值比例大小排序的前五名债券投资明细</w:t>
      </w:r>
      <w:bookmarkEnd w:id="208"/>
      <w:bookmarkEnd w:id="209"/>
      <w:bookmarkEnd w:id="210"/>
      <w:bookmarkEnd w:id="211"/>
      <w:bookmarkEnd w:id="212"/>
      <w:bookmarkEnd w:id="213"/>
      <w:bookmarkEnd w:id="214"/>
      <w:bookmarkEnd w:id="215"/>
      <w:proofErr w:type="spellEnd"/>
      <w:r>
        <w:rPr>
          <w:rFonts w:hAnsi="宋体" w:hint="eastAsia"/>
        </w:rPr>
        <w:t xml:space="preserve"> </w:t>
      </w:r>
    </w:p>
    <w:p w14:paraId="3C6F69DF" w14:textId="77777777" w:rsidR="00555FD0" w:rsidRDefault="00555FD0">
      <w:pPr>
        <w:spacing w:line="360" w:lineRule="auto"/>
        <w:ind w:firstLineChars="200" w:firstLine="420"/>
        <w:jc w:val="left"/>
      </w:pPr>
      <w:r>
        <w:rPr>
          <w:rFonts w:ascii="宋体" w:hAnsi="宋体" w:hint="eastAsia"/>
          <w:color w:val="000000"/>
          <w:szCs w:val="21"/>
          <w:lang w:eastAsia="zh-Hans"/>
        </w:rPr>
        <w:t>本基金本报告期末未持有债券。</w:t>
      </w:r>
    </w:p>
    <w:p w14:paraId="193D5E17" w14:textId="77777777" w:rsidR="00555FD0" w:rsidRDefault="00555FD0">
      <w:pPr>
        <w:pStyle w:val="XBRLTitle2"/>
        <w:spacing w:before="156" w:line="360" w:lineRule="auto"/>
        <w:ind w:left="454"/>
      </w:pPr>
      <w:bookmarkStart w:id="217" w:name="_Toc17898203"/>
      <w:bookmarkStart w:id="218" w:name="_Toc17897955"/>
      <w:bookmarkStart w:id="219" w:name="_Toc481075072"/>
      <w:bookmarkStart w:id="220" w:name="_Toc438646473"/>
      <w:bookmarkStart w:id="221" w:name="_Toc490050025"/>
      <w:bookmarkStart w:id="222" w:name="_Toc512519504"/>
      <w:bookmarkStart w:id="223" w:name="_Toc513295864"/>
      <w:bookmarkStart w:id="224" w:name="_Toc513295916"/>
      <w:bookmarkStart w:id="225" w:name="m507"/>
      <w:bookmarkEnd w:id="216"/>
      <w:proofErr w:type="spellStart"/>
      <w:r>
        <w:rPr>
          <w:rFonts w:hAnsi="宋体" w:hint="eastAsia"/>
        </w:rPr>
        <w:t>报告期末按公允价值占基金资产净值比例大小排序的前十名资产支持证券投资明细</w:t>
      </w:r>
      <w:bookmarkEnd w:id="217"/>
      <w:bookmarkEnd w:id="218"/>
      <w:bookmarkEnd w:id="219"/>
      <w:bookmarkEnd w:id="220"/>
      <w:bookmarkEnd w:id="221"/>
      <w:bookmarkEnd w:id="222"/>
      <w:bookmarkEnd w:id="223"/>
      <w:bookmarkEnd w:id="224"/>
      <w:proofErr w:type="spellEnd"/>
      <w:r>
        <w:rPr>
          <w:rFonts w:hAnsi="宋体" w:hint="eastAsia"/>
        </w:rPr>
        <w:t xml:space="preserve"> </w:t>
      </w:r>
    </w:p>
    <w:p w14:paraId="624F562B" w14:textId="77777777" w:rsidR="00555FD0" w:rsidRDefault="00555FD0">
      <w:pPr>
        <w:spacing w:line="360" w:lineRule="auto"/>
        <w:ind w:firstLineChars="200" w:firstLine="420"/>
        <w:jc w:val="left"/>
      </w:pPr>
      <w:r>
        <w:rPr>
          <w:rFonts w:ascii="宋体" w:hAnsi="宋体" w:hint="eastAsia"/>
          <w:color w:val="000000"/>
          <w:szCs w:val="21"/>
          <w:lang w:eastAsia="zh-Hans"/>
        </w:rPr>
        <w:lastRenderedPageBreak/>
        <w:t>本基金本报告期末未持有资产支持证券。</w:t>
      </w:r>
    </w:p>
    <w:p w14:paraId="18A9AA35" w14:textId="77777777" w:rsidR="00555FD0" w:rsidRDefault="00555FD0">
      <w:pPr>
        <w:pStyle w:val="XBRLTitle2"/>
        <w:spacing w:before="156" w:line="360" w:lineRule="auto"/>
        <w:ind w:left="454"/>
      </w:pPr>
      <w:bookmarkStart w:id="226" w:name="_Toc17898204"/>
      <w:bookmarkStart w:id="227" w:name="_Toc17897956"/>
      <w:bookmarkStart w:id="228" w:name="_Toc481075073"/>
      <w:bookmarkStart w:id="229" w:name="_Toc438646474"/>
      <w:bookmarkStart w:id="230" w:name="_Toc490050026"/>
      <w:bookmarkStart w:id="231" w:name="_Toc512519505"/>
      <w:bookmarkStart w:id="232" w:name="_Toc513295865"/>
      <w:bookmarkStart w:id="233" w:name="_Toc513295917"/>
      <w:bookmarkStart w:id="234" w:name="m508"/>
      <w:bookmarkEnd w:id="225"/>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6"/>
      <w:bookmarkEnd w:id="227"/>
      <w:bookmarkEnd w:id="228"/>
      <w:bookmarkEnd w:id="229"/>
      <w:bookmarkEnd w:id="230"/>
      <w:bookmarkEnd w:id="231"/>
      <w:bookmarkEnd w:id="232"/>
      <w:bookmarkEnd w:id="233"/>
      <w:proofErr w:type="spellEnd"/>
      <w:r>
        <w:rPr>
          <w:rFonts w:hAnsi="宋体" w:hint="eastAsia"/>
        </w:rPr>
        <w:t xml:space="preserve"> </w:t>
      </w:r>
    </w:p>
    <w:p w14:paraId="3FF36D06" w14:textId="77777777" w:rsidR="00555FD0" w:rsidRDefault="00555FD0">
      <w:pPr>
        <w:spacing w:line="360" w:lineRule="auto"/>
        <w:ind w:firstLineChars="200" w:firstLine="420"/>
        <w:divId w:val="244532658"/>
      </w:pPr>
      <w:r>
        <w:rPr>
          <w:rFonts w:ascii="宋体" w:hAnsi="宋体" w:hint="eastAsia"/>
          <w:szCs w:val="21"/>
          <w:lang w:eastAsia="zh-Hans"/>
        </w:rPr>
        <w:t>本基金本报告期末未持有贵金属。</w:t>
      </w:r>
    </w:p>
    <w:p w14:paraId="78AA5ABD" w14:textId="77777777" w:rsidR="00555FD0" w:rsidRDefault="00555FD0">
      <w:pPr>
        <w:pStyle w:val="XBRLTitle2"/>
        <w:spacing w:before="156" w:line="360" w:lineRule="auto"/>
        <w:ind w:left="454"/>
      </w:pPr>
      <w:bookmarkStart w:id="235" w:name="_Toc17898205"/>
      <w:bookmarkStart w:id="236" w:name="_Toc17897957"/>
      <w:bookmarkStart w:id="237" w:name="_Toc481075074"/>
      <w:bookmarkStart w:id="238" w:name="_Toc438646475"/>
      <w:bookmarkStart w:id="239" w:name="_Toc490050027"/>
      <w:bookmarkStart w:id="240" w:name="_Toc512519506"/>
      <w:bookmarkStart w:id="241" w:name="_Toc513295866"/>
      <w:bookmarkStart w:id="242" w:name="_Toc513295918"/>
      <w:bookmarkStart w:id="243" w:name="m509"/>
      <w:bookmarkEnd w:id="234"/>
      <w:proofErr w:type="spellStart"/>
      <w:r>
        <w:rPr>
          <w:rFonts w:hAnsi="宋体" w:hint="eastAsia"/>
        </w:rPr>
        <w:t>报告期末按公允价值占基金资产净值比例大小排序的前五名权证投资明细</w:t>
      </w:r>
      <w:bookmarkEnd w:id="235"/>
      <w:bookmarkEnd w:id="236"/>
      <w:bookmarkEnd w:id="237"/>
      <w:bookmarkEnd w:id="238"/>
      <w:bookmarkEnd w:id="239"/>
      <w:bookmarkEnd w:id="240"/>
      <w:bookmarkEnd w:id="241"/>
      <w:bookmarkEnd w:id="242"/>
      <w:proofErr w:type="spellEnd"/>
      <w:r>
        <w:rPr>
          <w:rFonts w:hAnsi="宋体" w:hint="eastAsia"/>
        </w:rPr>
        <w:t xml:space="preserve"> </w:t>
      </w:r>
      <w:bookmarkEnd w:id="243"/>
    </w:p>
    <w:p w14:paraId="3A680384" w14:textId="77777777" w:rsidR="00555FD0" w:rsidRDefault="00555FD0">
      <w:pPr>
        <w:spacing w:line="360" w:lineRule="auto"/>
        <w:ind w:firstLineChars="200" w:firstLine="420"/>
        <w:divId w:val="1675457272"/>
      </w:pPr>
      <w:r>
        <w:rPr>
          <w:rFonts w:ascii="宋体" w:hAnsi="宋体" w:hint="eastAsia"/>
          <w:szCs w:val="21"/>
          <w:lang w:eastAsia="zh-Hans"/>
        </w:rPr>
        <w:t>本基金本报告期末未持有权证。</w:t>
      </w:r>
    </w:p>
    <w:p w14:paraId="435BA65C" w14:textId="77777777" w:rsidR="00555FD0" w:rsidRDefault="00555FD0">
      <w:pPr>
        <w:pStyle w:val="XBRLTitle2"/>
        <w:spacing w:before="156"/>
        <w:ind w:left="454"/>
      </w:pPr>
      <w:bookmarkStart w:id="244" w:name="_Toc17898206"/>
      <w:proofErr w:type="spellStart"/>
      <w:r>
        <w:rPr>
          <w:rFonts w:hint="eastAsia"/>
        </w:rPr>
        <w:t>报告期末本基金投资的股指期货交易情况说明</w:t>
      </w:r>
      <w:bookmarkEnd w:id="244"/>
      <w:bookmarkEnd w:id="185"/>
      <w:bookmarkEnd w:id="186"/>
      <w:bookmarkEnd w:id="187"/>
      <w:bookmarkEnd w:id="188"/>
      <w:bookmarkEnd w:id="189"/>
      <w:bookmarkEnd w:id="190"/>
      <w:bookmarkEnd w:id="191"/>
      <w:bookmarkEnd w:id="192"/>
      <w:bookmarkEnd w:id="70"/>
      <w:bookmarkEnd w:id="71"/>
      <w:bookmarkEnd w:id="16"/>
      <w:proofErr w:type="spellEnd"/>
    </w:p>
    <w:p w14:paraId="2E09F53C" w14:textId="77777777" w:rsidR="00555FD0" w:rsidRDefault="00555FD0">
      <w:pPr>
        <w:spacing w:line="360" w:lineRule="auto"/>
        <w:ind w:firstLineChars="200" w:firstLine="420"/>
        <w:divId w:val="790517403"/>
      </w:pPr>
      <w:r>
        <w:rPr>
          <w:rFonts w:ascii="宋体" w:hAnsi="宋体" w:hint="eastAsia"/>
          <w:szCs w:val="21"/>
          <w:lang w:eastAsia="zh-Hans"/>
        </w:rPr>
        <w:t>本基金本报告期末未持有股指期货。</w:t>
      </w:r>
    </w:p>
    <w:p w14:paraId="4F11C228" w14:textId="77777777" w:rsidR="00555FD0" w:rsidRDefault="00555FD0">
      <w:pPr>
        <w:pStyle w:val="XBRLTitle2"/>
        <w:spacing w:before="156" w:line="360" w:lineRule="auto"/>
        <w:ind w:left="454"/>
      </w:pPr>
      <w:bookmarkStart w:id="245" w:name="_Toc17898209"/>
      <w:bookmarkStart w:id="246" w:name="_Toc17897959"/>
      <w:bookmarkStart w:id="247" w:name="_Toc512519510"/>
      <w:bookmarkStart w:id="248" w:name="_Toc481075078"/>
      <w:bookmarkStart w:id="249" w:name="_Toc490050031"/>
      <w:bookmarkStart w:id="250" w:name="_Toc513295868"/>
      <w:bookmarkStart w:id="251" w:name="_Toc513295922"/>
      <w:bookmarkStart w:id="252" w:name="_Toc438646476"/>
      <w:proofErr w:type="spellStart"/>
      <w:r>
        <w:rPr>
          <w:rFonts w:hAnsi="宋体" w:hint="eastAsia"/>
        </w:rPr>
        <w:t>报告期末本基金投资的国债期货交易情况说明</w:t>
      </w:r>
      <w:bookmarkEnd w:id="245"/>
      <w:bookmarkEnd w:id="246"/>
      <w:bookmarkEnd w:id="247"/>
      <w:bookmarkEnd w:id="248"/>
      <w:bookmarkEnd w:id="249"/>
      <w:bookmarkEnd w:id="250"/>
      <w:bookmarkEnd w:id="251"/>
      <w:proofErr w:type="spellEnd"/>
      <w:r>
        <w:rPr>
          <w:rFonts w:hAnsi="宋体" w:hint="eastAsia"/>
        </w:rPr>
        <w:t xml:space="preserve"> </w:t>
      </w:r>
      <w:bookmarkEnd w:id="252"/>
    </w:p>
    <w:p w14:paraId="77525DAE" w14:textId="77777777" w:rsidR="00555FD0" w:rsidRDefault="00555FD0">
      <w:pPr>
        <w:spacing w:line="360" w:lineRule="auto"/>
        <w:ind w:firstLineChars="200" w:firstLine="420"/>
        <w:divId w:val="290211376"/>
      </w:pPr>
      <w:bookmarkStart w:id="253" w:name="m510_01_1597"/>
      <w:bookmarkStart w:id="254" w:name="m510_01_1598"/>
      <w:bookmarkEnd w:id="253"/>
      <w:r>
        <w:rPr>
          <w:rFonts w:ascii="宋体" w:hAnsi="宋体" w:hint="eastAsia"/>
          <w:szCs w:val="21"/>
          <w:lang w:eastAsia="zh-Hans"/>
        </w:rPr>
        <w:t>本基金本报告期末未持有国债期货。</w:t>
      </w:r>
    </w:p>
    <w:p w14:paraId="2DE0E4A8" w14:textId="77777777" w:rsidR="00555FD0" w:rsidRDefault="00555FD0">
      <w:pPr>
        <w:pStyle w:val="XBRLTitle2"/>
        <w:spacing w:before="156" w:line="360" w:lineRule="auto"/>
        <w:ind w:left="454"/>
      </w:pPr>
      <w:bookmarkStart w:id="255" w:name="_Toc17898213"/>
      <w:bookmarkStart w:id="256" w:name="_Toc17897960"/>
      <w:bookmarkStart w:id="257" w:name="_Toc512519514"/>
      <w:bookmarkStart w:id="258" w:name="_Toc481075082"/>
      <w:bookmarkStart w:id="259" w:name="_Toc490050035"/>
      <w:bookmarkStart w:id="260" w:name="_Toc513295869"/>
      <w:bookmarkStart w:id="261" w:name="_Toc513295926"/>
      <w:proofErr w:type="spellStart"/>
      <w:r>
        <w:rPr>
          <w:rFonts w:hAnsi="宋体" w:hint="eastAsia"/>
        </w:rPr>
        <w:t>投资组合报告附注</w:t>
      </w:r>
      <w:bookmarkEnd w:id="255"/>
      <w:bookmarkEnd w:id="256"/>
      <w:bookmarkEnd w:id="257"/>
      <w:bookmarkEnd w:id="258"/>
      <w:bookmarkEnd w:id="259"/>
      <w:bookmarkEnd w:id="260"/>
      <w:bookmarkEnd w:id="261"/>
      <w:proofErr w:type="spellEnd"/>
      <w:r>
        <w:rPr>
          <w:rFonts w:hAnsi="宋体" w:hint="eastAsia"/>
        </w:rPr>
        <w:t xml:space="preserve"> </w:t>
      </w:r>
    </w:p>
    <w:p w14:paraId="27B0D208" w14:textId="77777777" w:rsidR="00555FD0" w:rsidRDefault="00555FD0">
      <w:pPr>
        <w:pStyle w:val="XBRLTitle3"/>
        <w:spacing w:before="156"/>
        <w:ind w:left="0"/>
      </w:pPr>
      <w:bookmarkStart w:id="262" w:name="_Toc513295927"/>
      <w:bookmarkStart w:id="263" w:name="_Toc490050036"/>
      <w:bookmarkStart w:id="264" w:name="_Toc481075083"/>
      <w:bookmarkStart w:id="265" w:name="_Toc512519515"/>
      <w:bookmarkStart w:id="266" w:name="_Toc17898214"/>
      <w:bookmarkEnd w:id="262"/>
      <w:bookmarkEnd w:id="263"/>
      <w:bookmarkEnd w:id="264"/>
      <w:bookmarkEnd w:id="265"/>
      <w:r>
        <w:rPr>
          <w:rFonts w:hint="eastAsia"/>
          <w:lang w:eastAsia="zh-CN"/>
        </w:rPr>
        <w:t xml:space="preserve"> </w:t>
      </w:r>
      <w:bookmarkEnd w:id="266"/>
    </w:p>
    <w:p w14:paraId="45763DF2" w14:textId="77777777" w:rsidR="00555FD0" w:rsidRDefault="00555FD0">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643339DD" w14:textId="77777777" w:rsidR="00555FD0" w:rsidRDefault="00555FD0">
      <w:pPr>
        <w:pStyle w:val="XBRLTitle3"/>
        <w:spacing w:before="156"/>
        <w:ind w:left="0"/>
      </w:pPr>
      <w:bookmarkStart w:id="267" w:name="_Toc490050037"/>
      <w:bookmarkStart w:id="268" w:name="_Toc481075084"/>
      <w:bookmarkStart w:id="269" w:name="_Toc512519516"/>
      <w:bookmarkStart w:id="270" w:name="_Toc513295928"/>
      <w:bookmarkStart w:id="271" w:name="_Toc17898215"/>
      <w:bookmarkEnd w:id="267"/>
      <w:bookmarkEnd w:id="268"/>
      <w:bookmarkEnd w:id="269"/>
      <w:bookmarkEnd w:id="270"/>
      <w:r>
        <w:rPr>
          <w:rFonts w:hint="eastAsia"/>
          <w:lang w:eastAsia="zh-CN"/>
        </w:rPr>
        <w:t xml:space="preserve"> </w:t>
      </w:r>
      <w:bookmarkEnd w:id="271"/>
    </w:p>
    <w:p w14:paraId="1C3FC208" w14:textId="77777777" w:rsidR="00555FD0" w:rsidRDefault="00555FD0">
      <w:pPr>
        <w:spacing w:line="360" w:lineRule="auto"/>
        <w:ind w:firstLineChars="200" w:firstLine="420"/>
      </w:pPr>
      <w:r>
        <w:rPr>
          <w:rFonts w:ascii="宋体" w:hAnsi="宋体" w:hint="eastAsia"/>
        </w:rPr>
        <w:t>报告期内本基金投资的前十名股票中没有在基金合同规定备选股票库之外的股票。</w:t>
      </w:r>
    </w:p>
    <w:p w14:paraId="55037237" w14:textId="77777777" w:rsidR="00555FD0" w:rsidRDefault="00555FD0">
      <w:pPr>
        <w:pStyle w:val="XBRLTitle3"/>
        <w:spacing w:before="156"/>
        <w:ind w:left="0"/>
      </w:pPr>
      <w:bookmarkStart w:id="272" w:name="_Toc17898216"/>
      <w:bookmarkStart w:id="273" w:name="_Toc481075085"/>
      <w:bookmarkStart w:id="274" w:name="_Toc490050038"/>
      <w:bookmarkStart w:id="275" w:name="_Toc512519517"/>
      <w:bookmarkStart w:id="276" w:name="_Toc513295929"/>
      <w:bookmarkStart w:id="277" w:name="m510_02"/>
      <w:bookmarkEnd w:id="254"/>
      <w:proofErr w:type="spellStart"/>
      <w:r>
        <w:rPr>
          <w:rFonts w:hint="eastAsia"/>
        </w:rPr>
        <w:t>其他资产构成</w:t>
      </w:r>
      <w:bookmarkEnd w:id="272"/>
      <w:bookmarkEnd w:id="273"/>
      <w:bookmarkEnd w:id="274"/>
      <w:bookmarkEnd w:id="275"/>
      <w:bookmarkEnd w:id="276"/>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EF3D08" w14:paraId="7AA5B4E9" w14:textId="77777777">
        <w:trPr>
          <w:divId w:val="935140346"/>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418280" w14:textId="77777777" w:rsidR="00555FD0" w:rsidRDefault="00555FD0">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3805CB" w14:textId="77777777" w:rsidR="00555FD0" w:rsidRDefault="00555FD0">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433DC6" w14:textId="77777777" w:rsidR="00555FD0" w:rsidRDefault="00555FD0">
            <w:pPr>
              <w:jc w:val="center"/>
            </w:pPr>
            <w:r>
              <w:rPr>
                <w:rFonts w:ascii="宋体" w:hAnsi="宋体" w:hint="eastAsia"/>
              </w:rPr>
              <w:t>金额（元）</w:t>
            </w:r>
            <w:r>
              <w:t xml:space="preserve"> </w:t>
            </w:r>
          </w:p>
        </w:tc>
      </w:tr>
      <w:tr w:rsidR="00EF3D08" w14:paraId="3D8E3CCA" w14:textId="77777777">
        <w:trPr>
          <w:divId w:val="93514034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1A42A2" w14:textId="77777777" w:rsidR="00555FD0" w:rsidRDefault="00555FD0">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7B2197" w14:textId="77777777" w:rsidR="00555FD0" w:rsidRDefault="00555FD0">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C43E14" w14:textId="77777777" w:rsidR="00555FD0" w:rsidRDefault="00555FD0">
            <w:pPr>
              <w:jc w:val="right"/>
            </w:pPr>
            <w:r>
              <w:rPr>
                <w:rFonts w:ascii="宋体" w:hAnsi="宋体" w:hint="eastAsia"/>
              </w:rPr>
              <w:t>148,663.08</w:t>
            </w:r>
          </w:p>
        </w:tc>
      </w:tr>
      <w:tr w:rsidR="00EF3D08" w14:paraId="05637E41" w14:textId="77777777">
        <w:trPr>
          <w:divId w:val="93514034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BEDBB8" w14:textId="77777777" w:rsidR="00555FD0" w:rsidRDefault="00555FD0">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FFCD26" w14:textId="77777777" w:rsidR="00555FD0" w:rsidRDefault="00555FD0">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6E2A90" w14:textId="77777777" w:rsidR="00555FD0" w:rsidRDefault="00555FD0">
            <w:pPr>
              <w:jc w:val="right"/>
            </w:pPr>
            <w:r>
              <w:rPr>
                <w:rFonts w:ascii="宋体" w:hAnsi="宋体" w:hint="eastAsia"/>
              </w:rPr>
              <w:t>5,596,860.51</w:t>
            </w:r>
          </w:p>
        </w:tc>
      </w:tr>
      <w:tr w:rsidR="00EF3D08" w14:paraId="248683F0" w14:textId="77777777">
        <w:trPr>
          <w:divId w:val="93514034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EF2FF8" w14:textId="77777777" w:rsidR="00555FD0" w:rsidRDefault="00555FD0">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102B4F" w14:textId="77777777" w:rsidR="00555FD0" w:rsidRDefault="00555FD0">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5A7D52" w14:textId="77777777" w:rsidR="00555FD0" w:rsidRDefault="00555FD0">
            <w:pPr>
              <w:jc w:val="right"/>
            </w:pPr>
            <w:r>
              <w:rPr>
                <w:rFonts w:ascii="宋体" w:hAnsi="宋体" w:hint="eastAsia"/>
              </w:rPr>
              <w:t>37,395.03</w:t>
            </w:r>
          </w:p>
        </w:tc>
      </w:tr>
      <w:tr w:rsidR="00EF3D08" w14:paraId="10804E57" w14:textId="77777777">
        <w:trPr>
          <w:divId w:val="93514034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805D29" w14:textId="77777777" w:rsidR="00555FD0" w:rsidRDefault="00555FD0">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82D8F7" w14:textId="77777777" w:rsidR="00555FD0" w:rsidRDefault="00555FD0">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CA6B3A" w14:textId="77777777" w:rsidR="00555FD0" w:rsidRDefault="00555FD0">
            <w:pPr>
              <w:jc w:val="right"/>
            </w:pPr>
            <w:r>
              <w:rPr>
                <w:rFonts w:ascii="宋体" w:hAnsi="宋体" w:hint="eastAsia"/>
              </w:rPr>
              <w:t>-</w:t>
            </w:r>
          </w:p>
        </w:tc>
      </w:tr>
      <w:tr w:rsidR="00EF3D08" w14:paraId="4631ED21" w14:textId="77777777">
        <w:trPr>
          <w:divId w:val="93514034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4A10E9" w14:textId="77777777" w:rsidR="00555FD0" w:rsidRDefault="00555FD0">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77820E" w14:textId="77777777" w:rsidR="00555FD0" w:rsidRDefault="00555FD0">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C50A88" w14:textId="77777777" w:rsidR="00555FD0" w:rsidRDefault="00555FD0">
            <w:pPr>
              <w:jc w:val="right"/>
            </w:pPr>
            <w:r>
              <w:rPr>
                <w:rFonts w:ascii="宋体" w:hAnsi="宋体" w:hint="eastAsia"/>
              </w:rPr>
              <w:t>14,134.46</w:t>
            </w:r>
          </w:p>
        </w:tc>
      </w:tr>
      <w:tr w:rsidR="00EF3D08" w14:paraId="2EECF290" w14:textId="77777777">
        <w:trPr>
          <w:divId w:val="93514034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62F038" w14:textId="77777777" w:rsidR="00555FD0" w:rsidRDefault="00555FD0">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A65707" w14:textId="77777777" w:rsidR="00555FD0" w:rsidRDefault="00555FD0">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659AB6" w14:textId="77777777" w:rsidR="00555FD0" w:rsidRDefault="00555FD0">
            <w:pPr>
              <w:jc w:val="right"/>
            </w:pPr>
            <w:r>
              <w:rPr>
                <w:rFonts w:ascii="宋体" w:hAnsi="宋体" w:hint="eastAsia"/>
              </w:rPr>
              <w:t>-</w:t>
            </w:r>
          </w:p>
        </w:tc>
      </w:tr>
      <w:tr w:rsidR="00EF3D08" w14:paraId="29F90B1C" w14:textId="77777777">
        <w:trPr>
          <w:divId w:val="93514034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224BDD" w14:textId="77777777" w:rsidR="00555FD0" w:rsidRDefault="00555FD0">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C5370C" w14:textId="77777777" w:rsidR="00555FD0" w:rsidRDefault="00555FD0">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DDB86D" w14:textId="77777777" w:rsidR="00555FD0" w:rsidRDefault="00555FD0">
            <w:pPr>
              <w:jc w:val="right"/>
            </w:pPr>
            <w:r>
              <w:rPr>
                <w:rFonts w:ascii="宋体" w:hAnsi="宋体" w:hint="eastAsia"/>
              </w:rPr>
              <w:t>-</w:t>
            </w:r>
          </w:p>
        </w:tc>
      </w:tr>
      <w:tr w:rsidR="00EF3D08" w14:paraId="016AAA4C" w14:textId="77777777">
        <w:trPr>
          <w:divId w:val="93514034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2BFF06" w14:textId="77777777" w:rsidR="00555FD0" w:rsidRDefault="00555FD0">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E35873" w14:textId="77777777" w:rsidR="00555FD0" w:rsidRDefault="00555FD0">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C53AB9" w14:textId="77777777" w:rsidR="00555FD0" w:rsidRDefault="00555FD0">
            <w:pPr>
              <w:jc w:val="right"/>
            </w:pPr>
            <w:r>
              <w:rPr>
                <w:rFonts w:ascii="宋体" w:hAnsi="宋体" w:hint="eastAsia"/>
              </w:rPr>
              <w:t>5,797,053.08</w:t>
            </w:r>
          </w:p>
        </w:tc>
      </w:tr>
    </w:tbl>
    <w:p w14:paraId="7413C5FA" w14:textId="77777777" w:rsidR="00555FD0" w:rsidRDefault="00555FD0">
      <w:pPr>
        <w:pStyle w:val="XBRLTitle3"/>
        <w:spacing w:before="156"/>
        <w:ind w:left="0"/>
      </w:pPr>
      <w:bookmarkStart w:id="278" w:name="_Toc17898217"/>
      <w:bookmarkStart w:id="279" w:name="_Toc481075086"/>
      <w:bookmarkStart w:id="280" w:name="_Toc490050039"/>
      <w:bookmarkStart w:id="281" w:name="_Toc512519518"/>
      <w:bookmarkStart w:id="282" w:name="_Toc513295930"/>
      <w:bookmarkStart w:id="283" w:name="m510_03"/>
      <w:bookmarkEnd w:id="277"/>
      <w:proofErr w:type="spellStart"/>
      <w:r>
        <w:rPr>
          <w:rFonts w:hint="eastAsia"/>
        </w:rPr>
        <w:t>报告期末持有的处于转股期的可转换债券明细</w:t>
      </w:r>
      <w:bookmarkEnd w:id="278"/>
      <w:bookmarkEnd w:id="279"/>
      <w:bookmarkEnd w:id="280"/>
      <w:bookmarkEnd w:id="281"/>
      <w:bookmarkEnd w:id="282"/>
      <w:proofErr w:type="spellEnd"/>
    </w:p>
    <w:p w14:paraId="359EF3A5" w14:textId="77777777" w:rsidR="00555FD0" w:rsidRDefault="00555FD0">
      <w:pPr>
        <w:spacing w:line="360" w:lineRule="auto"/>
        <w:ind w:firstLineChars="200" w:firstLine="420"/>
        <w:jc w:val="left"/>
      </w:pPr>
      <w:r>
        <w:rPr>
          <w:rFonts w:ascii="宋体" w:hAnsi="宋体" w:hint="eastAsia"/>
        </w:rPr>
        <w:t xml:space="preserve">本基金本报告期末未持有处于转股期的可转换债券。 </w:t>
      </w:r>
    </w:p>
    <w:p w14:paraId="2DF5CEA5" w14:textId="77777777" w:rsidR="00555FD0" w:rsidRDefault="00555FD0">
      <w:pPr>
        <w:pStyle w:val="XBRLTitle3"/>
        <w:spacing w:before="156"/>
        <w:ind w:left="0"/>
      </w:pPr>
      <w:bookmarkStart w:id="284" w:name="_Toc17898218"/>
      <w:bookmarkStart w:id="285" w:name="_Toc481075087"/>
      <w:bookmarkStart w:id="286" w:name="_Toc490050040"/>
      <w:bookmarkStart w:id="287" w:name="_Toc512519519"/>
      <w:bookmarkStart w:id="288" w:name="_Toc513295931"/>
      <w:bookmarkStart w:id="289" w:name="m510_04"/>
      <w:bookmarkEnd w:id="283"/>
      <w:proofErr w:type="spellStart"/>
      <w:r>
        <w:rPr>
          <w:rFonts w:hint="eastAsia"/>
        </w:rPr>
        <w:t>报告期末前十名股票中存在流通受限情况的说明</w:t>
      </w:r>
      <w:bookmarkEnd w:id="284"/>
      <w:bookmarkEnd w:id="285"/>
      <w:bookmarkEnd w:id="286"/>
      <w:bookmarkEnd w:id="287"/>
      <w:bookmarkEnd w:id="288"/>
      <w:proofErr w:type="spellEnd"/>
    </w:p>
    <w:p w14:paraId="4A055147" w14:textId="77777777" w:rsidR="00555FD0" w:rsidRDefault="00555FD0">
      <w:pPr>
        <w:spacing w:line="360" w:lineRule="auto"/>
        <w:ind w:firstLineChars="200" w:firstLine="420"/>
        <w:jc w:val="left"/>
        <w:divId w:val="1030569715"/>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8"/>
      <w:bookmarkEnd w:id="19"/>
      <w:bookmarkEnd w:id="20"/>
      <w:bookmarkEnd w:id="21"/>
      <w:bookmarkEnd w:id="17"/>
    </w:p>
    <w:p w14:paraId="490BF99E" w14:textId="77777777" w:rsidR="00555FD0" w:rsidRDefault="00555FD0">
      <w:pPr>
        <w:pStyle w:val="XBRLTitle3"/>
        <w:spacing w:before="156"/>
        <w:ind w:left="0"/>
      </w:pPr>
      <w:bookmarkStart w:id="290" w:name="_Toc17898219"/>
      <w:bookmarkStart w:id="291" w:name="_Toc512519520"/>
      <w:bookmarkStart w:id="292" w:name="_Toc481075088"/>
      <w:bookmarkStart w:id="293" w:name="_Toc490050041"/>
      <w:bookmarkStart w:id="294" w:name="_Toc513295932"/>
      <w:bookmarkStart w:id="295" w:name="m510_05_1678"/>
      <w:bookmarkEnd w:id="289"/>
      <w:proofErr w:type="spellStart"/>
      <w:r>
        <w:rPr>
          <w:rFonts w:hint="eastAsia"/>
        </w:rPr>
        <w:lastRenderedPageBreak/>
        <w:t>投资组合报告附注的其他文字描述部分</w:t>
      </w:r>
      <w:bookmarkEnd w:id="290"/>
      <w:bookmarkEnd w:id="291"/>
      <w:bookmarkEnd w:id="292"/>
      <w:bookmarkEnd w:id="293"/>
      <w:bookmarkEnd w:id="294"/>
      <w:proofErr w:type="spellEnd"/>
      <w:r>
        <w:rPr>
          <w:rFonts w:hint="eastAsia"/>
          <w:sz w:val="21"/>
        </w:rPr>
        <w:t xml:space="preserve"> </w:t>
      </w:r>
    </w:p>
    <w:p w14:paraId="6B7400A8" w14:textId="77777777" w:rsidR="00555FD0" w:rsidRDefault="00555FD0">
      <w:pPr>
        <w:spacing w:line="360" w:lineRule="auto"/>
        <w:ind w:firstLineChars="200" w:firstLine="420"/>
        <w:jc w:val="left"/>
      </w:pPr>
      <w:r>
        <w:rPr>
          <w:rFonts w:ascii="宋体" w:hAnsi="宋体" w:hint="eastAsia"/>
        </w:rPr>
        <w:t>因四舍五入原因，投资组合报告中分项之和与合计可能存在尾差。</w:t>
      </w:r>
      <w:bookmarkEnd w:id="295"/>
      <w:r>
        <w:rPr>
          <w:rFonts w:ascii="宋体" w:hAnsi="宋体" w:hint="eastAsia"/>
        </w:rPr>
        <w:t xml:space="preserve"> </w:t>
      </w:r>
    </w:p>
    <w:p w14:paraId="5C4A1A33" w14:textId="77777777" w:rsidR="00555FD0" w:rsidRDefault="00555FD0">
      <w:pPr>
        <w:pStyle w:val="XBRLTitle1"/>
        <w:spacing w:before="156" w:line="360" w:lineRule="auto"/>
        <w:ind w:left="425"/>
      </w:pPr>
      <w:bookmarkStart w:id="296" w:name="_Toc17898220"/>
      <w:bookmarkStart w:id="297" w:name="_Toc17897961"/>
      <w:bookmarkStart w:id="298" w:name="_Toc512519521"/>
      <w:bookmarkStart w:id="299" w:name="_Toc481075089"/>
      <w:bookmarkStart w:id="300" w:name="_Toc438646477"/>
      <w:bookmarkStart w:id="301" w:name="_Toc490050042"/>
      <w:bookmarkStart w:id="302" w:name="_Toc513295870"/>
      <w:bookmarkStart w:id="303" w:name="_Toc513295933"/>
      <w:bookmarkStart w:id="304" w:name="m601"/>
      <w:bookmarkEnd w:id="183"/>
      <w:proofErr w:type="spellStart"/>
      <w:r>
        <w:rPr>
          <w:rFonts w:hAnsi="宋体" w:hint="eastAsia"/>
        </w:rPr>
        <w:t>开放式基金份额变动</w:t>
      </w:r>
      <w:bookmarkStart w:id="305" w:name="m601_tab"/>
      <w:bookmarkEnd w:id="296"/>
      <w:bookmarkEnd w:id="297"/>
      <w:bookmarkEnd w:id="298"/>
      <w:bookmarkEnd w:id="299"/>
      <w:bookmarkEnd w:id="300"/>
      <w:bookmarkEnd w:id="301"/>
      <w:bookmarkEnd w:id="302"/>
      <w:bookmarkEnd w:id="303"/>
      <w:proofErr w:type="spellEnd"/>
      <w:r>
        <w:rPr>
          <w:rFonts w:hAnsi="宋体" w:hint="eastAsia"/>
        </w:rPr>
        <w:t xml:space="preserve"> </w:t>
      </w:r>
    </w:p>
    <w:p w14:paraId="21DC0965" w14:textId="77777777" w:rsidR="00555FD0" w:rsidRDefault="00555FD0">
      <w:pPr>
        <w:wordWrap w:val="0"/>
        <w:spacing w:line="360" w:lineRule="auto"/>
        <w:jc w:val="right"/>
        <w:divId w:val="2047945841"/>
      </w:pPr>
      <w:bookmarkStart w:id="306"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649"/>
        <w:gridCol w:w="2572"/>
      </w:tblGrid>
      <w:tr w:rsidR="00EF3D08" w14:paraId="73325AAF" w14:textId="77777777">
        <w:trPr>
          <w:divId w:val="2047945841"/>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11612CA1" w14:textId="77777777" w:rsidR="00555FD0" w:rsidRDefault="00555FD0">
            <w:pPr>
              <w:pStyle w:val="xl33"/>
              <w:widowControl w:val="0"/>
              <w:pBdr>
                <w:left w:val="none" w:sz="0" w:space="0" w:color="auto"/>
                <w:bottom w:val="none" w:sz="0" w:space="0" w:color="auto"/>
                <w:right w:val="none" w:sz="0" w:space="0" w:color="auto"/>
              </w:pBdr>
              <w:spacing w:before="0" w:beforeAutospacing="0" w:after="0" w:afterAutospacing="0"/>
              <w:jc w:val="both"/>
            </w:pPr>
            <w:bookmarkStart w:id="307" w:name="m10_01" w:colFirst="1" w:colLast="2"/>
            <w:bookmarkEnd w:id="306"/>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F9D429" w14:textId="77777777" w:rsidR="00555FD0" w:rsidRDefault="00555FD0">
            <w:pPr>
              <w:ind w:right="3"/>
              <w:jc w:val="center"/>
            </w:pPr>
            <w:r>
              <w:rPr>
                <w:rFonts w:ascii="宋体" w:hAnsi="宋体" w:hint="eastAsia"/>
                <w:lang w:eastAsia="zh-Hans"/>
              </w:rPr>
              <w:t>摩根均衡优选混合A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4D0129" w14:textId="77777777" w:rsidR="00555FD0" w:rsidRDefault="00555FD0">
            <w:pPr>
              <w:ind w:right="3"/>
              <w:jc w:val="center"/>
            </w:pPr>
            <w:r>
              <w:rPr>
                <w:rFonts w:ascii="宋体" w:hAnsi="宋体" w:hint="eastAsia"/>
                <w:lang w:eastAsia="zh-Hans"/>
              </w:rPr>
              <w:t>摩根均衡优选混合C</w:t>
            </w:r>
            <w:r>
              <w:rPr>
                <w:rFonts w:ascii="宋体" w:hAnsi="宋体" w:hint="eastAsia"/>
                <w:kern w:val="0"/>
                <w:szCs w:val="24"/>
                <w:lang w:eastAsia="zh-Hans"/>
              </w:rPr>
              <w:t xml:space="preserve"> </w:t>
            </w:r>
          </w:p>
        </w:tc>
      </w:tr>
      <w:tr w:rsidR="00EF3D08" w14:paraId="0810EFE4" w14:textId="77777777">
        <w:trPr>
          <w:divId w:val="204794584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DCDCEC7" w14:textId="77777777" w:rsidR="00555FD0" w:rsidRDefault="00555FD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829504" w14:textId="77777777" w:rsidR="00555FD0" w:rsidRDefault="00555FD0">
            <w:pPr>
              <w:jc w:val="right"/>
            </w:pPr>
            <w:r>
              <w:rPr>
                <w:rFonts w:ascii="宋体" w:hAnsi="宋体" w:hint="eastAsia"/>
              </w:rPr>
              <w:t>472,262,923.39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9B8383" w14:textId="77777777" w:rsidR="00555FD0" w:rsidRDefault="00555FD0">
            <w:pPr>
              <w:jc w:val="right"/>
            </w:pPr>
            <w:r>
              <w:rPr>
                <w:rFonts w:ascii="宋体" w:hAnsi="宋体" w:hint="eastAsia"/>
              </w:rPr>
              <w:t>39,793,151.42</w:t>
            </w:r>
          </w:p>
        </w:tc>
      </w:tr>
      <w:tr w:rsidR="00EF3D08" w14:paraId="79CAC764" w14:textId="77777777">
        <w:trPr>
          <w:divId w:val="204794584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CFB341" w14:textId="77777777" w:rsidR="00555FD0" w:rsidRDefault="00555FD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1C8BA6" w14:textId="77777777" w:rsidR="00555FD0" w:rsidRDefault="00555FD0">
            <w:pPr>
              <w:jc w:val="right"/>
            </w:pPr>
            <w:r>
              <w:rPr>
                <w:rFonts w:ascii="宋体" w:hAnsi="宋体" w:hint="eastAsia"/>
              </w:rPr>
              <w:t>1,534,600.57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261A46" w14:textId="77777777" w:rsidR="00555FD0" w:rsidRDefault="00555FD0">
            <w:pPr>
              <w:jc w:val="right"/>
            </w:pPr>
            <w:r>
              <w:rPr>
                <w:rFonts w:ascii="宋体" w:hAnsi="宋体" w:hint="eastAsia"/>
              </w:rPr>
              <w:t>622,227.29</w:t>
            </w:r>
          </w:p>
        </w:tc>
      </w:tr>
      <w:tr w:rsidR="00EF3D08" w14:paraId="3191A4A4" w14:textId="77777777">
        <w:trPr>
          <w:divId w:val="204794584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5050F8" w14:textId="77777777" w:rsidR="00555FD0" w:rsidRDefault="00555FD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B3F2DDB" w14:textId="77777777" w:rsidR="00555FD0" w:rsidRDefault="00555FD0">
            <w:pPr>
              <w:jc w:val="right"/>
            </w:pPr>
            <w:r>
              <w:rPr>
                <w:rFonts w:ascii="宋体" w:hAnsi="宋体" w:hint="eastAsia"/>
              </w:rPr>
              <w:t>25,277,370.86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CF1CD2" w14:textId="77777777" w:rsidR="00555FD0" w:rsidRDefault="00555FD0">
            <w:pPr>
              <w:jc w:val="right"/>
            </w:pPr>
            <w:r>
              <w:rPr>
                <w:rFonts w:ascii="宋体" w:hAnsi="宋体" w:hint="eastAsia"/>
              </w:rPr>
              <w:t>3,709,071.99</w:t>
            </w:r>
          </w:p>
        </w:tc>
      </w:tr>
      <w:tr w:rsidR="00EF3D08" w14:paraId="60B84A81" w14:textId="77777777">
        <w:trPr>
          <w:divId w:val="204794584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B660743" w14:textId="77777777" w:rsidR="00555FD0" w:rsidRDefault="00555FD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4316D74" w14:textId="77777777" w:rsidR="00555FD0" w:rsidRDefault="00555FD0">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740EC5C" w14:textId="77777777" w:rsidR="00555FD0" w:rsidRDefault="00555FD0">
            <w:pPr>
              <w:jc w:val="right"/>
            </w:pPr>
            <w:r>
              <w:rPr>
                <w:rFonts w:ascii="宋体" w:hAnsi="宋体" w:hint="eastAsia"/>
              </w:rPr>
              <w:t>-</w:t>
            </w:r>
          </w:p>
        </w:tc>
      </w:tr>
      <w:tr w:rsidR="00EF3D08" w14:paraId="6B050042" w14:textId="77777777">
        <w:trPr>
          <w:divId w:val="204794584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0F22D6" w14:textId="77777777" w:rsidR="00555FD0" w:rsidRDefault="00555FD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4B83BC3" w14:textId="77777777" w:rsidR="00555FD0" w:rsidRDefault="00555FD0">
            <w:pPr>
              <w:jc w:val="right"/>
            </w:pPr>
            <w:r>
              <w:rPr>
                <w:rFonts w:ascii="宋体" w:hAnsi="宋体" w:hint="eastAsia"/>
              </w:rPr>
              <w:t>448,520,153.10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D9A7BE" w14:textId="77777777" w:rsidR="00555FD0" w:rsidRDefault="00555FD0">
            <w:pPr>
              <w:jc w:val="right"/>
            </w:pPr>
            <w:r>
              <w:rPr>
                <w:rFonts w:ascii="宋体" w:hAnsi="宋体" w:hint="eastAsia"/>
              </w:rPr>
              <w:t>36,706,306.72</w:t>
            </w:r>
          </w:p>
        </w:tc>
      </w:tr>
    </w:tbl>
    <w:p w14:paraId="39E7D4D2" w14:textId="77777777" w:rsidR="00555FD0" w:rsidRDefault="00555FD0">
      <w:pPr>
        <w:spacing w:line="360" w:lineRule="auto"/>
        <w:jc w:val="left"/>
        <w:divId w:val="2047945841"/>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7"/>
      <w:r>
        <w:rPr>
          <w:rFonts w:ascii="宋体" w:hAnsi="宋体" w:hint="eastAsia"/>
        </w:rPr>
        <w:t xml:space="preserve"> </w:t>
      </w:r>
    </w:p>
    <w:p w14:paraId="0DDC450C" w14:textId="77777777" w:rsidR="00555FD0" w:rsidRDefault="00555FD0">
      <w:pPr>
        <w:pStyle w:val="XBRLTitle1"/>
        <w:spacing w:before="156" w:line="360" w:lineRule="auto"/>
        <w:ind w:left="425"/>
      </w:pPr>
      <w:bookmarkStart w:id="308" w:name="_Toc17898221"/>
      <w:bookmarkStart w:id="309" w:name="_Toc17897962"/>
      <w:bookmarkStart w:id="310" w:name="m7manage01"/>
      <w:bookmarkStart w:id="311" w:name="_Toc512519522"/>
      <w:bookmarkStart w:id="312" w:name="_Toc481075090"/>
      <w:bookmarkStart w:id="313" w:name="_Toc438646478"/>
      <w:bookmarkStart w:id="314" w:name="_Toc490050043"/>
      <w:bookmarkStart w:id="315" w:name="_Toc513295871"/>
      <w:bookmarkStart w:id="316" w:name="_Toc513295934"/>
      <w:bookmarkEnd w:id="304"/>
      <w:bookmarkEnd w:id="305"/>
      <w:proofErr w:type="spellStart"/>
      <w:r>
        <w:rPr>
          <w:rFonts w:hAnsi="宋体" w:hint="eastAsia"/>
        </w:rPr>
        <w:t>基金管理人运用固有资金投资本基金情况</w:t>
      </w:r>
      <w:bookmarkEnd w:id="308"/>
      <w:bookmarkEnd w:id="309"/>
      <w:bookmarkEnd w:id="310"/>
      <w:bookmarkEnd w:id="311"/>
      <w:bookmarkEnd w:id="312"/>
      <w:bookmarkEnd w:id="313"/>
      <w:bookmarkEnd w:id="314"/>
      <w:bookmarkEnd w:id="315"/>
      <w:bookmarkEnd w:id="316"/>
      <w:proofErr w:type="spellEnd"/>
      <w:r>
        <w:rPr>
          <w:rFonts w:hAnsi="宋体" w:hint="eastAsia"/>
        </w:rPr>
        <w:t xml:space="preserve"> </w:t>
      </w:r>
    </w:p>
    <w:p w14:paraId="56519F25" w14:textId="77777777" w:rsidR="00555FD0" w:rsidRDefault="00555FD0">
      <w:pPr>
        <w:pStyle w:val="XBRLTitle2"/>
        <w:spacing w:before="156" w:line="360" w:lineRule="auto"/>
        <w:ind w:left="454"/>
      </w:pPr>
      <w:bookmarkStart w:id="317" w:name="_Toc17898222"/>
      <w:bookmarkStart w:id="318" w:name="_Toc17897963"/>
      <w:bookmarkStart w:id="319" w:name="_Toc512519523"/>
      <w:bookmarkStart w:id="320" w:name="_Toc481075091"/>
      <w:bookmarkStart w:id="321" w:name="_Toc458599606"/>
      <w:bookmarkStart w:id="322" w:name="_Toc490050044"/>
      <w:bookmarkStart w:id="323" w:name="_Toc513295872"/>
      <w:bookmarkStart w:id="324" w:name="_Toc513295935"/>
      <w:proofErr w:type="spellStart"/>
      <w:r>
        <w:rPr>
          <w:rFonts w:hAnsi="宋体" w:hint="eastAsia"/>
        </w:rPr>
        <w:t>基金管理人持有本基金份额变动情况</w:t>
      </w:r>
      <w:bookmarkEnd w:id="317"/>
      <w:bookmarkEnd w:id="318"/>
      <w:bookmarkEnd w:id="319"/>
      <w:bookmarkEnd w:id="320"/>
      <w:bookmarkEnd w:id="321"/>
      <w:bookmarkEnd w:id="322"/>
      <w:bookmarkEnd w:id="323"/>
      <w:bookmarkEnd w:id="324"/>
      <w:proofErr w:type="spellEnd"/>
      <w:r>
        <w:rPr>
          <w:rFonts w:hAnsi="宋体" w:hint="eastAsia"/>
          <w:lang w:eastAsia="zh-CN"/>
        </w:rPr>
        <w:t xml:space="preserve"> </w:t>
      </w:r>
    </w:p>
    <w:p w14:paraId="14533AB7" w14:textId="77777777" w:rsidR="00555FD0" w:rsidRDefault="00555FD0">
      <w:pPr>
        <w:wordWrap w:val="0"/>
        <w:spacing w:line="360" w:lineRule="auto"/>
        <w:jc w:val="right"/>
        <w:divId w:val="1499615934"/>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EF3D08" w14:paraId="78FC1E40" w14:textId="77777777">
        <w:trPr>
          <w:divId w:val="1499615934"/>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8004403" w14:textId="77777777" w:rsidR="00555FD0" w:rsidRDefault="00555FD0">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D3E1683" w14:textId="77777777" w:rsidR="00555FD0" w:rsidRDefault="00555FD0">
            <w:pPr>
              <w:jc w:val="center"/>
            </w:pPr>
            <w:r>
              <w:rPr>
                <w:rFonts w:ascii="宋体" w:hAnsi="宋体" w:hint="eastAsia"/>
                <w:lang w:eastAsia="zh-Hans"/>
              </w:rPr>
              <w:t>摩根均衡优选混合A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1F256E2" w14:textId="77777777" w:rsidR="00555FD0" w:rsidRDefault="00555FD0">
            <w:pPr>
              <w:jc w:val="center"/>
            </w:pPr>
            <w:r>
              <w:rPr>
                <w:rFonts w:ascii="宋体" w:hAnsi="宋体" w:hint="eastAsia"/>
                <w:lang w:eastAsia="zh-Hans"/>
              </w:rPr>
              <w:t>摩根均衡优选混合C</w:t>
            </w:r>
            <w:r>
              <w:rPr>
                <w:rFonts w:ascii="宋体" w:hAnsi="宋体" w:hint="eastAsia"/>
                <w:color w:val="000000"/>
              </w:rPr>
              <w:t xml:space="preserve"> </w:t>
            </w:r>
          </w:p>
        </w:tc>
      </w:tr>
      <w:tr w:rsidR="00EF3D08" w14:paraId="743645EF" w14:textId="77777777">
        <w:trPr>
          <w:divId w:val="1499615934"/>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216AB8" w14:textId="77777777" w:rsidR="00555FD0" w:rsidRDefault="00555FD0">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07FD38" w14:textId="77777777" w:rsidR="00555FD0" w:rsidRDefault="00555FD0">
            <w:pPr>
              <w:jc w:val="right"/>
            </w:pPr>
            <w:r>
              <w:rPr>
                <w:rFonts w:ascii="宋体" w:hAnsi="宋体" w:hint="eastAsia"/>
                <w:kern w:val="0"/>
                <w:szCs w:val="24"/>
                <w:lang w:eastAsia="zh-Hans"/>
              </w:rPr>
              <w:t>1,361,793.46</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8A283B" w14:textId="77777777" w:rsidR="00555FD0" w:rsidRDefault="00555FD0">
            <w:pPr>
              <w:jc w:val="right"/>
            </w:pPr>
            <w:r>
              <w:rPr>
                <w:rFonts w:ascii="宋体" w:hAnsi="宋体" w:hint="eastAsia"/>
                <w:kern w:val="0"/>
                <w:szCs w:val="24"/>
                <w:lang w:eastAsia="zh-Hans"/>
              </w:rPr>
              <w:t>-</w:t>
            </w:r>
          </w:p>
        </w:tc>
      </w:tr>
      <w:tr w:rsidR="00EF3D08" w14:paraId="7BD8D219" w14:textId="77777777">
        <w:trPr>
          <w:divId w:val="1499615934"/>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25CE3E" w14:textId="77777777" w:rsidR="00555FD0" w:rsidRDefault="00555FD0">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661A70" w14:textId="77777777" w:rsidR="00555FD0" w:rsidRDefault="00555FD0">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10DC1C" w14:textId="77777777" w:rsidR="00555FD0" w:rsidRDefault="00555FD0">
            <w:pPr>
              <w:jc w:val="right"/>
            </w:pPr>
            <w:r>
              <w:rPr>
                <w:rFonts w:ascii="宋体" w:hAnsi="宋体" w:hint="eastAsia"/>
                <w:szCs w:val="24"/>
                <w:lang w:eastAsia="zh-Hans"/>
              </w:rPr>
              <w:t>-</w:t>
            </w:r>
          </w:p>
        </w:tc>
      </w:tr>
      <w:tr w:rsidR="00EF3D08" w14:paraId="1B00E594" w14:textId="77777777">
        <w:trPr>
          <w:divId w:val="1499615934"/>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00F534" w14:textId="77777777" w:rsidR="00555FD0" w:rsidRDefault="00555FD0">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CBA9EC" w14:textId="77777777" w:rsidR="00555FD0" w:rsidRDefault="00555FD0">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42C15E" w14:textId="77777777" w:rsidR="00555FD0" w:rsidRDefault="00555FD0">
            <w:pPr>
              <w:jc w:val="right"/>
            </w:pPr>
            <w:r>
              <w:rPr>
                <w:rFonts w:ascii="宋体" w:hAnsi="宋体" w:hint="eastAsia"/>
                <w:lang w:eastAsia="zh-Hans"/>
              </w:rPr>
              <w:t>-</w:t>
            </w:r>
          </w:p>
        </w:tc>
      </w:tr>
      <w:tr w:rsidR="00EF3D08" w14:paraId="500F3028" w14:textId="77777777">
        <w:trPr>
          <w:divId w:val="1499615934"/>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741B9C" w14:textId="77777777" w:rsidR="00555FD0" w:rsidRDefault="00555FD0">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53F607" w14:textId="77777777" w:rsidR="00555FD0" w:rsidRDefault="00555FD0">
            <w:pPr>
              <w:jc w:val="right"/>
            </w:pPr>
            <w:r>
              <w:rPr>
                <w:rFonts w:ascii="宋体" w:hAnsi="宋体" w:hint="eastAsia"/>
                <w:lang w:eastAsia="zh-Hans"/>
              </w:rPr>
              <w:t>1,361,793.46</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1259E2" w14:textId="77777777" w:rsidR="00555FD0" w:rsidRDefault="00555FD0">
            <w:pPr>
              <w:jc w:val="right"/>
            </w:pPr>
            <w:r>
              <w:rPr>
                <w:rFonts w:ascii="宋体" w:hAnsi="宋体" w:hint="eastAsia"/>
                <w:lang w:eastAsia="zh-Hans"/>
              </w:rPr>
              <w:t>-</w:t>
            </w:r>
          </w:p>
        </w:tc>
      </w:tr>
      <w:tr w:rsidR="00EF3D08" w14:paraId="680A8E15" w14:textId="77777777">
        <w:trPr>
          <w:divId w:val="1499615934"/>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B74E83" w14:textId="77777777" w:rsidR="00555FD0" w:rsidRDefault="00555FD0">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4BEB95" w14:textId="77777777" w:rsidR="00555FD0" w:rsidRDefault="00555FD0">
            <w:pPr>
              <w:jc w:val="right"/>
            </w:pPr>
            <w:r>
              <w:rPr>
                <w:rFonts w:ascii="宋体" w:hAnsi="宋体" w:hint="eastAsia"/>
                <w:lang w:eastAsia="zh-Hans"/>
              </w:rPr>
              <w:t>0.28</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996D80" w14:textId="77777777" w:rsidR="00555FD0" w:rsidRDefault="00555FD0">
            <w:pPr>
              <w:jc w:val="right"/>
            </w:pPr>
            <w:r>
              <w:rPr>
                <w:rFonts w:ascii="宋体" w:hAnsi="宋体" w:hint="eastAsia"/>
                <w:lang w:eastAsia="zh-Hans"/>
              </w:rPr>
              <w:t>-</w:t>
            </w:r>
          </w:p>
        </w:tc>
      </w:tr>
    </w:tbl>
    <w:p w14:paraId="77F99983" w14:textId="77777777" w:rsidR="00555FD0" w:rsidRDefault="00555FD0">
      <w:pPr>
        <w:pStyle w:val="XBRLTitle2"/>
        <w:spacing w:before="156" w:line="360" w:lineRule="auto"/>
        <w:ind w:left="454"/>
      </w:pPr>
      <w:bookmarkStart w:id="325" w:name="_Toc17898223"/>
      <w:bookmarkStart w:id="326" w:name="_Toc17897964"/>
      <w:bookmarkStart w:id="327" w:name="_Toc512519524"/>
      <w:bookmarkStart w:id="328" w:name="_Toc481075092"/>
      <w:bookmarkStart w:id="329" w:name="_Toc458599607"/>
      <w:bookmarkStart w:id="330" w:name="_Toc490050045"/>
      <w:bookmarkStart w:id="331" w:name="_Toc513295873"/>
      <w:bookmarkStart w:id="332" w:name="_Toc513295936"/>
      <w:proofErr w:type="spellStart"/>
      <w:r>
        <w:rPr>
          <w:rFonts w:hAnsi="宋体" w:hint="eastAsia"/>
        </w:rPr>
        <w:t>基金管理人运用固有资金投资本基金交易明细</w:t>
      </w:r>
      <w:bookmarkEnd w:id="325"/>
      <w:bookmarkEnd w:id="326"/>
      <w:bookmarkEnd w:id="327"/>
      <w:bookmarkEnd w:id="328"/>
      <w:bookmarkEnd w:id="329"/>
      <w:bookmarkEnd w:id="330"/>
      <w:bookmarkEnd w:id="331"/>
      <w:bookmarkEnd w:id="332"/>
      <w:proofErr w:type="spellEnd"/>
      <w:r>
        <w:rPr>
          <w:rFonts w:hAnsi="宋体" w:hint="eastAsia"/>
          <w:lang w:eastAsia="zh-CN"/>
        </w:rPr>
        <w:t xml:space="preserve"> </w:t>
      </w:r>
    </w:p>
    <w:p w14:paraId="3D832748" w14:textId="77777777" w:rsidR="00555FD0" w:rsidRDefault="00555FD0">
      <w:pPr>
        <w:spacing w:line="360" w:lineRule="auto"/>
        <w:ind w:firstLineChars="200" w:firstLine="420"/>
        <w:jc w:val="left"/>
        <w:divId w:val="916355045"/>
      </w:pPr>
      <w:r>
        <w:rPr>
          <w:rFonts w:ascii="宋体" w:hAnsi="宋体" w:hint="eastAsia"/>
          <w:lang w:eastAsia="zh-Hans"/>
        </w:rPr>
        <w:t>无。</w:t>
      </w:r>
      <w:r>
        <w:rPr>
          <w:rFonts w:ascii="宋体" w:hAnsi="宋体" w:hint="eastAsia"/>
        </w:rPr>
        <w:t xml:space="preserve"> </w:t>
      </w:r>
    </w:p>
    <w:p w14:paraId="6B86D630" w14:textId="77777777" w:rsidR="00555FD0" w:rsidRDefault="00555FD0">
      <w:pPr>
        <w:pStyle w:val="XBRLTitle1"/>
        <w:spacing w:before="156" w:line="360" w:lineRule="auto"/>
        <w:ind w:left="425"/>
      </w:pPr>
      <w:bookmarkStart w:id="333" w:name="_Toc17898225"/>
      <w:bookmarkStart w:id="334" w:name="_Toc17897966"/>
      <w:bookmarkStart w:id="335" w:name="_Toc512519526"/>
      <w:bookmarkStart w:id="336" w:name="_Toc490050046"/>
      <w:bookmarkStart w:id="337" w:name="_Toc481075094"/>
      <w:bookmarkStart w:id="338" w:name="_Toc479856294"/>
      <w:bookmarkStart w:id="339" w:name="_Toc513295875"/>
      <w:bookmarkStart w:id="340" w:name="_Toc513295938"/>
      <w:bookmarkStart w:id="341" w:name="m701"/>
      <w:proofErr w:type="spellStart"/>
      <w:r>
        <w:rPr>
          <w:rFonts w:hAnsi="宋体" w:hint="eastAsia"/>
        </w:rPr>
        <w:t>影响投资者决策的其他重要信息</w:t>
      </w:r>
      <w:bookmarkEnd w:id="333"/>
      <w:bookmarkEnd w:id="334"/>
      <w:bookmarkEnd w:id="335"/>
      <w:bookmarkEnd w:id="336"/>
      <w:bookmarkEnd w:id="337"/>
      <w:bookmarkEnd w:id="338"/>
      <w:bookmarkEnd w:id="339"/>
      <w:bookmarkEnd w:id="340"/>
      <w:proofErr w:type="spellEnd"/>
      <w:r>
        <w:rPr>
          <w:rFonts w:hAnsi="宋体" w:hint="eastAsia"/>
          <w:lang w:eastAsia="zh-CN"/>
        </w:rPr>
        <w:t xml:space="preserve"> </w:t>
      </w:r>
    </w:p>
    <w:p w14:paraId="2ED3D1E5" w14:textId="77777777" w:rsidR="00555FD0" w:rsidRDefault="00555FD0">
      <w:pPr>
        <w:pStyle w:val="XBRLTitle2"/>
        <w:spacing w:before="156" w:line="360" w:lineRule="auto"/>
        <w:ind w:left="454"/>
      </w:pPr>
      <w:bookmarkStart w:id="342" w:name="_Toc17898226"/>
      <w:bookmarkStart w:id="343" w:name="_Toc17897967"/>
      <w:bookmarkStart w:id="344" w:name="_Toc512519527"/>
      <w:bookmarkStart w:id="345" w:name="_Toc481075095"/>
      <w:bookmarkStart w:id="346" w:name="_Toc490050047"/>
      <w:bookmarkStart w:id="347" w:name="_Toc513295876"/>
      <w:bookmarkStart w:id="348" w:name="_Toc513295939"/>
      <w:r>
        <w:rPr>
          <w:rFonts w:hAnsi="宋体" w:hint="eastAsia"/>
          <w:kern w:val="0"/>
        </w:rPr>
        <w:t>报告期内单一投资者持有基金份额比例达到或超过20%的情况</w:t>
      </w:r>
      <w:bookmarkEnd w:id="342"/>
      <w:bookmarkEnd w:id="343"/>
      <w:bookmarkEnd w:id="344"/>
      <w:bookmarkEnd w:id="345"/>
      <w:bookmarkEnd w:id="346"/>
      <w:bookmarkEnd w:id="347"/>
      <w:bookmarkEnd w:id="348"/>
      <w:r>
        <w:rPr>
          <w:rFonts w:hAnsi="宋体" w:hint="eastAsia"/>
          <w:kern w:val="0"/>
          <w:lang w:eastAsia="zh-CN"/>
        </w:rPr>
        <w:t xml:space="preserve"> </w:t>
      </w:r>
    </w:p>
    <w:bookmarkEnd w:id="22"/>
    <w:bookmarkEnd w:id="42"/>
    <w:bookmarkEnd w:id="43"/>
    <w:p w14:paraId="0F280BBF" w14:textId="77777777" w:rsidR="00555FD0" w:rsidRDefault="00555FD0">
      <w:pPr>
        <w:spacing w:line="360" w:lineRule="auto"/>
        <w:ind w:firstLineChars="200" w:firstLine="420"/>
        <w:divId w:val="840778283"/>
        <w:rPr>
          <w:rFonts w:ascii="宋体" w:hAnsi="宋体" w:hint="eastAsia"/>
          <w:szCs w:val="21"/>
          <w:lang w:eastAsia="zh-Hans"/>
        </w:rPr>
      </w:pPr>
      <w:r>
        <w:rPr>
          <w:rFonts w:ascii="宋体" w:hAnsi="宋体" w:hint="eastAsia"/>
          <w:szCs w:val="21"/>
          <w:lang w:eastAsia="zh-Hans"/>
        </w:rPr>
        <w:t>无。</w:t>
      </w:r>
    </w:p>
    <w:p w14:paraId="0E5751CA" w14:textId="77777777" w:rsidR="00555FD0" w:rsidRDefault="00555FD0">
      <w:pPr>
        <w:pStyle w:val="XBRLTitle1"/>
        <w:spacing w:before="156" w:line="360" w:lineRule="auto"/>
        <w:ind w:left="425"/>
      </w:pPr>
      <w:bookmarkStart w:id="349" w:name="_Toc17898228"/>
      <w:bookmarkStart w:id="350" w:name="_Toc17897969"/>
      <w:bookmarkStart w:id="351" w:name="_Toc512519529"/>
      <w:bookmarkStart w:id="352" w:name="_Toc490050049"/>
      <w:bookmarkStart w:id="353" w:name="_Toc481075097"/>
      <w:bookmarkStart w:id="354" w:name="_Toc438646481"/>
      <w:bookmarkStart w:id="355" w:name="_Toc513295878"/>
      <w:bookmarkStart w:id="356" w:name="_Toc513295941"/>
      <w:bookmarkEnd w:id="341"/>
      <w:proofErr w:type="spellStart"/>
      <w:r>
        <w:rPr>
          <w:rFonts w:hAnsi="宋体" w:hint="eastAsia"/>
        </w:rPr>
        <w:t>备查文件目录</w:t>
      </w:r>
      <w:bookmarkEnd w:id="349"/>
      <w:bookmarkEnd w:id="350"/>
      <w:bookmarkEnd w:id="351"/>
      <w:bookmarkEnd w:id="352"/>
      <w:bookmarkEnd w:id="353"/>
      <w:bookmarkEnd w:id="354"/>
      <w:bookmarkEnd w:id="355"/>
      <w:bookmarkEnd w:id="356"/>
      <w:proofErr w:type="spellEnd"/>
      <w:r>
        <w:rPr>
          <w:rFonts w:hAnsi="宋体" w:hint="eastAsia"/>
        </w:rPr>
        <w:t xml:space="preserve"> </w:t>
      </w:r>
    </w:p>
    <w:p w14:paraId="46E97D16" w14:textId="77777777" w:rsidR="00555FD0" w:rsidRDefault="00555FD0">
      <w:pPr>
        <w:pStyle w:val="XBRLTitle2"/>
        <w:spacing w:before="156" w:line="360" w:lineRule="auto"/>
        <w:ind w:left="454"/>
      </w:pPr>
      <w:bookmarkStart w:id="357" w:name="_Toc438646482"/>
      <w:bookmarkStart w:id="358" w:name="_Toc17898229"/>
      <w:bookmarkStart w:id="359" w:name="_Toc17897970"/>
      <w:bookmarkStart w:id="360" w:name="_Toc512519530"/>
      <w:bookmarkStart w:id="361" w:name="_Toc481075098"/>
      <w:bookmarkStart w:id="362" w:name="_Toc490050050"/>
      <w:bookmarkStart w:id="363" w:name="_Toc513295879"/>
      <w:bookmarkStart w:id="364" w:name="_Toc513295942"/>
      <w:bookmarkStart w:id="365" w:name="m801_01_1733"/>
      <w:proofErr w:type="spellStart"/>
      <w:r>
        <w:rPr>
          <w:rFonts w:hAnsi="宋体" w:hint="eastAsia"/>
        </w:rPr>
        <w:t>备查文件目录</w:t>
      </w:r>
      <w:bookmarkEnd w:id="357"/>
      <w:bookmarkEnd w:id="358"/>
      <w:bookmarkEnd w:id="359"/>
      <w:bookmarkEnd w:id="360"/>
      <w:bookmarkEnd w:id="361"/>
      <w:bookmarkEnd w:id="362"/>
      <w:bookmarkEnd w:id="363"/>
      <w:bookmarkEnd w:id="364"/>
      <w:proofErr w:type="spellEnd"/>
      <w:r>
        <w:rPr>
          <w:rFonts w:hAnsi="宋体" w:hint="eastAsia"/>
        </w:rPr>
        <w:t xml:space="preserve"> </w:t>
      </w:r>
    </w:p>
    <w:p w14:paraId="06709282" w14:textId="77777777" w:rsidR="00555FD0" w:rsidRDefault="00555FD0">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)中国证监会准予本基金募集注册的文件</w:t>
      </w:r>
      <w:r>
        <w:rPr>
          <w:rFonts w:ascii="宋体" w:hAnsi="宋体" w:cs="宋体" w:hint="eastAsia"/>
          <w:color w:val="000000"/>
          <w:kern w:val="0"/>
        </w:rPr>
        <w:br/>
      </w:r>
      <w:r>
        <w:rPr>
          <w:rFonts w:ascii="宋体" w:hAnsi="宋体" w:cs="宋体" w:hint="eastAsia"/>
          <w:color w:val="000000"/>
          <w:kern w:val="0"/>
        </w:rPr>
        <w:lastRenderedPageBreak/>
        <w:t xml:space="preserve">　　(二)摩根均衡优选混合型证券投资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(三)摩根均衡优选混合型证券投资基金托管协议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27B12CB7" w14:textId="77777777" w:rsidR="00555FD0" w:rsidRDefault="00555FD0">
      <w:pPr>
        <w:pStyle w:val="XBRLTitle2"/>
        <w:spacing w:before="156" w:line="360" w:lineRule="auto"/>
        <w:ind w:left="454"/>
      </w:pPr>
      <w:bookmarkStart w:id="366" w:name="_Toc438646483"/>
      <w:bookmarkStart w:id="367" w:name="_Toc17898230"/>
      <w:bookmarkStart w:id="368" w:name="_Toc17897971"/>
      <w:bookmarkStart w:id="369" w:name="_Toc512519531"/>
      <w:bookmarkStart w:id="370" w:name="_Toc481075099"/>
      <w:bookmarkStart w:id="371" w:name="_Toc490050051"/>
      <w:bookmarkStart w:id="372" w:name="_Toc513295880"/>
      <w:bookmarkStart w:id="373" w:name="_Toc513295943"/>
      <w:bookmarkStart w:id="374" w:name="m801_01_1734"/>
      <w:bookmarkEnd w:id="365"/>
      <w:proofErr w:type="spellStart"/>
      <w:r>
        <w:rPr>
          <w:rFonts w:hAnsi="宋体" w:hint="eastAsia"/>
        </w:rPr>
        <w:t>存放地点</w:t>
      </w:r>
      <w:bookmarkEnd w:id="366"/>
      <w:bookmarkEnd w:id="367"/>
      <w:bookmarkEnd w:id="368"/>
      <w:bookmarkEnd w:id="369"/>
      <w:bookmarkEnd w:id="370"/>
      <w:bookmarkEnd w:id="371"/>
      <w:bookmarkEnd w:id="372"/>
      <w:bookmarkEnd w:id="373"/>
      <w:proofErr w:type="spellEnd"/>
      <w:r>
        <w:rPr>
          <w:rFonts w:hAnsi="宋体" w:hint="eastAsia"/>
        </w:rPr>
        <w:t xml:space="preserve"> </w:t>
      </w:r>
    </w:p>
    <w:p w14:paraId="530D37C1" w14:textId="77777777" w:rsidR="00555FD0" w:rsidRDefault="00555FD0">
      <w:pPr>
        <w:spacing w:line="360" w:lineRule="auto"/>
        <w:ind w:firstLineChars="200" w:firstLine="420"/>
        <w:jc w:val="left"/>
      </w:pPr>
      <w:r>
        <w:rPr>
          <w:rFonts w:ascii="宋体" w:hAnsi="宋体" w:cs="宋体" w:hint="eastAsia"/>
          <w:color w:val="000000"/>
          <w:kern w:val="0"/>
        </w:rPr>
        <w:t>基金管理人或基金托管人住所。</w:t>
      </w:r>
    </w:p>
    <w:p w14:paraId="3D20C7B2" w14:textId="77777777" w:rsidR="00555FD0" w:rsidRDefault="00555FD0">
      <w:pPr>
        <w:pStyle w:val="XBRLTitle2"/>
        <w:spacing w:before="156" w:line="360" w:lineRule="auto"/>
        <w:ind w:left="454"/>
      </w:pPr>
      <w:bookmarkStart w:id="375" w:name="_Toc438646484"/>
      <w:bookmarkStart w:id="376" w:name="_Toc17898231"/>
      <w:bookmarkStart w:id="377" w:name="_Toc17897972"/>
      <w:bookmarkStart w:id="378" w:name="_Toc512519532"/>
      <w:bookmarkStart w:id="379" w:name="_Toc481075100"/>
      <w:bookmarkStart w:id="380" w:name="_Toc490050052"/>
      <w:bookmarkStart w:id="381" w:name="_Toc513295881"/>
      <w:bookmarkStart w:id="382" w:name="_Toc513295944"/>
      <w:bookmarkStart w:id="383" w:name="m801_01_1735"/>
      <w:bookmarkEnd w:id="374"/>
      <w:proofErr w:type="spellStart"/>
      <w:r>
        <w:rPr>
          <w:rFonts w:hAnsi="宋体" w:hint="eastAsia"/>
        </w:rPr>
        <w:t>查阅方式</w:t>
      </w:r>
      <w:bookmarkEnd w:id="375"/>
      <w:bookmarkEnd w:id="376"/>
      <w:bookmarkEnd w:id="377"/>
      <w:bookmarkEnd w:id="378"/>
      <w:bookmarkEnd w:id="379"/>
      <w:bookmarkEnd w:id="380"/>
      <w:bookmarkEnd w:id="381"/>
      <w:bookmarkEnd w:id="382"/>
      <w:proofErr w:type="spellEnd"/>
      <w:r>
        <w:rPr>
          <w:rFonts w:hAnsi="宋体" w:hint="eastAsia"/>
        </w:rPr>
        <w:t xml:space="preserve"> </w:t>
      </w:r>
    </w:p>
    <w:p w14:paraId="2D99D6AD" w14:textId="77777777" w:rsidR="00555FD0" w:rsidRDefault="00555FD0">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3"/>
    <w:p w14:paraId="01CD6A9E" w14:textId="77777777" w:rsidR="00555FD0" w:rsidRDefault="00555FD0">
      <w:pPr>
        <w:spacing w:line="360" w:lineRule="auto"/>
        <w:ind w:firstLineChars="600" w:firstLine="1687"/>
        <w:jc w:val="left"/>
      </w:pPr>
      <w:r>
        <w:rPr>
          <w:rFonts w:ascii="宋体" w:hAnsi="宋体" w:hint="eastAsia"/>
          <w:b/>
          <w:bCs/>
          <w:sz w:val="28"/>
          <w:szCs w:val="30"/>
        </w:rPr>
        <w:t xml:space="preserve">　 </w:t>
      </w:r>
    </w:p>
    <w:p w14:paraId="407FD29D" w14:textId="77777777" w:rsidR="00555FD0" w:rsidRDefault="00555FD0">
      <w:pPr>
        <w:spacing w:line="360" w:lineRule="auto"/>
        <w:ind w:firstLineChars="600" w:firstLine="1687"/>
        <w:jc w:val="left"/>
      </w:pPr>
      <w:r>
        <w:rPr>
          <w:rFonts w:ascii="宋体" w:hAnsi="宋体" w:hint="eastAsia"/>
          <w:b/>
          <w:bCs/>
          <w:sz w:val="28"/>
          <w:szCs w:val="30"/>
        </w:rPr>
        <w:t xml:space="preserve">　 </w:t>
      </w:r>
    </w:p>
    <w:p w14:paraId="02BFB91E" w14:textId="77777777" w:rsidR="00555FD0" w:rsidRDefault="00555FD0">
      <w:pPr>
        <w:spacing w:line="360" w:lineRule="auto"/>
        <w:ind w:firstLineChars="600" w:firstLine="1446"/>
        <w:jc w:val="right"/>
      </w:pPr>
      <w:r>
        <w:rPr>
          <w:rFonts w:ascii="宋体" w:hAnsi="宋体" w:hint="eastAsia"/>
          <w:b/>
          <w:bCs/>
          <w:sz w:val="24"/>
          <w:szCs w:val="24"/>
        </w:rPr>
        <w:t>摩根基金管理（中国）有限公司</w:t>
      </w:r>
    </w:p>
    <w:p w14:paraId="102D637B" w14:textId="77777777" w:rsidR="00555FD0" w:rsidRDefault="00555FD0">
      <w:pPr>
        <w:spacing w:line="360" w:lineRule="auto"/>
        <w:ind w:firstLineChars="600" w:firstLine="1446"/>
        <w:jc w:val="right"/>
      </w:pPr>
      <w:r>
        <w:rPr>
          <w:rFonts w:ascii="宋体" w:hAnsi="宋体" w:hint="eastAsia"/>
          <w:b/>
          <w:bCs/>
          <w:sz w:val="24"/>
          <w:szCs w:val="24"/>
        </w:rPr>
        <w:t>2026年1月22日</w:t>
      </w:r>
      <w:bookmarkEnd w:id="23"/>
    </w:p>
    <w:sectPr w:rsidR="00555FD0">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595AE" w14:textId="77777777" w:rsidR="00555FD0" w:rsidRDefault="00555FD0">
      <w:pPr>
        <w:rPr>
          <w:szCs w:val="21"/>
        </w:rPr>
      </w:pPr>
      <w:r>
        <w:rPr>
          <w:szCs w:val="21"/>
        </w:rPr>
        <w:separator/>
      </w:r>
      <w:r>
        <w:rPr>
          <w:szCs w:val="21"/>
        </w:rPr>
        <w:t xml:space="preserve"> </w:t>
      </w:r>
    </w:p>
  </w:endnote>
  <w:endnote w:type="continuationSeparator" w:id="0">
    <w:p w14:paraId="7F6C8A8F" w14:textId="77777777" w:rsidR="00555FD0" w:rsidRDefault="00555FD0">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altName w:val="宋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DEEBC" w14:textId="77777777" w:rsidR="00555FD0" w:rsidRDefault="00555FD0">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3648E" w14:textId="77777777" w:rsidR="00555FD0" w:rsidRDefault="00555FD0">
      <w:pPr>
        <w:rPr>
          <w:szCs w:val="21"/>
        </w:rPr>
      </w:pPr>
      <w:r>
        <w:rPr>
          <w:szCs w:val="21"/>
        </w:rPr>
        <w:separator/>
      </w:r>
      <w:r>
        <w:rPr>
          <w:szCs w:val="21"/>
        </w:rPr>
        <w:t xml:space="preserve"> </w:t>
      </w:r>
    </w:p>
  </w:footnote>
  <w:footnote w:type="continuationSeparator" w:id="0">
    <w:p w14:paraId="1DF1A539" w14:textId="77777777" w:rsidR="00555FD0" w:rsidRDefault="00555FD0">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78082" w14:textId="77777777" w:rsidR="00555FD0" w:rsidRDefault="00555FD0">
    <w:pPr>
      <w:pStyle w:val="a8"/>
      <w:jc w:val="right"/>
    </w:pPr>
    <w:r>
      <w:rPr>
        <w:rFonts w:ascii="宋体" w:hAnsi="宋体" w:hint="eastAsia"/>
      </w:rPr>
      <w:t>摩根均衡优选混合型证券投资基金2025年第4季度报告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739547116">
    <w:abstractNumId w:val="0"/>
  </w:num>
  <w:num w:numId="2" w16cid:durableId="15146823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FD0"/>
    <w:rsid w:val="00005FDC"/>
    <w:rsid w:val="00241417"/>
    <w:rsid w:val="00555FD0"/>
    <w:rsid w:val="005B430C"/>
    <w:rsid w:val="00EF3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6090545B"/>
  <w15:chartTrackingRefBased/>
  <w15:docId w15:val="{C463032A-FD93-4152-846E-2D4AFB2A0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32222">
      <w:marLeft w:val="0"/>
      <w:marRight w:val="0"/>
      <w:marTop w:val="0"/>
      <w:marBottom w:val="0"/>
      <w:divBdr>
        <w:top w:val="none" w:sz="0" w:space="0" w:color="auto"/>
        <w:left w:val="none" w:sz="0" w:space="0" w:color="auto"/>
        <w:bottom w:val="none" w:sz="0" w:space="0" w:color="auto"/>
        <w:right w:val="none" w:sz="0" w:space="0" w:color="auto"/>
      </w:divBdr>
      <w:divsChild>
        <w:div w:id="1156654653">
          <w:marLeft w:val="0"/>
          <w:marRight w:val="0"/>
          <w:marTop w:val="0"/>
          <w:marBottom w:val="0"/>
          <w:divBdr>
            <w:top w:val="none" w:sz="0" w:space="0" w:color="auto"/>
            <w:left w:val="none" w:sz="0" w:space="0" w:color="auto"/>
            <w:bottom w:val="none" w:sz="0" w:space="0" w:color="auto"/>
            <w:right w:val="none" w:sz="0" w:space="0" w:color="auto"/>
          </w:divBdr>
        </w:div>
      </w:divsChild>
    </w:div>
    <w:div w:id="244532658">
      <w:marLeft w:val="0"/>
      <w:marRight w:val="0"/>
      <w:marTop w:val="0"/>
      <w:marBottom w:val="0"/>
      <w:divBdr>
        <w:top w:val="none" w:sz="0" w:space="0" w:color="auto"/>
        <w:left w:val="none" w:sz="0" w:space="0" w:color="auto"/>
        <w:bottom w:val="none" w:sz="0" w:space="0" w:color="auto"/>
        <w:right w:val="none" w:sz="0" w:space="0" w:color="auto"/>
      </w:divBdr>
    </w:div>
    <w:div w:id="290211376">
      <w:marLeft w:val="0"/>
      <w:marRight w:val="0"/>
      <w:marTop w:val="0"/>
      <w:marBottom w:val="0"/>
      <w:divBdr>
        <w:top w:val="none" w:sz="0" w:space="0" w:color="auto"/>
        <w:left w:val="none" w:sz="0" w:space="0" w:color="auto"/>
        <w:bottom w:val="none" w:sz="0" w:space="0" w:color="auto"/>
        <w:right w:val="none" w:sz="0" w:space="0" w:color="auto"/>
      </w:divBdr>
    </w:div>
    <w:div w:id="491943933">
      <w:marLeft w:val="0"/>
      <w:marRight w:val="0"/>
      <w:marTop w:val="0"/>
      <w:marBottom w:val="0"/>
      <w:divBdr>
        <w:top w:val="none" w:sz="0" w:space="0" w:color="auto"/>
        <w:left w:val="none" w:sz="0" w:space="0" w:color="auto"/>
        <w:bottom w:val="none" w:sz="0" w:space="0" w:color="auto"/>
        <w:right w:val="none" w:sz="0" w:space="0" w:color="auto"/>
      </w:divBdr>
    </w:div>
    <w:div w:id="590090017">
      <w:marLeft w:val="0"/>
      <w:marRight w:val="0"/>
      <w:marTop w:val="0"/>
      <w:marBottom w:val="0"/>
      <w:divBdr>
        <w:top w:val="none" w:sz="0" w:space="0" w:color="auto"/>
        <w:left w:val="none" w:sz="0" w:space="0" w:color="auto"/>
        <w:bottom w:val="none" w:sz="0" w:space="0" w:color="auto"/>
        <w:right w:val="none" w:sz="0" w:space="0" w:color="auto"/>
      </w:divBdr>
      <w:divsChild>
        <w:div w:id="174734184">
          <w:marLeft w:val="0"/>
          <w:marRight w:val="0"/>
          <w:marTop w:val="0"/>
          <w:marBottom w:val="0"/>
          <w:divBdr>
            <w:top w:val="none" w:sz="0" w:space="0" w:color="auto"/>
            <w:left w:val="none" w:sz="0" w:space="0" w:color="auto"/>
            <w:bottom w:val="none" w:sz="0" w:space="0" w:color="auto"/>
            <w:right w:val="none" w:sz="0" w:space="0" w:color="auto"/>
          </w:divBdr>
        </w:div>
      </w:divsChild>
    </w:div>
    <w:div w:id="694813712">
      <w:marLeft w:val="0"/>
      <w:marRight w:val="0"/>
      <w:marTop w:val="0"/>
      <w:marBottom w:val="0"/>
      <w:divBdr>
        <w:top w:val="none" w:sz="0" w:space="0" w:color="auto"/>
        <w:left w:val="none" w:sz="0" w:space="0" w:color="auto"/>
        <w:bottom w:val="none" w:sz="0" w:space="0" w:color="auto"/>
        <w:right w:val="none" w:sz="0" w:space="0" w:color="auto"/>
      </w:divBdr>
      <w:divsChild>
        <w:div w:id="575407062">
          <w:marLeft w:val="0"/>
          <w:marRight w:val="0"/>
          <w:marTop w:val="0"/>
          <w:marBottom w:val="0"/>
          <w:divBdr>
            <w:top w:val="none" w:sz="0" w:space="0" w:color="auto"/>
            <w:left w:val="none" w:sz="0" w:space="0" w:color="auto"/>
            <w:bottom w:val="none" w:sz="0" w:space="0" w:color="auto"/>
            <w:right w:val="none" w:sz="0" w:space="0" w:color="auto"/>
          </w:divBdr>
        </w:div>
      </w:divsChild>
    </w:div>
    <w:div w:id="790517403">
      <w:marLeft w:val="0"/>
      <w:marRight w:val="0"/>
      <w:marTop w:val="0"/>
      <w:marBottom w:val="0"/>
      <w:divBdr>
        <w:top w:val="none" w:sz="0" w:space="0" w:color="auto"/>
        <w:left w:val="none" w:sz="0" w:space="0" w:color="auto"/>
        <w:bottom w:val="none" w:sz="0" w:space="0" w:color="auto"/>
        <w:right w:val="none" w:sz="0" w:space="0" w:color="auto"/>
      </w:divBdr>
    </w:div>
    <w:div w:id="840778283">
      <w:marLeft w:val="0"/>
      <w:marRight w:val="0"/>
      <w:marTop w:val="0"/>
      <w:marBottom w:val="0"/>
      <w:divBdr>
        <w:top w:val="none" w:sz="0" w:space="0" w:color="auto"/>
        <w:left w:val="none" w:sz="0" w:space="0" w:color="auto"/>
        <w:bottom w:val="none" w:sz="0" w:space="0" w:color="auto"/>
        <w:right w:val="none" w:sz="0" w:space="0" w:color="auto"/>
      </w:divBdr>
    </w:div>
    <w:div w:id="916355045">
      <w:marLeft w:val="0"/>
      <w:marRight w:val="0"/>
      <w:marTop w:val="0"/>
      <w:marBottom w:val="0"/>
      <w:divBdr>
        <w:top w:val="none" w:sz="0" w:space="0" w:color="auto"/>
        <w:left w:val="none" w:sz="0" w:space="0" w:color="auto"/>
        <w:bottom w:val="none" w:sz="0" w:space="0" w:color="auto"/>
        <w:right w:val="none" w:sz="0" w:space="0" w:color="auto"/>
      </w:divBdr>
    </w:div>
    <w:div w:id="1030569715">
      <w:marLeft w:val="0"/>
      <w:marRight w:val="0"/>
      <w:marTop w:val="0"/>
      <w:marBottom w:val="0"/>
      <w:divBdr>
        <w:top w:val="none" w:sz="0" w:space="0" w:color="auto"/>
        <w:left w:val="none" w:sz="0" w:space="0" w:color="auto"/>
        <w:bottom w:val="none" w:sz="0" w:space="0" w:color="auto"/>
        <w:right w:val="none" w:sz="0" w:space="0" w:color="auto"/>
      </w:divBdr>
    </w:div>
    <w:div w:id="1171528379">
      <w:marLeft w:val="0"/>
      <w:marRight w:val="0"/>
      <w:marTop w:val="0"/>
      <w:marBottom w:val="0"/>
      <w:divBdr>
        <w:top w:val="none" w:sz="0" w:space="0" w:color="auto"/>
        <w:left w:val="none" w:sz="0" w:space="0" w:color="auto"/>
        <w:bottom w:val="none" w:sz="0" w:space="0" w:color="auto"/>
        <w:right w:val="none" w:sz="0" w:space="0" w:color="auto"/>
      </w:divBdr>
    </w:div>
    <w:div w:id="1190334793">
      <w:marLeft w:val="0"/>
      <w:marRight w:val="0"/>
      <w:marTop w:val="0"/>
      <w:marBottom w:val="0"/>
      <w:divBdr>
        <w:top w:val="none" w:sz="0" w:space="0" w:color="auto"/>
        <w:left w:val="none" w:sz="0" w:space="0" w:color="auto"/>
        <w:bottom w:val="none" w:sz="0" w:space="0" w:color="auto"/>
        <w:right w:val="none" w:sz="0" w:space="0" w:color="auto"/>
      </w:divBdr>
      <w:divsChild>
        <w:div w:id="376928553">
          <w:marLeft w:val="0"/>
          <w:marRight w:val="0"/>
          <w:marTop w:val="0"/>
          <w:marBottom w:val="0"/>
          <w:divBdr>
            <w:top w:val="none" w:sz="0" w:space="0" w:color="auto"/>
            <w:left w:val="none" w:sz="0" w:space="0" w:color="auto"/>
            <w:bottom w:val="none" w:sz="0" w:space="0" w:color="auto"/>
            <w:right w:val="none" w:sz="0" w:space="0" w:color="auto"/>
          </w:divBdr>
        </w:div>
      </w:divsChild>
    </w:div>
    <w:div w:id="1325821224">
      <w:marLeft w:val="0"/>
      <w:marRight w:val="0"/>
      <w:marTop w:val="0"/>
      <w:marBottom w:val="0"/>
      <w:divBdr>
        <w:top w:val="none" w:sz="0" w:space="0" w:color="auto"/>
        <w:left w:val="none" w:sz="0" w:space="0" w:color="auto"/>
        <w:bottom w:val="none" w:sz="0" w:space="0" w:color="auto"/>
        <w:right w:val="none" w:sz="0" w:space="0" w:color="auto"/>
      </w:divBdr>
    </w:div>
    <w:div w:id="1338578206">
      <w:marLeft w:val="0"/>
      <w:marRight w:val="0"/>
      <w:marTop w:val="0"/>
      <w:marBottom w:val="0"/>
      <w:divBdr>
        <w:top w:val="none" w:sz="0" w:space="0" w:color="auto"/>
        <w:left w:val="none" w:sz="0" w:space="0" w:color="auto"/>
        <w:bottom w:val="none" w:sz="0" w:space="0" w:color="auto"/>
        <w:right w:val="none" w:sz="0" w:space="0" w:color="auto"/>
      </w:divBdr>
      <w:divsChild>
        <w:div w:id="935140346">
          <w:marLeft w:val="0"/>
          <w:marRight w:val="0"/>
          <w:marTop w:val="0"/>
          <w:marBottom w:val="0"/>
          <w:divBdr>
            <w:top w:val="none" w:sz="0" w:space="0" w:color="auto"/>
            <w:left w:val="none" w:sz="0" w:space="0" w:color="auto"/>
            <w:bottom w:val="none" w:sz="0" w:space="0" w:color="auto"/>
            <w:right w:val="none" w:sz="0" w:space="0" w:color="auto"/>
          </w:divBdr>
        </w:div>
      </w:divsChild>
    </w:div>
    <w:div w:id="1408765572">
      <w:marLeft w:val="0"/>
      <w:marRight w:val="0"/>
      <w:marTop w:val="0"/>
      <w:marBottom w:val="0"/>
      <w:divBdr>
        <w:top w:val="none" w:sz="0" w:space="0" w:color="auto"/>
        <w:left w:val="none" w:sz="0" w:space="0" w:color="auto"/>
        <w:bottom w:val="none" w:sz="0" w:space="0" w:color="auto"/>
        <w:right w:val="none" w:sz="0" w:space="0" w:color="auto"/>
      </w:divBdr>
      <w:divsChild>
        <w:div w:id="762068328">
          <w:marLeft w:val="0"/>
          <w:marRight w:val="0"/>
          <w:marTop w:val="0"/>
          <w:marBottom w:val="0"/>
          <w:divBdr>
            <w:top w:val="none" w:sz="0" w:space="0" w:color="auto"/>
            <w:left w:val="none" w:sz="0" w:space="0" w:color="auto"/>
            <w:bottom w:val="none" w:sz="0" w:space="0" w:color="auto"/>
            <w:right w:val="none" w:sz="0" w:space="0" w:color="auto"/>
          </w:divBdr>
          <w:divsChild>
            <w:div w:id="3547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645247">
      <w:marLeft w:val="0"/>
      <w:marRight w:val="0"/>
      <w:marTop w:val="0"/>
      <w:marBottom w:val="0"/>
      <w:divBdr>
        <w:top w:val="none" w:sz="0" w:space="0" w:color="auto"/>
        <w:left w:val="none" w:sz="0" w:space="0" w:color="auto"/>
        <w:bottom w:val="none" w:sz="0" w:space="0" w:color="auto"/>
        <w:right w:val="none" w:sz="0" w:space="0" w:color="auto"/>
      </w:divBdr>
      <w:divsChild>
        <w:div w:id="425154845">
          <w:marLeft w:val="0"/>
          <w:marRight w:val="0"/>
          <w:marTop w:val="0"/>
          <w:marBottom w:val="0"/>
          <w:divBdr>
            <w:top w:val="none" w:sz="0" w:space="0" w:color="auto"/>
            <w:left w:val="none" w:sz="0" w:space="0" w:color="auto"/>
            <w:bottom w:val="none" w:sz="0" w:space="0" w:color="auto"/>
            <w:right w:val="none" w:sz="0" w:space="0" w:color="auto"/>
          </w:divBdr>
        </w:div>
      </w:divsChild>
    </w:div>
    <w:div w:id="1619683314">
      <w:marLeft w:val="0"/>
      <w:marRight w:val="0"/>
      <w:marTop w:val="0"/>
      <w:marBottom w:val="0"/>
      <w:divBdr>
        <w:top w:val="none" w:sz="0" w:space="0" w:color="auto"/>
        <w:left w:val="none" w:sz="0" w:space="0" w:color="auto"/>
        <w:bottom w:val="none" w:sz="0" w:space="0" w:color="auto"/>
        <w:right w:val="none" w:sz="0" w:space="0" w:color="auto"/>
      </w:divBdr>
    </w:div>
    <w:div w:id="1675457272">
      <w:marLeft w:val="0"/>
      <w:marRight w:val="0"/>
      <w:marTop w:val="0"/>
      <w:marBottom w:val="0"/>
      <w:divBdr>
        <w:top w:val="none" w:sz="0" w:space="0" w:color="auto"/>
        <w:left w:val="none" w:sz="0" w:space="0" w:color="auto"/>
        <w:bottom w:val="none" w:sz="0" w:space="0" w:color="auto"/>
        <w:right w:val="none" w:sz="0" w:space="0" w:color="auto"/>
      </w:divBdr>
    </w:div>
    <w:div w:id="1939293126">
      <w:marLeft w:val="0"/>
      <w:marRight w:val="0"/>
      <w:marTop w:val="0"/>
      <w:marBottom w:val="0"/>
      <w:divBdr>
        <w:top w:val="none" w:sz="0" w:space="0" w:color="auto"/>
        <w:left w:val="none" w:sz="0" w:space="0" w:color="auto"/>
        <w:bottom w:val="none" w:sz="0" w:space="0" w:color="auto"/>
        <w:right w:val="none" w:sz="0" w:space="0" w:color="auto"/>
      </w:divBdr>
      <w:divsChild>
        <w:div w:id="1662386960">
          <w:marLeft w:val="0"/>
          <w:marRight w:val="0"/>
          <w:marTop w:val="0"/>
          <w:marBottom w:val="0"/>
          <w:divBdr>
            <w:top w:val="none" w:sz="0" w:space="0" w:color="auto"/>
            <w:left w:val="none" w:sz="0" w:space="0" w:color="auto"/>
            <w:bottom w:val="none" w:sz="0" w:space="0" w:color="auto"/>
            <w:right w:val="none" w:sz="0" w:space="0" w:color="auto"/>
          </w:divBdr>
        </w:div>
        <w:div w:id="1056314416">
          <w:marLeft w:val="0"/>
          <w:marRight w:val="0"/>
          <w:marTop w:val="0"/>
          <w:marBottom w:val="0"/>
          <w:divBdr>
            <w:top w:val="none" w:sz="0" w:space="0" w:color="auto"/>
            <w:left w:val="none" w:sz="0" w:space="0" w:color="auto"/>
            <w:bottom w:val="none" w:sz="0" w:space="0" w:color="auto"/>
            <w:right w:val="none" w:sz="0" w:space="0" w:color="auto"/>
          </w:divBdr>
        </w:div>
      </w:divsChild>
    </w:div>
    <w:div w:id="1947804349">
      <w:marLeft w:val="0"/>
      <w:marRight w:val="0"/>
      <w:marTop w:val="0"/>
      <w:marBottom w:val="0"/>
      <w:divBdr>
        <w:top w:val="none" w:sz="0" w:space="0" w:color="auto"/>
        <w:left w:val="none" w:sz="0" w:space="0" w:color="auto"/>
        <w:bottom w:val="none" w:sz="0" w:space="0" w:color="auto"/>
        <w:right w:val="none" w:sz="0" w:space="0" w:color="auto"/>
      </w:divBdr>
      <w:divsChild>
        <w:div w:id="1499615934">
          <w:marLeft w:val="0"/>
          <w:marRight w:val="0"/>
          <w:marTop w:val="0"/>
          <w:marBottom w:val="0"/>
          <w:divBdr>
            <w:top w:val="none" w:sz="0" w:space="0" w:color="auto"/>
            <w:left w:val="none" w:sz="0" w:space="0" w:color="auto"/>
            <w:bottom w:val="none" w:sz="0" w:space="0" w:color="auto"/>
            <w:right w:val="none" w:sz="0" w:space="0" w:color="auto"/>
          </w:divBdr>
        </w:div>
      </w:divsChild>
    </w:div>
    <w:div w:id="204794584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6422</Words>
  <Characters>2419</Characters>
  <Application>Microsoft Office Word</Application>
  <DocSecurity>0</DocSecurity>
  <Lines>241</Lines>
  <Paragraphs>589</Paragraphs>
  <ScaleCrop>false</ScaleCrop>
  <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Cynthia.Yu@FA</cp:lastModifiedBy>
  <cp:revision>3</cp:revision>
  <dcterms:created xsi:type="dcterms:W3CDTF">2026-01-14T13:54:00Z</dcterms:created>
  <dcterms:modified xsi:type="dcterms:W3CDTF">2026-01-21T06:37:00Z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