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摩根鑫睿优选一年持有期混合型证券投资基金</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年中期报告</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rPr>
          <w:rFonts w:eastAsiaTheme="minorEastAsia"/>
          <w:b/>
          <w:color w:val="000000" w:themeColor="text1"/>
          <w:szCs w:val="21"/>
        </w:rPr>
      </w:pP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基金托管人：兴业银行股份有限公司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报告送出日期：二〇二三年八月三十一日</w:t>
      </w:r>
    </w:p>
    <w:p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93955"/>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44293956"/>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t xml:space="preserve">1.2 </w:t>
      </w:r>
      <w:r w:rsidRPr="005B5C10">
        <w:rPr>
          <w:rFonts w:eastAsiaTheme="minorEastAsia"/>
          <w:b/>
          <w:color w:val="000000" w:themeColor="text1"/>
          <w:kern w:val="0"/>
          <w:szCs w:val="21"/>
        </w:rPr>
        <w:t>目录</w:t>
      </w:r>
    </w:p>
    <w:p w:rsidR="007355B0" w:rsidRDefault="00BF413F">
      <w:pPr>
        <w:pStyle w:val="1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bookmarkStart w:id="3" w:name="_GoBack"/>
      <w:bookmarkEnd w:id="3"/>
      <w:r w:rsidR="007355B0" w:rsidRPr="007953F1">
        <w:rPr>
          <w:rStyle w:val="aff"/>
          <w:noProof/>
        </w:rPr>
        <w:fldChar w:fldCharType="begin"/>
      </w:r>
      <w:r w:rsidR="007355B0" w:rsidRPr="007953F1">
        <w:rPr>
          <w:rStyle w:val="aff"/>
          <w:noProof/>
        </w:rPr>
        <w:instrText xml:space="preserve"> </w:instrText>
      </w:r>
      <w:r w:rsidR="007355B0">
        <w:rPr>
          <w:noProof/>
        </w:rPr>
        <w:instrText>HYPERLINK \l "_Toc144293955"</w:instrText>
      </w:r>
      <w:r w:rsidR="007355B0" w:rsidRPr="007953F1">
        <w:rPr>
          <w:rStyle w:val="aff"/>
          <w:noProof/>
        </w:rPr>
        <w:instrText xml:space="preserve"> </w:instrText>
      </w:r>
      <w:r w:rsidR="007355B0" w:rsidRPr="007953F1">
        <w:rPr>
          <w:rStyle w:val="aff"/>
          <w:noProof/>
        </w:rPr>
      </w:r>
      <w:r w:rsidR="007355B0" w:rsidRPr="007953F1">
        <w:rPr>
          <w:rStyle w:val="aff"/>
          <w:noProof/>
        </w:rPr>
        <w:fldChar w:fldCharType="separate"/>
      </w:r>
      <w:r w:rsidR="007355B0" w:rsidRPr="007953F1">
        <w:rPr>
          <w:rStyle w:val="aff"/>
          <w:b/>
          <w:bCs/>
          <w:noProof/>
        </w:rPr>
        <w:t xml:space="preserve">1  </w:t>
      </w:r>
      <w:r w:rsidR="007355B0" w:rsidRPr="007953F1">
        <w:rPr>
          <w:rStyle w:val="aff"/>
          <w:b/>
          <w:bCs/>
          <w:noProof/>
        </w:rPr>
        <w:t>重要提示及目录</w:t>
      </w:r>
      <w:r w:rsidR="007355B0">
        <w:rPr>
          <w:noProof/>
          <w:webHidden/>
        </w:rPr>
        <w:tab/>
      </w:r>
      <w:r w:rsidR="007355B0">
        <w:rPr>
          <w:noProof/>
          <w:webHidden/>
        </w:rPr>
        <w:fldChar w:fldCharType="begin"/>
      </w:r>
      <w:r w:rsidR="007355B0">
        <w:rPr>
          <w:noProof/>
          <w:webHidden/>
        </w:rPr>
        <w:instrText xml:space="preserve"> PAGEREF _Toc144293955 \h </w:instrText>
      </w:r>
      <w:r w:rsidR="007355B0">
        <w:rPr>
          <w:noProof/>
          <w:webHidden/>
        </w:rPr>
      </w:r>
      <w:r w:rsidR="007355B0">
        <w:rPr>
          <w:noProof/>
          <w:webHidden/>
        </w:rPr>
        <w:fldChar w:fldCharType="separate"/>
      </w:r>
      <w:r w:rsidR="007355B0">
        <w:rPr>
          <w:noProof/>
          <w:webHidden/>
        </w:rPr>
        <w:t>2</w:t>
      </w:r>
      <w:r w:rsidR="007355B0">
        <w:rPr>
          <w:noProof/>
          <w:webHidden/>
        </w:rPr>
        <w:fldChar w:fldCharType="end"/>
      </w:r>
      <w:r w:rsidR="007355B0" w:rsidRPr="007953F1">
        <w:rPr>
          <w:rStyle w:val="aff"/>
          <w:noProof/>
        </w:rPr>
        <w:fldChar w:fldCharType="end"/>
      </w:r>
    </w:p>
    <w:p w:rsidR="007355B0" w:rsidRDefault="007355B0">
      <w:pPr>
        <w:pStyle w:val="23"/>
        <w:rPr>
          <w:rFonts w:asciiTheme="minorHAnsi" w:eastAsiaTheme="minorEastAsia" w:hAnsiTheme="minorHAnsi" w:cstheme="minorBidi"/>
          <w:noProof/>
          <w:kern w:val="2"/>
          <w:szCs w:val="22"/>
        </w:rPr>
      </w:pPr>
      <w:hyperlink w:anchor="_Toc144293956" w:history="1">
        <w:r w:rsidRPr="007953F1">
          <w:rPr>
            <w:rStyle w:val="aff"/>
            <w:noProof/>
          </w:rPr>
          <w:t xml:space="preserve">1.1 </w:t>
        </w:r>
        <w:r w:rsidRPr="007953F1">
          <w:rPr>
            <w:rStyle w:val="aff"/>
            <w:noProof/>
          </w:rPr>
          <w:t>重要提示</w:t>
        </w:r>
        <w:r>
          <w:rPr>
            <w:noProof/>
            <w:webHidden/>
          </w:rPr>
          <w:tab/>
        </w:r>
        <w:r>
          <w:rPr>
            <w:noProof/>
            <w:webHidden/>
          </w:rPr>
          <w:fldChar w:fldCharType="begin"/>
        </w:r>
        <w:r>
          <w:rPr>
            <w:noProof/>
            <w:webHidden/>
          </w:rPr>
          <w:instrText xml:space="preserve"> PAGEREF _Toc144293956 \h </w:instrText>
        </w:r>
        <w:r>
          <w:rPr>
            <w:noProof/>
            <w:webHidden/>
          </w:rPr>
        </w:r>
        <w:r>
          <w:rPr>
            <w:noProof/>
            <w:webHidden/>
          </w:rPr>
          <w:fldChar w:fldCharType="separate"/>
        </w:r>
        <w:r>
          <w:rPr>
            <w:noProof/>
            <w:webHidden/>
          </w:rPr>
          <w:t>2</w:t>
        </w:r>
        <w:r>
          <w:rPr>
            <w:noProof/>
            <w:webHidden/>
          </w:rPr>
          <w:fldChar w:fldCharType="end"/>
        </w:r>
      </w:hyperlink>
    </w:p>
    <w:p w:rsidR="007355B0" w:rsidRDefault="007355B0">
      <w:pPr>
        <w:pStyle w:val="11"/>
        <w:rPr>
          <w:rFonts w:asciiTheme="minorHAnsi" w:eastAsiaTheme="minorEastAsia" w:hAnsiTheme="minorHAnsi" w:cstheme="minorBidi"/>
          <w:noProof/>
          <w:szCs w:val="22"/>
        </w:rPr>
      </w:pPr>
      <w:hyperlink w:anchor="_Toc144293957" w:history="1">
        <w:r w:rsidRPr="007953F1">
          <w:rPr>
            <w:rStyle w:val="aff"/>
            <w:b/>
            <w:bCs/>
            <w:noProof/>
          </w:rPr>
          <w:t xml:space="preserve">2  </w:t>
        </w:r>
        <w:r w:rsidRPr="007953F1">
          <w:rPr>
            <w:rStyle w:val="aff"/>
            <w:b/>
            <w:bCs/>
            <w:noProof/>
          </w:rPr>
          <w:t>基金简介</w:t>
        </w:r>
        <w:r>
          <w:rPr>
            <w:noProof/>
            <w:webHidden/>
          </w:rPr>
          <w:tab/>
        </w:r>
        <w:r>
          <w:rPr>
            <w:noProof/>
            <w:webHidden/>
          </w:rPr>
          <w:fldChar w:fldCharType="begin"/>
        </w:r>
        <w:r>
          <w:rPr>
            <w:noProof/>
            <w:webHidden/>
          </w:rPr>
          <w:instrText xml:space="preserve"> PAGEREF _Toc144293957 \h </w:instrText>
        </w:r>
        <w:r>
          <w:rPr>
            <w:noProof/>
            <w:webHidden/>
          </w:rPr>
        </w:r>
        <w:r>
          <w:rPr>
            <w:noProof/>
            <w:webHidden/>
          </w:rPr>
          <w:fldChar w:fldCharType="separate"/>
        </w:r>
        <w:r>
          <w:rPr>
            <w:noProof/>
            <w:webHidden/>
          </w:rPr>
          <w:t>5</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58" w:history="1">
        <w:r w:rsidRPr="007953F1">
          <w:rPr>
            <w:rStyle w:val="aff"/>
            <w:noProof/>
          </w:rPr>
          <w:t xml:space="preserve">2.1 </w:t>
        </w:r>
        <w:r w:rsidRPr="007953F1">
          <w:rPr>
            <w:rStyle w:val="aff"/>
            <w:noProof/>
          </w:rPr>
          <w:t>基金基本情况</w:t>
        </w:r>
        <w:r>
          <w:rPr>
            <w:noProof/>
            <w:webHidden/>
          </w:rPr>
          <w:tab/>
        </w:r>
        <w:r>
          <w:rPr>
            <w:noProof/>
            <w:webHidden/>
          </w:rPr>
          <w:fldChar w:fldCharType="begin"/>
        </w:r>
        <w:r>
          <w:rPr>
            <w:noProof/>
            <w:webHidden/>
          </w:rPr>
          <w:instrText xml:space="preserve"> PAGEREF _Toc144293958 \h </w:instrText>
        </w:r>
        <w:r>
          <w:rPr>
            <w:noProof/>
            <w:webHidden/>
          </w:rPr>
        </w:r>
        <w:r>
          <w:rPr>
            <w:noProof/>
            <w:webHidden/>
          </w:rPr>
          <w:fldChar w:fldCharType="separate"/>
        </w:r>
        <w:r>
          <w:rPr>
            <w:noProof/>
            <w:webHidden/>
          </w:rPr>
          <w:t>5</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59" w:history="1">
        <w:r w:rsidRPr="007953F1">
          <w:rPr>
            <w:rStyle w:val="aff"/>
            <w:noProof/>
          </w:rPr>
          <w:t xml:space="preserve">2.2 </w:t>
        </w:r>
        <w:r w:rsidRPr="007953F1">
          <w:rPr>
            <w:rStyle w:val="aff"/>
            <w:noProof/>
          </w:rPr>
          <w:t>基金产品说明</w:t>
        </w:r>
        <w:r>
          <w:rPr>
            <w:noProof/>
            <w:webHidden/>
          </w:rPr>
          <w:tab/>
        </w:r>
        <w:r>
          <w:rPr>
            <w:noProof/>
            <w:webHidden/>
          </w:rPr>
          <w:fldChar w:fldCharType="begin"/>
        </w:r>
        <w:r>
          <w:rPr>
            <w:noProof/>
            <w:webHidden/>
          </w:rPr>
          <w:instrText xml:space="preserve"> PAGEREF _Toc144293959 \h </w:instrText>
        </w:r>
        <w:r>
          <w:rPr>
            <w:noProof/>
            <w:webHidden/>
          </w:rPr>
        </w:r>
        <w:r>
          <w:rPr>
            <w:noProof/>
            <w:webHidden/>
          </w:rPr>
          <w:fldChar w:fldCharType="separate"/>
        </w:r>
        <w:r>
          <w:rPr>
            <w:noProof/>
            <w:webHidden/>
          </w:rPr>
          <w:t>5</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60" w:history="1">
        <w:r w:rsidRPr="007953F1">
          <w:rPr>
            <w:rStyle w:val="aff"/>
            <w:noProof/>
          </w:rPr>
          <w:t xml:space="preserve">2.3 </w:t>
        </w:r>
        <w:r w:rsidRPr="007953F1">
          <w:rPr>
            <w:rStyle w:val="aff"/>
            <w:noProof/>
          </w:rPr>
          <w:t>基金管理人和基金托管人</w:t>
        </w:r>
        <w:r>
          <w:rPr>
            <w:noProof/>
            <w:webHidden/>
          </w:rPr>
          <w:tab/>
        </w:r>
        <w:r>
          <w:rPr>
            <w:noProof/>
            <w:webHidden/>
          </w:rPr>
          <w:fldChar w:fldCharType="begin"/>
        </w:r>
        <w:r>
          <w:rPr>
            <w:noProof/>
            <w:webHidden/>
          </w:rPr>
          <w:instrText xml:space="preserve"> PAGEREF _Toc144293960 \h </w:instrText>
        </w:r>
        <w:r>
          <w:rPr>
            <w:noProof/>
            <w:webHidden/>
          </w:rPr>
        </w:r>
        <w:r>
          <w:rPr>
            <w:noProof/>
            <w:webHidden/>
          </w:rPr>
          <w:fldChar w:fldCharType="separate"/>
        </w:r>
        <w:r>
          <w:rPr>
            <w:noProof/>
            <w:webHidden/>
          </w:rPr>
          <w:t>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61" w:history="1">
        <w:r w:rsidRPr="007953F1">
          <w:rPr>
            <w:rStyle w:val="aff"/>
            <w:noProof/>
          </w:rPr>
          <w:t xml:space="preserve">2.4 </w:t>
        </w:r>
        <w:r w:rsidRPr="007953F1">
          <w:rPr>
            <w:rStyle w:val="aff"/>
            <w:noProof/>
          </w:rPr>
          <w:t>信息披露方式</w:t>
        </w:r>
        <w:r>
          <w:rPr>
            <w:noProof/>
            <w:webHidden/>
          </w:rPr>
          <w:tab/>
        </w:r>
        <w:r>
          <w:rPr>
            <w:noProof/>
            <w:webHidden/>
          </w:rPr>
          <w:fldChar w:fldCharType="begin"/>
        </w:r>
        <w:r>
          <w:rPr>
            <w:noProof/>
            <w:webHidden/>
          </w:rPr>
          <w:instrText xml:space="preserve"> PAGEREF _Toc144293961 \h </w:instrText>
        </w:r>
        <w:r>
          <w:rPr>
            <w:noProof/>
            <w:webHidden/>
          </w:rPr>
        </w:r>
        <w:r>
          <w:rPr>
            <w:noProof/>
            <w:webHidden/>
          </w:rPr>
          <w:fldChar w:fldCharType="separate"/>
        </w:r>
        <w:r>
          <w:rPr>
            <w:noProof/>
            <w:webHidden/>
          </w:rPr>
          <w:t>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62" w:history="1">
        <w:r w:rsidRPr="007953F1">
          <w:rPr>
            <w:rStyle w:val="aff"/>
            <w:noProof/>
          </w:rPr>
          <w:t xml:space="preserve">2.5 </w:t>
        </w:r>
        <w:r w:rsidRPr="007953F1">
          <w:rPr>
            <w:rStyle w:val="aff"/>
            <w:noProof/>
          </w:rPr>
          <w:t>其他相关资料</w:t>
        </w:r>
        <w:r>
          <w:rPr>
            <w:noProof/>
            <w:webHidden/>
          </w:rPr>
          <w:tab/>
        </w:r>
        <w:r>
          <w:rPr>
            <w:noProof/>
            <w:webHidden/>
          </w:rPr>
          <w:fldChar w:fldCharType="begin"/>
        </w:r>
        <w:r>
          <w:rPr>
            <w:noProof/>
            <w:webHidden/>
          </w:rPr>
          <w:instrText xml:space="preserve"> PAGEREF _Toc144293962 \h </w:instrText>
        </w:r>
        <w:r>
          <w:rPr>
            <w:noProof/>
            <w:webHidden/>
          </w:rPr>
        </w:r>
        <w:r>
          <w:rPr>
            <w:noProof/>
            <w:webHidden/>
          </w:rPr>
          <w:fldChar w:fldCharType="separate"/>
        </w:r>
        <w:r>
          <w:rPr>
            <w:noProof/>
            <w:webHidden/>
          </w:rPr>
          <w:t>6</w:t>
        </w:r>
        <w:r>
          <w:rPr>
            <w:noProof/>
            <w:webHidden/>
          </w:rPr>
          <w:fldChar w:fldCharType="end"/>
        </w:r>
      </w:hyperlink>
    </w:p>
    <w:p w:rsidR="007355B0" w:rsidRDefault="007355B0">
      <w:pPr>
        <w:pStyle w:val="11"/>
        <w:rPr>
          <w:rFonts w:asciiTheme="minorHAnsi" w:eastAsiaTheme="minorEastAsia" w:hAnsiTheme="minorHAnsi" w:cstheme="minorBidi"/>
          <w:noProof/>
          <w:szCs w:val="22"/>
        </w:rPr>
      </w:pPr>
      <w:hyperlink w:anchor="_Toc144293963" w:history="1">
        <w:r w:rsidRPr="007953F1">
          <w:rPr>
            <w:rStyle w:val="aff"/>
            <w:b/>
            <w:bCs/>
            <w:noProof/>
          </w:rPr>
          <w:t xml:space="preserve">3  </w:t>
        </w:r>
        <w:r w:rsidRPr="007953F1">
          <w:rPr>
            <w:rStyle w:val="aff"/>
            <w:b/>
            <w:bCs/>
            <w:noProof/>
          </w:rPr>
          <w:t>主要财务指标和基金净值表现</w:t>
        </w:r>
        <w:r>
          <w:rPr>
            <w:noProof/>
            <w:webHidden/>
          </w:rPr>
          <w:tab/>
        </w:r>
        <w:r>
          <w:rPr>
            <w:noProof/>
            <w:webHidden/>
          </w:rPr>
          <w:fldChar w:fldCharType="begin"/>
        </w:r>
        <w:r>
          <w:rPr>
            <w:noProof/>
            <w:webHidden/>
          </w:rPr>
          <w:instrText xml:space="preserve"> PAGEREF _Toc144293963 \h </w:instrText>
        </w:r>
        <w:r>
          <w:rPr>
            <w:noProof/>
            <w:webHidden/>
          </w:rPr>
        </w:r>
        <w:r>
          <w:rPr>
            <w:noProof/>
            <w:webHidden/>
          </w:rPr>
          <w:fldChar w:fldCharType="separate"/>
        </w:r>
        <w:r>
          <w:rPr>
            <w:noProof/>
            <w:webHidden/>
          </w:rPr>
          <w:t>7</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64" w:history="1">
        <w:r w:rsidRPr="007953F1">
          <w:rPr>
            <w:rStyle w:val="aff"/>
            <w:noProof/>
          </w:rPr>
          <w:t xml:space="preserve">3.1 </w:t>
        </w:r>
        <w:r w:rsidRPr="007953F1">
          <w:rPr>
            <w:rStyle w:val="aff"/>
            <w:noProof/>
          </w:rPr>
          <w:t>主要会计数据和财务指标</w:t>
        </w:r>
        <w:r>
          <w:rPr>
            <w:noProof/>
            <w:webHidden/>
          </w:rPr>
          <w:tab/>
        </w:r>
        <w:r>
          <w:rPr>
            <w:noProof/>
            <w:webHidden/>
          </w:rPr>
          <w:fldChar w:fldCharType="begin"/>
        </w:r>
        <w:r>
          <w:rPr>
            <w:noProof/>
            <w:webHidden/>
          </w:rPr>
          <w:instrText xml:space="preserve"> PAGEREF _Toc144293964 \h </w:instrText>
        </w:r>
        <w:r>
          <w:rPr>
            <w:noProof/>
            <w:webHidden/>
          </w:rPr>
        </w:r>
        <w:r>
          <w:rPr>
            <w:noProof/>
            <w:webHidden/>
          </w:rPr>
          <w:fldChar w:fldCharType="separate"/>
        </w:r>
        <w:r>
          <w:rPr>
            <w:noProof/>
            <w:webHidden/>
          </w:rPr>
          <w:t>7</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65" w:history="1">
        <w:r w:rsidRPr="007953F1">
          <w:rPr>
            <w:rStyle w:val="aff"/>
            <w:noProof/>
          </w:rPr>
          <w:t xml:space="preserve">3.2 </w:t>
        </w:r>
        <w:r w:rsidRPr="007953F1">
          <w:rPr>
            <w:rStyle w:val="aff"/>
            <w:noProof/>
          </w:rPr>
          <w:t>基金净值表现</w:t>
        </w:r>
        <w:r>
          <w:rPr>
            <w:noProof/>
            <w:webHidden/>
          </w:rPr>
          <w:tab/>
        </w:r>
        <w:r>
          <w:rPr>
            <w:noProof/>
            <w:webHidden/>
          </w:rPr>
          <w:fldChar w:fldCharType="begin"/>
        </w:r>
        <w:r>
          <w:rPr>
            <w:noProof/>
            <w:webHidden/>
          </w:rPr>
          <w:instrText xml:space="preserve"> PAGEREF _Toc144293965 \h </w:instrText>
        </w:r>
        <w:r>
          <w:rPr>
            <w:noProof/>
            <w:webHidden/>
          </w:rPr>
        </w:r>
        <w:r>
          <w:rPr>
            <w:noProof/>
            <w:webHidden/>
          </w:rPr>
          <w:fldChar w:fldCharType="separate"/>
        </w:r>
        <w:r>
          <w:rPr>
            <w:noProof/>
            <w:webHidden/>
          </w:rPr>
          <w:t>7</w:t>
        </w:r>
        <w:r>
          <w:rPr>
            <w:noProof/>
            <w:webHidden/>
          </w:rPr>
          <w:fldChar w:fldCharType="end"/>
        </w:r>
      </w:hyperlink>
    </w:p>
    <w:p w:rsidR="007355B0" w:rsidRDefault="007355B0">
      <w:pPr>
        <w:pStyle w:val="11"/>
        <w:rPr>
          <w:rFonts w:asciiTheme="minorHAnsi" w:eastAsiaTheme="minorEastAsia" w:hAnsiTheme="minorHAnsi" w:cstheme="minorBidi"/>
          <w:noProof/>
          <w:szCs w:val="22"/>
        </w:rPr>
      </w:pPr>
      <w:hyperlink w:anchor="_Toc144293966" w:history="1">
        <w:r w:rsidRPr="007953F1">
          <w:rPr>
            <w:rStyle w:val="aff"/>
            <w:b/>
            <w:bCs/>
            <w:noProof/>
          </w:rPr>
          <w:t xml:space="preserve">4  </w:t>
        </w:r>
        <w:r w:rsidRPr="007953F1">
          <w:rPr>
            <w:rStyle w:val="aff"/>
            <w:b/>
            <w:bCs/>
            <w:noProof/>
          </w:rPr>
          <w:t>管理人报告</w:t>
        </w:r>
        <w:r>
          <w:rPr>
            <w:noProof/>
            <w:webHidden/>
          </w:rPr>
          <w:tab/>
        </w:r>
        <w:r>
          <w:rPr>
            <w:noProof/>
            <w:webHidden/>
          </w:rPr>
          <w:fldChar w:fldCharType="begin"/>
        </w:r>
        <w:r>
          <w:rPr>
            <w:noProof/>
            <w:webHidden/>
          </w:rPr>
          <w:instrText xml:space="preserve"> PAGEREF _Toc144293966 \h </w:instrText>
        </w:r>
        <w:r>
          <w:rPr>
            <w:noProof/>
            <w:webHidden/>
          </w:rPr>
        </w:r>
        <w:r>
          <w:rPr>
            <w:noProof/>
            <w:webHidden/>
          </w:rPr>
          <w:fldChar w:fldCharType="separate"/>
        </w:r>
        <w:r>
          <w:rPr>
            <w:noProof/>
            <w:webHidden/>
          </w:rPr>
          <w:t>8</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67" w:history="1">
        <w:r w:rsidRPr="007953F1">
          <w:rPr>
            <w:rStyle w:val="aff"/>
            <w:noProof/>
          </w:rPr>
          <w:t xml:space="preserve">4.1 </w:t>
        </w:r>
        <w:r w:rsidRPr="007953F1">
          <w:rPr>
            <w:rStyle w:val="aff"/>
            <w:noProof/>
          </w:rPr>
          <w:t>基金管理人及基金经理情况</w:t>
        </w:r>
        <w:r>
          <w:rPr>
            <w:noProof/>
            <w:webHidden/>
          </w:rPr>
          <w:tab/>
        </w:r>
        <w:r>
          <w:rPr>
            <w:noProof/>
            <w:webHidden/>
          </w:rPr>
          <w:fldChar w:fldCharType="begin"/>
        </w:r>
        <w:r>
          <w:rPr>
            <w:noProof/>
            <w:webHidden/>
          </w:rPr>
          <w:instrText xml:space="preserve"> PAGEREF _Toc144293967 \h </w:instrText>
        </w:r>
        <w:r>
          <w:rPr>
            <w:noProof/>
            <w:webHidden/>
          </w:rPr>
        </w:r>
        <w:r>
          <w:rPr>
            <w:noProof/>
            <w:webHidden/>
          </w:rPr>
          <w:fldChar w:fldCharType="separate"/>
        </w:r>
        <w:r>
          <w:rPr>
            <w:noProof/>
            <w:webHidden/>
          </w:rPr>
          <w:t>8</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68" w:history="1">
        <w:r w:rsidRPr="007953F1">
          <w:rPr>
            <w:rStyle w:val="aff"/>
            <w:noProof/>
          </w:rPr>
          <w:t xml:space="preserve">4.2 </w:t>
        </w:r>
        <w:r w:rsidRPr="007953F1">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_Toc144293968 \h </w:instrText>
        </w:r>
        <w:r>
          <w:rPr>
            <w:noProof/>
            <w:webHidden/>
          </w:rPr>
        </w:r>
        <w:r>
          <w:rPr>
            <w:noProof/>
            <w:webHidden/>
          </w:rPr>
          <w:fldChar w:fldCharType="separate"/>
        </w:r>
        <w:r>
          <w:rPr>
            <w:noProof/>
            <w:webHidden/>
          </w:rPr>
          <w:t>11</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69" w:history="1">
        <w:r w:rsidRPr="007953F1">
          <w:rPr>
            <w:rStyle w:val="aff"/>
            <w:noProof/>
          </w:rPr>
          <w:t xml:space="preserve">4.3 </w:t>
        </w:r>
        <w:r w:rsidRPr="007953F1">
          <w:rPr>
            <w:rStyle w:val="aff"/>
            <w:noProof/>
          </w:rPr>
          <w:t>管理人对报告期内公平交易情况的专项说明</w:t>
        </w:r>
        <w:r>
          <w:rPr>
            <w:noProof/>
            <w:webHidden/>
          </w:rPr>
          <w:tab/>
        </w:r>
        <w:r>
          <w:rPr>
            <w:noProof/>
            <w:webHidden/>
          </w:rPr>
          <w:fldChar w:fldCharType="begin"/>
        </w:r>
        <w:r>
          <w:rPr>
            <w:noProof/>
            <w:webHidden/>
          </w:rPr>
          <w:instrText xml:space="preserve"> PAGEREF _Toc144293969 \h </w:instrText>
        </w:r>
        <w:r>
          <w:rPr>
            <w:noProof/>
            <w:webHidden/>
          </w:rPr>
        </w:r>
        <w:r>
          <w:rPr>
            <w:noProof/>
            <w:webHidden/>
          </w:rPr>
          <w:fldChar w:fldCharType="separate"/>
        </w:r>
        <w:r>
          <w:rPr>
            <w:noProof/>
            <w:webHidden/>
          </w:rPr>
          <w:t>11</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70" w:history="1">
        <w:r w:rsidRPr="007953F1">
          <w:rPr>
            <w:rStyle w:val="aff"/>
            <w:noProof/>
          </w:rPr>
          <w:t xml:space="preserve">4.4 </w:t>
        </w:r>
        <w:r w:rsidRPr="007953F1">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_Toc144293970 \h </w:instrText>
        </w:r>
        <w:r>
          <w:rPr>
            <w:noProof/>
            <w:webHidden/>
          </w:rPr>
        </w:r>
        <w:r>
          <w:rPr>
            <w:noProof/>
            <w:webHidden/>
          </w:rPr>
          <w:fldChar w:fldCharType="separate"/>
        </w:r>
        <w:r>
          <w:rPr>
            <w:noProof/>
            <w:webHidden/>
          </w:rPr>
          <w:t>11</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71" w:history="1">
        <w:r w:rsidRPr="007953F1">
          <w:rPr>
            <w:rStyle w:val="aff"/>
            <w:noProof/>
          </w:rPr>
          <w:t xml:space="preserve">4.5 </w:t>
        </w:r>
        <w:r w:rsidRPr="007953F1">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_Toc144293971 \h </w:instrText>
        </w:r>
        <w:r>
          <w:rPr>
            <w:noProof/>
            <w:webHidden/>
          </w:rPr>
        </w:r>
        <w:r>
          <w:rPr>
            <w:noProof/>
            <w:webHidden/>
          </w:rPr>
          <w:fldChar w:fldCharType="separate"/>
        </w:r>
        <w:r>
          <w:rPr>
            <w:noProof/>
            <w:webHidden/>
          </w:rPr>
          <w:t>12</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72" w:history="1">
        <w:r w:rsidRPr="007953F1">
          <w:rPr>
            <w:rStyle w:val="aff"/>
            <w:noProof/>
          </w:rPr>
          <w:t xml:space="preserve">4.6 </w:t>
        </w:r>
        <w:r w:rsidRPr="007953F1">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_Toc144293972 \h </w:instrText>
        </w:r>
        <w:r>
          <w:rPr>
            <w:noProof/>
            <w:webHidden/>
          </w:rPr>
        </w:r>
        <w:r>
          <w:rPr>
            <w:noProof/>
            <w:webHidden/>
          </w:rPr>
          <w:fldChar w:fldCharType="separate"/>
        </w:r>
        <w:r>
          <w:rPr>
            <w:noProof/>
            <w:webHidden/>
          </w:rPr>
          <w:t>13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73" w:history="1">
        <w:r w:rsidRPr="007953F1">
          <w:rPr>
            <w:rStyle w:val="aff"/>
            <w:noProof/>
          </w:rPr>
          <w:t xml:space="preserve">4.7 </w:t>
        </w:r>
        <w:r w:rsidRPr="007953F1">
          <w:rPr>
            <w:rStyle w:val="aff"/>
            <w:noProof/>
          </w:rPr>
          <w:t>管理人对报告期内基金利润分配情况的说明</w:t>
        </w:r>
        <w:r>
          <w:rPr>
            <w:noProof/>
            <w:webHidden/>
          </w:rPr>
          <w:tab/>
        </w:r>
        <w:r>
          <w:rPr>
            <w:noProof/>
            <w:webHidden/>
          </w:rPr>
          <w:fldChar w:fldCharType="begin"/>
        </w:r>
        <w:r>
          <w:rPr>
            <w:noProof/>
            <w:webHidden/>
          </w:rPr>
          <w:instrText xml:space="preserve"> PAGEREF _Toc144293973 \h </w:instrText>
        </w:r>
        <w:r>
          <w:rPr>
            <w:noProof/>
            <w:webHidden/>
          </w:rPr>
        </w:r>
        <w:r>
          <w:rPr>
            <w:noProof/>
            <w:webHidden/>
          </w:rPr>
          <w:fldChar w:fldCharType="separate"/>
        </w:r>
        <w:r>
          <w:rPr>
            <w:noProof/>
            <w:webHidden/>
          </w:rPr>
          <w:t>13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74" w:history="1">
        <w:r w:rsidRPr="007953F1">
          <w:rPr>
            <w:rStyle w:val="aff"/>
            <w:noProof/>
          </w:rPr>
          <w:t xml:space="preserve">4.8 </w:t>
        </w:r>
        <w:r w:rsidRPr="007953F1">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_Toc144293974 \h </w:instrText>
        </w:r>
        <w:r>
          <w:rPr>
            <w:noProof/>
            <w:webHidden/>
          </w:rPr>
        </w:r>
        <w:r>
          <w:rPr>
            <w:noProof/>
            <w:webHidden/>
          </w:rPr>
          <w:fldChar w:fldCharType="separate"/>
        </w:r>
        <w:r>
          <w:rPr>
            <w:noProof/>
            <w:webHidden/>
          </w:rPr>
          <w:t>13</w:t>
        </w:r>
        <w:r>
          <w:rPr>
            <w:noProof/>
            <w:webHidden/>
          </w:rPr>
          <w:fldChar w:fldCharType="end"/>
        </w:r>
      </w:hyperlink>
    </w:p>
    <w:p w:rsidR="007355B0" w:rsidRDefault="007355B0">
      <w:pPr>
        <w:pStyle w:val="11"/>
        <w:rPr>
          <w:rFonts w:asciiTheme="minorHAnsi" w:eastAsiaTheme="minorEastAsia" w:hAnsiTheme="minorHAnsi" w:cstheme="minorBidi"/>
          <w:noProof/>
          <w:szCs w:val="22"/>
        </w:rPr>
      </w:pPr>
      <w:hyperlink w:anchor="_Toc144293975" w:history="1">
        <w:r w:rsidRPr="007953F1">
          <w:rPr>
            <w:rStyle w:val="aff"/>
            <w:b/>
            <w:bCs/>
            <w:noProof/>
          </w:rPr>
          <w:t xml:space="preserve">5  </w:t>
        </w:r>
        <w:r w:rsidRPr="007953F1">
          <w:rPr>
            <w:rStyle w:val="aff"/>
            <w:b/>
            <w:bCs/>
            <w:noProof/>
          </w:rPr>
          <w:t>托管人报告</w:t>
        </w:r>
        <w:r>
          <w:rPr>
            <w:noProof/>
            <w:webHidden/>
          </w:rPr>
          <w:tab/>
        </w:r>
        <w:r>
          <w:rPr>
            <w:noProof/>
            <w:webHidden/>
          </w:rPr>
          <w:fldChar w:fldCharType="begin"/>
        </w:r>
        <w:r>
          <w:rPr>
            <w:noProof/>
            <w:webHidden/>
          </w:rPr>
          <w:instrText xml:space="preserve"> PAGEREF _Toc144293975 \h </w:instrText>
        </w:r>
        <w:r>
          <w:rPr>
            <w:noProof/>
            <w:webHidden/>
          </w:rPr>
        </w:r>
        <w:r>
          <w:rPr>
            <w:noProof/>
            <w:webHidden/>
          </w:rPr>
          <w:fldChar w:fldCharType="separate"/>
        </w:r>
        <w:r>
          <w:rPr>
            <w:noProof/>
            <w:webHidden/>
          </w:rPr>
          <w:t>13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76" w:history="1">
        <w:r w:rsidRPr="007953F1">
          <w:rPr>
            <w:rStyle w:val="aff"/>
            <w:noProof/>
          </w:rPr>
          <w:t xml:space="preserve">5.1 </w:t>
        </w:r>
        <w:r w:rsidRPr="007953F1">
          <w:rPr>
            <w:rStyle w:val="aff"/>
            <w:noProof/>
          </w:rPr>
          <w:t>报告期内本基金托管人遵规守信情况声明</w:t>
        </w:r>
        <w:r>
          <w:rPr>
            <w:noProof/>
            <w:webHidden/>
          </w:rPr>
          <w:tab/>
        </w:r>
        <w:r>
          <w:rPr>
            <w:noProof/>
            <w:webHidden/>
          </w:rPr>
          <w:fldChar w:fldCharType="begin"/>
        </w:r>
        <w:r>
          <w:rPr>
            <w:noProof/>
            <w:webHidden/>
          </w:rPr>
          <w:instrText xml:space="preserve"> PAGEREF _Toc144293976 \h </w:instrText>
        </w:r>
        <w:r>
          <w:rPr>
            <w:noProof/>
            <w:webHidden/>
          </w:rPr>
        </w:r>
        <w:r>
          <w:rPr>
            <w:noProof/>
            <w:webHidden/>
          </w:rPr>
          <w:fldChar w:fldCharType="separate"/>
        </w:r>
        <w:r>
          <w:rPr>
            <w:noProof/>
            <w:webHidden/>
          </w:rPr>
          <w:t>13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77" w:history="1">
        <w:r w:rsidRPr="007953F1">
          <w:rPr>
            <w:rStyle w:val="aff"/>
            <w:noProof/>
          </w:rPr>
          <w:t xml:space="preserve">5.2 </w:t>
        </w:r>
        <w:r w:rsidRPr="007953F1">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_Toc144293977 \h </w:instrText>
        </w:r>
        <w:r>
          <w:rPr>
            <w:noProof/>
            <w:webHidden/>
          </w:rPr>
        </w:r>
        <w:r>
          <w:rPr>
            <w:noProof/>
            <w:webHidden/>
          </w:rPr>
          <w:fldChar w:fldCharType="separate"/>
        </w:r>
        <w:r>
          <w:rPr>
            <w:noProof/>
            <w:webHidden/>
          </w:rPr>
          <w:t>14</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78" w:history="1">
        <w:r w:rsidRPr="007953F1">
          <w:rPr>
            <w:rStyle w:val="aff"/>
            <w:noProof/>
          </w:rPr>
          <w:t xml:space="preserve">5.3 </w:t>
        </w:r>
        <w:r w:rsidRPr="007953F1">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_Toc144293978 \h </w:instrText>
        </w:r>
        <w:r>
          <w:rPr>
            <w:noProof/>
            <w:webHidden/>
          </w:rPr>
        </w:r>
        <w:r>
          <w:rPr>
            <w:noProof/>
            <w:webHidden/>
          </w:rPr>
          <w:fldChar w:fldCharType="separate"/>
        </w:r>
        <w:r>
          <w:rPr>
            <w:noProof/>
            <w:webHidden/>
          </w:rPr>
          <w:t>14</w:t>
        </w:r>
        <w:r>
          <w:rPr>
            <w:noProof/>
            <w:webHidden/>
          </w:rPr>
          <w:fldChar w:fldCharType="end"/>
        </w:r>
      </w:hyperlink>
    </w:p>
    <w:p w:rsidR="007355B0" w:rsidRDefault="007355B0">
      <w:pPr>
        <w:pStyle w:val="11"/>
        <w:rPr>
          <w:rFonts w:asciiTheme="minorHAnsi" w:eastAsiaTheme="minorEastAsia" w:hAnsiTheme="minorHAnsi" w:cstheme="minorBidi"/>
          <w:noProof/>
          <w:szCs w:val="22"/>
        </w:rPr>
      </w:pPr>
      <w:hyperlink w:anchor="_Toc144293979" w:history="1">
        <w:r w:rsidRPr="007953F1">
          <w:rPr>
            <w:rStyle w:val="aff"/>
            <w:b/>
            <w:bCs/>
            <w:noProof/>
          </w:rPr>
          <w:t xml:space="preserve">6  </w:t>
        </w:r>
        <w:r w:rsidRPr="007953F1">
          <w:rPr>
            <w:rStyle w:val="aff"/>
            <w:b/>
            <w:bCs/>
            <w:noProof/>
          </w:rPr>
          <w:t>半年度财务会计报告（未经审计）</w:t>
        </w:r>
        <w:r>
          <w:rPr>
            <w:noProof/>
            <w:webHidden/>
          </w:rPr>
          <w:tab/>
        </w:r>
        <w:r>
          <w:rPr>
            <w:noProof/>
            <w:webHidden/>
          </w:rPr>
          <w:fldChar w:fldCharType="begin"/>
        </w:r>
        <w:r>
          <w:rPr>
            <w:noProof/>
            <w:webHidden/>
          </w:rPr>
          <w:instrText xml:space="preserve"> PAGEREF _Toc144293979 \h </w:instrText>
        </w:r>
        <w:r>
          <w:rPr>
            <w:noProof/>
            <w:webHidden/>
          </w:rPr>
        </w:r>
        <w:r>
          <w:rPr>
            <w:noProof/>
            <w:webHidden/>
          </w:rPr>
          <w:fldChar w:fldCharType="separate"/>
        </w:r>
        <w:r>
          <w:rPr>
            <w:noProof/>
            <w:webHidden/>
          </w:rPr>
          <w:t>14</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80" w:history="1">
        <w:r w:rsidRPr="007953F1">
          <w:rPr>
            <w:rStyle w:val="aff"/>
            <w:noProof/>
          </w:rPr>
          <w:t xml:space="preserve">6.1 </w:t>
        </w:r>
        <w:r w:rsidRPr="007953F1">
          <w:rPr>
            <w:rStyle w:val="aff"/>
            <w:noProof/>
          </w:rPr>
          <w:t>资产负债表</w:t>
        </w:r>
        <w:r>
          <w:rPr>
            <w:noProof/>
            <w:webHidden/>
          </w:rPr>
          <w:tab/>
        </w:r>
        <w:r>
          <w:rPr>
            <w:noProof/>
            <w:webHidden/>
          </w:rPr>
          <w:fldChar w:fldCharType="begin"/>
        </w:r>
        <w:r>
          <w:rPr>
            <w:noProof/>
            <w:webHidden/>
          </w:rPr>
          <w:instrText xml:space="preserve"> PAGEREF _Toc144293980 \h </w:instrText>
        </w:r>
        <w:r>
          <w:rPr>
            <w:noProof/>
            <w:webHidden/>
          </w:rPr>
        </w:r>
        <w:r>
          <w:rPr>
            <w:noProof/>
            <w:webHidden/>
          </w:rPr>
          <w:fldChar w:fldCharType="separate"/>
        </w:r>
        <w:r>
          <w:rPr>
            <w:noProof/>
            <w:webHidden/>
          </w:rPr>
          <w:t>14</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81" w:history="1">
        <w:r w:rsidRPr="007953F1">
          <w:rPr>
            <w:rStyle w:val="aff"/>
            <w:noProof/>
          </w:rPr>
          <w:t xml:space="preserve">6.2 </w:t>
        </w:r>
        <w:r w:rsidRPr="007953F1">
          <w:rPr>
            <w:rStyle w:val="aff"/>
            <w:noProof/>
          </w:rPr>
          <w:t>利润表</w:t>
        </w:r>
        <w:r>
          <w:rPr>
            <w:noProof/>
            <w:webHidden/>
          </w:rPr>
          <w:tab/>
        </w:r>
        <w:r>
          <w:rPr>
            <w:noProof/>
            <w:webHidden/>
          </w:rPr>
          <w:fldChar w:fldCharType="begin"/>
        </w:r>
        <w:r>
          <w:rPr>
            <w:noProof/>
            <w:webHidden/>
          </w:rPr>
          <w:instrText xml:space="preserve"> PAGEREF _Toc144293981 \h </w:instrText>
        </w:r>
        <w:r>
          <w:rPr>
            <w:noProof/>
            <w:webHidden/>
          </w:rPr>
        </w:r>
        <w:r>
          <w:rPr>
            <w:noProof/>
            <w:webHidden/>
          </w:rPr>
          <w:fldChar w:fldCharType="separate"/>
        </w:r>
        <w:r>
          <w:rPr>
            <w:noProof/>
            <w:webHidden/>
          </w:rPr>
          <w:t>15</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82" w:history="1">
        <w:r w:rsidRPr="007953F1">
          <w:rPr>
            <w:rStyle w:val="aff"/>
            <w:noProof/>
          </w:rPr>
          <w:t xml:space="preserve">6.3 </w:t>
        </w:r>
        <w:r w:rsidRPr="007953F1">
          <w:rPr>
            <w:rStyle w:val="aff"/>
            <w:noProof/>
          </w:rPr>
          <w:t>净资产（基金净值）变动表</w:t>
        </w:r>
        <w:r>
          <w:rPr>
            <w:noProof/>
            <w:webHidden/>
          </w:rPr>
          <w:tab/>
        </w:r>
        <w:r>
          <w:rPr>
            <w:noProof/>
            <w:webHidden/>
          </w:rPr>
          <w:fldChar w:fldCharType="begin"/>
        </w:r>
        <w:r>
          <w:rPr>
            <w:noProof/>
            <w:webHidden/>
          </w:rPr>
          <w:instrText xml:space="preserve"> PAGEREF _Toc144293982 \h </w:instrText>
        </w:r>
        <w:r>
          <w:rPr>
            <w:noProof/>
            <w:webHidden/>
          </w:rPr>
        </w:r>
        <w:r>
          <w:rPr>
            <w:noProof/>
            <w:webHidden/>
          </w:rPr>
          <w:fldChar w:fldCharType="separate"/>
        </w:r>
        <w:r>
          <w:rPr>
            <w:noProof/>
            <w:webHidden/>
          </w:rPr>
          <w:t>16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83" w:history="1">
        <w:r w:rsidRPr="007953F1">
          <w:rPr>
            <w:rStyle w:val="aff"/>
            <w:noProof/>
          </w:rPr>
          <w:t xml:space="preserve">6.4 </w:t>
        </w:r>
        <w:r w:rsidRPr="007953F1">
          <w:rPr>
            <w:rStyle w:val="aff"/>
            <w:noProof/>
          </w:rPr>
          <w:t>报表附注</w:t>
        </w:r>
        <w:r>
          <w:rPr>
            <w:noProof/>
            <w:webHidden/>
          </w:rPr>
          <w:tab/>
        </w:r>
        <w:r>
          <w:rPr>
            <w:noProof/>
            <w:webHidden/>
          </w:rPr>
          <w:fldChar w:fldCharType="begin"/>
        </w:r>
        <w:r>
          <w:rPr>
            <w:noProof/>
            <w:webHidden/>
          </w:rPr>
          <w:instrText xml:space="preserve"> PAGEREF _Toc144293983 \h </w:instrText>
        </w:r>
        <w:r>
          <w:rPr>
            <w:noProof/>
            <w:webHidden/>
          </w:rPr>
        </w:r>
        <w:r>
          <w:rPr>
            <w:noProof/>
            <w:webHidden/>
          </w:rPr>
          <w:fldChar w:fldCharType="separate"/>
        </w:r>
        <w:r>
          <w:rPr>
            <w:noProof/>
            <w:webHidden/>
          </w:rPr>
          <w:t>18</w:t>
        </w:r>
        <w:r>
          <w:rPr>
            <w:noProof/>
            <w:webHidden/>
          </w:rPr>
          <w:fldChar w:fldCharType="end"/>
        </w:r>
      </w:hyperlink>
    </w:p>
    <w:p w:rsidR="007355B0" w:rsidRDefault="007355B0">
      <w:pPr>
        <w:pStyle w:val="11"/>
        <w:rPr>
          <w:rFonts w:asciiTheme="minorHAnsi" w:eastAsiaTheme="minorEastAsia" w:hAnsiTheme="minorHAnsi" w:cstheme="minorBidi"/>
          <w:noProof/>
          <w:szCs w:val="22"/>
        </w:rPr>
      </w:pPr>
      <w:hyperlink w:anchor="_Toc144293984" w:history="1">
        <w:r w:rsidRPr="007953F1">
          <w:rPr>
            <w:rStyle w:val="aff"/>
            <w:b/>
            <w:bCs/>
            <w:noProof/>
          </w:rPr>
          <w:t xml:space="preserve">7  </w:t>
        </w:r>
        <w:r w:rsidRPr="007953F1">
          <w:rPr>
            <w:rStyle w:val="aff"/>
            <w:b/>
            <w:bCs/>
            <w:noProof/>
          </w:rPr>
          <w:t>投资组合报告</w:t>
        </w:r>
        <w:r>
          <w:rPr>
            <w:noProof/>
            <w:webHidden/>
          </w:rPr>
          <w:tab/>
        </w:r>
        <w:r>
          <w:rPr>
            <w:noProof/>
            <w:webHidden/>
          </w:rPr>
          <w:fldChar w:fldCharType="begin"/>
        </w:r>
        <w:r>
          <w:rPr>
            <w:noProof/>
            <w:webHidden/>
          </w:rPr>
          <w:instrText xml:space="preserve"> PAGEREF _Toc144293984 \h </w:instrText>
        </w:r>
        <w:r>
          <w:rPr>
            <w:noProof/>
            <w:webHidden/>
          </w:rPr>
        </w:r>
        <w:r>
          <w:rPr>
            <w:noProof/>
            <w:webHidden/>
          </w:rPr>
          <w:fldChar w:fldCharType="separate"/>
        </w:r>
        <w:r>
          <w:rPr>
            <w:noProof/>
            <w:webHidden/>
          </w:rPr>
          <w:t>38</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85" w:history="1">
        <w:r w:rsidRPr="007953F1">
          <w:rPr>
            <w:rStyle w:val="aff"/>
            <w:noProof/>
          </w:rPr>
          <w:t xml:space="preserve">7.1 </w:t>
        </w:r>
        <w:r w:rsidRPr="007953F1">
          <w:rPr>
            <w:rStyle w:val="aff"/>
            <w:noProof/>
          </w:rPr>
          <w:t>期末基金资产组合情况</w:t>
        </w:r>
        <w:r>
          <w:rPr>
            <w:noProof/>
            <w:webHidden/>
          </w:rPr>
          <w:tab/>
        </w:r>
        <w:r>
          <w:rPr>
            <w:noProof/>
            <w:webHidden/>
          </w:rPr>
          <w:fldChar w:fldCharType="begin"/>
        </w:r>
        <w:r>
          <w:rPr>
            <w:noProof/>
            <w:webHidden/>
          </w:rPr>
          <w:instrText xml:space="preserve"> PAGEREF _Toc144293985 \h </w:instrText>
        </w:r>
        <w:r>
          <w:rPr>
            <w:noProof/>
            <w:webHidden/>
          </w:rPr>
        </w:r>
        <w:r>
          <w:rPr>
            <w:noProof/>
            <w:webHidden/>
          </w:rPr>
          <w:fldChar w:fldCharType="separate"/>
        </w:r>
        <w:r>
          <w:rPr>
            <w:noProof/>
            <w:webHidden/>
          </w:rPr>
          <w:t>38</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86" w:history="1">
        <w:r w:rsidRPr="007953F1">
          <w:rPr>
            <w:rStyle w:val="aff"/>
            <w:noProof/>
          </w:rPr>
          <w:t xml:space="preserve">7.2 </w:t>
        </w:r>
        <w:r w:rsidRPr="007953F1">
          <w:rPr>
            <w:rStyle w:val="aff"/>
            <w:noProof/>
          </w:rPr>
          <w:t>报告期末按行业分类的股票投资组合</w:t>
        </w:r>
        <w:r>
          <w:rPr>
            <w:noProof/>
            <w:webHidden/>
          </w:rPr>
          <w:tab/>
        </w:r>
        <w:r>
          <w:rPr>
            <w:noProof/>
            <w:webHidden/>
          </w:rPr>
          <w:fldChar w:fldCharType="begin"/>
        </w:r>
        <w:r>
          <w:rPr>
            <w:noProof/>
            <w:webHidden/>
          </w:rPr>
          <w:instrText xml:space="preserve"> PAGEREF _Toc144293986 \h </w:instrText>
        </w:r>
        <w:r>
          <w:rPr>
            <w:noProof/>
            <w:webHidden/>
          </w:rPr>
        </w:r>
        <w:r>
          <w:rPr>
            <w:noProof/>
            <w:webHidden/>
          </w:rPr>
          <w:fldChar w:fldCharType="separate"/>
        </w:r>
        <w:r>
          <w:rPr>
            <w:noProof/>
            <w:webHidden/>
          </w:rPr>
          <w:t>39</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87" w:history="1">
        <w:r w:rsidRPr="007953F1">
          <w:rPr>
            <w:rStyle w:val="aff"/>
            <w:noProof/>
          </w:rPr>
          <w:t xml:space="preserve">7.3 </w:t>
        </w:r>
        <w:r w:rsidRPr="007953F1">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_Toc144293987 \h </w:instrText>
        </w:r>
        <w:r>
          <w:rPr>
            <w:noProof/>
            <w:webHidden/>
          </w:rPr>
        </w:r>
        <w:r>
          <w:rPr>
            <w:noProof/>
            <w:webHidden/>
          </w:rPr>
          <w:fldChar w:fldCharType="separate"/>
        </w:r>
        <w:r>
          <w:rPr>
            <w:noProof/>
            <w:webHidden/>
          </w:rPr>
          <w:t>40</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88" w:history="1">
        <w:r w:rsidRPr="007953F1">
          <w:rPr>
            <w:rStyle w:val="aff"/>
            <w:noProof/>
          </w:rPr>
          <w:t xml:space="preserve">7.4 </w:t>
        </w:r>
        <w:r w:rsidRPr="007953F1">
          <w:rPr>
            <w:rStyle w:val="aff"/>
            <w:noProof/>
          </w:rPr>
          <w:t>报告期内股票投资组合的重大变动</w:t>
        </w:r>
        <w:r>
          <w:rPr>
            <w:noProof/>
            <w:webHidden/>
          </w:rPr>
          <w:tab/>
        </w:r>
        <w:r>
          <w:rPr>
            <w:noProof/>
            <w:webHidden/>
          </w:rPr>
          <w:fldChar w:fldCharType="begin"/>
        </w:r>
        <w:r>
          <w:rPr>
            <w:noProof/>
            <w:webHidden/>
          </w:rPr>
          <w:instrText xml:space="preserve"> PAGEREF _Toc144293988 \h </w:instrText>
        </w:r>
        <w:r>
          <w:rPr>
            <w:noProof/>
            <w:webHidden/>
          </w:rPr>
        </w:r>
        <w:r>
          <w:rPr>
            <w:noProof/>
            <w:webHidden/>
          </w:rPr>
          <w:fldChar w:fldCharType="separate"/>
        </w:r>
        <w:r>
          <w:rPr>
            <w:noProof/>
            <w:webHidden/>
          </w:rPr>
          <w:t>41</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89" w:history="1">
        <w:r w:rsidRPr="007953F1">
          <w:rPr>
            <w:rStyle w:val="aff"/>
            <w:noProof/>
          </w:rPr>
          <w:t xml:space="preserve">7.5 </w:t>
        </w:r>
        <w:r w:rsidRPr="007953F1">
          <w:rPr>
            <w:rStyle w:val="aff"/>
            <w:noProof/>
          </w:rPr>
          <w:t>期末按债券品种分类的债券投资组合</w:t>
        </w:r>
        <w:r>
          <w:rPr>
            <w:noProof/>
            <w:webHidden/>
          </w:rPr>
          <w:tab/>
        </w:r>
        <w:r>
          <w:rPr>
            <w:noProof/>
            <w:webHidden/>
          </w:rPr>
          <w:fldChar w:fldCharType="begin"/>
        </w:r>
        <w:r>
          <w:rPr>
            <w:noProof/>
            <w:webHidden/>
          </w:rPr>
          <w:instrText xml:space="preserve"> PAGEREF _Toc144293989 \h </w:instrText>
        </w:r>
        <w:r>
          <w:rPr>
            <w:noProof/>
            <w:webHidden/>
          </w:rPr>
        </w:r>
        <w:r>
          <w:rPr>
            <w:noProof/>
            <w:webHidden/>
          </w:rPr>
          <w:fldChar w:fldCharType="separate"/>
        </w:r>
        <w:r>
          <w:rPr>
            <w:noProof/>
            <w:webHidden/>
          </w:rPr>
          <w:t>43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90" w:history="1">
        <w:r w:rsidRPr="007953F1">
          <w:rPr>
            <w:rStyle w:val="aff"/>
            <w:noProof/>
          </w:rPr>
          <w:t xml:space="preserve">7.6 </w:t>
        </w:r>
        <w:r w:rsidRPr="007953F1">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_Toc144293990 \h </w:instrText>
        </w:r>
        <w:r>
          <w:rPr>
            <w:noProof/>
            <w:webHidden/>
          </w:rPr>
        </w:r>
        <w:r>
          <w:rPr>
            <w:noProof/>
            <w:webHidden/>
          </w:rPr>
          <w:fldChar w:fldCharType="separate"/>
        </w:r>
        <w:r>
          <w:rPr>
            <w:noProof/>
            <w:webHidden/>
          </w:rPr>
          <w:t>43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91" w:history="1">
        <w:r w:rsidRPr="007953F1">
          <w:rPr>
            <w:rStyle w:val="aff"/>
            <w:noProof/>
          </w:rPr>
          <w:t xml:space="preserve">7.7 </w:t>
        </w:r>
        <w:r w:rsidRPr="007953F1">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_Toc144293991 \h </w:instrText>
        </w:r>
        <w:r>
          <w:rPr>
            <w:noProof/>
            <w:webHidden/>
          </w:rPr>
        </w:r>
        <w:r>
          <w:rPr>
            <w:noProof/>
            <w:webHidden/>
          </w:rPr>
          <w:fldChar w:fldCharType="separate"/>
        </w:r>
        <w:r>
          <w:rPr>
            <w:noProof/>
            <w:webHidden/>
          </w:rPr>
          <w:t>43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92" w:history="1">
        <w:r w:rsidRPr="007953F1">
          <w:rPr>
            <w:rStyle w:val="aff"/>
            <w:noProof/>
          </w:rPr>
          <w:t xml:space="preserve">7.8 </w:t>
        </w:r>
        <w:r w:rsidRPr="007953F1">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_Toc144293992 \h </w:instrText>
        </w:r>
        <w:r>
          <w:rPr>
            <w:noProof/>
            <w:webHidden/>
          </w:rPr>
        </w:r>
        <w:r>
          <w:rPr>
            <w:noProof/>
            <w:webHidden/>
          </w:rPr>
          <w:fldChar w:fldCharType="separate"/>
        </w:r>
        <w:r>
          <w:rPr>
            <w:noProof/>
            <w:webHidden/>
          </w:rPr>
          <w:t>43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93" w:history="1">
        <w:r w:rsidRPr="007953F1">
          <w:rPr>
            <w:rStyle w:val="aff"/>
            <w:noProof/>
          </w:rPr>
          <w:t xml:space="preserve">7.9 </w:t>
        </w:r>
        <w:r w:rsidRPr="007953F1">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_Toc144293993 \h </w:instrText>
        </w:r>
        <w:r>
          <w:rPr>
            <w:noProof/>
            <w:webHidden/>
          </w:rPr>
        </w:r>
        <w:r>
          <w:rPr>
            <w:noProof/>
            <w:webHidden/>
          </w:rPr>
          <w:fldChar w:fldCharType="separate"/>
        </w:r>
        <w:r>
          <w:rPr>
            <w:noProof/>
            <w:webHidden/>
          </w:rPr>
          <w:t>43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94" w:history="1">
        <w:r w:rsidRPr="007953F1">
          <w:rPr>
            <w:rStyle w:val="aff"/>
            <w:noProof/>
          </w:rPr>
          <w:t xml:space="preserve">7.10 </w:t>
        </w:r>
        <w:r w:rsidRPr="007953F1">
          <w:rPr>
            <w:rStyle w:val="aff"/>
            <w:noProof/>
          </w:rPr>
          <w:t>本基金投资股指期货的投资政策</w:t>
        </w:r>
        <w:r>
          <w:rPr>
            <w:noProof/>
            <w:webHidden/>
          </w:rPr>
          <w:tab/>
        </w:r>
        <w:r>
          <w:rPr>
            <w:noProof/>
            <w:webHidden/>
          </w:rPr>
          <w:fldChar w:fldCharType="begin"/>
        </w:r>
        <w:r>
          <w:rPr>
            <w:noProof/>
            <w:webHidden/>
          </w:rPr>
          <w:instrText xml:space="preserve"> PAGEREF _Toc144293994 \h </w:instrText>
        </w:r>
        <w:r>
          <w:rPr>
            <w:noProof/>
            <w:webHidden/>
          </w:rPr>
        </w:r>
        <w:r>
          <w:rPr>
            <w:noProof/>
            <w:webHidden/>
          </w:rPr>
          <w:fldChar w:fldCharType="separate"/>
        </w:r>
        <w:r>
          <w:rPr>
            <w:noProof/>
            <w:webHidden/>
          </w:rPr>
          <w:t>43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95" w:history="1">
        <w:r w:rsidRPr="007953F1">
          <w:rPr>
            <w:rStyle w:val="aff"/>
            <w:noProof/>
          </w:rPr>
          <w:t xml:space="preserve">7.11 </w:t>
        </w:r>
        <w:r w:rsidRPr="007953F1">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_Toc144293995 \h </w:instrText>
        </w:r>
        <w:r>
          <w:rPr>
            <w:noProof/>
            <w:webHidden/>
          </w:rPr>
        </w:r>
        <w:r>
          <w:rPr>
            <w:noProof/>
            <w:webHidden/>
          </w:rPr>
          <w:fldChar w:fldCharType="separate"/>
        </w:r>
        <w:r>
          <w:rPr>
            <w:noProof/>
            <w:webHidden/>
          </w:rPr>
          <w:t>43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96" w:history="1">
        <w:r w:rsidRPr="007953F1">
          <w:rPr>
            <w:rStyle w:val="aff"/>
            <w:noProof/>
          </w:rPr>
          <w:t xml:space="preserve">7.12 </w:t>
        </w:r>
        <w:r w:rsidRPr="007953F1">
          <w:rPr>
            <w:rStyle w:val="aff"/>
            <w:noProof/>
          </w:rPr>
          <w:t>本报告期投资基金情况</w:t>
        </w:r>
        <w:r>
          <w:rPr>
            <w:noProof/>
            <w:webHidden/>
          </w:rPr>
          <w:tab/>
        </w:r>
        <w:r>
          <w:rPr>
            <w:noProof/>
            <w:webHidden/>
          </w:rPr>
          <w:fldChar w:fldCharType="begin"/>
        </w:r>
        <w:r>
          <w:rPr>
            <w:noProof/>
            <w:webHidden/>
          </w:rPr>
          <w:instrText xml:space="preserve"> PAGEREF _Toc144293996 \h </w:instrText>
        </w:r>
        <w:r>
          <w:rPr>
            <w:noProof/>
            <w:webHidden/>
          </w:rPr>
        </w:r>
        <w:r>
          <w:rPr>
            <w:noProof/>
            <w:webHidden/>
          </w:rPr>
          <w:fldChar w:fldCharType="separate"/>
        </w:r>
        <w:r>
          <w:rPr>
            <w:noProof/>
            <w:webHidden/>
          </w:rPr>
          <w:t>43</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97" w:history="1">
        <w:r w:rsidRPr="007953F1">
          <w:rPr>
            <w:rStyle w:val="aff"/>
            <w:noProof/>
          </w:rPr>
          <w:t xml:space="preserve">7.13 </w:t>
        </w:r>
        <w:r w:rsidRPr="007953F1">
          <w:rPr>
            <w:rStyle w:val="aff"/>
            <w:noProof/>
          </w:rPr>
          <w:t>投资组合报告附注</w:t>
        </w:r>
        <w:r>
          <w:rPr>
            <w:noProof/>
            <w:webHidden/>
          </w:rPr>
          <w:tab/>
        </w:r>
        <w:r>
          <w:rPr>
            <w:noProof/>
            <w:webHidden/>
          </w:rPr>
          <w:fldChar w:fldCharType="begin"/>
        </w:r>
        <w:r>
          <w:rPr>
            <w:noProof/>
            <w:webHidden/>
          </w:rPr>
          <w:instrText xml:space="preserve"> PAGEREF _Toc144293997 \h </w:instrText>
        </w:r>
        <w:r>
          <w:rPr>
            <w:noProof/>
            <w:webHidden/>
          </w:rPr>
        </w:r>
        <w:r>
          <w:rPr>
            <w:noProof/>
            <w:webHidden/>
          </w:rPr>
          <w:fldChar w:fldCharType="separate"/>
        </w:r>
        <w:r>
          <w:rPr>
            <w:noProof/>
            <w:webHidden/>
          </w:rPr>
          <w:t>44</w:t>
        </w:r>
        <w:r>
          <w:rPr>
            <w:noProof/>
            <w:webHidden/>
          </w:rPr>
          <w:fldChar w:fldCharType="end"/>
        </w:r>
      </w:hyperlink>
    </w:p>
    <w:p w:rsidR="007355B0" w:rsidRDefault="007355B0">
      <w:pPr>
        <w:pStyle w:val="11"/>
        <w:rPr>
          <w:rFonts w:asciiTheme="minorHAnsi" w:eastAsiaTheme="minorEastAsia" w:hAnsiTheme="minorHAnsi" w:cstheme="minorBidi"/>
          <w:noProof/>
          <w:szCs w:val="22"/>
        </w:rPr>
      </w:pPr>
      <w:hyperlink w:anchor="_Toc144293998" w:history="1">
        <w:r w:rsidRPr="007953F1">
          <w:rPr>
            <w:rStyle w:val="aff"/>
            <w:b/>
            <w:bCs/>
            <w:noProof/>
          </w:rPr>
          <w:t xml:space="preserve">8  </w:t>
        </w:r>
        <w:r w:rsidRPr="007953F1">
          <w:rPr>
            <w:rStyle w:val="aff"/>
            <w:b/>
            <w:bCs/>
            <w:noProof/>
          </w:rPr>
          <w:t>基金份额持有人信息</w:t>
        </w:r>
        <w:r>
          <w:rPr>
            <w:noProof/>
            <w:webHidden/>
          </w:rPr>
          <w:tab/>
        </w:r>
        <w:r>
          <w:rPr>
            <w:noProof/>
            <w:webHidden/>
          </w:rPr>
          <w:fldChar w:fldCharType="begin"/>
        </w:r>
        <w:r>
          <w:rPr>
            <w:noProof/>
            <w:webHidden/>
          </w:rPr>
          <w:instrText xml:space="preserve"> PAGEREF _Toc144293998 \h </w:instrText>
        </w:r>
        <w:r>
          <w:rPr>
            <w:noProof/>
            <w:webHidden/>
          </w:rPr>
        </w:r>
        <w:r>
          <w:rPr>
            <w:noProof/>
            <w:webHidden/>
          </w:rPr>
          <w:fldChar w:fldCharType="separate"/>
        </w:r>
        <w:r>
          <w:rPr>
            <w:noProof/>
            <w:webHidden/>
          </w:rPr>
          <w:t>45</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3999" w:history="1">
        <w:r w:rsidRPr="007953F1">
          <w:rPr>
            <w:rStyle w:val="aff"/>
            <w:noProof/>
          </w:rPr>
          <w:t xml:space="preserve">8.1 </w:t>
        </w:r>
        <w:r w:rsidRPr="007953F1">
          <w:rPr>
            <w:rStyle w:val="aff"/>
            <w:noProof/>
          </w:rPr>
          <w:t>期末基金份额持有人户数及持有人结构</w:t>
        </w:r>
        <w:r>
          <w:rPr>
            <w:noProof/>
            <w:webHidden/>
          </w:rPr>
          <w:tab/>
        </w:r>
        <w:r>
          <w:rPr>
            <w:noProof/>
            <w:webHidden/>
          </w:rPr>
          <w:fldChar w:fldCharType="begin"/>
        </w:r>
        <w:r>
          <w:rPr>
            <w:noProof/>
            <w:webHidden/>
          </w:rPr>
          <w:instrText xml:space="preserve"> PAGEREF _Toc144293999 \h </w:instrText>
        </w:r>
        <w:r>
          <w:rPr>
            <w:noProof/>
            <w:webHidden/>
          </w:rPr>
        </w:r>
        <w:r>
          <w:rPr>
            <w:noProof/>
            <w:webHidden/>
          </w:rPr>
          <w:fldChar w:fldCharType="separate"/>
        </w:r>
        <w:r>
          <w:rPr>
            <w:noProof/>
            <w:webHidden/>
          </w:rPr>
          <w:t>45</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00" w:history="1">
        <w:r w:rsidRPr="007953F1">
          <w:rPr>
            <w:rStyle w:val="aff"/>
            <w:noProof/>
          </w:rPr>
          <w:t xml:space="preserve">8.2 </w:t>
        </w:r>
        <w:r w:rsidRPr="007953F1">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_Toc144294000 \h </w:instrText>
        </w:r>
        <w:r>
          <w:rPr>
            <w:noProof/>
            <w:webHidden/>
          </w:rPr>
        </w:r>
        <w:r>
          <w:rPr>
            <w:noProof/>
            <w:webHidden/>
          </w:rPr>
          <w:fldChar w:fldCharType="separate"/>
        </w:r>
        <w:r>
          <w:rPr>
            <w:noProof/>
            <w:webHidden/>
          </w:rPr>
          <w:t>45</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01" w:history="1">
        <w:r w:rsidRPr="007953F1">
          <w:rPr>
            <w:rStyle w:val="aff"/>
            <w:noProof/>
          </w:rPr>
          <w:t xml:space="preserve">8.3 </w:t>
        </w:r>
        <w:r w:rsidRPr="007953F1">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_Toc144294001 \h </w:instrText>
        </w:r>
        <w:r>
          <w:rPr>
            <w:noProof/>
            <w:webHidden/>
          </w:rPr>
        </w:r>
        <w:r>
          <w:rPr>
            <w:noProof/>
            <w:webHidden/>
          </w:rPr>
          <w:fldChar w:fldCharType="separate"/>
        </w:r>
        <w:r>
          <w:rPr>
            <w:noProof/>
            <w:webHidden/>
          </w:rPr>
          <w:t>45</w:t>
        </w:r>
        <w:r>
          <w:rPr>
            <w:noProof/>
            <w:webHidden/>
          </w:rPr>
          <w:fldChar w:fldCharType="end"/>
        </w:r>
      </w:hyperlink>
    </w:p>
    <w:p w:rsidR="007355B0" w:rsidRDefault="007355B0">
      <w:pPr>
        <w:pStyle w:val="11"/>
        <w:rPr>
          <w:rFonts w:asciiTheme="minorHAnsi" w:eastAsiaTheme="minorEastAsia" w:hAnsiTheme="minorHAnsi" w:cstheme="minorBidi"/>
          <w:noProof/>
          <w:szCs w:val="22"/>
        </w:rPr>
      </w:pPr>
      <w:hyperlink w:anchor="_Toc144294002" w:history="1">
        <w:r w:rsidRPr="007953F1">
          <w:rPr>
            <w:rStyle w:val="aff"/>
            <w:b/>
            <w:bCs/>
            <w:noProof/>
          </w:rPr>
          <w:t xml:space="preserve">9  </w:t>
        </w:r>
        <w:r w:rsidRPr="007953F1">
          <w:rPr>
            <w:rStyle w:val="aff"/>
            <w:b/>
            <w:bCs/>
            <w:noProof/>
          </w:rPr>
          <w:t>开放式基金份额变动</w:t>
        </w:r>
        <w:r>
          <w:rPr>
            <w:noProof/>
            <w:webHidden/>
          </w:rPr>
          <w:tab/>
        </w:r>
        <w:r>
          <w:rPr>
            <w:noProof/>
            <w:webHidden/>
          </w:rPr>
          <w:fldChar w:fldCharType="begin"/>
        </w:r>
        <w:r>
          <w:rPr>
            <w:noProof/>
            <w:webHidden/>
          </w:rPr>
          <w:instrText xml:space="preserve"> PAGEREF _Toc144294002 \h </w:instrText>
        </w:r>
        <w:r>
          <w:rPr>
            <w:noProof/>
            <w:webHidden/>
          </w:rPr>
        </w:r>
        <w:r>
          <w:rPr>
            <w:noProof/>
            <w:webHidden/>
          </w:rPr>
          <w:fldChar w:fldCharType="separate"/>
        </w:r>
        <w:r>
          <w:rPr>
            <w:noProof/>
            <w:webHidden/>
          </w:rPr>
          <w:t>45</w:t>
        </w:r>
        <w:r>
          <w:rPr>
            <w:noProof/>
            <w:webHidden/>
          </w:rPr>
          <w:fldChar w:fldCharType="end"/>
        </w:r>
      </w:hyperlink>
    </w:p>
    <w:p w:rsidR="007355B0" w:rsidRDefault="007355B0">
      <w:pPr>
        <w:pStyle w:val="11"/>
        <w:rPr>
          <w:rFonts w:asciiTheme="minorHAnsi" w:eastAsiaTheme="minorEastAsia" w:hAnsiTheme="minorHAnsi" w:cstheme="minorBidi"/>
          <w:noProof/>
          <w:szCs w:val="22"/>
        </w:rPr>
      </w:pPr>
      <w:hyperlink w:anchor="_Toc144294003" w:history="1">
        <w:r w:rsidRPr="007953F1">
          <w:rPr>
            <w:rStyle w:val="aff"/>
            <w:b/>
            <w:bCs/>
            <w:noProof/>
          </w:rPr>
          <w:t xml:space="preserve">10  </w:t>
        </w:r>
        <w:r w:rsidRPr="007953F1">
          <w:rPr>
            <w:rStyle w:val="aff"/>
            <w:b/>
            <w:bCs/>
            <w:noProof/>
          </w:rPr>
          <w:t>重大事件揭示</w:t>
        </w:r>
        <w:r>
          <w:rPr>
            <w:noProof/>
            <w:webHidden/>
          </w:rPr>
          <w:tab/>
        </w:r>
        <w:r>
          <w:rPr>
            <w:noProof/>
            <w:webHidden/>
          </w:rPr>
          <w:fldChar w:fldCharType="begin"/>
        </w:r>
        <w:r>
          <w:rPr>
            <w:noProof/>
            <w:webHidden/>
          </w:rPr>
          <w:instrText xml:space="preserve"> PAGEREF _Toc144294003 \h </w:instrText>
        </w:r>
        <w:r>
          <w:rPr>
            <w:noProof/>
            <w:webHidden/>
          </w:rPr>
        </w:r>
        <w:r>
          <w:rPr>
            <w:noProof/>
            <w:webHidden/>
          </w:rPr>
          <w:fldChar w:fldCharType="separate"/>
        </w:r>
        <w:r>
          <w:rPr>
            <w:noProof/>
            <w:webHidden/>
          </w:rPr>
          <w:t>46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04" w:history="1">
        <w:r w:rsidRPr="007953F1">
          <w:rPr>
            <w:rStyle w:val="aff"/>
            <w:noProof/>
          </w:rPr>
          <w:t xml:space="preserve">10.1 </w:t>
        </w:r>
        <w:r w:rsidRPr="007953F1">
          <w:rPr>
            <w:rStyle w:val="aff"/>
            <w:noProof/>
          </w:rPr>
          <w:t>基金份额持有人大会决议</w:t>
        </w:r>
        <w:r>
          <w:rPr>
            <w:noProof/>
            <w:webHidden/>
          </w:rPr>
          <w:tab/>
        </w:r>
        <w:r>
          <w:rPr>
            <w:noProof/>
            <w:webHidden/>
          </w:rPr>
          <w:fldChar w:fldCharType="begin"/>
        </w:r>
        <w:r>
          <w:rPr>
            <w:noProof/>
            <w:webHidden/>
          </w:rPr>
          <w:instrText xml:space="preserve"> PAGEREF _Toc144294004 \h </w:instrText>
        </w:r>
        <w:r>
          <w:rPr>
            <w:noProof/>
            <w:webHidden/>
          </w:rPr>
        </w:r>
        <w:r>
          <w:rPr>
            <w:noProof/>
            <w:webHidden/>
          </w:rPr>
          <w:fldChar w:fldCharType="separate"/>
        </w:r>
        <w:r>
          <w:rPr>
            <w:noProof/>
            <w:webHidden/>
          </w:rPr>
          <w:t>46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05" w:history="1">
        <w:r w:rsidRPr="007953F1">
          <w:rPr>
            <w:rStyle w:val="aff"/>
            <w:noProof/>
          </w:rPr>
          <w:t xml:space="preserve">10.2 </w:t>
        </w:r>
        <w:r w:rsidRPr="007953F1">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_Toc144294005 \h </w:instrText>
        </w:r>
        <w:r>
          <w:rPr>
            <w:noProof/>
            <w:webHidden/>
          </w:rPr>
        </w:r>
        <w:r>
          <w:rPr>
            <w:noProof/>
            <w:webHidden/>
          </w:rPr>
          <w:fldChar w:fldCharType="separate"/>
        </w:r>
        <w:r>
          <w:rPr>
            <w:noProof/>
            <w:webHidden/>
          </w:rPr>
          <w:t>46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06" w:history="1">
        <w:r w:rsidRPr="007953F1">
          <w:rPr>
            <w:rStyle w:val="aff"/>
            <w:noProof/>
          </w:rPr>
          <w:t xml:space="preserve">10.3 </w:t>
        </w:r>
        <w:r w:rsidRPr="007953F1">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_Toc144294006 \h </w:instrText>
        </w:r>
        <w:r>
          <w:rPr>
            <w:noProof/>
            <w:webHidden/>
          </w:rPr>
        </w:r>
        <w:r>
          <w:rPr>
            <w:noProof/>
            <w:webHidden/>
          </w:rPr>
          <w:fldChar w:fldCharType="separate"/>
        </w:r>
        <w:r>
          <w:rPr>
            <w:noProof/>
            <w:webHidden/>
          </w:rPr>
          <w:t>46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07" w:history="1">
        <w:r w:rsidRPr="007953F1">
          <w:rPr>
            <w:rStyle w:val="aff"/>
            <w:noProof/>
          </w:rPr>
          <w:t xml:space="preserve">10.4 </w:t>
        </w:r>
        <w:r w:rsidRPr="007953F1">
          <w:rPr>
            <w:rStyle w:val="aff"/>
            <w:noProof/>
          </w:rPr>
          <w:t>基金投资策略的改变</w:t>
        </w:r>
        <w:r>
          <w:rPr>
            <w:noProof/>
            <w:webHidden/>
          </w:rPr>
          <w:tab/>
        </w:r>
        <w:r>
          <w:rPr>
            <w:noProof/>
            <w:webHidden/>
          </w:rPr>
          <w:fldChar w:fldCharType="begin"/>
        </w:r>
        <w:r>
          <w:rPr>
            <w:noProof/>
            <w:webHidden/>
          </w:rPr>
          <w:instrText xml:space="preserve"> PAGEREF _Toc144294007 \h </w:instrText>
        </w:r>
        <w:r>
          <w:rPr>
            <w:noProof/>
            <w:webHidden/>
          </w:rPr>
        </w:r>
        <w:r>
          <w:rPr>
            <w:noProof/>
            <w:webHidden/>
          </w:rPr>
          <w:fldChar w:fldCharType="separate"/>
        </w:r>
        <w:r>
          <w:rPr>
            <w:noProof/>
            <w:webHidden/>
          </w:rPr>
          <w:t>46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08" w:history="1">
        <w:r w:rsidRPr="007953F1">
          <w:rPr>
            <w:rStyle w:val="aff"/>
            <w:noProof/>
          </w:rPr>
          <w:t xml:space="preserve">10.5 </w:t>
        </w:r>
        <w:r w:rsidRPr="007953F1">
          <w:rPr>
            <w:rStyle w:val="aff"/>
            <w:noProof/>
          </w:rPr>
          <w:t>为基金进行审计的会计师事务所情况</w:t>
        </w:r>
        <w:r>
          <w:rPr>
            <w:noProof/>
            <w:webHidden/>
          </w:rPr>
          <w:tab/>
        </w:r>
        <w:r>
          <w:rPr>
            <w:noProof/>
            <w:webHidden/>
          </w:rPr>
          <w:fldChar w:fldCharType="begin"/>
        </w:r>
        <w:r>
          <w:rPr>
            <w:noProof/>
            <w:webHidden/>
          </w:rPr>
          <w:instrText xml:space="preserve"> PAGEREF _Toc144294008 \h </w:instrText>
        </w:r>
        <w:r>
          <w:rPr>
            <w:noProof/>
            <w:webHidden/>
          </w:rPr>
        </w:r>
        <w:r>
          <w:rPr>
            <w:noProof/>
            <w:webHidden/>
          </w:rPr>
          <w:fldChar w:fldCharType="separate"/>
        </w:r>
        <w:r>
          <w:rPr>
            <w:noProof/>
            <w:webHidden/>
          </w:rPr>
          <w:t>46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09" w:history="1">
        <w:r w:rsidRPr="007953F1">
          <w:rPr>
            <w:rStyle w:val="aff"/>
            <w:noProof/>
          </w:rPr>
          <w:t xml:space="preserve">10.6 </w:t>
        </w:r>
        <w:r w:rsidRPr="007953F1">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_Toc144294009 \h </w:instrText>
        </w:r>
        <w:r>
          <w:rPr>
            <w:noProof/>
            <w:webHidden/>
          </w:rPr>
        </w:r>
        <w:r>
          <w:rPr>
            <w:noProof/>
            <w:webHidden/>
          </w:rPr>
          <w:fldChar w:fldCharType="separate"/>
        </w:r>
        <w:r>
          <w:rPr>
            <w:noProof/>
            <w:webHidden/>
          </w:rPr>
          <w:t>46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10" w:history="1">
        <w:r w:rsidRPr="007953F1">
          <w:rPr>
            <w:rStyle w:val="aff"/>
            <w:noProof/>
          </w:rPr>
          <w:t xml:space="preserve">10.6.1 </w:t>
        </w:r>
        <w:r w:rsidRPr="007953F1">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_Toc144294010 \h </w:instrText>
        </w:r>
        <w:r>
          <w:rPr>
            <w:noProof/>
            <w:webHidden/>
          </w:rPr>
        </w:r>
        <w:r>
          <w:rPr>
            <w:noProof/>
            <w:webHidden/>
          </w:rPr>
          <w:fldChar w:fldCharType="separate"/>
        </w:r>
        <w:r>
          <w:rPr>
            <w:noProof/>
            <w:webHidden/>
          </w:rPr>
          <w:t>46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11" w:history="1">
        <w:r w:rsidRPr="007953F1">
          <w:rPr>
            <w:rStyle w:val="aff"/>
            <w:noProof/>
          </w:rPr>
          <w:t xml:space="preserve">10.6.2 </w:t>
        </w:r>
        <w:r w:rsidRPr="007953F1">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_Toc144294011 \h </w:instrText>
        </w:r>
        <w:r>
          <w:rPr>
            <w:noProof/>
            <w:webHidden/>
          </w:rPr>
        </w:r>
        <w:r>
          <w:rPr>
            <w:noProof/>
            <w:webHidden/>
          </w:rPr>
          <w:fldChar w:fldCharType="separate"/>
        </w:r>
        <w:r>
          <w:rPr>
            <w:noProof/>
            <w:webHidden/>
          </w:rPr>
          <w:t>46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12" w:history="1">
        <w:r w:rsidRPr="007953F1">
          <w:rPr>
            <w:rStyle w:val="aff"/>
            <w:noProof/>
          </w:rPr>
          <w:t xml:space="preserve">10.7 </w:t>
        </w:r>
        <w:r w:rsidRPr="007953F1">
          <w:rPr>
            <w:rStyle w:val="aff"/>
            <w:noProof/>
          </w:rPr>
          <w:t>基金租用证券公司交易单元的有关情况</w:t>
        </w:r>
        <w:r>
          <w:rPr>
            <w:noProof/>
            <w:webHidden/>
          </w:rPr>
          <w:tab/>
        </w:r>
        <w:r>
          <w:rPr>
            <w:noProof/>
            <w:webHidden/>
          </w:rPr>
          <w:fldChar w:fldCharType="begin"/>
        </w:r>
        <w:r>
          <w:rPr>
            <w:noProof/>
            <w:webHidden/>
          </w:rPr>
          <w:instrText xml:space="preserve"> PAGEREF _Toc144294012 \h </w:instrText>
        </w:r>
        <w:r>
          <w:rPr>
            <w:noProof/>
            <w:webHidden/>
          </w:rPr>
        </w:r>
        <w:r>
          <w:rPr>
            <w:noProof/>
            <w:webHidden/>
          </w:rPr>
          <w:fldChar w:fldCharType="separate"/>
        </w:r>
        <w:r>
          <w:rPr>
            <w:noProof/>
            <w:webHidden/>
          </w:rPr>
          <w:t>46</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13" w:history="1">
        <w:r w:rsidRPr="007953F1">
          <w:rPr>
            <w:rStyle w:val="aff"/>
            <w:noProof/>
          </w:rPr>
          <w:t xml:space="preserve">10.8 </w:t>
        </w:r>
        <w:r w:rsidRPr="007953F1">
          <w:rPr>
            <w:rStyle w:val="aff"/>
            <w:noProof/>
          </w:rPr>
          <w:t>其他重大事件</w:t>
        </w:r>
        <w:r>
          <w:rPr>
            <w:noProof/>
            <w:webHidden/>
          </w:rPr>
          <w:tab/>
        </w:r>
        <w:r>
          <w:rPr>
            <w:noProof/>
            <w:webHidden/>
          </w:rPr>
          <w:fldChar w:fldCharType="begin"/>
        </w:r>
        <w:r>
          <w:rPr>
            <w:noProof/>
            <w:webHidden/>
          </w:rPr>
          <w:instrText xml:space="preserve"> PAGEREF _Toc144294013 \h </w:instrText>
        </w:r>
        <w:r>
          <w:rPr>
            <w:noProof/>
            <w:webHidden/>
          </w:rPr>
        </w:r>
        <w:r>
          <w:rPr>
            <w:noProof/>
            <w:webHidden/>
          </w:rPr>
          <w:fldChar w:fldCharType="separate"/>
        </w:r>
        <w:r>
          <w:rPr>
            <w:noProof/>
            <w:webHidden/>
          </w:rPr>
          <w:t>47</w:t>
        </w:r>
        <w:r>
          <w:rPr>
            <w:noProof/>
            <w:webHidden/>
          </w:rPr>
          <w:fldChar w:fldCharType="end"/>
        </w:r>
      </w:hyperlink>
    </w:p>
    <w:p w:rsidR="007355B0" w:rsidRDefault="007355B0">
      <w:pPr>
        <w:pStyle w:val="11"/>
        <w:rPr>
          <w:rFonts w:asciiTheme="minorHAnsi" w:eastAsiaTheme="minorEastAsia" w:hAnsiTheme="minorHAnsi" w:cstheme="minorBidi"/>
          <w:noProof/>
          <w:szCs w:val="22"/>
        </w:rPr>
      </w:pPr>
      <w:hyperlink w:anchor="_Toc144294014" w:history="1">
        <w:r w:rsidRPr="007953F1">
          <w:rPr>
            <w:rStyle w:val="aff"/>
            <w:b/>
            <w:bCs/>
            <w:noProof/>
          </w:rPr>
          <w:t xml:space="preserve">11  </w:t>
        </w:r>
        <w:r w:rsidRPr="007953F1">
          <w:rPr>
            <w:rStyle w:val="aff"/>
            <w:b/>
            <w:bCs/>
            <w:noProof/>
          </w:rPr>
          <w:t>影响投资者决策的其他重要信息</w:t>
        </w:r>
        <w:r>
          <w:rPr>
            <w:noProof/>
            <w:webHidden/>
          </w:rPr>
          <w:tab/>
        </w:r>
        <w:r>
          <w:rPr>
            <w:noProof/>
            <w:webHidden/>
          </w:rPr>
          <w:fldChar w:fldCharType="begin"/>
        </w:r>
        <w:r>
          <w:rPr>
            <w:noProof/>
            <w:webHidden/>
          </w:rPr>
          <w:instrText xml:space="preserve"> PAGEREF _Toc144294014 \h </w:instrText>
        </w:r>
        <w:r>
          <w:rPr>
            <w:noProof/>
            <w:webHidden/>
          </w:rPr>
        </w:r>
        <w:r>
          <w:rPr>
            <w:noProof/>
            <w:webHidden/>
          </w:rPr>
          <w:fldChar w:fldCharType="separate"/>
        </w:r>
        <w:r>
          <w:rPr>
            <w:noProof/>
            <w:webHidden/>
          </w:rPr>
          <w:t>48</w:t>
        </w:r>
        <w:r>
          <w:rPr>
            <w:noProof/>
            <w:webHidden/>
          </w:rPr>
          <w:fldChar w:fldCharType="end"/>
        </w:r>
      </w:hyperlink>
    </w:p>
    <w:p w:rsidR="007355B0" w:rsidRDefault="007355B0">
      <w:pPr>
        <w:pStyle w:val="11"/>
        <w:rPr>
          <w:rFonts w:asciiTheme="minorHAnsi" w:eastAsiaTheme="minorEastAsia" w:hAnsiTheme="minorHAnsi" w:cstheme="minorBidi"/>
          <w:noProof/>
          <w:szCs w:val="22"/>
        </w:rPr>
      </w:pPr>
      <w:hyperlink w:anchor="_Toc144294015" w:history="1">
        <w:r w:rsidRPr="007953F1">
          <w:rPr>
            <w:rStyle w:val="aff"/>
            <w:b/>
            <w:bCs/>
            <w:noProof/>
          </w:rPr>
          <w:t xml:space="preserve">12  </w:t>
        </w:r>
        <w:r w:rsidRPr="007953F1">
          <w:rPr>
            <w:rStyle w:val="aff"/>
            <w:b/>
            <w:bCs/>
            <w:noProof/>
          </w:rPr>
          <w:t>备查文件目录</w:t>
        </w:r>
        <w:r>
          <w:rPr>
            <w:noProof/>
            <w:webHidden/>
          </w:rPr>
          <w:tab/>
        </w:r>
        <w:r>
          <w:rPr>
            <w:noProof/>
            <w:webHidden/>
          </w:rPr>
          <w:fldChar w:fldCharType="begin"/>
        </w:r>
        <w:r>
          <w:rPr>
            <w:noProof/>
            <w:webHidden/>
          </w:rPr>
          <w:instrText xml:space="preserve"> PAGEREF _Toc144294015 \h </w:instrText>
        </w:r>
        <w:r>
          <w:rPr>
            <w:noProof/>
            <w:webHidden/>
          </w:rPr>
        </w:r>
        <w:r>
          <w:rPr>
            <w:noProof/>
            <w:webHidden/>
          </w:rPr>
          <w:fldChar w:fldCharType="separate"/>
        </w:r>
        <w:r>
          <w:rPr>
            <w:noProof/>
            <w:webHidden/>
          </w:rPr>
          <w:t>48</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16" w:history="1">
        <w:r w:rsidRPr="007953F1">
          <w:rPr>
            <w:rStyle w:val="aff"/>
            <w:noProof/>
          </w:rPr>
          <w:t xml:space="preserve">12.1 </w:t>
        </w:r>
        <w:r w:rsidRPr="007953F1">
          <w:rPr>
            <w:rStyle w:val="aff"/>
            <w:noProof/>
          </w:rPr>
          <w:t>备查文件目录</w:t>
        </w:r>
        <w:r>
          <w:rPr>
            <w:noProof/>
            <w:webHidden/>
          </w:rPr>
          <w:tab/>
        </w:r>
        <w:r>
          <w:rPr>
            <w:noProof/>
            <w:webHidden/>
          </w:rPr>
          <w:fldChar w:fldCharType="begin"/>
        </w:r>
        <w:r>
          <w:rPr>
            <w:noProof/>
            <w:webHidden/>
          </w:rPr>
          <w:instrText xml:space="preserve"> PAGEREF _Toc144294016 \h </w:instrText>
        </w:r>
        <w:r>
          <w:rPr>
            <w:noProof/>
            <w:webHidden/>
          </w:rPr>
        </w:r>
        <w:r>
          <w:rPr>
            <w:noProof/>
            <w:webHidden/>
          </w:rPr>
          <w:fldChar w:fldCharType="separate"/>
        </w:r>
        <w:r>
          <w:rPr>
            <w:noProof/>
            <w:webHidden/>
          </w:rPr>
          <w:t>48</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17" w:history="1">
        <w:r w:rsidRPr="007953F1">
          <w:rPr>
            <w:rStyle w:val="aff"/>
            <w:noProof/>
          </w:rPr>
          <w:t xml:space="preserve">12.2 </w:t>
        </w:r>
        <w:r w:rsidRPr="007953F1">
          <w:rPr>
            <w:rStyle w:val="aff"/>
            <w:noProof/>
          </w:rPr>
          <w:t>存放地点</w:t>
        </w:r>
        <w:r>
          <w:rPr>
            <w:noProof/>
            <w:webHidden/>
          </w:rPr>
          <w:tab/>
        </w:r>
        <w:r>
          <w:rPr>
            <w:noProof/>
            <w:webHidden/>
          </w:rPr>
          <w:fldChar w:fldCharType="begin"/>
        </w:r>
        <w:r>
          <w:rPr>
            <w:noProof/>
            <w:webHidden/>
          </w:rPr>
          <w:instrText xml:space="preserve"> PAGEREF _Toc144294017 \h </w:instrText>
        </w:r>
        <w:r>
          <w:rPr>
            <w:noProof/>
            <w:webHidden/>
          </w:rPr>
        </w:r>
        <w:r>
          <w:rPr>
            <w:noProof/>
            <w:webHidden/>
          </w:rPr>
          <w:fldChar w:fldCharType="separate"/>
        </w:r>
        <w:r>
          <w:rPr>
            <w:noProof/>
            <w:webHidden/>
          </w:rPr>
          <w:t>49</w:t>
        </w:r>
        <w:r>
          <w:rPr>
            <w:noProof/>
            <w:webHidden/>
          </w:rPr>
          <w:fldChar w:fldCharType="end"/>
        </w:r>
      </w:hyperlink>
    </w:p>
    <w:p w:rsidR="007355B0" w:rsidRDefault="007355B0">
      <w:pPr>
        <w:pStyle w:val="23"/>
        <w:rPr>
          <w:rFonts w:asciiTheme="minorHAnsi" w:eastAsiaTheme="minorEastAsia" w:hAnsiTheme="minorHAnsi" w:cstheme="minorBidi"/>
          <w:noProof/>
          <w:kern w:val="2"/>
          <w:szCs w:val="22"/>
        </w:rPr>
      </w:pPr>
      <w:hyperlink w:anchor="_Toc144294018" w:history="1">
        <w:r w:rsidRPr="007953F1">
          <w:rPr>
            <w:rStyle w:val="aff"/>
            <w:noProof/>
          </w:rPr>
          <w:t xml:space="preserve">12.3 </w:t>
        </w:r>
        <w:r w:rsidRPr="007953F1">
          <w:rPr>
            <w:rStyle w:val="aff"/>
            <w:noProof/>
          </w:rPr>
          <w:t>查阅方式</w:t>
        </w:r>
        <w:r>
          <w:rPr>
            <w:noProof/>
            <w:webHidden/>
          </w:rPr>
          <w:tab/>
        </w:r>
        <w:r>
          <w:rPr>
            <w:noProof/>
            <w:webHidden/>
          </w:rPr>
          <w:fldChar w:fldCharType="begin"/>
        </w:r>
        <w:r>
          <w:rPr>
            <w:noProof/>
            <w:webHidden/>
          </w:rPr>
          <w:instrText xml:space="preserve"> PAGEREF _Toc144294018 \h </w:instrText>
        </w:r>
        <w:r>
          <w:rPr>
            <w:noProof/>
            <w:webHidden/>
          </w:rPr>
        </w:r>
        <w:r>
          <w:rPr>
            <w:noProof/>
            <w:webHidden/>
          </w:rPr>
          <w:fldChar w:fldCharType="separate"/>
        </w:r>
        <w:r>
          <w:rPr>
            <w:noProof/>
            <w:webHidden/>
          </w:rPr>
          <w:t>49</w:t>
        </w:r>
        <w:r>
          <w:rPr>
            <w:noProof/>
            <w:webHidden/>
          </w:rPr>
          <w:fldChar w:fldCharType="end"/>
        </w:r>
      </w:hyperlink>
    </w:p>
    <w:p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93957"/>
      <w:r w:rsidRPr="005B5C10">
        <w:rPr>
          <w:rFonts w:eastAsiaTheme="minorEastAsia"/>
          <w:b/>
          <w:bCs/>
          <w:color w:val="000000" w:themeColor="text1"/>
          <w:sz w:val="21"/>
          <w:szCs w:val="21"/>
          <w:lang w:val="en-US"/>
        </w:rPr>
        <w:t xml:space="preserve">2  </w:t>
      </w:r>
      <w:r w:rsidRPr="005B5C10">
        <w:rPr>
          <w:rFonts w:eastAsiaTheme="minorEastAsia"/>
          <w:b/>
          <w:bCs/>
          <w:color w:val="000000" w:themeColor="text1"/>
          <w:sz w:val="21"/>
          <w:szCs w:val="21"/>
          <w:lang w:val="en-US"/>
        </w:rPr>
        <w:t>基金简介</w:t>
      </w:r>
      <w:bookmarkEnd w:id="4"/>
      <w:bookmarkEnd w:id="5"/>
    </w:p>
    <w:p w:rsidR="006B65E1" w:rsidRPr="005B5C10" w:rsidRDefault="00945F2E">
      <w:pPr>
        <w:pStyle w:val="2"/>
        <w:spacing w:before="0" w:after="0"/>
        <w:rPr>
          <w:rFonts w:ascii="Times New Roman" w:eastAsiaTheme="minorEastAsia" w:hAnsi="Times New Roman"/>
          <w:color w:val="000000" w:themeColor="text1"/>
          <w:sz w:val="21"/>
          <w:szCs w:val="21"/>
        </w:rPr>
      </w:pPr>
      <w:bookmarkStart w:id="6" w:name="_Toc390421229"/>
      <w:bookmarkStart w:id="7" w:name="_Toc144293958"/>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摩根鑫睿优选一年持有期混合型证券投资基金</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摩根鑫睿优选一年持有期混合</w:t>
            </w:r>
          </w:p>
        </w:tc>
      </w:tr>
      <w:tr w:rsidR="005B5C10" w:rsidRPr="005B5C10">
        <w:tc>
          <w:tcPr>
            <w:tcW w:w="3555" w:type="dxa"/>
            <w:vAlign w:val="center"/>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012904</w:t>
            </w:r>
          </w:p>
        </w:tc>
      </w:tr>
      <w:tr w:rsidR="005B5C10" w:rsidRPr="005B5C10">
        <w:tc>
          <w:tcPr>
            <w:tcW w:w="3555"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012904</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契约型开放式</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兴业银行股份有限公司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179,608,046.97</w:t>
            </w:r>
            <w:r w:rsidRPr="005B5C10">
              <w:rPr>
                <w:rFonts w:eastAsiaTheme="minorEastAsia"/>
                <w:color w:val="000000" w:themeColor="text1"/>
                <w:szCs w:val="21"/>
              </w:rPr>
              <w:t>份</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8" w:name="_Toc390421230"/>
      <w:bookmarkStart w:id="9" w:name="_Toc144293959"/>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在严格的风险控制的前提下，采用定性与定量的分析，自上而下进行宏观分析和行业配置，自下而上精选个股，力争实现基金资产的长期增值。</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rsidR="00946C18" w:rsidRDefault="00A70F87">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946C18" w:rsidRDefault="00A70F87">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946C18" w:rsidRDefault="00A70F87">
            <w:pPr>
              <w:rPr>
                <w:rFonts w:eastAsiaTheme="minorEastAsia"/>
                <w:color w:val="000000" w:themeColor="text1"/>
                <w:szCs w:val="21"/>
              </w:rPr>
            </w:pPr>
            <w:r>
              <w:rPr>
                <w:rFonts w:eastAsiaTheme="minorEastAsia"/>
                <w:color w:val="000000" w:themeColor="text1"/>
                <w:szCs w:val="21"/>
              </w:rPr>
              <w:t>在控制风险的前提下，本基金将优先配置股票资产，本基金股票资产占基金资产的投资比例为</w:t>
            </w:r>
            <w:r>
              <w:rPr>
                <w:rFonts w:eastAsiaTheme="minorEastAsia"/>
                <w:color w:val="000000" w:themeColor="text1"/>
                <w:szCs w:val="21"/>
              </w:rPr>
              <w:t>60%-95%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rsidR="00946C18" w:rsidRDefault="00A70F87">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946C18" w:rsidRDefault="00A70F87">
            <w:pPr>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946C18" w:rsidRDefault="00A70F87">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rsidR="00946C18" w:rsidRDefault="00A70F87">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szCs w:val="21"/>
              </w:rPr>
              <w:t>A</w:t>
            </w:r>
            <w:r>
              <w:rPr>
                <w:rFonts w:eastAsiaTheme="minorEastAsia"/>
                <w:color w:val="000000" w:themeColor="text1"/>
                <w:szCs w:val="21"/>
              </w:rPr>
              <w:t>股形成互补。</w:t>
            </w:r>
          </w:p>
          <w:p w:rsidR="00946C18" w:rsidRDefault="00A70F87">
            <w:pPr>
              <w:rPr>
                <w:rFonts w:eastAsiaTheme="minorEastAsia"/>
                <w:color w:val="000000" w:themeColor="text1"/>
                <w:szCs w:val="21"/>
              </w:rPr>
            </w:pPr>
            <w:r>
              <w:rPr>
                <w:rFonts w:eastAsiaTheme="minorEastAsia"/>
                <w:color w:val="000000" w:themeColor="text1"/>
                <w:szCs w:val="21"/>
              </w:rPr>
              <w:t>本基金将通过自下而上方法挖掘优质个股，结合各项定量和定性指标挑选出最具上涨潜力的标的。</w:t>
            </w:r>
          </w:p>
          <w:p w:rsidR="00946C18" w:rsidRDefault="00A70F87">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946C18" w:rsidRDefault="00A70F87">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6B65E1" w:rsidRPr="005B5C10" w:rsidRDefault="00945F2E">
            <w:pP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、其他投资策略：包括股指期货投资策略、资产支持证券投资策略、股票期权投资策略、证券公司短期公司债券投资策略、存托凭证投资策略</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业绩比较基准</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中证</w:t>
            </w:r>
            <w:r w:rsidRPr="005B5C10">
              <w:rPr>
                <w:rFonts w:eastAsiaTheme="minorEastAsia"/>
                <w:color w:val="000000" w:themeColor="text1"/>
                <w:szCs w:val="21"/>
              </w:rPr>
              <w:t>800</w:t>
            </w:r>
            <w:r w:rsidRPr="005B5C10">
              <w:rPr>
                <w:rFonts w:eastAsiaTheme="minorEastAsia"/>
                <w:color w:val="000000" w:themeColor="text1"/>
                <w:szCs w:val="21"/>
              </w:rPr>
              <w:t>指数收益率</w:t>
            </w:r>
            <w:r w:rsidRPr="005B5C10">
              <w:rPr>
                <w:rFonts w:eastAsiaTheme="minorEastAsia"/>
                <w:color w:val="000000" w:themeColor="text1"/>
                <w:szCs w:val="21"/>
              </w:rPr>
              <w:t>*65%+</w:t>
            </w:r>
            <w:r w:rsidRPr="005B5C10">
              <w:rPr>
                <w:rFonts w:eastAsiaTheme="minorEastAsia"/>
                <w:color w:val="000000" w:themeColor="text1"/>
                <w:szCs w:val="21"/>
              </w:rPr>
              <w:t>中证港股通指数收益率</w:t>
            </w:r>
            <w:r w:rsidRPr="005B5C10">
              <w:rPr>
                <w:rFonts w:eastAsiaTheme="minorEastAsia"/>
                <w:color w:val="000000" w:themeColor="text1"/>
                <w:szCs w:val="21"/>
              </w:rPr>
              <w:t>*20%+</w:t>
            </w:r>
            <w:r w:rsidRPr="005B5C10">
              <w:rPr>
                <w:rFonts w:eastAsiaTheme="minorEastAsia"/>
                <w:color w:val="000000" w:themeColor="text1"/>
                <w:szCs w:val="21"/>
              </w:rPr>
              <w:t>上证国债指数收益率</w:t>
            </w:r>
            <w:r w:rsidRPr="005B5C10">
              <w:rPr>
                <w:rFonts w:eastAsiaTheme="minorEastAsia"/>
                <w:color w:val="000000" w:themeColor="text1"/>
                <w:szCs w:val="21"/>
              </w:rPr>
              <w:t>*15%</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本基金属于混合型基金产品，预期风险和收益水平高于债券型基金和货币市场基金，低于股票型基金。</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10" w:name="_Toc225498247"/>
      <w:bookmarkStart w:id="11" w:name="_Toc390421231"/>
      <w:bookmarkStart w:id="12" w:name="_Toc144293960"/>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兴业银行股份有限公司</w:t>
            </w:r>
          </w:p>
        </w:tc>
      </w:tr>
      <w:tr w:rsidR="005B5C10" w:rsidRPr="005B5C10">
        <w:tc>
          <w:tcPr>
            <w:tcW w:w="1260" w:type="dxa"/>
            <w:vMerge w:val="restart"/>
            <w:vAlign w:val="center"/>
          </w:tcPr>
          <w:p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龚小武</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021-52629999-212056</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services@cifm.com</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gongxiaowu@cib.com.cn</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95561</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021-62159217</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福建省福州市台江区江滨中大道</w:t>
            </w:r>
            <w:r w:rsidRPr="005B5C10">
              <w:rPr>
                <w:rFonts w:eastAsiaTheme="minorEastAsia"/>
                <w:color w:val="000000" w:themeColor="text1"/>
                <w:kern w:val="0"/>
                <w:szCs w:val="21"/>
              </w:rPr>
              <w:t>398</w:t>
            </w:r>
            <w:r w:rsidRPr="005B5C10">
              <w:rPr>
                <w:rFonts w:eastAsiaTheme="minorEastAsia"/>
                <w:color w:val="000000" w:themeColor="text1"/>
                <w:kern w:val="0"/>
                <w:szCs w:val="21"/>
              </w:rPr>
              <w:t>号兴业银行大厦</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上海市浦东新区银城路</w:t>
            </w:r>
            <w:r w:rsidRPr="005B5C10">
              <w:rPr>
                <w:rFonts w:eastAsiaTheme="minorEastAsia"/>
                <w:color w:val="000000" w:themeColor="text1"/>
                <w:kern w:val="0"/>
                <w:szCs w:val="21"/>
              </w:rPr>
              <w:t>167</w:t>
            </w:r>
            <w:r w:rsidRPr="005B5C10">
              <w:rPr>
                <w:rFonts w:eastAsiaTheme="minorEastAsia"/>
                <w:color w:val="000000" w:themeColor="text1"/>
                <w:kern w:val="0"/>
                <w:szCs w:val="21"/>
              </w:rPr>
              <w:t>号</w:t>
            </w:r>
            <w:r w:rsidRPr="005B5C10">
              <w:rPr>
                <w:rFonts w:eastAsiaTheme="minorEastAsia"/>
                <w:color w:val="000000" w:themeColor="text1"/>
                <w:kern w:val="0"/>
                <w:szCs w:val="21"/>
              </w:rPr>
              <w:t>4</w:t>
            </w:r>
            <w:r w:rsidRPr="005B5C10">
              <w:rPr>
                <w:rFonts w:eastAsiaTheme="minorEastAsia"/>
                <w:color w:val="000000" w:themeColor="text1"/>
                <w:kern w:val="0"/>
                <w:szCs w:val="21"/>
              </w:rPr>
              <w:t>楼</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吕家进</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3" w:name="_Toc390421232"/>
      <w:bookmarkStart w:id="14" w:name="_Toc225498248"/>
      <w:bookmarkStart w:id="15" w:name="_Toc144293961"/>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《中国证券报》</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基金管理人及基金托管人住所</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 w:name="_Toc390421233"/>
      <w:bookmarkStart w:id="17" w:name="_Toc225498249"/>
      <w:bookmarkStart w:id="18" w:name="_Toc144293962"/>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tc>
          <w:tcPr>
            <w:tcW w:w="1951"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tc>
          <w:tcPr>
            <w:tcW w:w="1951"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摩根基金管理（中国）有限公司</w:t>
            </w:r>
          </w:p>
        </w:tc>
        <w:tc>
          <w:tcPr>
            <w:tcW w:w="4075"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中国（上海）自由贸易试验区富城路</w:t>
            </w:r>
            <w:r w:rsidRPr="005B5C10">
              <w:rPr>
                <w:rFonts w:eastAsiaTheme="minorEastAsia"/>
                <w:color w:val="000000" w:themeColor="text1"/>
                <w:szCs w:val="21"/>
              </w:rPr>
              <w:t>99</w:t>
            </w:r>
            <w:r w:rsidRPr="005B5C10">
              <w:rPr>
                <w:rFonts w:eastAsiaTheme="minorEastAsia"/>
                <w:color w:val="000000" w:themeColor="text1"/>
                <w:szCs w:val="21"/>
              </w:rPr>
              <w:t>号震旦国际大楼</w:t>
            </w:r>
            <w:r w:rsidRPr="005B5C10">
              <w:rPr>
                <w:rFonts w:eastAsiaTheme="minorEastAsia"/>
                <w:color w:val="000000" w:themeColor="text1"/>
                <w:szCs w:val="21"/>
              </w:rPr>
              <w:t>25</w:t>
            </w:r>
            <w:r w:rsidRPr="005B5C10">
              <w:rPr>
                <w:rFonts w:eastAsiaTheme="minorEastAsia"/>
                <w:color w:val="000000" w:themeColor="text1"/>
                <w:szCs w:val="21"/>
              </w:rPr>
              <w:t>楼</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 w:name="_Toc225498250"/>
      <w:bookmarkStart w:id="20" w:name="_Toc194312019"/>
      <w:bookmarkStart w:id="21" w:name="_Toc193947512"/>
      <w:bookmarkStart w:id="22" w:name="_Toc144293963"/>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9"/>
      <w:bookmarkEnd w:id="22"/>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3" w:name="_Toc286996129"/>
      <w:bookmarkStart w:id="24" w:name="_Toc390421235"/>
      <w:bookmarkStart w:id="25" w:name="_Toc144293964"/>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3"/>
      <w:bookmarkEnd w:id="24"/>
      <w:bookmarkEnd w:id="25"/>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trPr>
          <w:trHeight w:val="487"/>
        </w:trPr>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-9,515,878.56</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-436,851.08</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-0.0022</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-0.26%</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-1.13%</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-34,695,320.96</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-0.1932</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149,406,036.31</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0.8318</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-16.82%</w:t>
            </w:r>
          </w:p>
        </w:tc>
      </w:tr>
    </w:tbl>
    <w:bookmarkEnd w:id="20"/>
    <w:bookmarkEnd w:id="21"/>
    <w:p w:rsidR="00946C18" w:rsidRDefault="00A70F8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6" w:name="_Toc390421236"/>
      <w:bookmarkStart w:id="27" w:name="_Toc225498252"/>
      <w:bookmarkStart w:id="28" w:name="_Toc144293965"/>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6"/>
      <w:bookmarkEnd w:id="27"/>
      <w:bookmarkEnd w:id="28"/>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946C18">
        <w:tc>
          <w:tcPr>
            <w:tcW w:w="1620" w:type="dxa"/>
            <w:vAlign w:val="center"/>
          </w:tcPr>
          <w:p w:rsidR="00946C18" w:rsidRDefault="00A70F87">
            <w:pPr>
              <w:jc w:val="left"/>
            </w:pPr>
            <w:r>
              <w:rPr>
                <w:rFonts w:eastAsiaTheme="minorEastAsia"/>
                <w:color w:val="000000" w:themeColor="text1"/>
                <w:szCs w:val="21"/>
              </w:rPr>
              <w:t>过去一个月</w:t>
            </w:r>
          </w:p>
        </w:tc>
        <w:tc>
          <w:tcPr>
            <w:tcW w:w="1350" w:type="dxa"/>
            <w:vAlign w:val="center"/>
          </w:tcPr>
          <w:p w:rsidR="00946C18" w:rsidRDefault="00A70F87">
            <w:pPr>
              <w:jc w:val="center"/>
            </w:pPr>
            <w:r>
              <w:rPr>
                <w:rFonts w:eastAsiaTheme="minorEastAsia"/>
                <w:color w:val="000000" w:themeColor="text1"/>
                <w:szCs w:val="21"/>
              </w:rPr>
              <w:t>0.53%</w:t>
            </w:r>
          </w:p>
        </w:tc>
        <w:tc>
          <w:tcPr>
            <w:tcW w:w="1350" w:type="dxa"/>
            <w:vAlign w:val="center"/>
          </w:tcPr>
          <w:p w:rsidR="00946C18" w:rsidRDefault="00A70F87">
            <w:pPr>
              <w:jc w:val="center"/>
            </w:pPr>
            <w:r>
              <w:rPr>
                <w:rFonts w:eastAsiaTheme="minorEastAsia"/>
                <w:color w:val="000000" w:themeColor="text1"/>
                <w:szCs w:val="21"/>
              </w:rPr>
              <w:t>1.12%</w:t>
            </w:r>
          </w:p>
        </w:tc>
        <w:tc>
          <w:tcPr>
            <w:tcW w:w="1350" w:type="dxa"/>
            <w:vAlign w:val="center"/>
          </w:tcPr>
          <w:p w:rsidR="00946C18" w:rsidRDefault="00A70F87">
            <w:pPr>
              <w:jc w:val="center"/>
            </w:pPr>
            <w:r>
              <w:rPr>
                <w:rFonts w:eastAsiaTheme="minorEastAsia"/>
                <w:color w:val="000000" w:themeColor="text1"/>
                <w:szCs w:val="21"/>
              </w:rPr>
              <w:t>1.51%</w:t>
            </w:r>
          </w:p>
        </w:tc>
        <w:tc>
          <w:tcPr>
            <w:tcW w:w="1350" w:type="dxa"/>
            <w:vAlign w:val="center"/>
          </w:tcPr>
          <w:p w:rsidR="00946C18" w:rsidRDefault="00A70F87">
            <w:pPr>
              <w:jc w:val="center"/>
            </w:pPr>
            <w:r>
              <w:rPr>
                <w:rFonts w:eastAsiaTheme="minorEastAsia"/>
                <w:color w:val="000000" w:themeColor="text1"/>
                <w:szCs w:val="21"/>
              </w:rPr>
              <w:t>0.75%</w:t>
            </w:r>
          </w:p>
        </w:tc>
        <w:tc>
          <w:tcPr>
            <w:tcW w:w="1350" w:type="dxa"/>
            <w:vAlign w:val="center"/>
          </w:tcPr>
          <w:p w:rsidR="00946C18" w:rsidRDefault="00A70F87">
            <w:pPr>
              <w:jc w:val="center"/>
            </w:pPr>
            <w:r>
              <w:rPr>
                <w:rFonts w:eastAsiaTheme="minorEastAsia"/>
                <w:color w:val="000000" w:themeColor="text1"/>
                <w:szCs w:val="21"/>
              </w:rPr>
              <w:t>-0.98%</w:t>
            </w:r>
          </w:p>
        </w:tc>
        <w:tc>
          <w:tcPr>
            <w:tcW w:w="1350" w:type="dxa"/>
            <w:vAlign w:val="center"/>
          </w:tcPr>
          <w:p w:rsidR="00946C18" w:rsidRDefault="00A70F87">
            <w:pPr>
              <w:jc w:val="center"/>
            </w:pPr>
            <w:r>
              <w:rPr>
                <w:rFonts w:eastAsiaTheme="minorEastAsia"/>
                <w:color w:val="000000" w:themeColor="text1"/>
                <w:szCs w:val="21"/>
              </w:rPr>
              <w:t>0.37%</w:t>
            </w:r>
          </w:p>
        </w:tc>
      </w:tr>
      <w:tr w:rsidR="00946C18">
        <w:tc>
          <w:tcPr>
            <w:tcW w:w="1620" w:type="dxa"/>
            <w:vAlign w:val="center"/>
          </w:tcPr>
          <w:p w:rsidR="00946C18" w:rsidRDefault="00A70F87">
            <w:pPr>
              <w:jc w:val="left"/>
            </w:pPr>
            <w:r>
              <w:rPr>
                <w:rFonts w:eastAsiaTheme="minorEastAsia"/>
                <w:color w:val="000000" w:themeColor="text1"/>
                <w:szCs w:val="21"/>
              </w:rPr>
              <w:t>过去三个月</w:t>
            </w:r>
          </w:p>
        </w:tc>
        <w:tc>
          <w:tcPr>
            <w:tcW w:w="1350" w:type="dxa"/>
            <w:vAlign w:val="center"/>
          </w:tcPr>
          <w:p w:rsidR="00946C18" w:rsidRDefault="00A70F87">
            <w:pPr>
              <w:jc w:val="center"/>
            </w:pPr>
            <w:r>
              <w:rPr>
                <w:rFonts w:eastAsiaTheme="minorEastAsia"/>
                <w:color w:val="000000" w:themeColor="text1"/>
                <w:szCs w:val="21"/>
              </w:rPr>
              <w:t>-3.62%</w:t>
            </w:r>
          </w:p>
        </w:tc>
        <w:tc>
          <w:tcPr>
            <w:tcW w:w="1350" w:type="dxa"/>
            <w:vAlign w:val="center"/>
          </w:tcPr>
          <w:p w:rsidR="00946C18" w:rsidRDefault="00A70F87">
            <w:pPr>
              <w:jc w:val="center"/>
            </w:pPr>
            <w:r>
              <w:rPr>
                <w:rFonts w:eastAsiaTheme="minorEastAsia"/>
                <w:color w:val="000000" w:themeColor="text1"/>
                <w:szCs w:val="21"/>
              </w:rPr>
              <w:t>1.03%</w:t>
            </w:r>
          </w:p>
        </w:tc>
        <w:tc>
          <w:tcPr>
            <w:tcW w:w="1350" w:type="dxa"/>
            <w:vAlign w:val="center"/>
          </w:tcPr>
          <w:p w:rsidR="00946C18" w:rsidRDefault="00A70F87">
            <w:pPr>
              <w:jc w:val="center"/>
            </w:pPr>
            <w:r>
              <w:rPr>
                <w:rFonts w:eastAsiaTheme="minorEastAsia"/>
                <w:color w:val="000000" w:themeColor="text1"/>
                <w:szCs w:val="21"/>
              </w:rPr>
              <w:t>-3.43%</w:t>
            </w:r>
          </w:p>
        </w:tc>
        <w:tc>
          <w:tcPr>
            <w:tcW w:w="1350" w:type="dxa"/>
            <w:vAlign w:val="center"/>
          </w:tcPr>
          <w:p w:rsidR="00946C18" w:rsidRDefault="00A70F87">
            <w:pPr>
              <w:jc w:val="center"/>
            </w:pPr>
            <w:r>
              <w:rPr>
                <w:rFonts w:eastAsiaTheme="minorEastAsia"/>
                <w:color w:val="000000" w:themeColor="text1"/>
                <w:szCs w:val="21"/>
              </w:rPr>
              <w:t>0.69%</w:t>
            </w:r>
          </w:p>
        </w:tc>
        <w:tc>
          <w:tcPr>
            <w:tcW w:w="1350" w:type="dxa"/>
            <w:vAlign w:val="center"/>
          </w:tcPr>
          <w:p w:rsidR="00946C18" w:rsidRDefault="00A70F87">
            <w:pPr>
              <w:jc w:val="center"/>
            </w:pPr>
            <w:r>
              <w:rPr>
                <w:rFonts w:eastAsiaTheme="minorEastAsia"/>
                <w:color w:val="000000" w:themeColor="text1"/>
                <w:szCs w:val="21"/>
              </w:rPr>
              <w:t>-0.19%</w:t>
            </w:r>
          </w:p>
        </w:tc>
        <w:tc>
          <w:tcPr>
            <w:tcW w:w="1350" w:type="dxa"/>
            <w:vAlign w:val="center"/>
          </w:tcPr>
          <w:p w:rsidR="00946C18" w:rsidRDefault="00A70F87">
            <w:pPr>
              <w:jc w:val="center"/>
            </w:pPr>
            <w:r>
              <w:rPr>
                <w:rFonts w:eastAsiaTheme="minorEastAsia"/>
                <w:color w:val="000000" w:themeColor="text1"/>
                <w:szCs w:val="21"/>
              </w:rPr>
              <w:t>0.34%</w:t>
            </w:r>
          </w:p>
        </w:tc>
      </w:tr>
      <w:tr w:rsidR="00946C18">
        <w:tc>
          <w:tcPr>
            <w:tcW w:w="1620" w:type="dxa"/>
            <w:vAlign w:val="center"/>
          </w:tcPr>
          <w:p w:rsidR="00946C18" w:rsidRDefault="00A70F87">
            <w:pPr>
              <w:jc w:val="left"/>
            </w:pPr>
            <w:r>
              <w:rPr>
                <w:rFonts w:eastAsiaTheme="minorEastAsia"/>
                <w:color w:val="000000" w:themeColor="text1"/>
                <w:szCs w:val="21"/>
              </w:rPr>
              <w:t>过去六个月</w:t>
            </w:r>
          </w:p>
        </w:tc>
        <w:tc>
          <w:tcPr>
            <w:tcW w:w="1350" w:type="dxa"/>
            <w:vAlign w:val="center"/>
          </w:tcPr>
          <w:p w:rsidR="00946C18" w:rsidRDefault="00A70F87">
            <w:pPr>
              <w:jc w:val="center"/>
            </w:pPr>
            <w:r>
              <w:rPr>
                <w:rFonts w:eastAsiaTheme="minorEastAsia"/>
                <w:color w:val="000000" w:themeColor="text1"/>
                <w:szCs w:val="21"/>
              </w:rPr>
              <w:t>-1.13%</w:t>
            </w:r>
          </w:p>
        </w:tc>
        <w:tc>
          <w:tcPr>
            <w:tcW w:w="1350" w:type="dxa"/>
            <w:vAlign w:val="center"/>
          </w:tcPr>
          <w:p w:rsidR="00946C18" w:rsidRDefault="00A70F87">
            <w:pPr>
              <w:jc w:val="center"/>
            </w:pPr>
            <w:r>
              <w:rPr>
                <w:rFonts w:eastAsiaTheme="minorEastAsia"/>
                <w:color w:val="000000" w:themeColor="text1"/>
                <w:szCs w:val="21"/>
              </w:rPr>
              <w:t>1.00%</w:t>
            </w:r>
          </w:p>
        </w:tc>
        <w:tc>
          <w:tcPr>
            <w:tcW w:w="1350" w:type="dxa"/>
            <w:vAlign w:val="center"/>
          </w:tcPr>
          <w:p w:rsidR="00946C18" w:rsidRDefault="00A70F87">
            <w:pPr>
              <w:jc w:val="center"/>
            </w:pPr>
            <w:r>
              <w:rPr>
                <w:rFonts w:eastAsiaTheme="minorEastAsia"/>
                <w:color w:val="000000" w:themeColor="text1"/>
                <w:szCs w:val="21"/>
              </w:rPr>
              <w:t>0.06%</w:t>
            </w:r>
          </w:p>
        </w:tc>
        <w:tc>
          <w:tcPr>
            <w:tcW w:w="1350" w:type="dxa"/>
            <w:vAlign w:val="center"/>
          </w:tcPr>
          <w:p w:rsidR="00946C18" w:rsidRDefault="00A70F87">
            <w:pPr>
              <w:jc w:val="center"/>
            </w:pPr>
            <w:r>
              <w:rPr>
                <w:rFonts w:eastAsiaTheme="minorEastAsia"/>
                <w:color w:val="000000" w:themeColor="text1"/>
                <w:szCs w:val="21"/>
              </w:rPr>
              <w:t>0.69%</w:t>
            </w:r>
          </w:p>
        </w:tc>
        <w:tc>
          <w:tcPr>
            <w:tcW w:w="1350" w:type="dxa"/>
            <w:vAlign w:val="center"/>
          </w:tcPr>
          <w:p w:rsidR="00946C18" w:rsidRDefault="00A70F87">
            <w:pPr>
              <w:jc w:val="center"/>
            </w:pPr>
            <w:r>
              <w:rPr>
                <w:rFonts w:eastAsiaTheme="minorEastAsia"/>
                <w:color w:val="000000" w:themeColor="text1"/>
                <w:szCs w:val="21"/>
              </w:rPr>
              <w:t>-1.19%</w:t>
            </w:r>
          </w:p>
        </w:tc>
        <w:tc>
          <w:tcPr>
            <w:tcW w:w="1350" w:type="dxa"/>
            <w:vAlign w:val="center"/>
          </w:tcPr>
          <w:p w:rsidR="00946C18" w:rsidRDefault="00A70F87">
            <w:pPr>
              <w:jc w:val="center"/>
            </w:pPr>
            <w:r>
              <w:rPr>
                <w:rFonts w:eastAsiaTheme="minorEastAsia"/>
                <w:color w:val="000000" w:themeColor="text1"/>
                <w:szCs w:val="21"/>
              </w:rPr>
              <w:t>0.31%</w:t>
            </w:r>
          </w:p>
        </w:tc>
      </w:tr>
      <w:tr w:rsidR="00946C18">
        <w:tc>
          <w:tcPr>
            <w:tcW w:w="1620" w:type="dxa"/>
            <w:vAlign w:val="center"/>
          </w:tcPr>
          <w:p w:rsidR="00946C18" w:rsidRDefault="00A70F87">
            <w:pPr>
              <w:jc w:val="left"/>
            </w:pPr>
            <w:r>
              <w:rPr>
                <w:rFonts w:eastAsiaTheme="minorEastAsia"/>
                <w:color w:val="000000" w:themeColor="text1"/>
                <w:szCs w:val="21"/>
              </w:rPr>
              <w:t>过去一年</w:t>
            </w:r>
          </w:p>
        </w:tc>
        <w:tc>
          <w:tcPr>
            <w:tcW w:w="1350" w:type="dxa"/>
            <w:vAlign w:val="center"/>
          </w:tcPr>
          <w:p w:rsidR="00946C18" w:rsidRDefault="00A70F87">
            <w:pPr>
              <w:jc w:val="center"/>
            </w:pPr>
            <w:r>
              <w:rPr>
                <w:rFonts w:eastAsiaTheme="minorEastAsia"/>
                <w:color w:val="000000" w:themeColor="text1"/>
                <w:szCs w:val="21"/>
              </w:rPr>
              <w:t>-21.07%</w:t>
            </w:r>
          </w:p>
        </w:tc>
        <w:tc>
          <w:tcPr>
            <w:tcW w:w="1350" w:type="dxa"/>
            <w:vAlign w:val="center"/>
          </w:tcPr>
          <w:p w:rsidR="00946C18" w:rsidRDefault="00A70F87">
            <w:pPr>
              <w:jc w:val="center"/>
            </w:pPr>
            <w:r>
              <w:rPr>
                <w:rFonts w:eastAsiaTheme="minorEastAsia"/>
                <w:color w:val="000000" w:themeColor="text1"/>
                <w:szCs w:val="21"/>
              </w:rPr>
              <w:t>1.10%</w:t>
            </w:r>
          </w:p>
        </w:tc>
        <w:tc>
          <w:tcPr>
            <w:tcW w:w="1350" w:type="dxa"/>
            <w:vAlign w:val="center"/>
          </w:tcPr>
          <w:p w:rsidR="00946C18" w:rsidRDefault="00A70F87">
            <w:pPr>
              <w:jc w:val="center"/>
            </w:pPr>
            <w:r>
              <w:rPr>
                <w:rFonts w:eastAsiaTheme="minorEastAsia"/>
                <w:color w:val="000000" w:themeColor="text1"/>
                <w:szCs w:val="21"/>
              </w:rPr>
              <w:t>-8.92%</w:t>
            </w:r>
          </w:p>
        </w:tc>
        <w:tc>
          <w:tcPr>
            <w:tcW w:w="1350" w:type="dxa"/>
            <w:vAlign w:val="center"/>
          </w:tcPr>
          <w:p w:rsidR="00946C18" w:rsidRDefault="00A70F87">
            <w:pPr>
              <w:jc w:val="center"/>
            </w:pPr>
            <w:r>
              <w:rPr>
                <w:rFonts w:eastAsiaTheme="minorEastAsia"/>
                <w:color w:val="000000" w:themeColor="text1"/>
                <w:szCs w:val="21"/>
              </w:rPr>
              <w:t>0.84%</w:t>
            </w:r>
          </w:p>
        </w:tc>
        <w:tc>
          <w:tcPr>
            <w:tcW w:w="1350" w:type="dxa"/>
            <w:vAlign w:val="center"/>
          </w:tcPr>
          <w:p w:rsidR="00946C18" w:rsidRDefault="00A70F87">
            <w:pPr>
              <w:jc w:val="center"/>
            </w:pPr>
            <w:r>
              <w:rPr>
                <w:rFonts w:eastAsiaTheme="minorEastAsia"/>
                <w:color w:val="000000" w:themeColor="text1"/>
                <w:szCs w:val="21"/>
              </w:rPr>
              <w:t>-12.15%</w:t>
            </w:r>
          </w:p>
        </w:tc>
        <w:tc>
          <w:tcPr>
            <w:tcW w:w="1350" w:type="dxa"/>
            <w:vAlign w:val="center"/>
          </w:tcPr>
          <w:p w:rsidR="00946C18" w:rsidRDefault="00A70F87">
            <w:pPr>
              <w:jc w:val="center"/>
            </w:pPr>
            <w:r>
              <w:rPr>
                <w:rFonts w:eastAsiaTheme="minorEastAsia"/>
                <w:color w:val="000000" w:themeColor="text1"/>
                <w:szCs w:val="21"/>
              </w:rPr>
              <w:t>0.26%</w:t>
            </w:r>
          </w:p>
        </w:tc>
      </w:tr>
      <w:tr w:rsidR="00946C18">
        <w:tc>
          <w:tcPr>
            <w:tcW w:w="1620" w:type="dxa"/>
            <w:vAlign w:val="center"/>
          </w:tcPr>
          <w:p w:rsidR="00946C18" w:rsidRDefault="00A70F87">
            <w:pPr>
              <w:jc w:val="left"/>
            </w:pPr>
            <w:r>
              <w:rPr>
                <w:rFonts w:eastAsiaTheme="minorEastAsia"/>
                <w:color w:val="000000" w:themeColor="text1"/>
                <w:szCs w:val="21"/>
              </w:rPr>
              <w:t>过去三年</w:t>
            </w:r>
          </w:p>
        </w:tc>
        <w:tc>
          <w:tcPr>
            <w:tcW w:w="1350" w:type="dxa"/>
            <w:vAlign w:val="center"/>
          </w:tcPr>
          <w:p w:rsidR="00946C18" w:rsidRDefault="00A70F87">
            <w:pPr>
              <w:jc w:val="center"/>
            </w:pPr>
            <w:r>
              <w:rPr>
                <w:rFonts w:eastAsiaTheme="minorEastAsia"/>
                <w:color w:val="000000" w:themeColor="text1"/>
                <w:szCs w:val="21"/>
              </w:rPr>
              <w:t>-</w:t>
            </w:r>
          </w:p>
        </w:tc>
        <w:tc>
          <w:tcPr>
            <w:tcW w:w="1350" w:type="dxa"/>
            <w:vAlign w:val="center"/>
          </w:tcPr>
          <w:p w:rsidR="00946C18" w:rsidRDefault="00A70F87">
            <w:pPr>
              <w:jc w:val="center"/>
            </w:pPr>
            <w:r>
              <w:rPr>
                <w:rFonts w:eastAsiaTheme="minorEastAsia"/>
                <w:color w:val="000000" w:themeColor="text1"/>
                <w:szCs w:val="21"/>
              </w:rPr>
              <w:t>-</w:t>
            </w:r>
          </w:p>
        </w:tc>
        <w:tc>
          <w:tcPr>
            <w:tcW w:w="1350" w:type="dxa"/>
            <w:vAlign w:val="center"/>
          </w:tcPr>
          <w:p w:rsidR="00946C18" w:rsidRDefault="00A70F87">
            <w:pPr>
              <w:jc w:val="center"/>
            </w:pPr>
            <w:r>
              <w:rPr>
                <w:rFonts w:eastAsiaTheme="minorEastAsia"/>
                <w:color w:val="000000" w:themeColor="text1"/>
                <w:szCs w:val="21"/>
              </w:rPr>
              <w:t>-</w:t>
            </w:r>
          </w:p>
        </w:tc>
        <w:tc>
          <w:tcPr>
            <w:tcW w:w="1350" w:type="dxa"/>
            <w:vAlign w:val="center"/>
          </w:tcPr>
          <w:p w:rsidR="00946C18" w:rsidRDefault="00A70F87">
            <w:pPr>
              <w:jc w:val="center"/>
            </w:pPr>
            <w:r>
              <w:rPr>
                <w:rFonts w:eastAsiaTheme="minorEastAsia"/>
                <w:color w:val="000000" w:themeColor="text1"/>
                <w:szCs w:val="21"/>
              </w:rPr>
              <w:t>-</w:t>
            </w:r>
          </w:p>
        </w:tc>
        <w:tc>
          <w:tcPr>
            <w:tcW w:w="1350" w:type="dxa"/>
            <w:vAlign w:val="center"/>
          </w:tcPr>
          <w:p w:rsidR="00946C18" w:rsidRDefault="00A70F87">
            <w:pPr>
              <w:jc w:val="center"/>
            </w:pPr>
            <w:r>
              <w:rPr>
                <w:rFonts w:eastAsiaTheme="minorEastAsia"/>
                <w:color w:val="000000" w:themeColor="text1"/>
                <w:szCs w:val="21"/>
              </w:rPr>
              <w:t>-</w:t>
            </w:r>
          </w:p>
        </w:tc>
        <w:tc>
          <w:tcPr>
            <w:tcW w:w="1350" w:type="dxa"/>
            <w:vAlign w:val="center"/>
          </w:tcPr>
          <w:p w:rsidR="00946C18" w:rsidRDefault="00A70F87">
            <w:pPr>
              <w:jc w:val="center"/>
            </w:pPr>
            <w:r>
              <w:rPr>
                <w:rFonts w:eastAsiaTheme="minorEastAsia"/>
                <w:color w:val="000000" w:themeColor="text1"/>
                <w:szCs w:val="21"/>
              </w:rPr>
              <w:t>-</w:t>
            </w:r>
          </w:p>
        </w:tc>
      </w:tr>
      <w:tr w:rsidR="00946C18">
        <w:tc>
          <w:tcPr>
            <w:tcW w:w="1620" w:type="dxa"/>
            <w:vAlign w:val="center"/>
          </w:tcPr>
          <w:p w:rsidR="00946C18" w:rsidRDefault="00A70F87">
            <w:pPr>
              <w:jc w:val="left"/>
            </w:pPr>
            <w:r>
              <w:rPr>
                <w:rFonts w:eastAsiaTheme="minorEastAsia"/>
                <w:color w:val="000000" w:themeColor="text1"/>
                <w:szCs w:val="21"/>
              </w:rPr>
              <w:t>自基金合同生效起至今</w:t>
            </w:r>
          </w:p>
        </w:tc>
        <w:tc>
          <w:tcPr>
            <w:tcW w:w="1350" w:type="dxa"/>
            <w:vAlign w:val="center"/>
          </w:tcPr>
          <w:p w:rsidR="00946C18" w:rsidRDefault="00A70F87">
            <w:pPr>
              <w:jc w:val="center"/>
            </w:pPr>
            <w:r>
              <w:rPr>
                <w:rFonts w:eastAsiaTheme="minorEastAsia"/>
                <w:color w:val="000000" w:themeColor="text1"/>
                <w:szCs w:val="21"/>
              </w:rPr>
              <w:t>-16.82%</w:t>
            </w:r>
          </w:p>
        </w:tc>
        <w:tc>
          <w:tcPr>
            <w:tcW w:w="1350" w:type="dxa"/>
            <w:vAlign w:val="center"/>
          </w:tcPr>
          <w:p w:rsidR="00946C18" w:rsidRDefault="00A70F87">
            <w:pPr>
              <w:jc w:val="center"/>
            </w:pPr>
            <w:r>
              <w:rPr>
                <w:rFonts w:eastAsiaTheme="minorEastAsia"/>
                <w:color w:val="000000" w:themeColor="text1"/>
                <w:szCs w:val="21"/>
              </w:rPr>
              <w:t>1.03%</w:t>
            </w:r>
          </w:p>
        </w:tc>
        <w:tc>
          <w:tcPr>
            <w:tcW w:w="1350" w:type="dxa"/>
            <w:vAlign w:val="center"/>
          </w:tcPr>
          <w:p w:rsidR="00946C18" w:rsidRDefault="00A70F87">
            <w:pPr>
              <w:jc w:val="center"/>
            </w:pPr>
            <w:r>
              <w:rPr>
                <w:rFonts w:eastAsiaTheme="minorEastAsia"/>
                <w:color w:val="000000" w:themeColor="text1"/>
                <w:szCs w:val="21"/>
              </w:rPr>
              <w:t>-10.52%</w:t>
            </w:r>
          </w:p>
        </w:tc>
        <w:tc>
          <w:tcPr>
            <w:tcW w:w="1350" w:type="dxa"/>
            <w:vAlign w:val="center"/>
          </w:tcPr>
          <w:p w:rsidR="00946C18" w:rsidRDefault="00A70F87">
            <w:pPr>
              <w:jc w:val="center"/>
            </w:pPr>
            <w:r>
              <w:rPr>
                <w:rFonts w:eastAsiaTheme="minorEastAsia"/>
                <w:color w:val="000000" w:themeColor="text1"/>
                <w:szCs w:val="21"/>
              </w:rPr>
              <w:t>1.01%</w:t>
            </w:r>
          </w:p>
        </w:tc>
        <w:tc>
          <w:tcPr>
            <w:tcW w:w="1350" w:type="dxa"/>
            <w:vAlign w:val="center"/>
          </w:tcPr>
          <w:p w:rsidR="00946C18" w:rsidRDefault="00A70F87">
            <w:pPr>
              <w:jc w:val="center"/>
            </w:pPr>
            <w:r>
              <w:rPr>
                <w:rFonts w:eastAsiaTheme="minorEastAsia"/>
                <w:color w:val="000000" w:themeColor="text1"/>
                <w:szCs w:val="21"/>
              </w:rPr>
              <w:t>-6.30%</w:t>
            </w:r>
          </w:p>
        </w:tc>
        <w:tc>
          <w:tcPr>
            <w:tcW w:w="1350" w:type="dxa"/>
            <w:vAlign w:val="center"/>
          </w:tcPr>
          <w:p w:rsidR="00946C18" w:rsidRDefault="00A70F87">
            <w:pPr>
              <w:jc w:val="center"/>
            </w:pPr>
            <w:r>
              <w:rPr>
                <w:rFonts w:eastAsiaTheme="minorEastAsia"/>
                <w:color w:val="000000" w:themeColor="text1"/>
                <w:szCs w:val="21"/>
              </w:rPr>
              <w:t>0.02%</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摩根鑫睿优选一年持有期混合型证券投资基金</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2022</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3</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1</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2023</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946C18" w:rsidRDefault="00A70F8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日，图示的时间段为合同生效日至本报告期末。</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 xml:space="preserve"> 6 </w:t>
      </w:r>
      <w:r w:rsidRPr="005B5C10">
        <w:rPr>
          <w:rFonts w:eastAsiaTheme="minorEastAsia"/>
          <w:color w:val="000000" w:themeColor="text1"/>
          <w:kern w:val="0"/>
          <w:szCs w:val="21"/>
        </w:rPr>
        <w:t>个月，建仓期结束时资产配置比例符合本基金基金合同规定。</w:t>
      </w:r>
    </w:p>
    <w:p w:rsidR="006B65E1" w:rsidRPr="005B5C10" w:rsidRDefault="006B65E1">
      <w:pPr>
        <w:tabs>
          <w:tab w:val="left" w:pos="1800"/>
        </w:tabs>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9" w:name="_Toc225498254"/>
      <w:bookmarkStart w:id="30" w:name="_Toc144293966"/>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9"/>
      <w:bookmarkEnd w:id="30"/>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1" w:name="_Toc390421238"/>
      <w:bookmarkStart w:id="32" w:name="_Toc144293967"/>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1"/>
      <w:bookmarkEnd w:id="32"/>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、摩根时代睿选股票型证券投资基金。</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tc>
          <w:tcPr>
            <w:tcW w:w="109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tc>
          <w:tcPr>
            <w:tcW w:w="1090" w:type="dxa"/>
            <w:vMerge/>
            <w:vAlign w:val="center"/>
          </w:tcPr>
          <w:p w:rsidR="006B65E1" w:rsidRPr="005B5C10" w:rsidRDefault="006B65E1">
            <w:pPr>
              <w:widowControl/>
              <w:jc w:val="left"/>
              <w:rPr>
                <w:rFonts w:eastAsiaTheme="minorEastAsia"/>
                <w:color w:val="000000" w:themeColor="text1"/>
                <w:szCs w:val="21"/>
              </w:rPr>
            </w:pPr>
          </w:p>
        </w:tc>
        <w:tc>
          <w:tcPr>
            <w:tcW w:w="1500" w:type="dxa"/>
            <w:vMerge/>
            <w:vAlign w:val="center"/>
          </w:tcPr>
          <w:p w:rsidR="006B65E1" w:rsidRPr="005B5C10" w:rsidRDefault="006B65E1">
            <w:pPr>
              <w:widowControl/>
              <w:jc w:val="left"/>
              <w:rPr>
                <w:rFonts w:eastAsiaTheme="minorEastAsia"/>
                <w:color w:val="000000" w:themeColor="text1"/>
                <w:szCs w:val="21"/>
              </w:rPr>
            </w:pPr>
          </w:p>
        </w:tc>
        <w:tc>
          <w:tcPr>
            <w:tcW w:w="119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rsidR="006B65E1" w:rsidRPr="005B5C10" w:rsidRDefault="006B65E1">
            <w:pPr>
              <w:widowControl/>
              <w:jc w:val="left"/>
              <w:rPr>
                <w:rFonts w:eastAsiaTheme="minorEastAsia"/>
                <w:color w:val="000000" w:themeColor="text1"/>
                <w:szCs w:val="21"/>
              </w:rPr>
            </w:pPr>
          </w:p>
        </w:tc>
        <w:tc>
          <w:tcPr>
            <w:tcW w:w="3264" w:type="dxa"/>
            <w:vMerge/>
            <w:vAlign w:val="center"/>
          </w:tcPr>
          <w:p w:rsidR="006B65E1" w:rsidRPr="005B5C10" w:rsidRDefault="006B65E1">
            <w:pPr>
              <w:widowControl/>
              <w:jc w:val="left"/>
              <w:rPr>
                <w:rFonts w:eastAsiaTheme="minorEastAsia"/>
                <w:color w:val="000000" w:themeColor="text1"/>
                <w:szCs w:val="21"/>
              </w:rPr>
            </w:pPr>
          </w:p>
        </w:tc>
      </w:tr>
      <w:tr w:rsidR="00946C18">
        <w:tc>
          <w:tcPr>
            <w:tcW w:w="1090" w:type="dxa"/>
            <w:vAlign w:val="center"/>
          </w:tcPr>
          <w:p w:rsidR="00946C18" w:rsidRDefault="00A70F87">
            <w:pPr>
              <w:jc w:val="center"/>
            </w:pPr>
            <w:r>
              <w:rPr>
                <w:rFonts w:eastAsiaTheme="minorEastAsia"/>
                <w:color w:val="000000" w:themeColor="text1"/>
                <w:szCs w:val="21"/>
              </w:rPr>
              <w:t>倪权生</w:t>
            </w:r>
          </w:p>
        </w:tc>
        <w:tc>
          <w:tcPr>
            <w:tcW w:w="1500" w:type="dxa"/>
            <w:vAlign w:val="center"/>
          </w:tcPr>
          <w:p w:rsidR="00946C18" w:rsidRDefault="00A70F87">
            <w:pPr>
              <w:jc w:val="center"/>
            </w:pPr>
            <w:r>
              <w:rPr>
                <w:rFonts w:eastAsiaTheme="minorEastAsia"/>
                <w:color w:val="000000" w:themeColor="text1"/>
                <w:szCs w:val="21"/>
              </w:rPr>
              <w:t>本基金基金经理</w:t>
            </w:r>
          </w:p>
        </w:tc>
        <w:tc>
          <w:tcPr>
            <w:tcW w:w="1190" w:type="dxa"/>
            <w:vAlign w:val="center"/>
          </w:tcPr>
          <w:p w:rsidR="00946C18" w:rsidRDefault="00A70F87">
            <w:pPr>
              <w:jc w:val="center"/>
            </w:pPr>
            <w:r>
              <w:rPr>
                <w:rFonts w:eastAsiaTheme="minorEastAsia"/>
                <w:color w:val="000000" w:themeColor="text1"/>
                <w:szCs w:val="21"/>
              </w:rPr>
              <w:t>2022-03-01</w:t>
            </w:r>
          </w:p>
        </w:tc>
        <w:tc>
          <w:tcPr>
            <w:tcW w:w="1260" w:type="dxa"/>
            <w:vAlign w:val="center"/>
          </w:tcPr>
          <w:p w:rsidR="00946C18" w:rsidRDefault="00A70F87">
            <w:pPr>
              <w:jc w:val="center"/>
            </w:pPr>
            <w:r>
              <w:rPr>
                <w:rFonts w:eastAsiaTheme="minorEastAsia"/>
                <w:color w:val="000000" w:themeColor="text1"/>
                <w:szCs w:val="21"/>
              </w:rPr>
              <w:t>-</w:t>
            </w:r>
          </w:p>
        </w:tc>
        <w:tc>
          <w:tcPr>
            <w:tcW w:w="1236" w:type="dxa"/>
            <w:vAlign w:val="center"/>
          </w:tcPr>
          <w:p w:rsidR="00946C18" w:rsidRDefault="00A70F87">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rsidR="00946C18" w:rsidRDefault="00A70F87">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r w:rsidR="00946C18">
        <w:tc>
          <w:tcPr>
            <w:tcW w:w="1090" w:type="dxa"/>
            <w:vAlign w:val="center"/>
          </w:tcPr>
          <w:p w:rsidR="00946C18" w:rsidRDefault="00A70F87">
            <w:pPr>
              <w:jc w:val="center"/>
            </w:pPr>
            <w:r>
              <w:rPr>
                <w:rFonts w:eastAsiaTheme="minorEastAsia"/>
                <w:color w:val="000000" w:themeColor="text1"/>
                <w:szCs w:val="21"/>
              </w:rPr>
              <w:t>赵阳芝</w:t>
            </w:r>
          </w:p>
        </w:tc>
        <w:tc>
          <w:tcPr>
            <w:tcW w:w="1500" w:type="dxa"/>
            <w:vAlign w:val="center"/>
          </w:tcPr>
          <w:p w:rsidR="00946C18" w:rsidRDefault="00A70F87">
            <w:pPr>
              <w:jc w:val="center"/>
            </w:pPr>
            <w:r>
              <w:rPr>
                <w:rFonts w:eastAsiaTheme="minorEastAsia"/>
                <w:color w:val="000000" w:themeColor="text1"/>
                <w:szCs w:val="21"/>
              </w:rPr>
              <w:t>本基金基金经理助理</w:t>
            </w:r>
          </w:p>
        </w:tc>
        <w:tc>
          <w:tcPr>
            <w:tcW w:w="1190" w:type="dxa"/>
            <w:vAlign w:val="center"/>
          </w:tcPr>
          <w:p w:rsidR="00946C18" w:rsidRDefault="00A70F87">
            <w:pPr>
              <w:jc w:val="center"/>
            </w:pPr>
            <w:r>
              <w:rPr>
                <w:rFonts w:eastAsiaTheme="minorEastAsia"/>
                <w:color w:val="000000" w:themeColor="text1"/>
                <w:szCs w:val="21"/>
              </w:rPr>
              <w:t>2023-03-08</w:t>
            </w:r>
          </w:p>
        </w:tc>
        <w:tc>
          <w:tcPr>
            <w:tcW w:w="1260" w:type="dxa"/>
            <w:vAlign w:val="center"/>
          </w:tcPr>
          <w:p w:rsidR="00946C18" w:rsidRDefault="00A70F87">
            <w:pPr>
              <w:jc w:val="center"/>
            </w:pPr>
            <w:r>
              <w:rPr>
                <w:rFonts w:eastAsiaTheme="minorEastAsia"/>
                <w:color w:val="000000" w:themeColor="text1"/>
                <w:szCs w:val="21"/>
              </w:rPr>
              <w:t>-</w:t>
            </w:r>
          </w:p>
        </w:tc>
        <w:tc>
          <w:tcPr>
            <w:tcW w:w="1236" w:type="dxa"/>
            <w:vAlign w:val="center"/>
          </w:tcPr>
          <w:p w:rsidR="00946C18" w:rsidRDefault="00A70F87">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rsidR="00946C18" w:rsidRDefault="00A70F87">
            <w:r>
              <w:rPr>
                <w:rFonts w:eastAsiaTheme="minorEastAsia"/>
                <w:color w:val="000000" w:themeColor="text1"/>
                <w:szCs w:val="21"/>
              </w:rPr>
              <w:t>新加坡国立大学数量金融硕士，现任研究部行业专家</w:t>
            </w:r>
            <w:r>
              <w:rPr>
                <w:rFonts w:eastAsiaTheme="minorEastAsia"/>
                <w:color w:val="000000" w:themeColor="text1"/>
                <w:szCs w:val="21"/>
              </w:rPr>
              <w:t>/</w:t>
            </w:r>
            <w:r>
              <w:rPr>
                <w:rFonts w:eastAsiaTheme="minorEastAsia"/>
                <w:color w:val="000000" w:themeColor="text1"/>
                <w:szCs w:val="21"/>
              </w:rPr>
              <w:t>基金经理助理。赵阳芝女士自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月在安邦资产管理有限责任公司担任高级证券分析师（大金融）；</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），现任研究部行业专家</w:t>
            </w:r>
            <w:r>
              <w:rPr>
                <w:rFonts w:eastAsiaTheme="minorEastAsia"/>
                <w:color w:val="000000" w:themeColor="text1"/>
                <w:szCs w:val="21"/>
              </w:rPr>
              <w:t>/</w:t>
            </w:r>
            <w:r>
              <w:rPr>
                <w:rFonts w:eastAsiaTheme="minorEastAsia"/>
                <w:color w:val="000000" w:themeColor="text1"/>
                <w:szCs w:val="21"/>
              </w:rPr>
              <w:t>基金经理助理。</w:t>
            </w:r>
          </w:p>
        </w:tc>
      </w:tr>
    </w:tbl>
    <w:p w:rsidR="00946C18" w:rsidRDefault="00A70F8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946C18" w:rsidRDefault="00A70F8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倪权生先生为本基金首任基金经理，其任职日期指本基金基金合同生效之日。</w:t>
      </w:r>
      <w:r>
        <w:rPr>
          <w:rFonts w:eastAsiaTheme="minorEastAsia"/>
          <w:color w:val="000000" w:themeColor="text1"/>
          <w:kern w:val="0"/>
          <w:szCs w:val="21"/>
        </w:rPr>
        <w:t xml:space="preserve"> </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 xml:space="preserve">3. </w:t>
      </w:r>
      <w:r w:rsidRPr="005B5C10">
        <w:rPr>
          <w:rFonts w:eastAsiaTheme="minorEastAsia"/>
          <w:color w:val="000000" w:themeColor="text1"/>
          <w:kern w:val="0"/>
          <w:szCs w:val="21"/>
        </w:rPr>
        <w:t>证券从业的含义遵从行业协会《证券业从业人员资格管理办法》的相关规定。</w:t>
      </w:r>
    </w:p>
    <w:p w:rsidR="00C13DED" w:rsidRPr="005B5C10" w:rsidRDefault="00C13DED" w:rsidP="00C13DED">
      <w:pPr>
        <w:autoSpaceDE w:val="0"/>
        <w:autoSpaceDN w:val="0"/>
        <w:adjustRightInd w:val="0"/>
        <w:spacing w:beforeLines="100" w:before="312" w:line="360" w:lineRule="auto"/>
        <w:jc w:val="left"/>
        <w:rPr>
          <w:rFonts w:eastAsiaTheme="minorEastAsia"/>
          <w:b/>
          <w:color w:val="000000" w:themeColor="text1"/>
          <w:kern w:val="0"/>
          <w:szCs w:val="21"/>
        </w:rPr>
      </w:pPr>
      <w:bookmarkStart w:id="33" w:name="_Hlk44921484"/>
      <w:bookmarkStart w:id="34" w:name="_Hlk45615102"/>
      <w:bookmarkStart w:id="35" w:name="_Toc225498256"/>
      <w:bookmarkStart w:id="36" w:name="_Toc390421239"/>
      <w:r w:rsidRPr="005B5C10">
        <w:rPr>
          <w:rFonts w:eastAsiaTheme="minorEastAsia" w:hint="eastAsia"/>
          <w:b/>
          <w:color w:val="000000" w:themeColor="text1"/>
          <w:kern w:val="0"/>
          <w:szCs w:val="21"/>
        </w:rPr>
        <w:t>4.1.</w:t>
      </w:r>
      <w:r w:rsidRPr="005B5C10">
        <w:rPr>
          <w:rFonts w:eastAsiaTheme="minorEastAsia"/>
          <w:b/>
          <w:color w:val="000000" w:themeColor="text1"/>
          <w:kern w:val="0"/>
          <w:szCs w:val="21"/>
        </w:rPr>
        <w:t>3</w:t>
      </w:r>
      <w:r w:rsidRPr="005B5C10">
        <w:rPr>
          <w:rFonts w:eastAsiaTheme="minorEastAsia" w:hint="eastAsia"/>
          <w:b/>
          <w:color w:val="000000" w:themeColor="text1"/>
          <w:kern w:val="0"/>
          <w:szCs w:val="21"/>
        </w:rPr>
        <w:t>期末兼任</w:t>
      </w:r>
      <w:r w:rsidRPr="005B5C10">
        <w:rPr>
          <w:rFonts w:eastAsiaTheme="minorEastAsia"/>
          <w:b/>
          <w:color w:val="000000" w:themeColor="text1"/>
          <w:kern w:val="0"/>
          <w:szCs w:val="21"/>
        </w:rPr>
        <w:t>私募资产管理计划</w:t>
      </w:r>
      <w:r w:rsidRPr="005B5C10">
        <w:rPr>
          <w:rFonts w:eastAsiaTheme="minorEastAsia" w:hint="eastAsia"/>
          <w:b/>
          <w:color w:val="000000" w:themeColor="text1"/>
          <w:kern w:val="0"/>
          <w:szCs w:val="21"/>
        </w:rPr>
        <w:t>投资</w:t>
      </w:r>
      <w:r w:rsidRPr="005B5C10">
        <w:rPr>
          <w:rFonts w:eastAsiaTheme="minorEastAsia"/>
          <w:b/>
          <w:color w:val="000000" w:themeColor="text1"/>
          <w:kern w:val="0"/>
          <w:szCs w:val="21"/>
        </w:rPr>
        <w:t>经理的基金经理</w:t>
      </w:r>
      <w:r w:rsidRPr="005B5C10">
        <w:rPr>
          <w:rFonts w:eastAsiaTheme="minorEastAsia" w:hint="eastAsia"/>
          <w:b/>
          <w:color w:val="000000" w:themeColor="text1"/>
          <w:kern w:val="0"/>
          <w:szCs w:val="21"/>
        </w:rPr>
        <w:t>同时管理的产品</w:t>
      </w:r>
      <w:r w:rsidRPr="005B5C10">
        <w:rPr>
          <w:rFonts w:eastAsiaTheme="minorEastAsia"/>
          <w:b/>
          <w:color w:val="000000" w:themeColor="text1"/>
          <w:kern w:val="0"/>
          <w:szCs w:val="21"/>
        </w:rPr>
        <w:t>情况</w:t>
      </w:r>
      <w:bookmarkEnd w:id="33"/>
    </w:p>
    <w:p w:rsidR="00946C18" w:rsidRDefault="00A70F87">
      <w:pPr>
        <w:tabs>
          <w:tab w:val="left" w:pos="426"/>
        </w:tabs>
        <w:spacing w:line="360" w:lineRule="auto"/>
        <w:rPr>
          <w:color w:val="000000" w:themeColor="text1"/>
          <w:kern w:val="0"/>
          <w:szCs w:val="21"/>
        </w:rPr>
      </w:pPr>
      <w:r>
        <w:rPr>
          <w:color w:val="000000" w:themeColor="text1"/>
          <w:kern w:val="0"/>
          <w:szCs w:val="21"/>
        </w:rPr>
        <w:t>本产品基金经理倪权生报告期末已离任私募资产管理计划投资经理。报告期内离任产品情况如下：</w:t>
      </w:r>
    </w:p>
    <w:p w:rsidR="00946C18" w:rsidRDefault="00A70F87">
      <w:pPr>
        <w:tabs>
          <w:tab w:val="left" w:pos="426"/>
        </w:tabs>
        <w:spacing w:line="360" w:lineRule="auto"/>
        <w:rPr>
          <w:color w:val="000000" w:themeColor="text1"/>
          <w:kern w:val="0"/>
          <w:szCs w:val="21"/>
        </w:rPr>
      </w:pPr>
      <w:r>
        <w:rPr>
          <w:color w:val="000000" w:themeColor="text1"/>
          <w:kern w:val="0"/>
          <w:szCs w:val="21"/>
        </w:rPr>
        <w:t>1</w:t>
      </w:r>
      <w:r>
        <w:rPr>
          <w:color w:val="000000" w:themeColor="text1"/>
          <w:kern w:val="0"/>
          <w:szCs w:val="21"/>
        </w:rPr>
        <w:t>）产品类型：私募资产管理计划；</w:t>
      </w:r>
    </w:p>
    <w:p w:rsidR="00946C18" w:rsidRDefault="00A70F87">
      <w:pPr>
        <w:tabs>
          <w:tab w:val="left" w:pos="426"/>
        </w:tabs>
        <w:spacing w:line="360" w:lineRule="auto"/>
        <w:rPr>
          <w:color w:val="000000" w:themeColor="text1"/>
          <w:kern w:val="0"/>
          <w:szCs w:val="21"/>
        </w:rPr>
      </w:pPr>
      <w:r>
        <w:rPr>
          <w:color w:val="000000" w:themeColor="text1"/>
          <w:kern w:val="0"/>
          <w:szCs w:val="21"/>
        </w:rPr>
        <w:t>2</w:t>
      </w:r>
      <w:r>
        <w:rPr>
          <w:color w:val="000000" w:themeColor="text1"/>
          <w:kern w:val="0"/>
          <w:szCs w:val="21"/>
        </w:rPr>
        <w:t>）数量：</w:t>
      </w:r>
      <w:r>
        <w:rPr>
          <w:color w:val="000000" w:themeColor="text1"/>
          <w:kern w:val="0"/>
          <w:szCs w:val="21"/>
        </w:rPr>
        <w:t>1</w:t>
      </w:r>
      <w:r>
        <w:rPr>
          <w:color w:val="000000" w:themeColor="text1"/>
          <w:kern w:val="0"/>
          <w:szCs w:val="21"/>
        </w:rPr>
        <w:t>；</w:t>
      </w:r>
    </w:p>
    <w:p w:rsidR="00C13DED" w:rsidRPr="005B5C10" w:rsidRDefault="00C13DED" w:rsidP="00C13DED">
      <w:pPr>
        <w:tabs>
          <w:tab w:val="left" w:pos="426"/>
        </w:tabs>
        <w:spacing w:line="360" w:lineRule="auto"/>
        <w:rPr>
          <w:color w:val="000000" w:themeColor="text1"/>
          <w:kern w:val="0"/>
          <w:szCs w:val="21"/>
        </w:rPr>
      </w:pPr>
      <w:r w:rsidRPr="005B5C10">
        <w:rPr>
          <w:color w:val="000000" w:themeColor="text1"/>
          <w:kern w:val="0"/>
          <w:szCs w:val="21"/>
        </w:rPr>
        <w:t>3</w:t>
      </w:r>
      <w:r w:rsidRPr="005B5C10">
        <w:rPr>
          <w:color w:val="000000" w:themeColor="text1"/>
          <w:kern w:val="0"/>
          <w:szCs w:val="21"/>
        </w:rPr>
        <w:t>）离任时间：</w:t>
      </w:r>
      <w:r w:rsidRPr="005B5C10">
        <w:rPr>
          <w:color w:val="000000" w:themeColor="text1"/>
          <w:kern w:val="0"/>
          <w:szCs w:val="21"/>
        </w:rPr>
        <w:t>2023</w:t>
      </w:r>
      <w:r w:rsidRPr="005B5C10">
        <w:rPr>
          <w:color w:val="000000" w:themeColor="text1"/>
          <w:kern w:val="0"/>
          <w:szCs w:val="21"/>
        </w:rPr>
        <w:t>年</w:t>
      </w:r>
      <w:r w:rsidRPr="005B5C10">
        <w:rPr>
          <w:color w:val="000000" w:themeColor="text1"/>
          <w:kern w:val="0"/>
          <w:szCs w:val="21"/>
        </w:rPr>
        <w:t>4</w:t>
      </w:r>
      <w:r w:rsidRPr="005B5C10">
        <w:rPr>
          <w:color w:val="000000" w:themeColor="text1"/>
          <w:kern w:val="0"/>
          <w:szCs w:val="21"/>
        </w:rPr>
        <w:t>月</w:t>
      </w:r>
      <w:r w:rsidRPr="005B5C10">
        <w:rPr>
          <w:color w:val="000000" w:themeColor="text1"/>
          <w:kern w:val="0"/>
          <w:szCs w:val="21"/>
        </w:rPr>
        <w:t>18</w:t>
      </w:r>
      <w:r w:rsidRPr="005B5C10">
        <w:rPr>
          <w:color w:val="000000" w:themeColor="text1"/>
          <w:kern w:val="0"/>
          <w:szCs w:val="21"/>
        </w:rPr>
        <w:t>日</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7" w:name="_Toc144293968"/>
      <w:bookmarkEnd w:id="34"/>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5"/>
      <w:bookmarkEnd w:id="36"/>
      <w:bookmarkEnd w:id="37"/>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8" w:name="_Toc225498257"/>
      <w:bookmarkStart w:id="39" w:name="_Toc390421240"/>
      <w:bookmarkStart w:id="40" w:name="_Toc144293969"/>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8"/>
      <w:bookmarkEnd w:id="39"/>
      <w:bookmarkEnd w:id="40"/>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1" w:name="_Toc225498258"/>
      <w:bookmarkStart w:id="42" w:name="_Toc390421241"/>
      <w:bookmarkStart w:id="43" w:name="_Toc144293970"/>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41"/>
      <w:bookmarkEnd w:id="42"/>
      <w:bookmarkEnd w:id="43"/>
    </w:p>
    <w:p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经济活动逐步恢复，市场对经济复苏的预期在年初有显著提升，经济经历一轮修复性的反弹后，二季度逐步趋稳。尽管二季度市场对宏观经济的复苏预期较一季度有所减弱，但结构上仍表现出一定的韧性，如出口等制造业维持较好趋势。消费方面，居民出行和假日旅游人数获得较好恢复，反映出居民消费意愿的修复。从产业观察角度来看，中游制造业表现出一批业绩较好的企业，这一方面是因为内需的稳定，另一方面是出口竞争优势的提升带来的增长，如汽车、工程机械、工控、设备机床等，这些行业涌现出一批具备全球竞争力的优质公司，并有望进一步提升全球市场份额。科技方面，今年出以来以人工智能（</w:t>
      </w:r>
      <w:r>
        <w:rPr>
          <w:rFonts w:eastAsiaTheme="minorEastAsia"/>
          <w:color w:val="000000" w:themeColor="text1"/>
          <w:szCs w:val="21"/>
        </w:rPr>
        <w:t>AI</w:t>
      </w:r>
      <w:r>
        <w:rPr>
          <w:rFonts w:eastAsiaTheme="minorEastAsia"/>
          <w:color w:val="000000" w:themeColor="text1"/>
          <w:szCs w:val="21"/>
        </w:rPr>
        <w:t>）为代表的技术进步，带动算力、</w:t>
      </w:r>
      <w:r>
        <w:rPr>
          <w:rFonts w:eastAsiaTheme="minorEastAsia"/>
          <w:color w:val="000000" w:themeColor="text1"/>
          <w:szCs w:val="21"/>
        </w:rPr>
        <w:t>AI</w:t>
      </w:r>
      <w:r>
        <w:rPr>
          <w:rFonts w:eastAsiaTheme="minorEastAsia"/>
          <w:color w:val="000000" w:themeColor="text1"/>
          <w:szCs w:val="21"/>
        </w:rPr>
        <w:t>应用的快速发展，并推动对产业链高速成长预期，行业空间有望打开。</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从股票市场的表现来看，一季度前期对经济复苏有着较高预期，顺周期方向表现较好，但随着市场对经济增速预期的下修，顺周期板块表现开始回落。科技领域，随着新技术或新应用场景带来的投资机会快速吸引市场关注，其中尤以人工智能驱动的行业板块表现尤为突出。以通信、计算机硬件等板块为代表的算力领域，以及以传媒、软件为代表的</w:t>
      </w:r>
      <w:r>
        <w:rPr>
          <w:rFonts w:eastAsiaTheme="minorEastAsia"/>
          <w:color w:val="000000" w:themeColor="text1"/>
          <w:szCs w:val="21"/>
        </w:rPr>
        <w:t>AI</w:t>
      </w:r>
      <w:r>
        <w:rPr>
          <w:rFonts w:eastAsiaTheme="minorEastAsia"/>
          <w:color w:val="000000" w:themeColor="text1"/>
          <w:szCs w:val="21"/>
        </w:rPr>
        <w:t>应用领域，股价均有较好表现。而在制造业，在出口端表现较好的中游行业，如汽车及零部件、工程机械、工控设备等，一批公司也表现较好。由于对地产链、国内消费等传统内需的信心相对偏弱，短期相关板块表现相对滞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组合操作层面，我们重点关注长期成长性较好，中短期有业绩支撑的领域。科技领域，重点配置了算力相关标的，这类公司受益于</w:t>
      </w:r>
      <w:r w:rsidRPr="005B5C10">
        <w:rPr>
          <w:rFonts w:eastAsiaTheme="minorEastAsia"/>
          <w:color w:val="000000" w:themeColor="text1"/>
          <w:szCs w:val="21"/>
        </w:rPr>
        <w:t>AI</w:t>
      </w:r>
      <w:r w:rsidRPr="005B5C10">
        <w:rPr>
          <w:rFonts w:eastAsiaTheme="minorEastAsia"/>
          <w:color w:val="000000" w:themeColor="text1"/>
          <w:szCs w:val="21"/>
        </w:rPr>
        <w:t>驱动下全球算力需求的大幅增长，如光模块、服务器等领域。制造业方面，我们观察到一批优质的中游机械行业公司出口好于预期，如叉车、通用设备、电气设备、通用工具等，这类公司的产品力日益提升，海外市场份额提升，短期又受益于汇率变动，企业盈利有超预期表现。大消费方面，重点配置修复确定性较高的医药领域，院内需求的复苏确定性较高，另一方面，中药的政策环境和龙头企业盈利改善的趋势较好，上半年组合也有所配置。其他领域，我们认为业绩表现较好的如光伏等领域，随着前期股价的调整，估值回落到较低水平，当前具有较好的性价比。而在新能源占比持续提升的背景下，电网升级需求的也越来越高，一些受益于电力系统升级、电网智能化的标的有望受益。</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本报告期摩根鑫睿优选一年份额净值增长率为</w:t>
      </w:r>
      <w:r w:rsidRPr="005B5C10">
        <w:rPr>
          <w:rFonts w:eastAsiaTheme="minorEastAsia"/>
          <w:color w:val="000000" w:themeColor="text1"/>
          <w:szCs w:val="21"/>
        </w:rPr>
        <w:t>:-1.13%</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:0.06%</w:t>
      </w:r>
      <w:r w:rsidRPr="005B5C10">
        <w:rPr>
          <w:rFonts w:eastAsiaTheme="minorEastAsia"/>
          <w:color w:val="000000" w:themeColor="text1"/>
          <w:szCs w:val="21"/>
        </w:rPr>
        <w:t>。</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4" w:name="_Toc225498259"/>
      <w:bookmarkStart w:id="45" w:name="_Toc390421242"/>
      <w:bookmarkStart w:id="46" w:name="_Toc144293971"/>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44"/>
      <w:bookmarkEnd w:id="45"/>
      <w:bookmarkEnd w:id="4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展望后市，我们认为尽管经济处于恢复通道中，但市场对经济增长的预期已经处于较弱的位置，顺周期相关板块下行空间有限，我们将进一步跟踪宏观经济的修正速度，并重点关注其中供需格局较好的行业板块。而在新技术应用方面，重点关注数字经济转型和人工智能应用拓展大背景下，相关产业在经济结构变化中带来的投资机会，人工智能、信息化、数字基建等多重因素叠加的软硬件需求有望在未来几年持续增长，尽管短期市场情绪较高，但相关板块的积极变化仍有望在未来持续提升估值。大消费方面，我们看好需求复苏、政策支持的医药细分领域。这些领域受宏观经济影响较小，需求恢复刚性较强，且受到政策支持，板块整体估值仍然不高。制造业领域，当前处于出口好、内需平稳的状态，市场预期也偏低，展望下半年至明年，经济有望逐步改善，并带动通用设备、机械等领域内需的提升，而出口超预期的加持，有望驱动这类公司业绩持续向好。从流动性和政策边际变化来看，当前关注到美国通胀低于预期，国内对于互联网平台的政策边际向好，这些因素有利于港股互联网相关公司的估值修复，我们将进一步关注其变化。</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7" w:name="_Toc390421243"/>
      <w:bookmarkStart w:id="48" w:name="_Toc247959457"/>
      <w:bookmarkStart w:id="49" w:name="_Toc225570083"/>
      <w:bookmarkStart w:id="50" w:name="_Toc144293972"/>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7"/>
      <w:bookmarkEnd w:id="48"/>
      <w:bookmarkEnd w:id="49"/>
      <w:bookmarkEnd w:id="50"/>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1" w:name="_Toc390421244"/>
      <w:bookmarkStart w:id="52" w:name="_Toc247959458"/>
      <w:bookmarkStart w:id="53" w:name="_Toc225570084"/>
      <w:bookmarkStart w:id="54" w:name="_Toc144293973"/>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51"/>
      <w:bookmarkEnd w:id="52"/>
      <w:bookmarkEnd w:id="53"/>
      <w:bookmarkEnd w:id="54"/>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5" w:name="_Toc144293974"/>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5"/>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6" w:name="_Toc225498263"/>
      <w:bookmarkStart w:id="57" w:name="_Toc144293975"/>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6"/>
      <w:bookmarkEnd w:id="57"/>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8" w:name="_Toc390421246"/>
      <w:bookmarkStart w:id="59" w:name="_Toc225498264"/>
      <w:bookmarkStart w:id="60" w:name="_Toc144293976"/>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8"/>
      <w:bookmarkEnd w:id="59"/>
      <w:bookmarkEnd w:id="60"/>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报告期内，本托管人严格遵守《中华人民共和国证券投资基金法》及其他有关法律法规、基金合同和托管协议的规定，诚信、尽责地履行了基金托管人义务，不存在损害本基金份额持有人利益的行为。</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1" w:name="_Toc225498265"/>
      <w:bookmarkStart w:id="62" w:name="_Toc390421247"/>
      <w:bookmarkStart w:id="63" w:name="_Toc144293977"/>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61"/>
      <w:r w:rsidRPr="005B5C10">
        <w:rPr>
          <w:rFonts w:ascii="Times New Roman" w:eastAsiaTheme="minorEastAsia" w:hAnsi="Times New Roman"/>
          <w:color w:val="000000" w:themeColor="text1"/>
          <w:kern w:val="0"/>
          <w:sz w:val="21"/>
          <w:szCs w:val="21"/>
        </w:rPr>
        <w:t>说明</w:t>
      </w:r>
      <w:bookmarkEnd w:id="62"/>
      <w:bookmarkEnd w:id="63"/>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本报告期本基金未实施利润分配。</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4" w:name="_Toc390421248"/>
      <w:bookmarkStart w:id="65" w:name="_Toc225498266"/>
      <w:bookmarkStart w:id="66" w:name="_Toc144293978"/>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64"/>
      <w:bookmarkEnd w:id="65"/>
      <w:bookmarkEnd w:id="6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本托管人认真复核了本中期报告中的财务指标、净值表现、收益分配情况、财务会计报告、投资组合报告等内容，认为其真实、准确和完整，不存在虚假记载、误导性陈述或者重大遗漏。</w:t>
      </w:r>
    </w:p>
    <w:p w:rsidR="00567F47" w:rsidRPr="005B5C10" w:rsidRDefault="00567F47" w:rsidP="00567F47">
      <w:pPr>
        <w:widowControl/>
        <w:jc w:val="left"/>
        <w:rPr>
          <w:rFonts w:eastAsiaTheme="minorEastAsia"/>
          <w:b/>
          <w:bCs/>
          <w:color w:val="000000" w:themeColor="text1"/>
          <w:kern w:val="0"/>
          <w:szCs w:val="21"/>
        </w:rPr>
      </w:pPr>
    </w:p>
    <w:p w:rsidR="006B65E1" w:rsidRPr="005B5C10" w:rsidRDefault="0005594A"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7" w:name="_Toc144293979"/>
      <w:r w:rsidRPr="005B5C10">
        <w:rPr>
          <w:rFonts w:eastAsiaTheme="minorEastAsia" w:hint="eastAsia"/>
          <w:b/>
          <w:bCs/>
          <w:color w:val="000000" w:themeColor="text1"/>
          <w:sz w:val="21"/>
          <w:szCs w:val="21"/>
          <w:lang w:val="en-US"/>
        </w:rPr>
        <w:t>6</w:t>
      </w:r>
      <w:r w:rsidR="00945F2E" w:rsidRPr="005B5C10">
        <w:rPr>
          <w:rFonts w:eastAsiaTheme="minorEastAsia" w:hint="eastAsia"/>
          <w:b/>
          <w:bCs/>
          <w:color w:val="000000" w:themeColor="text1"/>
          <w:sz w:val="21"/>
          <w:szCs w:val="21"/>
          <w:lang w:val="en-US"/>
        </w:rPr>
        <w:t xml:space="preserve">  </w:t>
      </w:r>
      <w:r w:rsidR="00C13DED" w:rsidRPr="005B5C10">
        <w:rPr>
          <w:rFonts w:eastAsiaTheme="minorEastAsia" w:hint="eastAsia"/>
          <w:b/>
          <w:bCs/>
          <w:color w:val="000000" w:themeColor="text1"/>
          <w:sz w:val="21"/>
          <w:szCs w:val="21"/>
          <w:lang w:val="en-US"/>
        </w:rPr>
        <w:t>半年度</w:t>
      </w:r>
      <w:r w:rsidR="00945F2E" w:rsidRPr="005B5C10">
        <w:rPr>
          <w:rFonts w:eastAsiaTheme="minorEastAsia"/>
          <w:b/>
          <w:bCs/>
          <w:color w:val="000000" w:themeColor="text1"/>
          <w:sz w:val="21"/>
          <w:szCs w:val="21"/>
          <w:lang w:val="en-US"/>
        </w:rPr>
        <w:t>财务会计报告（未经审计）</w:t>
      </w:r>
      <w:bookmarkEnd w:id="67"/>
    </w:p>
    <w:p w:rsidR="006B65E1" w:rsidRPr="005B5C10" w:rsidRDefault="0005594A">
      <w:pPr>
        <w:pStyle w:val="2"/>
        <w:spacing w:before="0" w:after="0"/>
        <w:rPr>
          <w:rFonts w:ascii="Times New Roman" w:eastAsiaTheme="minorEastAsia" w:hAnsi="Times New Roman"/>
          <w:color w:val="000000" w:themeColor="text1"/>
          <w:kern w:val="0"/>
          <w:sz w:val="21"/>
          <w:szCs w:val="21"/>
        </w:rPr>
      </w:pPr>
      <w:bookmarkStart w:id="68" w:name="_Toc225498268"/>
      <w:bookmarkStart w:id="69" w:name="_Toc390421250"/>
      <w:bookmarkStart w:id="70" w:name="_Toc144293980"/>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.1 </w:t>
      </w:r>
      <w:r w:rsidR="00945F2E" w:rsidRPr="005B5C10">
        <w:rPr>
          <w:rFonts w:ascii="Times New Roman" w:eastAsiaTheme="minorEastAsia" w:hAnsi="Times New Roman"/>
          <w:color w:val="000000" w:themeColor="text1"/>
          <w:kern w:val="0"/>
          <w:sz w:val="21"/>
          <w:szCs w:val="21"/>
        </w:rPr>
        <w:t>资产负债表</w:t>
      </w:r>
      <w:bookmarkEnd w:id="68"/>
      <w:bookmarkEnd w:id="69"/>
      <w:bookmarkEnd w:id="70"/>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会计主体：摩根鑫睿优选一年持有期混合型证券投资基金</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报告截止日：</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5B5C10" w:rsidRPr="005B5C10">
        <w:tc>
          <w:tcPr>
            <w:tcW w:w="28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资</w:t>
            </w:r>
            <w:r w:rsidRPr="005B5C10">
              <w:rPr>
                <w:rFonts w:eastAsiaTheme="minorEastAsia"/>
                <w:b/>
                <w:color w:val="000000" w:themeColor="text1"/>
                <w:szCs w:val="21"/>
              </w:rPr>
              <w:t xml:space="preserve"> </w:t>
            </w:r>
            <w:r w:rsidRPr="005B5C10">
              <w:rPr>
                <w:rFonts w:eastAsiaTheme="minorEastAsia"/>
                <w:b/>
                <w:color w:val="000000" w:themeColor="text1"/>
                <w:szCs w:val="21"/>
              </w:rPr>
              <w:t>产：</w:t>
            </w:r>
          </w:p>
        </w:tc>
        <w:tc>
          <w:tcPr>
            <w:tcW w:w="1080" w:type="dxa"/>
            <w:vAlign w:val="center"/>
          </w:tcPr>
          <w:p w:rsidR="006B65E1" w:rsidRPr="005B5C10" w:rsidRDefault="006B65E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银行存款</w:t>
            </w:r>
          </w:p>
        </w:tc>
        <w:tc>
          <w:tcPr>
            <w:tcW w:w="1080" w:type="dxa"/>
            <w:vAlign w:val="center"/>
          </w:tcPr>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6.4.7.1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20,961,444.70</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34,251,078.33</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447,353.17</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845,183.35</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存出保证金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72,151.76</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143,083.25</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6.4.7.2</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128,619,737.04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148,713,617.46</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128,619,737.04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148,713,617.46</w:t>
            </w:r>
          </w:p>
        </w:tc>
      </w:tr>
      <w:tr w:rsidR="005B5C10" w:rsidRPr="005B5C10">
        <w:tc>
          <w:tcPr>
            <w:tcW w:w="2880" w:type="dxa"/>
            <w:vAlign w:val="center"/>
          </w:tcPr>
          <w:p w:rsidR="006B65E1" w:rsidRPr="005B5C10" w:rsidRDefault="00945F2E">
            <w:pPr>
              <w:pStyle w:val="afb"/>
              <w:ind w:firstLineChars="300" w:firstLine="630"/>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基金投资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22E51">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w:t>
            </w:r>
          </w:p>
        </w:tc>
        <w:tc>
          <w:tcPr>
            <w:tcW w:w="1080" w:type="dxa"/>
            <w:vAlign w:val="center"/>
          </w:tcPr>
          <w:p w:rsidR="00C10F9F" w:rsidRPr="005B5C10" w:rsidRDefault="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买入返售金融资产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应收清算款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398,718.37</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应收股利</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应收申购款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1,009.50</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6.4.7.5</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b/>
                <w:color w:val="000000" w:themeColor="text1"/>
                <w:szCs w:val="21"/>
              </w:rPr>
              <w:t>资产总计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150,100,686.67</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184,352,690.26</w:t>
            </w:r>
          </w:p>
        </w:tc>
      </w:tr>
      <w:tr w:rsidR="005B5C10" w:rsidRPr="005B5C10">
        <w:tc>
          <w:tcPr>
            <w:tcW w:w="2880" w:type="dxa"/>
            <w:vAlign w:val="center"/>
          </w:tcPr>
          <w:p w:rsidR="006B65E1" w:rsidRPr="005B5C10" w:rsidRDefault="006425A4">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hint="eastAsia"/>
                <w:b/>
                <w:color w:val="000000" w:themeColor="text1"/>
                <w:sz w:val="21"/>
                <w:szCs w:val="21"/>
              </w:rPr>
              <w:t>负债和净资产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负</w:t>
            </w:r>
            <w:r w:rsidRPr="005B5C10">
              <w:rPr>
                <w:rFonts w:eastAsiaTheme="minorEastAsia"/>
                <w:b/>
                <w:color w:val="000000" w:themeColor="text1"/>
                <w:szCs w:val="21"/>
              </w:rPr>
              <w:t xml:space="preserve"> </w:t>
            </w:r>
            <w:r w:rsidRPr="005B5C10">
              <w:rPr>
                <w:rFonts w:eastAsiaTheme="minorEastAsia"/>
                <w:b/>
                <w:color w:val="000000" w:themeColor="text1"/>
                <w:szCs w:val="21"/>
              </w:rPr>
              <w:t>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短期借款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交易性金融负债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衍生金融负债</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卖出回购金融资产款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应付清算款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1.07</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776,429.59</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应付管理人报酬</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184,263.19</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233,397.91</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应付托管费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30,710.51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38,899.66</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应付销售服务费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9C507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应付投资顾问费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应交税费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应付利润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6.4.7.6</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479,675.59</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540,998.58</w:t>
            </w:r>
          </w:p>
        </w:tc>
      </w:tr>
      <w:tr w:rsidR="005B5C10" w:rsidRPr="005B5C10">
        <w:tc>
          <w:tcPr>
            <w:tcW w:w="2880" w:type="dxa"/>
            <w:vAlign w:val="center"/>
          </w:tcPr>
          <w:p w:rsidR="00C10F9F" w:rsidRPr="005B5C10" w:rsidRDefault="00C10F9F" w:rsidP="00C10F9F">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负债合计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694,650.36</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1,589,725.74</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实收基金</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179,608,046.97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217,237,973.53</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未分配利润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6.4.7.8</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-30,202,010.66</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-34,475,009.01</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合计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149,406,036.31</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182,762,964.52</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负债和净资产总计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150,100,686.67</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184,352,690.26</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注：报告截止日</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基金份额净值</w:t>
      </w:r>
      <w:r w:rsidRPr="005B5C10">
        <w:rPr>
          <w:rFonts w:eastAsiaTheme="minorEastAsia"/>
          <w:color w:val="000000" w:themeColor="text1"/>
          <w:kern w:val="0"/>
          <w:szCs w:val="21"/>
        </w:rPr>
        <w:t>:0.8318</w:t>
      </w:r>
      <w:r w:rsidRPr="005B5C10">
        <w:rPr>
          <w:rFonts w:eastAsiaTheme="minorEastAsia"/>
          <w:color w:val="000000" w:themeColor="text1"/>
          <w:kern w:val="0"/>
          <w:szCs w:val="21"/>
        </w:rPr>
        <w:t>元</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基金份额总额</w:t>
      </w:r>
      <w:r w:rsidRPr="005B5C10">
        <w:rPr>
          <w:rFonts w:eastAsiaTheme="minorEastAsia"/>
          <w:color w:val="000000" w:themeColor="text1"/>
          <w:kern w:val="0"/>
          <w:szCs w:val="21"/>
        </w:rPr>
        <w:t>:179,608,046.97</w:t>
      </w:r>
      <w:r w:rsidRPr="005B5C10">
        <w:rPr>
          <w:rFonts w:eastAsiaTheme="minorEastAsia"/>
          <w:color w:val="000000" w:themeColor="text1"/>
          <w:kern w:val="0"/>
          <w:szCs w:val="21"/>
        </w:rPr>
        <w:t>份。</w:t>
      </w:r>
    </w:p>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71" w:name="_Toc390421251"/>
      <w:bookmarkStart w:id="72" w:name="_Toc225498269"/>
      <w:bookmarkStart w:id="73" w:name="_Toc144293981"/>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.2 </w:t>
      </w:r>
      <w:r w:rsidR="00945F2E" w:rsidRPr="005B5C10">
        <w:rPr>
          <w:rFonts w:ascii="Times New Roman" w:eastAsiaTheme="minorEastAsia" w:hAnsi="Times New Roman"/>
          <w:color w:val="000000" w:themeColor="text1"/>
          <w:kern w:val="0"/>
          <w:sz w:val="21"/>
          <w:szCs w:val="21"/>
        </w:rPr>
        <w:t>利润表</w:t>
      </w:r>
      <w:bookmarkEnd w:id="71"/>
      <w:bookmarkEnd w:id="72"/>
      <w:bookmarkEnd w:id="73"/>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摩根鑫睿优选一年持有期混合型证券投资基金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B5C10" w:rsidRPr="005B5C10">
        <w:tc>
          <w:tcPr>
            <w:tcW w:w="342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项目</w:t>
            </w:r>
          </w:p>
        </w:tc>
        <w:tc>
          <w:tcPr>
            <w:tcW w:w="108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日至</w:t>
            </w: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上年度可比期间</w:t>
            </w:r>
          </w:p>
          <w:p w:rsidR="006B65E1" w:rsidRPr="005B5C10" w:rsidRDefault="00945F2E">
            <w:pPr>
              <w:pStyle w:val="afb"/>
              <w:spacing w:before="0" w:beforeAutospacing="0" w:after="0" w:afterAutospacing="0"/>
              <w:jc w:val="center"/>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3</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日（基金合同生效日）至</w:t>
            </w: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r>
      <w:tr w:rsidR="005B5C10" w:rsidRPr="005B5C10">
        <w:tc>
          <w:tcPr>
            <w:tcW w:w="342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一、</w:t>
            </w:r>
            <w:r w:rsidR="005739A6" w:rsidRPr="005B5C10">
              <w:rPr>
                <w:rFonts w:eastAsiaTheme="minorEastAsia" w:hint="eastAsia"/>
                <w:b/>
                <w:color w:val="000000" w:themeColor="text1"/>
                <w:szCs w:val="21"/>
              </w:rPr>
              <w:t>营业总收入</w:t>
            </w:r>
          </w:p>
        </w:tc>
        <w:tc>
          <w:tcPr>
            <w:tcW w:w="1080" w:type="dxa"/>
            <w:vAlign w:val="center"/>
          </w:tcPr>
          <w:p w:rsidR="006B65E1" w:rsidRPr="005B5C10" w:rsidRDefault="006B65E1">
            <w:pPr>
              <w:pStyle w:val="afb"/>
              <w:jc w:val="center"/>
              <w:rPr>
                <w:rFonts w:ascii="Times New Roman" w:eastAsiaTheme="minorEastAsia" w:hAnsi="Times New Roman"/>
                <w:b/>
                <w:color w:val="000000" w:themeColor="text1"/>
                <w:sz w:val="21"/>
                <w:szCs w:val="21"/>
              </w:rPr>
            </w:pP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1,118,200.37</w:t>
            </w: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12,989,534.42</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48,437.10</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180,586.75</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其中：存款利息收入</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6.4.7.9</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48,437.10</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165,901.48</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买入返售金融资产收入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14,685.27</w:t>
            </w:r>
          </w:p>
        </w:tc>
      </w:tr>
      <w:tr w:rsidR="005B5C10" w:rsidRPr="005B5C10" w:rsidTr="00052F8B">
        <w:tc>
          <w:tcPr>
            <w:tcW w:w="3420" w:type="dxa"/>
            <w:vAlign w:val="center"/>
          </w:tcPr>
          <w:p w:rsidR="006F1745" w:rsidRPr="005B5C10" w:rsidRDefault="006F1745" w:rsidP="006F1745">
            <w:pPr>
              <w:ind w:firstLineChars="300" w:firstLine="630"/>
              <w:rPr>
                <w:rFonts w:eastAsiaTheme="minorEastAsia"/>
                <w:color w:val="000000" w:themeColor="text1"/>
                <w:szCs w:val="21"/>
              </w:rPr>
            </w:pPr>
            <w:r w:rsidRPr="005B5C10">
              <w:rPr>
                <w:rFonts w:eastAsiaTheme="minorEastAsia"/>
                <w:color w:val="000000" w:themeColor="text1"/>
                <w:szCs w:val="21"/>
              </w:rPr>
              <w:t>证券出借利息收入</w:t>
            </w:r>
          </w:p>
        </w:tc>
        <w:tc>
          <w:tcPr>
            <w:tcW w:w="1080" w:type="dxa"/>
            <w:vAlign w:val="center"/>
          </w:tcPr>
          <w:p w:rsidR="006F1745" w:rsidRPr="005B5C10" w:rsidRDefault="006F1745" w:rsidP="006F1745">
            <w:pPr>
              <w:pStyle w:val="afb"/>
              <w:jc w:val="center"/>
              <w:rPr>
                <w:rFonts w:ascii="Times New Roman" w:eastAsiaTheme="minorEastAsia" w:hAnsi="Times New Roman"/>
                <w:color w:val="000000" w:themeColor="text1"/>
                <w:kern w:val="2"/>
                <w:sz w:val="21"/>
                <w:szCs w:val="21"/>
              </w:rPr>
            </w:pP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其他利息收入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投资收益（损失以</w:t>
            </w:r>
            <w:r w:rsidRPr="005B5C10">
              <w:rPr>
                <w:rFonts w:eastAsiaTheme="minorEastAsia"/>
                <w:color w:val="000000" w:themeColor="text1"/>
                <w:szCs w:val="21"/>
              </w:rPr>
              <w:t>“-”</w:t>
            </w:r>
            <w:r w:rsidRPr="005B5C10">
              <w:rPr>
                <w:rFonts w:eastAsiaTheme="minorEastAsia"/>
                <w:color w:val="000000" w:themeColor="text1"/>
                <w:szCs w:val="21"/>
              </w:rPr>
              <w:t>填列）</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-8,009,264.21</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-1,683,169.66</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6.4.7.10</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-8,688,865.99</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-2,138,151.64</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基金投资收益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6.4.7.11</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贵金属投资收益</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衍生工具收益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6.4.7.12</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股利收益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6.4.7.13</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679,601.78</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454,981.98</w:t>
            </w:r>
          </w:p>
        </w:tc>
      </w:tr>
      <w:tr w:rsidR="005B5C10" w:rsidRPr="005B5C10">
        <w:tc>
          <w:tcPr>
            <w:tcW w:w="3420" w:type="dxa"/>
            <w:vAlign w:val="center"/>
          </w:tcPr>
          <w:p w:rsidR="00C75153" w:rsidRPr="005B5C10" w:rsidRDefault="00C75153" w:rsidP="00C75153">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其他投资收益</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公允价值变动收益（损失以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6.4.7.14</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9,079,027.48</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14,492,117.33</w:t>
            </w:r>
          </w:p>
        </w:tc>
      </w:tr>
      <w:tr w:rsidR="005B5C10" w:rsidRPr="005B5C10">
        <w:tc>
          <w:tcPr>
            <w:tcW w:w="3420" w:type="dxa"/>
            <w:vAlign w:val="center"/>
          </w:tcPr>
          <w:p w:rsidR="00C75153" w:rsidRPr="005B5C10" w:rsidRDefault="00C75153" w:rsidP="00C75153">
            <w:pPr>
              <w:pStyle w:val="afb"/>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4.</w:t>
            </w:r>
            <w:r w:rsidRPr="005B5C10">
              <w:rPr>
                <w:rFonts w:ascii="Times New Roman" w:eastAsiaTheme="minorEastAsia" w:hAnsi="Times New Roman"/>
                <w:color w:val="000000" w:themeColor="text1"/>
                <w:sz w:val="21"/>
                <w:szCs w:val="21"/>
              </w:rPr>
              <w:t>汇兑收益（损失以</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其他收入（损失以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6.4.7.15</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减：</w:t>
            </w:r>
            <w:r w:rsidRPr="005B5C10">
              <w:rPr>
                <w:rFonts w:eastAsiaTheme="minorEastAsia" w:hint="eastAsia"/>
                <w:b/>
                <w:color w:val="000000" w:themeColor="text1"/>
                <w:szCs w:val="21"/>
              </w:rPr>
              <w:t>二、营业总支出</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1,555,051.45</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1,309,906.21</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．管理人报酬</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1,255,761.56</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1,074,535.09</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．托管费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209,293.49</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179,089.23</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．销售服务费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4</w:t>
            </w:r>
            <w:r w:rsidRPr="005B5C10">
              <w:rPr>
                <w:rFonts w:eastAsiaTheme="minorEastAsia" w:hint="eastAsia"/>
                <w:color w:val="000000" w:themeColor="text1"/>
                <w:szCs w:val="21"/>
              </w:rPr>
              <w:t>．投资顾问费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5</w:t>
            </w:r>
            <w:r w:rsidR="00C75153" w:rsidRPr="005B5C10">
              <w:rPr>
                <w:rFonts w:eastAsiaTheme="minorEastAsia"/>
                <w:color w:val="000000" w:themeColor="text1"/>
                <w:szCs w:val="21"/>
              </w:rPr>
              <w:t>．利息支出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其中：卖出回购金融资产支出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4A35B7" w:rsidRPr="005B5C10" w:rsidRDefault="004A35B7" w:rsidP="004A35B7">
            <w:pPr>
              <w:rPr>
                <w:rFonts w:eastAsiaTheme="minorEastAsia"/>
                <w:color w:val="000000" w:themeColor="text1"/>
                <w:szCs w:val="21"/>
              </w:rPr>
            </w:pPr>
            <w:r w:rsidRPr="005B5C10">
              <w:rPr>
                <w:rFonts w:eastAsiaTheme="minorEastAsia"/>
                <w:color w:val="000000" w:themeColor="text1"/>
                <w:szCs w:val="21"/>
              </w:rPr>
              <w:t xml:space="preserve">6. </w:t>
            </w:r>
            <w:r w:rsidRPr="005B5C10">
              <w:rPr>
                <w:rFonts w:eastAsiaTheme="minorEastAsia" w:hint="eastAsia"/>
                <w:color w:val="000000" w:themeColor="text1"/>
                <w:szCs w:val="21"/>
              </w:rPr>
              <w:t>信用减值损失</w:t>
            </w:r>
          </w:p>
        </w:tc>
        <w:tc>
          <w:tcPr>
            <w:tcW w:w="1080" w:type="dxa"/>
            <w:vAlign w:val="center"/>
          </w:tcPr>
          <w:p w:rsidR="004A35B7" w:rsidRPr="005B5C10" w:rsidRDefault="004A35B7" w:rsidP="004A35B7">
            <w:pPr>
              <w:pStyle w:val="afb"/>
              <w:jc w:val="center"/>
              <w:rPr>
                <w:rFonts w:ascii="Times New Roman" w:eastAsiaTheme="minorEastAsia" w:hAnsi="Times New Roman"/>
                <w:color w:val="000000" w:themeColor="text1"/>
                <w:sz w:val="21"/>
                <w:szCs w:val="21"/>
              </w:rPr>
            </w:pP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7</w:t>
            </w:r>
            <w:r w:rsidR="00C75153" w:rsidRPr="005B5C10">
              <w:rPr>
                <w:rFonts w:eastAsiaTheme="minorEastAsia" w:hint="eastAsia"/>
                <w:color w:val="000000" w:themeColor="text1"/>
                <w:szCs w:val="21"/>
              </w:rPr>
              <w:t>.</w:t>
            </w:r>
            <w:r w:rsidR="00C75153" w:rsidRPr="005B5C10">
              <w:rPr>
                <w:rFonts w:eastAsiaTheme="minorEastAsia" w:hint="eastAsia"/>
                <w:color w:val="000000" w:themeColor="text1"/>
                <w:szCs w:val="21"/>
              </w:rPr>
              <w:t>税金及附加</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8</w:t>
            </w:r>
            <w:r w:rsidR="00C75153" w:rsidRPr="005B5C10">
              <w:rPr>
                <w:rFonts w:eastAsiaTheme="minorEastAsia"/>
                <w:color w:val="000000" w:themeColor="text1"/>
                <w:szCs w:val="21"/>
              </w:rPr>
              <w:t>．其他费用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6.4.7.16</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89,996.40</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56,281.89</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三、利润总额（亏损总额以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-436,851.08</w:t>
            </w: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11,679,628.21</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color w:val="000000" w:themeColor="text1"/>
                <w:szCs w:val="21"/>
              </w:rPr>
              <w:t>减：所得税费用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四、净利润（净亏损以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-436,851.08</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11,679,628.21</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五、其他综合收益的税后净额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六、综合收益总额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-436,851.08</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11,679,628.21</w:t>
            </w:r>
          </w:p>
        </w:tc>
      </w:tr>
    </w:tbl>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74" w:name="_Toc225498270"/>
      <w:bookmarkStart w:id="75" w:name="_Toc390421252"/>
      <w:bookmarkStart w:id="76" w:name="_Toc144293982"/>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.3 </w:t>
      </w:r>
      <w:r w:rsidR="004A35B7" w:rsidRPr="005B5C10">
        <w:rPr>
          <w:rFonts w:ascii="Times New Roman" w:eastAsiaTheme="minorEastAsia" w:hAnsi="Times New Roman" w:hint="eastAsia"/>
          <w:color w:val="000000" w:themeColor="text1"/>
          <w:kern w:val="0"/>
          <w:sz w:val="21"/>
          <w:szCs w:val="21"/>
        </w:rPr>
        <w:t>净资产（基金净值）变动表</w:t>
      </w:r>
      <w:bookmarkEnd w:id="74"/>
      <w:bookmarkEnd w:id="75"/>
      <w:bookmarkEnd w:id="76"/>
      <w:r w:rsidR="00113721" w:rsidRPr="005B5C10">
        <w:rPr>
          <w:rFonts w:ascii="Times New Roman" w:eastAsiaTheme="minorEastAsia" w:hAnsi="Times New Roman"/>
          <w:color w:val="000000" w:themeColor="text1"/>
          <w:kern w:val="0"/>
          <w:sz w:val="21"/>
          <w:szCs w:val="21"/>
        </w:rPr>
        <w:t xml:space="preserve"> </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摩根鑫睿优选一年持有期混合型证券投资基金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34087B" w:rsidRPr="005B5C10" w:rsidTr="006B74D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本期</w:t>
            </w:r>
          </w:p>
          <w:p w:rsidR="0034087B" w:rsidRPr="005B5C10" w:rsidRDefault="0034087B" w:rsidP="00FC2553">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日至</w:t>
            </w: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6318AB">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205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49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6318AB">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217,237,973.53</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-34,475,009.01</w:t>
            </w:r>
          </w:p>
        </w:tc>
        <w:tc>
          <w:tcPr>
            <w:tcW w:w="149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182,762,964.52</w:t>
            </w:r>
          </w:p>
        </w:tc>
      </w:tr>
      <w:tr w:rsidR="005B5C10" w:rsidRPr="005B5C10" w:rsidTr="006318AB">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217,237,973.53</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-34,475,009.01</w:t>
            </w:r>
          </w:p>
        </w:tc>
        <w:tc>
          <w:tcPr>
            <w:tcW w:w="149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182,762,964.52</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-37,629,926.56</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4,272,998.35</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-33,356,928.21</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-436,851.08</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-436,851.08</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-37,629,926.56</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4,709,849.43</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-32,920,077.13</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223,334.54</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-29,388.03</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193,946.51</w:t>
            </w:r>
          </w:p>
        </w:tc>
      </w:tr>
      <w:tr w:rsidR="005B5C10" w:rsidRPr="005B5C10" w:rsidTr="006318AB">
        <w:tc>
          <w:tcPr>
            <w:tcW w:w="1876" w:type="dxa"/>
          </w:tcPr>
          <w:p w:rsidR="00113721" w:rsidRPr="005B5C10" w:rsidRDefault="00113721" w:rsidP="00FC2553">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-37,853,261.10</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4,739,237.46</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-33,114,023.64</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6318A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四、本期期末净资产（基金净值）</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179,608,046.97</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-30,202,010.66</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149,406,036.31</w:t>
            </w:r>
          </w:p>
        </w:tc>
      </w:tr>
      <w:tr w:rsidR="0034087B" w:rsidRPr="005B5C10" w:rsidTr="0004471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上年度可比期间</w:t>
            </w:r>
          </w:p>
          <w:p w:rsidR="0034087B" w:rsidRPr="005B5C10" w:rsidRDefault="0034087B" w:rsidP="00FC2553">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3</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日（基金合同生效日）至</w:t>
            </w: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AB7EBB">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205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49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AB7EBB">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AB7EBB">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216,635,467.42</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216,635,467.42</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129,219.49</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11,681,672.42</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11,810,891.91</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11,679,628.21</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11,679,628.21</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129,219.49</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2,044.21</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131,263.70</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129,219.49</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2,044.21</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131,263.70</w:t>
            </w:r>
          </w:p>
        </w:tc>
      </w:tr>
      <w:tr w:rsidR="005B5C10" w:rsidRPr="005B5C10" w:rsidTr="00AB7EBB">
        <w:tc>
          <w:tcPr>
            <w:tcW w:w="1876" w:type="dxa"/>
          </w:tcPr>
          <w:p w:rsidR="00113721" w:rsidRPr="005B5C10" w:rsidRDefault="00113721" w:rsidP="000B31BC">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AB7EBB">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205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49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3106D" w:rsidRPr="005B5C10" w:rsidTr="00AB7EBB">
        <w:tc>
          <w:tcPr>
            <w:tcW w:w="1876" w:type="dxa"/>
          </w:tcPr>
          <w:p w:rsidR="0053106D" w:rsidRPr="005B5C10" w:rsidRDefault="0053106D" w:rsidP="0053106D">
            <w:pPr>
              <w:rPr>
                <w:rFonts w:eastAsiaTheme="minorEastAsia"/>
                <w:color w:val="000000" w:themeColor="text1"/>
                <w:szCs w:val="21"/>
              </w:rPr>
            </w:pPr>
            <w:r w:rsidRPr="0053106D">
              <w:rPr>
                <w:rFonts w:eastAsiaTheme="minorEastAsia" w:hint="eastAsia"/>
                <w:color w:val="000000" w:themeColor="text1"/>
                <w:szCs w:val="21"/>
              </w:rPr>
              <w:t>四、本期期末净资产（基金净值）</w:t>
            </w:r>
          </w:p>
        </w:tc>
        <w:tc>
          <w:tcPr>
            <w:tcW w:w="1985" w:type="dxa"/>
            <w:vAlign w:val="center"/>
          </w:tcPr>
          <w:p w:rsidR="0053106D" w:rsidRPr="0053106D" w:rsidRDefault="0053106D" w:rsidP="0053106D">
            <w:pPr>
              <w:jc w:val="right"/>
              <w:rPr>
                <w:rFonts w:eastAsiaTheme="minorEastAsia"/>
                <w:szCs w:val="21"/>
              </w:rPr>
            </w:pPr>
            <w:r w:rsidRPr="0053106D">
              <w:rPr>
                <w:szCs w:val="21"/>
              </w:rPr>
              <w:t>216,764,686.91</w:t>
            </w:r>
          </w:p>
        </w:tc>
        <w:tc>
          <w:tcPr>
            <w:tcW w:w="1917" w:type="dxa"/>
            <w:vAlign w:val="center"/>
          </w:tcPr>
          <w:p w:rsidR="0053106D" w:rsidRPr="0053106D" w:rsidRDefault="0053106D" w:rsidP="0053106D">
            <w:pPr>
              <w:jc w:val="right"/>
              <w:rPr>
                <w:rFonts w:eastAsiaTheme="minorEastAsia"/>
                <w:szCs w:val="21"/>
              </w:rPr>
            </w:pPr>
            <w:r w:rsidRPr="0053106D">
              <w:rPr>
                <w:szCs w:val="21"/>
              </w:rPr>
              <w:t>-</w:t>
            </w:r>
          </w:p>
        </w:tc>
        <w:tc>
          <w:tcPr>
            <w:tcW w:w="2053" w:type="dxa"/>
            <w:vAlign w:val="center"/>
          </w:tcPr>
          <w:p w:rsidR="0053106D" w:rsidRPr="0053106D" w:rsidRDefault="0053106D" w:rsidP="0053106D">
            <w:pPr>
              <w:jc w:val="right"/>
              <w:rPr>
                <w:rFonts w:eastAsiaTheme="minorEastAsia"/>
                <w:szCs w:val="21"/>
              </w:rPr>
            </w:pPr>
            <w:r w:rsidRPr="0053106D">
              <w:rPr>
                <w:szCs w:val="21"/>
              </w:rPr>
              <w:t>11,681,672.42</w:t>
            </w:r>
          </w:p>
        </w:tc>
        <w:tc>
          <w:tcPr>
            <w:tcW w:w="1491" w:type="dxa"/>
            <w:vAlign w:val="center"/>
          </w:tcPr>
          <w:p w:rsidR="0053106D" w:rsidRPr="0053106D" w:rsidRDefault="0053106D" w:rsidP="0053106D">
            <w:pPr>
              <w:jc w:val="right"/>
              <w:rPr>
                <w:rFonts w:eastAsiaTheme="minorEastAsia"/>
                <w:szCs w:val="21"/>
              </w:rPr>
            </w:pPr>
            <w:r w:rsidRPr="0053106D">
              <w:rPr>
                <w:szCs w:val="21"/>
              </w:rPr>
              <w:t>228,446,359.33</w:t>
            </w:r>
          </w:p>
        </w:tc>
      </w:tr>
    </w:tbl>
    <w:p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7" w:name="_Toc390421253"/>
      <w:bookmarkStart w:id="78" w:name="_Toc225498271"/>
      <w:bookmarkStart w:id="79" w:name="_Toc144293983"/>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7"/>
      <w:bookmarkEnd w:id="78"/>
      <w:bookmarkEnd w:id="79"/>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摩根鑫睿优选一年持有期混合型证券投资基金</w:t>
      </w:r>
      <w:r>
        <w:rPr>
          <w:rFonts w:eastAsiaTheme="minorEastAsia"/>
          <w:color w:val="000000" w:themeColor="text1"/>
          <w:szCs w:val="21"/>
        </w:rPr>
        <w:t>(</w:t>
      </w:r>
      <w:r>
        <w:rPr>
          <w:rFonts w:eastAsiaTheme="minorEastAsia"/>
          <w:color w:val="000000" w:themeColor="text1"/>
          <w:szCs w:val="21"/>
        </w:rPr>
        <w:t>原名为上投摩根鑫睿优选一年持有期混合型证券投资基金，以下简称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[2021]2118</w:t>
      </w:r>
      <w:r>
        <w:rPr>
          <w:rFonts w:eastAsiaTheme="minorEastAsia"/>
          <w:color w:val="000000" w:themeColor="text1"/>
          <w:szCs w:val="21"/>
        </w:rPr>
        <w:t>号《关于准予上投摩根鑫睿优选一年持有期混合型证券投资基金注册的批复》准予注册，由摩根基金管理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依照《中华人民共和国证券投资基金法》和《上投摩根鑫睿优选一年持有期混合型证券投资基金基金合同》负责公开募集。本基金为契约型开放式，存续期限不定，首次设立募集不包括认购资金利息共募集人民币</w:t>
      </w:r>
      <w:r>
        <w:rPr>
          <w:rFonts w:eastAsiaTheme="minorEastAsia"/>
          <w:color w:val="000000" w:themeColor="text1"/>
          <w:szCs w:val="21"/>
        </w:rPr>
        <w:t>216,550,120.69</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(2022)</w:t>
      </w:r>
      <w:r>
        <w:rPr>
          <w:rFonts w:eastAsiaTheme="minorEastAsia"/>
          <w:color w:val="000000" w:themeColor="text1"/>
          <w:szCs w:val="21"/>
        </w:rPr>
        <w:t>第</w:t>
      </w:r>
      <w:r>
        <w:rPr>
          <w:rFonts w:eastAsiaTheme="minorEastAsia"/>
          <w:color w:val="000000" w:themeColor="text1"/>
          <w:szCs w:val="21"/>
        </w:rPr>
        <w:t>0004</w:t>
      </w:r>
      <w:r>
        <w:rPr>
          <w:rFonts w:eastAsiaTheme="minorEastAsia"/>
          <w:color w:val="000000" w:themeColor="text1"/>
          <w:szCs w:val="21"/>
        </w:rPr>
        <w:t>号验资报告予以验证。经向中国证监会备案，《上投摩根鑫睿优选一年持有期混合型证券投资基金基金合同》于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日正式生效，基金合同生效日的基金份额总额为</w:t>
      </w:r>
      <w:r>
        <w:rPr>
          <w:rFonts w:eastAsiaTheme="minorEastAsia"/>
          <w:color w:val="000000" w:themeColor="text1"/>
          <w:szCs w:val="21"/>
        </w:rPr>
        <w:t>216,635,467.42</w:t>
      </w:r>
      <w:r>
        <w:rPr>
          <w:rFonts w:eastAsiaTheme="minorEastAsia"/>
          <w:color w:val="000000" w:themeColor="text1"/>
          <w:szCs w:val="21"/>
        </w:rPr>
        <w:t>份基金份额，其中认购资金利息折合</w:t>
      </w:r>
      <w:r>
        <w:rPr>
          <w:rFonts w:eastAsiaTheme="minorEastAsia"/>
          <w:color w:val="000000" w:themeColor="text1"/>
          <w:szCs w:val="21"/>
        </w:rPr>
        <w:t>85,346.73</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有限公司，基金托管人为兴业银行股份有限公司。</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有限公司关于旗下基金更名事宜的公告》，上投摩根鑫睿优选一年持有期混合型证券投资基金自该日起更名为摩根鑫睿优选一年持有期混合型证券投资基金。</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本基金基金份额持有人最短持有期限。基金份额持有人持有的每份基金份额最短持有期限为</w:t>
      </w:r>
      <w:r>
        <w:rPr>
          <w:rFonts w:eastAsiaTheme="minorEastAsia"/>
          <w:color w:val="000000" w:themeColor="text1"/>
          <w:szCs w:val="21"/>
        </w:rPr>
        <w:t>1</w:t>
      </w:r>
      <w:r>
        <w:rPr>
          <w:rFonts w:eastAsiaTheme="minorEastAsia"/>
          <w:color w:val="000000" w:themeColor="text1"/>
          <w:szCs w:val="21"/>
        </w:rPr>
        <w:t>年。对于每笔认购的基金份额而言，指自基金合同生效之日起</w:t>
      </w:r>
      <w:r>
        <w:rPr>
          <w:rFonts w:eastAsiaTheme="minorEastAsia"/>
          <w:color w:val="000000" w:themeColor="text1"/>
          <w:szCs w:val="21"/>
        </w:rPr>
        <w:t>(</w:t>
      </w:r>
      <w:r>
        <w:rPr>
          <w:rFonts w:eastAsiaTheme="minorEastAsia"/>
          <w:color w:val="000000" w:themeColor="text1"/>
          <w:szCs w:val="21"/>
        </w:rPr>
        <w:t>含基金合同生效之日</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1</w:t>
      </w:r>
      <w:r>
        <w:rPr>
          <w:rFonts w:eastAsiaTheme="minorEastAsia"/>
          <w:color w:val="000000" w:themeColor="text1"/>
          <w:szCs w:val="21"/>
        </w:rPr>
        <w:t>年后的年度对日的前一日</w:t>
      </w:r>
      <w:r>
        <w:rPr>
          <w:rFonts w:eastAsiaTheme="minorEastAsia"/>
          <w:color w:val="000000" w:themeColor="text1"/>
          <w:szCs w:val="21"/>
        </w:rPr>
        <w:t>(</w:t>
      </w:r>
      <w:r>
        <w:rPr>
          <w:rFonts w:eastAsiaTheme="minorEastAsia"/>
          <w:color w:val="000000" w:themeColor="text1"/>
          <w:szCs w:val="21"/>
        </w:rPr>
        <w:t>含该日</w:t>
      </w:r>
      <w:r>
        <w:rPr>
          <w:rFonts w:eastAsiaTheme="minorEastAsia"/>
          <w:color w:val="000000" w:themeColor="text1"/>
          <w:szCs w:val="21"/>
        </w:rPr>
        <w:t>)</w:t>
      </w:r>
      <w:r>
        <w:rPr>
          <w:rFonts w:eastAsiaTheme="minorEastAsia"/>
          <w:color w:val="000000" w:themeColor="text1"/>
          <w:szCs w:val="21"/>
        </w:rPr>
        <w:t>的期间；对于每笔申购的基金份额而言，指自该笔申购份额确认日</w:t>
      </w:r>
      <w:r>
        <w:rPr>
          <w:rFonts w:eastAsiaTheme="minorEastAsia"/>
          <w:color w:val="000000" w:themeColor="text1"/>
          <w:szCs w:val="21"/>
        </w:rPr>
        <w:t>(</w:t>
      </w:r>
      <w:r>
        <w:rPr>
          <w:rFonts w:eastAsiaTheme="minorEastAsia"/>
          <w:color w:val="000000" w:themeColor="text1"/>
          <w:szCs w:val="21"/>
        </w:rPr>
        <w:t>含该日，通常</w:t>
      </w:r>
      <w:r>
        <w:rPr>
          <w:rFonts w:eastAsiaTheme="minorEastAsia"/>
          <w:color w:val="000000" w:themeColor="text1"/>
          <w:szCs w:val="21"/>
        </w:rPr>
        <w:t>T</w:t>
      </w:r>
      <w:r>
        <w:rPr>
          <w:rFonts w:eastAsiaTheme="minorEastAsia"/>
          <w:color w:val="000000" w:themeColor="text1"/>
          <w:szCs w:val="21"/>
        </w:rPr>
        <w:t>日提交的有效申购申请于</w:t>
      </w:r>
      <w:r>
        <w:rPr>
          <w:rFonts w:eastAsiaTheme="minorEastAsia"/>
          <w:color w:val="000000" w:themeColor="text1"/>
          <w:szCs w:val="21"/>
        </w:rPr>
        <w:t>T+1</w:t>
      </w:r>
      <w:r>
        <w:rPr>
          <w:rFonts w:eastAsiaTheme="minorEastAsia"/>
          <w:color w:val="000000" w:themeColor="text1"/>
          <w:szCs w:val="21"/>
        </w:rPr>
        <w:t>日确认</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1</w:t>
      </w:r>
      <w:r>
        <w:rPr>
          <w:rFonts w:eastAsiaTheme="minorEastAsia"/>
          <w:color w:val="000000" w:themeColor="text1"/>
          <w:szCs w:val="21"/>
        </w:rPr>
        <w:t>年后的年度对日的前一日</w:t>
      </w:r>
      <w:r>
        <w:rPr>
          <w:rFonts w:eastAsiaTheme="minorEastAsia"/>
          <w:color w:val="000000" w:themeColor="text1"/>
          <w:szCs w:val="21"/>
        </w:rPr>
        <w:t>(</w:t>
      </w:r>
      <w:r>
        <w:rPr>
          <w:rFonts w:eastAsiaTheme="minorEastAsia"/>
          <w:color w:val="000000" w:themeColor="text1"/>
          <w:szCs w:val="21"/>
        </w:rPr>
        <w:t>含该日</w:t>
      </w:r>
      <w:r>
        <w:rPr>
          <w:rFonts w:eastAsiaTheme="minorEastAsia"/>
          <w:color w:val="000000" w:themeColor="text1"/>
          <w:szCs w:val="21"/>
        </w:rPr>
        <w:t>)</w:t>
      </w:r>
      <w:r>
        <w:rPr>
          <w:rFonts w:eastAsiaTheme="minorEastAsia"/>
          <w:color w:val="000000" w:themeColor="text1"/>
          <w:szCs w:val="21"/>
        </w:rPr>
        <w:t>的期间。最短持有期限内基金份额持有人不能办理赎回及转换转出业务。每份基金份额的最短持有期限结束日的下一工作日</w:t>
      </w:r>
      <w:r>
        <w:rPr>
          <w:rFonts w:eastAsiaTheme="minorEastAsia"/>
          <w:color w:val="000000" w:themeColor="text1"/>
          <w:szCs w:val="21"/>
        </w:rPr>
        <w:t>(</w:t>
      </w:r>
      <w:r>
        <w:rPr>
          <w:rFonts w:eastAsiaTheme="minorEastAsia"/>
          <w:color w:val="000000" w:themeColor="text1"/>
          <w:szCs w:val="21"/>
        </w:rPr>
        <w:t>含该日</w:t>
      </w:r>
      <w:r>
        <w:rPr>
          <w:rFonts w:eastAsiaTheme="minorEastAsia"/>
          <w:color w:val="000000" w:themeColor="text1"/>
          <w:szCs w:val="21"/>
        </w:rPr>
        <w:t>)</w:t>
      </w:r>
      <w:r>
        <w:rPr>
          <w:rFonts w:eastAsiaTheme="minorEastAsia"/>
          <w:color w:val="000000" w:themeColor="text1"/>
          <w:szCs w:val="21"/>
        </w:rPr>
        <w:t>起，基金份额持有人可办理赎回及转换转出业务。</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鑫睿优选一年持有期混合型证券投资基金基金合同》的有关规定，本基金的投资范围为具有良好流动性的金融工具，包括国内依法发行或上市的股票、存托凭证、港股通标的股票、债券</w:t>
      </w:r>
      <w:r>
        <w:rPr>
          <w:rFonts w:eastAsiaTheme="minorEastAsia"/>
          <w:color w:val="000000" w:themeColor="text1"/>
          <w:szCs w:val="21"/>
        </w:rPr>
        <w:t>(</w:t>
      </w:r>
      <w:r>
        <w:rPr>
          <w:rFonts w:eastAsiaTheme="minorEastAsia"/>
          <w:color w:val="000000" w:themeColor="text1"/>
          <w:szCs w:val="21"/>
        </w:rPr>
        <w:t>包括国债、央行票据、地方政府债、金融债、次级债、企业债、公司债、短期融资券、超短期融资券、中期票据、可转换债券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、证券公司短期公司债等</w:t>
      </w:r>
      <w:r>
        <w:rPr>
          <w:rFonts w:eastAsiaTheme="minorEastAsia"/>
          <w:color w:val="000000" w:themeColor="text1"/>
          <w:szCs w:val="21"/>
        </w:rPr>
        <w:t>)</w:t>
      </w:r>
      <w:r>
        <w:rPr>
          <w:rFonts w:eastAsiaTheme="minorEastAsia"/>
          <w:color w:val="000000" w:themeColor="text1"/>
          <w:szCs w:val="21"/>
        </w:rPr>
        <w:t>、资产支持证券、债券回购、银行存款、同业存单、股指期货、股票期权及法律法规或中国证监会允许基金投资的其他金融工具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60%-95%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；每个交易日日终在扣除股指期货和股票期权合约需缴纳的交易保证金后，保持不低于基金资产净值</w:t>
      </w:r>
      <w:r>
        <w:rPr>
          <w:rFonts w:eastAsiaTheme="minorEastAsia"/>
          <w:color w:val="000000" w:themeColor="text1"/>
          <w:szCs w:val="21"/>
        </w:rPr>
        <w:t>5%</w:t>
      </w:r>
      <w:r>
        <w:rPr>
          <w:rFonts w:eastAsiaTheme="minorEastAsia"/>
          <w:color w:val="000000" w:themeColor="text1"/>
          <w:szCs w:val="21"/>
        </w:rPr>
        <w:t>的现金或者到期日在一年以内的政府债券，其中现金不包括结算备付金、存出保证金、应收申购款等。本基金的业绩比较基准为：中证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X65%+</w:t>
      </w:r>
      <w:r>
        <w:rPr>
          <w:rFonts w:eastAsiaTheme="minorEastAsia"/>
          <w:color w:val="000000" w:themeColor="text1"/>
          <w:szCs w:val="21"/>
        </w:rPr>
        <w:t>中证港股通指数收益率</w:t>
      </w:r>
      <w:r>
        <w:rPr>
          <w:rFonts w:eastAsiaTheme="minorEastAsia"/>
          <w:color w:val="000000" w:themeColor="text1"/>
          <w:szCs w:val="21"/>
        </w:rPr>
        <w:t>X20%+</w:t>
      </w:r>
      <w:r>
        <w:rPr>
          <w:rFonts w:eastAsiaTheme="minorEastAsia"/>
          <w:color w:val="000000" w:themeColor="text1"/>
          <w:szCs w:val="21"/>
        </w:rPr>
        <w:t>上证国债指数收益率</w:t>
      </w:r>
      <w:r>
        <w:rPr>
          <w:rFonts w:eastAsiaTheme="minorEastAsia"/>
          <w:color w:val="000000" w:themeColor="text1"/>
          <w:szCs w:val="21"/>
        </w:rPr>
        <w:t>X15%</w:t>
      </w:r>
      <w:r>
        <w:rPr>
          <w:rFonts w:eastAsiaTheme="minorEastAsia"/>
          <w:color w:val="000000" w:themeColor="text1"/>
          <w:szCs w:val="21"/>
        </w:rPr>
        <w:t>。</w:t>
      </w:r>
    </w:p>
    <w:p w:rsidR="00946C18" w:rsidRDefault="00946C1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日批准报出。</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rsidR="00946C18" w:rsidRDefault="00263102">
      <w:pPr>
        <w:spacing w:line="360" w:lineRule="auto"/>
        <w:ind w:firstLineChars="200" w:firstLine="420"/>
        <w:rPr>
          <w:rFonts w:eastAsiaTheme="minorEastAsia"/>
          <w:color w:val="000000" w:themeColor="text1"/>
          <w:szCs w:val="21"/>
        </w:rPr>
      </w:pPr>
      <w:r w:rsidRPr="00263102">
        <w:rPr>
          <w:rFonts w:eastAsiaTheme="minorEastAsia" w:hint="eastAsia"/>
          <w:color w:val="000000" w:themeColor="text1"/>
          <w:szCs w:val="21"/>
        </w:rPr>
        <w:t>本基金的财务报表按照财政部于</w:t>
      </w:r>
      <w:r w:rsidRPr="00263102">
        <w:rPr>
          <w:rFonts w:eastAsiaTheme="minorEastAsia" w:hint="eastAsia"/>
          <w:color w:val="000000" w:themeColor="text1"/>
          <w:szCs w:val="21"/>
        </w:rPr>
        <w:t>2006</w:t>
      </w:r>
      <w:r w:rsidRPr="00263102">
        <w:rPr>
          <w:rFonts w:eastAsiaTheme="minorEastAsia" w:hint="eastAsia"/>
          <w:color w:val="000000" w:themeColor="text1"/>
          <w:szCs w:val="21"/>
        </w:rPr>
        <w:t>年</w:t>
      </w:r>
      <w:r w:rsidRPr="00263102">
        <w:rPr>
          <w:rFonts w:eastAsiaTheme="minorEastAsia" w:hint="eastAsia"/>
          <w:color w:val="000000" w:themeColor="text1"/>
          <w:szCs w:val="21"/>
        </w:rPr>
        <w:t>2</w:t>
      </w:r>
      <w:r w:rsidRPr="00263102">
        <w:rPr>
          <w:rFonts w:eastAsiaTheme="minorEastAsia" w:hint="eastAsia"/>
          <w:color w:val="000000" w:themeColor="text1"/>
          <w:szCs w:val="21"/>
        </w:rPr>
        <w:t>月</w:t>
      </w:r>
      <w:r w:rsidRPr="00263102">
        <w:rPr>
          <w:rFonts w:eastAsiaTheme="minorEastAsia" w:hint="eastAsia"/>
          <w:color w:val="000000" w:themeColor="text1"/>
          <w:szCs w:val="21"/>
        </w:rPr>
        <w:t>15</w:t>
      </w:r>
      <w:r w:rsidRPr="00263102">
        <w:rPr>
          <w:rFonts w:eastAsiaTheme="minorEastAsia" w:hint="eastAsia"/>
          <w:color w:val="000000" w:themeColor="text1"/>
          <w:szCs w:val="21"/>
        </w:rPr>
        <w:t>日及以后期间颁布的《企业会计准则－基本准则》、各项具体会计准则、《资产管理产品相关会计处理规定》及其他相关规定</w:t>
      </w:r>
      <w:r w:rsidRPr="00263102">
        <w:rPr>
          <w:rFonts w:eastAsiaTheme="minorEastAsia" w:hint="eastAsia"/>
          <w:color w:val="000000" w:themeColor="text1"/>
          <w:szCs w:val="21"/>
        </w:rPr>
        <w:t>(</w:t>
      </w:r>
      <w:r w:rsidRPr="00263102">
        <w:rPr>
          <w:rFonts w:eastAsiaTheme="minorEastAsia" w:hint="eastAsia"/>
          <w:color w:val="000000" w:themeColor="text1"/>
          <w:szCs w:val="21"/>
        </w:rPr>
        <w:t>以下合称“企业会计准则”</w:t>
      </w:r>
      <w:r w:rsidRPr="00263102">
        <w:rPr>
          <w:rFonts w:eastAsiaTheme="minorEastAsia" w:hint="eastAsia"/>
          <w:color w:val="000000" w:themeColor="text1"/>
          <w:szCs w:val="21"/>
        </w:rPr>
        <w:t>)</w:t>
      </w:r>
      <w:r w:rsidRPr="00263102">
        <w:rPr>
          <w:rFonts w:eastAsiaTheme="minorEastAsia" w:hint="eastAsia"/>
          <w:color w:val="000000" w:themeColor="text1"/>
          <w:szCs w:val="21"/>
        </w:rPr>
        <w:t>、中国证监会颁布的《证券投资基金信息披露</w:t>
      </w:r>
      <w:r w:rsidRPr="00263102">
        <w:rPr>
          <w:rFonts w:eastAsiaTheme="minorEastAsia" w:hint="eastAsia"/>
          <w:color w:val="000000" w:themeColor="text1"/>
          <w:szCs w:val="21"/>
        </w:rPr>
        <w:t>XBRL</w:t>
      </w:r>
      <w:r w:rsidRPr="00263102">
        <w:rPr>
          <w:rFonts w:eastAsiaTheme="minorEastAsia" w:hint="eastAsia"/>
          <w:color w:val="000000" w:themeColor="text1"/>
          <w:szCs w:val="21"/>
        </w:rPr>
        <w:t>模板第</w:t>
      </w:r>
      <w:r w:rsidRPr="00263102">
        <w:rPr>
          <w:rFonts w:eastAsiaTheme="minorEastAsia" w:hint="eastAsia"/>
          <w:color w:val="000000" w:themeColor="text1"/>
          <w:szCs w:val="21"/>
        </w:rPr>
        <w:t>3</w:t>
      </w:r>
      <w:r w:rsidRPr="00263102">
        <w:rPr>
          <w:rFonts w:eastAsiaTheme="minorEastAsia" w:hint="eastAsia"/>
          <w:color w:val="000000" w:themeColor="text1"/>
          <w:szCs w:val="21"/>
        </w:rPr>
        <w:t>号</w:t>
      </w:r>
      <w:r w:rsidRPr="00263102">
        <w:rPr>
          <w:rFonts w:eastAsiaTheme="minorEastAsia" w:hint="eastAsia"/>
          <w:color w:val="000000" w:themeColor="text1"/>
          <w:szCs w:val="21"/>
        </w:rPr>
        <w:t>&lt;</w:t>
      </w:r>
      <w:r w:rsidRPr="00263102">
        <w:rPr>
          <w:rFonts w:eastAsiaTheme="minorEastAsia" w:hint="eastAsia"/>
          <w:color w:val="000000" w:themeColor="text1"/>
          <w:szCs w:val="21"/>
        </w:rPr>
        <w:t>年度报告和中期报告</w:t>
      </w:r>
      <w:r w:rsidRPr="00263102">
        <w:rPr>
          <w:rFonts w:eastAsiaTheme="minorEastAsia" w:hint="eastAsia"/>
          <w:color w:val="000000" w:themeColor="text1"/>
          <w:szCs w:val="21"/>
        </w:rPr>
        <w:t>&gt;</w:t>
      </w:r>
      <w:r w:rsidRPr="00263102">
        <w:rPr>
          <w:rFonts w:eastAsiaTheme="minorEastAsia" w:hint="eastAsia"/>
          <w:color w:val="000000" w:themeColor="text1"/>
          <w:szCs w:val="21"/>
        </w:rPr>
        <w:t>》、中国证券投资基金业协会</w:t>
      </w:r>
      <w:r w:rsidRPr="00263102">
        <w:rPr>
          <w:rFonts w:eastAsiaTheme="minorEastAsia" w:hint="eastAsia"/>
          <w:color w:val="000000" w:themeColor="text1"/>
          <w:szCs w:val="21"/>
        </w:rPr>
        <w:t>(</w:t>
      </w:r>
      <w:r w:rsidRPr="00263102">
        <w:rPr>
          <w:rFonts w:eastAsiaTheme="minorEastAsia" w:hint="eastAsia"/>
          <w:color w:val="000000" w:themeColor="text1"/>
          <w:szCs w:val="21"/>
        </w:rPr>
        <w:t>以下简称“中国基金业协会”</w:t>
      </w:r>
      <w:r w:rsidRPr="00263102">
        <w:rPr>
          <w:rFonts w:eastAsiaTheme="minorEastAsia" w:hint="eastAsia"/>
          <w:color w:val="000000" w:themeColor="text1"/>
          <w:szCs w:val="21"/>
        </w:rPr>
        <w:t>)</w:t>
      </w:r>
      <w:r w:rsidRPr="00263102">
        <w:rPr>
          <w:rFonts w:eastAsiaTheme="minorEastAsia" w:hint="eastAsia"/>
          <w:color w:val="000000" w:themeColor="text1"/>
          <w:szCs w:val="21"/>
        </w:rPr>
        <w:t>颁布的《证券投资基金会计核算业务指引》、《摩根鑫睿优选一年持有期混合型证券投资基金基金合同》和在财务报表附注</w:t>
      </w:r>
      <w:r w:rsidRPr="00263102">
        <w:rPr>
          <w:rFonts w:eastAsiaTheme="minorEastAsia" w:hint="eastAsia"/>
          <w:color w:val="000000" w:themeColor="text1"/>
          <w:szCs w:val="21"/>
        </w:rPr>
        <w:t>6.4.4</w:t>
      </w:r>
      <w:r w:rsidRPr="00263102">
        <w:rPr>
          <w:rFonts w:eastAsiaTheme="minorEastAsia" w:hint="eastAsia"/>
          <w:color w:val="000000" w:themeColor="text1"/>
          <w:szCs w:val="21"/>
        </w:rPr>
        <w:t>所列示的中国证监会、中国基金业协会发布的有关规定及允许的基金行业实务操作编制。</w:t>
      </w:r>
    </w:p>
    <w:p w:rsidR="00263102" w:rsidRDefault="00263102">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2023</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2023</w:t>
      </w:r>
      <w:r w:rsidRPr="005B5C10">
        <w:rPr>
          <w:rFonts w:eastAsiaTheme="minorEastAsia"/>
          <w:color w:val="000000" w:themeColor="text1"/>
          <w:szCs w:val="21"/>
        </w:rPr>
        <w:t>年上半年度的经营成果和净资产变动情况等有关信息。</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rsidR="006B65E1" w:rsidRPr="005B5C10" w:rsidRDefault="00773C25" w:rsidP="00563CF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本基金本报告期所采用的</w:t>
      </w:r>
      <w:r w:rsidR="00945F2E" w:rsidRPr="005B5C10">
        <w:rPr>
          <w:rFonts w:eastAsiaTheme="minorEastAsia"/>
          <w:color w:val="000000" w:themeColor="text1"/>
          <w:szCs w:val="21"/>
        </w:rPr>
        <w:t>会计政策、会计估计与最近一期年度会计报表所采用的会计政策、会计估计一致。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946C18" w:rsidRDefault="00946C1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 </w:t>
      </w:r>
      <w:r w:rsidRPr="005B5C10">
        <w:rPr>
          <w:rFonts w:eastAsiaTheme="minorEastAsia"/>
          <w:b/>
          <w:color w:val="000000" w:themeColor="text1"/>
          <w:szCs w:val="21"/>
        </w:rPr>
        <w:t>银行存款</w:t>
      </w:r>
    </w:p>
    <w:p w:rsidR="006B65E1" w:rsidRPr="005B5C10" w:rsidRDefault="00945F2E">
      <w:pPr>
        <w:autoSpaceDE w:val="0"/>
        <w:autoSpaceDN w:val="0"/>
        <w:adjustRightInd w:val="0"/>
        <w:spacing w:line="288" w:lineRule="auto"/>
        <w:ind w:left="15"/>
        <w:jc w:val="right"/>
        <w:rPr>
          <w:rFonts w:eastAsiaTheme="minorEastAsia"/>
          <w:b/>
          <w:color w:val="000000" w:themeColor="text1"/>
          <w:kern w:val="0"/>
          <w:szCs w:val="21"/>
        </w:rPr>
      </w:pPr>
      <w:r w:rsidRPr="005B5C10">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5B5C10" w:rsidRPr="005B5C10">
        <w:trPr>
          <w:trHeight w:val="345"/>
        </w:trPr>
        <w:tc>
          <w:tcPr>
            <w:tcW w:w="3766"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5463" w:type="dxa"/>
            <w:tcMar>
              <w:top w:w="15" w:type="dxa"/>
              <w:left w:w="15" w:type="dxa"/>
              <w:bottom w:w="0" w:type="dxa"/>
              <w:right w:w="15" w:type="dxa"/>
            </w:tcMa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5B5C10" w:rsidRPr="005B5C10">
        <w:trPr>
          <w:trHeight w:val="315"/>
        </w:trPr>
        <w:tc>
          <w:tcPr>
            <w:tcW w:w="3766" w:type="dxa"/>
            <w:tcMar>
              <w:top w:w="15" w:type="dxa"/>
              <w:left w:w="15" w:type="dxa"/>
              <w:bottom w:w="0" w:type="dxa"/>
              <w:right w:w="15" w:type="dxa"/>
            </w:tcMar>
          </w:tcPr>
          <w:p w:rsidR="006B65E1" w:rsidRPr="005B5C10" w:rsidRDefault="00945F2E">
            <w:pPr>
              <w:rPr>
                <w:rFonts w:eastAsiaTheme="minorEastAsia"/>
                <w:color w:val="000000" w:themeColor="text1"/>
                <w:kern w:val="0"/>
                <w:szCs w:val="21"/>
              </w:rPr>
            </w:pPr>
            <w:r w:rsidRPr="005B5C10">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20,961,444.70</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20,959,525.69</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1,919.01</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20,961,444.70</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rsidTr="003F0477">
        <w:trPr>
          <w:trHeight w:val="255"/>
          <w:jc w:val="center"/>
        </w:trPr>
        <w:tc>
          <w:tcPr>
            <w:tcW w:w="1878" w:type="dxa"/>
            <w:gridSpan w:val="2"/>
            <w:vMerge w:val="restart"/>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rsidR="007C3B6A" w:rsidRPr="005B5C10" w:rsidRDefault="007C3B6A" w:rsidP="003F0477">
            <w:pPr>
              <w:jc w:val="center"/>
              <w:rPr>
                <w:color w:val="000000" w:themeColor="text1"/>
                <w:kern w:val="0"/>
                <w:szCs w:val="21"/>
              </w:rPr>
            </w:pPr>
            <w:r w:rsidRPr="005B5C10">
              <w:rPr>
                <w:color w:val="000000" w:themeColor="text1"/>
                <w:kern w:val="0"/>
                <w:szCs w:val="21"/>
              </w:rPr>
              <w:t>本期末</w:t>
            </w:r>
          </w:p>
          <w:p w:rsidR="007C3B6A" w:rsidRPr="005B5C10" w:rsidRDefault="007C3B6A" w:rsidP="003F0477">
            <w:pPr>
              <w:jc w:val="center"/>
              <w:rPr>
                <w:color w:val="000000" w:themeColor="text1"/>
                <w:kern w:val="0"/>
                <w:szCs w:val="21"/>
              </w:rPr>
            </w:pPr>
            <w:r w:rsidRPr="005B5C10">
              <w:rPr>
                <w:color w:val="000000" w:themeColor="text1"/>
                <w:kern w:val="0"/>
                <w:szCs w:val="21"/>
              </w:rPr>
              <w:t>2023</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rsidTr="003F0477">
        <w:trPr>
          <w:trHeight w:val="270"/>
          <w:jc w:val="center"/>
        </w:trPr>
        <w:tc>
          <w:tcPr>
            <w:tcW w:w="1878" w:type="dxa"/>
            <w:gridSpan w:val="2"/>
            <w:vMerge/>
            <w:vAlign w:val="center"/>
          </w:tcPr>
          <w:p w:rsidR="007C3B6A" w:rsidRPr="005B5C10" w:rsidRDefault="007C3B6A" w:rsidP="003F0477">
            <w:pPr>
              <w:widowControl/>
              <w:jc w:val="left"/>
              <w:rPr>
                <w:color w:val="000000" w:themeColor="text1"/>
                <w:kern w:val="0"/>
                <w:szCs w:val="21"/>
              </w:rPr>
            </w:pPr>
          </w:p>
        </w:tc>
        <w:tc>
          <w:tcPr>
            <w:tcW w:w="1701"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rsidTr="003F0477">
        <w:trPr>
          <w:trHeight w:val="270"/>
          <w:jc w:val="center"/>
        </w:trPr>
        <w:tc>
          <w:tcPr>
            <w:tcW w:w="1878" w:type="dxa"/>
            <w:gridSpan w:val="2"/>
            <w:vAlign w:val="center"/>
          </w:tcPr>
          <w:p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123,081,393.00</w:t>
            </w:r>
          </w:p>
        </w:tc>
        <w:tc>
          <w:tcPr>
            <w:tcW w:w="1701" w:type="dxa"/>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128,619,737.04</w:t>
            </w:r>
          </w:p>
        </w:tc>
        <w:tc>
          <w:tcPr>
            <w:tcW w:w="2159"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5,538,344.04</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restart"/>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123,081,393.00</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128,619,737.04</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5,538,344.04</w:t>
            </w:r>
          </w:p>
        </w:tc>
      </w:tr>
    </w:tbl>
    <w:p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rsidR="007C3B6A" w:rsidRPr="005B5C10" w:rsidRDefault="00AC4D90" w:rsidP="00B12982">
      <w:pPr>
        <w:spacing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6.4.7.3.1 </w:t>
      </w:r>
      <w:r w:rsidRPr="005B5C10">
        <w:rPr>
          <w:rFonts w:eastAsiaTheme="minorEastAsia" w:hint="eastAsia"/>
          <w:b/>
          <w:bCs/>
          <w:color w:val="000000" w:themeColor="text1"/>
          <w:kern w:val="0"/>
          <w:szCs w:val="21"/>
        </w:rPr>
        <w:t>衍生金融资产</w:t>
      </w:r>
      <w:r w:rsidRPr="005B5C10">
        <w:rPr>
          <w:rFonts w:eastAsiaTheme="minorEastAsia" w:hint="eastAsia"/>
          <w:b/>
          <w:bCs/>
          <w:color w:val="000000" w:themeColor="text1"/>
          <w:kern w:val="0"/>
          <w:szCs w:val="21"/>
        </w:rPr>
        <w:t>/</w:t>
      </w:r>
      <w:r w:rsidRPr="005B5C10">
        <w:rPr>
          <w:rFonts w:eastAsiaTheme="minorEastAsia" w:hint="eastAsia"/>
          <w:b/>
          <w:bCs/>
          <w:color w:val="000000" w:themeColor="text1"/>
          <w:kern w:val="0"/>
          <w:szCs w:val="21"/>
        </w:rPr>
        <w:t>负债期末余额</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rsidTr="00443EF8">
        <w:trPr>
          <w:trHeight w:val="330"/>
        </w:trPr>
        <w:tc>
          <w:tcPr>
            <w:tcW w:w="372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330,992.40</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330,992.40</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213A41">
        <w:trPr>
          <w:trHeight w:val="325"/>
        </w:trPr>
        <w:tc>
          <w:tcPr>
            <w:tcW w:w="3725" w:type="dxa"/>
            <w:vAlign w:val="bottom"/>
          </w:tcPr>
          <w:p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946C18">
        <w:tc>
          <w:tcPr>
            <w:tcW w:w="3725" w:type="dxa"/>
            <w:vAlign w:val="center"/>
          </w:tcPr>
          <w:p w:rsidR="00946C18" w:rsidRDefault="00A70F87">
            <w:pPr>
              <w:jc w:val="left"/>
            </w:pPr>
            <w:r>
              <w:rPr>
                <w:rFonts w:eastAsiaTheme="minorEastAsia"/>
                <w:color w:val="000000" w:themeColor="text1"/>
                <w:szCs w:val="21"/>
              </w:rPr>
              <w:t>预提费用</w:t>
            </w:r>
          </w:p>
        </w:tc>
        <w:tc>
          <w:tcPr>
            <w:tcW w:w="5504" w:type="dxa"/>
            <w:vAlign w:val="center"/>
          </w:tcPr>
          <w:p w:rsidR="00946C18" w:rsidRDefault="00A70F87">
            <w:pPr>
              <w:jc w:val="right"/>
            </w:pPr>
            <w:r>
              <w:rPr>
                <w:rFonts w:eastAsiaTheme="minorEastAsia"/>
                <w:color w:val="000000" w:themeColor="text1"/>
                <w:szCs w:val="21"/>
              </w:rPr>
              <w:t>148,683.19</w:t>
            </w:r>
          </w:p>
        </w:tc>
      </w:tr>
      <w:tr w:rsidR="008148A4" w:rsidRPr="005B5C10" w:rsidTr="00443EF8">
        <w:trPr>
          <w:trHeight w:val="325"/>
        </w:trPr>
        <w:tc>
          <w:tcPr>
            <w:tcW w:w="3725" w:type="dxa"/>
            <w:vAlign w:val="center"/>
          </w:tcPr>
          <w:p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479,675.59</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tc>
          <w:tcPr>
            <w:tcW w:w="3119"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jc w:val="left"/>
              <w:rPr>
                <w:rFonts w:eastAsiaTheme="minorEastAsia"/>
                <w:color w:val="000000" w:themeColor="text1"/>
                <w:szCs w:val="21"/>
              </w:rPr>
            </w:pPr>
          </w:p>
        </w:tc>
        <w:tc>
          <w:tcPr>
            <w:tcW w:w="287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217,237,973.53</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217,237,973.53</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223,334.54</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223,334.54</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-37,853,261.10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-37,853,261.10</w:t>
            </w:r>
          </w:p>
        </w:tc>
      </w:tr>
      <w:tr w:rsidR="008148A4" w:rsidRPr="005B5C10">
        <w:tc>
          <w:tcPr>
            <w:tcW w:w="3119"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179,608,046.97</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179,608,046.97</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rsidTr="00FA08C3">
        <w:tc>
          <w:tcPr>
            <w:tcW w:w="27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-30,950,738.36</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-3,524,270.65</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-34,475,009.01</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-9,515,878.56</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9,079,027.48</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-436,851.08</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5,771,295.96</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-1,061,446.53</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4,709,849.43</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-35,366.89</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5,978.86</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-29,388.03</w:t>
            </w:r>
          </w:p>
        </w:tc>
      </w:tr>
      <w:tr w:rsidR="006161B4" w:rsidRPr="00C56F63" w:rsidTr="00FA08C3">
        <w:tc>
          <w:tcPr>
            <w:tcW w:w="2700" w:type="dxa"/>
            <w:vAlign w:val="center"/>
          </w:tcPr>
          <w:p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5,806,662.85</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-1,067,425.39</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4,739,237.46</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-34,695,320.96</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4,493,310.30</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-30,202,010.66</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tc>
          <w:tcPr>
            <w:tcW w:w="382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42,727.86</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4,977.21</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732.03</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48,437.10</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339,511,809.43</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347,160,933.32</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1,039,742.10</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-8,688,865.99</w:t>
            </w:r>
          </w:p>
        </w:tc>
      </w:tr>
    </w:tbl>
    <w:p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679,601.78</w:t>
            </w:r>
          </w:p>
        </w:tc>
      </w:tr>
      <w:tr w:rsidR="008148A4" w:rsidRPr="005B5C10" w:rsidTr="00052F8B">
        <w:tc>
          <w:tcPr>
            <w:tcW w:w="3794"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679,601.78</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rPr>
          <w:trHeight w:val="285"/>
        </w:trPr>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9,079,027.48</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9,079,027.48</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blPrEx>
          <w:tblLook w:val="00A0" w:firstRow="1" w:lastRow="0" w:firstColumn="1" w:lastColumn="0" w:noHBand="0" w:noVBand="0"/>
        </w:tblPrEx>
        <w:trPr>
          <w:trHeight w:val="285"/>
        </w:trPr>
        <w:tc>
          <w:tcPr>
            <w:tcW w:w="3794" w:type="dxa"/>
            <w:vAlign w:val="center"/>
          </w:tcPr>
          <w:p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9,079,027.48</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tc>
          <w:tcPr>
            <w:tcW w:w="385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29,175.82</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59,507.37</w:t>
            </w:r>
          </w:p>
        </w:tc>
      </w:tr>
      <w:tr w:rsidR="008148A4" w:rsidRPr="005B5C10">
        <w:tc>
          <w:tcPr>
            <w:tcW w:w="3853"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946C18">
        <w:tc>
          <w:tcPr>
            <w:tcW w:w="3853" w:type="dxa"/>
            <w:vAlign w:val="center"/>
          </w:tcPr>
          <w:p w:rsidR="00946C18" w:rsidRDefault="00A70F87">
            <w:pPr>
              <w:jc w:val="left"/>
            </w:pPr>
            <w:r>
              <w:rPr>
                <w:rFonts w:eastAsiaTheme="minorEastAsia"/>
                <w:color w:val="000000" w:themeColor="text1"/>
                <w:szCs w:val="21"/>
              </w:rPr>
              <w:t>其他</w:t>
            </w:r>
          </w:p>
        </w:tc>
        <w:tc>
          <w:tcPr>
            <w:tcW w:w="5551" w:type="dxa"/>
            <w:vAlign w:val="center"/>
          </w:tcPr>
          <w:p w:rsidR="00946C18" w:rsidRDefault="00A70F87">
            <w:pPr>
              <w:jc w:val="right"/>
            </w:pPr>
            <w:r>
              <w:rPr>
                <w:rFonts w:eastAsiaTheme="minorEastAsia"/>
                <w:color w:val="000000" w:themeColor="text1"/>
                <w:szCs w:val="21"/>
              </w:rPr>
              <w:t>259.28</w:t>
            </w:r>
          </w:p>
        </w:tc>
      </w:tr>
      <w:tr w:rsidR="00946C18">
        <w:tc>
          <w:tcPr>
            <w:tcW w:w="3853" w:type="dxa"/>
            <w:vAlign w:val="center"/>
          </w:tcPr>
          <w:p w:rsidR="00946C18" w:rsidRDefault="00A70F87">
            <w:pPr>
              <w:jc w:val="left"/>
            </w:pPr>
            <w:r>
              <w:rPr>
                <w:rFonts w:eastAsiaTheme="minorEastAsia"/>
                <w:color w:val="000000" w:themeColor="text1"/>
                <w:szCs w:val="21"/>
              </w:rPr>
              <w:t>银行汇划费</w:t>
            </w:r>
          </w:p>
        </w:tc>
        <w:tc>
          <w:tcPr>
            <w:tcW w:w="5551" w:type="dxa"/>
            <w:vAlign w:val="center"/>
          </w:tcPr>
          <w:p w:rsidR="00946C18" w:rsidRDefault="00A70F87">
            <w:pPr>
              <w:jc w:val="right"/>
            </w:pPr>
            <w:r>
              <w:rPr>
                <w:rFonts w:eastAsiaTheme="minorEastAsia"/>
                <w:color w:val="000000" w:themeColor="text1"/>
                <w:szCs w:val="21"/>
              </w:rPr>
              <w:t>1,053.93</w:t>
            </w:r>
          </w:p>
        </w:tc>
      </w:tr>
      <w:tr w:rsidR="008148A4" w:rsidRPr="005B5C10">
        <w:tc>
          <w:tcPr>
            <w:tcW w:w="3853"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89,996.40</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 </w:t>
      </w:r>
      <w:r w:rsidRPr="005B5C10">
        <w:rPr>
          <w:rFonts w:eastAsiaTheme="minorEastAsia"/>
          <w:b/>
          <w:color w:val="000000" w:themeColor="text1"/>
          <w:kern w:val="0"/>
          <w:szCs w:val="21"/>
        </w:rPr>
        <w:t>关联方关系</w:t>
      </w:r>
    </w:p>
    <w:p w:rsidR="006B65E1" w:rsidRPr="005B5C10" w:rsidRDefault="00945F2E">
      <w:pPr>
        <w:spacing w:line="360" w:lineRule="auto"/>
        <w:rPr>
          <w:rFonts w:eastAsiaTheme="minorEastAsia"/>
          <w:b/>
          <w:color w:val="000000" w:themeColor="text1"/>
          <w:kern w:val="0"/>
          <w:szCs w:val="21"/>
        </w:rPr>
      </w:pPr>
      <w:r w:rsidRPr="005B5C10">
        <w:rPr>
          <w:rFonts w:eastAsiaTheme="minorEastAsia"/>
          <w:b/>
          <w:bCs/>
          <w:color w:val="000000" w:themeColor="text1"/>
          <w:kern w:val="0"/>
          <w:szCs w:val="21"/>
        </w:rPr>
        <w:t>6.4.9.1</w:t>
      </w:r>
      <w:r w:rsidRPr="005B5C10">
        <w:rPr>
          <w:rFonts w:eastAsiaTheme="minorEastAsia"/>
          <w:b/>
          <w:color w:val="000000" w:themeColor="text1"/>
          <w:kern w:val="0"/>
          <w:szCs w:val="21"/>
        </w:rPr>
        <w:t>本报告期存在控制关系或其他重大利害关系的关联方发生变化的情况</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根据中国证监会证监许可</w:t>
      </w:r>
      <w:r w:rsidRPr="005B5C10">
        <w:rPr>
          <w:rFonts w:eastAsiaTheme="minorEastAsia"/>
          <w:color w:val="000000" w:themeColor="text1"/>
          <w:szCs w:val="21"/>
        </w:rPr>
        <w:t xml:space="preserve">(2023)151 </w:t>
      </w:r>
      <w:r w:rsidRPr="005B5C10">
        <w:rPr>
          <w:rFonts w:eastAsiaTheme="minorEastAsia"/>
          <w:color w:val="000000" w:themeColor="text1"/>
          <w:szCs w:val="21"/>
        </w:rPr>
        <w:t>号《关于核准上投摩根基金管理有限公司变更股东、实际控制人的批复》，核准摩根资产管理控股公司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成为上投摩根基金管理有限公司主要股东；核准摩根大通公司</w:t>
      </w:r>
      <w:r w:rsidRPr="005B5C10">
        <w:rPr>
          <w:rFonts w:eastAsiaTheme="minorEastAsia"/>
          <w:color w:val="000000" w:themeColor="text1"/>
          <w:szCs w:val="21"/>
        </w:rPr>
        <w:t>(JPMorgan Chase &amp;Co. )</w:t>
      </w:r>
      <w:r w:rsidRPr="005B5C10">
        <w:rPr>
          <w:rFonts w:eastAsiaTheme="minorEastAsia"/>
          <w:color w:val="000000" w:themeColor="text1"/>
          <w:szCs w:val="21"/>
        </w:rPr>
        <w:t>成为上投摩根基金管理有限公司实际控制人；对摩根资产管理控股公司依法受让上投摩根基金管理有限公司</w:t>
      </w:r>
      <w:r w:rsidRPr="005B5C10">
        <w:rPr>
          <w:rFonts w:eastAsiaTheme="minorEastAsia"/>
          <w:color w:val="000000" w:themeColor="text1"/>
          <w:szCs w:val="21"/>
        </w:rPr>
        <w:t xml:space="preserve"> 2.5 </w:t>
      </w:r>
      <w:r w:rsidRPr="005B5C10">
        <w:rPr>
          <w:rFonts w:eastAsiaTheme="minorEastAsia"/>
          <w:color w:val="000000" w:themeColor="text1"/>
          <w:szCs w:val="21"/>
        </w:rPr>
        <w:t>亿元出资</w:t>
      </w:r>
      <w:r w:rsidRPr="005B5C10">
        <w:rPr>
          <w:rFonts w:eastAsiaTheme="minorEastAsia"/>
          <w:color w:val="000000" w:themeColor="text1"/>
          <w:szCs w:val="21"/>
        </w:rPr>
        <w:t>(</w:t>
      </w:r>
      <w:r w:rsidRPr="005B5C10">
        <w:rPr>
          <w:rFonts w:eastAsiaTheme="minorEastAsia"/>
          <w:color w:val="000000" w:themeColor="text1"/>
          <w:szCs w:val="21"/>
        </w:rPr>
        <w:t>占注册资本比例</w:t>
      </w:r>
      <w:r w:rsidRPr="005B5C10">
        <w:rPr>
          <w:rFonts w:eastAsiaTheme="minorEastAsia"/>
          <w:color w:val="000000" w:themeColor="text1"/>
          <w:szCs w:val="21"/>
        </w:rPr>
        <w:t xml:space="preserve"> 100%)</w:t>
      </w:r>
      <w:r w:rsidRPr="005B5C10">
        <w:rPr>
          <w:rFonts w:eastAsiaTheme="minorEastAsia"/>
          <w:color w:val="000000" w:themeColor="text1"/>
          <w:szCs w:val="21"/>
        </w:rPr>
        <w:t>无异议。相关股权变更工商变更手续于</w:t>
      </w:r>
      <w:r w:rsidRPr="005B5C10">
        <w:rPr>
          <w:rFonts w:eastAsiaTheme="minorEastAsia"/>
          <w:color w:val="000000" w:themeColor="text1"/>
          <w:szCs w:val="21"/>
        </w:rPr>
        <w:t xml:space="preserve"> 2023 </w:t>
      </w:r>
      <w:r w:rsidRPr="005B5C10">
        <w:rPr>
          <w:rFonts w:eastAsiaTheme="minorEastAsia"/>
          <w:color w:val="000000" w:themeColor="text1"/>
          <w:szCs w:val="21"/>
        </w:rPr>
        <w:t>年</w:t>
      </w:r>
      <w:r w:rsidRPr="005B5C10">
        <w:rPr>
          <w:rFonts w:eastAsiaTheme="minorEastAsia"/>
          <w:color w:val="000000" w:themeColor="text1"/>
          <w:szCs w:val="21"/>
        </w:rPr>
        <w:t xml:space="preserve"> 3 </w:t>
      </w:r>
      <w:r w:rsidRPr="005B5C10">
        <w:rPr>
          <w:rFonts w:eastAsiaTheme="minorEastAsia"/>
          <w:color w:val="000000" w:themeColor="text1"/>
          <w:szCs w:val="21"/>
        </w:rPr>
        <w:t>月</w:t>
      </w:r>
      <w:r w:rsidRPr="005B5C10">
        <w:rPr>
          <w:rFonts w:eastAsiaTheme="minorEastAsia"/>
          <w:color w:val="000000" w:themeColor="text1"/>
          <w:szCs w:val="21"/>
        </w:rPr>
        <w:t xml:space="preserve"> 24 </w:t>
      </w:r>
      <w:r w:rsidRPr="005B5C10">
        <w:rPr>
          <w:rFonts w:eastAsiaTheme="minorEastAsia"/>
          <w:color w:val="000000" w:themeColor="text1"/>
          <w:szCs w:val="21"/>
        </w:rPr>
        <w:t>日完成。公司股东由摩根资产管理</w:t>
      </w:r>
      <w:r w:rsidRPr="005B5C10">
        <w:rPr>
          <w:rFonts w:eastAsiaTheme="minorEastAsia"/>
          <w:color w:val="000000" w:themeColor="text1"/>
          <w:szCs w:val="21"/>
        </w:rPr>
        <w:t>(</w:t>
      </w:r>
      <w:r w:rsidRPr="005B5C10">
        <w:rPr>
          <w:rFonts w:eastAsiaTheme="minorEastAsia"/>
          <w:color w:val="000000" w:themeColor="text1"/>
          <w:szCs w:val="21"/>
        </w:rPr>
        <w:t>英国</w:t>
      </w:r>
      <w:r w:rsidRPr="005B5C10">
        <w:rPr>
          <w:rFonts w:eastAsiaTheme="minorEastAsia"/>
          <w:color w:val="000000" w:themeColor="text1"/>
          <w:szCs w:val="21"/>
        </w:rPr>
        <w:t>)</w:t>
      </w:r>
      <w:r w:rsidRPr="005B5C10">
        <w:rPr>
          <w:rFonts w:eastAsiaTheme="minorEastAsia"/>
          <w:color w:val="000000" w:themeColor="text1"/>
          <w:szCs w:val="21"/>
        </w:rPr>
        <w:t>有限公司及上海浦东发展银行股份有限公司变更为摩根资产管理控股公司。</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6.4.9.2 </w:t>
      </w:r>
      <w:r w:rsidRPr="005B5C10">
        <w:rPr>
          <w:rFonts w:eastAsiaTheme="minorEastAsia"/>
          <w:b/>
          <w:color w:val="000000" w:themeColor="text1"/>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8148A4" w:rsidRPr="005B5C10">
        <w:tc>
          <w:tcPr>
            <w:tcW w:w="522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关联方名称</w:t>
            </w:r>
          </w:p>
        </w:tc>
        <w:tc>
          <w:tcPr>
            <w:tcW w:w="378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与本基金的关系</w:t>
            </w:r>
          </w:p>
        </w:tc>
      </w:tr>
      <w:tr w:rsidR="00946C18">
        <w:tc>
          <w:tcPr>
            <w:tcW w:w="5220" w:type="dxa"/>
            <w:vAlign w:val="center"/>
          </w:tcPr>
          <w:p w:rsidR="00946C18" w:rsidRDefault="00A70F87">
            <w:pPr>
              <w:jc w:val="left"/>
            </w:pPr>
            <w:r>
              <w:rPr>
                <w:rFonts w:eastAsiaTheme="minorEastAsia"/>
                <w:color w:val="000000" w:themeColor="text1"/>
                <w:szCs w:val="21"/>
              </w:rPr>
              <w:t>摩根基金管理（中国）有限公司</w:t>
            </w:r>
          </w:p>
        </w:tc>
        <w:tc>
          <w:tcPr>
            <w:tcW w:w="3780" w:type="dxa"/>
            <w:vAlign w:val="center"/>
          </w:tcPr>
          <w:p w:rsidR="00946C18" w:rsidRDefault="00A70F87">
            <w:pPr>
              <w:jc w:val="left"/>
            </w:pPr>
            <w:r>
              <w:rPr>
                <w:rFonts w:eastAsiaTheme="minorEastAsia"/>
                <w:color w:val="000000" w:themeColor="text1"/>
                <w:szCs w:val="21"/>
              </w:rPr>
              <w:t>基金管理人、注册登记机构、基金销售机构</w:t>
            </w:r>
          </w:p>
        </w:tc>
      </w:tr>
      <w:tr w:rsidR="00946C18">
        <w:tc>
          <w:tcPr>
            <w:tcW w:w="5220" w:type="dxa"/>
            <w:vAlign w:val="center"/>
          </w:tcPr>
          <w:p w:rsidR="00946C18" w:rsidRDefault="00A70F87">
            <w:pPr>
              <w:jc w:val="left"/>
            </w:pPr>
            <w:r>
              <w:rPr>
                <w:rFonts w:eastAsiaTheme="minorEastAsia"/>
                <w:color w:val="000000" w:themeColor="text1"/>
                <w:szCs w:val="21"/>
              </w:rPr>
              <w:t>兴业银行股份有限公司</w:t>
            </w:r>
            <w:r>
              <w:rPr>
                <w:rFonts w:eastAsiaTheme="minorEastAsia"/>
                <w:color w:val="000000" w:themeColor="text1"/>
                <w:szCs w:val="21"/>
              </w:rPr>
              <w:t>(“</w:t>
            </w:r>
            <w:r>
              <w:rPr>
                <w:rFonts w:eastAsiaTheme="minorEastAsia"/>
                <w:color w:val="000000" w:themeColor="text1"/>
                <w:szCs w:val="21"/>
              </w:rPr>
              <w:t>兴业银行</w:t>
            </w:r>
            <w:r>
              <w:rPr>
                <w:rFonts w:eastAsiaTheme="minorEastAsia"/>
                <w:color w:val="000000" w:themeColor="text1"/>
                <w:szCs w:val="21"/>
              </w:rPr>
              <w:t>”)</w:t>
            </w:r>
          </w:p>
        </w:tc>
        <w:tc>
          <w:tcPr>
            <w:tcW w:w="3780" w:type="dxa"/>
            <w:vAlign w:val="center"/>
          </w:tcPr>
          <w:p w:rsidR="00946C18" w:rsidRDefault="00A70F87">
            <w:pPr>
              <w:jc w:val="left"/>
            </w:pPr>
            <w:r>
              <w:rPr>
                <w:rFonts w:eastAsiaTheme="minorEastAsia"/>
                <w:color w:val="000000" w:themeColor="text1"/>
                <w:szCs w:val="21"/>
              </w:rPr>
              <w:t>基金托管人</w:t>
            </w:r>
          </w:p>
        </w:tc>
      </w:tr>
      <w:tr w:rsidR="00946C18">
        <w:tc>
          <w:tcPr>
            <w:tcW w:w="5220" w:type="dxa"/>
            <w:vAlign w:val="center"/>
          </w:tcPr>
          <w:p w:rsidR="00946C18" w:rsidRDefault="00A70F87">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946C18" w:rsidRDefault="00A70F87">
            <w:pPr>
              <w:jc w:val="left"/>
            </w:pPr>
            <w:r>
              <w:rPr>
                <w:rFonts w:eastAsiaTheme="minorEastAsia"/>
                <w:color w:val="000000" w:themeColor="text1"/>
                <w:szCs w:val="21"/>
              </w:rPr>
              <w:t>基金管理人的股东上海国际信托有限公司的控股股东（</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日前）、基金销售机构</w:t>
            </w:r>
          </w:p>
        </w:tc>
      </w:tr>
      <w:tr w:rsidR="00946C18">
        <w:tc>
          <w:tcPr>
            <w:tcW w:w="5220" w:type="dxa"/>
            <w:vAlign w:val="center"/>
          </w:tcPr>
          <w:p w:rsidR="00946C18" w:rsidRDefault="00A70F87">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946C18" w:rsidRDefault="00A70F87">
            <w:pPr>
              <w:jc w:val="left"/>
            </w:pPr>
            <w:r>
              <w:rPr>
                <w:rFonts w:eastAsiaTheme="minorEastAsia"/>
                <w:color w:val="000000" w:themeColor="text1"/>
                <w:szCs w:val="21"/>
              </w:rPr>
              <w:t>基金管理人的股东（</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w:t>
            </w:r>
          </w:p>
        </w:tc>
      </w:tr>
      <w:tr w:rsidR="00946C18">
        <w:tc>
          <w:tcPr>
            <w:tcW w:w="5220" w:type="dxa"/>
            <w:vAlign w:val="center"/>
          </w:tcPr>
          <w:p w:rsidR="00946C18" w:rsidRDefault="00A70F87">
            <w:pPr>
              <w:jc w:val="left"/>
            </w:pPr>
            <w:r>
              <w:rPr>
                <w:rFonts w:eastAsiaTheme="minorEastAsia"/>
                <w:color w:val="000000" w:themeColor="text1"/>
                <w:szCs w:val="21"/>
              </w:rPr>
              <w:t>摩根资产管理（亚太）有限公司</w:t>
            </w:r>
          </w:p>
        </w:tc>
        <w:tc>
          <w:tcPr>
            <w:tcW w:w="3780" w:type="dxa"/>
            <w:vAlign w:val="center"/>
          </w:tcPr>
          <w:p w:rsidR="00946C18" w:rsidRDefault="00A70F87">
            <w:pPr>
              <w:jc w:val="left"/>
            </w:pPr>
            <w:r>
              <w:rPr>
                <w:rFonts w:eastAsiaTheme="minorEastAsia"/>
                <w:color w:val="000000" w:themeColor="text1"/>
                <w:szCs w:val="21"/>
              </w:rPr>
              <w:t>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有限公司股东控股或有重大影响的公司</w:t>
            </w:r>
          </w:p>
        </w:tc>
      </w:tr>
    </w:tbl>
    <w:p w:rsidR="006B65E1" w:rsidRPr="005B5C10" w:rsidRDefault="00945F2E">
      <w:pPr>
        <w:tabs>
          <w:tab w:val="left" w:pos="426"/>
        </w:tabs>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kern w:val="0"/>
          <w:szCs w:val="21"/>
        </w:rPr>
        <w:t>注：下述关联交易均在正常业务范围内按一般商业条款订立。</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6.4.10.2.1 </w:t>
      </w:r>
      <w:r w:rsidRPr="005B5C10">
        <w:rPr>
          <w:rFonts w:eastAsiaTheme="minorEastAsia"/>
          <w:b/>
          <w:color w:val="000000" w:themeColor="text1"/>
          <w:kern w:val="0"/>
          <w:szCs w:val="21"/>
        </w:rPr>
        <w:t>基金管理费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729"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日（基金合同生效日）至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当期发生的基金应支付的管理费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1,255,761.56</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1,074,535.09</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其中：支付销售机构的客户维护费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293,321.75</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234,548.06</w:t>
            </w:r>
          </w:p>
        </w:tc>
      </w:tr>
    </w:tbl>
    <w:p w:rsidR="006B65E1" w:rsidRPr="005B5C10" w:rsidRDefault="00945F2E">
      <w:pPr>
        <w:spacing w:line="288"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注：支付基金管理人的管理人报酬按前一日基金资产净值</w:t>
      </w:r>
      <w:r w:rsidRPr="005B5C10">
        <w:rPr>
          <w:rFonts w:eastAsiaTheme="minorEastAsia"/>
          <w:color w:val="000000" w:themeColor="text1"/>
          <w:kern w:val="0"/>
          <w:szCs w:val="21"/>
        </w:rPr>
        <w:t>0.3%</w:t>
      </w:r>
      <w:r w:rsidRPr="005B5C10">
        <w:rPr>
          <w:rFonts w:eastAsiaTheme="minorEastAsia"/>
          <w:color w:val="000000" w:themeColor="text1"/>
          <w:kern w:val="0"/>
          <w:szCs w:val="21"/>
        </w:rPr>
        <w:t>的年费率计提，逐日累计至每月月底，按月支付。其计算公式为：日管理人报酬＝前一日基金资产净值</w:t>
      </w:r>
      <w:r w:rsidRPr="005B5C10">
        <w:rPr>
          <w:rFonts w:eastAsiaTheme="minorEastAsia"/>
          <w:color w:val="000000" w:themeColor="text1"/>
          <w:kern w:val="0"/>
          <w:szCs w:val="21"/>
        </w:rPr>
        <w:t xml:space="preserve"> X 0.8% / </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日（基金合同生效日）至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209,293.49</w:t>
            </w:r>
          </w:p>
        </w:tc>
        <w:tc>
          <w:tcPr>
            <w:tcW w:w="2588"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179,089.23</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注：支付基金托管人的托管费按前一日基金资产净值</w:t>
      </w:r>
      <w:r w:rsidRPr="005B5C10">
        <w:rPr>
          <w:rFonts w:eastAsiaTheme="minorEastAsia"/>
          <w:color w:val="000000" w:themeColor="text1"/>
          <w:kern w:val="0"/>
          <w:szCs w:val="21"/>
        </w:rPr>
        <w:t>0.6%</w:t>
      </w:r>
      <w:r w:rsidRPr="005B5C10">
        <w:rPr>
          <w:rFonts w:eastAsiaTheme="minorEastAsia"/>
          <w:color w:val="000000" w:themeColor="text1"/>
          <w:kern w:val="0"/>
          <w:szCs w:val="21"/>
        </w:rPr>
        <w:t>的年费率计提，逐日累计至每月月底，按月支付。其计算公式为：日托管费＝前一日基金资产净值</w:t>
      </w:r>
      <w:r w:rsidRPr="005B5C10">
        <w:rPr>
          <w:rFonts w:eastAsiaTheme="minorEastAsia"/>
          <w:color w:val="000000" w:themeColor="text1"/>
          <w:kern w:val="0"/>
          <w:szCs w:val="21"/>
        </w:rPr>
        <w:t xml:space="preserve"> X 0.6% / </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F1745" w:rsidRPr="005B5C10" w:rsidRDefault="006F1745" w:rsidP="006F1745">
      <w:pPr>
        <w:spacing w:line="360" w:lineRule="auto"/>
        <w:rPr>
          <w:b/>
          <w:bCs/>
          <w:color w:val="000000" w:themeColor="text1"/>
          <w:szCs w:val="21"/>
        </w:rPr>
      </w:pPr>
      <w:bookmarkStart w:id="80"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p w:rsidR="006F1745" w:rsidRPr="005B5C10" w:rsidRDefault="006F1745" w:rsidP="006F1745">
      <w:pPr>
        <w:spacing w:line="360" w:lineRule="auto"/>
        <w:rPr>
          <w:b/>
          <w:bCs/>
          <w:color w:val="000000" w:themeColor="text1"/>
          <w:kern w:val="0"/>
          <w:szCs w:val="21"/>
        </w:rPr>
      </w:pPr>
      <w:r w:rsidRPr="005B5C10">
        <w:rPr>
          <w:b/>
          <w:bCs/>
          <w:color w:val="000000" w:themeColor="text1"/>
          <w:kern w:val="0"/>
          <w:szCs w:val="21"/>
        </w:rPr>
        <w:t>6.4.10.4.2</w:t>
      </w:r>
      <w:r w:rsidRPr="005B5C10">
        <w:rPr>
          <w:b/>
          <w:bCs/>
          <w:color w:val="000000" w:themeColor="text1"/>
          <w:kern w:val="0"/>
          <w:szCs w:val="21"/>
        </w:rPr>
        <w:t>与关联方通过约定申报方式进行的适用市场化期限费率的证券出借业务的情况</w:t>
      </w:r>
    </w:p>
    <w:p w:rsidR="006F1745" w:rsidRPr="005B5C10"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5B5C10">
        <w:rPr>
          <w:color w:val="000000" w:themeColor="text1"/>
          <w:kern w:val="0"/>
          <w:szCs w:val="21"/>
        </w:rPr>
        <w:t>无。</w:t>
      </w:r>
    </w:p>
    <w:bookmarkEnd w:id="80"/>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rsidR="006B65E1" w:rsidRPr="005B5C10" w:rsidRDefault="00945F2E">
      <w:pPr>
        <w:autoSpaceDE w:val="0"/>
        <w:autoSpaceDN w:val="0"/>
        <w:adjustRightInd w:val="0"/>
        <w:spacing w:before="29" w:line="288" w:lineRule="auto"/>
        <w:ind w:left="15" w:right="90"/>
        <w:jc w:val="right"/>
        <w:rPr>
          <w:rFonts w:eastAsiaTheme="minorEastAsia"/>
          <w:color w:val="000000" w:themeColor="text1"/>
          <w:szCs w:val="21"/>
        </w:rPr>
      </w:pPr>
      <w:r w:rsidRPr="005B5C10">
        <w:rPr>
          <w:rFonts w:eastAsiaTheme="minorEastAsia"/>
          <w:color w:val="000000" w:themeColor="text1"/>
          <w:szCs w:val="21"/>
        </w:rPr>
        <w:t>份额单位：份</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544"/>
        <w:gridCol w:w="3649"/>
      </w:tblGrid>
      <w:tr w:rsidR="008148A4" w:rsidRPr="005B5C10">
        <w:tc>
          <w:tcPr>
            <w:tcW w:w="209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354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649"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日（基金合同生效日）至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209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日）持有的基金份额</w:t>
            </w:r>
          </w:p>
        </w:tc>
        <w:tc>
          <w:tcPr>
            <w:tcW w:w="35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19,999,766.67</w:t>
            </w:r>
          </w:p>
        </w:tc>
        <w:tc>
          <w:tcPr>
            <w:tcW w:w="364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19,999,766.67</w:t>
            </w:r>
          </w:p>
        </w:tc>
      </w:tr>
      <w:tr w:rsidR="008148A4" w:rsidRPr="005B5C10">
        <w:tc>
          <w:tcPr>
            <w:tcW w:w="209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期初持有的基金份额</w:t>
            </w:r>
          </w:p>
        </w:tc>
        <w:tc>
          <w:tcPr>
            <w:tcW w:w="35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19,999,766.67</w:t>
            </w:r>
          </w:p>
        </w:tc>
        <w:tc>
          <w:tcPr>
            <w:tcW w:w="364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19,999,766.67</w:t>
            </w:r>
          </w:p>
        </w:tc>
      </w:tr>
      <w:tr w:rsidR="008148A4" w:rsidRPr="005B5C10">
        <w:tc>
          <w:tcPr>
            <w:tcW w:w="209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期间申购</w:t>
            </w:r>
            <w:r w:rsidRPr="005B5C10">
              <w:rPr>
                <w:rFonts w:eastAsiaTheme="minorEastAsia"/>
                <w:color w:val="000000" w:themeColor="text1"/>
                <w:szCs w:val="21"/>
              </w:rPr>
              <w:t>/</w:t>
            </w:r>
            <w:r w:rsidRPr="005B5C10">
              <w:rPr>
                <w:rFonts w:eastAsiaTheme="minorEastAsia"/>
                <w:color w:val="000000" w:themeColor="text1"/>
                <w:szCs w:val="21"/>
              </w:rPr>
              <w:t>买入总份额</w:t>
            </w:r>
          </w:p>
        </w:tc>
        <w:tc>
          <w:tcPr>
            <w:tcW w:w="35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209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期间因拆分变动份额</w:t>
            </w:r>
          </w:p>
        </w:tc>
        <w:tc>
          <w:tcPr>
            <w:tcW w:w="35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209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减：期间赎回</w:t>
            </w:r>
            <w:r w:rsidRPr="005B5C10">
              <w:rPr>
                <w:rFonts w:eastAsiaTheme="minorEastAsia"/>
                <w:color w:val="000000" w:themeColor="text1"/>
                <w:szCs w:val="21"/>
              </w:rPr>
              <w:t>/</w:t>
            </w:r>
            <w:r w:rsidRPr="005B5C10">
              <w:rPr>
                <w:rFonts w:eastAsiaTheme="minorEastAsia"/>
                <w:color w:val="000000" w:themeColor="text1"/>
                <w:szCs w:val="21"/>
              </w:rPr>
              <w:t>卖出总份额</w:t>
            </w:r>
          </w:p>
        </w:tc>
        <w:tc>
          <w:tcPr>
            <w:tcW w:w="35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209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期末持有的基金份额</w:t>
            </w:r>
          </w:p>
        </w:tc>
        <w:tc>
          <w:tcPr>
            <w:tcW w:w="35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19,999,766.67</w:t>
            </w:r>
          </w:p>
        </w:tc>
        <w:tc>
          <w:tcPr>
            <w:tcW w:w="364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19,999,766.67</w:t>
            </w:r>
          </w:p>
        </w:tc>
      </w:tr>
      <w:tr w:rsidR="008148A4" w:rsidRPr="005B5C10">
        <w:tc>
          <w:tcPr>
            <w:tcW w:w="209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期末持有的基金份额</w:t>
            </w:r>
          </w:p>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占基金总份额比例</w:t>
            </w:r>
          </w:p>
        </w:tc>
        <w:tc>
          <w:tcPr>
            <w:tcW w:w="35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11.14%</w:t>
            </w:r>
          </w:p>
        </w:tc>
        <w:tc>
          <w:tcPr>
            <w:tcW w:w="364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9.23%</w:t>
            </w:r>
          </w:p>
        </w:tc>
      </w:tr>
    </w:tbl>
    <w:p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rsidR="006B65E1" w:rsidRPr="005B5C10" w:rsidRDefault="00945F2E">
      <w:pPr>
        <w:adjustRightInd w:val="0"/>
        <w:snapToGrid w:val="0"/>
        <w:spacing w:line="288" w:lineRule="auto"/>
        <w:jc w:val="right"/>
        <w:rPr>
          <w:rFonts w:eastAsiaTheme="minorEastAsia"/>
          <w:color w:val="000000" w:themeColor="text1"/>
          <w:szCs w:val="21"/>
        </w:rPr>
      </w:pPr>
      <w:r w:rsidRPr="005B5C10">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8148A4" w:rsidRPr="005B5C10">
        <w:tc>
          <w:tcPr>
            <w:tcW w:w="1800"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42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78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rPr>
          <w:trHeight w:val="2046"/>
        </w:trPr>
        <w:tc>
          <w:tcPr>
            <w:tcW w:w="1800"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98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c>
          <w:tcPr>
            <w:tcW w:w="216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6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r>
      <w:tr w:rsidR="00946C18">
        <w:tc>
          <w:tcPr>
            <w:tcW w:w="1800" w:type="dxa"/>
            <w:vAlign w:val="center"/>
          </w:tcPr>
          <w:p w:rsidR="00946C18" w:rsidRDefault="00A70F87">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有限公司</w:t>
            </w:r>
          </w:p>
        </w:tc>
        <w:tc>
          <w:tcPr>
            <w:tcW w:w="1980" w:type="dxa"/>
            <w:vAlign w:val="center"/>
          </w:tcPr>
          <w:p w:rsidR="00946C18" w:rsidRDefault="00A70F87">
            <w:pPr>
              <w:jc w:val="right"/>
            </w:pPr>
            <w:r>
              <w:rPr>
                <w:rFonts w:eastAsiaTheme="minorEastAsia"/>
                <w:color w:val="000000" w:themeColor="text1"/>
                <w:szCs w:val="21"/>
              </w:rPr>
              <w:t>60,010,500.00</w:t>
            </w:r>
          </w:p>
        </w:tc>
        <w:tc>
          <w:tcPr>
            <w:tcW w:w="1440" w:type="dxa"/>
            <w:vAlign w:val="center"/>
          </w:tcPr>
          <w:p w:rsidR="00946C18" w:rsidRDefault="00A70F87">
            <w:pPr>
              <w:jc w:val="right"/>
            </w:pPr>
            <w:r>
              <w:rPr>
                <w:rFonts w:eastAsiaTheme="minorEastAsia"/>
                <w:color w:val="000000" w:themeColor="text1"/>
                <w:szCs w:val="21"/>
              </w:rPr>
              <w:t>33.41%</w:t>
            </w:r>
          </w:p>
        </w:tc>
        <w:tc>
          <w:tcPr>
            <w:tcW w:w="2160" w:type="dxa"/>
            <w:vAlign w:val="center"/>
          </w:tcPr>
          <w:p w:rsidR="00946C18" w:rsidRDefault="00A70F87">
            <w:pPr>
              <w:jc w:val="right"/>
            </w:pPr>
            <w:r>
              <w:rPr>
                <w:rFonts w:eastAsiaTheme="minorEastAsia"/>
                <w:color w:val="000000" w:themeColor="text1"/>
                <w:szCs w:val="21"/>
              </w:rPr>
              <w:t>60,010,500.00</w:t>
            </w:r>
          </w:p>
        </w:tc>
        <w:tc>
          <w:tcPr>
            <w:tcW w:w="1620" w:type="dxa"/>
            <w:vAlign w:val="center"/>
          </w:tcPr>
          <w:p w:rsidR="00946C18" w:rsidRDefault="00A70F87">
            <w:pPr>
              <w:jc w:val="right"/>
            </w:pPr>
            <w:r>
              <w:rPr>
                <w:rFonts w:eastAsiaTheme="minorEastAsia"/>
                <w:color w:val="000000" w:themeColor="text1"/>
                <w:szCs w:val="21"/>
              </w:rPr>
              <w:t>27.62%</w:t>
            </w:r>
          </w:p>
        </w:tc>
      </w:tr>
    </w:tbl>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tc>
          <w:tcPr>
            <w:tcW w:w="2694"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日（基金合同生效日）至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2694"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946C18">
        <w:tc>
          <w:tcPr>
            <w:tcW w:w="2694" w:type="dxa"/>
            <w:vAlign w:val="center"/>
          </w:tcPr>
          <w:p w:rsidR="00946C18" w:rsidRDefault="00A70F87">
            <w:pPr>
              <w:jc w:val="left"/>
            </w:pPr>
            <w:r>
              <w:rPr>
                <w:rFonts w:eastAsiaTheme="minorEastAsia"/>
                <w:color w:val="000000" w:themeColor="text1"/>
                <w:szCs w:val="21"/>
              </w:rPr>
              <w:t>兴业银行</w:t>
            </w:r>
          </w:p>
        </w:tc>
        <w:tc>
          <w:tcPr>
            <w:tcW w:w="1417" w:type="dxa"/>
            <w:vAlign w:val="center"/>
          </w:tcPr>
          <w:p w:rsidR="00946C18" w:rsidRDefault="00A70F87">
            <w:pPr>
              <w:jc w:val="right"/>
            </w:pPr>
            <w:r>
              <w:rPr>
                <w:rFonts w:eastAsiaTheme="minorEastAsia"/>
                <w:color w:val="000000" w:themeColor="text1"/>
                <w:szCs w:val="21"/>
              </w:rPr>
              <w:t>20,961,444.70</w:t>
            </w:r>
          </w:p>
        </w:tc>
        <w:tc>
          <w:tcPr>
            <w:tcW w:w="1736" w:type="dxa"/>
            <w:vAlign w:val="center"/>
          </w:tcPr>
          <w:p w:rsidR="00946C18" w:rsidRDefault="00A70F87">
            <w:pPr>
              <w:jc w:val="right"/>
            </w:pPr>
            <w:r>
              <w:rPr>
                <w:rFonts w:eastAsiaTheme="minorEastAsia"/>
                <w:color w:val="000000" w:themeColor="text1"/>
                <w:szCs w:val="21"/>
              </w:rPr>
              <w:t>42,727.86</w:t>
            </w:r>
          </w:p>
        </w:tc>
        <w:tc>
          <w:tcPr>
            <w:tcW w:w="1383" w:type="dxa"/>
            <w:vAlign w:val="center"/>
          </w:tcPr>
          <w:p w:rsidR="00946C18" w:rsidRDefault="00A70F87">
            <w:pPr>
              <w:jc w:val="right"/>
            </w:pPr>
            <w:r>
              <w:rPr>
                <w:rFonts w:eastAsiaTheme="minorEastAsia"/>
                <w:color w:val="000000" w:themeColor="text1"/>
                <w:szCs w:val="21"/>
              </w:rPr>
              <w:t>63,784,623.17</w:t>
            </w:r>
          </w:p>
        </w:tc>
        <w:tc>
          <w:tcPr>
            <w:tcW w:w="1770" w:type="dxa"/>
            <w:vAlign w:val="center"/>
          </w:tcPr>
          <w:p w:rsidR="00946C18" w:rsidRDefault="00A70F87">
            <w:pPr>
              <w:jc w:val="right"/>
            </w:pPr>
            <w:r>
              <w:rPr>
                <w:rFonts w:eastAsiaTheme="minorEastAsia"/>
                <w:color w:val="000000" w:themeColor="text1"/>
                <w:szCs w:val="21"/>
              </w:rPr>
              <w:t>162,476.60</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注：本基金的活期银行存款由基金托管人兴业银行保管，按银行同业利率计息。</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rsidR="003A5755" w:rsidRPr="005B5C10" w:rsidRDefault="003A5755" w:rsidP="00572E9A">
      <w:pPr>
        <w:adjustRightInd w:val="0"/>
        <w:snapToGrid w:val="0"/>
        <w:spacing w:beforeLines="50" w:before="156" w:line="360" w:lineRule="auto"/>
        <w:rPr>
          <w:rFonts w:eastAsiaTheme="minorEastAsia"/>
          <w:b/>
          <w:bCs/>
          <w:color w:val="000000" w:themeColor="text1"/>
          <w:kern w:val="0"/>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.2 </w:t>
      </w:r>
      <w:r w:rsidRPr="005B5C10">
        <w:rPr>
          <w:rFonts w:eastAsiaTheme="minorEastAsia" w:hint="eastAsia"/>
          <w:b/>
          <w:bCs/>
          <w:color w:val="000000" w:themeColor="text1"/>
          <w:kern w:val="0"/>
          <w:szCs w:val="21"/>
        </w:rPr>
        <w:t>当期交易及持有基金管理人以及管理人关联方所管理基金产生的费用</w:t>
      </w:r>
    </w:p>
    <w:p w:rsidR="003A5755" w:rsidRPr="005B5C10" w:rsidRDefault="003A5755" w:rsidP="003A5755">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2023</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在严格的风险控制的前提下，采用定性与定量的分析，自上而下进行宏观分析和行业配置，自下而上精选个股，力争实现基金资产的长期增值。</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946C18" w:rsidRDefault="00946C1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兴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946C18" w:rsidRDefault="00946C1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日，本基金未持有债券。</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46C18" w:rsidRDefault="00946C1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所有者权益</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rsidR="00946C18" w:rsidRDefault="00A70F8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46C18" w:rsidRDefault="00946C18">
      <w:pPr>
        <w:widowControl/>
        <w:spacing w:line="360" w:lineRule="auto"/>
        <w:ind w:firstLineChars="200" w:firstLine="420"/>
        <w:rPr>
          <w:rFonts w:eastAsiaTheme="minorEastAsia"/>
          <w:color w:val="000000" w:themeColor="text1"/>
          <w:kern w:val="0"/>
          <w:szCs w:val="21"/>
        </w:rPr>
      </w:pPr>
    </w:p>
    <w:p w:rsidR="00946C18" w:rsidRDefault="00A70F8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946C18" w:rsidRDefault="00946C18">
      <w:pPr>
        <w:widowControl/>
        <w:spacing w:line="360" w:lineRule="auto"/>
        <w:ind w:firstLineChars="200" w:firstLine="420"/>
        <w:rPr>
          <w:rFonts w:eastAsiaTheme="minorEastAsia"/>
          <w:color w:val="000000" w:themeColor="text1"/>
          <w:kern w:val="0"/>
          <w:szCs w:val="21"/>
        </w:rPr>
      </w:pPr>
    </w:p>
    <w:p w:rsidR="00946C18" w:rsidRDefault="00A70F8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46C18" w:rsidRDefault="00946C18">
      <w:pPr>
        <w:widowControl/>
        <w:spacing w:line="360" w:lineRule="auto"/>
        <w:ind w:firstLineChars="200" w:firstLine="420"/>
        <w:rPr>
          <w:rFonts w:eastAsiaTheme="minorEastAsia"/>
          <w:color w:val="000000" w:themeColor="text1"/>
          <w:kern w:val="0"/>
          <w:szCs w:val="21"/>
        </w:rPr>
      </w:pPr>
    </w:p>
    <w:p w:rsidR="00946C18" w:rsidRDefault="00A70F8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46C18" w:rsidRDefault="00946C18">
      <w:pPr>
        <w:widowControl/>
        <w:spacing w:line="360" w:lineRule="auto"/>
        <w:ind w:firstLineChars="200" w:firstLine="420"/>
        <w:rPr>
          <w:rFonts w:eastAsiaTheme="minorEastAsia"/>
          <w:color w:val="000000" w:themeColor="text1"/>
          <w:kern w:val="0"/>
          <w:szCs w:val="21"/>
        </w:rPr>
      </w:pPr>
    </w:p>
    <w:p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946C18" w:rsidRDefault="00946C1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946C18">
        <w:tc>
          <w:tcPr>
            <w:tcW w:w="1246" w:type="dxa"/>
            <w:vAlign w:val="center"/>
          </w:tcPr>
          <w:p w:rsidR="00946C18" w:rsidRDefault="00A70F87">
            <w:pPr>
              <w:jc w:val="center"/>
            </w:pPr>
            <w:r>
              <w:rPr>
                <w:rFonts w:eastAsiaTheme="minorEastAsia"/>
                <w:color w:val="000000" w:themeColor="text1"/>
                <w:szCs w:val="21"/>
              </w:rPr>
              <w:t>银行存款</w:t>
            </w:r>
          </w:p>
        </w:tc>
        <w:tc>
          <w:tcPr>
            <w:tcW w:w="1586" w:type="dxa"/>
            <w:vAlign w:val="center"/>
          </w:tcPr>
          <w:p w:rsidR="00946C18" w:rsidRDefault="00A70F87">
            <w:pPr>
              <w:jc w:val="right"/>
            </w:pPr>
            <w:r>
              <w:rPr>
                <w:rFonts w:eastAsiaTheme="minorEastAsia"/>
                <w:color w:val="000000" w:themeColor="text1"/>
                <w:szCs w:val="21"/>
              </w:rPr>
              <w:t>20,961,444.70</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20,961,444.70</w:t>
            </w:r>
          </w:p>
        </w:tc>
      </w:tr>
      <w:tr w:rsidR="00946C18">
        <w:tc>
          <w:tcPr>
            <w:tcW w:w="1246" w:type="dxa"/>
            <w:vAlign w:val="center"/>
          </w:tcPr>
          <w:p w:rsidR="00946C18" w:rsidRDefault="00A70F87">
            <w:pPr>
              <w:jc w:val="center"/>
            </w:pPr>
            <w:r>
              <w:rPr>
                <w:rFonts w:eastAsiaTheme="minorEastAsia"/>
                <w:color w:val="000000" w:themeColor="text1"/>
                <w:szCs w:val="21"/>
              </w:rPr>
              <w:t>结算备付金</w:t>
            </w:r>
          </w:p>
        </w:tc>
        <w:tc>
          <w:tcPr>
            <w:tcW w:w="1586" w:type="dxa"/>
            <w:vAlign w:val="center"/>
          </w:tcPr>
          <w:p w:rsidR="00946C18" w:rsidRDefault="00A70F87">
            <w:pPr>
              <w:jc w:val="right"/>
            </w:pPr>
            <w:r>
              <w:rPr>
                <w:rFonts w:eastAsiaTheme="minorEastAsia"/>
                <w:color w:val="000000" w:themeColor="text1"/>
                <w:szCs w:val="21"/>
              </w:rPr>
              <w:t>447,353.17</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447,353.17</w:t>
            </w:r>
          </w:p>
        </w:tc>
      </w:tr>
      <w:tr w:rsidR="00946C18">
        <w:tc>
          <w:tcPr>
            <w:tcW w:w="1246" w:type="dxa"/>
            <w:vAlign w:val="center"/>
          </w:tcPr>
          <w:p w:rsidR="00946C18" w:rsidRDefault="00A70F87">
            <w:pPr>
              <w:jc w:val="center"/>
            </w:pPr>
            <w:r>
              <w:rPr>
                <w:rFonts w:eastAsiaTheme="minorEastAsia"/>
                <w:color w:val="000000" w:themeColor="text1"/>
                <w:szCs w:val="21"/>
              </w:rPr>
              <w:t>存出保证金</w:t>
            </w:r>
          </w:p>
        </w:tc>
        <w:tc>
          <w:tcPr>
            <w:tcW w:w="1586" w:type="dxa"/>
            <w:vAlign w:val="center"/>
          </w:tcPr>
          <w:p w:rsidR="00946C18" w:rsidRDefault="00A70F87">
            <w:pPr>
              <w:jc w:val="right"/>
            </w:pPr>
            <w:r>
              <w:rPr>
                <w:rFonts w:eastAsiaTheme="minorEastAsia"/>
                <w:color w:val="000000" w:themeColor="text1"/>
                <w:szCs w:val="21"/>
              </w:rPr>
              <w:t>72,151.76</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72,151.76</w:t>
            </w:r>
          </w:p>
        </w:tc>
      </w:tr>
      <w:tr w:rsidR="00946C18">
        <w:tc>
          <w:tcPr>
            <w:tcW w:w="1246" w:type="dxa"/>
            <w:vAlign w:val="center"/>
          </w:tcPr>
          <w:p w:rsidR="00946C18" w:rsidRDefault="00A70F87">
            <w:pPr>
              <w:jc w:val="center"/>
            </w:pPr>
            <w:r>
              <w:rPr>
                <w:rFonts w:eastAsiaTheme="minorEastAsia"/>
                <w:color w:val="000000" w:themeColor="text1"/>
                <w:szCs w:val="21"/>
              </w:rPr>
              <w:t>交易性金融资产</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128,619,737.04</w:t>
            </w:r>
          </w:p>
        </w:tc>
        <w:tc>
          <w:tcPr>
            <w:tcW w:w="1587" w:type="dxa"/>
            <w:vAlign w:val="center"/>
          </w:tcPr>
          <w:p w:rsidR="00946C18" w:rsidRDefault="00A70F87">
            <w:pPr>
              <w:jc w:val="right"/>
            </w:pPr>
            <w:r>
              <w:rPr>
                <w:rFonts w:eastAsiaTheme="minorEastAsia"/>
                <w:color w:val="000000" w:themeColor="text1"/>
                <w:szCs w:val="21"/>
              </w:rPr>
              <w:t>128,619,737.04</w:t>
            </w:r>
          </w:p>
        </w:tc>
      </w:tr>
      <w:tr w:rsidR="00946C18">
        <w:tc>
          <w:tcPr>
            <w:tcW w:w="1246" w:type="dxa"/>
            <w:vAlign w:val="center"/>
          </w:tcPr>
          <w:p w:rsidR="00946C18" w:rsidRDefault="00A70F87">
            <w:pPr>
              <w:jc w:val="center"/>
            </w:pPr>
            <w:r>
              <w:rPr>
                <w:rFonts w:eastAsiaTheme="minorEastAsia"/>
                <w:color w:val="000000" w:themeColor="text1"/>
                <w:szCs w:val="21"/>
              </w:rPr>
              <w:t>买入返售金融资产</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r>
      <w:tr w:rsidR="00946C18">
        <w:tc>
          <w:tcPr>
            <w:tcW w:w="1246" w:type="dxa"/>
            <w:vAlign w:val="center"/>
          </w:tcPr>
          <w:p w:rsidR="00946C18" w:rsidRDefault="00A70F87">
            <w:pPr>
              <w:jc w:val="center"/>
            </w:pPr>
            <w:r>
              <w:rPr>
                <w:rFonts w:eastAsiaTheme="minorEastAsia"/>
                <w:color w:val="000000" w:themeColor="text1"/>
                <w:szCs w:val="21"/>
              </w:rPr>
              <w:t>应收清算款</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r>
      <w:tr w:rsidR="00946C18">
        <w:tc>
          <w:tcPr>
            <w:tcW w:w="1246" w:type="dxa"/>
            <w:vAlign w:val="center"/>
          </w:tcPr>
          <w:p w:rsidR="00946C18" w:rsidRDefault="00A70F87">
            <w:pPr>
              <w:jc w:val="center"/>
            </w:pPr>
            <w:r>
              <w:rPr>
                <w:rFonts w:eastAsiaTheme="minorEastAsia"/>
                <w:color w:val="000000" w:themeColor="text1"/>
                <w:szCs w:val="21"/>
              </w:rPr>
              <w:t>应收申购款</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r>
      <w:tr w:rsidR="00946C18">
        <w:tc>
          <w:tcPr>
            <w:tcW w:w="1246" w:type="dxa"/>
            <w:vAlign w:val="center"/>
          </w:tcPr>
          <w:p w:rsidR="00946C18" w:rsidRDefault="00A70F87">
            <w:pPr>
              <w:jc w:val="center"/>
            </w:pPr>
            <w:r>
              <w:rPr>
                <w:rFonts w:eastAsiaTheme="minorEastAsia"/>
                <w:color w:val="000000" w:themeColor="text1"/>
                <w:szCs w:val="21"/>
              </w:rPr>
              <w:t>其他资产</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21,480,949.63</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128,619,737.04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150,100,686.67</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946C18">
        <w:tc>
          <w:tcPr>
            <w:tcW w:w="1246" w:type="dxa"/>
            <w:vAlign w:val="center"/>
          </w:tcPr>
          <w:p w:rsidR="00946C18" w:rsidRDefault="00A70F87">
            <w:pPr>
              <w:jc w:val="center"/>
            </w:pPr>
            <w:r>
              <w:rPr>
                <w:rFonts w:eastAsiaTheme="minorEastAsia"/>
                <w:color w:val="000000" w:themeColor="text1"/>
                <w:szCs w:val="21"/>
              </w:rPr>
              <w:t>卖出回购金融资产款</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r>
      <w:tr w:rsidR="00946C18">
        <w:tc>
          <w:tcPr>
            <w:tcW w:w="1246" w:type="dxa"/>
            <w:vAlign w:val="center"/>
          </w:tcPr>
          <w:p w:rsidR="00946C18" w:rsidRDefault="00A70F87">
            <w:pPr>
              <w:jc w:val="center"/>
            </w:pPr>
            <w:r>
              <w:rPr>
                <w:rFonts w:eastAsiaTheme="minorEastAsia"/>
                <w:color w:val="000000" w:themeColor="text1"/>
                <w:szCs w:val="21"/>
              </w:rPr>
              <w:t>应付清算款</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1.07</w:t>
            </w:r>
          </w:p>
        </w:tc>
        <w:tc>
          <w:tcPr>
            <w:tcW w:w="1587" w:type="dxa"/>
            <w:vAlign w:val="center"/>
          </w:tcPr>
          <w:p w:rsidR="00946C18" w:rsidRDefault="00A70F87">
            <w:pPr>
              <w:jc w:val="right"/>
            </w:pPr>
            <w:r>
              <w:rPr>
                <w:rFonts w:eastAsiaTheme="minorEastAsia"/>
                <w:color w:val="000000" w:themeColor="text1"/>
                <w:szCs w:val="21"/>
              </w:rPr>
              <w:t>1.07</w:t>
            </w:r>
          </w:p>
        </w:tc>
      </w:tr>
      <w:tr w:rsidR="00946C18">
        <w:tc>
          <w:tcPr>
            <w:tcW w:w="1246" w:type="dxa"/>
            <w:vAlign w:val="center"/>
          </w:tcPr>
          <w:p w:rsidR="00946C18" w:rsidRDefault="00A70F87">
            <w:pPr>
              <w:jc w:val="center"/>
            </w:pPr>
            <w:r>
              <w:rPr>
                <w:rFonts w:eastAsiaTheme="minorEastAsia"/>
                <w:color w:val="000000" w:themeColor="text1"/>
                <w:szCs w:val="21"/>
              </w:rPr>
              <w:t>应付赎回款</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r>
      <w:tr w:rsidR="00946C18">
        <w:tc>
          <w:tcPr>
            <w:tcW w:w="1246" w:type="dxa"/>
            <w:vAlign w:val="center"/>
          </w:tcPr>
          <w:p w:rsidR="00946C18" w:rsidRDefault="00A70F87">
            <w:pPr>
              <w:jc w:val="center"/>
            </w:pPr>
            <w:r>
              <w:rPr>
                <w:rFonts w:eastAsiaTheme="minorEastAsia"/>
                <w:color w:val="000000" w:themeColor="text1"/>
                <w:szCs w:val="21"/>
              </w:rPr>
              <w:t>应付管理人报酬</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184,263.19</w:t>
            </w:r>
          </w:p>
        </w:tc>
        <w:tc>
          <w:tcPr>
            <w:tcW w:w="1587" w:type="dxa"/>
            <w:vAlign w:val="center"/>
          </w:tcPr>
          <w:p w:rsidR="00946C18" w:rsidRDefault="00A70F87">
            <w:pPr>
              <w:jc w:val="right"/>
            </w:pPr>
            <w:r>
              <w:rPr>
                <w:rFonts w:eastAsiaTheme="minorEastAsia"/>
                <w:color w:val="000000" w:themeColor="text1"/>
                <w:szCs w:val="21"/>
              </w:rPr>
              <w:t>184,263.19</w:t>
            </w:r>
          </w:p>
        </w:tc>
      </w:tr>
      <w:tr w:rsidR="00946C18">
        <w:tc>
          <w:tcPr>
            <w:tcW w:w="1246" w:type="dxa"/>
            <w:vAlign w:val="center"/>
          </w:tcPr>
          <w:p w:rsidR="00946C18" w:rsidRDefault="00A70F87">
            <w:pPr>
              <w:jc w:val="center"/>
            </w:pPr>
            <w:r>
              <w:rPr>
                <w:rFonts w:eastAsiaTheme="minorEastAsia"/>
                <w:color w:val="000000" w:themeColor="text1"/>
                <w:szCs w:val="21"/>
              </w:rPr>
              <w:t>应付托管费</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30,710.51</w:t>
            </w:r>
          </w:p>
        </w:tc>
        <w:tc>
          <w:tcPr>
            <w:tcW w:w="1587" w:type="dxa"/>
            <w:vAlign w:val="center"/>
          </w:tcPr>
          <w:p w:rsidR="00946C18" w:rsidRDefault="00A70F87">
            <w:pPr>
              <w:jc w:val="right"/>
            </w:pPr>
            <w:r>
              <w:rPr>
                <w:rFonts w:eastAsiaTheme="minorEastAsia"/>
                <w:color w:val="000000" w:themeColor="text1"/>
                <w:szCs w:val="21"/>
              </w:rPr>
              <w:t>30,710.51</w:t>
            </w:r>
          </w:p>
        </w:tc>
      </w:tr>
      <w:tr w:rsidR="00946C18">
        <w:tc>
          <w:tcPr>
            <w:tcW w:w="1246" w:type="dxa"/>
            <w:vAlign w:val="center"/>
          </w:tcPr>
          <w:p w:rsidR="00946C18" w:rsidRDefault="00A70F87">
            <w:pPr>
              <w:jc w:val="center"/>
            </w:pPr>
            <w:r>
              <w:rPr>
                <w:rFonts w:eastAsiaTheme="minorEastAsia"/>
                <w:color w:val="000000" w:themeColor="text1"/>
                <w:szCs w:val="21"/>
              </w:rPr>
              <w:t>应付销售服务费</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r>
      <w:tr w:rsidR="00946C18">
        <w:tc>
          <w:tcPr>
            <w:tcW w:w="1246" w:type="dxa"/>
            <w:vAlign w:val="center"/>
          </w:tcPr>
          <w:p w:rsidR="00946C18" w:rsidRDefault="00A70F87">
            <w:pPr>
              <w:jc w:val="center"/>
            </w:pPr>
            <w:r>
              <w:rPr>
                <w:rFonts w:eastAsiaTheme="minorEastAsia"/>
                <w:color w:val="000000" w:themeColor="text1"/>
                <w:szCs w:val="21"/>
              </w:rPr>
              <w:t>应付交易费用</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r>
      <w:tr w:rsidR="00946C18">
        <w:tc>
          <w:tcPr>
            <w:tcW w:w="1246" w:type="dxa"/>
            <w:vAlign w:val="center"/>
          </w:tcPr>
          <w:p w:rsidR="00946C18" w:rsidRDefault="00A70F87">
            <w:pPr>
              <w:jc w:val="center"/>
            </w:pPr>
            <w:r>
              <w:rPr>
                <w:rFonts w:eastAsiaTheme="minorEastAsia"/>
                <w:color w:val="000000" w:themeColor="text1"/>
                <w:szCs w:val="21"/>
              </w:rPr>
              <w:t>应交税费</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r>
      <w:tr w:rsidR="00946C18">
        <w:tc>
          <w:tcPr>
            <w:tcW w:w="1246" w:type="dxa"/>
            <w:vAlign w:val="center"/>
          </w:tcPr>
          <w:p w:rsidR="00946C18" w:rsidRDefault="00A70F87">
            <w:pPr>
              <w:jc w:val="center"/>
            </w:pPr>
            <w:r>
              <w:rPr>
                <w:rFonts w:eastAsiaTheme="minorEastAsia"/>
                <w:color w:val="000000" w:themeColor="text1"/>
                <w:szCs w:val="21"/>
              </w:rPr>
              <w:t>应付利润</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r>
      <w:tr w:rsidR="00946C18">
        <w:tc>
          <w:tcPr>
            <w:tcW w:w="1246" w:type="dxa"/>
            <w:vAlign w:val="center"/>
          </w:tcPr>
          <w:p w:rsidR="00946C18" w:rsidRDefault="00A70F87">
            <w:pPr>
              <w:jc w:val="center"/>
            </w:pPr>
            <w:r>
              <w:rPr>
                <w:rFonts w:eastAsiaTheme="minorEastAsia"/>
                <w:color w:val="000000" w:themeColor="text1"/>
                <w:szCs w:val="21"/>
              </w:rPr>
              <w:t>其他负债</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479,675.59</w:t>
            </w:r>
          </w:p>
        </w:tc>
        <w:tc>
          <w:tcPr>
            <w:tcW w:w="1587" w:type="dxa"/>
            <w:vAlign w:val="center"/>
          </w:tcPr>
          <w:p w:rsidR="00946C18" w:rsidRDefault="00A70F87">
            <w:pPr>
              <w:jc w:val="right"/>
            </w:pPr>
            <w:r>
              <w:rPr>
                <w:rFonts w:eastAsiaTheme="minorEastAsia"/>
                <w:color w:val="000000" w:themeColor="text1"/>
                <w:szCs w:val="21"/>
              </w:rPr>
              <w:t>479,675.59</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694,650.36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694,650.36</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21,480,949.63</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127,925,086.68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149,406,036.31</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946C18">
        <w:tc>
          <w:tcPr>
            <w:tcW w:w="1246" w:type="dxa"/>
            <w:vAlign w:val="center"/>
          </w:tcPr>
          <w:p w:rsidR="00946C18" w:rsidRDefault="00A70F87">
            <w:pPr>
              <w:jc w:val="center"/>
            </w:pPr>
            <w:r>
              <w:rPr>
                <w:rFonts w:eastAsiaTheme="minorEastAsia"/>
                <w:color w:val="000000" w:themeColor="text1"/>
                <w:szCs w:val="21"/>
              </w:rPr>
              <w:t>银行存款</w:t>
            </w:r>
          </w:p>
        </w:tc>
        <w:tc>
          <w:tcPr>
            <w:tcW w:w="1586" w:type="dxa"/>
            <w:vAlign w:val="center"/>
          </w:tcPr>
          <w:p w:rsidR="00946C18" w:rsidRDefault="00A70F87">
            <w:pPr>
              <w:jc w:val="right"/>
            </w:pPr>
            <w:r>
              <w:rPr>
                <w:rFonts w:eastAsiaTheme="minorEastAsia"/>
                <w:color w:val="000000" w:themeColor="text1"/>
                <w:szCs w:val="21"/>
              </w:rPr>
              <w:t>34,251,078.33</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34,251,078.33</w:t>
            </w:r>
          </w:p>
        </w:tc>
      </w:tr>
      <w:tr w:rsidR="00946C18">
        <w:tc>
          <w:tcPr>
            <w:tcW w:w="1246" w:type="dxa"/>
            <w:vAlign w:val="center"/>
          </w:tcPr>
          <w:p w:rsidR="00946C18" w:rsidRDefault="00A70F87">
            <w:pPr>
              <w:jc w:val="center"/>
            </w:pPr>
            <w:r>
              <w:rPr>
                <w:rFonts w:eastAsiaTheme="minorEastAsia"/>
                <w:color w:val="000000" w:themeColor="text1"/>
                <w:szCs w:val="21"/>
              </w:rPr>
              <w:t>结算备付金</w:t>
            </w:r>
          </w:p>
        </w:tc>
        <w:tc>
          <w:tcPr>
            <w:tcW w:w="1586" w:type="dxa"/>
            <w:vAlign w:val="center"/>
          </w:tcPr>
          <w:p w:rsidR="00946C18" w:rsidRDefault="00A70F87">
            <w:pPr>
              <w:jc w:val="right"/>
            </w:pPr>
            <w:r>
              <w:rPr>
                <w:rFonts w:eastAsiaTheme="minorEastAsia"/>
                <w:color w:val="000000" w:themeColor="text1"/>
                <w:szCs w:val="21"/>
              </w:rPr>
              <w:t>845,183.35</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845,183.35</w:t>
            </w:r>
          </w:p>
        </w:tc>
      </w:tr>
      <w:tr w:rsidR="00946C18">
        <w:tc>
          <w:tcPr>
            <w:tcW w:w="1246" w:type="dxa"/>
            <w:vAlign w:val="center"/>
          </w:tcPr>
          <w:p w:rsidR="00946C18" w:rsidRDefault="00A70F87">
            <w:pPr>
              <w:jc w:val="center"/>
            </w:pPr>
            <w:r>
              <w:rPr>
                <w:rFonts w:eastAsiaTheme="minorEastAsia"/>
                <w:color w:val="000000" w:themeColor="text1"/>
                <w:szCs w:val="21"/>
              </w:rPr>
              <w:t>存出保证金</w:t>
            </w:r>
          </w:p>
        </w:tc>
        <w:tc>
          <w:tcPr>
            <w:tcW w:w="1586" w:type="dxa"/>
            <w:vAlign w:val="center"/>
          </w:tcPr>
          <w:p w:rsidR="00946C18" w:rsidRDefault="00A70F87">
            <w:pPr>
              <w:jc w:val="right"/>
            </w:pPr>
            <w:r>
              <w:rPr>
                <w:rFonts w:eastAsiaTheme="minorEastAsia"/>
                <w:color w:val="000000" w:themeColor="text1"/>
                <w:szCs w:val="21"/>
              </w:rPr>
              <w:t>143,083.25</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143,083.25</w:t>
            </w:r>
          </w:p>
        </w:tc>
      </w:tr>
      <w:tr w:rsidR="00946C18">
        <w:tc>
          <w:tcPr>
            <w:tcW w:w="1246" w:type="dxa"/>
            <w:vAlign w:val="center"/>
          </w:tcPr>
          <w:p w:rsidR="00946C18" w:rsidRDefault="00A70F87">
            <w:pPr>
              <w:jc w:val="center"/>
            </w:pPr>
            <w:r>
              <w:rPr>
                <w:rFonts w:eastAsiaTheme="minorEastAsia"/>
                <w:color w:val="000000" w:themeColor="text1"/>
                <w:szCs w:val="21"/>
              </w:rPr>
              <w:t>交易性金融资产</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148,713,617.46</w:t>
            </w:r>
          </w:p>
        </w:tc>
        <w:tc>
          <w:tcPr>
            <w:tcW w:w="1587" w:type="dxa"/>
            <w:vAlign w:val="center"/>
          </w:tcPr>
          <w:p w:rsidR="00946C18" w:rsidRDefault="00A70F87">
            <w:pPr>
              <w:jc w:val="right"/>
            </w:pPr>
            <w:r>
              <w:rPr>
                <w:rFonts w:eastAsiaTheme="minorEastAsia"/>
                <w:color w:val="000000" w:themeColor="text1"/>
                <w:szCs w:val="21"/>
              </w:rPr>
              <w:t>148,713,617.46</w:t>
            </w:r>
          </w:p>
        </w:tc>
      </w:tr>
      <w:tr w:rsidR="00946C18">
        <w:tc>
          <w:tcPr>
            <w:tcW w:w="1246" w:type="dxa"/>
            <w:vAlign w:val="center"/>
          </w:tcPr>
          <w:p w:rsidR="00946C18" w:rsidRDefault="00A70F87">
            <w:pPr>
              <w:jc w:val="center"/>
            </w:pPr>
            <w:r>
              <w:rPr>
                <w:rFonts w:eastAsiaTheme="minorEastAsia"/>
                <w:color w:val="000000" w:themeColor="text1"/>
                <w:szCs w:val="21"/>
              </w:rPr>
              <w:t>应收清算款</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398,718.37</w:t>
            </w:r>
          </w:p>
        </w:tc>
        <w:tc>
          <w:tcPr>
            <w:tcW w:w="1587" w:type="dxa"/>
            <w:vAlign w:val="center"/>
          </w:tcPr>
          <w:p w:rsidR="00946C18" w:rsidRDefault="00A70F87">
            <w:pPr>
              <w:jc w:val="right"/>
            </w:pPr>
            <w:r>
              <w:rPr>
                <w:rFonts w:eastAsiaTheme="minorEastAsia"/>
                <w:color w:val="000000" w:themeColor="text1"/>
                <w:szCs w:val="21"/>
              </w:rPr>
              <w:t>398,718.37</w:t>
            </w:r>
          </w:p>
        </w:tc>
      </w:tr>
      <w:tr w:rsidR="00946C18">
        <w:tc>
          <w:tcPr>
            <w:tcW w:w="1246" w:type="dxa"/>
            <w:vAlign w:val="center"/>
          </w:tcPr>
          <w:p w:rsidR="00946C18" w:rsidRDefault="00A70F87">
            <w:pPr>
              <w:jc w:val="center"/>
            </w:pPr>
            <w:r>
              <w:rPr>
                <w:rFonts w:eastAsiaTheme="minorEastAsia"/>
                <w:color w:val="000000" w:themeColor="text1"/>
                <w:szCs w:val="21"/>
              </w:rPr>
              <w:t>应收申购款</w:t>
            </w:r>
          </w:p>
        </w:tc>
        <w:tc>
          <w:tcPr>
            <w:tcW w:w="1586" w:type="dxa"/>
            <w:vAlign w:val="center"/>
          </w:tcPr>
          <w:p w:rsidR="00946C18" w:rsidRDefault="00A70F87">
            <w:pPr>
              <w:jc w:val="right"/>
            </w:pPr>
            <w:r>
              <w:rPr>
                <w:rFonts w:eastAsiaTheme="minorEastAsia"/>
                <w:color w:val="000000" w:themeColor="text1"/>
                <w:szCs w:val="21"/>
              </w:rPr>
              <w:t>11.00</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998.50</w:t>
            </w:r>
          </w:p>
        </w:tc>
        <w:tc>
          <w:tcPr>
            <w:tcW w:w="1587" w:type="dxa"/>
            <w:vAlign w:val="center"/>
          </w:tcPr>
          <w:p w:rsidR="00946C18" w:rsidRDefault="00A70F87">
            <w:pPr>
              <w:jc w:val="right"/>
            </w:pPr>
            <w:r>
              <w:rPr>
                <w:rFonts w:eastAsiaTheme="minorEastAsia"/>
                <w:color w:val="000000" w:themeColor="text1"/>
                <w:szCs w:val="21"/>
              </w:rPr>
              <w:t>1,009.50</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35,239,355.93</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149,113,334.33</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184,352,690.26</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946C18">
        <w:tc>
          <w:tcPr>
            <w:tcW w:w="1246" w:type="dxa"/>
            <w:vAlign w:val="center"/>
          </w:tcPr>
          <w:p w:rsidR="00946C18" w:rsidRDefault="00A70F87">
            <w:pPr>
              <w:jc w:val="center"/>
            </w:pPr>
            <w:r>
              <w:rPr>
                <w:rFonts w:eastAsiaTheme="minorEastAsia"/>
                <w:color w:val="000000" w:themeColor="text1"/>
                <w:szCs w:val="21"/>
              </w:rPr>
              <w:t>应付清算款</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776,429.59</w:t>
            </w:r>
          </w:p>
        </w:tc>
        <w:tc>
          <w:tcPr>
            <w:tcW w:w="1587" w:type="dxa"/>
            <w:vAlign w:val="center"/>
          </w:tcPr>
          <w:p w:rsidR="00946C18" w:rsidRDefault="00A70F87">
            <w:pPr>
              <w:jc w:val="right"/>
            </w:pPr>
            <w:r>
              <w:rPr>
                <w:rFonts w:eastAsiaTheme="minorEastAsia"/>
                <w:color w:val="000000" w:themeColor="text1"/>
                <w:szCs w:val="21"/>
              </w:rPr>
              <w:t>776,429.59</w:t>
            </w:r>
          </w:p>
        </w:tc>
      </w:tr>
      <w:tr w:rsidR="00946C18">
        <w:tc>
          <w:tcPr>
            <w:tcW w:w="1246" w:type="dxa"/>
            <w:vAlign w:val="center"/>
          </w:tcPr>
          <w:p w:rsidR="00946C18" w:rsidRDefault="00A70F87">
            <w:pPr>
              <w:jc w:val="center"/>
            </w:pPr>
            <w:r>
              <w:rPr>
                <w:rFonts w:eastAsiaTheme="minorEastAsia"/>
                <w:color w:val="000000" w:themeColor="text1"/>
                <w:szCs w:val="21"/>
              </w:rPr>
              <w:t>应付管理人报酬</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233,397.91</w:t>
            </w:r>
          </w:p>
        </w:tc>
        <w:tc>
          <w:tcPr>
            <w:tcW w:w="1587" w:type="dxa"/>
            <w:vAlign w:val="center"/>
          </w:tcPr>
          <w:p w:rsidR="00946C18" w:rsidRDefault="00A70F87">
            <w:pPr>
              <w:jc w:val="right"/>
            </w:pPr>
            <w:r>
              <w:rPr>
                <w:rFonts w:eastAsiaTheme="minorEastAsia"/>
                <w:color w:val="000000" w:themeColor="text1"/>
                <w:szCs w:val="21"/>
              </w:rPr>
              <w:t>233,397.91</w:t>
            </w:r>
          </w:p>
        </w:tc>
      </w:tr>
      <w:tr w:rsidR="00946C18">
        <w:tc>
          <w:tcPr>
            <w:tcW w:w="1246" w:type="dxa"/>
            <w:vAlign w:val="center"/>
          </w:tcPr>
          <w:p w:rsidR="00946C18" w:rsidRDefault="00A70F87">
            <w:pPr>
              <w:jc w:val="center"/>
            </w:pPr>
            <w:r>
              <w:rPr>
                <w:rFonts w:eastAsiaTheme="minorEastAsia"/>
                <w:color w:val="000000" w:themeColor="text1"/>
                <w:szCs w:val="21"/>
              </w:rPr>
              <w:t>应付托管费</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38,899.66</w:t>
            </w:r>
          </w:p>
        </w:tc>
        <w:tc>
          <w:tcPr>
            <w:tcW w:w="1587" w:type="dxa"/>
            <w:vAlign w:val="center"/>
          </w:tcPr>
          <w:p w:rsidR="00946C18" w:rsidRDefault="00A70F87">
            <w:pPr>
              <w:jc w:val="right"/>
            </w:pPr>
            <w:r>
              <w:rPr>
                <w:rFonts w:eastAsiaTheme="minorEastAsia"/>
                <w:color w:val="000000" w:themeColor="text1"/>
                <w:szCs w:val="21"/>
              </w:rPr>
              <w:t>38,899.66</w:t>
            </w:r>
          </w:p>
        </w:tc>
      </w:tr>
      <w:tr w:rsidR="00946C18">
        <w:tc>
          <w:tcPr>
            <w:tcW w:w="1246" w:type="dxa"/>
            <w:vAlign w:val="center"/>
          </w:tcPr>
          <w:p w:rsidR="00946C18" w:rsidRDefault="00A70F87">
            <w:pPr>
              <w:jc w:val="center"/>
            </w:pPr>
            <w:r>
              <w:rPr>
                <w:rFonts w:eastAsiaTheme="minorEastAsia"/>
                <w:color w:val="000000" w:themeColor="text1"/>
                <w:szCs w:val="21"/>
              </w:rPr>
              <w:t>其他负债</w:t>
            </w:r>
          </w:p>
        </w:tc>
        <w:tc>
          <w:tcPr>
            <w:tcW w:w="1586"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w:t>
            </w:r>
          </w:p>
        </w:tc>
        <w:tc>
          <w:tcPr>
            <w:tcW w:w="1587" w:type="dxa"/>
            <w:vAlign w:val="center"/>
          </w:tcPr>
          <w:p w:rsidR="00946C18" w:rsidRDefault="00A70F87">
            <w:pPr>
              <w:jc w:val="right"/>
            </w:pPr>
            <w:r>
              <w:rPr>
                <w:rFonts w:eastAsiaTheme="minorEastAsia"/>
                <w:color w:val="000000" w:themeColor="text1"/>
                <w:szCs w:val="21"/>
              </w:rPr>
              <w:t>540,998.58</w:t>
            </w:r>
          </w:p>
        </w:tc>
        <w:tc>
          <w:tcPr>
            <w:tcW w:w="1587" w:type="dxa"/>
            <w:vAlign w:val="center"/>
          </w:tcPr>
          <w:p w:rsidR="00946C18" w:rsidRDefault="00A70F87">
            <w:pPr>
              <w:jc w:val="right"/>
            </w:pPr>
            <w:r>
              <w:rPr>
                <w:rFonts w:eastAsiaTheme="minorEastAsia"/>
                <w:color w:val="000000" w:themeColor="text1"/>
                <w:szCs w:val="21"/>
              </w:rPr>
              <w:t>540,998.58</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1,589,725.74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1,589,725.74</w:t>
            </w:r>
          </w:p>
        </w:tc>
      </w:tr>
      <w:tr w:rsidR="00A438A6"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35,239,355.93</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147,523,608.59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182,762,964.52</w:t>
            </w:r>
          </w:p>
        </w:tc>
      </w:tr>
    </w:tbl>
    <w:p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6B65E1" w:rsidRPr="005B5C10" w:rsidRDefault="00945F2E">
      <w:pPr>
        <w:widowControl/>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6.4.13.4.2.1</w:t>
      </w:r>
      <w:r w:rsidRPr="005B5C10">
        <w:rPr>
          <w:rFonts w:eastAsiaTheme="minorEastAsia"/>
          <w:b/>
          <w:bCs/>
          <w:color w:val="000000" w:themeColor="text1"/>
          <w:szCs w:val="21"/>
        </w:rPr>
        <w:t>外汇风险敞口</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8148A4" w:rsidRPr="005B5C10">
        <w:tc>
          <w:tcPr>
            <w:tcW w:w="1477" w:type="dxa"/>
            <w:vMerge w:val="restart"/>
            <w:vAlign w:val="center"/>
          </w:tcPr>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本期末</w:t>
            </w:r>
          </w:p>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63CF8" w:rsidRPr="005B5C10" w:rsidTr="00563CF8">
        <w:tc>
          <w:tcPr>
            <w:tcW w:w="1477" w:type="dxa"/>
            <w:vMerge/>
            <w:vAlign w:val="center"/>
          </w:tcPr>
          <w:p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美元</w:t>
            </w:r>
          </w:p>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34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港币</w:t>
            </w:r>
          </w:p>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216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合计</w:t>
            </w:r>
          </w:p>
        </w:tc>
      </w:tr>
      <w:tr w:rsidR="00563CF8" w:rsidRPr="005B5C10" w:rsidTr="00563CF8">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以外币计价的资产</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563CF8" w:rsidTr="00563CF8">
        <w:tc>
          <w:tcPr>
            <w:tcW w:w="1477" w:type="dxa"/>
            <w:vAlign w:val="center"/>
          </w:tcPr>
          <w:p w:rsidR="00946C18" w:rsidRDefault="00A70F87">
            <w:pPr>
              <w:jc w:val="left"/>
            </w:pPr>
            <w:r>
              <w:rPr>
                <w:rFonts w:eastAsiaTheme="minorEastAsia"/>
                <w:color w:val="000000" w:themeColor="text1"/>
                <w:szCs w:val="21"/>
              </w:rPr>
              <w:t>交易性金融资产</w:t>
            </w:r>
          </w:p>
        </w:tc>
        <w:tc>
          <w:tcPr>
            <w:tcW w:w="1943" w:type="dxa"/>
            <w:vAlign w:val="center"/>
          </w:tcPr>
          <w:p w:rsidR="00946C18" w:rsidRDefault="00A70F87">
            <w:pPr>
              <w:jc w:val="right"/>
            </w:pPr>
            <w:r>
              <w:rPr>
                <w:rFonts w:eastAsiaTheme="minorEastAsia"/>
                <w:color w:val="000000" w:themeColor="text1"/>
                <w:szCs w:val="21"/>
              </w:rPr>
              <w:t>-</w:t>
            </w:r>
          </w:p>
        </w:tc>
        <w:tc>
          <w:tcPr>
            <w:tcW w:w="3420" w:type="dxa"/>
            <w:vAlign w:val="center"/>
          </w:tcPr>
          <w:p w:rsidR="00946C18" w:rsidRDefault="00A70F87">
            <w:pPr>
              <w:jc w:val="right"/>
            </w:pPr>
            <w:r>
              <w:rPr>
                <w:rFonts w:eastAsiaTheme="minorEastAsia"/>
                <w:color w:val="000000" w:themeColor="text1"/>
                <w:szCs w:val="21"/>
              </w:rPr>
              <w:t>4,831,691.51</w:t>
            </w:r>
          </w:p>
        </w:tc>
        <w:tc>
          <w:tcPr>
            <w:tcW w:w="2160" w:type="dxa"/>
            <w:vAlign w:val="center"/>
          </w:tcPr>
          <w:p w:rsidR="00946C18" w:rsidRDefault="00A70F87">
            <w:pPr>
              <w:jc w:val="right"/>
            </w:pPr>
            <w:r>
              <w:rPr>
                <w:rFonts w:eastAsiaTheme="minorEastAsia"/>
                <w:color w:val="000000" w:themeColor="text1"/>
                <w:szCs w:val="21"/>
              </w:rPr>
              <w:t>4,831,691.51</w:t>
            </w:r>
          </w:p>
        </w:tc>
      </w:tr>
      <w:tr w:rsidR="00563CF8" w:rsidRPr="005B5C10" w:rsidTr="00563CF8">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4,831,691.51</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4,831,691.51</w:t>
            </w:r>
          </w:p>
        </w:tc>
      </w:tr>
      <w:tr w:rsidR="00563CF8" w:rsidRPr="005B5C10" w:rsidTr="00563CF8">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563CF8" w:rsidRPr="005B5C10" w:rsidTr="00563CF8">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563CF8" w:rsidRPr="005B5C10" w:rsidTr="00563CF8">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4,831,691.51</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4,831,691.51</w:t>
            </w:r>
          </w:p>
        </w:tc>
      </w:tr>
      <w:tr w:rsidR="008148A4" w:rsidRPr="005B5C10">
        <w:tc>
          <w:tcPr>
            <w:tcW w:w="1477" w:type="dxa"/>
            <w:vMerge w:val="restart"/>
            <w:vAlign w:val="center"/>
          </w:tcPr>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上年度末</w:t>
            </w:r>
          </w:p>
          <w:p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2022</w:t>
            </w:r>
            <w:r w:rsidRPr="005B5C10">
              <w:rPr>
                <w:rFonts w:eastAsiaTheme="minorEastAsia"/>
                <w:b/>
                <w:color w:val="000000" w:themeColor="text1"/>
                <w:szCs w:val="21"/>
              </w:rPr>
              <w:t>年</w:t>
            </w:r>
            <w:r w:rsidRPr="005B5C10">
              <w:rPr>
                <w:rFonts w:eastAsiaTheme="minorEastAsia"/>
                <w:b/>
                <w:color w:val="000000" w:themeColor="text1"/>
                <w:szCs w:val="21"/>
              </w:rPr>
              <w:t>12</w:t>
            </w:r>
            <w:r w:rsidRPr="005B5C10">
              <w:rPr>
                <w:rFonts w:eastAsiaTheme="minorEastAsia"/>
                <w:b/>
                <w:color w:val="000000" w:themeColor="text1"/>
                <w:szCs w:val="21"/>
              </w:rPr>
              <w:t>月</w:t>
            </w:r>
            <w:r w:rsidRPr="005B5C10">
              <w:rPr>
                <w:rFonts w:eastAsiaTheme="minorEastAsia"/>
                <w:b/>
                <w:color w:val="000000" w:themeColor="text1"/>
                <w:szCs w:val="21"/>
              </w:rPr>
              <w:t>31</w:t>
            </w:r>
            <w:r w:rsidRPr="005B5C10">
              <w:rPr>
                <w:rFonts w:eastAsiaTheme="minorEastAsia"/>
                <w:b/>
                <w:color w:val="000000" w:themeColor="text1"/>
                <w:szCs w:val="21"/>
              </w:rPr>
              <w:t>日</w:t>
            </w:r>
          </w:p>
        </w:tc>
      </w:tr>
      <w:tr w:rsidR="00563CF8" w:rsidRPr="005B5C10" w:rsidTr="00563CF8">
        <w:tc>
          <w:tcPr>
            <w:tcW w:w="1477" w:type="dxa"/>
            <w:vMerge/>
            <w:vAlign w:val="center"/>
          </w:tcPr>
          <w:p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美元</w:t>
            </w:r>
          </w:p>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港币</w:t>
            </w:r>
          </w:p>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合计</w:t>
            </w:r>
          </w:p>
        </w:tc>
      </w:tr>
      <w:tr w:rsidR="00563CF8" w:rsidRPr="005B5C10" w:rsidTr="00563CF8">
        <w:tc>
          <w:tcPr>
            <w:tcW w:w="1477" w:type="dxa"/>
            <w:vAlign w:val="center"/>
          </w:tcPr>
          <w:p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以外币计价的资产</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563CF8" w:rsidTr="00563CF8">
        <w:tc>
          <w:tcPr>
            <w:tcW w:w="1477" w:type="dxa"/>
            <w:vAlign w:val="center"/>
          </w:tcPr>
          <w:p w:rsidR="00946C18" w:rsidRDefault="00A70F87">
            <w:pPr>
              <w:jc w:val="left"/>
            </w:pPr>
            <w:r>
              <w:rPr>
                <w:rFonts w:eastAsiaTheme="minorEastAsia"/>
                <w:color w:val="000000" w:themeColor="text1"/>
                <w:szCs w:val="21"/>
              </w:rPr>
              <w:t>交易性金融资产</w:t>
            </w:r>
          </w:p>
        </w:tc>
        <w:tc>
          <w:tcPr>
            <w:tcW w:w="1943" w:type="dxa"/>
            <w:vAlign w:val="center"/>
          </w:tcPr>
          <w:p w:rsidR="00946C18" w:rsidRDefault="00A70F87">
            <w:pPr>
              <w:jc w:val="right"/>
            </w:pPr>
            <w:r>
              <w:rPr>
                <w:rFonts w:eastAsiaTheme="minorEastAsia"/>
                <w:color w:val="000000" w:themeColor="text1"/>
                <w:szCs w:val="21"/>
              </w:rPr>
              <w:t>-</w:t>
            </w:r>
          </w:p>
        </w:tc>
        <w:tc>
          <w:tcPr>
            <w:tcW w:w="3420" w:type="dxa"/>
            <w:vAlign w:val="center"/>
          </w:tcPr>
          <w:p w:rsidR="00946C18" w:rsidRDefault="00A70F87">
            <w:pPr>
              <w:jc w:val="right"/>
            </w:pPr>
            <w:r>
              <w:rPr>
                <w:rFonts w:eastAsiaTheme="minorEastAsia"/>
                <w:color w:val="000000" w:themeColor="text1"/>
                <w:szCs w:val="21"/>
              </w:rPr>
              <w:t>6,227,342.48</w:t>
            </w:r>
          </w:p>
        </w:tc>
        <w:tc>
          <w:tcPr>
            <w:tcW w:w="2160" w:type="dxa"/>
            <w:vAlign w:val="center"/>
          </w:tcPr>
          <w:p w:rsidR="00946C18" w:rsidRDefault="00A70F87">
            <w:pPr>
              <w:jc w:val="right"/>
            </w:pPr>
            <w:r>
              <w:rPr>
                <w:rFonts w:eastAsiaTheme="minorEastAsia"/>
                <w:color w:val="000000" w:themeColor="text1"/>
                <w:szCs w:val="21"/>
              </w:rPr>
              <w:t>6,227,342.48</w:t>
            </w:r>
          </w:p>
        </w:tc>
      </w:tr>
      <w:tr w:rsidR="00563CF8" w:rsidRPr="005B5C10" w:rsidTr="00563CF8">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6,227,342.48</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6,227,342.48</w:t>
            </w:r>
          </w:p>
        </w:tc>
      </w:tr>
      <w:tr w:rsidR="00563CF8" w:rsidRPr="005B5C10" w:rsidTr="00563CF8">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563CF8" w:rsidRPr="005B5C10" w:rsidTr="00563CF8">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563CF8" w:rsidRPr="005B5C10" w:rsidTr="00563CF8">
        <w:tc>
          <w:tcPr>
            <w:tcW w:w="1477" w:type="dxa"/>
            <w:vAlign w:val="center"/>
          </w:tcPr>
          <w:p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6,227,342.48</w:t>
            </w:r>
          </w:p>
        </w:tc>
        <w:tc>
          <w:tcPr>
            <w:tcW w:w="2160" w:type="dxa"/>
            <w:vAlign w:val="center"/>
          </w:tcPr>
          <w:p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6,227,342.48</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6.4.13.4.2.2</w:t>
      </w:r>
      <w:r w:rsidRPr="005B5C10">
        <w:rPr>
          <w:rFonts w:eastAsiaTheme="minorEastAsia"/>
          <w:b/>
          <w:bCs/>
          <w:color w:val="000000" w:themeColor="text1"/>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946C18">
        <w:tc>
          <w:tcPr>
            <w:tcW w:w="993" w:type="dxa"/>
            <w:vAlign w:val="center"/>
          </w:tcPr>
          <w:p w:rsidR="00946C18" w:rsidRDefault="00A70F87">
            <w:pPr>
              <w:jc w:val="left"/>
            </w:pPr>
            <w:r>
              <w:rPr>
                <w:rFonts w:eastAsiaTheme="minorEastAsia"/>
                <w:color w:val="000000" w:themeColor="text1"/>
                <w:szCs w:val="21"/>
              </w:rPr>
              <w:t>假设</w:t>
            </w:r>
          </w:p>
        </w:tc>
        <w:tc>
          <w:tcPr>
            <w:tcW w:w="8007" w:type="dxa"/>
            <w:gridSpan w:val="3"/>
            <w:vAlign w:val="center"/>
          </w:tcPr>
          <w:p w:rsidR="00946C18" w:rsidRDefault="00A70F87">
            <w:pPr>
              <w:jc w:val="center"/>
            </w:pPr>
            <w:r>
              <w:rPr>
                <w:rFonts w:eastAsiaTheme="minorEastAsia"/>
                <w:color w:val="000000" w:themeColor="text1"/>
                <w:szCs w:val="21"/>
              </w:rPr>
              <w:t>除汇率以外的其他市场变量保持不变</w:t>
            </w:r>
          </w:p>
        </w:tc>
      </w:tr>
      <w:tr w:rsidR="008148A4" w:rsidRPr="005B5C10">
        <w:tc>
          <w:tcPr>
            <w:tcW w:w="993" w:type="dxa"/>
            <w:vMerge w:val="restart"/>
            <w:vAlign w:val="center"/>
          </w:tcPr>
          <w:p w:rsidR="006B65E1" w:rsidRPr="005B5C10" w:rsidRDefault="00945F2E">
            <w:pPr>
              <w:pStyle w:val="af0"/>
              <w:jc w:val="center"/>
              <w:rPr>
                <w:rFonts w:eastAsiaTheme="minorEastAsia"/>
                <w:color w:val="000000" w:themeColor="text1"/>
                <w:sz w:val="21"/>
                <w:szCs w:val="21"/>
              </w:rPr>
            </w:pPr>
            <w:r w:rsidRPr="005B5C10">
              <w:rPr>
                <w:rFonts w:eastAsiaTheme="minorEastAsia"/>
                <w:bCs/>
                <w:color w:val="000000" w:themeColor="text1"/>
                <w:sz w:val="21"/>
                <w:szCs w:val="21"/>
              </w:rPr>
              <w:t>分析</w:t>
            </w:r>
          </w:p>
        </w:tc>
        <w:tc>
          <w:tcPr>
            <w:tcW w:w="3260" w:type="dxa"/>
            <w:vMerge w:val="restart"/>
            <w:vAlign w:val="center"/>
          </w:tcPr>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4747"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rsidR="006B65E1" w:rsidRPr="005B5C10" w:rsidRDefault="006B65E1">
            <w:pPr>
              <w:jc w:val="center"/>
              <w:rPr>
                <w:rFonts w:eastAsiaTheme="minorEastAsia"/>
                <w:color w:val="000000" w:themeColor="text1"/>
                <w:szCs w:val="21"/>
              </w:rPr>
            </w:pP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tc>
          <w:tcPr>
            <w:tcW w:w="993" w:type="dxa"/>
            <w:vMerge/>
            <w:vAlign w:val="center"/>
          </w:tcPr>
          <w:p w:rsidR="006B65E1" w:rsidRPr="005B5C10" w:rsidRDefault="006B65E1">
            <w:pPr>
              <w:widowControl/>
              <w:jc w:val="left"/>
              <w:rPr>
                <w:rFonts w:eastAsiaTheme="minorEastAsia"/>
                <w:color w:val="000000" w:themeColor="text1"/>
                <w:szCs w:val="21"/>
              </w:rPr>
            </w:pPr>
          </w:p>
        </w:tc>
        <w:tc>
          <w:tcPr>
            <w:tcW w:w="3260" w:type="dxa"/>
            <w:vMerge/>
            <w:vAlign w:val="center"/>
          </w:tcPr>
          <w:p w:rsidR="006B65E1" w:rsidRPr="005B5C10" w:rsidRDefault="006B65E1">
            <w:pPr>
              <w:widowControl/>
              <w:jc w:val="left"/>
              <w:rPr>
                <w:rFonts w:eastAsiaTheme="minorEastAsia"/>
                <w:color w:val="000000" w:themeColor="text1"/>
                <w:kern w:val="0"/>
                <w:szCs w:val="21"/>
              </w:rPr>
            </w:pPr>
          </w:p>
        </w:tc>
        <w:tc>
          <w:tcPr>
            <w:tcW w:w="2373" w:type="dxa"/>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374" w:type="dxa"/>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946C18">
        <w:tc>
          <w:tcPr>
            <w:tcW w:w="993" w:type="dxa"/>
            <w:vMerge/>
          </w:tcPr>
          <w:p w:rsidR="00946C18" w:rsidRDefault="00946C18"/>
        </w:tc>
        <w:tc>
          <w:tcPr>
            <w:tcW w:w="3260" w:type="dxa"/>
            <w:vAlign w:val="center"/>
          </w:tcPr>
          <w:p w:rsidR="00946C18" w:rsidRDefault="00A70F87">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946C18" w:rsidRDefault="00A70F87">
            <w:pPr>
              <w:jc w:val="right"/>
            </w:pPr>
            <w:r>
              <w:rPr>
                <w:rFonts w:eastAsiaTheme="minorEastAsia"/>
                <w:color w:val="000000" w:themeColor="text1"/>
                <w:szCs w:val="21"/>
              </w:rPr>
              <w:t>增加约</w:t>
            </w:r>
            <w:r>
              <w:rPr>
                <w:rFonts w:eastAsiaTheme="minorEastAsia"/>
                <w:color w:val="000000" w:themeColor="text1"/>
                <w:szCs w:val="21"/>
              </w:rPr>
              <w:t>24</w:t>
            </w:r>
          </w:p>
        </w:tc>
        <w:tc>
          <w:tcPr>
            <w:tcW w:w="2374" w:type="dxa"/>
            <w:vAlign w:val="center"/>
          </w:tcPr>
          <w:p w:rsidR="00946C18" w:rsidRDefault="00A70F87">
            <w:pPr>
              <w:jc w:val="right"/>
            </w:pPr>
            <w:r>
              <w:rPr>
                <w:rFonts w:eastAsiaTheme="minorEastAsia"/>
                <w:color w:val="000000" w:themeColor="text1"/>
                <w:szCs w:val="21"/>
              </w:rPr>
              <w:t>增加约</w:t>
            </w:r>
            <w:r>
              <w:rPr>
                <w:rFonts w:eastAsiaTheme="minorEastAsia"/>
                <w:color w:val="000000" w:themeColor="text1"/>
                <w:szCs w:val="21"/>
              </w:rPr>
              <w:t>31</w:t>
            </w:r>
          </w:p>
        </w:tc>
      </w:tr>
      <w:tr w:rsidR="00946C18">
        <w:tc>
          <w:tcPr>
            <w:tcW w:w="993" w:type="dxa"/>
            <w:vMerge/>
          </w:tcPr>
          <w:p w:rsidR="00946C18" w:rsidRDefault="00946C18"/>
        </w:tc>
        <w:tc>
          <w:tcPr>
            <w:tcW w:w="3260" w:type="dxa"/>
            <w:vAlign w:val="center"/>
          </w:tcPr>
          <w:p w:rsidR="00946C18" w:rsidRDefault="00A70F87">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946C18" w:rsidRDefault="00A70F87">
            <w:pPr>
              <w:jc w:val="right"/>
            </w:pPr>
            <w:r>
              <w:rPr>
                <w:rFonts w:eastAsiaTheme="minorEastAsia"/>
                <w:color w:val="000000" w:themeColor="text1"/>
                <w:szCs w:val="21"/>
              </w:rPr>
              <w:t>减少约</w:t>
            </w:r>
            <w:r>
              <w:rPr>
                <w:rFonts w:eastAsiaTheme="minorEastAsia"/>
                <w:color w:val="000000" w:themeColor="text1"/>
                <w:szCs w:val="21"/>
              </w:rPr>
              <w:t>24</w:t>
            </w:r>
          </w:p>
        </w:tc>
        <w:tc>
          <w:tcPr>
            <w:tcW w:w="2374" w:type="dxa"/>
            <w:vAlign w:val="center"/>
          </w:tcPr>
          <w:p w:rsidR="00946C18" w:rsidRDefault="00A70F87">
            <w:pPr>
              <w:jc w:val="right"/>
            </w:pPr>
            <w:r>
              <w:rPr>
                <w:rFonts w:eastAsiaTheme="minorEastAsia"/>
                <w:color w:val="000000" w:themeColor="text1"/>
                <w:szCs w:val="21"/>
              </w:rPr>
              <w:t>减少约</w:t>
            </w:r>
            <w:r>
              <w:rPr>
                <w:rFonts w:eastAsiaTheme="minorEastAsia"/>
                <w:color w:val="000000" w:themeColor="text1"/>
                <w:szCs w:val="21"/>
              </w:rPr>
              <w:t>31</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946C18" w:rsidRDefault="00946C1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本基金通过投资组合的分散化降低其他价格风险。本基金投资组合中股票资产占基金资产的</w:t>
      </w:r>
      <w:r w:rsidRPr="005B5C10">
        <w:rPr>
          <w:rFonts w:eastAsiaTheme="minorEastAsia"/>
          <w:color w:val="000000" w:themeColor="text1"/>
          <w:szCs w:val="21"/>
        </w:rPr>
        <w:t>60%-95%</w:t>
      </w:r>
      <w:r w:rsidRPr="005B5C10">
        <w:rPr>
          <w:rFonts w:eastAsiaTheme="minorEastAsia"/>
          <w:color w:val="000000" w:themeColor="text1"/>
          <w:szCs w:val="21"/>
        </w:rPr>
        <w:t>；其中，港股通标的股票的投资比例不超过股票资产的</w:t>
      </w:r>
      <w:r w:rsidRPr="005B5C10">
        <w:rPr>
          <w:rFonts w:eastAsiaTheme="minorEastAsia"/>
          <w:color w:val="000000" w:themeColor="text1"/>
          <w:szCs w:val="21"/>
        </w:rPr>
        <w:t>50%</w:t>
      </w:r>
      <w:r w:rsidRPr="005B5C10">
        <w:rPr>
          <w:rFonts w:eastAsiaTheme="minorEastAsia"/>
          <w:color w:val="000000" w:themeColor="text1"/>
          <w:szCs w:val="21"/>
        </w:rPr>
        <w:t>；每个交易日日终在扣除股指期货合约及股票期权合约需缴纳的交易保证金后，应保持现金或到期日在一年期以内的政府债券不低于基金资产净值的</w:t>
      </w:r>
      <w:r w:rsidRPr="005B5C10">
        <w:rPr>
          <w:rFonts w:eastAsiaTheme="minorEastAsia"/>
          <w:color w:val="000000" w:themeColor="text1"/>
          <w:szCs w:val="21"/>
        </w:rPr>
        <w:t>5%</w:t>
      </w:r>
      <w:r w:rsidRPr="005B5C10">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tc>
          <w:tcPr>
            <w:tcW w:w="3119"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128,619,737.04</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86.09</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148,713,617.46</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81.37</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128,619,737.04</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86.09</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148,713,617.46</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81.37</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946C18">
        <w:tc>
          <w:tcPr>
            <w:tcW w:w="993" w:type="dxa"/>
            <w:vAlign w:val="center"/>
          </w:tcPr>
          <w:p w:rsidR="00946C18" w:rsidRDefault="00A70F87">
            <w:pPr>
              <w:jc w:val="left"/>
            </w:pPr>
            <w:r>
              <w:rPr>
                <w:rFonts w:eastAsiaTheme="minorEastAsia"/>
                <w:color w:val="000000" w:themeColor="text1"/>
                <w:szCs w:val="21"/>
              </w:rPr>
              <w:t>假设</w:t>
            </w:r>
          </w:p>
        </w:tc>
        <w:tc>
          <w:tcPr>
            <w:tcW w:w="7938" w:type="dxa"/>
            <w:gridSpan w:val="3"/>
            <w:vAlign w:val="center"/>
          </w:tcPr>
          <w:p w:rsidR="00946C18" w:rsidRDefault="00A70F87">
            <w:pPr>
              <w:jc w:val="center"/>
            </w:pPr>
            <w:r>
              <w:rPr>
                <w:rFonts w:eastAsiaTheme="minorEastAsia"/>
                <w:color w:val="000000" w:themeColor="text1"/>
                <w:szCs w:val="21"/>
              </w:rPr>
              <w:t>除业绩比较基准以外的其他市场变量保持不变</w:t>
            </w:r>
          </w:p>
        </w:tc>
      </w:tr>
      <w:tr w:rsidR="008148A4" w:rsidRPr="005B5C10">
        <w:tc>
          <w:tcPr>
            <w:tcW w:w="993"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tc>
          <w:tcPr>
            <w:tcW w:w="993" w:type="dxa"/>
            <w:vMerge/>
            <w:vAlign w:val="center"/>
          </w:tcPr>
          <w:p w:rsidR="006B65E1" w:rsidRPr="005B5C10" w:rsidRDefault="006B65E1">
            <w:pPr>
              <w:jc w:val="left"/>
              <w:rPr>
                <w:rFonts w:eastAsiaTheme="minorEastAsia"/>
                <w:color w:val="000000" w:themeColor="text1"/>
                <w:szCs w:val="21"/>
              </w:rPr>
            </w:pPr>
          </w:p>
        </w:tc>
        <w:tc>
          <w:tcPr>
            <w:tcW w:w="2448" w:type="dxa"/>
            <w:vMerge/>
            <w:vAlign w:val="center"/>
          </w:tcPr>
          <w:p w:rsidR="006B65E1" w:rsidRPr="005B5C10" w:rsidRDefault="006B65E1">
            <w:pPr>
              <w:widowControl/>
              <w:jc w:val="left"/>
              <w:rPr>
                <w:rFonts w:eastAsiaTheme="minorEastAsia"/>
                <w:color w:val="000000" w:themeColor="text1"/>
                <w:kern w:val="0"/>
                <w:szCs w:val="21"/>
              </w:rPr>
            </w:pPr>
          </w:p>
        </w:tc>
        <w:tc>
          <w:tcPr>
            <w:tcW w:w="2880" w:type="dxa"/>
          </w:tcPr>
          <w:p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946C18">
        <w:tc>
          <w:tcPr>
            <w:tcW w:w="993" w:type="dxa"/>
            <w:vMerge/>
          </w:tcPr>
          <w:p w:rsidR="00946C18" w:rsidRDefault="00946C18"/>
        </w:tc>
        <w:tc>
          <w:tcPr>
            <w:tcW w:w="2448" w:type="dxa"/>
            <w:vAlign w:val="center"/>
          </w:tcPr>
          <w:p w:rsidR="00946C18" w:rsidRDefault="00A70F87">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946C18" w:rsidRDefault="00A70F87">
            <w:pPr>
              <w:jc w:val="right"/>
            </w:pPr>
            <w:r>
              <w:rPr>
                <w:rFonts w:eastAsiaTheme="minorEastAsia"/>
                <w:color w:val="000000" w:themeColor="text1"/>
                <w:szCs w:val="21"/>
              </w:rPr>
              <w:t>增加约</w:t>
            </w:r>
            <w:r>
              <w:rPr>
                <w:rFonts w:eastAsiaTheme="minorEastAsia"/>
                <w:color w:val="000000" w:themeColor="text1"/>
                <w:szCs w:val="21"/>
              </w:rPr>
              <w:t>474</w:t>
            </w:r>
          </w:p>
        </w:tc>
        <w:tc>
          <w:tcPr>
            <w:tcW w:w="2610" w:type="dxa"/>
            <w:vAlign w:val="center"/>
          </w:tcPr>
          <w:p w:rsidR="00946C18" w:rsidRDefault="00A70F87">
            <w:pPr>
              <w:jc w:val="right"/>
            </w:pPr>
            <w:r>
              <w:rPr>
                <w:rFonts w:eastAsiaTheme="minorEastAsia"/>
                <w:color w:val="000000" w:themeColor="text1"/>
                <w:szCs w:val="21"/>
              </w:rPr>
              <w:t>增加约</w:t>
            </w:r>
            <w:r>
              <w:rPr>
                <w:rFonts w:eastAsiaTheme="minorEastAsia"/>
                <w:color w:val="000000" w:themeColor="text1"/>
                <w:szCs w:val="21"/>
              </w:rPr>
              <w:t>278</w:t>
            </w:r>
          </w:p>
        </w:tc>
      </w:tr>
      <w:tr w:rsidR="00946C18">
        <w:tc>
          <w:tcPr>
            <w:tcW w:w="993" w:type="dxa"/>
            <w:vMerge/>
          </w:tcPr>
          <w:p w:rsidR="00946C18" w:rsidRDefault="00946C18"/>
        </w:tc>
        <w:tc>
          <w:tcPr>
            <w:tcW w:w="2448" w:type="dxa"/>
            <w:vAlign w:val="center"/>
          </w:tcPr>
          <w:p w:rsidR="00946C18" w:rsidRDefault="00A70F87">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946C18" w:rsidRDefault="00A70F87">
            <w:pPr>
              <w:jc w:val="right"/>
            </w:pPr>
            <w:r>
              <w:rPr>
                <w:rFonts w:eastAsiaTheme="minorEastAsia"/>
                <w:color w:val="000000" w:themeColor="text1"/>
                <w:szCs w:val="21"/>
              </w:rPr>
              <w:t>减少约</w:t>
            </w:r>
            <w:r>
              <w:rPr>
                <w:rFonts w:eastAsiaTheme="minorEastAsia"/>
                <w:color w:val="000000" w:themeColor="text1"/>
                <w:szCs w:val="21"/>
              </w:rPr>
              <w:t>474</w:t>
            </w:r>
          </w:p>
        </w:tc>
        <w:tc>
          <w:tcPr>
            <w:tcW w:w="2610" w:type="dxa"/>
            <w:vAlign w:val="center"/>
          </w:tcPr>
          <w:p w:rsidR="00946C18" w:rsidRDefault="00A70F87">
            <w:pPr>
              <w:jc w:val="right"/>
            </w:pPr>
            <w:r>
              <w:rPr>
                <w:rFonts w:eastAsiaTheme="minorEastAsia"/>
                <w:color w:val="000000" w:themeColor="text1"/>
                <w:szCs w:val="21"/>
              </w:rPr>
              <w:t>减少约</w:t>
            </w:r>
            <w:r>
              <w:rPr>
                <w:rFonts w:eastAsiaTheme="minorEastAsia"/>
                <w:color w:val="000000" w:themeColor="text1"/>
                <w:szCs w:val="21"/>
              </w:rPr>
              <w:t>278</w:t>
            </w:r>
          </w:p>
        </w:tc>
      </w:tr>
    </w:tbl>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1"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81"/>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946C18" w:rsidRDefault="00946C18">
      <w:pPr>
        <w:spacing w:line="360" w:lineRule="auto"/>
        <w:ind w:firstLineChars="200" w:firstLine="420"/>
        <w:rPr>
          <w:rFonts w:eastAsiaTheme="minorEastAsia"/>
          <w:color w:val="000000" w:themeColor="text1"/>
          <w:szCs w:val="21"/>
        </w:rPr>
      </w:pP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2"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2"/>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rsidTr="00412BA8">
        <w:tc>
          <w:tcPr>
            <w:tcW w:w="3020" w:type="dxa"/>
            <w:vAlign w:val="center"/>
          </w:tcPr>
          <w:p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rsidR="004927A9" w:rsidRPr="00B079CA" w:rsidRDefault="004927A9"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128,619,737.04</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148,713,617.46</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rsidTr="00412BA8">
        <w:tc>
          <w:tcPr>
            <w:tcW w:w="3020" w:type="dxa"/>
            <w:vAlign w:val="center"/>
          </w:tcPr>
          <w:p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128,619,737.04</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148,713,617.46</w:t>
            </w:r>
          </w:p>
        </w:tc>
      </w:tr>
    </w:tbl>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946C18" w:rsidRDefault="00946C18">
      <w:pPr>
        <w:spacing w:line="360" w:lineRule="auto"/>
        <w:ind w:firstLineChars="200" w:firstLine="420"/>
        <w:rPr>
          <w:rFonts w:eastAsiaTheme="minorEastAsia"/>
          <w:color w:val="000000" w:themeColor="text1"/>
          <w:szCs w:val="21"/>
        </w:rPr>
      </w:pP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rsidR="006B65E1" w:rsidRPr="005B5C10" w:rsidRDefault="00945F2E" w:rsidP="004F35A5">
      <w:pPr>
        <w:pStyle w:val="1"/>
        <w:spacing w:beforeLines="100" w:before="312"/>
        <w:jc w:val="center"/>
        <w:rPr>
          <w:rFonts w:eastAsiaTheme="minorEastAsia"/>
          <w:b/>
          <w:color w:val="000000" w:themeColor="text1"/>
          <w:sz w:val="21"/>
          <w:szCs w:val="21"/>
        </w:rPr>
      </w:pPr>
      <w:bookmarkStart w:id="83" w:name="_Toc225498272"/>
      <w:bookmarkStart w:id="84" w:name="_Toc144293984"/>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3"/>
      <w:bookmarkEnd w:id="84"/>
    </w:p>
    <w:p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5" w:name="_Toc225498273"/>
      <w:bookmarkStart w:id="86" w:name="_Toc361324878"/>
      <w:bookmarkStart w:id="87" w:name="_Toc374374955"/>
      <w:bookmarkStart w:id="88" w:name="_Toc144293985"/>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5"/>
      <w:bookmarkEnd w:id="86"/>
      <w:bookmarkEnd w:id="87"/>
      <w:bookmarkEnd w:id="88"/>
    </w:p>
    <w:p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128,619,737.04</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85.69</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128,619,737.04</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85.69</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21,408,797.87</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14.26</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72,151.76</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0.05</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150,100,686.67</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rsidR="00544CCD" w:rsidRPr="005B5C10" w:rsidRDefault="00544CCD" w:rsidP="00544CCD">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注：本基金本报告期末通过港股通交易机制投资的港股公允价值为人民币</w:t>
      </w:r>
      <w:r w:rsidRPr="005B5C10">
        <w:rPr>
          <w:rFonts w:eastAsiaTheme="minorEastAsia"/>
          <w:color w:val="000000" w:themeColor="text1"/>
          <w:kern w:val="0"/>
          <w:szCs w:val="21"/>
        </w:rPr>
        <w:t>4831691.51</w:t>
      </w:r>
      <w:r w:rsidRPr="005B5C10">
        <w:rPr>
          <w:rFonts w:eastAsiaTheme="minorEastAsia"/>
          <w:color w:val="000000" w:themeColor="text1"/>
          <w:kern w:val="0"/>
          <w:szCs w:val="21"/>
        </w:rPr>
        <w:t>元，占期末净值比例为</w:t>
      </w:r>
      <w:r w:rsidRPr="005B5C10">
        <w:rPr>
          <w:rFonts w:eastAsiaTheme="minorEastAsia"/>
          <w:color w:val="000000" w:themeColor="text1"/>
          <w:kern w:val="0"/>
          <w:szCs w:val="21"/>
        </w:rPr>
        <w:t>3.23%</w:t>
      </w:r>
      <w:r w:rsidRPr="005B5C10">
        <w:rPr>
          <w:rFonts w:eastAsiaTheme="minorEastAsia"/>
          <w:color w:val="000000" w:themeColor="text1"/>
          <w:kern w:val="0"/>
          <w:szCs w:val="21"/>
        </w:rPr>
        <w:t>。</w:t>
      </w:r>
      <w:r w:rsidRPr="005B5C10">
        <w:rPr>
          <w:rFonts w:eastAsiaTheme="minorEastAsia"/>
          <w:color w:val="000000" w:themeColor="text1"/>
          <w:kern w:val="0"/>
          <w:szCs w:val="21"/>
        </w:rPr>
        <w:t xml:space="preserve">  </w:t>
      </w:r>
    </w:p>
    <w:p w:rsidR="006B65E1" w:rsidRPr="005B5C10" w:rsidRDefault="006B65E1">
      <w:pPr>
        <w:tabs>
          <w:tab w:val="left" w:pos="426"/>
        </w:tabs>
        <w:spacing w:line="360" w:lineRule="auto"/>
        <w:jc w:val="left"/>
        <w:rPr>
          <w:rFonts w:eastAsiaTheme="minorEastAsia"/>
          <w:color w:val="000000" w:themeColor="text1"/>
          <w:kern w:val="0"/>
          <w:szCs w:val="21"/>
        </w:rPr>
      </w:pPr>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9" w:name="_Toc390421256"/>
      <w:bookmarkStart w:id="90" w:name="_Toc225498274"/>
      <w:bookmarkStart w:id="91" w:name="_Toc144293986"/>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9"/>
      <w:bookmarkEnd w:id="90"/>
      <w:bookmarkEnd w:id="91"/>
    </w:p>
    <w:p w:rsidR="006B65E1" w:rsidRPr="005B5C10" w:rsidRDefault="00945F2E">
      <w:pPr>
        <w:rPr>
          <w:rFonts w:eastAsiaTheme="minorEastAsia"/>
          <w:b/>
          <w:bCs/>
          <w:color w:val="000000" w:themeColor="text1"/>
          <w:kern w:val="0"/>
          <w:szCs w:val="21"/>
        </w:rPr>
      </w:pPr>
      <w:r w:rsidRPr="005B5C10">
        <w:rPr>
          <w:rFonts w:eastAsiaTheme="minorEastAsia"/>
          <w:b/>
          <w:bCs/>
          <w:color w:val="000000" w:themeColor="text1"/>
          <w:kern w:val="0"/>
          <w:szCs w:val="21"/>
        </w:rPr>
        <w:t>7.2.1</w:t>
      </w:r>
      <w:r w:rsidRPr="005B5C10">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代码</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行业类别</w:t>
            </w:r>
          </w:p>
        </w:tc>
        <w:tc>
          <w:tcPr>
            <w:tcW w:w="21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公允价值</w:t>
            </w:r>
            <w:r w:rsidRPr="005B5C10">
              <w:rPr>
                <w:rFonts w:eastAsiaTheme="minorEastAsia" w:hint="eastAsia"/>
                <w:color w:val="000000" w:themeColor="text1"/>
                <w:szCs w:val="21"/>
              </w:rPr>
              <w:t>（元）</w:t>
            </w:r>
          </w:p>
        </w:tc>
        <w:tc>
          <w:tcPr>
            <w:tcW w:w="21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A</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农、林、牧、渔业</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5,645,376.00</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3.78</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C</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制造业</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93,229,850.09</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62.40</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7,617,794.00</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5.10</w:t>
            </w:r>
          </w:p>
        </w:tc>
      </w:tr>
      <w:tr w:rsidR="008148A4" w:rsidRPr="005B5C10">
        <w:tc>
          <w:tcPr>
            <w:tcW w:w="10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E</w:t>
            </w: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建筑业</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15,209,378.58</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10.18</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2,085,646.86</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1.40</w:t>
            </w:r>
          </w:p>
        </w:tc>
      </w:tr>
      <w:tr w:rsidR="008148A4" w:rsidRPr="005B5C10">
        <w:tc>
          <w:tcPr>
            <w:tcW w:w="1080"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600" w:type="dxa"/>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1080" w:type="dxa"/>
            <w:vAlign w:val="center"/>
          </w:tcPr>
          <w:p w:rsidR="006B65E1" w:rsidRPr="005B5C10" w:rsidRDefault="006B65E1">
            <w:pPr>
              <w:jc w:val="center"/>
              <w:rPr>
                <w:rFonts w:eastAsiaTheme="minorEastAsia"/>
                <w:color w:val="000000" w:themeColor="text1"/>
                <w:szCs w:val="21"/>
              </w:rPr>
            </w:pPr>
          </w:p>
        </w:tc>
        <w:tc>
          <w:tcPr>
            <w:tcW w:w="36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123,788,045.53</w:t>
            </w:r>
          </w:p>
        </w:tc>
        <w:tc>
          <w:tcPr>
            <w:tcW w:w="2160"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82.85</w:t>
            </w:r>
          </w:p>
        </w:tc>
      </w:tr>
    </w:tbl>
    <w:p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color w:val="000000" w:themeColor="text1"/>
          <w:szCs w:val="21"/>
        </w:rPr>
        <w:t>7.2.2</w:t>
      </w:r>
      <w:r w:rsidRPr="005B5C10">
        <w:rPr>
          <w:rFonts w:eastAsiaTheme="minorEastAsia" w:hint="eastAsia"/>
          <w:b/>
          <w:bCs/>
          <w:color w:val="000000" w:themeColor="text1"/>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148A4" w:rsidRPr="005B5C10">
        <w:trPr>
          <w:jc w:val="center"/>
        </w:trPr>
        <w:tc>
          <w:tcPr>
            <w:tcW w:w="239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行业类别</w:t>
            </w:r>
          </w:p>
        </w:tc>
        <w:tc>
          <w:tcPr>
            <w:tcW w:w="3119"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公允价值（人民币）</w:t>
            </w:r>
          </w:p>
        </w:tc>
        <w:tc>
          <w:tcPr>
            <w:tcW w:w="3118"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占基金资产净值比例（</w:t>
            </w:r>
            <w:r w:rsidRPr="005B5C10">
              <w:rPr>
                <w:rFonts w:eastAsiaTheme="minorEastAsia" w:hint="eastAsia"/>
                <w:color w:val="000000" w:themeColor="text1"/>
                <w:szCs w:val="21"/>
              </w:rPr>
              <w:t>%</w:t>
            </w:r>
            <w:r w:rsidRPr="005B5C10">
              <w:rPr>
                <w:rFonts w:eastAsiaTheme="minorEastAsia" w:hint="eastAsia"/>
                <w:color w:val="000000" w:themeColor="text1"/>
                <w:szCs w:val="21"/>
              </w:rPr>
              <w:t>）</w:t>
            </w:r>
          </w:p>
        </w:tc>
      </w:tr>
      <w:tr w:rsidR="00946C18">
        <w:trPr>
          <w:jc w:val="center"/>
        </w:trPr>
        <w:tc>
          <w:tcPr>
            <w:tcW w:w="2397" w:type="dxa"/>
            <w:vAlign w:val="center"/>
          </w:tcPr>
          <w:p w:rsidR="00946C18" w:rsidRDefault="00A70F87">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946C18" w:rsidRDefault="00A70F87">
            <w:pPr>
              <w:jc w:val="center"/>
            </w:pPr>
            <w:r>
              <w:rPr>
                <w:rFonts w:eastAsiaTheme="minorEastAsia"/>
                <w:color w:val="000000" w:themeColor="text1"/>
                <w:szCs w:val="21"/>
              </w:rPr>
              <w:t>-</w:t>
            </w:r>
          </w:p>
        </w:tc>
        <w:tc>
          <w:tcPr>
            <w:tcW w:w="3118" w:type="dxa"/>
            <w:vAlign w:val="center"/>
          </w:tcPr>
          <w:p w:rsidR="00946C18" w:rsidRDefault="00A70F87">
            <w:pPr>
              <w:jc w:val="center"/>
            </w:pPr>
            <w:r>
              <w:rPr>
                <w:rFonts w:eastAsiaTheme="minorEastAsia"/>
                <w:color w:val="000000" w:themeColor="text1"/>
                <w:szCs w:val="21"/>
              </w:rPr>
              <w:t>-</w:t>
            </w:r>
          </w:p>
        </w:tc>
      </w:tr>
      <w:tr w:rsidR="00946C18">
        <w:trPr>
          <w:jc w:val="center"/>
        </w:trPr>
        <w:tc>
          <w:tcPr>
            <w:tcW w:w="2397" w:type="dxa"/>
            <w:vAlign w:val="center"/>
          </w:tcPr>
          <w:p w:rsidR="00946C18" w:rsidRDefault="00A70F87">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946C18" w:rsidRDefault="00A70F87">
            <w:pPr>
              <w:jc w:val="center"/>
            </w:pPr>
            <w:r>
              <w:rPr>
                <w:rFonts w:eastAsiaTheme="minorEastAsia"/>
                <w:color w:val="000000" w:themeColor="text1"/>
                <w:szCs w:val="21"/>
              </w:rPr>
              <w:t>520,918.70</w:t>
            </w:r>
          </w:p>
        </w:tc>
        <w:tc>
          <w:tcPr>
            <w:tcW w:w="3118" w:type="dxa"/>
            <w:vAlign w:val="center"/>
          </w:tcPr>
          <w:p w:rsidR="00946C18" w:rsidRDefault="00A70F87">
            <w:pPr>
              <w:jc w:val="center"/>
            </w:pPr>
            <w:r>
              <w:rPr>
                <w:rFonts w:eastAsiaTheme="minorEastAsia"/>
                <w:color w:val="000000" w:themeColor="text1"/>
                <w:szCs w:val="21"/>
              </w:rPr>
              <w:t>0.35</w:t>
            </w:r>
          </w:p>
        </w:tc>
      </w:tr>
      <w:tr w:rsidR="00946C18">
        <w:trPr>
          <w:jc w:val="center"/>
        </w:trPr>
        <w:tc>
          <w:tcPr>
            <w:tcW w:w="2397" w:type="dxa"/>
            <w:vAlign w:val="center"/>
          </w:tcPr>
          <w:p w:rsidR="00946C18" w:rsidRDefault="00A70F87">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946C18" w:rsidRDefault="00A70F87">
            <w:pPr>
              <w:jc w:val="center"/>
            </w:pPr>
            <w:r>
              <w:rPr>
                <w:rFonts w:eastAsiaTheme="minorEastAsia"/>
                <w:color w:val="000000" w:themeColor="text1"/>
                <w:szCs w:val="21"/>
              </w:rPr>
              <w:t>-</w:t>
            </w:r>
          </w:p>
        </w:tc>
        <w:tc>
          <w:tcPr>
            <w:tcW w:w="3118" w:type="dxa"/>
            <w:vAlign w:val="center"/>
          </w:tcPr>
          <w:p w:rsidR="00946C18" w:rsidRDefault="00A70F87">
            <w:pPr>
              <w:jc w:val="center"/>
            </w:pPr>
            <w:r>
              <w:rPr>
                <w:rFonts w:eastAsiaTheme="minorEastAsia"/>
                <w:color w:val="000000" w:themeColor="text1"/>
                <w:szCs w:val="21"/>
              </w:rPr>
              <w:t>-</w:t>
            </w:r>
          </w:p>
        </w:tc>
      </w:tr>
      <w:tr w:rsidR="00946C18">
        <w:trPr>
          <w:jc w:val="center"/>
        </w:trPr>
        <w:tc>
          <w:tcPr>
            <w:tcW w:w="2397" w:type="dxa"/>
            <w:vAlign w:val="center"/>
          </w:tcPr>
          <w:p w:rsidR="00946C18" w:rsidRDefault="00A70F87">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946C18" w:rsidRDefault="00A70F87">
            <w:pPr>
              <w:jc w:val="center"/>
            </w:pPr>
            <w:r>
              <w:rPr>
                <w:rFonts w:eastAsiaTheme="minorEastAsia"/>
                <w:color w:val="000000" w:themeColor="text1"/>
                <w:szCs w:val="21"/>
              </w:rPr>
              <w:t>-</w:t>
            </w:r>
          </w:p>
        </w:tc>
        <w:tc>
          <w:tcPr>
            <w:tcW w:w="3118" w:type="dxa"/>
            <w:vAlign w:val="center"/>
          </w:tcPr>
          <w:p w:rsidR="00946C18" w:rsidRDefault="00A70F87">
            <w:pPr>
              <w:jc w:val="center"/>
            </w:pPr>
            <w:r>
              <w:rPr>
                <w:rFonts w:eastAsiaTheme="minorEastAsia"/>
                <w:color w:val="000000" w:themeColor="text1"/>
                <w:szCs w:val="21"/>
              </w:rPr>
              <w:t>-</w:t>
            </w:r>
          </w:p>
        </w:tc>
      </w:tr>
      <w:tr w:rsidR="00946C18">
        <w:trPr>
          <w:jc w:val="center"/>
        </w:trPr>
        <w:tc>
          <w:tcPr>
            <w:tcW w:w="2397" w:type="dxa"/>
            <w:vAlign w:val="center"/>
          </w:tcPr>
          <w:p w:rsidR="00946C18" w:rsidRDefault="00A70F87">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946C18" w:rsidRDefault="00A70F87">
            <w:pPr>
              <w:jc w:val="center"/>
            </w:pPr>
            <w:r>
              <w:rPr>
                <w:rFonts w:eastAsiaTheme="minorEastAsia"/>
                <w:color w:val="000000" w:themeColor="text1"/>
                <w:szCs w:val="21"/>
              </w:rPr>
              <w:t>-</w:t>
            </w:r>
          </w:p>
        </w:tc>
        <w:tc>
          <w:tcPr>
            <w:tcW w:w="3118" w:type="dxa"/>
            <w:vAlign w:val="center"/>
          </w:tcPr>
          <w:p w:rsidR="00946C18" w:rsidRDefault="00A70F87">
            <w:pPr>
              <w:jc w:val="center"/>
            </w:pPr>
            <w:r>
              <w:rPr>
                <w:rFonts w:eastAsiaTheme="minorEastAsia"/>
                <w:color w:val="000000" w:themeColor="text1"/>
                <w:szCs w:val="21"/>
              </w:rPr>
              <w:t>-</w:t>
            </w:r>
          </w:p>
        </w:tc>
      </w:tr>
      <w:tr w:rsidR="00946C18">
        <w:trPr>
          <w:jc w:val="center"/>
        </w:trPr>
        <w:tc>
          <w:tcPr>
            <w:tcW w:w="2397" w:type="dxa"/>
            <w:vAlign w:val="center"/>
          </w:tcPr>
          <w:p w:rsidR="00946C18" w:rsidRDefault="00A70F87">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946C18" w:rsidRDefault="00A70F87">
            <w:pPr>
              <w:jc w:val="center"/>
            </w:pPr>
            <w:r>
              <w:rPr>
                <w:rFonts w:eastAsiaTheme="minorEastAsia"/>
                <w:color w:val="000000" w:themeColor="text1"/>
                <w:szCs w:val="21"/>
              </w:rPr>
              <w:t>-</w:t>
            </w:r>
          </w:p>
        </w:tc>
        <w:tc>
          <w:tcPr>
            <w:tcW w:w="3118" w:type="dxa"/>
            <w:vAlign w:val="center"/>
          </w:tcPr>
          <w:p w:rsidR="00946C18" w:rsidRDefault="00A70F87">
            <w:pPr>
              <w:jc w:val="center"/>
            </w:pPr>
            <w:r>
              <w:rPr>
                <w:rFonts w:eastAsiaTheme="minorEastAsia"/>
                <w:color w:val="000000" w:themeColor="text1"/>
                <w:szCs w:val="21"/>
              </w:rPr>
              <w:t>-</w:t>
            </w:r>
          </w:p>
        </w:tc>
      </w:tr>
      <w:tr w:rsidR="00946C18">
        <w:trPr>
          <w:jc w:val="center"/>
        </w:trPr>
        <w:tc>
          <w:tcPr>
            <w:tcW w:w="2397" w:type="dxa"/>
            <w:vAlign w:val="center"/>
          </w:tcPr>
          <w:p w:rsidR="00946C18" w:rsidRDefault="00A70F87">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946C18" w:rsidRDefault="00A70F87">
            <w:pPr>
              <w:jc w:val="center"/>
            </w:pPr>
            <w:r>
              <w:rPr>
                <w:rFonts w:eastAsiaTheme="minorEastAsia"/>
                <w:color w:val="000000" w:themeColor="text1"/>
                <w:szCs w:val="21"/>
              </w:rPr>
              <w:t>-</w:t>
            </w:r>
          </w:p>
        </w:tc>
        <w:tc>
          <w:tcPr>
            <w:tcW w:w="3118" w:type="dxa"/>
            <w:vAlign w:val="center"/>
          </w:tcPr>
          <w:p w:rsidR="00946C18" w:rsidRDefault="00A70F87">
            <w:pPr>
              <w:jc w:val="center"/>
            </w:pPr>
            <w:r>
              <w:rPr>
                <w:rFonts w:eastAsiaTheme="minorEastAsia"/>
                <w:color w:val="000000" w:themeColor="text1"/>
                <w:szCs w:val="21"/>
              </w:rPr>
              <w:t>-</w:t>
            </w:r>
          </w:p>
        </w:tc>
      </w:tr>
      <w:tr w:rsidR="00946C18">
        <w:trPr>
          <w:jc w:val="center"/>
        </w:trPr>
        <w:tc>
          <w:tcPr>
            <w:tcW w:w="2397" w:type="dxa"/>
            <w:vAlign w:val="center"/>
          </w:tcPr>
          <w:p w:rsidR="00946C18" w:rsidRDefault="00A70F87">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946C18" w:rsidRDefault="00A70F87">
            <w:pPr>
              <w:jc w:val="center"/>
            </w:pPr>
            <w:r>
              <w:rPr>
                <w:rFonts w:eastAsiaTheme="minorEastAsia"/>
                <w:color w:val="000000" w:themeColor="text1"/>
                <w:szCs w:val="21"/>
              </w:rPr>
              <w:t>-</w:t>
            </w:r>
          </w:p>
        </w:tc>
        <w:tc>
          <w:tcPr>
            <w:tcW w:w="3118" w:type="dxa"/>
            <w:vAlign w:val="center"/>
          </w:tcPr>
          <w:p w:rsidR="00946C18" w:rsidRDefault="00A70F87">
            <w:pPr>
              <w:jc w:val="center"/>
            </w:pPr>
            <w:r>
              <w:rPr>
                <w:rFonts w:eastAsiaTheme="minorEastAsia"/>
                <w:color w:val="000000" w:themeColor="text1"/>
                <w:szCs w:val="21"/>
              </w:rPr>
              <w:t>-</w:t>
            </w:r>
          </w:p>
        </w:tc>
      </w:tr>
      <w:tr w:rsidR="00946C18">
        <w:trPr>
          <w:jc w:val="center"/>
        </w:trPr>
        <w:tc>
          <w:tcPr>
            <w:tcW w:w="2397" w:type="dxa"/>
            <w:vAlign w:val="center"/>
          </w:tcPr>
          <w:p w:rsidR="00946C18" w:rsidRDefault="00A70F87">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946C18" w:rsidRDefault="00A70F87">
            <w:pPr>
              <w:jc w:val="center"/>
            </w:pPr>
            <w:r>
              <w:rPr>
                <w:rFonts w:eastAsiaTheme="minorEastAsia"/>
                <w:color w:val="000000" w:themeColor="text1"/>
                <w:szCs w:val="21"/>
              </w:rPr>
              <w:t>4,310,772.81</w:t>
            </w:r>
          </w:p>
        </w:tc>
        <w:tc>
          <w:tcPr>
            <w:tcW w:w="3118" w:type="dxa"/>
            <w:vAlign w:val="center"/>
          </w:tcPr>
          <w:p w:rsidR="00946C18" w:rsidRDefault="00A70F87">
            <w:pPr>
              <w:jc w:val="center"/>
            </w:pPr>
            <w:r>
              <w:rPr>
                <w:rFonts w:eastAsiaTheme="minorEastAsia"/>
                <w:color w:val="000000" w:themeColor="text1"/>
                <w:szCs w:val="21"/>
              </w:rPr>
              <w:t>2.89</w:t>
            </w:r>
          </w:p>
        </w:tc>
      </w:tr>
      <w:tr w:rsidR="00946C18">
        <w:trPr>
          <w:jc w:val="center"/>
        </w:trPr>
        <w:tc>
          <w:tcPr>
            <w:tcW w:w="2397" w:type="dxa"/>
            <w:vAlign w:val="center"/>
          </w:tcPr>
          <w:p w:rsidR="00946C18" w:rsidRDefault="00A70F87">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946C18" w:rsidRDefault="00A70F87">
            <w:pPr>
              <w:jc w:val="center"/>
            </w:pPr>
            <w:r>
              <w:rPr>
                <w:rFonts w:eastAsiaTheme="minorEastAsia"/>
                <w:color w:val="000000" w:themeColor="text1"/>
                <w:szCs w:val="21"/>
              </w:rPr>
              <w:t>-</w:t>
            </w:r>
          </w:p>
        </w:tc>
        <w:tc>
          <w:tcPr>
            <w:tcW w:w="3118" w:type="dxa"/>
            <w:vAlign w:val="center"/>
          </w:tcPr>
          <w:p w:rsidR="00946C18" w:rsidRDefault="00A70F87">
            <w:pPr>
              <w:jc w:val="center"/>
            </w:pPr>
            <w:r>
              <w:rPr>
                <w:rFonts w:eastAsiaTheme="minorEastAsia"/>
                <w:color w:val="000000" w:themeColor="text1"/>
                <w:szCs w:val="21"/>
              </w:rPr>
              <w:t>-</w:t>
            </w:r>
          </w:p>
        </w:tc>
      </w:tr>
      <w:tr w:rsidR="00946C18">
        <w:trPr>
          <w:jc w:val="center"/>
        </w:trPr>
        <w:tc>
          <w:tcPr>
            <w:tcW w:w="2397" w:type="dxa"/>
            <w:vAlign w:val="center"/>
          </w:tcPr>
          <w:p w:rsidR="00946C18" w:rsidRDefault="00A70F87">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946C18" w:rsidRDefault="00A70F87">
            <w:pPr>
              <w:jc w:val="center"/>
            </w:pPr>
            <w:r>
              <w:rPr>
                <w:rFonts w:eastAsiaTheme="minorEastAsia"/>
                <w:color w:val="000000" w:themeColor="text1"/>
                <w:szCs w:val="21"/>
              </w:rPr>
              <w:t>-</w:t>
            </w:r>
          </w:p>
        </w:tc>
        <w:tc>
          <w:tcPr>
            <w:tcW w:w="3118" w:type="dxa"/>
            <w:vAlign w:val="center"/>
          </w:tcPr>
          <w:p w:rsidR="00946C18" w:rsidRDefault="00A70F87">
            <w:pPr>
              <w:jc w:val="center"/>
            </w:pPr>
            <w:r>
              <w:rPr>
                <w:rFonts w:eastAsiaTheme="minorEastAsia"/>
                <w:color w:val="000000" w:themeColor="text1"/>
                <w:szCs w:val="21"/>
              </w:rPr>
              <w:t>-</w:t>
            </w:r>
          </w:p>
        </w:tc>
      </w:tr>
      <w:tr w:rsidR="008148A4" w:rsidRPr="005B5C10">
        <w:trPr>
          <w:jc w:val="center"/>
        </w:trPr>
        <w:tc>
          <w:tcPr>
            <w:tcW w:w="239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合计</w:t>
            </w:r>
          </w:p>
        </w:tc>
        <w:tc>
          <w:tcPr>
            <w:tcW w:w="3119"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4,831,691.51</w:t>
            </w:r>
          </w:p>
        </w:tc>
        <w:tc>
          <w:tcPr>
            <w:tcW w:w="3118"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3.23</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2" w:name="_Toc390421257"/>
      <w:bookmarkStart w:id="93" w:name="_Toc144293987"/>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2"/>
      <w:bookmarkEnd w:id="93"/>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946C18">
        <w:tc>
          <w:tcPr>
            <w:tcW w:w="817" w:type="dxa"/>
            <w:vAlign w:val="center"/>
          </w:tcPr>
          <w:p w:rsidR="00946C18" w:rsidRDefault="00A70F87">
            <w:pPr>
              <w:jc w:val="center"/>
            </w:pPr>
            <w:r>
              <w:rPr>
                <w:rFonts w:eastAsiaTheme="minorEastAsia"/>
                <w:color w:val="000000" w:themeColor="text1"/>
                <w:szCs w:val="21"/>
              </w:rPr>
              <w:t>1</w:t>
            </w:r>
          </w:p>
        </w:tc>
        <w:tc>
          <w:tcPr>
            <w:tcW w:w="1276" w:type="dxa"/>
            <w:vAlign w:val="center"/>
          </w:tcPr>
          <w:p w:rsidR="00946C18" w:rsidRDefault="00A70F87">
            <w:pPr>
              <w:jc w:val="center"/>
            </w:pPr>
            <w:r>
              <w:rPr>
                <w:rFonts w:eastAsiaTheme="minorEastAsia"/>
                <w:color w:val="000000" w:themeColor="text1"/>
                <w:szCs w:val="21"/>
              </w:rPr>
              <w:t>600079</w:t>
            </w:r>
          </w:p>
        </w:tc>
        <w:tc>
          <w:tcPr>
            <w:tcW w:w="1701" w:type="dxa"/>
            <w:vAlign w:val="center"/>
          </w:tcPr>
          <w:p w:rsidR="00946C18" w:rsidRDefault="00A70F87">
            <w:pPr>
              <w:jc w:val="center"/>
            </w:pPr>
            <w:r>
              <w:rPr>
                <w:rFonts w:eastAsiaTheme="minorEastAsia"/>
                <w:color w:val="000000" w:themeColor="text1"/>
                <w:szCs w:val="21"/>
              </w:rPr>
              <w:t>人福医药</w:t>
            </w:r>
          </w:p>
        </w:tc>
        <w:tc>
          <w:tcPr>
            <w:tcW w:w="1276" w:type="dxa"/>
            <w:vAlign w:val="center"/>
          </w:tcPr>
          <w:p w:rsidR="00946C18" w:rsidRDefault="00A70F87">
            <w:pPr>
              <w:jc w:val="right"/>
            </w:pPr>
            <w:r>
              <w:rPr>
                <w:rFonts w:eastAsiaTheme="minorEastAsia"/>
                <w:color w:val="000000" w:themeColor="text1"/>
                <w:szCs w:val="21"/>
              </w:rPr>
              <w:t>219,927.00</w:t>
            </w:r>
          </w:p>
        </w:tc>
        <w:tc>
          <w:tcPr>
            <w:tcW w:w="1842" w:type="dxa"/>
            <w:vAlign w:val="center"/>
          </w:tcPr>
          <w:p w:rsidR="00946C18" w:rsidRDefault="00A70F87">
            <w:pPr>
              <w:jc w:val="right"/>
            </w:pPr>
            <w:r>
              <w:rPr>
                <w:rFonts w:eastAsiaTheme="minorEastAsia"/>
                <w:color w:val="000000" w:themeColor="text1"/>
                <w:szCs w:val="21"/>
              </w:rPr>
              <w:t>5,924,833.38</w:t>
            </w:r>
          </w:p>
        </w:tc>
        <w:tc>
          <w:tcPr>
            <w:tcW w:w="1616" w:type="dxa"/>
            <w:vAlign w:val="center"/>
          </w:tcPr>
          <w:p w:rsidR="00946C18" w:rsidRDefault="00A70F87">
            <w:pPr>
              <w:jc w:val="right"/>
            </w:pPr>
            <w:r>
              <w:rPr>
                <w:rFonts w:eastAsiaTheme="minorEastAsia"/>
                <w:color w:val="000000" w:themeColor="text1"/>
                <w:szCs w:val="21"/>
              </w:rPr>
              <w:t>3.97</w:t>
            </w:r>
          </w:p>
        </w:tc>
      </w:tr>
      <w:tr w:rsidR="00946C18">
        <w:tc>
          <w:tcPr>
            <w:tcW w:w="817" w:type="dxa"/>
            <w:vAlign w:val="center"/>
          </w:tcPr>
          <w:p w:rsidR="00946C18" w:rsidRDefault="00A70F87">
            <w:pPr>
              <w:jc w:val="center"/>
            </w:pPr>
            <w:r>
              <w:rPr>
                <w:rFonts w:eastAsiaTheme="minorEastAsia"/>
                <w:color w:val="000000" w:themeColor="text1"/>
                <w:szCs w:val="21"/>
              </w:rPr>
              <w:t>2</w:t>
            </w:r>
          </w:p>
        </w:tc>
        <w:tc>
          <w:tcPr>
            <w:tcW w:w="1276" w:type="dxa"/>
            <w:vAlign w:val="center"/>
          </w:tcPr>
          <w:p w:rsidR="00946C18" w:rsidRDefault="00A70F87">
            <w:pPr>
              <w:jc w:val="center"/>
            </w:pPr>
            <w:r>
              <w:rPr>
                <w:rFonts w:eastAsiaTheme="minorEastAsia"/>
                <w:color w:val="000000" w:themeColor="text1"/>
                <w:szCs w:val="21"/>
              </w:rPr>
              <w:t>002236</w:t>
            </w:r>
          </w:p>
        </w:tc>
        <w:tc>
          <w:tcPr>
            <w:tcW w:w="1701" w:type="dxa"/>
            <w:vAlign w:val="center"/>
          </w:tcPr>
          <w:p w:rsidR="00946C18" w:rsidRDefault="00A70F87">
            <w:pPr>
              <w:jc w:val="center"/>
            </w:pPr>
            <w:r>
              <w:rPr>
                <w:rFonts w:eastAsiaTheme="minorEastAsia"/>
                <w:color w:val="000000" w:themeColor="text1"/>
                <w:szCs w:val="21"/>
              </w:rPr>
              <w:t>大华股份</w:t>
            </w:r>
          </w:p>
        </w:tc>
        <w:tc>
          <w:tcPr>
            <w:tcW w:w="1276" w:type="dxa"/>
            <w:vAlign w:val="center"/>
          </w:tcPr>
          <w:p w:rsidR="00946C18" w:rsidRDefault="00A70F87">
            <w:pPr>
              <w:jc w:val="right"/>
            </w:pPr>
            <w:r>
              <w:rPr>
                <w:rFonts w:eastAsiaTheme="minorEastAsia"/>
                <w:color w:val="000000" w:themeColor="text1"/>
                <w:szCs w:val="21"/>
              </w:rPr>
              <w:t>284,200.00</w:t>
            </w:r>
          </w:p>
        </w:tc>
        <w:tc>
          <w:tcPr>
            <w:tcW w:w="1842" w:type="dxa"/>
            <w:vAlign w:val="center"/>
          </w:tcPr>
          <w:p w:rsidR="00946C18" w:rsidRDefault="00A70F87">
            <w:pPr>
              <w:jc w:val="right"/>
            </w:pPr>
            <w:r>
              <w:rPr>
                <w:rFonts w:eastAsiaTheme="minorEastAsia"/>
                <w:color w:val="000000" w:themeColor="text1"/>
                <w:szCs w:val="21"/>
              </w:rPr>
              <w:t>5,612,950.00</w:t>
            </w:r>
          </w:p>
        </w:tc>
        <w:tc>
          <w:tcPr>
            <w:tcW w:w="1616" w:type="dxa"/>
            <w:vAlign w:val="center"/>
          </w:tcPr>
          <w:p w:rsidR="00946C18" w:rsidRDefault="00A70F87">
            <w:pPr>
              <w:jc w:val="right"/>
            </w:pPr>
            <w:r>
              <w:rPr>
                <w:rFonts w:eastAsiaTheme="minorEastAsia"/>
                <w:color w:val="000000" w:themeColor="text1"/>
                <w:szCs w:val="21"/>
              </w:rPr>
              <w:t>3.76</w:t>
            </w:r>
          </w:p>
        </w:tc>
      </w:tr>
      <w:tr w:rsidR="00946C18">
        <w:tc>
          <w:tcPr>
            <w:tcW w:w="817" w:type="dxa"/>
            <w:vAlign w:val="center"/>
          </w:tcPr>
          <w:p w:rsidR="00946C18" w:rsidRDefault="00A70F87">
            <w:pPr>
              <w:jc w:val="center"/>
            </w:pPr>
            <w:r>
              <w:rPr>
                <w:rFonts w:eastAsiaTheme="minorEastAsia"/>
                <w:color w:val="000000" w:themeColor="text1"/>
                <w:szCs w:val="21"/>
              </w:rPr>
              <w:t>3</w:t>
            </w:r>
          </w:p>
        </w:tc>
        <w:tc>
          <w:tcPr>
            <w:tcW w:w="1276" w:type="dxa"/>
            <w:vAlign w:val="center"/>
          </w:tcPr>
          <w:p w:rsidR="00946C18" w:rsidRDefault="00A70F87">
            <w:pPr>
              <w:jc w:val="center"/>
            </w:pPr>
            <w:r>
              <w:rPr>
                <w:rFonts w:eastAsiaTheme="minorEastAsia"/>
                <w:color w:val="000000" w:themeColor="text1"/>
                <w:szCs w:val="21"/>
              </w:rPr>
              <w:t>688100</w:t>
            </w:r>
          </w:p>
        </w:tc>
        <w:tc>
          <w:tcPr>
            <w:tcW w:w="1701" w:type="dxa"/>
            <w:vAlign w:val="center"/>
          </w:tcPr>
          <w:p w:rsidR="00946C18" w:rsidRDefault="00A70F87">
            <w:pPr>
              <w:jc w:val="center"/>
            </w:pPr>
            <w:r>
              <w:rPr>
                <w:rFonts w:eastAsiaTheme="minorEastAsia"/>
                <w:color w:val="000000" w:themeColor="text1"/>
                <w:szCs w:val="21"/>
              </w:rPr>
              <w:t>威胜信息</w:t>
            </w:r>
          </w:p>
        </w:tc>
        <w:tc>
          <w:tcPr>
            <w:tcW w:w="1276" w:type="dxa"/>
            <w:vAlign w:val="center"/>
          </w:tcPr>
          <w:p w:rsidR="00946C18" w:rsidRDefault="00A70F87">
            <w:pPr>
              <w:jc w:val="right"/>
            </w:pPr>
            <w:r>
              <w:rPr>
                <w:rFonts w:eastAsiaTheme="minorEastAsia"/>
                <w:color w:val="000000" w:themeColor="text1"/>
                <w:szCs w:val="21"/>
              </w:rPr>
              <w:t>171,153.00</w:t>
            </w:r>
          </w:p>
        </w:tc>
        <w:tc>
          <w:tcPr>
            <w:tcW w:w="1842" w:type="dxa"/>
            <w:vAlign w:val="center"/>
          </w:tcPr>
          <w:p w:rsidR="00946C18" w:rsidRDefault="00A70F87">
            <w:pPr>
              <w:jc w:val="right"/>
            </w:pPr>
            <w:r>
              <w:rPr>
                <w:rFonts w:eastAsiaTheme="minorEastAsia"/>
                <w:color w:val="000000" w:themeColor="text1"/>
                <w:szCs w:val="21"/>
              </w:rPr>
              <w:t>5,102,070.93</w:t>
            </w:r>
          </w:p>
        </w:tc>
        <w:tc>
          <w:tcPr>
            <w:tcW w:w="1616" w:type="dxa"/>
            <w:vAlign w:val="center"/>
          </w:tcPr>
          <w:p w:rsidR="00946C18" w:rsidRDefault="00A70F87">
            <w:pPr>
              <w:jc w:val="right"/>
            </w:pPr>
            <w:r>
              <w:rPr>
                <w:rFonts w:eastAsiaTheme="minorEastAsia"/>
                <w:color w:val="000000" w:themeColor="text1"/>
                <w:szCs w:val="21"/>
              </w:rPr>
              <w:t>3.41</w:t>
            </w:r>
          </w:p>
        </w:tc>
      </w:tr>
      <w:tr w:rsidR="00946C18">
        <w:tc>
          <w:tcPr>
            <w:tcW w:w="817" w:type="dxa"/>
            <w:vAlign w:val="center"/>
          </w:tcPr>
          <w:p w:rsidR="00946C18" w:rsidRDefault="00A70F87">
            <w:pPr>
              <w:jc w:val="center"/>
            </w:pPr>
            <w:r>
              <w:rPr>
                <w:rFonts w:eastAsiaTheme="minorEastAsia"/>
                <w:color w:val="000000" w:themeColor="text1"/>
                <w:szCs w:val="21"/>
              </w:rPr>
              <w:t>4</w:t>
            </w:r>
          </w:p>
        </w:tc>
        <w:tc>
          <w:tcPr>
            <w:tcW w:w="1276" w:type="dxa"/>
            <w:vAlign w:val="center"/>
          </w:tcPr>
          <w:p w:rsidR="00946C18" w:rsidRDefault="00A70F87">
            <w:pPr>
              <w:jc w:val="center"/>
            </w:pPr>
            <w:r>
              <w:rPr>
                <w:rFonts w:eastAsiaTheme="minorEastAsia"/>
                <w:color w:val="000000" w:themeColor="text1"/>
                <w:szCs w:val="21"/>
              </w:rPr>
              <w:t>300502</w:t>
            </w:r>
          </w:p>
        </w:tc>
        <w:tc>
          <w:tcPr>
            <w:tcW w:w="1701" w:type="dxa"/>
            <w:vAlign w:val="center"/>
          </w:tcPr>
          <w:p w:rsidR="00946C18" w:rsidRDefault="00A70F87">
            <w:pPr>
              <w:jc w:val="center"/>
            </w:pPr>
            <w:r>
              <w:rPr>
                <w:rFonts w:eastAsiaTheme="minorEastAsia"/>
                <w:color w:val="000000" w:themeColor="text1"/>
                <w:szCs w:val="21"/>
              </w:rPr>
              <w:t>新易盛</w:t>
            </w:r>
          </w:p>
        </w:tc>
        <w:tc>
          <w:tcPr>
            <w:tcW w:w="1276" w:type="dxa"/>
            <w:vAlign w:val="center"/>
          </w:tcPr>
          <w:p w:rsidR="00946C18" w:rsidRDefault="00A70F87">
            <w:pPr>
              <w:jc w:val="right"/>
            </w:pPr>
            <w:r>
              <w:rPr>
                <w:rFonts w:eastAsiaTheme="minorEastAsia"/>
                <w:color w:val="000000" w:themeColor="text1"/>
                <w:szCs w:val="21"/>
              </w:rPr>
              <w:t>72,324.00</w:t>
            </w:r>
          </w:p>
        </w:tc>
        <w:tc>
          <w:tcPr>
            <w:tcW w:w="1842" w:type="dxa"/>
            <w:vAlign w:val="center"/>
          </w:tcPr>
          <w:p w:rsidR="00946C18" w:rsidRDefault="00A70F87">
            <w:pPr>
              <w:jc w:val="right"/>
            </w:pPr>
            <w:r>
              <w:rPr>
                <w:rFonts w:eastAsiaTheme="minorEastAsia"/>
                <w:color w:val="000000" w:themeColor="text1"/>
                <w:szCs w:val="21"/>
              </w:rPr>
              <w:t>4,915,862.28</w:t>
            </w:r>
          </w:p>
        </w:tc>
        <w:tc>
          <w:tcPr>
            <w:tcW w:w="1616" w:type="dxa"/>
            <w:vAlign w:val="center"/>
          </w:tcPr>
          <w:p w:rsidR="00946C18" w:rsidRDefault="00A70F87">
            <w:pPr>
              <w:jc w:val="right"/>
            </w:pPr>
            <w:r>
              <w:rPr>
                <w:rFonts w:eastAsiaTheme="minorEastAsia"/>
                <w:color w:val="000000" w:themeColor="text1"/>
                <w:szCs w:val="21"/>
              </w:rPr>
              <w:t>3.29</w:t>
            </w:r>
          </w:p>
        </w:tc>
      </w:tr>
      <w:tr w:rsidR="00946C18">
        <w:tc>
          <w:tcPr>
            <w:tcW w:w="817" w:type="dxa"/>
            <w:vAlign w:val="center"/>
          </w:tcPr>
          <w:p w:rsidR="00946C18" w:rsidRDefault="00A70F87">
            <w:pPr>
              <w:jc w:val="center"/>
            </w:pPr>
            <w:r>
              <w:rPr>
                <w:rFonts w:eastAsiaTheme="minorEastAsia"/>
                <w:color w:val="000000" w:themeColor="text1"/>
                <w:szCs w:val="21"/>
              </w:rPr>
              <w:t>5</w:t>
            </w:r>
          </w:p>
        </w:tc>
        <w:tc>
          <w:tcPr>
            <w:tcW w:w="1276" w:type="dxa"/>
            <w:vAlign w:val="center"/>
          </w:tcPr>
          <w:p w:rsidR="00946C18" w:rsidRDefault="00A70F87">
            <w:pPr>
              <w:jc w:val="center"/>
            </w:pPr>
            <w:r>
              <w:rPr>
                <w:rFonts w:eastAsiaTheme="minorEastAsia"/>
                <w:color w:val="000000" w:themeColor="text1"/>
                <w:szCs w:val="21"/>
              </w:rPr>
              <w:t>002459</w:t>
            </w:r>
          </w:p>
        </w:tc>
        <w:tc>
          <w:tcPr>
            <w:tcW w:w="1701" w:type="dxa"/>
            <w:vAlign w:val="center"/>
          </w:tcPr>
          <w:p w:rsidR="00946C18" w:rsidRDefault="00A70F87">
            <w:pPr>
              <w:jc w:val="center"/>
            </w:pPr>
            <w:r>
              <w:rPr>
                <w:rFonts w:eastAsiaTheme="minorEastAsia"/>
                <w:color w:val="000000" w:themeColor="text1"/>
                <w:szCs w:val="21"/>
              </w:rPr>
              <w:t>晶澳科技</w:t>
            </w:r>
          </w:p>
        </w:tc>
        <w:tc>
          <w:tcPr>
            <w:tcW w:w="1276" w:type="dxa"/>
            <w:vAlign w:val="center"/>
          </w:tcPr>
          <w:p w:rsidR="00946C18" w:rsidRDefault="00A70F87">
            <w:pPr>
              <w:jc w:val="right"/>
            </w:pPr>
            <w:r>
              <w:rPr>
                <w:rFonts w:eastAsiaTheme="minorEastAsia"/>
                <w:color w:val="000000" w:themeColor="text1"/>
                <w:szCs w:val="21"/>
              </w:rPr>
              <w:t>108,490.00</w:t>
            </w:r>
          </w:p>
        </w:tc>
        <w:tc>
          <w:tcPr>
            <w:tcW w:w="1842" w:type="dxa"/>
            <w:vAlign w:val="center"/>
          </w:tcPr>
          <w:p w:rsidR="00946C18" w:rsidRDefault="00A70F87">
            <w:pPr>
              <w:jc w:val="right"/>
            </w:pPr>
            <w:r>
              <w:rPr>
                <w:rFonts w:eastAsiaTheme="minorEastAsia"/>
                <w:color w:val="000000" w:themeColor="text1"/>
                <w:szCs w:val="21"/>
              </w:rPr>
              <w:t>4,524,033.00</w:t>
            </w:r>
          </w:p>
        </w:tc>
        <w:tc>
          <w:tcPr>
            <w:tcW w:w="1616" w:type="dxa"/>
            <w:vAlign w:val="center"/>
          </w:tcPr>
          <w:p w:rsidR="00946C18" w:rsidRDefault="00A70F87">
            <w:pPr>
              <w:jc w:val="right"/>
            </w:pPr>
            <w:r>
              <w:rPr>
                <w:rFonts w:eastAsiaTheme="minorEastAsia"/>
                <w:color w:val="000000" w:themeColor="text1"/>
                <w:szCs w:val="21"/>
              </w:rPr>
              <w:t>3.03</w:t>
            </w:r>
          </w:p>
        </w:tc>
      </w:tr>
      <w:tr w:rsidR="00946C18">
        <w:tc>
          <w:tcPr>
            <w:tcW w:w="817" w:type="dxa"/>
            <w:vAlign w:val="center"/>
          </w:tcPr>
          <w:p w:rsidR="00946C18" w:rsidRDefault="00A70F87">
            <w:pPr>
              <w:jc w:val="center"/>
            </w:pPr>
            <w:r>
              <w:rPr>
                <w:rFonts w:eastAsiaTheme="minorEastAsia"/>
                <w:color w:val="000000" w:themeColor="text1"/>
                <w:szCs w:val="21"/>
              </w:rPr>
              <w:t>6</w:t>
            </w:r>
          </w:p>
        </w:tc>
        <w:tc>
          <w:tcPr>
            <w:tcW w:w="1276" w:type="dxa"/>
            <w:vAlign w:val="center"/>
          </w:tcPr>
          <w:p w:rsidR="00946C18" w:rsidRDefault="00A70F87">
            <w:pPr>
              <w:jc w:val="center"/>
            </w:pPr>
            <w:r>
              <w:rPr>
                <w:rFonts w:eastAsiaTheme="minorEastAsia"/>
                <w:color w:val="000000" w:themeColor="text1"/>
                <w:szCs w:val="21"/>
              </w:rPr>
              <w:t>00700</w:t>
            </w:r>
          </w:p>
        </w:tc>
        <w:tc>
          <w:tcPr>
            <w:tcW w:w="1701" w:type="dxa"/>
            <w:vAlign w:val="center"/>
          </w:tcPr>
          <w:p w:rsidR="00946C18" w:rsidRDefault="00A70F87">
            <w:pPr>
              <w:jc w:val="center"/>
            </w:pPr>
            <w:r>
              <w:rPr>
                <w:rFonts w:eastAsiaTheme="minorEastAsia"/>
                <w:color w:val="000000" w:themeColor="text1"/>
                <w:szCs w:val="21"/>
              </w:rPr>
              <w:t>腾讯控股</w:t>
            </w:r>
          </w:p>
        </w:tc>
        <w:tc>
          <w:tcPr>
            <w:tcW w:w="1276" w:type="dxa"/>
            <w:vAlign w:val="center"/>
          </w:tcPr>
          <w:p w:rsidR="00946C18" w:rsidRDefault="00A70F87">
            <w:pPr>
              <w:jc w:val="right"/>
            </w:pPr>
            <w:r>
              <w:rPr>
                <w:rFonts w:eastAsiaTheme="minorEastAsia"/>
                <w:color w:val="000000" w:themeColor="text1"/>
                <w:szCs w:val="21"/>
              </w:rPr>
              <w:t>14,100.00</w:t>
            </w:r>
          </w:p>
        </w:tc>
        <w:tc>
          <w:tcPr>
            <w:tcW w:w="1842" w:type="dxa"/>
            <w:vAlign w:val="center"/>
          </w:tcPr>
          <w:p w:rsidR="00946C18" w:rsidRDefault="00A70F87">
            <w:pPr>
              <w:jc w:val="right"/>
            </w:pPr>
            <w:r>
              <w:rPr>
                <w:rFonts w:eastAsiaTheme="minorEastAsia"/>
                <w:color w:val="000000" w:themeColor="text1"/>
                <w:szCs w:val="21"/>
              </w:rPr>
              <w:t>4,310,772.81</w:t>
            </w:r>
          </w:p>
        </w:tc>
        <w:tc>
          <w:tcPr>
            <w:tcW w:w="1616" w:type="dxa"/>
            <w:vAlign w:val="center"/>
          </w:tcPr>
          <w:p w:rsidR="00946C18" w:rsidRDefault="00A70F87">
            <w:pPr>
              <w:jc w:val="right"/>
            </w:pPr>
            <w:r>
              <w:rPr>
                <w:rFonts w:eastAsiaTheme="minorEastAsia"/>
                <w:color w:val="000000" w:themeColor="text1"/>
                <w:szCs w:val="21"/>
              </w:rPr>
              <w:t>2.89</w:t>
            </w:r>
          </w:p>
        </w:tc>
      </w:tr>
      <w:tr w:rsidR="00946C18">
        <w:tc>
          <w:tcPr>
            <w:tcW w:w="817" w:type="dxa"/>
            <w:vAlign w:val="center"/>
          </w:tcPr>
          <w:p w:rsidR="00946C18" w:rsidRDefault="00A70F87">
            <w:pPr>
              <w:jc w:val="center"/>
            </w:pPr>
            <w:r>
              <w:rPr>
                <w:rFonts w:eastAsiaTheme="minorEastAsia"/>
                <w:color w:val="000000" w:themeColor="text1"/>
                <w:szCs w:val="21"/>
              </w:rPr>
              <w:t>7</w:t>
            </w:r>
          </w:p>
        </w:tc>
        <w:tc>
          <w:tcPr>
            <w:tcW w:w="1276" w:type="dxa"/>
            <w:vAlign w:val="center"/>
          </w:tcPr>
          <w:p w:rsidR="00946C18" w:rsidRDefault="00A70F87">
            <w:pPr>
              <w:jc w:val="center"/>
            </w:pPr>
            <w:r>
              <w:rPr>
                <w:rFonts w:eastAsiaTheme="minorEastAsia"/>
                <w:color w:val="000000" w:themeColor="text1"/>
                <w:szCs w:val="21"/>
              </w:rPr>
              <w:t>002063</w:t>
            </w:r>
          </w:p>
        </w:tc>
        <w:tc>
          <w:tcPr>
            <w:tcW w:w="1701" w:type="dxa"/>
            <w:vAlign w:val="center"/>
          </w:tcPr>
          <w:p w:rsidR="00946C18" w:rsidRDefault="00A70F87">
            <w:pPr>
              <w:jc w:val="center"/>
            </w:pPr>
            <w:r>
              <w:rPr>
                <w:rFonts w:eastAsiaTheme="minorEastAsia"/>
                <w:color w:val="000000" w:themeColor="text1"/>
                <w:szCs w:val="21"/>
              </w:rPr>
              <w:t>远光软件</w:t>
            </w:r>
          </w:p>
        </w:tc>
        <w:tc>
          <w:tcPr>
            <w:tcW w:w="1276" w:type="dxa"/>
            <w:vAlign w:val="center"/>
          </w:tcPr>
          <w:p w:rsidR="00946C18" w:rsidRDefault="00A70F87">
            <w:pPr>
              <w:jc w:val="right"/>
            </w:pPr>
            <w:r>
              <w:rPr>
                <w:rFonts w:eastAsiaTheme="minorEastAsia"/>
                <w:color w:val="000000" w:themeColor="text1"/>
                <w:szCs w:val="21"/>
              </w:rPr>
              <w:t>463,417.00</w:t>
            </w:r>
          </w:p>
        </w:tc>
        <w:tc>
          <w:tcPr>
            <w:tcW w:w="1842" w:type="dxa"/>
            <w:vAlign w:val="center"/>
          </w:tcPr>
          <w:p w:rsidR="00946C18" w:rsidRDefault="00A70F87">
            <w:pPr>
              <w:jc w:val="right"/>
            </w:pPr>
            <w:r>
              <w:rPr>
                <w:rFonts w:eastAsiaTheme="minorEastAsia"/>
                <w:color w:val="000000" w:themeColor="text1"/>
                <w:szCs w:val="21"/>
              </w:rPr>
              <w:t>4,022,459.56</w:t>
            </w:r>
          </w:p>
        </w:tc>
        <w:tc>
          <w:tcPr>
            <w:tcW w:w="1616" w:type="dxa"/>
            <w:vAlign w:val="center"/>
          </w:tcPr>
          <w:p w:rsidR="00946C18" w:rsidRDefault="00A70F87">
            <w:pPr>
              <w:jc w:val="right"/>
            </w:pPr>
            <w:r>
              <w:rPr>
                <w:rFonts w:eastAsiaTheme="minorEastAsia"/>
                <w:color w:val="000000" w:themeColor="text1"/>
                <w:szCs w:val="21"/>
              </w:rPr>
              <w:t>2.69</w:t>
            </w:r>
          </w:p>
        </w:tc>
      </w:tr>
      <w:tr w:rsidR="00946C18">
        <w:tc>
          <w:tcPr>
            <w:tcW w:w="817" w:type="dxa"/>
            <w:vAlign w:val="center"/>
          </w:tcPr>
          <w:p w:rsidR="00946C18" w:rsidRDefault="00A70F87">
            <w:pPr>
              <w:jc w:val="center"/>
            </w:pPr>
            <w:r>
              <w:rPr>
                <w:rFonts w:eastAsiaTheme="minorEastAsia"/>
                <w:color w:val="000000" w:themeColor="text1"/>
                <w:szCs w:val="21"/>
              </w:rPr>
              <w:t>8</w:t>
            </w:r>
          </w:p>
        </w:tc>
        <w:tc>
          <w:tcPr>
            <w:tcW w:w="1276" w:type="dxa"/>
            <w:vAlign w:val="center"/>
          </w:tcPr>
          <w:p w:rsidR="00946C18" w:rsidRDefault="00A70F87">
            <w:pPr>
              <w:jc w:val="center"/>
            </w:pPr>
            <w:r>
              <w:rPr>
                <w:rFonts w:eastAsiaTheme="minorEastAsia"/>
                <w:color w:val="000000" w:themeColor="text1"/>
                <w:szCs w:val="21"/>
              </w:rPr>
              <w:t>688472</w:t>
            </w:r>
          </w:p>
        </w:tc>
        <w:tc>
          <w:tcPr>
            <w:tcW w:w="1701" w:type="dxa"/>
            <w:vAlign w:val="center"/>
          </w:tcPr>
          <w:p w:rsidR="00946C18" w:rsidRDefault="00A70F87">
            <w:pPr>
              <w:jc w:val="center"/>
            </w:pPr>
            <w:r>
              <w:rPr>
                <w:rFonts w:eastAsiaTheme="minorEastAsia"/>
                <w:color w:val="000000" w:themeColor="text1"/>
                <w:szCs w:val="21"/>
              </w:rPr>
              <w:t>阿特斯</w:t>
            </w:r>
          </w:p>
        </w:tc>
        <w:tc>
          <w:tcPr>
            <w:tcW w:w="1276" w:type="dxa"/>
            <w:vAlign w:val="center"/>
          </w:tcPr>
          <w:p w:rsidR="00946C18" w:rsidRDefault="00A70F87">
            <w:pPr>
              <w:jc w:val="right"/>
            </w:pPr>
            <w:r>
              <w:rPr>
                <w:rFonts w:eastAsiaTheme="minorEastAsia"/>
                <w:color w:val="000000" w:themeColor="text1"/>
                <w:szCs w:val="21"/>
              </w:rPr>
              <w:t>215,806.00</w:t>
            </w:r>
          </w:p>
        </w:tc>
        <w:tc>
          <w:tcPr>
            <w:tcW w:w="1842" w:type="dxa"/>
            <w:vAlign w:val="center"/>
          </w:tcPr>
          <w:p w:rsidR="00946C18" w:rsidRDefault="00A70F87">
            <w:pPr>
              <w:jc w:val="right"/>
            </w:pPr>
            <w:r>
              <w:rPr>
                <w:rFonts w:eastAsiaTheme="minorEastAsia"/>
                <w:color w:val="000000" w:themeColor="text1"/>
                <w:szCs w:val="21"/>
              </w:rPr>
              <w:t>3,962,198.16</w:t>
            </w:r>
          </w:p>
        </w:tc>
        <w:tc>
          <w:tcPr>
            <w:tcW w:w="1616" w:type="dxa"/>
            <w:vAlign w:val="center"/>
          </w:tcPr>
          <w:p w:rsidR="00946C18" w:rsidRDefault="00A70F87">
            <w:pPr>
              <w:jc w:val="right"/>
            </w:pPr>
            <w:r>
              <w:rPr>
                <w:rFonts w:eastAsiaTheme="minorEastAsia"/>
                <w:color w:val="000000" w:themeColor="text1"/>
                <w:szCs w:val="21"/>
              </w:rPr>
              <w:t>2.65</w:t>
            </w:r>
          </w:p>
        </w:tc>
      </w:tr>
      <w:tr w:rsidR="00946C18">
        <w:tc>
          <w:tcPr>
            <w:tcW w:w="817" w:type="dxa"/>
            <w:vAlign w:val="center"/>
          </w:tcPr>
          <w:p w:rsidR="00946C18" w:rsidRDefault="00A70F87">
            <w:pPr>
              <w:jc w:val="center"/>
            </w:pPr>
            <w:r>
              <w:rPr>
                <w:rFonts w:eastAsiaTheme="minorEastAsia"/>
                <w:color w:val="000000" w:themeColor="text1"/>
                <w:szCs w:val="21"/>
              </w:rPr>
              <w:t>9</w:t>
            </w:r>
          </w:p>
        </w:tc>
        <w:tc>
          <w:tcPr>
            <w:tcW w:w="1276" w:type="dxa"/>
            <w:vAlign w:val="center"/>
          </w:tcPr>
          <w:p w:rsidR="00946C18" w:rsidRDefault="00A70F87">
            <w:pPr>
              <w:jc w:val="center"/>
            </w:pPr>
            <w:r>
              <w:rPr>
                <w:rFonts w:eastAsiaTheme="minorEastAsia"/>
                <w:color w:val="000000" w:themeColor="text1"/>
                <w:szCs w:val="21"/>
              </w:rPr>
              <w:t>603345</w:t>
            </w:r>
          </w:p>
        </w:tc>
        <w:tc>
          <w:tcPr>
            <w:tcW w:w="1701" w:type="dxa"/>
            <w:vAlign w:val="center"/>
          </w:tcPr>
          <w:p w:rsidR="00946C18" w:rsidRDefault="00A70F87">
            <w:pPr>
              <w:jc w:val="center"/>
            </w:pPr>
            <w:r>
              <w:rPr>
                <w:rFonts w:eastAsiaTheme="minorEastAsia"/>
                <w:color w:val="000000" w:themeColor="text1"/>
                <w:szCs w:val="21"/>
              </w:rPr>
              <w:t>安井食品</w:t>
            </w:r>
          </w:p>
        </w:tc>
        <w:tc>
          <w:tcPr>
            <w:tcW w:w="1276" w:type="dxa"/>
            <w:vAlign w:val="center"/>
          </w:tcPr>
          <w:p w:rsidR="00946C18" w:rsidRDefault="00A70F87">
            <w:pPr>
              <w:jc w:val="right"/>
            </w:pPr>
            <w:r>
              <w:rPr>
                <w:rFonts w:eastAsiaTheme="minorEastAsia"/>
                <w:color w:val="000000" w:themeColor="text1"/>
                <w:szCs w:val="21"/>
              </w:rPr>
              <w:t>25,507.00</w:t>
            </w:r>
          </w:p>
        </w:tc>
        <w:tc>
          <w:tcPr>
            <w:tcW w:w="1842" w:type="dxa"/>
            <w:vAlign w:val="center"/>
          </w:tcPr>
          <w:p w:rsidR="00946C18" w:rsidRDefault="00A70F87">
            <w:pPr>
              <w:jc w:val="right"/>
            </w:pPr>
            <w:r>
              <w:rPr>
                <w:rFonts w:eastAsiaTheme="minorEastAsia"/>
                <w:color w:val="000000" w:themeColor="text1"/>
                <w:szCs w:val="21"/>
              </w:rPr>
              <w:t>3,744,427.60</w:t>
            </w:r>
          </w:p>
        </w:tc>
        <w:tc>
          <w:tcPr>
            <w:tcW w:w="1616" w:type="dxa"/>
            <w:vAlign w:val="center"/>
          </w:tcPr>
          <w:p w:rsidR="00946C18" w:rsidRDefault="00A70F87">
            <w:pPr>
              <w:jc w:val="right"/>
            </w:pPr>
            <w:r>
              <w:rPr>
                <w:rFonts w:eastAsiaTheme="minorEastAsia"/>
                <w:color w:val="000000" w:themeColor="text1"/>
                <w:szCs w:val="21"/>
              </w:rPr>
              <w:t>2.51</w:t>
            </w:r>
          </w:p>
        </w:tc>
      </w:tr>
      <w:tr w:rsidR="00946C18">
        <w:tc>
          <w:tcPr>
            <w:tcW w:w="817" w:type="dxa"/>
            <w:vAlign w:val="center"/>
          </w:tcPr>
          <w:p w:rsidR="00946C18" w:rsidRDefault="00A70F87">
            <w:pPr>
              <w:jc w:val="center"/>
            </w:pPr>
            <w:r>
              <w:rPr>
                <w:rFonts w:eastAsiaTheme="minorEastAsia"/>
                <w:color w:val="000000" w:themeColor="text1"/>
                <w:szCs w:val="21"/>
              </w:rPr>
              <w:t>10</w:t>
            </w:r>
          </w:p>
        </w:tc>
        <w:tc>
          <w:tcPr>
            <w:tcW w:w="1276" w:type="dxa"/>
            <w:vAlign w:val="center"/>
          </w:tcPr>
          <w:p w:rsidR="00946C18" w:rsidRDefault="00A70F87">
            <w:pPr>
              <w:jc w:val="center"/>
            </w:pPr>
            <w:r>
              <w:rPr>
                <w:rFonts w:eastAsiaTheme="minorEastAsia"/>
                <w:color w:val="000000" w:themeColor="text1"/>
                <w:szCs w:val="21"/>
              </w:rPr>
              <w:t>603477</w:t>
            </w:r>
          </w:p>
        </w:tc>
        <w:tc>
          <w:tcPr>
            <w:tcW w:w="1701" w:type="dxa"/>
            <w:vAlign w:val="center"/>
          </w:tcPr>
          <w:p w:rsidR="00946C18" w:rsidRDefault="00A70F87">
            <w:pPr>
              <w:jc w:val="center"/>
            </w:pPr>
            <w:r>
              <w:rPr>
                <w:rFonts w:eastAsiaTheme="minorEastAsia"/>
                <w:color w:val="000000" w:themeColor="text1"/>
                <w:szCs w:val="21"/>
              </w:rPr>
              <w:t>巨星农牧</w:t>
            </w:r>
          </w:p>
        </w:tc>
        <w:tc>
          <w:tcPr>
            <w:tcW w:w="1276" w:type="dxa"/>
            <w:vAlign w:val="center"/>
          </w:tcPr>
          <w:p w:rsidR="00946C18" w:rsidRDefault="00A70F87">
            <w:pPr>
              <w:jc w:val="right"/>
            </w:pPr>
            <w:r>
              <w:rPr>
                <w:rFonts w:eastAsiaTheme="minorEastAsia"/>
                <w:color w:val="000000" w:themeColor="text1"/>
                <w:szCs w:val="21"/>
              </w:rPr>
              <w:t>111,200.00</w:t>
            </w:r>
          </w:p>
        </w:tc>
        <w:tc>
          <w:tcPr>
            <w:tcW w:w="1842" w:type="dxa"/>
            <w:vAlign w:val="center"/>
          </w:tcPr>
          <w:p w:rsidR="00946C18" w:rsidRDefault="00A70F87">
            <w:pPr>
              <w:jc w:val="right"/>
            </w:pPr>
            <w:r>
              <w:rPr>
                <w:rFonts w:eastAsiaTheme="minorEastAsia"/>
                <w:color w:val="000000" w:themeColor="text1"/>
                <w:szCs w:val="21"/>
              </w:rPr>
              <w:t>3,708,520.00</w:t>
            </w:r>
          </w:p>
        </w:tc>
        <w:tc>
          <w:tcPr>
            <w:tcW w:w="1616" w:type="dxa"/>
            <w:vAlign w:val="center"/>
          </w:tcPr>
          <w:p w:rsidR="00946C18" w:rsidRDefault="00A70F87">
            <w:pPr>
              <w:jc w:val="right"/>
            </w:pPr>
            <w:r>
              <w:rPr>
                <w:rFonts w:eastAsiaTheme="minorEastAsia"/>
                <w:color w:val="000000" w:themeColor="text1"/>
                <w:szCs w:val="21"/>
              </w:rPr>
              <w:t>2.48</w:t>
            </w:r>
          </w:p>
        </w:tc>
      </w:tr>
      <w:tr w:rsidR="00946C18">
        <w:tc>
          <w:tcPr>
            <w:tcW w:w="817" w:type="dxa"/>
            <w:vAlign w:val="center"/>
          </w:tcPr>
          <w:p w:rsidR="00946C18" w:rsidRDefault="00A70F87">
            <w:pPr>
              <w:jc w:val="center"/>
            </w:pPr>
            <w:r>
              <w:rPr>
                <w:rFonts w:eastAsiaTheme="minorEastAsia"/>
                <w:color w:val="000000" w:themeColor="text1"/>
                <w:szCs w:val="21"/>
              </w:rPr>
              <w:t>11</w:t>
            </w:r>
          </w:p>
        </w:tc>
        <w:tc>
          <w:tcPr>
            <w:tcW w:w="1276" w:type="dxa"/>
            <w:vAlign w:val="center"/>
          </w:tcPr>
          <w:p w:rsidR="00946C18" w:rsidRDefault="00A70F87">
            <w:pPr>
              <w:jc w:val="center"/>
            </w:pPr>
            <w:r>
              <w:rPr>
                <w:rFonts w:eastAsiaTheme="minorEastAsia"/>
                <w:color w:val="000000" w:themeColor="text1"/>
                <w:szCs w:val="21"/>
              </w:rPr>
              <w:t>601138</w:t>
            </w:r>
          </w:p>
        </w:tc>
        <w:tc>
          <w:tcPr>
            <w:tcW w:w="1701" w:type="dxa"/>
            <w:vAlign w:val="center"/>
          </w:tcPr>
          <w:p w:rsidR="00946C18" w:rsidRDefault="00A70F87">
            <w:pPr>
              <w:jc w:val="center"/>
            </w:pPr>
            <w:r>
              <w:rPr>
                <w:rFonts w:eastAsiaTheme="minorEastAsia"/>
                <w:color w:val="000000" w:themeColor="text1"/>
                <w:szCs w:val="21"/>
              </w:rPr>
              <w:t>工业富联</w:t>
            </w:r>
          </w:p>
        </w:tc>
        <w:tc>
          <w:tcPr>
            <w:tcW w:w="1276" w:type="dxa"/>
            <w:vAlign w:val="center"/>
          </w:tcPr>
          <w:p w:rsidR="00946C18" w:rsidRDefault="00A70F87">
            <w:pPr>
              <w:jc w:val="right"/>
            </w:pPr>
            <w:r>
              <w:rPr>
                <w:rFonts w:eastAsiaTheme="minorEastAsia"/>
                <w:color w:val="000000" w:themeColor="text1"/>
                <w:szCs w:val="21"/>
              </w:rPr>
              <w:t>142,200.00</w:t>
            </w:r>
          </w:p>
        </w:tc>
        <w:tc>
          <w:tcPr>
            <w:tcW w:w="1842" w:type="dxa"/>
            <w:vAlign w:val="center"/>
          </w:tcPr>
          <w:p w:rsidR="00946C18" w:rsidRDefault="00A70F87">
            <w:pPr>
              <w:jc w:val="right"/>
            </w:pPr>
            <w:r>
              <w:rPr>
                <w:rFonts w:eastAsiaTheme="minorEastAsia"/>
                <w:color w:val="000000" w:themeColor="text1"/>
                <w:szCs w:val="21"/>
              </w:rPr>
              <w:t>3,583,440.00</w:t>
            </w:r>
          </w:p>
        </w:tc>
        <w:tc>
          <w:tcPr>
            <w:tcW w:w="1616" w:type="dxa"/>
            <w:vAlign w:val="center"/>
          </w:tcPr>
          <w:p w:rsidR="00946C18" w:rsidRDefault="00A70F87">
            <w:pPr>
              <w:jc w:val="right"/>
            </w:pPr>
            <w:r>
              <w:rPr>
                <w:rFonts w:eastAsiaTheme="minorEastAsia"/>
                <w:color w:val="000000" w:themeColor="text1"/>
                <w:szCs w:val="21"/>
              </w:rPr>
              <w:t>2.40</w:t>
            </w:r>
          </w:p>
        </w:tc>
      </w:tr>
      <w:tr w:rsidR="00946C18">
        <w:tc>
          <w:tcPr>
            <w:tcW w:w="817" w:type="dxa"/>
            <w:vAlign w:val="center"/>
          </w:tcPr>
          <w:p w:rsidR="00946C18" w:rsidRDefault="00A70F87">
            <w:pPr>
              <w:jc w:val="center"/>
            </w:pPr>
            <w:r>
              <w:rPr>
                <w:rFonts w:eastAsiaTheme="minorEastAsia"/>
                <w:color w:val="000000" w:themeColor="text1"/>
                <w:szCs w:val="21"/>
              </w:rPr>
              <w:t>12</w:t>
            </w:r>
          </w:p>
        </w:tc>
        <w:tc>
          <w:tcPr>
            <w:tcW w:w="1276" w:type="dxa"/>
            <w:vAlign w:val="center"/>
          </w:tcPr>
          <w:p w:rsidR="00946C18" w:rsidRDefault="00A70F87">
            <w:pPr>
              <w:jc w:val="center"/>
            </w:pPr>
            <w:r>
              <w:rPr>
                <w:rFonts w:eastAsiaTheme="minorEastAsia"/>
                <w:color w:val="000000" w:themeColor="text1"/>
                <w:szCs w:val="21"/>
              </w:rPr>
              <w:t>002444</w:t>
            </w:r>
          </w:p>
        </w:tc>
        <w:tc>
          <w:tcPr>
            <w:tcW w:w="1701" w:type="dxa"/>
            <w:vAlign w:val="center"/>
          </w:tcPr>
          <w:p w:rsidR="00946C18" w:rsidRDefault="00A70F87">
            <w:pPr>
              <w:jc w:val="center"/>
            </w:pPr>
            <w:r>
              <w:rPr>
                <w:rFonts w:eastAsiaTheme="minorEastAsia"/>
                <w:color w:val="000000" w:themeColor="text1"/>
                <w:szCs w:val="21"/>
              </w:rPr>
              <w:t>巨星科技</w:t>
            </w:r>
          </w:p>
        </w:tc>
        <w:tc>
          <w:tcPr>
            <w:tcW w:w="1276" w:type="dxa"/>
            <w:vAlign w:val="center"/>
          </w:tcPr>
          <w:p w:rsidR="00946C18" w:rsidRDefault="00A70F87">
            <w:pPr>
              <w:jc w:val="right"/>
            </w:pPr>
            <w:r>
              <w:rPr>
                <w:rFonts w:eastAsiaTheme="minorEastAsia"/>
                <w:color w:val="000000" w:themeColor="text1"/>
                <w:szCs w:val="21"/>
              </w:rPr>
              <w:t>163,100.00</w:t>
            </w:r>
          </w:p>
        </w:tc>
        <w:tc>
          <w:tcPr>
            <w:tcW w:w="1842" w:type="dxa"/>
            <w:vAlign w:val="center"/>
          </w:tcPr>
          <w:p w:rsidR="00946C18" w:rsidRDefault="00A70F87">
            <w:pPr>
              <w:jc w:val="right"/>
            </w:pPr>
            <w:r>
              <w:rPr>
                <w:rFonts w:eastAsiaTheme="minorEastAsia"/>
                <w:color w:val="000000" w:themeColor="text1"/>
                <w:szCs w:val="21"/>
              </w:rPr>
              <w:t>3,568,628.00</w:t>
            </w:r>
          </w:p>
        </w:tc>
        <w:tc>
          <w:tcPr>
            <w:tcW w:w="1616" w:type="dxa"/>
            <w:vAlign w:val="center"/>
          </w:tcPr>
          <w:p w:rsidR="00946C18" w:rsidRDefault="00A70F87">
            <w:pPr>
              <w:jc w:val="right"/>
            </w:pPr>
            <w:r>
              <w:rPr>
                <w:rFonts w:eastAsiaTheme="minorEastAsia"/>
                <w:color w:val="000000" w:themeColor="text1"/>
                <w:szCs w:val="21"/>
              </w:rPr>
              <w:t>2.39</w:t>
            </w:r>
          </w:p>
        </w:tc>
      </w:tr>
      <w:tr w:rsidR="00946C18">
        <w:tc>
          <w:tcPr>
            <w:tcW w:w="817" w:type="dxa"/>
            <w:vAlign w:val="center"/>
          </w:tcPr>
          <w:p w:rsidR="00946C18" w:rsidRDefault="00A70F87">
            <w:pPr>
              <w:jc w:val="center"/>
            </w:pPr>
            <w:r>
              <w:rPr>
                <w:rFonts w:eastAsiaTheme="minorEastAsia"/>
                <w:color w:val="000000" w:themeColor="text1"/>
                <w:szCs w:val="21"/>
              </w:rPr>
              <w:t>13</w:t>
            </w:r>
          </w:p>
        </w:tc>
        <w:tc>
          <w:tcPr>
            <w:tcW w:w="1276" w:type="dxa"/>
            <w:vAlign w:val="center"/>
          </w:tcPr>
          <w:p w:rsidR="00946C18" w:rsidRDefault="00A70F87">
            <w:pPr>
              <w:jc w:val="center"/>
            </w:pPr>
            <w:r>
              <w:rPr>
                <w:rFonts w:eastAsiaTheme="minorEastAsia"/>
                <w:color w:val="000000" w:themeColor="text1"/>
                <w:szCs w:val="21"/>
              </w:rPr>
              <w:t>000063</w:t>
            </w:r>
          </w:p>
        </w:tc>
        <w:tc>
          <w:tcPr>
            <w:tcW w:w="1701" w:type="dxa"/>
            <w:vAlign w:val="center"/>
          </w:tcPr>
          <w:p w:rsidR="00946C18" w:rsidRDefault="00A70F87">
            <w:pPr>
              <w:jc w:val="center"/>
            </w:pPr>
            <w:r>
              <w:rPr>
                <w:rFonts w:eastAsiaTheme="minorEastAsia"/>
                <w:color w:val="000000" w:themeColor="text1"/>
                <w:szCs w:val="21"/>
              </w:rPr>
              <w:t>中兴通讯</w:t>
            </w:r>
          </w:p>
        </w:tc>
        <w:tc>
          <w:tcPr>
            <w:tcW w:w="1276" w:type="dxa"/>
            <w:vAlign w:val="center"/>
          </w:tcPr>
          <w:p w:rsidR="00946C18" w:rsidRDefault="00A70F87">
            <w:pPr>
              <w:jc w:val="right"/>
            </w:pPr>
            <w:r>
              <w:rPr>
                <w:rFonts w:eastAsiaTheme="minorEastAsia"/>
                <w:color w:val="000000" w:themeColor="text1"/>
                <w:szCs w:val="21"/>
              </w:rPr>
              <w:t>72,200.00</w:t>
            </w:r>
          </w:p>
        </w:tc>
        <w:tc>
          <w:tcPr>
            <w:tcW w:w="1842" w:type="dxa"/>
            <w:vAlign w:val="center"/>
          </w:tcPr>
          <w:p w:rsidR="00946C18" w:rsidRDefault="00A70F87">
            <w:pPr>
              <w:jc w:val="right"/>
            </w:pPr>
            <w:r>
              <w:rPr>
                <w:rFonts w:eastAsiaTheme="minorEastAsia"/>
                <w:color w:val="000000" w:themeColor="text1"/>
                <w:szCs w:val="21"/>
              </w:rPr>
              <w:t>3,287,988.00</w:t>
            </w:r>
          </w:p>
        </w:tc>
        <w:tc>
          <w:tcPr>
            <w:tcW w:w="1616" w:type="dxa"/>
            <w:vAlign w:val="center"/>
          </w:tcPr>
          <w:p w:rsidR="00946C18" w:rsidRDefault="00A70F87">
            <w:pPr>
              <w:jc w:val="right"/>
            </w:pPr>
            <w:r>
              <w:rPr>
                <w:rFonts w:eastAsiaTheme="minorEastAsia"/>
                <w:color w:val="000000" w:themeColor="text1"/>
                <w:szCs w:val="21"/>
              </w:rPr>
              <w:t>2.20</w:t>
            </w:r>
          </w:p>
        </w:tc>
      </w:tr>
      <w:tr w:rsidR="00946C18">
        <w:tc>
          <w:tcPr>
            <w:tcW w:w="817" w:type="dxa"/>
            <w:vAlign w:val="center"/>
          </w:tcPr>
          <w:p w:rsidR="00946C18" w:rsidRDefault="00A70F87">
            <w:pPr>
              <w:jc w:val="center"/>
            </w:pPr>
            <w:r>
              <w:rPr>
                <w:rFonts w:eastAsiaTheme="minorEastAsia"/>
                <w:color w:val="000000" w:themeColor="text1"/>
                <w:szCs w:val="21"/>
              </w:rPr>
              <w:t>14</w:t>
            </w:r>
          </w:p>
        </w:tc>
        <w:tc>
          <w:tcPr>
            <w:tcW w:w="1276" w:type="dxa"/>
            <w:vAlign w:val="center"/>
          </w:tcPr>
          <w:p w:rsidR="00946C18" w:rsidRDefault="00A70F87">
            <w:pPr>
              <w:jc w:val="center"/>
            </w:pPr>
            <w:r>
              <w:rPr>
                <w:rFonts w:eastAsiaTheme="minorEastAsia"/>
                <w:color w:val="000000" w:themeColor="text1"/>
                <w:szCs w:val="21"/>
              </w:rPr>
              <w:t>600761</w:t>
            </w:r>
          </w:p>
        </w:tc>
        <w:tc>
          <w:tcPr>
            <w:tcW w:w="1701" w:type="dxa"/>
            <w:vAlign w:val="center"/>
          </w:tcPr>
          <w:p w:rsidR="00946C18" w:rsidRDefault="00A70F87">
            <w:pPr>
              <w:jc w:val="center"/>
            </w:pPr>
            <w:r>
              <w:rPr>
                <w:rFonts w:eastAsiaTheme="minorEastAsia"/>
                <w:color w:val="000000" w:themeColor="text1"/>
                <w:szCs w:val="21"/>
              </w:rPr>
              <w:t>安徽合力</w:t>
            </w:r>
          </w:p>
        </w:tc>
        <w:tc>
          <w:tcPr>
            <w:tcW w:w="1276" w:type="dxa"/>
            <w:vAlign w:val="center"/>
          </w:tcPr>
          <w:p w:rsidR="00946C18" w:rsidRDefault="00A70F87">
            <w:pPr>
              <w:jc w:val="right"/>
            </w:pPr>
            <w:r>
              <w:rPr>
                <w:rFonts w:eastAsiaTheme="minorEastAsia"/>
                <w:color w:val="000000" w:themeColor="text1"/>
                <w:szCs w:val="21"/>
              </w:rPr>
              <w:t>162,343.00</w:t>
            </w:r>
          </w:p>
        </w:tc>
        <w:tc>
          <w:tcPr>
            <w:tcW w:w="1842" w:type="dxa"/>
            <w:vAlign w:val="center"/>
          </w:tcPr>
          <w:p w:rsidR="00946C18" w:rsidRDefault="00A70F87">
            <w:pPr>
              <w:jc w:val="right"/>
            </w:pPr>
            <w:r>
              <w:rPr>
                <w:rFonts w:eastAsiaTheme="minorEastAsia"/>
                <w:color w:val="000000" w:themeColor="text1"/>
                <w:szCs w:val="21"/>
              </w:rPr>
              <w:t>3,235,495.99</w:t>
            </w:r>
          </w:p>
        </w:tc>
        <w:tc>
          <w:tcPr>
            <w:tcW w:w="1616" w:type="dxa"/>
            <w:vAlign w:val="center"/>
          </w:tcPr>
          <w:p w:rsidR="00946C18" w:rsidRDefault="00A70F87">
            <w:pPr>
              <w:jc w:val="right"/>
            </w:pPr>
            <w:r>
              <w:rPr>
                <w:rFonts w:eastAsiaTheme="minorEastAsia"/>
                <w:color w:val="000000" w:themeColor="text1"/>
                <w:szCs w:val="21"/>
              </w:rPr>
              <w:t>2.17</w:t>
            </w:r>
          </w:p>
        </w:tc>
      </w:tr>
      <w:tr w:rsidR="00946C18">
        <w:tc>
          <w:tcPr>
            <w:tcW w:w="817" w:type="dxa"/>
            <w:vAlign w:val="center"/>
          </w:tcPr>
          <w:p w:rsidR="00946C18" w:rsidRDefault="00A70F87">
            <w:pPr>
              <w:jc w:val="center"/>
            </w:pPr>
            <w:r>
              <w:rPr>
                <w:rFonts w:eastAsiaTheme="minorEastAsia"/>
                <w:color w:val="000000" w:themeColor="text1"/>
                <w:szCs w:val="21"/>
              </w:rPr>
              <w:t>15</w:t>
            </w:r>
          </w:p>
        </w:tc>
        <w:tc>
          <w:tcPr>
            <w:tcW w:w="1276" w:type="dxa"/>
            <w:vAlign w:val="center"/>
          </w:tcPr>
          <w:p w:rsidR="00946C18" w:rsidRDefault="00A70F87">
            <w:pPr>
              <w:jc w:val="center"/>
            </w:pPr>
            <w:r>
              <w:rPr>
                <w:rFonts w:eastAsiaTheme="minorEastAsia"/>
                <w:color w:val="000000" w:themeColor="text1"/>
                <w:szCs w:val="21"/>
              </w:rPr>
              <w:t>600211</w:t>
            </w:r>
          </w:p>
        </w:tc>
        <w:tc>
          <w:tcPr>
            <w:tcW w:w="1701" w:type="dxa"/>
            <w:vAlign w:val="center"/>
          </w:tcPr>
          <w:p w:rsidR="00946C18" w:rsidRDefault="00A70F87">
            <w:pPr>
              <w:jc w:val="center"/>
            </w:pPr>
            <w:r>
              <w:rPr>
                <w:rFonts w:eastAsiaTheme="minorEastAsia"/>
                <w:color w:val="000000" w:themeColor="text1"/>
                <w:szCs w:val="21"/>
              </w:rPr>
              <w:t>西藏药业</w:t>
            </w:r>
          </w:p>
        </w:tc>
        <w:tc>
          <w:tcPr>
            <w:tcW w:w="1276" w:type="dxa"/>
            <w:vAlign w:val="center"/>
          </w:tcPr>
          <w:p w:rsidR="00946C18" w:rsidRDefault="00A70F87">
            <w:pPr>
              <w:jc w:val="right"/>
            </w:pPr>
            <w:r>
              <w:rPr>
                <w:rFonts w:eastAsiaTheme="minorEastAsia"/>
                <w:color w:val="000000" w:themeColor="text1"/>
                <w:szCs w:val="21"/>
              </w:rPr>
              <w:t>53,598.00</w:t>
            </w:r>
          </w:p>
        </w:tc>
        <w:tc>
          <w:tcPr>
            <w:tcW w:w="1842" w:type="dxa"/>
            <w:vAlign w:val="center"/>
          </w:tcPr>
          <w:p w:rsidR="00946C18" w:rsidRDefault="00A70F87">
            <w:pPr>
              <w:jc w:val="right"/>
            </w:pPr>
            <w:r>
              <w:rPr>
                <w:rFonts w:eastAsiaTheme="minorEastAsia"/>
                <w:color w:val="000000" w:themeColor="text1"/>
                <w:szCs w:val="21"/>
              </w:rPr>
              <w:t>3,183,721.20</w:t>
            </w:r>
          </w:p>
        </w:tc>
        <w:tc>
          <w:tcPr>
            <w:tcW w:w="1616" w:type="dxa"/>
            <w:vAlign w:val="center"/>
          </w:tcPr>
          <w:p w:rsidR="00946C18" w:rsidRDefault="00A70F87">
            <w:pPr>
              <w:jc w:val="right"/>
            </w:pPr>
            <w:r>
              <w:rPr>
                <w:rFonts w:eastAsiaTheme="minorEastAsia"/>
                <w:color w:val="000000" w:themeColor="text1"/>
                <w:szCs w:val="21"/>
              </w:rPr>
              <w:t>2.13</w:t>
            </w:r>
          </w:p>
        </w:tc>
      </w:tr>
      <w:tr w:rsidR="00946C18">
        <w:tc>
          <w:tcPr>
            <w:tcW w:w="817" w:type="dxa"/>
            <w:vAlign w:val="center"/>
          </w:tcPr>
          <w:p w:rsidR="00946C18" w:rsidRDefault="00A70F87">
            <w:pPr>
              <w:jc w:val="center"/>
            </w:pPr>
            <w:r>
              <w:rPr>
                <w:rFonts w:eastAsiaTheme="minorEastAsia"/>
                <w:color w:val="000000" w:themeColor="text1"/>
                <w:szCs w:val="21"/>
              </w:rPr>
              <w:t>16</w:t>
            </w:r>
          </w:p>
        </w:tc>
        <w:tc>
          <w:tcPr>
            <w:tcW w:w="1276" w:type="dxa"/>
            <w:vAlign w:val="center"/>
          </w:tcPr>
          <w:p w:rsidR="00946C18" w:rsidRDefault="00A70F87">
            <w:pPr>
              <w:jc w:val="center"/>
            </w:pPr>
            <w:r>
              <w:rPr>
                <w:rFonts w:eastAsiaTheme="minorEastAsia"/>
                <w:color w:val="000000" w:themeColor="text1"/>
                <w:szCs w:val="21"/>
              </w:rPr>
              <w:t>600276</w:t>
            </w:r>
          </w:p>
        </w:tc>
        <w:tc>
          <w:tcPr>
            <w:tcW w:w="1701" w:type="dxa"/>
            <w:vAlign w:val="center"/>
          </w:tcPr>
          <w:p w:rsidR="00946C18" w:rsidRDefault="00A70F87">
            <w:pPr>
              <w:jc w:val="center"/>
            </w:pPr>
            <w:r>
              <w:rPr>
                <w:rFonts w:eastAsiaTheme="minorEastAsia"/>
                <w:color w:val="000000" w:themeColor="text1"/>
                <w:szCs w:val="21"/>
              </w:rPr>
              <w:t>恒瑞医药</w:t>
            </w:r>
          </w:p>
        </w:tc>
        <w:tc>
          <w:tcPr>
            <w:tcW w:w="1276" w:type="dxa"/>
            <w:vAlign w:val="center"/>
          </w:tcPr>
          <w:p w:rsidR="00946C18" w:rsidRDefault="00A70F87">
            <w:pPr>
              <w:jc w:val="right"/>
            </w:pPr>
            <w:r>
              <w:rPr>
                <w:rFonts w:eastAsiaTheme="minorEastAsia"/>
                <w:color w:val="000000" w:themeColor="text1"/>
                <w:szCs w:val="21"/>
              </w:rPr>
              <w:t>65,200.00</w:t>
            </w:r>
          </w:p>
        </w:tc>
        <w:tc>
          <w:tcPr>
            <w:tcW w:w="1842" w:type="dxa"/>
            <w:vAlign w:val="center"/>
          </w:tcPr>
          <w:p w:rsidR="00946C18" w:rsidRDefault="00A70F87">
            <w:pPr>
              <w:jc w:val="right"/>
            </w:pPr>
            <w:r>
              <w:rPr>
                <w:rFonts w:eastAsiaTheme="minorEastAsia"/>
                <w:color w:val="000000" w:themeColor="text1"/>
                <w:szCs w:val="21"/>
              </w:rPr>
              <w:t>3,123,080.00</w:t>
            </w:r>
          </w:p>
        </w:tc>
        <w:tc>
          <w:tcPr>
            <w:tcW w:w="1616" w:type="dxa"/>
            <w:vAlign w:val="center"/>
          </w:tcPr>
          <w:p w:rsidR="00946C18" w:rsidRDefault="00A70F87">
            <w:pPr>
              <w:jc w:val="right"/>
            </w:pPr>
            <w:r>
              <w:rPr>
                <w:rFonts w:eastAsiaTheme="minorEastAsia"/>
                <w:color w:val="000000" w:themeColor="text1"/>
                <w:szCs w:val="21"/>
              </w:rPr>
              <w:t>2.09</w:t>
            </w:r>
          </w:p>
        </w:tc>
      </w:tr>
      <w:tr w:rsidR="00946C18">
        <w:tc>
          <w:tcPr>
            <w:tcW w:w="817" w:type="dxa"/>
            <w:vAlign w:val="center"/>
          </w:tcPr>
          <w:p w:rsidR="00946C18" w:rsidRDefault="00A70F87">
            <w:pPr>
              <w:jc w:val="center"/>
            </w:pPr>
            <w:r>
              <w:rPr>
                <w:rFonts w:eastAsiaTheme="minorEastAsia"/>
                <w:color w:val="000000" w:themeColor="text1"/>
                <w:szCs w:val="21"/>
              </w:rPr>
              <w:t>17</w:t>
            </w:r>
          </w:p>
        </w:tc>
        <w:tc>
          <w:tcPr>
            <w:tcW w:w="1276" w:type="dxa"/>
            <w:vAlign w:val="center"/>
          </w:tcPr>
          <w:p w:rsidR="00946C18" w:rsidRDefault="00A70F87">
            <w:pPr>
              <w:jc w:val="center"/>
            </w:pPr>
            <w:r>
              <w:rPr>
                <w:rFonts w:eastAsiaTheme="minorEastAsia"/>
                <w:color w:val="000000" w:themeColor="text1"/>
                <w:szCs w:val="21"/>
              </w:rPr>
              <w:t>688018</w:t>
            </w:r>
          </w:p>
        </w:tc>
        <w:tc>
          <w:tcPr>
            <w:tcW w:w="1701" w:type="dxa"/>
            <w:vAlign w:val="center"/>
          </w:tcPr>
          <w:p w:rsidR="00946C18" w:rsidRDefault="00A70F87">
            <w:pPr>
              <w:jc w:val="center"/>
            </w:pPr>
            <w:r>
              <w:rPr>
                <w:rFonts w:eastAsiaTheme="minorEastAsia"/>
                <w:color w:val="000000" w:themeColor="text1"/>
                <w:szCs w:val="21"/>
              </w:rPr>
              <w:t>乐鑫科技</w:t>
            </w:r>
          </w:p>
        </w:tc>
        <w:tc>
          <w:tcPr>
            <w:tcW w:w="1276" w:type="dxa"/>
            <w:vAlign w:val="center"/>
          </w:tcPr>
          <w:p w:rsidR="00946C18" w:rsidRDefault="00A70F87">
            <w:pPr>
              <w:jc w:val="right"/>
            </w:pPr>
            <w:r>
              <w:rPr>
                <w:rFonts w:eastAsiaTheme="minorEastAsia"/>
                <w:color w:val="000000" w:themeColor="text1"/>
                <w:szCs w:val="21"/>
              </w:rPr>
              <w:t>23,469.00</w:t>
            </w:r>
          </w:p>
        </w:tc>
        <w:tc>
          <w:tcPr>
            <w:tcW w:w="1842" w:type="dxa"/>
            <w:vAlign w:val="center"/>
          </w:tcPr>
          <w:p w:rsidR="00946C18" w:rsidRDefault="00A70F87">
            <w:pPr>
              <w:jc w:val="right"/>
            </w:pPr>
            <w:r>
              <w:rPr>
                <w:rFonts w:eastAsiaTheme="minorEastAsia"/>
                <w:color w:val="000000" w:themeColor="text1"/>
                <w:szCs w:val="21"/>
              </w:rPr>
              <w:t>3,046,745.58</w:t>
            </w:r>
          </w:p>
        </w:tc>
        <w:tc>
          <w:tcPr>
            <w:tcW w:w="1616" w:type="dxa"/>
            <w:vAlign w:val="center"/>
          </w:tcPr>
          <w:p w:rsidR="00946C18" w:rsidRDefault="00A70F87">
            <w:pPr>
              <w:jc w:val="right"/>
            </w:pPr>
            <w:r>
              <w:rPr>
                <w:rFonts w:eastAsiaTheme="minorEastAsia"/>
                <w:color w:val="000000" w:themeColor="text1"/>
                <w:szCs w:val="21"/>
              </w:rPr>
              <w:t>2.04</w:t>
            </w:r>
          </w:p>
        </w:tc>
      </w:tr>
      <w:tr w:rsidR="00946C18">
        <w:tc>
          <w:tcPr>
            <w:tcW w:w="817" w:type="dxa"/>
            <w:vAlign w:val="center"/>
          </w:tcPr>
          <w:p w:rsidR="00946C18" w:rsidRDefault="00A70F87">
            <w:pPr>
              <w:jc w:val="center"/>
            </w:pPr>
            <w:r>
              <w:rPr>
                <w:rFonts w:eastAsiaTheme="minorEastAsia"/>
                <w:color w:val="000000" w:themeColor="text1"/>
                <w:szCs w:val="21"/>
              </w:rPr>
              <w:t>18</w:t>
            </w:r>
          </w:p>
        </w:tc>
        <w:tc>
          <w:tcPr>
            <w:tcW w:w="1276" w:type="dxa"/>
            <w:vAlign w:val="center"/>
          </w:tcPr>
          <w:p w:rsidR="00946C18" w:rsidRDefault="00A70F87">
            <w:pPr>
              <w:jc w:val="center"/>
            </w:pPr>
            <w:r>
              <w:rPr>
                <w:rFonts w:eastAsiaTheme="minorEastAsia"/>
                <w:color w:val="000000" w:themeColor="text1"/>
                <w:szCs w:val="21"/>
              </w:rPr>
              <w:t>600420</w:t>
            </w:r>
          </w:p>
        </w:tc>
        <w:tc>
          <w:tcPr>
            <w:tcW w:w="1701" w:type="dxa"/>
            <w:vAlign w:val="center"/>
          </w:tcPr>
          <w:p w:rsidR="00946C18" w:rsidRDefault="00A70F87">
            <w:pPr>
              <w:jc w:val="center"/>
            </w:pPr>
            <w:r>
              <w:rPr>
                <w:rFonts w:eastAsiaTheme="minorEastAsia"/>
                <w:color w:val="000000" w:themeColor="text1"/>
                <w:szCs w:val="21"/>
              </w:rPr>
              <w:t>国药现代</w:t>
            </w:r>
          </w:p>
        </w:tc>
        <w:tc>
          <w:tcPr>
            <w:tcW w:w="1276" w:type="dxa"/>
            <w:vAlign w:val="center"/>
          </w:tcPr>
          <w:p w:rsidR="00946C18" w:rsidRDefault="00A70F87">
            <w:pPr>
              <w:jc w:val="right"/>
            </w:pPr>
            <w:r>
              <w:rPr>
                <w:rFonts w:eastAsiaTheme="minorEastAsia"/>
                <w:color w:val="000000" w:themeColor="text1"/>
                <w:szCs w:val="21"/>
              </w:rPr>
              <w:t>258,357.00</w:t>
            </w:r>
          </w:p>
        </w:tc>
        <w:tc>
          <w:tcPr>
            <w:tcW w:w="1842" w:type="dxa"/>
            <w:vAlign w:val="center"/>
          </w:tcPr>
          <w:p w:rsidR="00946C18" w:rsidRDefault="00A70F87">
            <w:pPr>
              <w:jc w:val="right"/>
            </w:pPr>
            <w:r>
              <w:rPr>
                <w:rFonts w:eastAsiaTheme="minorEastAsia"/>
                <w:color w:val="000000" w:themeColor="text1"/>
                <w:szCs w:val="21"/>
              </w:rPr>
              <w:t>2,916,850.53</w:t>
            </w:r>
          </w:p>
        </w:tc>
        <w:tc>
          <w:tcPr>
            <w:tcW w:w="1616" w:type="dxa"/>
            <w:vAlign w:val="center"/>
          </w:tcPr>
          <w:p w:rsidR="00946C18" w:rsidRDefault="00A70F87">
            <w:pPr>
              <w:jc w:val="right"/>
            </w:pPr>
            <w:r>
              <w:rPr>
                <w:rFonts w:eastAsiaTheme="minorEastAsia"/>
                <w:color w:val="000000" w:themeColor="text1"/>
                <w:szCs w:val="21"/>
              </w:rPr>
              <w:t>1.95</w:t>
            </w:r>
          </w:p>
        </w:tc>
      </w:tr>
      <w:tr w:rsidR="00946C18">
        <w:tc>
          <w:tcPr>
            <w:tcW w:w="817" w:type="dxa"/>
            <w:vAlign w:val="center"/>
          </w:tcPr>
          <w:p w:rsidR="00946C18" w:rsidRDefault="00A70F87">
            <w:pPr>
              <w:jc w:val="center"/>
            </w:pPr>
            <w:r>
              <w:rPr>
                <w:rFonts w:eastAsiaTheme="minorEastAsia"/>
                <w:color w:val="000000" w:themeColor="text1"/>
                <w:szCs w:val="21"/>
              </w:rPr>
              <w:t>19</w:t>
            </w:r>
          </w:p>
        </w:tc>
        <w:tc>
          <w:tcPr>
            <w:tcW w:w="1276" w:type="dxa"/>
            <w:vAlign w:val="center"/>
          </w:tcPr>
          <w:p w:rsidR="00946C18" w:rsidRDefault="00A70F87">
            <w:pPr>
              <w:jc w:val="center"/>
            </w:pPr>
            <w:r>
              <w:rPr>
                <w:rFonts w:eastAsiaTheme="minorEastAsia"/>
                <w:color w:val="000000" w:themeColor="text1"/>
                <w:szCs w:val="21"/>
              </w:rPr>
              <w:t>600011</w:t>
            </w:r>
          </w:p>
        </w:tc>
        <w:tc>
          <w:tcPr>
            <w:tcW w:w="1701" w:type="dxa"/>
            <w:vAlign w:val="center"/>
          </w:tcPr>
          <w:p w:rsidR="00946C18" w:rsidRDefault="00A70F87">
            <w:pPr>
              <w:jc w:val="center"/>
            </w:pPr>
            <w:r>
              <w:rPr>
                <w:rFonts w:eastAsiaTheme="minorEastAsia"/>
                <w:color w:val="000000" w:themeColor="text1"/>
                <w:szCs w:val="21"/>
              </w:rPr>
              <w:t>华能国际</w:t>
            </w:r>
          </w:p>
        </w:tc>
        <w:tc>
          <w:tcPr>
            <w:tcW w:w="1276" w:type="dxa"/>
            <w:vAlign w:val="center"/>
          </w:tcPr>
          <w:p w:rsidR="00946C18" w:rsidRDefault="00A70F87">
            <w:pPr>
              <w:jc w:val="right"/>
            </w:pPr>
            <w:r>
              <w:rPr>
                <w:rFonts w:eastAsiaTheme="minorEastAsia"/>
                <w:color w:val="000000" w:themeColor="text1"/>
                <w:szCs w:val="21"/>
              </w:rPr>
              <w:t>311,500.00</w:t>
            </w:r>
          </w:p>
        </w:tc>
        <w:tc>
          <w:tcPr>
            <w:tcW w:w="1842" w:type="dxa"/>
            <w:vAlign w:val="center"/>
          </w:tcPr>
          <w:p w:rsidR="00946C18" w:rsidRDefault="00A70F87">
            <w:pPr>
              <w:jc w:val="right"/>
            </w:pPr>
            <w:r>
              <w:rPr>
                <w:rFonts w:eastAsiaTheme="minorEastAsia"/>
                <w:color w:val="000000" w:themeColor="text1"/>
                <w:szCs w:val="21"/>
              </w:rPr>
              <w:t>2,884,490.00</w:t>
            </w:r>
          </w:p>
        </w:tc>
        <w:tc>
          <w:tcPr>
            <w:tcW w:w="1616" w:type="dxa"/>
            <w:vAlign w:val="center"/>
          </w:tcPr>
          <w:p w:rsidR="00946C18" w:rsidRDefault="00A70F87">
            <w:pPr>
              <w:jc w:val="right"/>
            </w:pPr>
            <w:r>
              <w:rPr>
                <w:rFonts w:eastAsiaTheme="minorEastAsia"/>
                <w:color w:val="000000" w:themeColor="text1"/>
                <w:szCs w:val="21"/>
              </w:rPr>
              <w:t>1.93</w:t>
            </w:r>
          </w:p>
        </w:tc>
      </w:tr>
      <w:tr w:rsidR="00946C18">
        <w:tc>
          <w:tcPr>
            <w:tcW w:w="817" w:type="dxa"/>
            <w:vAlign w:val="center"/>
          </w:tcPr>
          <w:p w:rsidR="00946C18" w:rsidRDefault="00A70F87">
            <w:pPr>
              <w:jc w:val="center"/>
            </w:pPr>
            <w:r>
              <w:rPr>
                <w:rFonts w:eastAsiaTheme="minorEastAsia"/>
                <w:color w:val="000000" w:themeColor="text1"/>
                <w:szCs w:val="21"/>
              </w:rPr>
              <w:t>20</w:t>
            </w:r>
          </w:p>
        </w:tc>
        <w:tc>
          <w:tcPr>
            <w:tcW w:w="1276" w:type="dxa"/>
            <w:vAlign w:val="center"/>
          </w:tcPr>
          <w:p w:rsidR="00946C18" w:rsidRDefault="00A70F87">
            <w:pPr>
              <w:jc w:val="center"/>
            </w:pPr>
            <w:r>
              <w:rPr>
                <w:rFonts w:eastAsiaTheme="minorEastAsia"/>
                <w:color w:val="000000" w:themeColor="text1"/>
                <w:szCs w:val="21"/>
              </w:rPr>
              <w:t>002180</w:t>
            </w:r>
          </w:p>
        </w:tc>
        <w:tc>
          <w:tcPr>
            <w:tcW w:w="1701" w:type="dxa"/>
            <w:vAlign w:val="center"/>
          </w:tcPr>
          <w:p w:rsidR="00946C18" w:rsidRDefault="00A70F87">
            <w:pPr>
              <w:jc w:val="center"/>
            </w:pPr>
            <w:r>
              <w:rPr>
                <w:rFonts w:eastAsiaTheme="minorEastAsia"/>
                <w:color w:val="000000" w:themeColor="text1"/>
                <w:szCs w:val="21"/>
              </w:rPr>
              <w:t>纳思达</w:t>
            </w:r>
          </w:p>
        </w:tc>
        <w:tc>
          <w:tcPr>
            <w:tcW w:w="1276" w:type="dxa"/>
            <w:vAlign w:val="center"/>
          </w:tcPr>
          <w:p w:rsidR="00946C18" w:rsidRDefault="00A70F87">
            <w:pPr>
              <w:jc w:val="right"/>
            </w:pPr>
            <w:r>
              <w:rPr>
                <w:rFonts w:eastAsiaTheme="minorEastAsia"/>
                <w:color w:val="000000" w:themeColor="text1"/>
                <w:szCs w:val="21"/>
              </w:rPr>
              <w:t>80,262.00</w:t>
            </w:r>
          </w:p>
        </w:tc>
        <w:tc>
          <w:tcPr>
            <w:tcW w:w="1842" w:type="dxa"/>
            <w:vAlign w:val="center"/>
          </w:tcPr>
          <w:p w:rsidR="00946C18" w:rsidRDefault="00A70F87">
            <w:pPr>
              <w:jc w:val="right"/>
            </w:pPr>
            <w:r>
              <w:rPr>
                <w:rFonts w:eastAsiaTheme="minorEastAsia"/>
                <w:color w:val="000000" w:themeColor="text1"/>
                <w:szCs w:val="21"/>
              </w:rPr>
              <w:t>2,748,973.50</w:t>
            </w:r>
          </w:p>
        </w:tc>
        <w:tc>
          <w:tcPr>
            <w:tcW w:w="1616" w:type="dxa"/>
            <w:vAlign w:val="center"/>
          </w:tcPr>
          <w:p w:rsidR="00946C18" w:rsidRDefault="00A70F87">
            <w:pPr>
              <w:jc w:val="right"/>
            </w:pPr>
            <w:r>
              <w:rPr>
                <w:rFonts w:eastAsiaTheme="minorEastAsia"/>
                <w:color w:val="000000" w:themeColor="text1"/>
                <w:szCs w:val="21"/>
              </w:rPr>
              <w:t>1.84</w:t>
            </w:r>
          </w:p>
        </w:tc>
      </w:tr>
      <w:tr w:rsidR="00946C18">
        <w:tc>
          <w:tcPr>
            <w:tcW w:w="817" w:type="dxa"/>
            <w:vAlign w:val="center"/>
          </w:tcPr>
          <w:p w:rsidR="00946C18" w:rsidRDefault="00A70F87">
            <w:pPr>
              <w:jc w:val="center"/>
            </w:pPr>
            <w:r>
              <w:rPr>
                <w:rFonts w:eastAsiaTheme="minorEastAsia"/>
                <w:color w:val="000000" w:themeColor="text1"/>
                <w:szCs w:val="21"/>
              </w:rPr>
              <w:t>21</w:t>
            </w:r>
          </w:p>
        </w:tc>
        <w:tc>
          <w:tcPr>
            <w:tcW w:w="1276" w:type="dxa"/>
            <w:vAlign w:val="center"/>
          </w:tcPr>
          <w:p w:rsidR="00946C18" w:rsidRDefault="00A70F87">
            <w:pPr>
              <w:jc w:val="center"/>
            </w:pPr>
            <w:r>
              <w:rPr>
                <w:rFonts w:eastAsiaTheme="minorEastAsia"/>
                <w:color w:val="000000" w:themeColor="text1"/>
                <w:szCs w:val="21"/>
              </w:rPr>
              <w:t>600027</w:t>
            </w:r>
          </w:p>
        </w:tc>
        <w:tc>
          <w:tcPr>
            <w:tcW w:w="1701" w:type="dxa"/>
            <w:vAlign w:val="center"/>
          </w:tcPr>
          <w:p w:rsidR="00946C18" w:rsidRDefault="00A70F87">
            <w:pPr>
              <w:jc w:val="center"/>
            </w:pPr>
            <w:r>
              <w:rPr>
                <w:rFonts w:eastAsiaTheme="minorEastAsia"/>
                <w:color w:val="000000" w:themeColor="text1"/>
                <w:szCs w:val="21"/>
              </w:rPr>
              <w:t>华电国际</w:t>
            </w:r>
          </w:p>
        </w:tc>
        <w:tc>
          <w:tcPr>
            <w:tcW w:w="1276" w:type="dxa"/>
            <w:vAlign w:val="center"/>
          </w:tcPr>
          <w:p w:rsidR="00946C18" w:rsidRDefault="00A70F87">
            <w:pPr>
              <w:jc w:val="right"/>
            </w:pPr>
            <w:r>
              <w:rPr>
                <w:rFonts w:eastAsiaTheme="minorEastAsia"/>
                <w:color w:val="000000" w:themeColor="text1"/>
                <w:szCs w:val="21"/>
              </w:rPr>
              <w:t>393,600.00</w:t>
            </w:r>
          </w:p>
        </w:tc>
        <w:tc>
          <w:tcPr>
            <w:tcW w:w="1842" w:type="dxa"/>
            <w:vAlign w:val="center"/>
          </w:tcPr>
          <w:p w:rsidR="00946C18" w:rsidRDefault="00A70F87">
            <w:pPr>
              <w:jc w:val="right"/>
            </w:pPr>
            <w:r>
              <w:rPr>
                <w:rFonts w:eastAsiaTheme="minorEastAsia"/>
                <w:color w:val="000000" w:themeColor="text1"/>
                <w:szCs w:val="21"/>
              </w:rPr>
              <w:t>2,633,184.00</w:t>
            </w:r>
          </w:p>
        </w:tc>
        <w:tc>
          <w:tcPr>
            <w:tcW w:w="1616" w:type="dxa"/>
            <w:vAlign w:val="center"/>
          </w:tcPr>
          <w:p w:rsidR="00946C18" w:rsidRDefault="00A70F87">
            <w:pPr>
              <w:jc w:val="right"/>
            </w:pPr>
            <w:r>
              <w:rPr>
                <w:rFonts w:eastAsiaTheme="minorEastAsia"/>
                <w:color w:val="000000" w:themeColor="text1"/>
                <w:szCs w:val="21"/>
              </w:rPr>
              <w:t>1.76</w:t>
            </w:r>
          </w:p>
        </w:tc>
      </w:tr>
      <w:tr w:rsidR="00946C18">
        <w:tc>
          <w:tcPr>
            <w:tcW w:w="817" w:type="dxa"/>
            <w:vAlign w:val="center"/>
          </w:tcPr>
          <w:p w:rsidR="00946C18" w:rsidRDefault="00A70F87">
            <w:pPr>
              <w:jc w:val="center"/>
            </w:pPr>
            <w:r>
              <w:rPr>
                <w:rFonts w:eastAsiaTheme="minorEastAsia"/>
                <w:color w:val="000000" w:themeColor="text1"/>
                <w:szCs w:val="21"/>
              </w:rPr>
              <w:t>22</w:t>
            </w:r>
          </w:p>
        </w:tc>
        <w:tc>
          <w:tcPr>
            <w:tcW w:w="1276" w:type="dxa"/>
            <w:vAlign w:val="center"/>
          </w:tcPr>
          <w:p w:rsidR="00946C18" w:rsidRDefault="00A70F87">
            <w:pPr>
              <w:jc w:val="center"/>
            </w:pPr>
            <w:r>
              <w:rPr>
                <w:rFonts w:eastAsiaTheme="minorEastAsia"/>
                <w:color w:val="000000" w:themeColor="text1"/>
                <w:szCs w:val="21"/>
              </w:rPr>
              <w:t>002865</w:t>
            </w:r>
          </w:p>
        </w:tc>
        <w:tc>
          <w:tcPr>
            <w:tcW w:w="1701" w:type="dxa"/>
            <w:vAlign w:val="center"/>
          </w:tcPr>
          <w:p w:rsidR="00946C18" w:rsidRDefault="00A70F87">
            <w:pPr>
              <w:jc w:val="center"/>
            </w:pPr>
            <w:r>
              <w:rPr>
                <w:rFonts w:eastAsiaTheme="minorEastAsia"/>
                <w:color w:val="000000" w:themeColor="text1"/>
                <w:szCs w:val="21"/>
              </w:rPr>
              <w:t>钧达股份</w:t>
            </w:r>
          </w:p>
        </w:tc>
        <w:tc>
          <w:tcPr>
            <w:tcW w:w="1276" w:type="dxa"/>
            <w:vAlign w:val="center"/>
          </w:tcPr>
          <w:p w:rsidR="00946C18" w:rsidRDefault="00A70F87">
            <w:pPr>
              <w:jc w:val="right"/>
            </w:pPr>
            <w:r>
              <w:rPr>
                <w:rFonts w:eastAsiaTheme="minorEastAsia"/>
                <w:color w:val="000000" w:themeColor="text1"/>
                <w:szCs w:val="21"/>
              </w:rPr>
              <w:t>16,940.00</w:t>
            </w:r>
          </w:p>
        </w:tc>
        <w:tc>
          <w:tcPr>
            <w:tcW w:w="1842" w:type="dxa"/>
            <w:vAlign w:val="center"/>
          </w:tcPr>
          <w:p w:rsidR="00946C18" w:rsidRDefault="00A70F87">
            <w:pPr>
              <w:jc w:val="right"/>
            </w:pPr>
            <w:r>
              <w:rPr>
                <w:rFonts w:eastAsiaTheme="minorEastAsia"/>
                <w:color w:val="000000" w:themeColor="text1"/>
                <w:szCs w:val="21"/>
              </w:rPr>
              <w:t>2,583,858.20</w:t>
            </w:r>
          </w:p>
        </w:tc>
        <w:tc>
          <w:tcPr>
            <w:tcW w:w="1616" w:type="dxa"/>
            <w:vAlign w:val="center"/>
          </w:tcPr>
          <w:p w:rsidR="00946C18" w:rsidRDefault="00A70F87">
            <w:pPr>
              <w:jc w:val="right"/>
            </w:pPr>
            <w:r>
              <w:rPr>
                <w:rFonts w:eastAsiaTheme="minorEastAsia"/>
                <w:color w:val="000000" w:themeColor="text1"/>
                <w:szCs w:val="21"/>
              </w:rPr>
              <w:t>1.73</w:t>
            </w:r>
          </w:p>
        </w:tc>
      </w:tr>
      <w:tr w:rsidR="00946C18">
        <w:tc>
          <w:tcPr>
            <w:tcW w:w="817" w:type="dxa"/>
            <w:vAlign w:val="center"/>
          </w:tcPr>
          <w:p w:rsidR="00946C18" w:rsidRDefault="00A70F87">
            <w:pPr>
              <w:jc w:val="center"/>
            </w:pPr>
            <w:r>
              <w:rPr>
                <w:rFonts w:eastAsiaTheme="minorEastAsia"/>
                <w:color w:val="000000" w:themeColor="text1"/>
                <w:szCs w:val="21"/>
              </w:rPr>
              <w:t>23</w:t>
            </w:r>
          </w:p>
        </w:tc>
        <w:tc>
          <w:tcPr>
            <w:tcW w:w="1276" w:type="dxa"/>
            <w:vAlign w:val="center"/>
          </w:tcPr>
          <w:p w:rsidR="00946C18" w:rsidRDefault="00A70F87">
            <w:pPr>
              <w:jc w:val="center"/>
            </w:pPr>
            <w:r>
              <w:rPr>
                <w:rFonts w:eastAsiaTheme="minorEastAsia"/>
                <w:color w:val="000000" w:themeColor="text1"/>
                <w:szCs w:val="21"/>
              </w:rPr>
              <w:t>688002</w:t>
            </w:r>
          </w:p>
        </w:tc>
        <w:tc>
          <w:tcPr>
            <w:tcW w:w="1701" w:type="dxa"/>
            <w:vAlign w:val="center"/>
          </w:tcPr>
          <w:p w:rsidR="00946C18" w:rsidRDefault="00A70F87">
            <w:pPr>
              <w:jc w:val="center"/>
            </w:pPr>
            <w:r>
              <w:rPr>
                <w:rFonts w:eastAsiaTheme="minorEastAsia"/>
                <w:color w:val="000000" w:themeColor="text1"/>
                <w:szCs w:val="21"/>
              </w:rPr>
              <w:t>睿创微纳</w:t>
            </w:r>
          </w:p>
        </w:tc>
        <w:tc>
          <w:tcPr>
            <w:tcW w:w="1276" w:type="dxa"/>
            <w:vAlign w:val="center"/>
          </w:tcPr>
          <w:p w:rsidR="00946C18" w:rsidRDefault="00A70F87">
            <w:pPr>
              <w:jc w:val="right"/>
            </w:pPr>
            <w:r>
              <w:rPr>
                <w:rFonts w:eastAsiaTheme="minorEastAsia"/>
                <w:color w:val="000000" w:themeColor="text1"/>
                <w:szCs w:val="21"/>
              </w:rPr>
              <w:t>57,536.00</w:t>
            </w:r>
          </w:p>
        </w:tc>
        <w:tc>
          <w:tcPr>
            <w:tcW w:w="1842" w:type="dxa"/>
            <w:vAlign w:val="center"/>
          </w:tcPr>
          <w:p w:rsidR="00946C18" w:rsidRDefault="00A70F87">
            <w:pPr>
              <w:jc w:val="right"/>
            </w:pPr>
            <w:r>
              <w:rPr>
                <w:rFonts w:eastAsiaTheme="minorEastAsia"/>
                <w:color w:val="000000" w:themeColor="text1"/>
                <w:szCs w:val="21"/>
              </w:rPr>
              <w:t>2,577,612.80</w:t>
            </w:r>
          </w:p>
        </w:tc>
        <w:tc>
          <w:tcPr>
            <w:tcW w:w="1616" w:type="dxa"/>
            <w:vAlign w:val="center"/>
          </w:tcPr>
          <w:p w:rsidR="00946C18" w:rsidRDefault="00A70F87">
            <w:pPr>
              <w:jc w:val="right"/>
            </w:pPr>
            <w:r>
              <w:rPr>
                <w:rFonts w:eastAsiaTheme="minorEastAsia"/>
                <w:color w:val="000000" w:themeColor="text1"/>
                <w:szCs w:val="21"/>
              </w:rPr>
              <w:t>1.73</w:t>
            </w:r>
          </w:p>
        </w:tc>
      </w:tr>
      <w:tr w:rsidR="00946C18">
        <w:tc>
          <w:tcPr>
            <w:tcW w:w="817" w:type="dxa"/>
            <w:vAlign w:val="center"/>
          </w:tcPr>
          <w:p w:rsidR="00946C18" w:rsidRDefault="00A70F87">
            <w:pPr>
              <w:jc w:val="center"/>
            </w:pPr>
            <w:r>
              <w:rPr>
                <w:rFonts w:eastAsiaTheme="minorEastAsia"/>
                <w:color w:val="000000" w:themeColor="text1"/>
                <w:szCs w:val="21"/>
              </w:rPr>
              <w:t>24</w:t>
            </w:r>
          </w:p>
        </w:tc>
        <w:tc>
          <w:tcPr>
            <w:tcW w:w="1276" w:type="dxa"/>
            <w:vAlign w:val="center"/>
          </w:tcPr>
          <w:p w:rsidR="00946C18" w:rsidRDefault="00A70F87">
            <w:pPr>
              <w:jc w:val="center"/>
            </w:pPr>
            <w:r>
              <w:rPr>
                <w:rFonts w:eastAsiaTheme="minorEastAsia"/>
                <w:color w:val="000000" w:themeColor="text1"/>
                <w:szCs w:val="21"/>
              </w:rPr>
              <w:t>688569</w:t>
            </w:r>
          </w:p>
        </w:tc>
        <w:tc>
          <w:tcPr>
            <w:tcW w:w="1701" w:type="dxa"/>
            <w:vAlign w:val="center"/>
          </w:tcPr>
          <w:p w:rsidR="00946C18" w:rsidRDefault="00A70F87">
            <w:pPr>
              <w:jc w:val="center"/>
            </w:pPr>
            <w:r>
              <w:rPr>
                <w:rFonts w:eastAsiaTheme="minorEastAsia"/>
                <w:color w:val="000000" w:themeColor="text1"/>
                <w:szCs w:val="21"/>
              </w:rPr>
              <w:t>铁科轨道</w:t>
            </w:r>
          </w:p>
        </w:tc>
        <w:tc>
          <w:tcPr>
            <w:tcW w:w="1276" w:type="dxa"/>
            <w:vAlign w:val="center"/>
          </w:tcPr>
          <w:p w:rsidR="00946C18" w:rsidRDefault="00A70F87">
            <w:pPr>
              <w:jc w:val="right"/>
            </w:pPr>
            <w:r>
              <w:rPr>
                <w:rFonts w:eastAsiaTheme="minorEastAsia"/>
                <w:color w:val="000000" w:themeColor="text1"/>
                <w:szCs w:val="21"/>
              </w:rPr>
              <w:t>60,632.00</w:t>
            </w:r>
          </w:p>
        </w:tc>
        <w:tc>
          <w:tcPr>
            <w:tcW w:w="1842" w:type="dxa"/>
            <w:vAlign w:val="center"/>
          </w:tcPr>
          <w:p w:rsidR="00946C18" w:rsidRDefault="00A70F87">
            <w:pPr>
              <w:jc w:val="right"/>
            </w:pPr>
            <w:r>
              <w:rPr>
                <w:rFonts w:eastAsiaTheme="minorEastAsia"/>
                <w:color w:val="000000" w:themeColor="text1"/>
                <w:szCs w:val="21"/>
              </w:rPr>
              <w:t>2,550,788.24</w:t>
            </w:r>
          </w:p>
        </w:tc>
        <w:tc>
          <w:tcPr>
            <w:tcW w:w="1616" w:type="dxa"/>
            <w:vAlign w:val="center"/>
          </w:tcPr>
          <w:p w:rsidR="00946C18" w:rsidRDefault="00A70F87">
            <w:pPr>
              <w:jc w:val="right"/>
            </w:pPr>
            <w:r>
              <w:rPr>
                <w:rFonts w:eastAsiaTheme="minorEastAsia"/>
                <w:color w:val="000000" w:themeColor="text1"/>
                <w:szCs w:val="21"/>
              </w:rPr>
              <w:t>1.71</w:t>
            </w:r>
          </w:p>
        </w:tc>
      </w:tr>
      <w:tr w:rsidR="00946C18">
        <w:tc>
          <w:tcPr>
            <w:tcW w:w="817" w:type="dxa"/>
            <w:vAlign w:val="center"/>
          </w:tcPr>
          <w:p w:rsidR="00946C18" w:rsidRDefault="00A70F87">
            <w:pPr>
              <w:jc w:val="center"/>
            </w:pPr>
            <w:r>
              <w:rPr>
                <w:rFonts w:eastAsiaTheme="minorEastAsia"/>
                <w:color w:val="000000" w:themeColor="text1"/>
                <w:szCs w:val="21"/>
              </w:rPr>
              <w:t>25</w:t>
            </w:r>
          </w:p>
        </w:tc>
        <w:tc>
          <w:tcPr>
            <w:tcW w:w="1276" w:type="dxa"/>
            <w:vAlign w:val="center"/>
          </w:tcPr>
          <w:p w:rsidR="00946C18" w:rsidRDefault="00A70F87">
            <w:pPr>
              <w:jc w:val="center"/>
            </w:pPr>
            <w:r>
              <w:rPr>
                <w:rFonts w:eastAsiaTheme="minorEastAsia"/>
                <w:color w:val="000000" w:themeColor="text1"/>
                <w:szCs w:val="21"/>
              </w:rPr>
              <w:t>688628</w:t>
            </w:r>
          </w:p>
        </w:tc>
        <w:tc>
          <w:tcPr>
            <w:tcW w:w="1701" w:type="dxa"/>
            <w:vAlign w:val="center"/>
          </w:tcPr>
          <w:p w:rsidR="00946C18" w:rsidRDefault="00A70F87">
            <w:pPr>
              <w:jc w:val="center"/>
            </w:pPr>
            <w:r>
              <w:rPr>
                <w:rFonts w:eastAsiaTheme="minorEastAsia"/>
                <w:color w:val="000000" w:themeColor="text1"/>
                <w:szCs w:val="21"/>
              </w:rPr>
              <w:t>优利德</w:t>
            </w:r>
          </w:p>
        </w:tc>
        <w:tc>
          <w:tcPr>
            <w:tcW w:w="1276" w:type="dxa"/>
            <w:vAlign w:val="center"/>
          </w:tcPr>
          <w:p w:rsidR="00946C18" w:rsidRDefault="00A70F87">
            <w:pPr>
              <w:jc w:val="right"/>
            </w:pPr>
            <w:r>
              <w:rPr>
                <w:rFonts w:eastAsiaTheme="minorEastAsia"/>
                <w:color w:val="000000" w:themeColor="text1"/>
                <w:szCs w:val="21"/>
              </w:rPr>
              <w:t>52,415.00</w:t>
            </w:r>
          </w:p>
        </w:tc>
        <w:tc>
          <w:tcPr>
            <w:tcW w:w="1842" w:type="dxa"/>
            <w:vAlign w:val="center"/>
          </w:tcPr>
          <w:p w:rsidR="00946C18" w:rsidRDefault="00A70F87">
            <w:pPr>
              <w:jc w:val="right"/>
            </w:pPr>
            <w:r>
              <w:rPr>
                <w:rFonts w:eastAsiaTheme="minorEastAsia"/>
                <w:color w:val="000000" w:themeColor="text1"/>
                <w:szCs w:val="21"/>
              </w:rPr>
              <w:t>2,546,844.85</w:t>
            </w:r>
          </w:p>
        </w:tc>
        <w:tc>
          <w:tcPr>
            <w:tcW w:w="1616" w:type="dxa"/>
            <w:vAlign w:val="center"/>
          </w:tcPr>
          <w:p w:rsidR="00946C18" w:rsidRDefault="00A70F87">
            <w:pPr>
              <w:jc w:val="right"/>
            </w:pPr>
            <w:r>
              <w:rPr>
                <w:rFonts w:eastAsiaTheme="minorEastAsia"/>
                <w:color w:val="000000" w:themeColor="text1"/>
                <w:szCs w:val="21"/>
              </w:rPr>
              <w:t>1.70</w:t>
            </w:r>
          </w:p>
        </w:tc>
      </w:tr>
      <w:tr w:rsidR="00946C18">
        <w:tc>
          <w:tcPr>
            <w:tcW w:w="817" w:type="dxa"/>
            <w:vAlign w:val="center"/>
          </w:tcPr>
          <w:p w:rsidR="00946C18" w:rsidRDefault="00A70F87">
            <w:pPr>
              <w:jc w:val="center"/>
            </w:pPr>
            <w:r>
              <w:rPr>
                <w:rFonts w:eastAsiaTheme="minorEastAsia"/>
                <w:color w:val="000000" w:themeColor="text1"/>
                <w:szCs w:val="21"/>
              </w:rPr>
              <w:t>26</w:t>
            </w:r>
          </w:p>
        </w:tc>
        <w:tc>
          <w:tcPr>
            <w:tcW w:w="1276" w:type="dxa"/>
            <w:vAlign w:val="center"/>
          </w:tcPr>
          <w:p w:rsidR="00946C18" w:rsidRDefault="00A70F87">
            <w:pPr>
              <w:jc w:val="center"/>
            </w:pPr>
            <w:r>
              <w:rPr>
                <w:rFonts w:eastAsiaTheme="minorEastAsia"/>
                <w:color w:val="000000" w:themeColor="text1"/>
                <w:szCs w:val="21"/>
              </w:rPr>
              <w:t>688439</w:t>
            </w:r>
          </w:p>
        </w:tc>
        <w:tc>
          <w:tcPr>
            <w:tcW w:w="1701" w:type="dxa"/>
            <w:vAlign w:val="center"/>
          </w:tcPr>
          <w:p w:rsidR="00946C18" w:rsidRDefault="00A70F87">
            <w:pPr>
              <w:jc w:val="center"/>
            </w:pPr>
            <w:r>
              <w:rPr>
                <w:rFonts w:eastAsiaTheme="minorEastAsia"/>
                <w:color w:val="000000" w:themeColor="text1"/>
                <w:szCs w:val="21"/>
              </w:rPr>
              <w:t>振华风光</w:t>
            </w:r>
          </w:p>
        </w:tc>
        <w:tc>
          <w:tcPr>
            <w:tcW w:w="1276" w:type="dxa"/>
            <w:vAlign w:val="center"/>
          </w:tcPr>
          <w:p w:rsidR="00946C18" w:rsidRDefault="00A70F87">
            <w:pPr>
              <w:jc w:val="right"/>
            </w:pPr>
            <w:r>
              <w:rPr>
                <w:rFonts w:eastAsiaTheme="minorEastAsia"/>
                <w:color w:val="000000" w:themeColor="text1"/>
                <w:szCs w:val="21"/>
              </w:rPr>
              <w:t>22,230.00</w:t>
            </w:r>
          </w:p>
        </w:tc>
        <w:tc>
          <w:tcPr>
            <w:tcW w:w="1842" w:type="dxa"/>
            <w:vAlign w:val="center"/>
          </w:tcPr>
          <w:p w:rsidR="00946C18" w:rsidRDefault="00A70F87">
            <w:pPr>
              <w:jc w:val="right"/>
            </w:pPr>
            <w:r>
              <w:rPr>
                <w:rFonts w:eastAsiaTheme="minorEastAsia"/>
                <w:color w:val="000000" w:themeColor="text1"/>
                <w:szCs w:val="21"/>
              </w:rPr>
              <w:t>2,441,298.60</w:t>
            </w:r>
          </w:p>
        </w:tc>
        <w:tc>
          <w:tcPr>
            <w:tcW w:w="1616" w:type="dxa"/>
            <w:vAlign w:val="center"/>
          </w:tcPr>
          <w:p w:rsidR="00946C18" w:rsidRDefault="00A70F87">
            <w:pPr>
              <w:jc w:val="right"/>
            </w:pPr>
            <w:r>
              <w:rPr>
                <w:rFonts w:eastAsiaTheme="minorEastAsia"/>
                <w:color w:val="000000" w:themeColor="text1"/>
                <w:szCs w:val="21"/>
              </w:rPr>
              <w:t>1.63</w:t>
            </w:r>
          </w:p>
        </w:tc>
      </w:tr>
      <w:tr w:rsidR="00946C18">
        <w:tc>
          <w:tcPr>
            <w:tcW w:w="817" w:type="dxa"/>
            <w:vAlign w:val="center"/>
          </w:tcPr>
          <w:p w:rsidR="00946C18" w:rsidRDefault="00A70F87">
            <w:pPr>
              <w:jc w:val="center"/>
            </w:pPr>
            <w:r>
              <w:rPr>
                <w:rFonts w:eastAsiaTheme="minorEastAsia"/>
                <w:color w:val="000000" w:themeColor="text1"/>
                <w:szCs w:val="21"/>
              </w:rPr>
              <w:t>27</w:t>
            </w:r>
          </w:p>
        </w:tc>
        <w:tc>
          <w:tcPr>
            <w:tcW w:w="1276" w:type="dxa"/>
            <w:vAlign w:val="center"/>
          </w:tcPr>
          <w:p w:rsidR="00946C18" w:rsidRDefault="00A70F87">
            <w:pPr>
              <w:jc w:val="center"/>
            </w:pPr>
            <w:r>
              <w:rPr>
                <w:rFonts w:eastAsiaTheme="minorEastAsia"/>
                <w:color w:val="000000" w:themeColor="text1"/>
                <w:szCs w:val="21"/>
              </w:rPr>
              <w:t>688383</w:t>
            </w:r>
          </w:p>
        </w:tc>
        <w:tc>
          <w:tcPr>
            <w:tcW w:w="1701" w:type="dxa"/>
            <w:vAlign w:val="center"/>
          </w:tcPr>
          <w:p w:rsidR="00946C18" w:rsidRDefault="00A70F87">
            <w:pPr>
              <w:jc w:val="center"/>
            </w:pPr>
            <w:r>
              <w:rPr>
                <w:rFonts w:eastAsiaTheme="minorEastAsia"/>
                <w:color w:val="000000" w:themeColor="text1"/>
                <w:szCs w:val="21"/>
              </w:rPr>
              <w:t>新益昌</w:t>
            </w:r>
          </w:p>
        </w:tc>
        <w:tc>
          <w:tcPr>
            <w:tcW w:w="1276" w:type="dxa"/>
            <w:vAlign w:val="center"/>
          </w:tcPr>
          <w:p w:rsidR="00946C18" w:rsidRDefault="00A70F87">
            <w:pPr>
              <w:jc w:val="right"/>
            </w:pPr>
            <w:r>
              <w:rPr>
                <w:rFonts w:eastAsiaTheme="minorEastAsia"/>
                <w:color w:val="000000" w:themeColor="text1"/>
                <w:szCs w:val="21"/>
              </w:rPr>
              <w:t>16,861.00</w:t>
            </w:r>
          </w:p>
        </w:tc>
        <w:tc>
          <w:tcPr>
            <w:tcW w:w="1842" w:type="dxa"/>
            <w:vAlign w:val="center"/>
          </w:tcPr>
          <w:p w:rsidR="00946C18" w:rsidRDefault="00A70F87">
            <w:pPr>
              <w:jc w:val="right"/>
            </w:pPr>
            <w:r>
              <w:rPr>
                <w:rFonts w:eastAsiaTheme="minorEastAsia"/>
                <w:color w:val="000000" w:themeColor="text1"/>
                <w:szCs w:val="21"/>
              </w:rPr>
              <w:t>2,347,388.42</w:t>
            </w:r>
          </w:p>
        </w:tc>
        <w:tc>
          <w:tcPr>
            <w:tcW w:w="1616" w:type="dxa"/>
            <w:vAlign w:val="center"/>
          </w:tcPr>
          <w:p w:rsidR="00946C18" w:rsidRDefault="00A70F87">
            <w:pPr>
              <w:jc w:val="right"/>
            </w:pPr>
            <w:r>
              <w:rPr>
                <w:rFonts w:eastAsiaTheme="minorEastAsia"/>
                <w:color w:val="000000" w:themeColor="text1"/>
                <w:szCs w:val="21"/>
              </w:rPr>
              <w:t>1.57</w:t>
            </w:r>
          </w:p>
        </w:tc>
      </w:tr>
      <w:tr w:rsidR="00946C18">
        <w:tc>
          <w:tcPr>
            <w:tcW w:w="817" w:type="dxa"/>
            <w:vAlign w:val="center"/>
          </w:tcPr>
          <w:p w:rsidR="00946C18" w:rsidRDefault="00A70F87">
            <w:pPr>
              <w:jc w:val="center"/>
            </w:pPr>
            <w:r>
              <w:rPr>
                <w:rFonts w:eastAsiaTheme="minorEastAsia"/>
                <w:color w:val="000000" w:themeColor="text1"/>
                <w:szCs w:val="21"/>
              </w:rPr>
              <w:t>28</w:t>
            </w:r>
          </w:p>
        </w:tc>
        <w:tc>
          <w:tcPr>
            <w:tcW w:w="1276" w:type="dxa"/>
            <w:vAlign w:val="center"/>
          </w:tcPr>
          <w:p w:rsidR="00946C18" w:rsidRDefault="00A70F87">
            <w:pPr>
              <w:jc w:val="center"/>
            </w:pPr>
            <w:r>
              <w:rPr>
                <w:rFonts w:eastAsiaTheme="minorEastAsia"/>
                <w:color w:val="000000" w:themeColor="text1"/>
                <w:szCs w:val="21"/>
              </w:rPr>
              <w:t>605133</w:t>
            </w:r>
          </w:p>
        </w:tc>
        <w:tc>
          <w:tcPr>
            <w:tcW w:w="1701" w:type="dxa"/>
            <w:vAlign w:val="center"/>
          </w:tcPr>
          <w:p w:rsidR="00946C18" w:rsidRDefault="00A70F87">
            <w:pPr>
              <w:jc w:val="center"/>
            </w:pPr>
            <w:r>
              <w:rPr>
                <w:rFonts w:eastAsiaTheme="minorEastAsia"/>
                <w:color w:val="000000" w:themeColor="text1"/>
                <w:szCs w:val="21"/>
              </w:rPr>
              <w:t>嵘泰股份</w:t>
            </w:r>
          </w:p>
        </w:tc>
        <w:tc>
          <w:tcPr>
            <w:tcW w:w="1276" w:type="dxa"/>
            <w:vAlign w:val="center"/>
          </w:tcPr>
          <w:p w:rsidR="00946C18" w:rsidRDefault="00A70F87">
            <w:pPr>
              <w:jc w:val="right"/>
            </w:pPr>
            <w:r>
              <w:rPr>
                <w:rFonts w:eastAsiaTheme="minorEastAsia"/>
                <w:color w:val="000000" w:themeColor="text1"/>
                <w:szCs w:val="21"/>
              </w:rPr>
              <w:t>64,700.00</w:t>
            </w:r>
          </w:p>
        </w:tc>
        <w:tc>
          <w:tcPr>
            <w:tcW w:w="1842" w:type="dxa"/>
            <w:vAlign w:val="center"/>
          </w:tcPr>
          <w:p w:rsidR="00946C18" w:rsidRDefault="00A70F87">
            <w:pPr>
              <w:jc w:val="right"/>
            </w:pPr>
            <w:r>
              <w:rPr>
                <w:rFonts w:eastAsiaTheme="minorEastAsia"/>
                <w:color w:val="000000" w:themeColor="text1"/>
                <w:szCs w:val="21"/>
              </w:rPr>
              <w:t>2,248,972.00</w:t>
            </w:r>
          </w:p>
        </w:tc>
        <w:tc>
          <w:tcPr>
            <w:tcW w:w="1616" w:type="dxa"/>
            <w:vAlign w:val="center"/>
          </w:tcPr>
          <w:p w:rsidR="00946C18" w:rsidRDefault="00A70F87">
            <w:pPr>
              <w:jc w:val="right"/>
            </w:pPr>
            <w:r>
              <w:rPr>
                <w:rFonts w:eastAsiaTheme="minorEastAsia"/>
                <w:color w:val="000000" w:themeColor="text1"/>
                <w:szCs w:val="21"/>
              </w:rPr>
              <w:t>1.51</w:t>
            </w:r>
          </w:p>
        </w:tc>
      </w:tr>
      <w:tr w:rsidR="00946C18">
        <w:tc>
          <w:tcPr>
            <w:tcW w:w="817" w:type="dxa"/>
            <w:vAlign w:val="center"/>
          </w:tcPr>
          <w:p w:rsidR="00946C18" w:rsidRDefault="00A70F87">
            <w:pPr>
              <w:jc w:val="center"/>
            </w:pPr>
            <w:r>
              <w:rPr>
                <w:rFonts w:eastAsiaTheme="minorEastAsia"/>
                <w:color w:val="000000" w:themeColor="text1"/>
                <w:szCs w:val="21"/>
              </w:rPr>
              <w:t>29</w:t>
            </w:r>
          </w:p>
        </w:tc>
        <w:tc>
          <w:tcPr>
            <w:tcW w:w="1276" w:type="dxa"/>
            <w:vAlign w:val="center"/>
          </w:tcPr>
          <w:p w:rsidR="00946C18" w:rsidRDefault="00A70F87">
            <w:pPr>
              <w:jc w:val="center"/>
            </w:pPr>
            <w:r>
              <w:rPr>
                <w:rFonts w:eastAsiaTheme="minorEastAsia"/>
                <w:color w:val="000000" w:themeColor="text1"/>
                <w:szCs w:val="21"/>
              </w:rPr>
              <w:t>688099</w:t>
            </w:r>
          </w:p>
        </w:tc>
        <w:tc>
          <w:tcPr>
            <w:tcW w:w="1701" w:type="dxa"/>
            <w:vAlign w:val="center"/>
          </w:tcPr>
          <w:p w:rsidR="00946C18" w:rsidRDefault="00A70F87">
            <w:pPr>
              <w:jc w:val="center"/>
            </w:pPr>
            <w:r>
              <w:rPr>
                <w:rFonts w:eastAsiaTheme="minorEastAsia"/>
                <w:color w:val="000000" w:themeColor="text1"/>
                <w:szCs w:val="21"/>
              </w:rPr>
              <w:t>晶晨股份</w:t>
            </w:r>
          </w:p>
        </w:tc>
        <w:tc>
          <w:tcPr>
            <w:tcW w:w="1276" w:type="dxa"/>
            <w:vAlign w:val="center"/>
          </w:tcPr>
          <w:p w:rsidR="00946C18" w:rsidRDefault="00A70F87">
            <w:pPr>
              <w:jc w:val="right"/>
            </w:pPr>
            <w:r>
              <w:rPr>
                <w:rFonts w:eastAsiaTheme="minorEastAsia"/>
                <w:color w:val="000000" w:themeColor="text1"/>
                <w:szCs w:val="21"/>
              </w:rPr>
              <w:t>26,066.00</w:t>
            </w:r>
          </w:p>
        </w:tc>
        <w:tc>
          <w:tcPr>
            <w:tcW w:w="1842" w:type="dxa"/>
            <w:vAlign w:val="center"/>
          </w:tcPr>
          <w:p w:rsidR="00946C18" w:rsidRDefault="00A70F87">
            <w:pPr>
              <w:jc w:val="right"/>
            </w:pPr>
            <w:r>
              <w:rPr>
                <w:rFonts w:eastAsiaTheme="minorEastAsia"/>
                <w:color w:val="000000" w:themeColor="text1"/>
                <w:szCs w:val="21"/>
              </w:rPr>
              <w:t>2,197,885.12</w:t>
            </w:r>
          </w:p>
        </w:tc>
        <w:tc>
          <w:tcPr>
            <w:tcW w:w="1616" w:type="dxa"/>
            <w:vAlign w:val="center"/>
          </w:tcPr>
          <w:p w:rsidR="00946C18" w:rsidRDefault="00A70F87">
            <w:pPr>
              <w:jc w:val="right"/>
            </w:pPr>
            <w:r>
              <w:rPr>
                <w:rFonts w:eastAsiaTheme="minorEastAsia"/>
                <w:color w:val="000000" w:themeColor="text1"/>
                <w:szCs w:val="21"/>
              </w:rPr>
              <w:t>1.47</w:t>
            </w:r>
          </w:p>
        </w:tc>
      </w:tr>
      <w:tr w:rsidR="00946C18">
        <w:tc>
          <w:tcPr>
            <w:tcW w:w="817" w:type="dxa"/>
            <w:vAlign w:val="center"/>
          </w:tcPr>
          <w:p w:rsidR="00946C18" w:rsidRDefault="00A70F87">
            <w:pPr>
              <w:jc w:val="center"/>
            </w:pPr>
            <w:r>
              <w:rPr>
                <w:rFonts w:eastAsiaTheme="minorEastAsia"/>
                <w:color w:val="000000" w:themeColor="text1"/>
                <w:szCs w:val="21"/>
              </w:rPr>
              <w:t>30</w:t>
            </w:r>
          </w:p>
        </w:tc>
        <w:tc>
          <w:tcPr>
            <w:tcW w:w="1276" w:type="dxa"/>
            <w:vAlign w:val="center"/>
          </w:tcPr>
          <w:p w:rsidR="00946C18" w:rsidRDefault="00A70F87">
            <w:pPr>
              <w:jc w:val="center"/>
            </w:pPr>
            <w:r>
              <w:rPr>
                <w:rFonts w:eastAsiaTheme="minorEastAsia"/>
                <w:color w:val="000000" w:themeColor="text1"/>
                <w:szCs w:val="21"/>
              </w:rPr>
              <w:t>000543</w:t>
            </w:r>
          </w:p>
        </w:tc>
        <w:tc>
          <w:tcPr>
            <w:tcW w:w="1701" w:type="dxa"/>
            <w:vAlign w:val="center"/>
          </w:tcPr>
          <w:p w:rsidR="00946C18" w:rsidRDefault="00A70F87">
            <w:pPr>
              <w:jc w:val="center"/>
            </w:pPr>
            <w:r>
              <w:rPr>
                <w:rFonts w:eastAsiaTheme="minorEastAsia"/>
                <w:color w:val="000000" w:themeColor="text1"/>
                <w:szCs w:val="21"/>
              </w:rPr>
              <w:t>皖能电力</w:t>
            </w:r>
          </w:p>
        </w:tc>
        <w:tc>
          <w:tcPr>
            <w:tcW w:w="1276" w:type="dxa"/>
            <w:vAlign w:val="center"/>
          </w:tcPr>
          <w:p w:rsidR="00946C18" w:rsidRDefault="00A70F87">
            <w:pPr>
              <w:jc w:val="right"/>
            </w:pPr>
            <w:r>
              <w:rPr>
                <w:rFonts w:eastAsiaTheme="minorEastAsia"/>
                <w:color w:val="000000" w:themeColor="text1"/>
                <w:szCs w:val="21"/>
              </w:rPr>
              <w:t>318,200.00</w:t>
            </w:r>
          </w:p>
        </w:tc>
        <w:tc>
          <w:tcPr>
            <w:tcW w:w="1842" w:type="dxa"/>
            <w:vAlign w:val="center"/>
          </w:tcPr>
          <w:p w:rsidR="00946C18" w:rsidRDefault="00A70F87">
            <w:pPr>
              <w:jc w:val="right"/>
            </w:pPr>
            <w:r>
              <w:rPr>
                <w:rFonts w:eastAsiaTheme="minorEastAsia"/>
                <w:color w:val="000000" w:themeColor="text1"/>
                <w:szCs w:val="21"/>
              </w:rPr>
              <w:t>2,100,120.00</w:t>
            </w:r>
          </w:p>
        </w:tc>
        <w:tc>
          <w:tcPr>
            <w:tcW w:w="1616" w:type="dxa"/>
            <w:vAlign w:val="center"/>
          </w:tcPr>
          <w:p w:rsidR="00946C18" w:rsidRDefault="00A70F87">
            <w:pPr>
              <w:jc w:val="right"/>
            </w:pPr>
            <w:r>
              <w:rPr>
                <w:rFonts w:eastAsiaTheme="minorEastAsia"/>
                <w:color w:val="000000" w:themeColor="text1"/>
                <w:szCs w:val="21"/>
              </w:rPr>
              <w:t>1.41</w:t>
            </w:r>
          </w:p>
        </w:tc>
      </w:tr>
      <w:tr w:rsidR="00946C18">
        <w:tc>
          <w:tcPr>
            <w:tcW w:w="817" w:type="dxa"/>
            <w:vAlign w:val="center"/>
          </w:tcPr>
          <w:p w:rsidR="00946C18" w:rsidRDefault="00A70F87">
            <w:pPr>
              <w:jc w:val="center"/>
            </w:pPr>
            <w:r>
              <w:rPr>
                <w:rFonts w:eastAsiaTheme="minorEastAsia"/>
                <w:color w:val="000000" w:themeColor="text1"/>
                <w:szCs w:val="21"/>
              </w:rPr>
              <w:t>31</w:t>
            </w:r>
          </w:p>
        </w:tc>
        <w:tc>
          <w:tcPr>
            <w:tcW w:w="1276" w:type="dxa"/>
            <w:vAlign w:val="center"/>
          </w:tcPr>
          <w:p w:rsidR="00946C18" w:rsidRDefault="00A70F87">
            <w:pPr>
              <w:jc w:val="center"/>
            </w:pPr>
            <w:r>
              <w:rPr>
                <w:rFonts w:eastAsiaTheme="minorEastAsia"/>
                <w:color w:val="000000" w:themeColor="text1"/>
                <w:szCs w:val="21"/>
              </w:rPr>
              <w:t>300413</w:t>
            </w:r>
          </w:p>
        </w:tc>
        <w:tc>
          <w:tcPr>
            <w:tcW w:w="1701" w:type="dxa"/>
            <w:vAlign w:val="center"/>
          </w:tcPr>
          <w:p w:rsidR="00946C18" w:rsidRDefault="00A70F87">
            <w:pPr>
              <w:jc w:val="center"/>
            </w:pPr>
            <w:r>
              <w:rPr>
                <w:rFonts w:eastAsiaTheme="minorEastAsia"/>
                <w:color w:val="000000" w:themeColor="text1"/>
                <w:szCs w:val="21"/>
              </w:rPr>
              <w:t>芒果超媒</w:t>
            </w:r>
          </w:p>
        </w:tc>
        <w:tc>
          <w:tcPr>
            <w:tcW w:w="1276" w:type="dxa"/>
            <w:vAlign w:val="center"/>
          </w:tcPr>
          <w:p w:rsidR="00946C18" w:rsidRDefault="00A70F87">
            <w:pPr>
              <w:jc w:val="right"/>
            </w:pPr>
            <w:r>
              <w:rPr>
                <w:rFonts w:eastAsiaTheme="minorEastAsia"/>
                <w:color w:val="000000" w:themeColor="text1"/>
                <w:szCs w:val="21"/>
              </w:rPr>
              <w:t>60,966.00</w:t>
            </w:r>
          </w:p>
        </w:tc>
        <w:tc>
          <w:tcPr>
            <w:tcW w:w="1842" w:type="dxa"/>
            <w:vAlign w:val="center"/>
          </w:tcPr>
          <w:p w:rsidR="00946C18" w:rsidRDefault="00A70F87">
            <w:pPr>
              <w:jc w:val="right"/>
            </w:pPr>
            <w:r>
              <w:rPr>
                <w:rFonts w:eastAsiaTheme="minorEastAsia"/>
                <w:color w:val="000000" w:themeColor="text1"/>
                <w:szCs w:val="21"/>
              </w:rPr>
              <w:t>2,085,646.86</w:t>
            </w:r>
          </w:p>
        </w:tc>
        <w:tc>
          <w:tcPr>
            <w:tcW w:w="1616" w:type="dxa"/>
            <w:vAlign w:val="center"/>
          </w:tcPr>
          <w:p w:rsidR="00946C18" w:rsidRDefault="00A70F87">
            <w:pPr>
              <w:jc w:val="right"/>
            </w:pPr>
            <w:r>
              <w:rPr>
                <w:rFonts w:eastAsiaTheme="minorEastAsia"/>
                <w:color w:val="000000" w:themeColor="text1"/>
                <w:szCs w:val="21"/>
              </w:rPr>
              <w:t>1.40</w:t>
            </w:r>
          </w:p>
        </w:tc>
      </w:tr>
      <w:tr w:rsidR="00946C18">
        <w:tc>
          <w:tcPr>
            <w:tcW w:w="817" w:type="dxa"/>
            <w:vAlign w:val="center"/>
          </w:tcPr>
          <w:p w:rsidR="00946C18" w:rsidRDefault="00A70F87">
            <w:pPr>
              <w:jc w:val="center"/>
            </w:pPr>
            <w:r>
              <w:rPr>
                <w:rFonts w:eastAsiaTheme="minorEastAsia"/>
                <w:color w:val="000000" w:themeColor="text1"/>
                <w:szCs w:val="21"/>
              </w:rPr>
              <w:t>32</w:t>
            </w:r>
          </w:p>
        </w:tc>
        <w:tc>
          <w:tcPr>
            <w:tcW w:w="1276" w:type="dxa"/>
            <w:vAlign w:val="center"/>
          </w:tcPr>
          <w:p w:rsidR="00946C18" w:rsidRDefault="00A70F87">
            <w:pPr>
              <w:jc w:val="center"/>
            </w:pPr>
            <w:r>
              <w:rPr>
                <w:rFonts w:eastAsiaTheme="minorEastAsia"/>
                <w:color w:val="000000" w:themeColor="text1"/>
                <w:szCs w:val="21"/>
              </w:rPr>
              <w:t>600975</w:t>
            </w:r>
          </w:p>
        </w:tc>
        <w:tc>
          <w:tcPr>
            <w:tcW w:w="1701" w:type="dxa"/>
            <w:vAlign w:val="center"/>
          </w:tcPr>
          <w:p w:rsidR="00946C18" w:rsidRDefault="00A70F87">
            <w:pPr>
              <w:jc w:val="center"/>
            </w:pPr>
            <w:r>
              <w:rPr>
                <w:rFonts w:eastAsiaTheme="minorEastAsia"/>
                <w:color w:val="000000" w:themeColor="text1"/>
                <w:szCs w:val="21"/>
              </w:rPr>
              <w:t>新五丰</w:t>
            </w:r>
          </w:p>
        </w:tc>
        <w:tc>
          <w:tcPr>
            <w:tcW w:w="1276" w:type="dxa"/>
            <w:vAlign w:val="center"/>
          </w:tcPr>
          <w:p w:rsidR="00946C18" w:rsidRDefault="00A70F87">
            <w:pPr>
              <w:jc w:val="right"/>
            </w:pPr>
            <w:r>
              <w:rPr>
                <w:rFonts w:eastAsiaTheme="minorEastAsia"/>
                <w:color w:val="000000" w:themeColor="text1"/>
                <w:szCs w:val="21"/>
              </w:rPr>
              <w:t>202,600.00</w:t>
            </w:r>
          </w:p>
        </w:tc>
        <w:tc>
          <w:tcPr>
            <w:tcW w:w="1842" w:type="dxa"/>
            <w:vAlign w:val="center"/>
          </w:tcPr>
          <w:p w:rsidR="00946C18" w:rsidRDefault="00A70F87">
            <w:pPr>
              <w:jc w:val="right"/>
            </w:pPr>
            <w:r>
              <w:rPr>
                <w:rFonts w:eastAsiaTheme="minorEastAsia"/>
                <w:color w:val="000000" w:themeColor="text1"/>
                <w:szCs w:val="21"/>
              </w:rPr>
              <w:t>1,936,856.00</w:t>
            </w:r>
          </w:p>
        </w:tc>
        <w:tc>
          <w:tcPr>
            <w:tcW w:w="1616" w:type="dxa"/>
            <w:vAlign w:val="center"/>
          </w:tcPr>
          <w:p w:rsidR="00946C18" w:rsidRDefault="00A70F87">
            <w:pPr>
              <w:jc w:val="right"/>
            </w:pPr>
            <w:r>
              <w:rPr>
                <w:rFonts w:eastAsiaTheme="minorEastAsia"/>
                <w:color w:val="000000" w:themeColor="text1"/>
                <w:szCs w:val="21"/>
              </w:rPr>
              <w:t>1.30</w:t>
            </w:r>
          </w:p>
        </w:tc>
      </w:tr>
      <w:tr w:rsidR="00946C18">
        <w:tc>
          <w:tcPr>
            <w:tcW w:w="817" w:type="dxa"/>
            <w:vAlign w:val="center"/>
          </w:tcPr>
          <w:p w:rsidR="00946C18" w:rsidRDefault="00A70F87">
            <w:pPr>
              <w:jc w:val="center"/>
            </w:pPr>
            <w:r>
              <w:rPr>
                <w:rFonts w:eastAsiaTheme="minorEastAsia"/>
                <w:color w:val="000000" w:themeColor="text1"/>
                <w:szCs w:val="21"/>
              </w:rPr>
              <w:t>33</w:t>
            </w:r>
          </w:p>
        </w:tc>
        <w:tc>
          <w:tcPr>
            <w:tcW w:w="1276" w:type="dxa"/>
            <w:vAlign w:val="center"/>
          </w:tcPr>
          <w:p w:rsidR="00946C18" w:rsidRDefault="00A70F87">
            <w:pPr>
              <w:jc w:val="center"/>
            </w:pPr>
            <w:r>
              <w:rPr>
                <w:rFonts w:eastAsiaTheme="minorEastAsia"/>
                <w:color w:val="000000" w:themeColor="text1"/>
                <w:szCs w:val="21"/>
              </w:rPr>
              <w:t>601600</w:t>
            </w:r>
          </w:p>
        </w:tc>
        <w:tc>
          <w:tcPr>
            <w:tcW w:w="1701" w:type="dxa"/>
            <w:vAlign w:val="center"/>
          </w:tcPr>
          <w:p w:rsidR="00946C18" w:rsidRDefault="00A70F87">
            <w:pPr>
              <w:jc w:val="center"/>
            </w:pPr>
            <w:r>
              <w:rPr>
                <w:rFonts w:eastAsiaTheme="minorEastAsia"/>
                <w:color w:val="000000" w:themeColor="text1"/>
                <w:szCs w:val="21"/>
              </w:rPr>
              <w:t>中国铝业</w:t>
            </w:r>
          </w:p>
        </w:tc>
        <w:tc>
          <w:tcPr>
            <w:tcW w:w="1276" w:type="dxa"/>
            <w:vAlign w:val="center"/>
          </w:tcPr>
          <w:p w:rsidR="00946C18" w:rsidRDefault="00A70F87">
            <w:pPr>
              <w:jc w:val="right"/>
            </w:pPr>
            <w:r>
              <w:rPr>
                <w:rFonts w:eastAsiaTheme="minorEastAsia"/>
                <w:color w:val="000000" w:themeColor="text1"/>
                <w:szCs w:val="21"/>
              </w:rPr>
              <w:t>341,221.00</w:t>
            </w:r>
          </w:p>
        </w:tc>
        <w:tc>
          <w:tcPr>
            <w:tcW w:w="1842" w:type="dxa"/>
            <w:vAlign w:val="center"/>
          </w:tcPr>
          <w:p w:rsidR="00946C18" w:rsidRDefault="00A70F87">
            <w:pPr>
              <w:jc w:val="right"/>
            </w:pPr>
            <w:r>
              <w:rPr>
                <w:rFonts w:eastAsiaTheme="minorEastAsia"/>
                <w:color w:val="000000" w:themeColor="text1"/>
                <w:szCs w:val="21"/>
              </w:rPr>
              <w:t>1,873,303.29</w:t>
            </w:r>
          </w:p>
        </w:tc>
        <w:tc>
          <w:tcPr>
            <w:tcW w:w="1616" w:type="dxa"/>
            <w:vAlign w:val="center"/>
          </w:tcPr>
          <w:p w:rsidR="00946C18" w:rsidRDefault="00A70F87">
            <w:pPr>
              <w:jc w:val="right"/>
            </w:pPr>
            <w:r>
              <w:rPr>
                <w:rFonts w:eastAsiaTheme="minorEastAsia"/>
                <w:color w:val="000000" w:themeColor="text1"/>
                <w:szCs w:val="21"/>
              </w:rPr>
              <w:t>1.25</w:t>
            </w:r>
          </w:p>
        </w:tc>
      </w:tr>
      <w:tr w:rsidR="00946C18">
        <w:tc>
          <w:tcPr>
            <w:tcW w:w="817" w:type="dxa"/>
            <w:vAlign w:val="center"/>
          </w:tcPr>
          <w:p w:rsidR="00946C18" w:rsidRDefault="00A70F87">
            <w:pPr>
              <w:jc w:val="center"/>
            </w:pPr>
            <w:r>
              <w:rPr>
                <w:rFonts w:eastAsiaTheme="minorEastAsia"/>
                <w:color w:val="000000" w:themeColor="text1"/>
                <w:szCs w:val="21"/>
              </w:rPr>
              <w:t>34</w:t>
            </w:r>
          </w:p>
        </w:tc>
        <w:tc>
          <w:tcPr>
            <w:tcW w:w="1276" w:type="dxa"/>
            <w:vAlign w:val="center"/>
          </w:tcPr>
          <w:p w:rsidR="00946C18" w:rsidRDefault="00A70F87">
            <w:pPr>
              <w:jc w:val="center"/>
            </w:pPr>
            <w:r>
              <w:rPr>
                <w:rFonts w:eastAsiaTheme="minorEastAsia"/>
                <w:color w:val="000000" w:themeColor="text1"/>
                <w:szCs w:val="21"/>
              </w:rPr>
              <w:t>000915</w:t>
            </w:r>
          </w:p>
        </w:tc>
        <w:tc>
          <w:tcPr>
            <w:tcW w:w="1701" w:type="dxa"/>
            <w:vAlign w:val="center"/>
          </w:tcPr>
          <w:p w:rsidR="00946C18" w:rsidRDefault="00A70F87">
            <w:pPr>
              <w:jc w:val="center"/>
            </w:pPr>
            <w:r>
              <w:rPr>
                <w:rFonts w:eastAsiaTheme="minorEastAsia"/>
                <w:color w:val="000000" w:themeColor="text1"/>
                <w:szCs w:val="21"/>
              </w:rPr>
              <w:t>华特达因</w:t>
            </w:r>
          </w:p>
        </w:tc>
        <w:tc>
          <w:tcPr>
            <w:tcW w:w="1276" w:type="dxa"/>
            <w:vAlign w:val="center"/>
          </w:tcPr>
          <w:p w:rsidR="00946C18" w:rsidRDefault="00A70F87">
            <w:pPr>
              <w:jc w:val="right"/>
            </w:pPr>
            <w:r>
              <w:rPr>
                <w:rFonts w:eastAsiaTheme="minorEastAsia"/>
                <w:color w:val="000000" w:themeColor="text1"/>
                <w:szCs w:val="21"/>
              </w:rPr>
              <w:t>52,869.00</w:t>
            </w:r>
          </w:p>
        </w:tc>
        <w:tc>
          <w:tcPr>
            <w:tcW w:w="1842" w:type="dxa"/>
            <w:vAlign w:val="center"/>
          </w:tcPr>
          <w:p w:rsidR="00946C18" w:rsidRDefault="00A70F87">
            <w:pPr>
              <w:jc w:val="right"/>
            </w:pPr>
            <w:r>
              <w:rPr>
                <w:rFonts w:eastAsiaTheme="minorEastAsia"/>
                <w:color w:val="000000" w:themeColor="text1"/>
                <w:szCs w:val="21"/>
              </w:rPr>
              <w:t>1,865,747.01</w:t>
            </w:r>
          </w:p>
        </w:tc>
        <w:tc>
          <w:tcPr>
            <w:tcW w:w="1616" w:type="dxa"/>
            <w:vAlign w:val="center"/>
          </w:tcPr>
          <w:p w:rsidR="00946C18" w:rsidRDefault="00A70F87">
            <w:pPr>
              <w:jc w:val="right"/>
            </w:pPr>
            <w:r>
              <w:rPr>
                <w:rFonts w:eastAsiaTheme="minorEastAsia"/>
                <w:color w:val="000000" w:themeColor="text1"/>
                <w:szCs w:val="21"/>
              </w:rPr>
              <w:t>1.25</w:t>
            </w:r>
          </w:p>
        </w:tc>
      </w:tr>
      <w:tr w:rsidR="00946C18">
        <w:tc>
          <w:tcPr>
            <w:tcW w:w="817" w:type="dxa"/>
            <w:vAlign w:val="center"/>
          </w:tcPr>
          <w:p w:rsidR="00946C18" w:rsidRDefault="00A70F87">
            <w:pPr>
              <w:jc w:val="center"/>
            </w:pPr>
            <w:r>
              <w:rPr>
                <w:rFonts w:eastAsiaTheme="minorEastAsia"/>
                <w:color w:val="000000" w:themeColor="text1"/>
                <w:szCs w:val="21"/>
              </w:rPr>
              <w:t>35</w:t>
            </w:r>
          </w:p>
        </w:tc>
        <w:tc>
          <w:tcPr>
            <w:tcW w:w="1276" w:type="dxa"/>
            <w:vAlign w:val="center"/>
          </w:tcPr>
          <w:p w:rsidR="00946C18" w:rsidRDefault="00A70F87">
            <w:pPr>
              <w:jc w:val="center"/>
            </w:pPr>
            <w:r>
              <w:rPr>
                <w:rFonts w:eastAsiaTheme="minorEastAsia"/>
                <w:color w:val="000000" w:themeColor="text1"/>
                <w:szCs w:val="21"/>
              </w:rPr>
              <w:t>688036</w:t>
            </w:r>
          </w:p>
        </w:tc>
        <w:tc>
          <w:tcPr>
            <w:tcW w:w="1701" w:type="dxa"/>
            <w:vAlign w:val="center"/>
          </w:tcPr>
          <w:p w:rsidR="00946C18" w:rsidRDefault="00A70F87">
            <w:pPr>
              <w:jc w:val="center"/>
            </w:pPr>
            <w:r>
              <w:rPr>
                <w:rFonts w:eastAsiaTheme="minorEastAsia"/>
                <w:color w:val="000000" w:themeColor="text1"/>
                <w:szCs w:val="21"/>
              </w:rPr>
              <w:t>传音控股</w:t>
            </w:r>
          </w:p>
        </w:tc>
        <w:tc>
          <w:tcPr>
            <w:tcW w:w="1276" w:type="dxa"/>
            <w:vAlign w:val="center"/>
          </w:tcPr>
          <w:p w:rsidR="00946C18" w:rsidRDefault="00A70F87">
            <w:pPr>
              <w:jc w:val="right"/>
            </w:pPr>
            <w:r>
              <w:rPr>
                <w:rFonts w:eastAsiaTheme="minorEastAsia"/>
                <w:color w:val="000000" w:themeColor="text1"/>
                <w:szCs w:val="21"/>
              </w:rPr>
              <w:t>12,183.00</w:t>
            </w:r>
          </w:p>
        </w:tc>
        <w:tc>
          <w:tcPr>
            <w:tcW w:w="1842" w:type="dxa"/>
            <w:vAlign w:val="center"/>
          </w:tcPr>
          <w:p w:rsidR="00946C18" w:rsidRDefault="00A70F87">
            <w:pPr>
              <w:jc w:val="right"/>
            </w:pPr>
            <w:r>
              <w:rPr>
                <w:rFonts w:eastAsiaTheme="minorEastAsia"/>
                <w:color w:val="000000" w:themeColor="text1"/>
                <w:szCs w:val="21"/>
              </w:rPr>
              <w:t>1,790,901.00</w:t>
            </w:r>
          </w:p>
        </w:tc>
        <w:tc>
          <w:tcPr>
            <w:tcW w:w="1616" w:type="dxa"/>
            <w:vAlign w:val="center"/>
          </w:tcPr>
          <w:p w:rsidR="00946C18" w:rsidRDefault="00A70F87">
            <w:pPr>
              <w:jc w:val="right"/>
            </w:pPr>
            <w:r>
              <w:rPr>
                <w:rFonts w:eastAsiaTheme="minorEastAsia"/>
                <w:color w:val="000000" w:themeColor="text1"/>
                <w:szCs w:val="21"/>
              </w:rPr>
              <w:t>1.20</w:t>
            </w:r>
          </w:p>
        </w:tc>
      </w:tr>
      <w:tr w:rsidR="00946C18">
        <w:tc>
          <w:tcPr>
            <w:tcW w:w="817" w:type="dxa"/>
            <w:vAlign w:val="center"/>
          </w:tcPr>
          <w:p w:rsidR="00946C18" w:rsidRDefault="00A70F87">
            <w:pPr>
              <w:jc w:val="center"/>
            </w:pPr>
            <w:r>
              <w:rPr>
                <w:rFonts w:eastAsiaTheme="minorEastAsia"/>
                <w:color w:val="000000" w:themeColor="text1"/>
                <w:szCs w:val="21"/>
              </w:rPr>
              <w:t>36</w:t>
            </w:r>
          </w:p>
        </w:tc>
        <w:tc>
          <w:tcPr>
            <w:tcW w:w="1276" w:type="dxa"/>
            <w:vAlign w:val="center"/>
          </w:tcPr>
          <w:p w:rsidR="00946C18" w:rsidRDefault="00A70F87">
            <w:pPr>
              <w:jc w:val="center"/>
            </w:pPr>
            <w:r>
              <w:rPr>
                <w:rFonts w:eastAsiaTheme="minorEastAsia"/>
                <w:color w:val="000000" w:themeColor="text1"/>
                <w:szCs w:val="21"/>
              </w:rPr>
              <w:t>300996</w:t>
            </w:r>
          </w:p>
        </w:tc>
        <w:tc>
          <w:tcPr>
            <w:tcW w:w="1701" w:type="dxa"/>
            <w:vAlign w:val="center"/>
          </w:tcPr>
          <w:p w:rsidR="00946C18" w:rsidRDefault="00A70F87">
            <w:pPr>
              <w:jc w:val="center"/>
            </w:pPr>
            <w:r>
              <w:rPr>
                <w:rFonts w:eastAsiaTheme="minorEastAsia"/>
                <w:color w:val="000000" w:themeColor="text1"/>
                <w:szCs w:val="21"/>
              </w:rPr>
              <w:t>普联软件</w:t>
            </w:r>
          </w:p>
        </w:tc>
        <w:tc>
          <w:tcPr>
            <w:tcW w:w="1276" w:type="dxa"/>
            <w:vAlign w:val="center"/>
          </w:tcPr>
          <w:p w:rsidR="00946C18" w:rsidRDefault="00A70F87">
            <w:pPr>
              <w:jc w:val="right"/>
            </w:pPr>
            <w:r>
              <w:rPr>
                <w:rFonts w:eastAsiaTheme="minorEastAsia"/>
                <w:color w:val="000000" w:themeColor="text1"/>
                <w:szCs w:val="21"/>
              </w:rPr>
              <w:t>55,000.00</w:t>
            </w:r>
          </w:p>
        </w:tc>
        <w:tc>
          <w:tcPr>
            <w:tcW w:w="1842" w:type="dxa"/>
            <w:vAlign w:val="center"/>
          </w:tcPr>
          <w:p w:rsidR="00946C18" w:rsidRDefault="00A70F87">
            <w:pPr>
              <w:jc w:val="right"/>
            </w:pPr>
            <w:r>
              <w:rPr>
                <w:rFonts w:eastAsiaTheme="minorEastAsia"/>
                <w:color w:val="000000" w:themeColor="text1"/>
                <w:szCs w:val="21"/>
              </w:rPr>
              <w:t>1,688,500.00</w:t>
            </w:r>
          </w:p>
        </w:tc>
        <w:tc>
          <w:tcPr>
            <w:tcW w:w="1616" w:type="dxa"/>
            <w:vAlign w:val="center"/>
          </w:tcPr>
          <w:p w:rsidR="00946C18" w:rsidRDefault="00A70F87">
            <w:pPr>
              <w:jc w:val="right"/>
            </w:pPr>
            <w:r>
              <w:rPr>
                <w:rFonts w:eastAsiaTheme="minorEastAsia"/>
                <w:color w:val="000000" w:themeColor="text1"/>
                <w:szCs w:val="21"/>
              </w:rPr>
              <w:t>1.13</w:t>
            </w:r>
          </w:p>
        </w:tc>
      </w:tr>
      <w:tr w:rsidR="00946C18">
        <w:tc>
          <w:tcPr>
            <w:tcW w:w="817" w:type="dxa"/>
            <w:vAlign w:val="center"/>
          </w:tcPr>
          <w:p w:rsidR="00946C18" w:rsidRDefault="00A70F87">
            <w:pPr>
              <w:jc w:val="center"/>
            </w:pPr>
            <w:r>
              <w:rPr>
                <w:rFonts w:eastAsiaTheme="minorEastAsia"/>
                <w:color w:val="000000" w:themeColor="text1"/>
                <w:szCs w:val="21"/>
              </w:rPr>
              <w:t>37</w:t>
            </w:r>
          </w:p>
        </w:tc>
        <w:tc>
          <w:tcPr>
            <w:tcW w:w="1276" w:type="dxa"/>
            <w:vAlign w:val="center"/>
          </w:tcPr>
          <w:p w:rsidR="00946C18" w:rsidRDefault="00A70F87">
            <w:pPr>
              <w:jc w:val="center"/>
            </w:pPr>
            <w:r>
              <w:rPr>
                <w:rFonts w:eastAsiaTheme="minorEastAsia"/>
                <w:color w:val="000000" w:themeColor="text1"/>
                <w:szCs w:val="21"/>
              </w:rPr>
              <w:t>688031</w:t>
            </w:r>
          </w:p>
        </w:tc>
        <w:tc>
          <w:tcPr>
            <w:tcW w:w="1701" w:type="dxa"/>
            <w:vAlign w:val="center"/>
          </w:tcPr>
          <w:p w:rsidR="00946C18" w:rsidRDefault="00A70F87">
            <w:pPr>
              <w:jc w:val="center"/>
            </w:pPr>
            <w:r>
              <w:rPr>
                <w:rFonts w:eastAsiaTheme="minorEastAsia"/>
                <w:color w:val="000000" w:themeColor="text1"/>
                <w:szCs w:val="21"/>
              </w:rPr>
              <w:t>星环科技</w:t>
            </w:r>
          </w:p>
        </w:tc>
        <w:tc>
          <w:tcPr>
            <w:tcW w:w="1276" w:type="dxa"/>
            <w:vAlign w:val="center"/>
          </w:tcPr>
          <w:p w:rsidR="00946C18" w:rsidRDefault="00A70F87">
            <w:pPr>
              <w:jc w:val="right"/>
            </w:pPr>
            <w:r>
              <w:rPr>
                <w:rFonts w:eastAsiaTheme="minorEastAsia"/>
                <w:color w:val="000000" w:themeColor="text1"/>
                <w:szCs w:val="21"/>
              </w:rPr>
              <w:t>12,619.00</w:t>
            </w:r>
          </w:p>
        </w:tc>
        <w:tc>
          <w:tcPr>
            <w:tcW w:w="1842" w:type="dxa"/>
            <w:vAlign w:val="center"/>
          </w:tcPr>
          <w:p w:rsidR="00946C18" w:rsidRDefault="00A70F87">
            <w:pPr>
              <w:jc w:val="right"/>
            </w:pPr>
            <w:r>
              <w:rPr>
                <w:rFonts w:eastAsiaTheme="minorEastAsia"/>
                <w:color w:val="000000" w:themeColor="text1"/>
                <w:szCs w:val="21"/>
              </w:rPr>
              <w:t>1,681,355.56</w:t>
            </w:r>
          </w:p>
        </w:tc>
        <w:tc>
          <w:tcPr>
            <w:tcW w:w="1616" w:type="dxa"/>
            <w:vAlign w:val="center"/>
          </w:tcPr>
          <w:p w:rsidR="00946C18" w:rsidRDefault="00A70F87">
            <w:pPr>
              <w:jc w:val="right"/>
            </w:pPr>
            <w:r>
              <w:rPr>
                <w:rFonts w:eastAsiaTheme="minorEastAsia"/>
                <w:color w:val="000000" w:themeColor="text1"/>
                <w:szCs w:val="21"/>
              </w:rPr>
              <w:t>1.13</w:t>
            </w:r>
          </w:p>
        </w:tc>
      </w:tr>
      <w:tr w:rsidR="00946C18">
        <w:tc>
          <w:tcPr>
            <w:tcW w:w="817" w:type="dxa"/>
            <w:vAlign w:val="center"/>
          </w:tcPr>
          <w:p w:rsidR="00946C18" w:rsidRDefault="00A70F87">
            <w:pPr>
              <w:jc w:val="center"/>
            </w:pPr>
            <w:r>
              <w:rPr>
                <w:rFonts w:eastAsiaTheme="minorEastAsia"/>
                <w:color w:val="000000" w:themeColor="text1"/>
                <w:szCs w:val="21"/>
              </w:rPr>
              <w:t>38</w:t>
            </w:r>
          </w:p>
        </w:tc>
        <w:tc>
          <w:tcPr>
            <w:tcW w:w="1276" w:type="dxa"/>
            <w:vAlign w:val="center"/>
          </w:tcPr>
          <w:p w:rsidR="00946C18" w:rsidRDefault="00A70F87">
            <w:pPr>
              <w:jc w:val="center"/>
            </w:pPr>
            <w:r>
              <w:rPr>
                <w:rFonts w:eastAsiaTheme="minorEastAsia"/>
                <w:color w:val="000000" w:themeColor="text1"/>
                <w:szCs w:val="21"/>
              </w:rPr>
              <w:t>301155</w:t>
            </w:r>
          </w:p>
        </w:tc>
        <w:tc>
          <w:tcPr>
            <w:tcW w:w="1701" w:type="dxa"/>
            <w:vAlign w:val="center"/>
          </w:tcPr>
          <w:p w:rsidR="00946C18" w:rsidRDefault="00A70F87">
            <w:pPr>
              <w:jc w:val="center"/>
            </w:pPr>
            <w:r>
              <w:rPr>
                <w:rFonts w:eastAsiaTheme="minorEastAsia"/>
                <w:color w:val="000000" w:themeColor="text1"/>
                <w:szCs w:val="21"/>
              </w:rPr>
              <w:t>海力风电</w:t>
            </w:r>
          </w:p>
        </w:tc>
        <w:tc>
          <w:tcPr>
            <w:tcW w:w="1276" w:type="dxa"/>
            <w:vAlign w:val="center"/>
          </w:tcPr>
          <w:p w:rsidR="00946C18" w:rsidRDefault="00A70F87">
            <w:pPr>
              <w:jc w:val="right"/>
            </w:pPr>
            <w:r>
              <w:rPr>
                <w:rFonts w:eastAsiaTheme="minorEastAsia"/>
                <w:color w:val="000000" w:themeColor="text1"/>
                <w:szCs w:val="21"/>
              </w:rPr>
              <w:t>20,500.00</w:t>
            </w:r>
          </w:p>
        </w:tc>
        <w:tc>
          <w:tcPr>
            <w:tcW w:w="1842" w:type="dxa"/>
            <w:vAlign w:val="center"/>
          </w:tcPr>
          <w:p w:rsidR="00946C18" w:rsidRDefault="00A70F87">
            <w:pPr>
              <w:jc w:val="right"/>
            </w:pPr>
            <w:r>
              <w:rPr>
                <w:rFonts w:eastAsiaTheme="minorEastAsia"/>
                <w:color w:val="000000" w:themeColor="text1"/>
                <w:szCs w:val="21"/>
              </w:rPr>
              <w:t>1,580,140.00</w:t>
            </w:r>
          </w:p>
        </w:tc>
        <w:tc>
          <w:tcPr>
            <w:tcW w:w="1616" w:type="dxa"/>
            <w:vAlign w:val="center"/>
          </w:tcPr>
          <w:p w:rsidR="00946C18" w:rsidRDefault="00A70F87">
            <w:pPr>
              <w:jc w:val="right"/>
            </w:pPr>
            <w:r>
              <w:rPr>
                <w:rFonts w:eastAsiaTheme="minorEastAsia"/>
                <w:color w:val="000000" w:themeColor="text1"/>
                <w:szCs w:val="21"/>
              </w:rPr>
              <w:t>1.06</w:t>
            </w:r>
          </w:p>
        </w:tc>
      </w:tr>
      <w:tr w:rsidR="00946C18">
        <w:tc>
          <w:tcPr>
            <w:tcW w:w="817" w:type="dxa"/>
            <w:vAlign w:val="center"/>
          </w:tcPr>
          <w:p w:rsidR="00946C18" w:rsidRDefault="00A70F87">
            <w:pPr>
              <w:jc w:val="center"/>
            </w:pPr>
            <w:r>
              <w:rPr>
                <w:rFonts w:eastAsiaTheme="minorEastAsia"/>
                <w:color w:val="000000" w:themeColor="text1"/>
                <w:szCs w:val="21"/>
              </w:rPr>
              <w:t>39</w:t>
            </w:r>
          </w:p>
        </w:tc>
        <w:tc>
          <w:tcPr>
            <w:tcW w:w="1276" w:type="dxa"/>
            <w:vAlign w:val="center"/>
          </w:tcPr>
          <w:p w:rsidR="00946C18" w:rsidRDefault="00A70F87">
            <w:pPr>
              <w:jc w:val="center"/>
            </w:pPr>
            <w:r>
              <w:rPr>
                <w:rFonts w:eastAsiaTheme="minorEastAsia"/>
                <w:color w:val="000000" w:themeColor="text1"/>
                <w:szCs w:val="21"/>
              </w:rPr>
              <w:t>688188</w:t>
            </w:r>
          </w:p>
        </w:tc>
        <w:tc>
          <w:tcPr>
            <w:tcW w:w="1701" w:type="dxa"/>
            <w:vAlign w:val="center"/>
          </w:tcPr>
          <w:p w:rsidR="00946C18" w:rsidRDefault="00A70F87">
            <w:pPr>
              <w:jc w:val="center"/>
            </w:pPr>
            <w:r>
              <w:rPr>
                <w:rFonts w:eastAsiaTheme="minorEastAsia"/>
                <w:color w:val="000000" w:themeColor="text1"/>
                <w:szCs w:val="21"/>
              </w:rPr>
              <w:t>柏楚电子</w:t>
            </w:r>
          </w:p>
        </w:tc>
        <w:tc>
          <w:tcPr>
            <w:tcW w:w="1276" w:type="dxa"/>
            <w:vAlign w:val="center"/>
          </w:tcPr>
          <w:p w:rsidR="00946C18" w:rsidRDefault="00A70F87">
            <w:pPr>
              <w:jc w:val="right"/>
            </w:pPr>
            <w:r>
              <w:rPr>
                <w:rFonts w:eastAsiaTheme="minorEastAsia"/>
                <w:color w:val="000000" w:themeColor="text1"/>
                <w:szCs w:val="21"/>
              </w:rPr>
              <w:t>8,171.00</w:t>
            </w:r>
          </w:p>
        </w:tc>
        <w:tc>
          <w:tcPr>
            <w:tcW w:w="1842" w:type="dxa"/>
            <w:vAlign w:val="center"/>
          </w:tcPr>
          <w:p w:rsidR="00946C18" w:rsidRDefault="00A70F87">
            <w:pPr>
              <w:jc w:val="right"/>
            </w:pPr>
            <w:r>
              <w:rPr>
                <w:rFonts w:eastAsiaTheme="minorEastAsia"/>
                <w:color w:val="000000" w:themeColor="text1"/>
                <w:szCs w:val="21"/>
              </w:rPr>
              <w:t>1,540,723.76</w:t>
            </w:r>
          </w:p>
        </w:tc>
        <w:tc>
          <w:tcPr>
            <w:tcW w:w="1616" w:type="dxa"/>
            <w:vAlign w:val="center"/>
          </w:tcPr>
          <w:p w:rsidR="00946C18" w:rsidRDefault="00A70F87">
            <w:pPr>
              <w:jc w:val="right"/>
            </w:pPr>
            <w:r>
              <w:rPr>
                <w:rFonts w:eastAsiaTheme="minorEastAsia"/>
                <w:color w:val="000000" w:themeColor="text1"/>
                <w:szCs w:val="21"/>
              </w:rPr>
              <w:t>1.03</w:t>
            </w:r>
          </w:p>
        </w:tc>
      </w:tr>
      <w:tr w:rsidR="00946C18">
        <w:tc>
          <w:tcPr>
            <w:tcW w:w="817" w:type="dxa"/>
            <w:vAlign w:val="center"/>
          </w:tcPr>
          <w:p w:rsidR="00946C18" w:rsidRDefault="00A70F87">
            <w:pPr>
              <w:jc w:val="center"/>
            </w:pPr>
            <w:r>
              <w:rPr>
                <w:rFonts w:eastAsiaTheme="minorEastAsia"/>
                <w:color w:val="000000" w:themeColor="text1"/>
                <w:szCs w:val="21"/>
              </w:rPr>
              <w:t>40</w:t>
            </w:r>
          </w:p>
        </w:tc>
        <w:tc>
          <w:tcPr>
            <w:tcW w:w="1276" w:type="dxa"/>
            <w:vAlign w:val="center"/>
          </w:tcPr>
          <w:p w:rsidR="00946C18" w:rsidRDefault="00A70F87">
            <w:pPr>
              <w:jc w:val="center"/>
            </w:pPr>
            <w:r>
              <w:rPr>
                <w:rFonts w:eastAsiaTheme="minorEastAsia"/>
                <w:color w:val="000000" w:themeColor="text1"/>
                <w:szCs w:val="21"/>
              </w:rPr>
              <w:t>300129</w:t>
            </w:r>
          </w:p>
        </w:tc>
        <w:tc>
          <w:tcPr>
            <w:tcW w:w="1701" w:type="dxa"/>
            <w:vAlign w:val="center"/>
          </w:tcPr>
          <w:p w:rsidR="00946C18" w:rsidRDefault="00A70F87">
            <w:pPr>
              <w:jc w:val="center"/>
            </w:pPr>
            <w:r>
              <w:rPr>
                <w:rFonts w:eastAsiaTheme="minorEastAsia"/>
                <w:color w:val="000000" w:themeColor="text1"/>
                <w:szCs w:val="21"/>
              </w:rPr>
              <w:t>泰胜风能</w:t>
            </w:r>
          </w:p>
        </w:tc>
        <w:tc>
          <w:tcPr>
            <w:tcW w:w="1276" w:type="dxa"/>
            <w:vAlign w:val="center"/>
          </w:tcPr>
          <w:p w:rsidR="00946C18" w:rsidRDefault="00A70F87">
            <w:pPr>
              <w:jc w:val="right"/>
            </w:pPr>
            <w:r>
              <w:rPr>
                <w:rFonts w:eastAsiaTheme="minorEastAsia"/>
                <w:color w:val="000000" w:themeColor="text1"/>
                <w:szCs w:val="21"/>
              </w:rPr>
              <w:t>154,686.00</w:t>
            </w:r>
          </w:p>
        </w:tc>
        <w:tc>
          <w:tcPr>
            <w:tcW w:w="1842" w:type="dxa"/>
            <w:vAlign w:val="center"/>
          </w:tcPr>
          <w:p w:rsidR="00946C18" w:rsidRDefault="00A70F87">
            <w:pPr>
              <w:jc w:val="right"/>
            </w:pPr>
            <w:r>
              <w:rPr>
                <w:rFonts w:eastAsiaTheme="minorEastAsia"/>
                <w:color w:val="000000" w:themeColor="text1"/>
                <w:szCs w:val="21"/>
              </w:rPr>
              <w:t>1,483,438.74</w:t>
            </w:r>
          </w:p>
        </w:tc>
        <w:tc>
          <w:tcPr>
            <w:tcW w:w="1616" w:type="dxa"/>
            <w:vAlign w:val="center"/>
          </w:tcPr>
          <w:p w:rsidR="00946C18" w:rsidRDefault="00A70F87">
            <w:pPr>
              <w:jc w:val="right"/>
            </w:pPr>
            <w:r>
              <w:rPr>
                <w:rFonts w:eastAsiaTheme="minorEastAsia"/>
                <w:color w:val="000000" w:themeColor="text1"/>
                <w:szCs w:val="21"/>
              </w:rPr>
              <w:t>0.99</w:t>
            </w:r>
          </w:p>
        </w:tc>
      </w:tr>
      <w:tr w:rsidR="00946C18">
        <w:tc>
          <w:tcPr>
            <w:tcW w:w="817" w:type="dxa"/>
            <w:vAlign w:val="center"/>
          </w:tcPr>
          <w:p w:rsidR="00946C18" w:rsidRDefault="00A70F87">
            <w:pPr>
              <w:jc w:val="center"/>
            </w:pPr>
            <w:r>
              <w:rPr>
                <w:rFonts w:eastAsiaTheme="minorEastAsia"/>
                <w:color w:val="000000" w:themeColor="text1"/>
                <w:szCs w:val="21"/>
              </w:rPr>
              <w:t>41</w:t>
            </w:r>
          </w:p>
        </w:tc>
        <w:tc>
          <w:tcPr>
            <w:tcW w:w="1276" w:type="dxa"/>
            <w:vAlign w:val="center"/>
          </w:tcPr>
          <w:p w:rsidR="00946C18" w:rsidRDefault="00A70F87">
            <w:pPr>
              <w:jc w:val="center"/>
            </w:pPr>
            <w:r>
              <w:rPr>
                <w:rFonts w:eastAsiaTheme="minorEastAsia"/>
                <w:color w:val="000000" w:themeColor="text1"/>
                <w:szCs w:val="21"/>
              </w:rPr>
              <w:t>002594</w:t>
            </w:r>
          </w:p>
        </w:tc>
        <w:tc>
          <w:tcPr>
            <w:tcW w:w="1701" w:type="dxa"/>
            <w:vAlign w:val="center"/>
          </w:tcPr>
          <w:p w:rsidR="00946C18" w:rsidRDefault="00A70F87">
            <w:pPr>
              <w:jc w:val="center"/>
            </w:pPr>
            <w:r>
              <w:rPr>
                <w:rFonts w:eastAsiaTheme="minorEastAsia"/>
                <w:color w:val="000000" w:themeColor="text1"/>
                <w:szCs w:val="21"/>
              </w:rPr>
              <w:t>比亚迪</w:t>
            </w:r>
          </w:p>
        </w:tc>
        <w:tc>
          <w:tcPr>
            <w:tcW w:w="1276" w:type="dxa"/>
            <w:vAlign w:val="center"/>
          </w:tcPr>
          <w:p w:rsidR="00946C18" w:rsidRDefault="00A70F87">
            <w:pPr>
              <w:jc w:val="right"/>
            </w:pPr>
            <w:r>
              <w:rPr>
                <w:rFonts w:eastAsiaTheme="minorEastAsia"/>
                <w:color w:val="000000" w:themeColor="text1"/>
                <w:szCs w:val="21"/>
              </w:rPr>
              <w:t>5,700.00</w:t>
            </w:r>
          </w:p>
        </w:tc>
        <w:tc>
          <w:tcPr>
            <w:tcW w:w="1842" w:type="dxa"/>
            <w:vAlign w:val="center"/>
          </w:tcPr>
          <w:p w:rsidR="00946C18" w:rsidRDefault="00A70F87">
            <w:pPr>
              <w:jc w:val="right"/>
            </w:pPr>
            <w:r>
              <w:rPr>
                <w:rFonts w:eastAsiaTheme="minorEastAsia"/>
                <w:color w:val="000000" w:themeColor="text1"/>
                <w:szCs w:val="21"/>
              </w:rPr>
              <w:t>1,472,139.00</w:t>
            </w:r>
          </w:p>
        </w:tc>
        <w:tc>
          <w:tcPr>
            <w:tcW w:w="1616" w:type="dxa"/>
            <w:vAlign w:val="center"/>
          </w:tcPr>
          <w:p w:rsidR="00946C18" w:rsidRDefault="00A70F87">
            <w:pPr>
              <w:jc w:val="right"/>
            </w:pPr>
            <w:r>
              <w:rPr>
                <w:rFonts w:eastAsiaTheme="minorEastAsia"/>
                <w:color w:val="000000" w:themeColor="text1"/>
                <w:szCs w:val="21"/>
              </w:rPr>
              <w:t>0.99</w:t>
            </w:r>
          </w:p>
        </w:tc>
      </w:tr>
      <w:tr w:rsidR="00946C18">
        <w:tc>
          <w:tcPr>
            <w:tcW w:w="817" w:type="dxa"/>
            <w:vAlign w:val="center"/>
          </w:tcPr>
          <w:p w:rsidR="00946C18" w:rsidRDefault="00A70F87">
            <w:pPr>
              <w:jc w:val="center"/>
            </w:pPr>
            <w:r>
              <w:rPr>
                <w:rFonts w:eastAsiaTheme="minorEastAsia"/>
                <w:color w:val="000000" w:themeColor="text1"/>
                <w:szCs w:val="21"/>
              </w:rPr>
              <w:t>42</w:t>
            </w:r>
          </w:p>
        </w:tc>
        <w:tc>
          <w:tcPr>
            <w:tcW w:w="1276" w:type="dxa"/>
            <w:vAlign w:val="center"/>
          </w:tcPr>
          <w:p w:rsidR="00946C18" w:rsidRDefault="00A70F87">
            <w:pPr>
              <w:jc w:val="center"/>
            </w:pPr>
            <w:r>
              <w:rPr>
                <w:rFonts w:eastAsiaTheme="minorEastAsia"/>
                <w:color w:val="000000" w:themeColor="text1"/>
                <w:szCs w:val="21"/>
              </w:rPr>
              <w:t>002422</w:t>
            </w:r>
          </w:p>
        </w:tc>
        <w:tc>
          <w:tcPr>
            <w:tcW w:w="1701" w:type="dxa"/>
            <w:vAlign w:val="center"/>
          </w:tcPr>
          <w:p w:rsidR="00946C18" w:rsidRDefault="00A70F87">
            <w:pPr>
              <w:jc w:val="center"/>
            </w:pPr>
            <w:r>
              <w:rPr>
                <w:rFonts w:eastAsiaTheme="minorEastAsia"/>
                <w:color w:val="000000" w:themeColor="text1"/>
                <w:szCs w:val="21"/>
              </w:rPr>
              <w:t>科伦药业</w:t>
            </w:r>
          </w:p>
        </w:tc>
        <w:tc>
          <w:tcPr>
            <w:tcW w:w="1276" w:type="dxa"/>
            <w:vAlign w:val="center"/>
          </w:tcPr>
          <w:p w:rsidR="00946C18" w:rsidRDefault="00A70F87">
            <w:pPr>
              <w:jc w:val="right"/>
            </w:pPr>
            <w:r>
              <w:rPr>
                <w:rFonts w:eastAsiaTheme="minorEastAsia"/>
                <w:color w:val="000000" w:themeColor="text1"/>
                <w:szCs w:val="21"/>
              </w:rPr>
              <w:t>47,500.00</w:t>
            </w:r>
          </w:p>
        </w:tc>
        <w:tc>
          <w:tcPr>
            <w:tcW w:w="1842" w:type="dxa"/>
            <w:vAlign w:val="center"/>
          </w:tcPr>
          <w:p w:rsidR="00946C18" w:rsidRDefault="00A70F87">
            <w:pPr>
              <w:jc w:val="right"/>
            </w:pPr>
            <w:r>
              <w:rPr>
                <w:rFonts w:eastAsiaTheme="minorEastAsia"/>
                <w:color w:val="000000" w:themeColor="text1"/>
                <w:szCs w:val="21"/>
              </w:rPr>
              <w:t>1,409,800.00</w:t>
            </w:r>
          </w:p>
        </w:tc>
        <w:tc>
          <w:tcPr>
            <w:tcW w:w="1616" w:type="dxa"/>
            <w:vAlign w:val="center"/>
          </w:tcPr>
          <w:p w:rsidR="00946C18" w:rsidRDefault="00A70F87">
            <w:pPr>
              <w:jc w:val="right"/>
            </w:pPr>
            <w:r>
              <w:rPr>
                <w:rFonts w:eastAsiaTheme="minorEastAsia"/>
                <w:color w:val="000000" w:themeColor="text1"/>
                <w:szCs w:val="21"/>
              </w:rPr>
              <w:t>0.94</w:t>
            </w:r>
          </w:p>
        </w:tc>
      </w:tr>
      <w:tr w:rsidR="00946C18">
        <w:tc>
          <w:tcPr>
            <w:tcW w:w="817" w:type="dxa"/>
            <w:vAlign w:val="center"/>
          </w:tcPr>
          <w:p w:rsidR="00946C18" w:rsidRDefault="00A70F87">
            <w:pPr>
              <w:jc w:val="center"/>
            </w:pPr>
            <w:r>
              <w:rPr>
                <w:rFonts w:eastAsiaTheme="minorEastAsia"/>
                <w:color w:val="000000" w:themeColor="text1"/>
                <w:szCs w:val="21"/>
              </w:rPr>
              <w:t>43</w:t>
            </w:r>
          </w:p>
        </w:tc>
        <w:tc>
          <w:tcPr>
            <w:tcW w:w="1276" w:type="dxa"/>
            <w:vAlign w:val="center"/>
          </w:tcPr>
          <w:p w:rsidR="00946C18" w:rsidRDefault="00A70F87">
            <w:pPr>
              <w:jc w:val="center"/>
            </w:pPr>
            <w:r>
              <w:rPr>
                <w:rFonts w:eastAsiaTheme="minorEastAsia"/>
                <w:color w:val="000000" w:themeColor="text1"/>
                <w:szCs w:val="21"/>
              </w:rPr>
              <w:t>605377</w:t>
            </w:r>
          </w:p>
        </w:tc>
        <w:tc>
          <w:tcPr>
            <w:tcW w:w="1701" w:type="dxa"/>
            <w:vAlign w:val="center"/>
          </w:tcPr>
          <w:p w:rsidR="00946C18" w:rsidRDefault="00A70F87">
            <w:pPr>
              <w:jc w:val="center"/>
            </w:pPr>
            <w:r>
              <w:rPr>
                <w:rFonts w:eastAsiaTheme="minorEastAsia"/>
                <w:color w:val="000000" w:themeColor="text1"/>
                <w:szCs w:val="21"/>
              </w:rPr>
              <w:t>华旺科技</w:t>
            </w:r>
          </w:p>
        </w:tc>
        <w:tc>
          <w:tcPr>
            <w:tcW w:w="1276" w:type="dxa"/>
            <w:vAlign w:val="center"/>
          </w:tcPr>
          <w:p w:rsidR="00946C18" w:rsidRDefault="00A70F87">
            <w:pPr>
              <w:jc w:val="right"/>
            </w:pPr>
            <w:r>
              <w:rPr>
                <w:rFonts w:eastAsiaTheme="minorEastAsia"/>
                <w:color w:val="000000" w:themeColor="text1"/>
                <w:szCs w:val="21"/>
              </w:rPr>
              <w:t>68,232.00</w:t>
            </w:r>
          </w:p>
        </w:tc>
        <w:tc>
          <w:tcPr>
            <w:tcW w:w="1842" w:type="dxa"/>
            <w:vAlign w:val="center"/>
          </w:tcPr>
          <w:p w:rsidR="00946C18" w:rsidRDefault="00A70F87">
            <w:pPr>
              <w:jc w:val="right"/>
            </w:pPr>
            <w:r>
              <w:rPr>
                <w:rFonts w:eastAsiaTheme="minorEastAsia"/>
                <w:color w:val="000000" w:themeColor="text1"/>
                <w:szCs w:val="21"/>
              </w:rPr>
              <w:t>1,231,587.60</w:t>
            </w:r>
          </w:p>
        </w:tc>
        <w:tc>
          <w:tcPr>
            <w:tcW w:w="1616" w:type="dxa"/>
            <w:vAlign w:val="center"/>
          </w:tcPr>
          <w:p w:rsidR="00946C18" w:rsidRDefault="00A70F87">
            <w:pPr>
              <w:jc w:val="right"/>
            </w:pPr>
            <w:r>
              <w:rPr>
                <w:rFonts w:eastAsiaTheme="minorEastAsia"/>
                <w:color w:val="000000" w:themeColor="text1"/>
                <w:szCs w:val="21"/>
              </w:rPr>
              <w:t>0.82</w:t>
            </w:r>
          </w:p>
        </w:tc>
      </w:tr>
      <w:tr w:rsidR="00946C18">
        <w:tc>
          <w:tcPr>
            <w:tcW w:w="817" w:type="dxa"/>
            <w:vAlign w:val="center"/>
          </w:tcPr>
          <w:p w:rsidR="00946C18" w:rsidRDefault="00A70F87">
            <w:pPr>
              <w:jc w:val="center"/>
            </w:pPr>
            <w:r>
              <w:rPr>
                <w:rFonts w:eastAsiaTheme="minorEastAsia"/>
                <w:color w:val="000000" w:themeColor="text1"/>
                <w:szCs w:val="21"/>
              </w:rPr>
              <w:t>44</w:t>
            </w:r>
          </w:p>
        </w:tc>
        <w:tc>
          <w:tcPr>
            <w:tcW w:w="1276" w:type="dxa"/>
            <w:vAlign w:val="center"/>
          </w:tcPr>
          <w:p w:rsidR="00946C18" w:rsidRDefault="00A70F87">
            <w:pPr>
              <w:jc w:val="center"/>
            </w:pPr>
            <w:r>
              <w:rPr>
                <w:rFonts w:eastAsiaTheme="minorEastAsia"/>
                <w:color w:val="000000" w:themeColor="text1"/>
                <w:szCs w:val="21"/>
              </w:rPr>
              <w:t>600481</w:t>
            </w:r>
          </w:p>
        </w:tc>
        <w:tc>
          <w:tcPr>
            <w:tcW w:w="1701" w:type="dxa"/>
            <w:vAlign w:val="center"/>
          </w:tcPr>
          <w:p w:rsidR="00946C18" w:rsidRDefault="00A70F87">
            <w:pPr>
              <w:jc w:val="center"/>
            </w:pPr>
            <w:r>
              <w:rPr>
                <w:rFonts w:eastAsiaTheme="minorEastAsia"/>
                <w:color w:val="000000" w:themeColor="text1"/>
                <w:szCs w:val="21"/>
              </w:rPr>
              <w:t>双良节能</w:t>
            </w:r>
          </w:p>
        </w:tc>
        <w:tc>
          <w:tcPr>
            <w:tcW w:w="1276" w:type="dxa"/>
            <w:vAlign w:val="center"/>
          </w:tcPr>
          <w:p w:rsidR="00946C18" w:rsidRDefault="00A70F87">
            <w:pPr>
              <w:jc w:val="right"/>
            </w:pPr>
            <w:r>
              <w:rPr>
                <w:rFonts w:eastAsiaTheme="minorEastAsia"/>
                <w:color w:val="000000" w:themeColor="text1"/>
                <w:szCs w:val="21"/>
              </w:rPr>
              <w:t>76,300.00</w:t>
            </w:r>
          </w:p>
        </w:tc>
        <w:tc>
          <w:tcPr>
            <w:tcW w:w="1842" w:type="dxa"/>
            <w:vAlign w:val="center"/>
          </w:tcPr>
          <w:p w:rsidR="00946C18" w:rsidRDefault="00A70F87">
            <w:pPr>
              <w:jc w:val="right"/>
            </w:pPr>
            <w:r>
              <w:rPr>
                <w:rFonts w:eastAsiaTheme="minorEastAsia"/>
                <w:color w:val="000000" w:themeColor="text1"/>
                <w:szCs w:val="21"/>
              </w:rPr>
              <w:t>1,066,674.00</w:t>
            </w:r>
          </w:p>
        </w:tc>
        <w:tc>
          <w:tcPr>
            <w:tcW w:w="1616" w:type="dxa"/>
            <w:vAlign w:val="center"/>
          </w:tcPr>
          <w:p w:rsidR="00946C18" w:rsidRDefault="00A70F87">
            <w:pPr>
              <w:jc w:val="right"/>
            </w:pPr>
            <w:r>
              <w:rPr>
                <w:rFonts w:eastAsiaTheme="minorEastAsia"/>
                <w:color w:val="000000" w:themeColor="text1"/>
                <w:szCs w:val="21"/>
              </w:rPr>
              <w:t>0.71</w:t>
            </w:r>
          </w:p>
        </w:tc>
      </w:tr>
      <w:tr w:rsidR="00946C18">
        <w:tc>
          <w:tcPr>
            <w:tcW w:w="817" w:type="dxa"/>
            <w:vAlign w:val="center"/>
          </w:tcPr>
          <w:p w:rsidR="00946C18" w:rsidRDefault="00A70F87">
            <w:pPr>
              <w:jc w:val="center"/>
            </w:pPr>
            <w:r>
              <w:rPr>
                <w:rFonts w:eastAsiaTheme="minorEastAsia"/>
                <w:color w:val="000000" w:themeColor="text1"/>
                <w:szCs w:val="21"/>
              </w:rPr>
              <w:t>45</w:t>
            </w:r>
          </w:p>
        </w:tc>
        <w:tc>
          <w:tcPr>
            <w:tcW w:w="1276" w:type="dxa"/>
            <w:vAlign w:val="center"/>
          </w:tcPr>
          <w:p w:rsidR="00946C18" w:rsidRDefault="00A70F87">
            <w:pPr>
              <w:jc w:val="center"/>
            </w:pPr>
            <w:r>
              <w:rPr>
                <w:rFonts w:eastAsiaTheme="minorEastAsia"/>
                <w:color w:val="000000" w:themeColor="text1"/>
                <w:szCs w:val="21"/>
              </w:rPr>
              <w:t>600131</w:t>
            </w:r>
          </w:p>
        </w:tc>
        <w:tc>
          <w:tcPr>
            <w:tcW w:w="1701" w:type="dxa"/>
            <w:vAlign w:val="center"/>
          </w:tcPr>
          <w:p w:rsidR="00946C18" w:rsidRDefault="00A70F87">
            <w:pPr>
              <w:jc w:val="center"/>
            </w:pPr>
            <w:r>
              <w:rPr>
                <w:rFonts w:eastAsiaTheme="minorEastAsia"/>
                <w:color w:val="000000" w:themeColor="text1"/>
                <w:szCs w:val="21"/>
              </w:rPr>
              <w:t>国网信通</w:t>
            </w:r>
          </w:p>
        </w:tc>
        <w:tc>
          <w:tcPr>
            <w:tcW w:w="1276" w:type="dxa"/>
            <w:vAlign w:val="center"/>
          </w:tcPr>
          <w:p w:rsidR="00946C18" w:rsidRDefault="00A70F87">
            <w:pPr>
              <w:jc w:val="right"/>
            </w:pPr>
            <w:r>
              <w:rPr>
                <w:rFonts w:eastAsiaTheme="minorEastAsia"/>
                <w:color w:val="000000" w:themeColor="text1"/>
                <w:szCs w:val="21"/>
              </w:rPr>
              <w:t>51,100.00</w:t>
            </w:r>
          </w:p>
        </w:tc>
        <w:tc>
          <w:tcPr>
            <w:tcW w:w="1842" w:type="dxa"/>
            <w:vAlign w:val="center"/>
          </w:tcPr>
          <w:p w:rsidR="00946C18" w:rsidRDefault="00A70F87">
            <w:pPr>
              <w:jc w:val="right"/>
            </w:pPr>
            <w:r>
              <w:rPr>
                <w:rFonts w:eastAsiaTheme="minorEastAsia"/>
                <w:color w:val="000000" w:themeColor="text1"/>
                <w:szCs w:val="21"/>
              </w:rPr>
              <w:t>1,031,709.00</w:t>
            </w:r>
          </w:p>
        </w:tc>
        <w:tc>
          <w:tcPr>
            <w:tcW w:w="1616" w:type="dxa"/>
            <w:vAlign w:val="center"/>
          </w:tcPr>
          <w:p w:rsidR="00946C18" w:rsidRDefault="00A70F87">
            <w:pPr>
              <w:jc w:val="right"/>
            </w:pPr>
            <w:r>
              <w:rPr>
                <w:rFonts w:eastAsiaTheme="minorEastAsia"/>
                <w:color w:val="000000" w:themeColor="text1"/>
                <w:szCs w:val="21"/>
              </w:rPr>
              <w:t>0.69</w:t>
            </w:r>
          </w:p>
        </w:tc>
      </w:tr>
      <w:tr w:rsidR="00946C18">
        <w:tc>
          <w:tcPr>
            <w:tcW w:w="817" w:type="dxa"/>
            <w:vAlign w:val="center"/>
          </w:tcPr>
          <w:p w:rsidR="00946C18" w:rsidRDefault="00A70F87">
            <w:pPr>
              <w:jc w:val="center"/>
            </w:pPr>
            <w:r>
              <w:rPr>
                <w:rFonts w:eastAsiaTheme="minorEastAsia"/>
                <w:color w:val="000000" w:themeColor="text1"/>
                <w:szCs w:val="21"/>
              </w:rPr>
              <w:t>46</w:t>
            </w:r>
          </w:p>
        </w:tc>
        <w:tc>
          <w:tcPr>
            <w:tcW w:w="1276" w:type="dxa"/>
            <w:vAlign w:val="center"/>
          </w:tcPr>
          <w:p w:rsidR="00946C18" w:rsidRDefault="00A70F87">
            <w:pPr>
              <w:jc w:val="center"/>
            </w:pPr>
            <w:r>
              <w:rPr>
                <w:rFonts w:eastAsiaTheme="minorEastAsia"/>
                <w:color w:val="000000" w:themeColor="text1"/>
                <w:szCs w:val="21"/>
              </w:rPr>
              <w:t>688121</w:t>
            </w:r>
          </w:p>
        </w:tc>
        <w:tc>
          <w:tcPr>
            <w:tcW w:w="1701" w:type="dxa"/>
            <w:vAlign w:val="center"/>
          </w:tcPr>
          <w:p w:rsidR="00946C18" w:rsidRDefault="00A70F87">
            <w:pPr>
              <w:jc w:val="center"/>
            </w:pPr>
            <w:r>
              <w:rPr>
                <w:rFonts w:eastAsiaTheme="minorEastAsia"/>
                <w:color w:val="000000" w:themeColor="text1"/>
                <w:szCs w:val="21"/>
              </w:rPr>
              <w:t>卓然股份</w:t>
            </w:r>
          </w:p>
        </w:tc>
        <w:tc>
          <w:tcPr>
            <w:tcW w:w="1276" w:type="dxa"/>
            <w:vAlign w:val="center"/>
          </w:tcPr>
          <w:p w:rsidR="00946C18" w:rsidRDefault="00A70F87">
            <w:pPr>
              <w:jc w:val="right"/>
            </w:pPr>
            <w:r>
              <w:rPr>
                <w:rFonts w:eastAsiaTheme="minorEastAsia"/>
                <w:color w:val="000000" w:themeColor="text1"/>
                <w:szCs w:val="21"/>
              </w:rPr>
              <w:t>23,844.00</w:t>
            </w:r>
          </w:p>
        </w:tc>
        <w:tc>
          <w:tcPr>
            <w:tcW w:w="1842" w:type="dxa"/>
            <w:vAlign w:val="center"/>
          </w:tcPr>
          <w:p w:rsidR="00946C18" w:rsidRDefault="00A70F87">
            <w:pPr>
              <w:jc w:val="right"/>
            </w:pPr>
            <w:r>
              <w:rPr>
                <w:rFonts w:eastAsiaTheme="minorEastAsia"/>
                <w:color w:val="000000" w:themeColor="text1"/>
                <w:szCs w:val="21"/>
              </w:rPr>
              <w:t>891,765.60</w:t>
            </w:r>
          </w:p>
        </w:tc>
        <w:tc>
          <w:tcPr>
            <w:tcW w:w="1616" w:type="dxa"/>
            <w:vAlign w:val="center"/>
          </w:tcPr>
          <w:p w:rsidR="00946C18" w:rsidRDefault="00A70F87">
            <w:pPr>
              <w:jc w:val="right"/>
            </w:pPr>
            <w:r>
              <w:rPr>
                <w:rFonts w:eastAsiaTheme="minorEastAsia"/>
                <w:color w:val="000000" w:themeColor="text1"/>
                <w:szCs w:val="21"/>
              </w:rPr>
              <w:t>0.60</w:t>
            </w:r>
          </w:p>
        </w:tc>
      </w:tr>
      <w:tr w:rsidR="00946C18">
        <w:tc>
          <w:tcPr>
            <w:tcW w:w="817" w:type="dxa"/>
            <w:vAlign w:val="center"/>
          </w:tcPr>
          <w:p w:rsidR="00946C18" w:rsidRDefault="00A70F87">
            <w:pPr>
              <w:jc w:val="center"/>
            </w:pPr>
            <w:r>
              <w:rPr>
                <w:rFonts w:eastAsiaTheme="minorEastAsia"/>
                <w:color w:val="000000" w:themeColor="text1"/>
                <w:szCs w:val="21"/>
              </w:rPr>
              <w:t>47</w:t>
            </w:r>
          </w:p>
        </w:tc>
        <w:tc>
          <w:tcPr>
            <w:tcW w:w="1276" w:type="dxa"/>
            <w:vAlign w:val="center"/>
          </w:tcPr>
          <w:p w:rsidR="00946C18" w:rsidRDefault="00A70F87">
            <w:pPr>
              <w:jc w:val="center"/>
            </w:pPr>
            <w:r>
              <w:rPr>
                <w:rFonts w:eastAsiaTheme="minorEastAsia"/>
                <w:color w:val="000000" w:themeColor="text1"/>
                <w:szCs w:val="21"/>
              </w:rPr>
              <w:t>002429</w:t>
            </w:r>
          </w:p>
        </w:tc>
        <w:tc>
          <w:tcPr>
            <w:tcW w:w="1701" w:type="dxa"/>
            <w:vAlign w:val="center"/>
          </w:tcPr>
          <w:p w:rsidR="00946C18" w:rsidRDefault="00A70F87">
            <w:pPr>
              <w:jc w:val="center"/>
            </w:pPr>
            <w:r>
              <w:rPr>
                <w:rFonts w:eastAsiaTheme="minorEastAsia"/>
                <w:color w:val="000000" w:themeColor="text1"/>
                <w:szCs w:val="21"/>
              </w:rPr>
              <w:t>兆驰股份</w:t>
            </w:r>
          </w:p>
        </w:tc>
        <w:tc>
          <w:tcPr>
            <w:tcW w:w="1276" w:type="dxa"/>
            <w:vAlign w:val="center"/>
          </w:tcPr>
          <w:p w:rsidR="00946C18" w:rsidRDefault="00A70F87">
            <w:pPr>
              <w:jc w:val="right"/>
            </w:pPr>
            <w:r>
              <w:rPr>
                <w:rFonts w:eastAsiaTheme="minorEastAsia"/>
                <w:color w:val="000000" w:themeColor="text1"/>
                <w:szCs w:val="21"/>
              </w:rPr>
              <w:t>139,800.00</w:t>
            </w:r>
          </w:p>
        </w:tc>
        <w:tc>
          <w:tcPr>
            <w:tcW w:w="1842" w:type="dxa"/>
            <w:vAlign w:val="center"/>
          </w:tcPr>
          <w:p w:rsidR="00946C18" w:rsidRDefault="00A70F87">
            <w:pPr>
              <w:jc w:val="right"/>
            </w:pPr>
            <w:r>
              <w:rPr>
                <w:rFonts w:eastAsiaTheme="minorEastAsia"/>
                <w:color w:val="000000" w:themeColor="text1"/>
                <w:szCs w:val="21"/>
              </w:rPr>
              <w:t>768,900.00</w:t>
            </w:r>
          </w:p>
        </w:tc>
        <w:tc>
          <w:tcPr>
            <w:tcW w:w="1616" w:type="dxa"/>
            <w:vAlign w:val="center"/>
          </w:tcPr>
          <w:p w:rsidR="00946C18" w:rsidRDefault="00A70F87">
            <w:pPr>
              <w:jc w:val="right"/>
            </w:pPr>
            <w:r>
              <w:rPr>
                <w:rFonts w:eastAsiaTheme="minorEastAsia"/>
                <w:color w:val="000000" w:themeColor="text1"/>
                <w:szCs w:val="21"/>
              </w:rPr>
              <w:t>0.51</w:t>
            </w:r>
          </w:p>
        </w:tc>
      </w:tr>
      <w:tr w:rsidR="00946C18">
        <w:tc>
          <w:tcPr>
            <w:tcW w:w="817" w:type="dxa"/>
            <w:vAlign w:val="center"/>
          </w:tcPr>
          <w:p w:rsidR="00946C18" w:rsidRDefault="00A70F87">
            <w:pPr>
              <w:jc w:val="center"/>
            </w:pPr>
            <w:r>
              <w:rPr>
                <w:rFonts w:eastAsiaTheme="minorEastAsia"/>
                <w:color w:val="000000" w:themeColor="text1"/>
                <w:szCs w:val="21"/>
              </w:rPr>
              <w:t>48</w:t>
            </w:r>
          </w:p>
        </w:tc>
        <w:tc>
          <w:tcPr>
            <w:tcW w:w="1276" w:type="dxa"/>
            <w:vAlign w:val="center"/>
          </w:tcPr>
          <w:p w:rsidR="00946C18" w:rsidRDefault="00A70F87">
            <w:pPr>
              <w:jc w:val="center"/>
            </w:pPr>
            <w:r>
              <w:rPr>
                <w:rFonts w:eastAsiaTheme="minorEastAsia"/>
                <w:color w:val="000000" w:themeColor="text1"/>
                <w:szCs w:val="21"/>
              </w:rPr>
              <w:t>688072</w:t>
            </w:r>
          </w:p>
        </w:tc>
        <w:tc>
          <w:tcPr>
            <w:tcW w:w="1701" w:type="dxa"/>
            <w:vAlign w:val="center"/>
          </w:tcPr>
          <w:p w:rsidR="00946C18" w:rsidRDefault="00A70F87">
            <w:pPr>
              <w:jc w:val="center"/>
            </w:pPr>
            <w:r>
              <w:rPr>
                <w:rFonts w:eastAsiaTheme="minorEastAsia"/>
                <w:color w:val="000000" w:themeColor="text1"/>
                <w:szCs w:val="21"/>
              </w:rPr>
              <w:t>拓荆科技</w:t>
            </w:r>
          </w:p>
        </w:tc>
        <w:tc>
          <w:tcPr>
            <w:tcW w:w="1276" w:type="dxa"/>
            <w:vAlign w:val="center"/>
          </w:tcPr>
          <w:p w:rsidR="00946C18" w:rsidRDefault="00A70F87">
            <w:pPr>
              <w:jc w:val="right"/>
            </w:pPr>
            <w:r>
              <w:rPr>
                <w:rFonts w:eastAsiaTheme="minorEastAsia"/>
                <w:color w:val="000000" w:themeColor="text1"/>
                <w:szCs w:val="21"/>
              </w:rPr>
              <w:t>1,461.00</w:t>
            </w:r>
          </w:p>
        </w:tc>
        <w:tc>
          <w:tcPr>
            <w:tcW w:w="1842" w:type="dxa"/>
            <w:vAlign w:val="center"/>
          </w:tcPr>
          <w:p w:rsidR="00946C18" w:rsidRDefault="00A70F87">
            <w:pPr>
              <w:jc w:val="right"/>
            </w:pPr>
            <w:r>
              <w:rPr>
                <w:rFonts w:eastAsiaTheme="minorEastAsia"/>
                <w:color w:val="000000" w:themeColor="text1"/>
                <w:szCs w:val="21"/>
              </w:rPr>
              <w:t>622,342.17</w:t>
            </w:r>
          </w:p>
        </w:tc>
        <w:tc>
          <w:tcPr>
            <w:tcW w:w="1616" w:type="dxa"/>
            <w:vAlign w:val="center"/>
          </w:tcPr>
          <w:p w:rsidR="00946C18" w:rsidRDefault="00A70F87">
            <w:pPr>
              <w:jc w:val="right"/>
            </w:pPr>
            <w:r>
              <w:rPr>
                <w:rFonts w:eastAsiaTheme="minorEastAsia"/>
                <w:color w:val="000000" w:themeColor="text1"/>
                <w:szCs w:val="21"/>
              </w:rPr>
              <w:t>0.42</w:t>
            </w:r>
          </w:p>
        </w:tc>
      </w:tr>
      <w:tr w:rsidR="00946C18">
        <w:tc>
          <w:tcPr>
            <w:tcW w:w="817" w:type="dxa"/>
            <w:vAlign w:val="center"/>
          </w:tcPr>
          <w:p w:rsidR="00946C18" w:rsidRDefault="00A70F87">
            <w:pPr>
              <w:jc w:val="center"/>
            </w:pPr>
            <w:r>
              <w:rPr>
                <w:rFonts w:eastAsiaTheme="minorEastAsia"/>
                <w:color w:val="000000" w:themeColor="text1"/>
                <w:szCs w:val="21"/>
              </w:rPr>
              <w:t>49</w:t>
            </w:r>
          </w:p>
        </w:tc>
        <w:tc>
          <w:tcPr>
            <w:tcW w:w="1276" w:type="dxa"/>
            <w:vAlign w:val="center"/>
          </w:tcPr>
          <w:p w:rsidR="00946C18" w:rsidRDefault="00A70F87">
            <w:pPr>
              <w:jc w:val="center"/>
            </w:pPr>
            <w:r>
              <w:rPr>
                <w:rFonts w:eastAsiaTheme="minorEastAsia"/>
                <w:color w:val="000000" w:themeColor="text1"/>
                <w:szCs w:val="21"/>
              </w:rPr>
              <w:t>09868</w:t>
            </w:r>
          </w:p>
        </w:tc>
        <w:tc>
          <w:tcPr>
            <w:tcW w:w="1701" w:type="dxa"/>
            <w:vAlign w:val="center"/>
          </w:tcPr>
          <w:p w:rsidR="00946C18" w:rsidRDefault="00A70F87">
            <w:pPr>
              <w:jc w:val="center"/>
            </w:pPr>
            <w:r>
              <w:rPr>
                <w:rFonts w:eastAsiaTheme="minorEastAsia"/>
                <w:color w:val="000000" w:themeColor="text1"/>
                <w:szCs w:val="21"/>
              </w:rPr>
              <w:t>小鹏汽车－Ｗ</w:t>
            </w:r>
          </w:p>
        </w:tc>
        <w:tc>
          <w:tcPr>
            <w:tcW w:w="1276" w:type="dxa"/>
            <w:vAlign w:val="center"/>
          </w:tcPr>
          <w:p w:rsidR="00946C18" w:rsidRDefault="00A70F87">
            <w:pPr>
              <w:jc w:val="right"/>
            </w:pPr>
            <w:r>
              <w:rPr>
                <w:rFonts w:eastAsiaTheme="minorEastAsia"/>
                <w:color w:val="000000" w:themeColor="text1"/>
                <w:szCs w:val="21"/>
              </w:rPr>
              <w:t>11,300.00</w:t>
            </w:r>
          </w:p>
        </w:tc>
        <w:tc>
          <w:tcPr>
            <w:tcW w:w="1842" w:type="dxa"/>
            <w:vAlign w:val="center"/>
          </w:tcPr>
          <w:p w:rsidR="00946C18" w:rsidRDefault="00A70F87">
            <w:pPr>
              <w:jc w:val="right"/>
            </w:pPr>
            <w:r>
              <w:rPr>
                <w:rFonts w:eastAsiaTheme="minorEastAsia"/>
                <w:color w:val="000000" w:themeColor="text1"/>
                <w:szCs w:val="21"/>
              </w:rPr>
              <w:t>520,918.70</w:t>
            </w:r>
          </w:p>
        </w:tc>
        <w:tc>
          <w:tcPr>
            <w:tcW w:w="1616" w:type="dxa"/>
            <w:vAlign w:val="center"/>
          </w:tcPr>
          <w:p w:rsidR="00946C18" w:rsidRDefault="00A70F87">
            <w:pPr>
              <w:jc w:val="right"/>
            </w:pPr>
            <w:r>
              <w:rPr>
                <w:rFonts w:eastAsiaTheme="minorEastAsia"/>
                <w:color w:val="000000" w:themeColor="text1"/>
                <w:szCs w:val="21"/>
              </w:rPr>
              <w:t>0.35</w:t>
            </w:r>
          </w:p>
        </w:tc>
      </w:tr>
      <w:tr w:rsidR="00946C18">
        <w:tc>
          <w:tcPr>
            <w:tcW w:w="817" w:type="dxa"/>
            <w:vAlign w:val="center"/>
          </w:tcPr>
          <w:p w:rsidR="00946C18" w:rsidRDefault="00A70F87">
            <w:pPr>
              <w:jc w:val="center"/>
            </w:pPr>
            <w:r>
              <w:rPr>
                <w:rFonts w:eastAsiaTheme="minorEastAsia"/>
                <w:color w:val="000000" w:themeColor="text1"/>
                <w:szCs w:val="21"/>
              </w:rPr>
              <w:t>50</w:t>
            </w:r>
          </w:p>
        </w:tc>
        <w:tc>
          <w:tcPr>
            <w:tcW w:w="1276" w:type="dxa"/>
            <w:vAlign w:val="center"/>
          </w:tcPr>
          <w:p w:rsidR="00946C18" w:rsidRDefault="00A70F87">
            <w:pPr>
              <w:jc w:val="center"/>
            </w:pPr>
            <w:r>
              <w:rPr>
                <w:rFonts w:eastAsiaTheme="minorEastAsia"/>
                <w:color w:val="000000" w:themeColor="text1"/>
                <w:szCs w:val="21"/>
              </w:rPr>
              <w:t>002050</w:t>
            </w:r>
          </w:p>
        </w:tc>
        <w:tc>
          <w:tcPr>
            <w:tcW w:w="1701" w:type="dxa"/>
            <w:vAlign w:val="center"/>
          </w:tcPr>
          <w:p w:rsidR="00946C18" w:rsidRDefault="00A70F87">
            <w:pPr>
              <w:jc w:val="center"/>
            </w:pPr>
            <w:r>
              <w:rPr>
                <w:rFonts w:eastAsiaTheme="minorEastAsia"/>
                <w:color w:val="000000" w:themeColor="text1"/>
                <w:szCs w:val="21"/>
              </w:rPr>
              <w:t>三花智控</w:t>
            </w:r>
          </w:p>
        </w:tc>
        <w:tc>
          <w:tcPr>
            <w:tcW w:w="1276" w:type="dxa"/>
            <w:vAlign w:val="center"/>
          </w:tcPr>
          <w:p w:rsidR="00946C18" w:rsidRDefault="00A70F87">
            <w:pPr>
              <w:jc w:val="right"/>
            </w:pPr>
            <w:r>
              <w:rPr>
                <w:rFonts w:eastAsiaTheme="minorEastAsia"/>
                <w:color w:val="000000" w:themeColor="text1"/>
                <w:szCs w:val="21"/>
              </w:rPr>
              <w:t>14,600.00</w:t>
            </w:r>
          </w:p>
        </w:tc>
        <w:tc>
          <w:tcPr>
            <w:tcW w:w="1842" w:type="dxa"/>
            <w:vAlign w:val="center"/>
          </w:tcPr>
          <w:p w:rsidR="00946C18" w:rsidRDefault="00A70F87">
            <w:pPr>
              <w:jc w:val="right"/>
            </w:pPr>
            <w:r>
              <w:rPr>
                <w:rFonts w:eastAsiaTheme="minorEastAsia"/>
                <w:color w:val="000000" w:themeColor="text1"/>
                <w:szCs w:val="21"/>
              </w:rPr>
              <w:t>441,796.00</w:t>
            </w:r>
          </w:p>
        </w:tc>
        <w:tc>
          <w:tcPr>
            <w:tcW w:w="1616" w:type="dxa"/>
            <w:vAlign w:val="center"/>
          </w:tcPr>
          <w:p w:rsidR="00946C18" w:rsidRDefault="00A70F87">
            <w:pPr>
              <w:jc w:val="right"/>
            </w:pPr>
            <w:r>
              <w:rPr>
                <w:rFonts w:eastAsiaTheme="minorEastAsia"/>
                <w:color w:val="000000" w:themeColor="text1"/>
                <w:szCs w:val="21"/>
              </w:rPr>
              <w:t>0.30</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4" w:name="_Toc390421260"/>
      <w:bookmarkStart w:id="95" w:name="_Toc144293988"/>
      <w:r w:rsidRPr="005B5C10">
        <w:rPr>
          <w:rFonts w:ascii="Times New Roman" w:eastAsiaTheme="minorEastAsia" w:hAnsi="Times New Roman"/>
          <w:color w:val="000000" w:themeColor="text1"/>
          <w:kern w:val="0"/>
          <w:sz w:val="21"/>
          <w:szCs w:val="21"/>
        </w:rPr>
        <w:t>7.4</w:t>
      </w:r>
      <w:bookmarkStart w:id="96"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4"/>
      <w:bookmarkEnd w:id="96"/>
      <w:bookmarkEnd w:id="95"/>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tc>
          <w:tcPr>
            <w:tcW w:w="87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946C18">
        <w:tc>
          <w:tcPr>
            <w:tcW w:w="870" w:type="dxa"/>
            <w:vAlign w:val="center"/>
          </w:tcPr>
          <w:p w:rsidR="00946C18" w:rsidRDefault="00A70F87">
            <w:pPr>
              <w:jc w:val="center"/>
            </w:pPr>
            <w:r>
              <w:rPr>
                <w:rFonts w:eastAsiaTheme="minorEastAsia"/>
                <w:color w:val="000000" w:themeColor="text1"/>
                <w:szCs w:val="21"/>
              </w:rPr>
              <w:t>1</w:t>
            </w:r>
          </w:p>
        </w:tc>
        <w:tc>
          <w:tcPr>
            <w:tcW w:w="1650" w:type="dxa"/>
            <w:vAlign w:val="center"/>
          </w:tcPr>
          <w:p w:rsidR="00946C18" w:rsidRDefault="00A70F87">
            <w:pPr>
              <w:jc w:val="center"/>
            </w:pPr>
            <w:r>
              <w:rPr>
                <w:rFonts w:eastAsiaTheme="minorEastAsia"/>
                <w:color w:val="000000" w:themeColor="text1"/>
                <w:szCs w:val="21"/>
              </w:rPr>
              <w:t>002459</w:t>
            </w:r>
          </w:p>
        </w:tc>
        <w:tc>
          <w:tcPr>
            <w:tcW w:w="1980" w:type="dxa"/>
            <w:vAlign w:val="center"/>
          </w:tcPr>
          <w:p w:rsidR="00946C18" w:rsidRDefault="00A70F87">
            <w:pPr>
              <w:jc w:val="center"/>
            </w:pPr>
            <w:r>
              <w:rPr>
                <w:rFonts w:eastAsiaTheme="minorEastAsia"/>
                <w:color w:val="000000" w:themeColor="text1"/>
                <w:szCs w:val="21"/>
              </w:rPr>
              <w:t>晶澳科技</w:t>
            </w:r>
          </w:p>
        </w:tc>
        <w:tc>
          <w:tcPr>
            <w:tcW w:w="2880" w:type="dxa"/>
            <w:vAlign w:val="center"/>
          </w:tcPr>
          <w:p w:rsidR="00946C18" w:rsidRDefault="00A70F87">
            <w:pPr>
              <w:jc w:val="right"/>
            </w:pPr>
            <w:r>
              <w:rPr>
                <w:rFonts w:eastAsiaTheme="minorEastAsia"/>
                <w:color w:val="000000" w:themeColor="text1"/>
                <w:szCs w:val="21"/>
              </w:rPr>
              <w:t>7,135,342.96</w:t>
            </w:r>
          </w:p>
        </w:tc>
        <w:tc>
          <w:tcPr>
            <w:tcW w:w="1620" w:type="dxa"/>
            <w:vAlign w:val="center"/>
          </w:tcPr>
          <w:p w:rsidR="00946C18" w:rsidRDefault="00A70F87">
            <w:pPr>
              <w:jc w:val="right"/>
            </w:pPr>
            <w:r>
              <w:rPr>
                <w:rFonts w:eastAsiaTheme="minorEastAsia"/>
                <w:color w:val="000000" w:themeColor="text1"/>
                <w:szCs w:val="21"/>
              </w:rPr>
              <w:t>3.90</w:t>
            </w:r>
          </w:p>
        </w:tc>
      </w:tr>
      <w:tr w:rsidR="00946C18">
        <w:tc>
          <w:tcPr>
            <w:tcW w:w="870" w:type="dxa"/>
            <w:vAlign w:val="center"/>
          </w:tcPr>
          <w:p w:rsidR="00946C18" w:rsidRDefault="00A70F87">
            <w:pPr>
              <w:jc w:val="center"/>
            </w:pPr>
            <w:r>
              <w:rPr>
                <w:rFonts w:eastAsiaTheme="minorEastAsia"/>
                <w:color w:val="000000" w:themeColor="text1"/>
                <w:szCs w:val="21"/>
              </w:rPr>
              <w:t>2</w:t>
            </w:r>
          </w:p>
        </w:tc>
        <w:tc>
          <w:tcPr>
            <w:tcW w:w="1650" w:type="dxa"/>
            <w:vAlign w:val="center"/>
          </w:tcPr>
          <w:p w:rsidR="00946C18" w:rsidRDefault="00A70F87">
            <w:pPr>
              <w:jc w:val="center"/>
            </w:pPr>
            <w:r>
              <w:rPr>
                <w:rFonts w:eastAsiaTheme="minorEastAsia"/>
                <w:color w:val="000000" w:themeColor="text1"/>
                <w:szCs w:val="21"/>
              </w:rPr>
              <w:t>000032</w:t>
            </w:r>
          </w:p>
        </w:tc>
        <w:tc>
          <w:tcPr>
            <w:tcW w:w="1980" w:type="dxa"/>
            <w:vAlign w:val="center"/>
          </w:tcPr>
          <w:p w:rsidR="00946C18" w:rsidRDefault="00A70F87">
            <w:pPr>
              <w:jc w:val="center"/>
            </w:pPr>
            <w:r>
              <w:rPr>
                <w:rFonts w:eastAsiaTheme="minorEastAsia"/>
                <w:color w:val="000000" w:themeColor="text1"/>
                <w:szCs w:val="21"/>
              </w:rPr>
              <w:t>深桑达Ａ</w:t>
            </w:r>
          </w:p>
        </w:tc>
        <w:tc>
          <w:tcPr>
            <w:tcW w:w="2880" w:type="dxa"/>
            <w:vAlign w:val="center"/>
          </w:tcPr>
          <w:p w:rsidR="00946C18" w:rsidRDefault="00A70F87">
            <w:pPr>
              <w:jc w:val="right"/>
            </w:pPr>
            <w:r>
              <w:rPr>
                <w:rFonts w:eastAsiaTheme="minorEastAsia"/>
                <w:color w:val="000000" w:themeColor="text1"/>
                <w:szCs w:val="21"/>
              </w:rPr>
              <w:t>6,838,850.00</w:t>
            </w:r>
          </w:p>
        </w:tc>
        <w:tc>
          <w:tcPr>
            <w:tcW w:w="1620" w:type="dxa"/>
            <w:vAlign w:val="center"/>
          </w:tcPr>
          <w:p w:rsidR="00946C18" w:rsidRDefault="00A70F87">
            <w:pPr>
              <w:jc w:val="right"/>
            </w:pPr>
            <w:r>
              <w:rPr>
                <w:rFonts w:eastAsiaTheme="minorEastAsia"/>
                <w:color w:val="000000" w:themeColor="text1"/>
                <w:szCs w:val="21"/>
              </w:rPr>
              <w:t>3.74</w:t>
            </w:r>
          </w:p>
        </w:tc>
      </w:tr>
      <w:tr w:rsidR="00946C18">
        <w:tc>
          <w:tcPr>
            <w:tcW w:w="870" w:type="dxa"/>
            <w:vAlign w:val="center"/>
          </w:tcPr>
          <w:p w:rsidR="00946C18" w:rsidRDefault="00A70F87">
            <w:pPr>
              <w:jc w:val="center"/>
            </w:pPr>
            <w:r>
              <w:rPr>
                <w:rFonts w:eastAsiaTheme="minorEastAsia"/>
                <w:color w:val="000000" w:themeColor="text1"/>
                <w:szCs w:val="21"/>
              </w:rPr>
              <w:t>3</w:t>
            </w:r>
          </w:p>
        </w:tc>
        <w:tc>
          <w:tcPr>
            <w:tcW w:w="1650" w:type="dxa"/>
            <w:vAlign w:val="center"/>
          </w:tcPr>
          <w:p w:rsidR="00946C18" w:rsidRDefault="00A70F87">
            <w:pPr>
              <w:jc w:val="center"/>
            </w:pPr>
            <w:r>
              <w:rPr>
                <w:rFonts w:eastAsiaTheme="minorEastAsia"/>
                <w:color w:val="000000" w:themeColor="text1"/>
                <w:szCs w:val="21"/>
              </w:rPr>
              <w:t>603477</w:t>
            </w:r>
          </w:p>
        </w:tc>
        <w:tc>
          <w:tcPr>
            <w:tcW w:w="1980" w:type="dxa"/>
            <w:vAlign w:val="center"/>
          </w:tcPr>
          <w:p w:rsidR="00946C18" w:rsidRDefault="00A70F87">
            <w:pPr>
              <w:jc w:val="center"/>
            </w:pPr>
            <w:r>
              <w:rPr>
                <w:rFonts w:eastAsiaTheme="minorEastAsia"/>
                <w:color w:val="000000" w:themeColor="text1"/>
                <w:szCs w:val="21"/>
              </w:rPr>
              <w:t>巨星农牧</w:t>
            </w:r>
          </w:p>
        </w:tc>
        <w:tc>
          <w:tcPr>
            <w:tcW w:w="2880" w:type="dxa"/>
            <w:vAlign w:val="center"/>
          </w:tcPr>
          <w:p w:rsidR="00946C18" w:rsidRDefault="00A70F87">
            <w:pPr>
              <w:jc w:val="right"/>
            </w:pPr>
            <w:r>
              <w:rPr>
                <w:rFonts w:eastAsiaTheme="minorEastAsia"/>
                <w:color w:val="000000" w:themeColor="text1"/>
                <w:szCs w:val="21"/>
              </w:rPr>
              <w:t>6,818,870.00</w:t>
            </w:r>
          </w:p>
        </w:tc>
        <w:tc>
          <w:tcPr>
            <w:tcW w:w="1620" w:type="dxa"/>
            <w:vAlign w:val="center"/>
          </w:tcPr>
          <w:p w:rsidR="00946C18" w:rsidRDefault="00A70F87">
            <w:pPr>
              <w:jc w:val="right"/>
            </w:pPr>
            <w:r>
              <w:rPr>
                <w:rFonts w:eastAsiaTheme="minorEastAsia"/>
                <w:color w:val="000000" w:themeColor="text1"/>
                <w:szCs w:val="21"/>
              </w:rPr>
              <w:t>3.73</w:t>
            </w:r>
          </w:p>
        </w:tc>
      </w:tr>
      <w:tr w:rsidR="00946C18">
        <w:tc>
          <w:tcPr>
            <w:tcW w:w="870" w:type="dxa"/>
            <w:vAlign w:val="center"/>
          </w:tcPr>
          <w:p w:rsidR="00946C18" w:rsidRDefault="00A70F87">
            <w:pPr>
              <w:jc w:val="center"/>
            </w:pPr>
            <w:r>
              <w:rPr>
                <w:rFonts w:eastAsiaTheme="minorEastAsia"/>
                <w:color w:val="000000" w:themeColor="text1"/>
                <w:szCs w:val="21"/>
              </w:rPr>
              <w:t>4</w:t>
            </w:r>
          </w:p>
        </w:tc>
        <w:tc>
          <w:tcPr>
            <w:tcW w:w="1650" w:type="dxa"/>
            <w:vAlign w:val="center"/>
          </w:tcPr>
          <w:p w:rsidR="00946C18" w:rsidRDefault="00A70F87">
            <w:pPr>
              <w:jc w:val="center"/>
            </w:pPr>
            <w:r>
              <w:rPr>
                <w:rFonts w:eastAsiaTheme="minorEastAsia"/>
                <w:color w:val="000000" w:themeColor="text1"/>
                <w:szCs w:val="21"/>
              </w:rPr>
              <w:t>000063</w:t>
            </w:r>
          </w:p>
        </w:tc>
        <w:tc>
          <w:tcPr>
            <w:tcW w:w="1980" w:type="dxa"/>
            <w:vAlign w:val="center"/>
          </w:tcPr>
          <w:p w:rsidR="00946C18" w:rsidRDefault="00A70F87">
            <w:pPr>
              <w:jc w:val="center"/>
            </w:pPr>
            <w:r>
              <w:rPr>
                <w:rFonts w:eastAsiaTheme="minorEastAsia"/>
                <w:color w:val="000000" w:themeColor="text1"/>
                <w:szCs w:val="21"/>
              </w:rPr>
              <w:t>中兴通讯</w:t>
            </w:r>
          </w:p>
        </w:tc>
        <w:tc>
          <w:tcPr>
            <w:tcW w:w="2880" w:type="dxa"/>
            <w:vAlign w:val="center"/>
          </w:tcPr>
          <w:p w:rsidR="00946C18" w:rsidRDefault="00A70F87">
            <w:pPr>
              <w:jc w:val="right"/>
            </w:pPr>
            <w:r>
              <w:rPr>
                <w:rFonts w:eastAsiaTheme="minorEastAsia"/>
                <w:color w:val="000000" w:themeColor="text1"/>
                <w:szCs w:val="21"/>
              </w:rPr>
              <w:t>6,387,419.80</w:t>
            </w:r>
          </w:p>
        </w:tc>
        <w:tc>
          <w:tcPr>
            <w:tcW w:w="1620" w:type="dxa"/>
            <w:vAlign w:val="center"/>
          </w:tcPr>
          <w:p w:rsidR="00946C18" w:rsidRDefault="00A70F87">
            <w:pPr>
              <w:jc w:val="right"/>
            </w:pPr>
            <w:r>
              <w:rPr>
                <w:rFonts w:eastAsiaTheme="minorEastAsia"/>
                <w:color w:val="000000" w:themeColor="text1"/>
                <w:szCs w:val="21"/>
              </w:rPr>
              <w:t>3.49</w:t>
            </w:r>
          </w:p>
        </w:tc>
      </w:tr>
      <w:tr w:rsidR="00946C18">
        <w:tc>
          <w:tcPr>
            <w:tcW w:w="870" w:type="dxa"/>
            <w:vAlign w:val="center"/>
          </w:tcPr>
          <w:p w:rsidR="00946C18" w:rsidRDefault="00A70F87">
            <w:pPr>
              <w:jc w:val="center"/>
            </w:pPr>
            <w:r>
              <w:rPr>
                <w:rFonts w:eastAsiaTheme="minorEastAsia"/>
                <w:color w:val="000000" w:themeColor="text1"/>
                <w:szCs w:val="21"/>
              </w:rPr>
              <w:t>5</w:t>
            </w:r>
          </w:p>
        </w:tc>
        <w:tc>
          <w:tcPr>
            <w:tcW w:w="1650" w:type="dxa"/>
            <w:vAlign w:val="center"/>
          </w:tcPr>
          <w:p w:rsidR="00946C18" w:rsidRDefault="00A70F87">
            <w:pPr>
              <w:jc w:val="center"/>
            </w:pPr>
            <w:r>
              <w:rPr>
                <w:rFonts w:eastAsiaTheme="minorEastAsia"/>
                <w:color w:val="000000" w:themeColor="text1"/>
                <w:szCs w:val="21"/>
              </w:rPr>
              <w:t>000933</w:t>
            </w:r>
          </w:p>
        </w:tc>
        <w:tc>
          <w:tcPr>
            <w:tcW w:w="1980" w:type="dxa"/>
            <w:vAlign w:val="center"/>
          </w:tcPr>
          <w:p w:rsidR="00946C18" w:rsidRDefault="00A70F87">
            <w:pPr>
              <w:jc w:val="center"/>
            </w:pPr>
            <w:r>
              <w:rPr>
                <w:rFonts w:eastAsiaTheme="minorEastAsia"/>
                <w:color w:val="000000" w:themeColor="text1"/>
                <w:szCs w:val="21"/>
              </w:rPr>
              <w:t>神火股份</w:t>
            </w:r>
          </w:p>
        </w:tc>
        <w:tc>
          <w:tcPr>
            <w:tcW w:w="2880" w:type="dxa"/>
            <w:vAlign w:val="center"/>
          </w:tcPr>
          <w:p w:rsidR="00946C18" w:rsidRDefault="00A70F87">
            <w:pPr>
              <w:jc w:val="right"/>
            </w:pPr>
            <w:r>
              <w:rPr>
                <w:rFonts w:eastAsiaTheme="minorEastAsia"/>
                <w:color w:val="000000" w:themeColor="text1"/>
                <w:szCs w:val="21"/>
              </w:rPr>
              <w:t>5,991,130.00</w:t>
            </w:r>
          </w:p>
        </w:tc>
        <w:tc>
          <w:tcPr>
            <w:tcW w:w="1620" w:type="dxa"/>
            <w:vAlign w:val="center"/>
          </w:tcPr>
          <w:p w:rsidR="00946C18" w:rsidRDefault="00A70F87">
            <w:pPr>
              <w:jc w:val="right"/>
            </w:pPr>
            <w:r>
              <w:rPr>
                <w:rFonts w:eastAsiaTheme="minorEastAsia"/>
                <w:color w:val="000000" w:themeColor="text1"/>
                <w:szCs w:val="21"/>
              </w:rPr>
              <w:t>3.28</w:t>
            </w:r>
          </w:p>
        </w:tc>
      </w:tr>
      <w:tr w:rsidR="00946C18">
        <w:tc>
          <w:tcPr>
            <w:tcW w:w="870" w:type="dxa"/>
            <w:vAlign w:val="center"/>
          </w:tcPr>
          <w:p w:rsidR="00946C18" w:rsidRDefault="00A70F87">
            <w:pPr>
              <w:jc w:val="center"/>
            </w:pPr>
            <w:r>
              <w:rPr>
                <w:rFonts w:eastAsiaTheme="minorEastAsia"/>
                <w:color w:val="000000" w:themeColor="text1"/>
                <w:szCs w:val="21"/>
              </w:rPr>
              <w:t>6</w:t>
            </w:r>
          </w:p>
        </w:tc>
        <w:tc>
          <w:tcPr>
            <w:tcW w:w="1650" w:type="dxa"/>
            <w:vAlign w:val="center"/>
          </w:tcPr>
          <w:p w:rsidR="00946C18" w:rsidRDefault="00A70F87">
            <w:pPr>
              <w:jc w:val="center"/>
            </w:pPr>
            <w:r>
              <w:rPr>
                <w:rFonts w:eastAsiaTheme="minorEastAsia"/>
                <w:color w:val="000000" w:themeColor="text1"/>
                <w:szCs w:val="21"/>
              </w:rPr>
              <w:t>00700</w:t>
            </w:r>
          </w:p>
        </w:tc>
        <w:tc>
          <w:tcPr>
            <w:tcW w:w="1980" w:type="dxa"/>
            <w:vAlign w:val="center"/>
          </w:tcPr>
          <w:p w:rsidR="00946C18" w:rsidRDefault="00A70F87">
            <w:pPr>
              <w:jc w:val="center"/>
            </w:pPr>
            <w:r>
              <w:rPr>
                <w:rFonts w:eastAsiaTheme="minorEastAsia"/>
                <w:color w:val="000000" w:themeColor="text1"/>
                <w:szCs w:val="21"/>
              </w:rPr>
              <w:t>腾讯控股</w:t>
            </w:r>
          </w:p>
        </w:tc>
        <w:tc>
          <w:tcPr>
            <w:tcW w:w="2880" w:type="dxa"/>
            <w:vAlign w:val="center"/>
          </w:tcPr>
          <w:p w:rsidR="00946C18" w:rsidRDefault="00A70F87">
            <w:pPr>
              <w:jc w:val="right"/>
            </w:pPr>
            <w:r>
              <w:rPr>
                <w:rFonts w:eastAsiaTheme="minorEastAsia"/>
                <w:color w:val="000000" w:themeColor="text1"/>
                <w:szCs w:val="21"/>
              </w:rPr>
              <w:t>5,525,792.90</w:t>
            </w:r>
          </w:p>
        </w:tc>
        <w:tc>
          <w:tcPr>
            <w:tcW w:w="1620" w:type="dxa"/>
            <w:vAlign w:val="center"/>
          </w:tcPr>
          <w:p w:rsidR="00946C18" w:rsidRDefault="00A70F87">
            <w:pPr>
              <w:jc w:val="right"/>
            </w:pPr>
            <w:r>
              <w:rPr>
                <w:rFonts w:eastAsiaTheme="minorEastAsia"/>
                <w:color w:val="000000" w:themeColor="text1"/>
                <w:szCs w:val="21"/>
              </w:rPr>
              <w:t>3.02</w:t>
            </w:r>
          </w:p>
        </w:tc>
      </w:tr>
      <w:tr w:rsidR="00946C18">
        <w:tc>
          <w:tcPr>
            <w:tcW w:w="870" w:type="dxa"/>
            <w:vAlign w:val="center"/>
          </w:tcPr>
          <w:p w:rsidR="00946C18" w:rsidRDefault="00A70F87">
            <w:pPr>
              <w:jc w:val="center"/>
            </w:pPr>
            <w:r>
              <w:rPr>
                <w:rFonts w:eastAsiaTheme="minorEastAsia"/>
                <w:color w:val="000000" w:themeColor="text1"/>
                <w:szCs w:val="21"/>
              </w:rPr>
              <w:t>7</w:t>
            </w:r>
          </w:p>
        </w:tc>
        <w:tc>
          <w:tcPr>
            <w:tcW w:w="1650" w:type="dxa"/>
            <w:vAlign w:val="center"/>
          </w:tcPr>
          <w:p w:rsidR="00946C18" w:rsidRDefault="00A70F87">
            <w:pPr>
              <w:jc w:val="center"/>
            </w:pPr>
            <w:r>
              <w:rPr>
                <w:rFonts w:eastAsiaTheme="minorEastAsia"/>
                <w:color w:val="000000" w:themeColor="text1"/>
                <w:szCs w:val="21"/>
              </w:rPr>
              <w:t>300122</w:t>
            </w:r>
          </w:p>
        </w:tc>
        <w:tc>
          <w:tcPr>
            <w:tcW w:w="1980" w:type="dxa"/>
            <w:vAlign w:val="center"/>
          </w:tcPr>
          <w:p w:rsidR="00946C18" w:rsidRDefault="00A70F87">
            <w:pPr>
              <w:jc w:val="center"/>
            </w:pPr>
            <w:r>
              <w:rPr>
                <w:rFonts w:eastAsiaTheme="minorEastAsia"/>
                <w:color w:val="000000" w:themeColor="text1"/>
                <w:szCs w:val="21"/>
              </w:rPr>
              <w:t>智飞生物</w:t>
            </w:r>
          </w:p>
        </w:tc>
        <w:tc>
          <w:tcPr>
            <w:tcW w:w="2880" w:type="dxa"/>
            <w:vAlign w:val="center"/>
          </w:tcPr>
          <w:p w:rsidR="00946C18" w:rsidRDefault="00A70F87">
            <w:pPr>
              <w:jc w:val="right"/>
            </w:pPr>
            <w:r>
              <w:rPr>
                <w:rFonts w:eastAsiaTheme="minorEastAsia"/>
                <w:color w:val="000000" w:themeColor="text1"/>
                <w:szCs w:val="21"/>
              </w:rPr>
              <w:t>5,335,402.90</w:t>
            </w:r>
          </w:p>
        </w:tc>
        <w:tc>
          <w:tcPr>
            <w:tcW w:w="1620" w:type="dxa"/>
            <w:vAlign w:val="center"/>
          </w:tcPr>
          <w:p w:rsidR="00946C18" w:rsidRDefault="00A70F87">
            <w:pPr>
              <w:jc w:val="right"/>
            </w:pPr>
            <w:r>
              <w:rPr>
                <w:rFonts w:eastAsiaTheme="minorEastAsia"/>
                <w:color w:val="000000" w:themeColor="text1"/>
                <w:szCs w:val="21"/>
              </w:rPr>
              <w:t>2.92</w:t>
            </w:r>
          </w:p>
        </w:tc>
      </w:tr>
      <w:tr w:rsidR="00946C18">
        <w:tc>
          <w:tcPr>
            <w:tcW w:w="870" w:type="dxa"/>
            <w:vAlign w:val="center"/>
          </w:tcPr>
          <w:p w:rsidR="00946C18" w:rsidRDefault="00A70F87">
            <w:pPr>
              <w:jc w:val="center"/>
            </w:pPr>
            <w:r>
              <w:rPr>
                <w:rFonts w:eastAsiaTheme="minorEastAsia"/>
                <w:color w:val="000000" w:themeColor="text1"/>
                <w:szCs w:val="21"/>
              </w:rPr>
              <w:t>8</w:t>
            </w:r>
          </w:p>
        </w:tc>
        <w:tc>
          <w:tcPr>
            <w:tcW w:w="1650" w:type="dxa"/>
            <w:vAlign w:val="center"/>
          </w:tcPr>
          <w:p w:rsidR="00946C18" w:rsidRDefault="00A70F87">
            <w:pPr>
              <w:jc w:val="center"/>
            </w:pPr>
            <w:r>
              <w:rPr>
                <w:rFonts w:eastAsiaTheme="minorEastAsia"/>
                <w:color w:val="000000" w:themeColor="text1"/>
                <w:szCs w:val="21"/>
              </w:rPr>
              <w:t>688569</w:t>
            </w:r>
          </w:p>
        </w:tc>
        <w:tc>
          <w:tcPr>
            <w:tcW w:w="1980" w:type="dxa"/>
            <w:vAlign w:val="center"/>
          </w:tcPr>
          <w:p w:rsidR="00946C18" w:rsidRDefault="00A70F87">
            <w:pPr>
              <w:jc w:val="center"/>
            </w:pPr>
            <w:r>
              <w:rPr>
                <w:rFonts w:eastAsiaTheme="minorEastAsia"/>
                <w:color w:val="000000" w:themeColor="text1"/>
                <w:szCs w:val="21"/>
              </w:rPr>
              <w:t>铁科轨道</w:t>
            </w:r>
          </w:p>
        </w:tc>
        <w:tc>
          <w:tcPr>
            <w:tcW w:w="2880" w:type="dxa"/>
            <w:vAlign w:val="center"/>
          </w:tcPr>
          <w:p w:rsidR="00946C18" w:rsidRDefault="00A70F87">
            <w:pPr>
              <w:jc w:val="right"/>
            </w:pPr>
            <w:r>
              <w:rPr>
                <w:rFonts w:eastAsiaTheme="minorEastAsia"/>
                <w:color w:val="000000" w:themeColor="text1"/>
                <w:szCs w:val="21"/>
              </w:rPr>
              <w:t>4,959,622.45</w:t>
            </w:r>
          </w:p>
        </w:tc>
        <w:tc>
          <w:tcPr>
            <w:tcW w:w="1620" w:type="dxa"/>
            <w:vAlign w:val="center"/>
          </w:tcPr>
          <w:p w:rsidR="00946C18" w:rsidRDefault="00A70F87">
            <w:pPr>
              <w:jc w:val="right"/>
            </w:pPr>
            <w:r>
              <w:rPr>
                <w:rFonts w:eastAsiaTheme="minorEastAsia"/>
                <w:color w:val="000000" w:themeColor="text1"/>
                <w:szCs w:val="21"/>
              </w:rPr>
              <w:t>2.71</w:t>
            </w:r>
          </w:p>
        </w:tc>
      </w:tr>
      <w:tr w:rsidR="00946C18">
        <w:tc>
          <w:tcPr>
            <w:tcW w:w="870" w:type="dxa"/>
            <w:vAlign w:val="center"/>
          </w:tcPr>
          <w:p w:rsidR="00946C18" w:rsidRDefault="00A70F87">
            <w:pPr>
              <w:jc w:val="center"/>
            </w:pPr>
            <w:r>
              <w:rPr>
                <w:rFonts w:eastAsiaTheme="minorEastAsia"/>
                <w:color w:val="000000" w:themeColor="text1"/>
                <w:szCs w:val="21"/>
              </w:rPr>
              <w:t>9</w:t>
            </w:r>
          </w:p>
        </w:tc>
        <w:tc>
          <w:tcPr>
            <w:tcW w:w="1650" w:type="dxa"/>
            <w:vAlign w:val="center"/>
          </w:tcPr>
          <w:p w:rsidR="00946C18" w:rsidRDefault="00A70F87">
            <w:pPr>
              <w:jc w:val="center"/>
            </w:pPr>
            <w:r>
              <w:rPr>
                <w:rFonts w:eastAsiaTheme="minorEastAsia"/>
                <w:color w:val="000000" w:themeColor="text1"/>
                <w:szCs w:val="21"/>
              </w:rPr>
              <w:t>601117</w:t>
            </w:r>
          </w:p>
        </w:tc>
        <w:tc>
          <w:tcPr>
            <w:tcW w:w="1980" w:type="dxa"/>
            <w:vAlign w:val="center"/>
          </w:tcPr>
          <w:p w:rsidR="00946C18" w:rsidRDefault="00A70F87">
            <w:pPr>
              <w:jc w:val="center"/>
            </w:pPr>
            <w:r>
              <w:rPr>
                <w:rFonts w:eastAsiaTheme="minorEastAsia"/>
                <w:color w:val="000000" w:themeColor="text1"/>
                <w:szCs w:val="21"/>
              </w:rPr>
              <w:t>中国化学</w:t>
            </w:r>
          </w:p>
        </w:tc>
        <w:tc>
          <w:tcPr>
            <w:tcW w:w="2880" w:type="dxa"/>
            <w:vAlign w:val="center"/>
          </w:tcPr>
          <w:p w:rsidR="00946C18" w:rsidRDefault="00A70F87">
            <w:pPr>
              <w:jc w:val="right"/>
            </w:pPr>
            <w:r>
              <w:rPr>
                <w:rFonts w:eastAsiaTheme="minorEastAsia"/>
                <w:color w:val="000000" w:themeColor="text1"/>
                <w:szCs w:val="21"/>
              </w:rPr>
              <w:t>4,768,719.40</w:t>
            </w:r>
          </w:p>
        </w:tc>
        <w:tc>
          <w:tcPr>
            <w:tcW w:w="1620" w:type="dxa"/>
            <w:vAlign w:val="center"/>
          </w:tcPr>
          <w:p w:rsidR="00946C18" w:rsidRDefault="00A70F87">
            <w:pPr>
              <w:jc w:val="right"/>
            </w:pPr>
            <w:r>
              <w:rPr>
                <w:rFonts w:eastAsiaTheme="minorEastAsia"/>
                <w:color w:val="000000" w:themeColor="text1"/>
                <w:szCs w:val="21"/>
              </w:rPr>
              <w:t>2.61</w:t>
            </w:r>
          </w:p>
        </w:tc>
      </w:tr>
      <w:tr w:rsidR="00946C18">
        <w:tc>
          <w:tcPr>
            <w:tcW w:w="870" w:type="dxa"/>
            <w:vAlign w:val="center"/>
          </w:tcPr>
          <w:p w:rsidR="00946C18" w:rsidRDefault="00A70F87">
            <w:pPr>
              <w:jc w:val="center"/>
            </w:pPr>
            <w:r>
              <w:rPr>
                <w:rFonts w:eastAsiaTheme="minorEastAsia"/>
                <w:color w:val="000000" w:themeColor="text1"/>
                <w:szCs w:val="21"/>
              </w:rPr>
              <w:t>10</w:t>
            </w:r>
          </w:p>
        </w:tc>
        <w:tc>
          <w:tcPr>
            <w:tcW w:w="1650" w:type="dxa"/>
            <w:vAlign w:val="center"/>
          </w:tcPr>
          <w:p w:rsidR="00946C18" w:rsidRDefault="00A70F87">
            <w:pPr>
              <w:jc w:val="center"/>
            </w:pPr>
            <w:r>
              <w:rPr>
                <w:rFonts w:eastAsiaTheme="minorEastAsia"/>
                <w:color w:val="000000" w:themeColor="text1"/>
                <w:szCs w:val="21"/>
              </w:rPr>
              <w:t>600976</w:t>
            </w:r>
          </w:p>
        </w:tc>
        <w:tc>
          <w:tcPr>
            <w:tcW w:w="1980" w:type="dxa"/>
            <w:vAlign w:val="center"/>
          </w:tcPr>
          <w:p w:rsidR="00946C18" w:rsidRDefault="00A70F87">
            <w:pPr>
              <w:jc w:val="center"/>
            </w:pPr>
            <w:r>
              <w:rPr>
                <w:rFonts w:eastAsiaTheme="minorEastAsia"/>
                <w:color w:val="000000" w:themeColor="text1"/>
                <w:szCs w:val="21"/>
              </w:rPr>
              <w:t>健民集团</w:t>
            </w:r>
          </w:p>
        </w:tc>
        <w:tc>
          <w:tcPr>
            <w:tcW w:w="2880" w:type="dxa"/>
            <w:vAlign w:val="center"/>
          </w:tcPr>
          <w:p w:rsidR="00946C18" w:rsidRDefault="00A70F87">
            <w:pPr>
              <w:jc w:val="right"/>
            </w:pPr>
            <w:r>
              <w:rPr>
                <w:rFonts w:eastAsiaTheme="minorEastAsia"/>
                <w:color w:val="000000" w:themeColor="text1"/>
                <w:szCs w:val="21"/>
              </w:rPr>
              <w:t>4,690,338.00</w:t>
            </w:r>
          </w:p>
        </w:tc>
        <w:tc>
          <w:tcPr>
            <w:tcW w:w="1620" w:type="dxa"/>
            <w:vAlign w:val="center"/>
          </w:tcPr>
          <w:p w:rsidR="00946C18" w:rsidRDefault="00A70F87">
            <w:pPr>
              <w:jc w:val="right"/>
            </w:pPr>
            <w:r>
              <w:rPr>
                <w:rFonts w:eastAsiaTheme="minorEastAsia"/>
                <w:color w:val="000000" w:themeColor="text1"/>
                <w:szCs w:val="21"/>
              </w:rPr>
              <w:t>2.57</w:t>
            </w:r>
          </w:p>
        </w:tc>
      </w:tr>
      <w:tr w:rsidR="00946C18">
        <w:tc>
          <w:tcPr>
            <w:tcW w:w="870" w:type="dxa"/>
            <w:vAlign w:val="center"/>
          </w:tcPr>
          <w:p w:rsidR="00946C18" w:rsidRDefault="00A70F87">
            <w:pPr>
              <w:jc w:val="center"/>
            </w:pPr>
            <w:r>
              <w:rPr>
                <w:rFonts w:eastAsiaTheme="minorEastAsia"/>
                <w:color w:val="000000" w:themeColor="text1"/>
                <w:szCs w:val="21"/>
              </w:rPr>
              <w:t>11</w:t>
            </w:r>
          </w:p>
        </w:tc>
        <w:tc>
          <w:tcPr>
            <w:tcW w:w="1650" w:type="dxa"/>
            <w:vAlign w:val="center"/>
          </w:tcPr>
          <w:p w:rsidR="00946C18" w:rsidRDefault="00A70F87">
            <w:pPr>
              <w:jc w:val="center"/>
            </w:pPr>
            <w:r>
              <w:rPr>
                <w:rFonts w:eastAsiaTheme="minorEastAsia"/>
                <w:color w:val="000000" w:themeColor="text1"/>
                <w:szCs w:val="21"/>
              </w:rPr>
              <w:t>688099</w:t>
            </w:r>
          </w:p>
        </w:tc>
        <w:tc>
          <w:tcPr>
            <w:tcW w:w="1980" w:type="dxa"/>
            <w:vAlign w:val="center"/>
          </w:tcPr>
          <w:p w:rsidR="00946C18" w:rsidRDefault="00A70F87">
            <w:pPr>
              <w:jc w:val="center"/>
            </w:pPr>
            <w:r>
              <w:rPr>
                <w:rFonts w:eastAsiaTheme="minorEastAsia"/>
                <w:color w:val="000000" w:themeColor="text1"/>
                <w:szCs w:val="21"/>
              </w:rPr>
              <w:t>晶晨股份</w:t>
            </w:r>
          </w:p>
        </w:tc>
        <w:tc>
          <w:tcPr>
            <w:tcW w:w="2880" w:type="dxa"/>
            <w:vAlign w:val="center"/>
          </w:tcPr>
          <w:p w:rsidR="00946C18" w:rsidRDefault="00A70F87">
            <w:pPr>
              <w:jc w:val="right"/>
            </w:pPr>
            <w:r>
              <w:rPr>
                <w:rFonts w:eastAsiaTheme="minorEastAsia"/>
                <w:color w:val="000000" w:themeColor="text1"/>
                <w:szCs w:val="21"/>
              </w:rPr>
              <w:t>4,643,362.57</w:t>
            </w:r>
          </w:p>
        </w:tc>
        <w:tc>
          <w:tcPr>
            <w:tcW w:w="1620" w:type="dxa"/>
            <w:vAlign w:val="center"/>
          </w:tcPr>
          <w:p w:rsidR="00946C18" w:rsidRDefault="00A70F87">
            <w:pPr>
              <w:jc w:val="right"/>
            </w:pPr>
            <w:r>
              <w:rPr>
                <w:rFonts w:eastAsiaTheme="minorEastAsia"/>
                <w:color w:val="000000" w:themeColor="text1"/>
                <w:szCs w:val="21"/>
              </w:rPr>
              <w:t>2.54</w:t>
            </w:r>
          </w:p>
        </w:tc>
      </w:tr>
      <w:tr w:rsidR="00946C18">
        <w:tc>
          <w:tcPr>
            <w:tcW w:w="870" w:type="dxa"/>
            <w:vAlign w:val="center"/>
          </w:tcPr>
          <w:p w:rsidR="00946C18" w:rsidRDefault="00A70F87">
            <w:pPr>
              <w:jc w:val="center"/>
            </w:pPr>
            <w:r>
              <w:rPr>
                <w:rFonts w:eastAsiaTheme="minorEastAsia"/>
                <w:color w:val="000000" w:themeColor="text1"/>
                <w:szCs w:val="21"/>
              </w:rPr>
              <w:t>12</w:t>
            </w:r>
          </w:p>
        </w:tc>
        <w:tc>
          <w:tcPr>
            <w:tcW w:w="1650" w:type="dxa"/>
            <w:vAlign w:val="center"/>
          </w:tcPr>
          <w:p w:rsidR="00946C18" w:rsidRDefault="00A70F87">
            <w:pPr>
              <w:jc w:val="center"/>
            </w:pPr>
            <w:r>
              <w:rPr>
                <w:rFonts w:eastAsiaTheme="minorEastAsia"/>
                <w:color w:val="000000" w:themeColor="text1"/>
                <w:szCs w:val="21"/>
              </w:rPr>
              <w:t>600557</w:t>
            </w:r>
          </w:p>
        </w:tc>
        <w:tc>
          <w:tcPr>
            <w:tcW w:w="1980" w:type="dxa"/>
            <w:vAlign w:val="center"/>
          </w:tcPr>
          <w:p w:rsidR="00946C18" w:rsidRDefault="00A70F87">
            <w:pPr>
              <w:jc w:val="center"/>
            </w:pPr>
            <w:r>
              <w:rPr>
                <w:rFonts w:eastAsiaTheme="minorEastAsia"/>
                <w:color w:val="000000" w:themeColor="text1"/>
                <w:szCs w:val="21"/>
              </w:rPr>
              <w:t>康缘药业</w:t>
            </w:r>
          </w:p>
        </w:tc>
        <w:tc>
          <w:tcPr>
            <w:tcW w:w="2880" w:type="dxa"/>
            <w:vAlign w:val="center"/>
          </w:tcPr>
          <w:p w:rsidR="00946C18" w:rsidRDefault="00A70F87">
            <w:pPr>
              <w:jc w:val="right"/>
            </w:pPr>
            <w:r>
              <w:rPr>
                <w:rFonts w:eastAsiaTheme="minorEastAsia"/>
                <w:color w:val="000000" w:themeColor="text1"/>
                <w:szCs w:val="21"/>
              </w:rPr>
              <w:t>4,469,412.80</w:t>
            </w:r>
          </w:p>
        </w:tc>
        <w:tc>
          <w:tcPr>
            <w:tcW w:w="1620" w:type="dxa"/>
            <w:vAlign w:val="center"/>
          </w:tcPr>
          <w:p w:rsidR="00946C18" w:rsidRDefault="00A70F87">
            <w:pPr>
              <w:jc w:val="right"/>
            </w:pPr>
            <w:r>
              <w:rPr>
                <w:rFonts w:eastAsiaTheme="minorEastAsia"/>
                <w:color w:val="000000" w:themeColor="text1"/>
                <w:szCs w:val="21"/>
              </w:rPr>
              <w:t>2.45</w:t>
            </w:r>
          </w:p>
        </w:tc>
      </w:tr>
      <w:tr w:rsidR="00946C18">
        <w:tc>
          <w:tcPr>
            <w:tcW w:w="870" w:type="dxa"/>
            <w:vAlign w:val="center"/>
          </w:tcPr>
          <w:p w:rsidR="00946C18" w:rsidRDefault="00A70F87">
            <w:pPr>
              <w:jc w:val="center"/>
            </w:pPr>
            <w:r>
              <w:rPr>
                <w:rFonts w:eastAsiaTheme="minorEastAsia"/>
                <w:color w:val="000000" w:themeColor="text1"/>
                <w:szCs w:val="21"/>
              </w:rPr>
              <w:t>13</w:t>
            </w:r>
          </w:p>
        </w:tc>
        <w:tc>
          <w:tcPr>
            <w:tcW w:w="1650" w:type="dxa"/>
            <w:vAlign w:val="center"/>
          </w:tcPr>
          <w:p w:rsidR="00946C18" w:rsidRDefault="00A70F87">
            <w:pPr>
              <w:jc w:val="center"/>
            </w:pPr>
            <w:r>
              <w:rPr>
                <w:rFonts w:eastAsiaTheme="minorEastAsia"/>
                <w:color w:val="000000" w:themeColor="text1"/>
                <w:szCs w:val="21"/>
              </w:rPr>
              <w:t>01378</w:t>
            </w:r>
          </w:p>
        </w:tc>
        <w:tc>
          <w:tcPr>
            <w:tcW w:w="1980" w:type="dxa"/>
            <w:vAlign w:val="center"/>
          </w:tcPr>
          <w:p w:rsidR="00946C18" w:rsidRDefault="00A70F87">
            <w:pPr>
              <w:jc w:val="center"/>
            </w:pPr>
            <w:r>
              <w:rPr>
                <w:rFonts w:eastAsiaTheme="minorEastAsia"/>
                <w:color w:val="000000" w:themeColor="text1"/>
                <w:szCs w:val="21"/>
              </w:rPr>
              <w:t>中国宏桥</w:t>
            </w:r>
          </w:p>
        </w:tc>
        <w:tc>
          <w:tcPr>
            <w:tcW w:w="2880" w:type="dxa"/>
            <w:vAlign w:val="center"/>
          </w:tcPr>
          <w:p w:rsidR="00946C18" w:rsidRDefault="00A70F87">
            <w:pPr>
              <w:jc w:val="right"/>
            </w:pPr>
            <w:r>
              <w:rPr>
                <w:rFonts w:eastAsiaTheme="minorEastAsia"/>
                <w:color w:val="000000" w:themeColor="text1"/>
                <w:szCs w:val="21"/>
              </w:rPr>
              <w:t>4,399,347.89</w:t>
            </w:r>
          </w:p>
        </w:tc>
        <w:tc>
          <w:tcPr>
            <w:tcW w:w="1620" w:type="dxa"/>
            <w:vAlign w:val="center"/>
          </w:tcPr>
          <w:p w:rsidR="00946C18" w:rsidRDefault="00A70F87">
            <w:pPr>
              <w:jc w:val="right"/>
            </w:pPr>
            <w:r>
              <w:rPr>
                <w:rFonts w:eastAsiaTheme="minorEastAsia"/>
                <w:color w:val="000000" w:themeColor="text1"/>
                <w:szCs w:val="21"/>
              </w:rPr>
              <w:t>2.41</w:t>
            </w:r>
          </w:p>
        </w:tc>
      </w:tr>
      <w:tr w:rsidR="00946C18">
        <w:tc>
          <w:tcPr>
            <w:tcW w:w="870" w:type="dxa"/>
            <w:vAlign w:val="center"/>
          </w:tcPr>
          <w:p w:rsidR="00946C18" w:rsidRDefault="00A70F87">
            <w:pPr>
              <w:jc w:val="center"/>
            </w:pPr>
            <w:r>
              <w:rPr>
                <w:rFonts w:eastAsiaTheme="minorEastAsia"/>
                <w:color w:val="000000" w:themeColor="text1"/>
                <w:szCs w:val="21"/>
              </w:rPr>
              <w:t>14</w:t>
            </w:r>
          </w:p>
        </w:tc>
        <w:tc>
          <w:tcPr>
            <w:tcW w:w="1650" w:type="dxa"/>
            <w:vAlign w:val="center"/>
          </w:tcPr>
          <w:p w:rsidR="00946C18" w:rsidRDefault="00A70F87">
            <w:pPr>
              <w:jc w:val="center"/>
            </w:pPr>
            <w:r>
              <w:rPr>
                <w:rFonts w:eastAsiaTheme="minorEastAsia"/>
                <w:color w:val="000000" w:themeColor="text1"/>
                <w:szCs w:val="21"/>
              </w:rPr>
              <w:t>002236</w:t>
            </w:r>
          </w:p>
        </w:tc>
        <w:tc>
          <w:tcPr>
            <w:tcW w:w="1980" w:type="dxa"/>
            <w:vAlign w:val="center"/>
          </w:tcPr>
          <w:p w:rsidR="00946C18" w:rsidRDefault="00A70F87">
            <w:pPr>
              <w:jc w:val="center"/>
            </w:pPr>
            <w:r>
              <w:rPr>
                <w:rFonts w:eastAsiaTheme="minorEastAsia"/>
                <w:color w:val="000000" w:themeColor="text1"/>
                <w:szCs w:val="21"/>
              </w:rPr>
              <w:t>大华股份</w:t>
            </w:r>
          </w:p>
        </w:tc>
        <w:tc>
          <w:tcPr>
            <w:tcW w:w="2880" w:type="dxa"/>
            <w:vAlign w:val="center"/>
          </w:tcPr>
          <w:p w:rsidR="00946C18" w:rsidRDefault="00A70F87">
            <w:pPr>
              <w:jc w:val="right"/>
            </w:pPr>
            <w:r>
              <w:rPr>
                <w:rFonts w:eastAsiaTheme="minorEastAsia"/>
                <w:color w:val="000000" w:themeColor="text1"/>
                <w:szCs w:val="21"/>
              </w:rPr>
              <w:t>4,313,679.00</w:t>
            </w:r>
          </w:p>
        </w:tc>
        <w:tc>
          <w:tcPr>
            <w:tcW w:w="1620" w:type="dxa"/>
            <w:vAlign w:val="center"/>
          </w:tcPr>
          <w:p w:rsidR="00946C18" w:rsidRDefault="00A70F87">
            <w:pPr>
              <w:jc w:val="right"/>
            </w:pPr>
            <w:r>
              <w:rPr>
                <w:rFonts w:eastAsiaTheme="minorEastAsia"/>
                <w:color w:val="000000" w:themeColor="text1"/>
                <w:szCs w:val="21"/>
              </w:rPr>
              <w:t>2.36</w:t>
            </w:r>
          </w:p>
        </w:tc>
      </w:tr>
      <w:tr w:rsidR="00946C18">
        <w:tc>
          <w:tcPr>
            <w:tcW w:w="870" w:type="dxa"/>
            <w:vAlign w:val="center"/>
          </w:tcPr>
          <w:p w:rsidR="00946C18" w:rsidRDefault="00A70F87">
            <w:pPr>
              <w:jc w:val="center"/>
            </w:pPr>
            <w:r>
              <w:rPr>
                <w:rFonts w:eastAsiaTheme="minorEastAsia"/>
                <w:color w:val="000000" w:themeColor="text1"/>
                <w:szCs w:val="21"/>
              </w:rPr>
              <w:t>15</w:t>
            </w:r>
          </w:p>
        </w:tc>
        <w:tc>
          <w:tcPr>
            <w:tcW w:w="1650" w:type="dxa"/>
            <w:vAlign w:val="center"/>
          </w:tcPr>
          <w:p w:rsidR="00946C18" w:rsidRDefault="00A70F87">
            <w:pPr>
              <w:jc w:val="center"/>
            </w:pPr>
            <w:r>
              <w:rPr>
                <w:rFonts w:eastAsiaTheme="minorEastAsia"/>
                <w:color w:val="000000" w:themeColor="text1"/>
                <w:szCs w:val="21"/>
              </w:rPr>
              <w:t>603998</w:t>
            </w:r>
          </w:p>
        </w:tc>
        <w:tc>
          <w:tcPr>
            <w:tcW w:w="1980" w:type="dxa"/>
            <w:vAlign w:val="center"/>
          </w:tcPr>
          <w:p w:rsidR="00946C18" w:rsidRDefault="00A70F87">
            <w:pPr>
              <w:jc w:val="center"/>
            </w:pPr>
            <w:r>
              <w:rPr>
                <w:rFonts w:eastAsiaTheme="minorEastAsia"/>
                <w:color w:val="000000" w:themeColor="text1"/>
                <w:szCs w:val="21"/>
              </w:rPr>
              <w:t>方盛制药</w:t>
            </w:r>
          </w:p>
        </w:tc>
        <w:tc>
          <w:tcPr>
            <w:tcW w:w="2880" w:type="dxa"/>
            <w:vAlign w:val="center"/>
          </w:tcPr>
          <w:p w:rsidR="00946C18" w:rsidRDefault="00A70F87">
            <w:pPr>
              <w:jc w:val="right"/>
            </w:pPr>
            <w:r>
              <w:rPr>
                <w:rFonts w:eastAsiaTheme="minorEastAsia"/>
                <w:color w:val="000000" w:themeColor="text1"/>
                <w:szCs w:val="21"/>
              </w:rPr>
              <w:t>4,306,350.00</w:t>
            </w:r>
          </w:p>
        </w:tc>
        <w:tc>
          <w:tcPr>
            <w:tcW w:w="1620" w:type="dxa"/>
            <w:vAlign w:val="center"/>
          </w:tcPr>
          <w:p w:rsidR="00946C18" w:rsidRDefault="00A70F87">
            <w:pPr>
              <w:jc w:val="right"/>
            </w:pPr>
            <w:r>
              <w:rPr>
                <w:rFonts w:eastAsiaTheme="minorEastAsia"/>
                <w:color w:val="000000" w:themeColor="text1"/>
                <w:szCs w:val="21"/>
              </w:rPr>
              <w:t>2.36</w:t>
            </w:r>
          </w:p>
        </w:tc>
      </w:tr>
      <w:tr w:rsidR="00946C18">
        <w:tc>
          <w:tcPr>
            <w:tcW w:w="870" w:type="dxa"/>
            <w:vAlign w:val="center"/>
          </w:tcPr>
          <w:p w:rsidR="00946C18" w:rsidRDefault="00A70F87">
            <w:pPr>
              <w:jc w:val="center"/>
            </w:pPr>
            <w:r>
              <w:rPr>
                <w:rFonts w:eastAsiaTheme="minorEastAsia"/>
                <w:color w:val="000000" w:themeColor="text1"/>
                <w:szCs w:val="21"/>
              </w:rPr>
              <w:t>16</w:t>
            </w:r>
          </w:p>
        </w:tc>
        <w:tc>
          <w:tcPr>
            <w:tcW w:w="1650" w:type="dxa"/>
            <w:vAlign w:val="center"/>
          </w:tcPr>
          <w:p w:rsidR="00946C18" w:rsidRDefault="00A70F87">
            <w:pPr>
              <w:jc w:val="center"/>
            </w:pPr>
            <w:r>
              <w:rPr>
                <w:rFonts w:eastAsiaTheme="minorEastAsia"/>
                <w:color w:val="000000" w:themeColor="text1"/>
                <w:szCs w:val="21"/>
              </w:rPr>
              <w:t>300274</w:t>
            </w:r>
          </w:p>
        </w:tc>
        <w:tc>
          <w:tcPr>
            <w:tcW w:w="1980" w:type="dxa"/>
            <w:vAlign w:val="center"/>
          </w:tcPr>
          <w:p w:rsidR="00946C18" w:rsidRDefault="00A70F87">
            <w:pPr>
              <w:jc w:val="center"/>
            </w:pPr>
            <w:r>
              <w:rPr>
                <w:rFonts w:eastAsiaTheme="minorEastAsia"/>
                <w:color w:val="000000" w:themeColor="text1"/>
                <w:szCs w:val="21"/>
              </w:rPr>
              <w:t>阳光电源</w:t>
            </w:r>
          </w:p>
        </w:tc>
        <w:tc>
          <w:tcPr>
            <w:tcW w:w="2880" w:type="dxa"/>
            <w:vAlign w:val="center"/>
          </w:tcPr>
          <w:p w:rsidR="00946C18" w:rsidRDefault="00A70F87">
            <w:pPr>
              <w:jc w:val="right"/>
            </w:pPr>
            <w:r>
              <w:rPr>
                <w:rFonts w:eastAsiaTheme="minorEastAsia"/>
                <w:color w:val="000000" w:themeColor="text1"/>
                <w:szCs w:val="21"/>
              </w:rPr>
              <w:t>4,198,525.00</w:t>
            </w:r>
          </w:p>
        </w:tc>
        <w:tc>
          <w:tcPr>
            <w:tcW w:w="1620" w:type="dxa"/>
            <w:vAlign w:val="center"/>
          </w:tcPr>
          <w:p w:rsidR="00946C18" w:rsidRDefault="00A70F87">
            <w:pPr>
              <w:jc w:val="right"/>
            </w:pPr>
            <w:r>
              <w:rPr>
                <w:rFonts w:eastAsiaTheme="minorEastAsia"/>
                <w:color w:val="000000" w:themeColor="text1"/>
                <w:szCs w:val="21"/>
              </w:rPr>
              <w:t>2.30</w:t>
            </w:r>
          </w:p>
        </w:tc>
      </w:tr>
      <w:tr w:rsidR="00946C18">
        <w:tc>
          <w:tcPr>
            <w:tcW w:w="870" w:type="dxa"/>
            <w:vAlign w:val="center"/>
          </w:tcPr>
          <w:p w:rsidR="00946C18" w:rsidRDefault="00A70F87">
            <w:pPr>
              <w:jc w:val="center"/>
            </w:pPr>
            <w:r>
              <w:rPr>
                <w:rFonts w:eastAsiaTheme="minorEastAsia"/>
                <w:color w:val="000000" w:themeColor="text1"/>
                <w:szCs w:val="21"/>
              </w:rPr>
              <w:t>17</w:t>
            </w:r>
          </w:p>
        </w:tc>
        <w:tc>
          <w:tcPr>
            <w:tcW w:w="1650" w:type="dxa"/>
            <w:vAlign w:val="center"/>
          </w:tcPr>
          <w:p w:rsidR="00946C18" w:rsidRDefault="00A70F87">
            <w:pPr>
              <w:jc w:val="center"/>
            </w:pPr>
            <w:r>
              <w:rPr>
                <w:rFonts w:eastAsiaTheme="minorEastAsia"/>
                <w:color w:val="000000" w:themeColor="text1"/>
                <w:szCs w:val="21"/>
              </w:rPr>
              <w:t>603063</w:t>
            </w:r>
          </w:p>
        </w:tc>
        <w:tc>
          <w:tcPr>
            <w:tcW w:w="1980" w:type="dxa"/>
            <w:vAlign w:val="center"/>
          </w:tcPr>
          <w:p w:rsidR="00946C18" w:rsidRDefault="00A70F87">
            <w:pPr>
              <w:jc w:val="center"/>
            </w:pPr>
            <w:r>
              <w:rPr>
                <w:rFonts w:eastAsiaTheme="minorEastAsia"/>
                <w:color w:val="000000" w:themeColor="text1"/>
                <w:szCs w:val="21"/>
              </w:rPr>
              <w:t>禾望电气</w:t>
            </w:r>
          </w:p>
        </w:tc>
        <w:tc>
          <w:tcPr>
            <w:tcW w:w="2880" w:type="dxa"/>
            <w:vAlign w:val="center"/>
          </w:tcPr>
          <w:p w:rsidR="00946C18" w:rsidRDefault="00A70F87">
            <w:pPr>
              <w:jc w:val="right"/>
            </w:pPr>
            <w:r>
              <w:rPr>
                <w:rFonts w:eastAsiaTheme="minorEastAsia"/>
                <w:color w:val="000000" w:themeColor="text1"/>
                <w:szCs w:val="21"/>
              </w:rPr>
              <w:t>3,841,257.00</w:t>
            </w:r>
          </w:p>
        </w:tc>
        <w:tc>
          <w:tcPr>
            <w:tcW w:w="1620" w:type="dxa"/>
            <w:vAlign w:val="center"/>
          </w:tcPr>
          <w:p w:rsidR="00946C18" w:rsidRDefault="00A70F87">
            <w:pPr>
              <w:jc w:val="right"/>
            </w:pPr>
            <w:r>
              <w:rPr>
                <w:rFonts w:eastAsiaTheme="minorEastAsia"/>
                <w:color w:val="000000" w:themeColor="text1"/>
                <w:szCs w:val="21"/>
              </w:rPr>
              <w:t>2.10</w:t>
            </w:r>
          </w:p>
        </w:tc>
      </w:tr>
      <w:tr w:rsidR="00946C18">
        <w:tc>
          <w:tcPr>
            <w:tcW w:w="870" w:type="dxa"/>
            <w:vAlign w:val="center"/>
          </w:tcPr>
          <w:p w:rsidR="00946C18" w:rsidRDefault="00A70F87">
            <w:pPr>
              <w:jc w:val="center"/>
            </w:pPr>
            <w:r>
              <w:rPr>
                <w:rFonts w:eastAsiaTheme="minorEastAsia"/>
                <w:color w:val="000000" w:themeColor="text1"/>
                <w:szCs w:val="21"/>
              </w:rPr>
              <w:t>18</w:t>
            </w:r>
          </w:p>
        </w:tc>
        <w:tc>
          <w:tcPr>
            <w:tcW w:w="1650" w:type="dxa"/>
            <w:vAlign w:val="center"/>
          </w:tcPr>
          <w:p w:rsidR="00946C18" w:rsidRDefault="00A70F87">
            <w:pPr>
              <w:jc w:val="center"/>
            </w:pPr>
            <w:r>
              <w:rPr>
                <w:rFonts w:eastAsiaTheme="minorEastAsia"/>
                <w:color w:val="000000" w:themeColor="text1"/>
                <w:szCs w:val="21"/>
              </w:rPr>
              <w:t>600211</w:t>
            </w:r>
          </w:p>
        </w:tc>
        <w:tc>
          <w:tcPr>
            <w:tcW w:w="1980" w:type="dxa"/>
            <w:vAlign w:val="center"/>
          </w:tcPr>
          <w:p w:rsidR="00946C18" w:rsidRDefault="00A70F87">
            <w:pPr>
              <w:jc w:val="center"/>
            </w:pPr>
            <w:r>
              <w:rPr>
                <w:rFonts w:eastAsiaTheme="minorEastAsia"/>
                <w:color w:val="000000" w:themeColor="text1"/>
                <w:szCs w:val="21"/>
              </w:rPr>
              <w:t>西藏药业</w:t>
            </w:r>
          </w:p>
        </w:tc>
        <w:tc>
          <w:tcPr>
            <w:tcW w:w="2880" w:type="dxa"/>
            <w:vAlign w:val="center"/>
          </w:tcPr>
          <w:p w:rsidR="00946C18" w:rsidRDefault="00A70F87">
            <w:pPr>
              <w:jc w:val="right"/>
            </w:pPr>
            <w:r>
              <w:rPr>
                <w:rFonts w:eastAsiaTheme="minorEastAsia"/>
                <w:color w:val="000000" w:themeColor="text1"/>
                <w:szCs w:val="21"/>
              </w:rPr>
              <w:t>3,802,983.07</w:t>
            </w:r>
          </w:p>
        </w:tc>
        <w:tc>
          <w:tcPr>
            <w:tcW w:w="1620" w:type="dxa"/>
            <w:vAlign w:val="center"/>
          </w:tcPr>
          <w:p w:rsidR="00946C18" w:rsidRDefault="00A70F87">
            <w:pPr>
              <w:jc w:val="right"/>
            </w:pPr>
            <w:r>
              <w:rPr>
                <w:rFonts w:eastAsiaTheme="minorEastAsia"/>
                <w:color w:val="000000" w:themeColor="text1"/>
                <w:szCs w:val="21"/>
              </w:rPr>
              <w:t>2.08</w:t>
            </w:r>
          </w:p>
        </w:tc>
      </w:tr>
      <w:tr w:rsidR="00946C18">
        <w:tc>
          <w:tcPr>
            <w:tcW w:w="870" w:type="dxa"/>
            <w:vAlign w:val="center"/>
          </w:tcPr>
          <w:p w:rsidR="00946C18" w:rsidRDefault="00A70F87">
            <w:pPr>
              <w:jc w:val="center"/>
            </w:pPr>
            <w:r>
              <w:rPr>
                <w:rFonts w:eastAsiaTheme="minorEastAsia"/>
                <w:color w:val="000000" w:themeColor="text1"/>
                <w:szCs w:val="21"/>
              </w:rPr>
              <w:t>19</w:t>
            </w:r>
          </w:p>
        </w:tc>
        <w:tc>
          <w:tcPr>
            <w:tcW w:w="1650" w:type="dxa"/>
            <w:vAlign w:val="center"/>
          </w:tcPr>
          <w:p w:rsidR="00946C18" w:rsidRDefault="00A70F87">
            <w:pPr>
              <w:jc w:val="center"/>
            </w:pPr>
            <w:r>
              <w:rPr>
                <w:rFonts w:eastAsiaTheme="minorEastAsia"/>
                <w:color w:val="000000" w:themeColor="text1"/>
                <w:szCs w:val="21"/>
              </w:rPr>
              <w:t>300413</w:t>
            </w:r>
          </w:p>
        </w:tc>
        <w:tc>
          <w:tcPr>
            <w:tcW w:w="1980" w:type="dxa"/>
            <w:vAlign w:val="center"/>
          </w:tcPr>
          <w:p w:rsidR="00946C18" w:rsidRDefault="00A70F87">
            <w:pPr>
              <w:jc w:val="center"/>
            </w:pPr>
            <w:r>
              <w:rPr>
                <w:rFonts w:eastAsiaTheme="minorEastAsia"/>
                <w:color w:val="000000" w:themeColor="text1"/>
                <w:szCs w:val="21"/>
              </w:rPr>
              <w:t>芒果超媒</w:t>
            </w:r>
          </w:p>
        </w:tc>
        <w:tc>
          <w:tcPr>
            <w:tcW w:w="2880" w:type="dxa"/>
            <w:vAlign w:val="center"/>
          </w:tcPr>
          <w:p w:rsidR="00946C18" w:rsidRDefault="00A70F87">
            <w:pPr>
              <w:jc w:val="right"/>
            </w:pPr>
            <w:r>
              <w:rPr>
                <w:rFonts w:eastAsiaTheme="minorEastAsia"/>
                <w:color w:val="000000" w:themeColor="text1"/>
                <w:szCs w:val="21"/>
              </w:rPr>
              <w:t>3,721,669.00</w:t>
            </w:r>
          </w:p>
        </w:tc>
        <w:tc>
          <w:tcPr>
            <w:tcW w:w="1620" w:type="dxa"/>
            <w:vAlign w:val="center"/>
          </w:tcPr>
          <w:p w:rsidR="00946C18" w:rsidRDefault="00A70F87">
            <w:pPr>
              <w:jc w:val="right"/>
            </w:pPr>
            <w:r>
              <w:rPr>
                <w:rFonts w:eastAsiaTheme="minorEastAsia"/>
                <w:color w:val="000000" w:themeColor="text1"/>
                <w:szCs w:val="21"/>
              </w:rPr>
              <w:t>2.04</w:t>
            </w:r>
          </w:p>
        </w:tc>
      </w:tr>
      <w:tr w:rsidR="00946C18">
        <w:tc>
          <w:tcPr>
            <w:tcW w:w="870" w:type="dxa"/>
            <w:vAlign w:val="center"/>
          </w:tcPr>
          <w:p w:rsidR="00946C18" w:rsidRDefault="00A70F87">
            <w:pPr>
              <w:jc w:val="center"/>
            </w:pPr>
            <w:r>
              <w:rPr>
                <w:rFonts w:eastAsiaTheme="minorEastAsia"/>
                <w:color w:val="000000" w:themeColor="text1"/>
                <w:szCs w:val="21"/>
              </w:rPr>
              <w:t>20</w:t>
            </w:r>
          </w:p>
        </w:tc>
        <w:tc>
          <w:tcPr>
            <w:tcW w:w="1650" w:type="dxa"/>
            <w:vAlign w:val="center"/>
          </w:tcPr>
          <w:p w:rsidR="00946C18" w:rsidRDefault="00A70F87">
            <w:pPr>
              <w:jc w:val="center"/>
            </w:pPr>
            <w:r>
              <w:rPr>
                <w:rFonts w:eastAsiaTheme="minorEastAsia"/>
                <w:color w:val="000000" w:themeColor="text1"/>
                <w:szCs w:val="21"/>
              </w:rPr>
              <w:t>600420</w:t>
            </w:r>
          </w:p>
        </w:tc>
        <w:tc>
          <w:tcPr>
            <w:tcW w:w="1980" w:type="dxa"/>
            <w:vAlign w:val="center"/>
          </w:tcPr>
          <w:p w:rsidR="00946C18" w:rsidRDefault="00A70F87">
            <w:pPr>
              <w:jc w:val="center"/>
            </w:pPr>
            <w:r>
              <w:rPr>
                <w:rFonts w:eastAsiaTheme="minorEastAsia"/>
                <w:color w:val="000000" w:themeColor="text1"/>
                <w:szCs w:val="21"/>
              </w:rPr>
              <w:t>国药现代</w:t>
            </w:r>
          </w:p>
        </w:tc>
        <w:tc>
          <w:tcPr>
            <w:tcW w:w="2880" w:type="dxa"/>
            <w:vAlign w:val="center"/>
          </w:tcPr>
          <w:p w:rsidR="00946C18" w:rsidRDefault="00A70F87">
            <w:pPr>
              <w:jc w:val="right"/>
            </w:pPr>
            <w:r>
              <w:rPr>
                <w:rFonts w:eastAsiaTheme="minorEastAsia"/>
                <w:color w:val="000000" w:themeColor="text1"/>
                <w:szCs w:val="21"/>
              </w:rPr>
              <w:t>3,401,238.97</w:t>
            </w:r>
          </w:p>
        </w:tc>
        <w:tc>
          <w:tcPr>
            <w:tcW w:w="1620" w:type="dxa"/>
            <w:vAlign w:val="center"/>
          </w:tcPr>
          <w:p w:rsidR="00946C18" w:rsidRDefault="00A70F87">
            <w:pPr>
              <w:jc w:val="right"/>
            </w:pPr>
            <w:r>
              <w:rPr>
                <w:rFonts w:eastAsiaTheme="minorEastAsia"/>
                <w:color w:val="000000" w:themeColor="text1"/>
                <w:szCs w:val="21"/>
              </w:rPr>
              <w:t>1.86</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tc>
          <w:tcPr>
            <w:tcW w:w="87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946C18">
        <w:tc>
          <w:tcPr>
            <w:tcW w:w="870" w:type="dxa"/>
            <w:vAlign w:val="center"/>
          </w:tcPr>
          <w:p w:rsidR="00946C18" w:rsidRDefault="00A70F87">
            <w:pPr>
              <w:jc w:val="center"/>
            </w:pPr>
            <w:r>
              <w:rPr>
                <w:rFonts w:eastAsiaTheme="minorEastAsia"/>
                <w:color w:val="000000" w:themeColor="text1"/>
                <w:szCs w:val="21"/>
              </w:rPr>
              <w:t>1</w:t>
            </w:r>
          </w:p>
        </w:tc>
        <w:tc>
          <w:tcPr>
            <w:tcW w:w="1650" w:type="dxa"/>
            <w:vAlign w:val="center"/>
          </w:tcPr>
          <w:p w:rsidR="00946C18" w:rsidRDefault="00A70F87">
            <w:pPr>
              <w:jc w:val="center"/>
            </w:pPr>
            <w:r>
              <w:rPr>
                <w:rFonts w:eastAsiaTheme="minorEastAsia"/>
                <w:color w:val="000000" w:themeColor="text1"/>
                <w:szCs w:val="21"/>
              </w:rPr>
              <w:t>300274</w:t>
            </w:r>
          </w:p>
        </w:tc>
        <w:tc>
          <w:tcPr>
            <w:tcW w:w="1980" w:type="dxa"/>
            <w:vAlign w:val="center"/>
          </w:tcPr>
          <w:p w:rsidR="00946C18" w:rsidRDefault="00A70F87">
            <w:pPr>
              <w:jc w:val="center"/>
            </w:pPr>
            <w:r>
              <w:rPr>
                <w:rFonts w:eastAsiaTheme="minorEastAsia"/>
                <w:color w:val="000000" w:themeColor="text1"/>
                <w:szCs w:val="21"/>
              </w:rPr>
              <w:t>阳光电源</w:t>
            </w:r>
          </w:p>
        </w:tc>
        <w:tc>
          <w:tcPr>
            <w:tcW w:w="2880" w:type="dxa"/>
            <w:vAlign w:val="center"/>
          </w:tcPr>
          <w:p w:rsidR="00946C18" w:rsidRDefault="00A70F87">
            <w:pPr>
              <w:jc w:val="right"/>
            </w:pPr>
            <w:r>
              <w:rPr>
                <w:rFonts w:eastAsiaTheme="minorEastAsia"/>
                <w:color w:val="000000" w:themeColor="text1"/>
                <w:szCs w:val="21"/>
              </w:rPr>
              <w:t>9,882,059.74</w:t>
            </w:r>
          </w:p>
        </w:tc>
        <w:tc>
          <w:tcPr>
            <w:tcW w:w="1620" w:type="dxa"/>
            <w:vAlign w:val="center"/>
          </w:tcPr>
          <w:p w:rsidR="00946C18" w:rsidRDefault="00A70F87">
            <w:pPr>
              <w:jc w:val="right"/>
            </w:pPr>
            <w:r>
              <w:rPr>
                <w:rFonts w:eastAsiaTheme="minorEastAsia"/>
                <w:color w:val="000000" w:themeColor="text1"/>
                <w:szCs w:val="21"/>
              </w:rPr>
              <w:t>5.41</w:t>
            </w:r>
          </w:p>
        </w:tc>
      </w:tr>
      <w:tr w:rsidR="00946C18">
        <w:tc>
          <w:tcPr>
            <w:tcW w:w="870" w:type="dxa"/>
            <w:vAlign w:val="center"/>
          </w:tcPr>
          <w:p w:rsidR="00946C18" w:rsidRDefault="00A70F87">
            <w:pPr>
              <w:jc w:val="center"/>
            </w:pPr>
            <w:r>
              <w:rPr>
                <w:rFonts w:eastAsiaTheme="minorEastAsia"/>
                <w:color w:val="000000" w:themeColor="text1"/>
                <w:szCs w:val="21"/>
              </w:rPr>
              <w:t>2</w:t>
            </w:r>
          </w:p>
        </w:tc>
        <w:tc>
          <w:tcPr>
            <w:tcW w:w="1650" w:type="dxa"/>
            <w:vAlign w:val="center"/>
          </w:tcPr>
          <w:p w:rsidR="00946C18" w:rsidRDefault="00A70F87">
            <w:pPr>
              <w:jc w:val="center"/>
            </w:pPr>
            <w:r>
              <w:rPr>
                <w:rFonts w:eastAsiaTheme="minorEastAsia"/>
                <w:color w:val="000000" w:themeColor="text1"/>
                <w:szCs w:val="21"/>
              </w:rPr>
              <w:t>000032</w:t>
            </w:r>
          </w:p>
        </w:tc>
        <w:tc>
          <w:tcPr>
            <w:tcW w:w="1980" w:type="dxa"/>
            <w:vAlign w:val="center"/>
          </w:tcPr>
          <w:p w:rsidR="00946C18" w:rsidRDefault="00A70F87">
            <w:pPr>
              <w:jc w:val="center"/>
            </w:pPr>
            <w:r>
              <w:rPr>
                <w:rFonts w:eastAsiaTheme="minorEastAsia"/>
                <w:color w:val="000000" w:themeColor="text1"/>
                <w:szCs w:val="21"/>
              </w:rPr>
              <w:t>深桑达Ａ</w:t>
            </w:r>
          </w:p>
        </w:tc>
        <w:tc>
          <w:tcPr>
            <w:tcW w:w="2880" w:type="dxa"/>
            <w:vAlign w:val="center"/>
          </w:tcPr>
          <w:p w:rsidR="00946C18" w:rsidRDefault="00A70F87">
            <w:pPr>
              <w:jc w:val="right"/>
            </w:pPr>
            <w:r>
              <w:rPr>
                <w:rFonts w:eastAsiaTheme="minorEastAsia"/>
                <w:color w:val="000000" w:themeColor="text1"/>
                <w:szCs w:val="21"/>
              </w:rPr>
              <w:t>8,021,772.40</w:t>
            </w:r>
          </w:p>
        </w:tc>
        <w:tc>
          <w:tcPr>
            <w:tcW w:w="1620" w:type="dxa"/>
            <w:vAlign w:val="center"/>
          </w:tcPr>
          <w:p w:rsidR="00946C18" w:rsidRDefault="00A70F87">
            <w:pPr>
              <w:jc w:val="right"/>
            </w:pPr>
            <w:r>
              <w:rPr>
                <w:rFonts w:eastAsiaTheme="minorEastAsia"/>
                <w:color w:val="000000" w:themeColor="text1"/>
                <w:szCs w:val="21"/>
              </w:rPr>
              <w:t>4.39</w:t>
            </w:r>
          </w:p>
        </w:tc>
      </w:tr>
      <w:tr w:rsidR="00946C18">
        <w:tc>
          <w:tcPr>
            <w:tcW w:w="870" w:type="dxa"/>
            <w:vAlign w:val="center"/>
          </w:tcPr>
          <w:p w:rsidR="00946C18" w:rsidRDefault="00A70F87">
            <w:pPr>
              <w:jc w:val="center"/>
            </w:pPr>
            <w:r>
              <w:rPr>
                <w:rFonts w:eastAsiaTheme="minorEastAsia"/>
                <w:color w:val="000000" w:themeColor="text1"/>
                <w:szCs w:val="21"/>
              </w:rPr>
              <w:t>3</w:t>
            </w:r>
          </w:p>
        </w:tc>
        <w:tc>
          <w:tcPr>
            <w:tcW w:w="1650" w:type="dxa"/>
            <w:vAlign w:val="center"/>
          </w:tcPr>
          <w:p w:rsidR="00946C18" w:rsidRDefault="00A70F87">
            <w:pPr>
              <w:jc w:val="center"/>
            </w:pPr>
            <w:r>
              <w:rPr>
                <w:rFonts w:eastAsiaTheme="minorEastAsia"/>
                <w:color w:val="000000" w:themeColor="text1"/>
                <w:szCs w:val="21"/>
              </w:rPr>
              <w:t>600536</w:t>
            </w:r>
          </w:p>
        </w:tc>
        <w:tc>
          <w:tcPr>
            <w:tcW w:w="1980" w:type="dxa"/>
            <w:vAlign w:val="center"/>
          </w:tcPr>
          <w:p w:rsidR="00946C18" w:rsidRDefault="00A70F87">
            <w:pPr>
              <w:jc w:val="center"/>
            </w:pPr>
            <w:r>
              <w:rPr>
                <w:rFonts w:eastAsiaTheme="minorEastAsia"/>
                <w:color w:val="000000" w:themeColor="text1"/>
                <w:szCs w:val="21"/>
              </w:rPr>
              <w:t>中国软件</w:t>
            </w:r>
          </w:p>
        </w:tc>
        <w:tc>
          <w:tcPr>
            <w:tcW w:w="2880" w:type="dxa"/>
            <w:vAlign w:val="center"/>
          </w:tcPr>
          <w:p w:rsidR="00946C18" w:rsidRDefault="00A70F87">
            <w:pPr>
              <w:jc w:val="right"/>
            </w:pPr>
            <w:r>
              <w:rPr>
                <w:rFonts w:eastAsiaTheme="minorEastAsia"/>
                <w:color w:val="000000" w:themeColor="text1"/>
                <w:szCs w:val="21"/>
              </w:rPr>
              <w:t>5,752,281.83</w:t>
            </w:r>
          </w:p>
        </w:tc>
        <w:tc>
          <w:tcPr>
            <w:tcW w:w="1620" w:type="dxa"/>
            <w:vAlign w:val="center"/>
          </w:tcPr>
          <w:p w:rsidR="00946C18" w:rsidRDefault="00A70F87">
            <w:pPr>
              <w:jc w:val="right"/>
            </w:pPr>
            <w:r>
              <w:rPr>
                <w:rFonts w:eastAsiaTheme="minorEastAsia"/>
                <w:color w:val="000000" w:themeColor="text1"/>
                <w:szCs w:val="21"/>
              </w:rPr>
              <w:t>3.15</w:t>
            </w:r>
          </w:p>
        </w:tc>
      </w:tr>
      <w:tr w:rsidR="00946C18">
        <w:tc>
          <w:tcPr>
            <w:tcW w:w="870" w:type="dxa"/>
            <w:vAlign w:val="center"/>
          </w:tcPr>
          <w:p w:rsidR="00946C18" w:rsidRDefault="00A70F87">
            <w:pPr>
              <w:jc w:val="center"/>
            </w:pPr>
            <w:r>
              <w:rPr>
                <w:rFonts w:eastAsiaTheme="minorEastAsia"/>
                <w:color w:val="000000" w:themeColor="text1"/>
                <w:szCs w:val="21"/>
              </w:rPr>
              <w:t>4</w:t>
            </w:r>
          </w:p>
        </w:tc>
        <w:tc>
          <w:tcPr>
            <w:tcW w:w="1650" w:type="dxa"/>
            <w:vAlign w:val="center"/>
          </w:tcPr>
          <w:p w:rsidR="00946C18" w:rsidRDefault="00A70F87">
            <w:pPr>
              <w:jc w:val="center"/>
            </w:pPr>
            <w:r>
              <w:rPr>
                <w:rFonts w:eastAsiaTheme="minorEastAsia"/>
                <w:color w:val="000000" w:themeColor="text1"/>
                <w:szCs w:val="21"/>
              </w:rPr>
              <w:t>603986</w:t>
            </w:r>
          </w:p>
        </w:tc>
        <w:tc>
          <w:tcPr>
            <w:tcW w:w="1980" w:type="dxa"/>
            <w:vAlign w:val="center"/>
          </w:tcPr>
          <w:p w:rsidR="00946C18" w:rsidRDefault="00A70F87">
            <w:pPr>
              <w:jc w:val="center"/>
            </w:pPr>
            <w:r>
              <w:rPr>
                <w:rFonts w:eastAsiaTheme="minorEastAsia"/>
                <w:color w:val="000000" w:themeColor="text1"/>
                <w:szCs w:val="21"/>
              </w:rPr>
              <w:t>兆易创新</w:t>
            </w:r>
          </w:p>
        </w:tc>
        <w:tc>
          <w:tcPr>
            <w:tcW w:w="2880" w:type="dxa"/>
            <w:vAlign w:val="center"/>
          </w:tcPr>
          <w:p w:rsidR="00946C18" w:rsidRDefault="00A70F87">
            <w:pPr>
              <w:jc w:val="right"/>
            </w:pPr>
            <w:r>
              <w:rPr>
                <w:rFonts w:eastAsiaTheme="minorEastAsia"/>
                <w:color w:val="000000" w:themeColor="text1"/>
                <w:szCs w:val="21"/>
              </w:rPr>
              <w:t>5,645,711.77</w:t>
            </w:r>
          </w:p>
        </w:tc>
        <w:tc>
          <w:tcPr>
            <w:tcW w:w="1620" w:type="dxa"/>
            <w:vAlign w:val="center"/>
          </w:tcPr>
          <w:p w:rsidR="00946C18" w:rsidRDefault="00A70F87">
            <w:pPr>
              <w:jc w:val="right"/>
            </w:pPr>
            <w:r>
              <w:rPr>
                <w:rFonts w:eastAsiaTheme="minorEastAsia"/>
                <w:color w:val="000000" w:themeColor="text1"/>
                <w:szCs w:val="21"/>
              </w:rPr>
              <w:t>3.09</w:t>
            </w:r>
          </w:p>
        </w:tc>
      </w:tr>
      <w:tr w:rsidR="00946C18">
        <w:tc>
          <w:tcPr>
            <w:tcW w:w="870" w:type="dxa"/>
            <w:vAlign w:val="center"/>
          </w:tcPr>
          <w:p w:rsidR="00946C18" w:rsidRDefault="00A70F87">
            <w:pPr>
              <w:jc w:val="center"/>
            </w:pPr>
            <w:r>
              <w:rPr>
                <w:rFonts w:eastAsiaTheme="minorEastAsia"/>
                <w:color w:val="000000" w:themeColor="text1"/>
                <w:szCs w:val="21"/>
              </w:rPr>
              <w:t>5</w:t>
            </w:r>
          </w:p>
        </w:tc>
        <w:tc>
          <w:tcPr>
            <w:tcW w:w="1650" w:type="dxa"/>
            <w:vAlign w:val="center"/>
          </w:tcPr>
          <w:p w:rsidR="00946C18" w:rsidRDefault="00A70F87">
            <w:pPr>
              <w:jc w:val="center"/>
            </w:pPr>
            <w:r>
              <w:rPr>
                <w:rFonts w:eastAsiaTheme="minorEastAsia"/>
                <w:color w:val="000000" w:themeColor="text1"/>
                <w:szCs w:val="21"/>
              </w:rPr>
              <w:t>600976</w:t>
            </w:r>
          </w:p>
        </w:tc>
        <w:tc>
          <w:tcPr>
            <w:tcW w:w="1980" w:type="dxa"/>
            <w:vAlign w:val="center"/>
          </w:tcPr>
          <w:p w:rsidR="00946C18" w:rsidRDefault="00A70F87">
            <w:pPr>
              <w:jc w:val="center"/>
            </w:pPr>
            <w:r>
              <w:rPr>
                <w:rFonts w:eastAsiaTheme="minorEastAsia"/>
                <w:color w:val="000000" w:themeColor="text1"/>
                <w:szCs w:val="21"/>
              </w:rPr>
              <w:t>健民集团</w:t>
            </w:r>
          </w:p>
        </w:tc>
        <w:tc>
          <w:tcPr>
            <w:tcW w:w="2880" w:type="dxa"/>
            <w:vAlign w:val="center"/>
          </w:tcPr>
          <w:p w:rsidR="00946C18" w:rsidRDefault="00A70F87">
            <w:pPr>
              <w:jc w:val="right"/>
            </w:pPr>
            <w:r>
              <w:rPr>
                <w:rFonts w:eastAsiaTheme="minorEastAsia"/>
                <w:color w:val="000000" w:themeColor="text1"/>
                <w:szCs w:val="21"/>
              </w:rPr>
              <w:t>5,428,459.06</w:t>
            </w:r>
          </w:p>
        </w:tc>
        <w:tc>
          <w:tcPr>
            <w:tcW w:w="1620" w:type="dxa"/>
            <w:vAlign w:val="center"/>
          </w:tcPr>
          <w:p w:rsidR="00946C18" w:rsidRDefault="00A70F87">
            <w:pPr>
              <w:jc w:val="right"/>
            </w:pPr>
            <w:r>
              <w:rPr>
                <w:rFonts w:eastAsiaTheme="minorEastAsia"/>
                <w:color w:val="000000" w:themeColor="text1"/>
                <w:szCs w:val="21"/>
              </w:rPr>
              <w:t>2.97</w:t>
            </w:r>
          </w:p>
        </w:tc>
      </w:tr>
      <w:tr w:rsidR="00946C18">
        <w:tc>
          <w:tcPr>
            <w:tcW w:w="870" w:type="dxa"/>
            <w:vAlign w:val="center"/>
          </w:tcPr>
          <w:p w:rsidR="00946C18" w:rsidRDefault="00A70F87">
            <w:pPr>
              <w:jc w:val="center"/>
            </w:pPr>
            <w:r>
              <w:rPr>
                <w:rFonts w:eastAsiaTheme="minorEastAsia"/>
                <w:color w:val="000000" w:themeColor="text1"/>
                <w:szCs w:val="21"/>
              </w:rPr>
              <w:t>6</w:t>
            </w:r>
          </w:p>
        </w:tc>
        <w:tc>
          <w:tcPr>
            <w:tcW w:w="1650" w:type="dxa"/>
            <w:vAlign w:val="center"/>
          </w:tcPr>
          <w:p w:rsidR="00946C18" w:rsidRDefault="00A70F87">
            <w:pPr>
              <w:jc w:val="center"/>
            </w:pPr>
            <w:r>
              <w:rPr>
                <w:rFonts w:eastAsiaTheme="minorEastAsia"/>
                <w:color w:val="000000" w:themeColor="text1"/>
                <w:szCs w:val="21"/>
              </w:rPr>
              <w:t>603998</w:t>
            </w:r>
          </w:p>
        </w:tc>
        <w:tc>
          <w:tcPr>
            <w:tcW w:w="1980" w:type="dxa"/>
            <w:vAlign w:val="center"/>
          </w:tcPr>
          <w:p w:rsidR="00946C18" w:rsidRDefault="00A70F87">
            <w:pPr>
              <w:jc w:val="center"/>
            </w:pPr>
            <w:r>
              <w:rPr>
                <w:rFonts w:eastAsiaTheme="minorEastAsia"/>
                <w:color w:val="000000" w:themeColor="text1"/>
                <w:szCs w:val="21"/>
              </w:rPr>
              <w:t>方盛制药</w:t>
            </w:r>
          </w:p>
        </w:tc>
        <w:tc>
          <w:tcPr>
            <w:tcW w:w="2880" w:type="dxa"/>
            <w:vAlign w:val="center"/>
          </w:tcPr>
          <w:p w:rsidR="00946C18" w:rsidRDefault="00A70F87">
            <w:pPr>
              <w:jc w:val="right"/>
            </w:pPr>
            <w:r>
              <w:rPr>
                <w:rFonts w:eastAsiaTheme="minorEastAsia"/>
                <w:color w:val="000000" w:themeColor="text1"/>
                <w:szCs w:val="21"/>
              </w:rPr>
              <w:t>5,289,894.44</w:t>
            </w:r>
          </w:p>
        </w:tc>
        <w:tc>
          <w:tcPr>
            <w:tcW w:w="1620" w:type="dxa"/>
            <w:vAlign w:val="center"/>
          </w:tcPr>
          <w:p w:rsidR="00946C18" w:rsidRDefault="00A70F87">
            <w:pPr>
              <w:jc w:val="right"/>
            </w:pPr>
            <w:r>
              <w:rPr>
                <w:rFonts w:eastAsiaTheme="minorEastAsia"/>
                <w:color w:val="000000" w:themeColor="text1"/>
                <w:szCs w:val="21"/>
              </w:rPr>
              <w:t>2.89</w:t>
            </w:r>
          </w:p>
        </w:tc>
      </w:tr>
      <w:tr w:rsidR="00946C18">
        <w:tc>
          <w:tcPr>
            <w:tcW w:w="870" w:type="dxa"/>
            <w:vAlign w:val="center"/>
          </w:tcPr>
          <w:p w:rsidR="00946C18" w:rsidRDefault="00A70F87">
            <w:pPr>
              <w:jc w:val="center"/>
            </w:pPr>
            <w:r>
              <w:rPr>
                <w:rFonts w:eastAsiaTheme="minorEastAsia"/>
                <w:color w:val="000000" w:themeColor="text1"/>
                <w:szCs w:val="21"/>
              </w:rPr>
              <w:t>7</w:t>
            </w:r>
          </w:p>
        </w:tc>
        <w:tc>
          <w:tcPr>
            <w:tcW w:w="1650" w:type="dxa"/>
            <w:vAlign w:val="center"/>
          </w:tcPr>
          <w:p w:rsidR="00946C18" w:rsidRDefault="00A70F87">
            <w:pPr>
              <w:jc w:val="center"/>
            </w:pPr>
            <w:r>
              <w:rPr>
                <w:rFonts w:eastAsiaTheme="minorEastAsia"/>
                <w:color w:val="000000" w:themeColor="text1"/>
                <w:szCs w:val="21"/>
              </w:rPr>
              <w:t>000933</w:t>
            </w:r>
          </w:p>
        </w:tc>
        <w:tc>
          <w:tcPr>
            <w:tcW w:w="1980" w:type="dxa"/>
            <w:vAlign w:val="center"/>
          </w:tcPr>
          <w:p w:rsidR="00946C18" w:rsidRDefault="00A70F87">
            <w:pPr>
              <w:jc w:val="center"/>
            </w:pPr>
            <w:r>
              <w:rPr>
                <w:rFonts w:eastAsiaTheme="minorEastAsia"/>
                <w:color w:val="000000" w:themeColor="text1"/>
                <w:szCs w:val="21"/>
              </w:rPr>
              <w:t>神火股份</w:t>
            </w:r>
          </w:p>
        </w:tc>
        <w:tc>
          <w:tcPr>
            <w:tcW w:w="2880" w:type="dxa"/>
            <w:vAlign w:val="center"/>
          </w:tcPr>
          <w:p w:rsidR="00946C18" w:rsidRDefault="00A70F87">
            <w:pPr>
              <w:jc w:val="right"/>
            </w:pPr>
            <w:r>
              <w:rPr>
                <w:rFonts w:eastAsiaTheme="minorEastAsia"/>
                <w:color w:val="000000" w:themeColor="text1"/>
                <w:szCs w:val="21"/>
              </w:rPr>
              <w:t>5,277,616.30</w:t>
            </w:r>
          </w:p>
        </w:tc>
        <w:tc>
          <w:tcPr>
            <w:tcW w:w="1620" w:type="dxa"/>
            <w:vAlign w:val="center"/>
          </w:tcPr>
          <w:p w:rsidR="00946C18" w:rsidRDefault="00A70F87">
            <w:pPr>
              <w:jc w:val="right"/>
            </w:pPr>
            <w:r>
              <w:rPr>
                <w:rFonts w:eastAsiaTheme="minorEastAsia"/>
                <w:color w:val="000000" w:themeColor="text1"/>
                <w:szCs w:val="21"/>
              </w:rPr>
              <w:t>2.89</w:t>
            </w:r>
          </w:p>
        </w:tc>
      </w:tr>
      <w:tr w:rsidR="00946C18">
        <w:tc>
          <w:tcPr>
            <w:tcW w:w="870" w:type="dxa"/>
            <w:vAlign w:val="center"/>
          </w:tcPr>
          <w:p w:rsidR="00946C18" w:rsidRDefault="00A70F87">
            <w:pPr>
              <w:jc w:val="center"/>
            </w:pPr>
            <w:r>
              <w:rPr>
                <w:rFonts w:eastAsiaTheme="minorEastAsia"/>
                <w:color w:val="000000" w:themeColor="text1"/>
                <w:szCs w:val="21"/>
              </w:rPr>
              <w:t>8</w:t>
            </w:r>
          </w:p>
        </w:tc>
        <w:tc>
          <w:tcPr>
            <w:tcW w:w="1650" w:type="dxa"/>
            <w:vAlign w:val="center"/>
          </w:tcPr>
          <w:p w:rsidR="00946C18" w:rsidRDefault="00A70F87">
            <w:pPr>
              <w:jc w:val="center"/>
            </w:pPr>
            <w:r>
              <w:rPr>
                <w:rFonts w:eastAsiaTheme="minorEastAsia"/>
                <w:color w:val="000000" w:themeColor="text1"/>
                <w:szCs w:val="21"/>
              </w:rPr>
              <w:t>002368</w:t>
            </w:r>
          </w:p>
        </w:tc>
        <w:tc>
          <w:tcPr>
            <w:tcW w:w="1980" w:type="dxa"/>
            <w:vAlign w:val="center"/>
          </w:tcPr>
          <w:p w:rsidR="00946C18" w:rsidRDefault="00A70F87">
            <w:pPr>
              <w:jc w:val="center"/>
            </w:pPr>
            <w:r>
              <w:rPr>
                <w:rFonts w:eastAsiaTheme="minorEastAsia"/>
                <w:color w:val="000000" w:themeColor="text1"/>
                <w:szCs w:val="21"/>
              </w:rPr>
              <w:t>太极股份</w:t>
            </w:r>
          </w:p>
        </w:tc>
        <w:tc>
          <w:tcPr>
            <w:tcW w:w="2880" w:type="dxa"/>
            <w:vAlign w:val="center"/>
          </w:tcPr>
          <w:p w:rsidR="00946C18" w:rsidRDefault="00A70F87">
            <w:pPr>
              <w:jc w:val="right"/>
            </w:pPr>
            <w:r>
              <w:rPr>
                <w:rFonts w:eastAsiaTheme="minorEastAsia"/>
                <w:color w:val="000000" w:themeColor="text1"/>
                <w:szCs w:val="21"/>
              </w:rPr>
              <w:t>5,226,071.42</w:t>
            </w:r>
          </w:p>
        </w:tc>
        <w:tc>
          <w:tcPr>
            <w:tcW w:w="1620" w:type="dxa"/>
            <w:vAlign w:val="center"/>
          </w:tcPr>
          <w:p w:rsidR="00946C18" w:rsidRDefault="00A70F87">
            <w:pPr>
              <w:jc w:val="right"/>
            </w:pPr>
            <w:r>
              <w:rPr>
                <w:rFonts w:eastAsiaTheme="minorEastAsia"/>
                <w:color w:val="000000" w:themeColor="text1"/>
                <w:szCs w:val="21"/>
              </w:rPr>
              <w:t>2.86</w:t>
            </w:r>
          </w:p>
        </w:tc>
      </w:tr>
      <w:tr w:rsidR="00946C18">
        <w:tc>
          <w:tcPr>
            <w:tcW w:w="870" w:type="dxa"/>
            <w:vAlign w:val="center"/>
          </w:tcPr>
          <w:p w:rsidR="00946C18" w:rsidRDefault="00A70F87">
            <w:pPr>
              <w:jc w:val="center"/>
            </w:pPr>
            <w:r>
              <w:rPr>
                <w:rFonts w:eastAsiaTheme="minorEastAsia"/>
                <w:color w:val="000000" w:themeColor="text1"/>
                <w:szCs w:val="21"/>
              </w:rPr>
              <w:t>9</w:t>
            </w:r>
          </w:p>
        </w:tc>
        <w:tc>
          <w:tcPr>
            <w:tcW w:w="1650" w:type="dxa"/>
            <w:vAlign w:val="center"/>
          </w:tcPr>
          <w:p w:rsidR="00946C18" w:rsidRDefault="00A70F87">
            <w:pPr>
              <w:jc w:val="center"/>
            </w:pPr>
            <w:r>
              <w:rPr>
                <w:rFonts w:eastAsiaTheme="minorEastAsia"/>
                <w:color w:val="000000" w:themeColor="text1"/>
                <w:szCs w:val="21"/>
              </w:rPr>
              <w:t>600557</w:t>
            </w:r>
          </w:p>
        </w:tc>
        <w:tc>
          <w:tcPr>
            <w:tcW w:w="1980" w:type="dxa"/>
            <w:vAlign w:val="center"/>
          </w:tcPr>
          <w:p w:rsidR="00946C18" w:rsidRDefault="00A70F87">
            <w:pPr>
              <w:jc w:val="center"/>
            </w:pPr>
            <w:r>
              <w:rPr>
                <w:rFonts w:eastAsiaTheme="minorEastAsia"/>
                <w:color w:val="000000" w:themeColor="text1"/>
                <w:szCs w:val="21"/>
              </w:rPr>
              <w:t>康缘药业</w:t>
            </w:r>
          </w:p>
        </w:tc>
        <w:tc>
          <w:tcPr>
            <w:tcW w:w="2880" w:type="dxa"/>
            <w:vAlign w:val="center"/>
          </w:tcPr>
          <w:p w:rsidR="00946C18" w:rsidRDefault="00A70F87">
            <w:pPr>
              <w:jc w:val="right"/>
            </w:pPr>
            <w:r>
              <w:rPr>
                <w:rFonts w:eastAsiaTheme="minorEastAsia"/>
                <w:color w:val="000000" w:themeColor="text1"/>
                <w:szCs w:val="21"/>
              </w:rPr>
              <w:t>5,062,684.96</w:t>
            </w:r>
          </w:p>
        </w:tc>
        <w:tc>
          <w:tcPr>
            <w:tcW w:w="1620" w:type="dxa"/>
            <w:vAlign w:val="center"/>
          </w:tcPr>
          <w:p w:rsidR="00946C18" w:rsidRDefault="00A70F87">
            <w:pPr>
              <w:jc w:val="right"/>
            </w:pPr>
            <w:r>
              <w:rPr>
                <w:rFonts w:eastAsiaTheme="minorEastAsia"/>
                <w:color w:val="000000" w:themeColor="text1"/>
                <w:szCs w:val="21"/>
              </w:rPr>
              <w:t>2.77</w:t>
            </w:r>
          </w:p>
        </w:tc>
      </w:tr>
      <w:tr w:rsidR="00946C18">
        <w:tc>
          <w:tcPr>
            <w:tcW w:w="870" w:type="dxa"/>
            <w:vAlign w:val="center"/>
          </w:tcPr>
          <w:p w:rsidR="00946C18" w:rsidRDefault="00A70F87">
            <w:pPr>
              <w:jc w:val="center"/>
            </w:pPr>
            <w:r>
              <w:rPr>
                <w:rFonts w:eastAsiaTheme="minorEastAsia"/>
                <w:color w:val="000000" w:themeColor="text1"/>
                <w:szCs w:val="21"/>
              </w:rPr>
              <w:t>10</w:t>
            </w:r>
          </w:p>
        </w:tc>
        <w:tc>
          <w:tcPr>
            <w:tcW w:w="1650" w:type="dxa"/>
            <w:vAlign w:val="center"/>
          </w:tcPr>
          <w:p w:rsidR="00946C18" w:rsidRDefault="00A70F87">
            <w:pPr>
              <w:jc w:val="center"/>
            </w:pPr>
            <w:r>
              <w:rPr>
                <w:rFonts w:eastAsiaTheme="minorEastAsia"/>
                <w:color w:val="000000" w:themeColor="text1"/>
                <w:szCs w:val="21"/>
              </w:rPr>
              <w:t>300122</w:t>
            </w:r>
          </w:p>
        </w:tc>
        <w:tc>
          <w:tcPr>
            <w:tcW w:w="1980" w:type="dxa"/>
            <w:vAlign w:val="center"/>
          </w:tcPr>
          <w:p w:rsidR="00946C18" w:rsidRDefault="00A70F87">
            <w:pPr>
              <w:jc w:val="center"/>
            </w:pPr>
            <w:r>
              <w:rPr>
                <w:rFonts w:eastAsiaTheme="minorEastAsia"/>
                <w:color w:val="000000" w:themeColor="text1"/>
                <w:szCs w:val="21"/>
              </w:rPr>
              <w:t>智飞生物</w:t>
            </w:r>
          </w:p>
        </w:tc>
        <w:tc>
          <w:tcPr>
            <w:tcW w:w="2880" w:type="dxa"/>
            <w:vAlign w:val="center"/>
          </w:tcPr>
          <w:p w:rsidR="00946C18" w:rsidRDefault="00A70F87">
            <w:pPr>
              <w:jc w:val="right"/>
            </w:pPr>
            <w:r>
              <w:rPr>
                <w:rFonts w:eastAsiaTheme="minorEastAsia"/>
                <w:color w:val="000000" w:themeColor="text1"/>
                <w:szCs w:val="21"/>
              </w:rPr>
              <w:t>4,873,943.24</w:t>
            </w:r>
          </w:p>
        </w:tc>
        <w:tc>
          <w:tcPr>
            <w:tcW w:w="1620" w:type="dxa"/>
            <w:vAlign w:val="center"/>
          </w:tcPr>
          <w:p w:rsidR="00946C18" w:rsidRDefault="00A70F87">
            <w:pPr>
              <w:jc w:val="right"/>
            </w:pPr>
            <w:r>
              <w:rPr>
                <w:rFonts w:eastAsiaTheme="minorEastAsia"/>
                <w:color w:val="000000" w:themeColor="text1"/>
                <w:szCs w:val="21"/>
              </w:rPr>
              <w:t>2.67</w:t>
            </w:r>
          </w:p>
        </w:tc>
      </w:tr>
      <w:tr w:rsidR="00946C18">
        <w:tc>
          <w:tcPr>
            <w:tcW w:w="870" w:type="dxa"/>
            <w:vAlign w:val="center"/>
          </w:tcPr>
          <w:p w:rsidR="00946C18" w:rsidRDefault="00A70F87">
            <w:pPr>
              <w:jc w:val="center"/>
            </w:pPr>
            <w:r>
              <w:rPr>
                <w:rFonts w:eastAsiaTheme="minorEastAsia"/>
                <w:color w:val="000000" w:themeColor="text1"/>
                <w:szCs w:val="21"/>
              </w:rPr>
              <w:t>11</w:t>
            </w:r>
          </w:p>
        </w:tc>
        <w:tc>
          <w:tcPr>
            <w:tcW w:w="1650" w:type="dxa"/>
            <w:vAlign w:val="center"/>
          </w:tcPr>
          <w:p w:rsidR="00946C18" w:rsidRDefault="00A70F87">
            <w:pPr>
              <w:jc w:val="center"/>
            </w:pPr>
            <w:r>
              <w:rPr>
                <w:rFonts w:eastAsiaTheme="minorEastAsia"/>
                <w:color w:val="000000" w:themeColor="text1"/>
                <w:szCs w:val="21"/>
              </w:rPr>
              <w:t>600941</w:t>
            </w:r>
          </w:p>
        </w:tc>
        <w:tc>
          <w:tcPr>
            <w:tcW w:w="1980" w:type="dxa"/>
            <w:vAlign w:val="center"/>
          </w:tcPr>
          <w:p w:rsidR="00946C18" w:rsidRDefault="00A70F87">
            <w:pPr>
              <w:jc w:val="center"/>
            </w:pPr>
            <w:r>
              <w:rPr>
                <w:rFonts w:eastAsiaTheme="minorEastAsia"/>
                <w:color w:val="000000" w:themeColor="text1"/>
                <w:szCs w:val="21"/>
              </w:rPr>
              <w:t>中国移动</w:t>
            </w:r>
          </w:p>
        </w:tc>
        <w:tc>
          <w:tcPr>
            <w:tcW w:w="2880" w:type="dxa"/>
            <w:vAlign w:val="center"/>
          </w:tcPr>
          <w:p w:rsidR="00946C18" w:rsidRDefault="00A70F87">
            <w:pPr>
              <w:jc w:val="right"/>
            </w:pPr>
            <w:r>
              <w:rPr>
                <w:rFonts w:eastAsiaTheme="minorEastAsia"/>
                <w:color w:val="000000" w:themeColor="text1"/>
                <w:szCs w:val="21"/>
              </w:rPr>
              <w:t>4,855,532.54</w:t>
            </w:r>
          </w:p>
        </w:tc>
        <w:tc>
          <w:tcPr>
            <w:tcW w:w="1620" w:type="dxa"/>
            <w:vAlign w:val="center"/>
          </w:tcPr>
          <w:p w:rsidR="00946C18" w:rsidRDefault="00A70F87">
            <w:pPr>
              <w:jc w:val="right"/>
            </w:pPr>
            <w:r>
              <w:rPr>
                <w:rFonts w:eastAsiaTheme="minorEastAsia"/>
                <w:color w:val="000000" w:themeColor="text1"/>
                <w:szCs w:val="21"/>
              </w:rPr>
              <w:t>2.66</w:t>
            </w:r>
          </w:p>
        </w:tc>
      </w:tr>
      <w:tr w:rsidR="00946C18">
        <w:tc>
          <w:tcPr>
            <w:tcW w:w="870" w:type="dxa"/>
            <w:vAlign w:val="center"/>
          </w:tcPr>
          <w:p w:rsidR="00946C18" w:rsidRDefault="00A70F87">
            <w:pPr>
              <w:jc w:val="center"/>
            </w:pPr>
            <w:r>
              <w:rPr>
                <w:rFonts w:eastAsiaTheme="minorEastAsia"/>
                <w:color w:val="000000" w:themeColor="text1"/>
                <w:szCs w:val="21"/>
              </w:rPr>
              <w:t>12</w:t>
            </w:r>
          </w:p>
        </w:tc>
        <w:tc>
          <w:tcPr>
            <w:tcW w:w="1650" w:type="dxa"/>
            <w:vAlign w:val="center"/>
          </w:tcPr>
          <w:p w:rsidR="00946C18" w:rsidRDefault="00A70F87">
            <w:pPr>
              <w:jc w:val="center"/>
            </w:pPr>
            <w:r>
              <w:rPr>
                <w:rFonts w:eastAsiaTheme="minorEastAsia"/>
                <w:color w:val="000000" w:themeColor="text1"/>
                <w:szCs w:val="21"/>
              </w:rPr>
              <w:t>688123</w:t>
            </w:r>
          </w:p>
        </w:tc>
        <w:tc>
          <w:tcPr>
            <w:tcW w:w="1980" w:type="dxa"/>
            <w:vAlign w:val="center"/>
          </w:tcPr>
          <w:p w:rsidR="00946C18" w:rsidRDefault="00A70F87">
            <w:pPr>
              <w:jc w:val="center"/>
            </w:pPr>
            <w:r>
              <w:rPr>
                <w:rFonts w:eastAsiaTheme="minorEastAsia"/>
                <w:color w:val="000000" w:themeColor="text1"/>
                <w:szCs w:val="21"/>
              </w:rPr>
              <w:t>聚辰股份</w:t>
            </w:r>
          </w:p>
        </w:tc>
        <w:tc>
          <w:tcPr>
            <w:tcW w:w="2880" w:type="dxa"/>
            <w:vAlign w:val="center"/>
          </w:tcPr>
          <w:p w:rsidR="00946C18" w:rsidRDefault="00A70F87">
            <w:pPr>
              <w:jc w:val="right"/>
            </w:pPr>
            <w:r>
              <w:rPr>
                <w:rFonts w:eastAsiaTheme="minorEastAsia"/>
                <w:color w:val="000000" w:themeColor="text1"/>
                <w:szCs w:val="21"/>
              </w:rPr>
              <w:t>4,538,313.23</w:t>
            </w:r>
          </w:p>
        </w:tc>
        <w:tc>
          <w:tcPr>
            <w:tcW w:w="1620" w:type="dxa"/>
            <w:vAlign w:val="center"/>
          </w:tcPr>
          <w:p w:rsidR="00946C18" w:rsidRDefault="00A70F87">
            <w:pPr>
              <w:jc w:val="right"/>
            </w:pPr>
            <w:r>
              <w:rPr>
                <w:rFonts w:eastAsiaTheme="minorEastAsia"/>
                <w:color w:val="000000" w:themeColor="text1"/>
                <w:szCs w:val="21"/>
              </w:rPr>
              <w:t>2.48</w:t>
            </w:r>
          </w:p>
        </w:tc>
      </w:tr>
      <w:tr w:rsidR="00946C18">
        <w:tc>
          <w:tcPr>
            <w:tcW w:w="870" w:type="dxa"/>
            <w:vAlign w:val="center"/>
          </w:tcPr>
          <w:p w:rsidR="00946C18" w:rsidRDefault="00A70F87">
            <w:pPr>
              <w:jc w:val="center"/>
            </w:pPr>
            <w:r>
              <w:rPr>
                <w:rFonts w:eastAsiaTheme="minorEastAsia"/>
                <w:color w:val="000000" w:themeColor="text1"/>
                <w:szCs w:val="21"/>
              </w:rPr>
              <w:t>13</w:t>
            </w:r>
          </w:p>
        </w:tc>
        <w:tc>
          <w:tcPr>
            <w:tcW w:w="1650" w:type="dxa"/>
            <w:vAlign w:val="center"/>
          </w:tcPr>
          <w:p w:rsidR="00946C18" w:rsidRDefault="00A70F87">
            <w:pPr>
              <w:jc w:val="center"/>
            </w:pPr>
            <w:r>
              <w:rPr>
                <w:rFonts w:eastAsiaTheme="minorEastAsia"/>
                <w:color w:val="000000" w:themeColor="text1"/>
                <w:szCs w:val="21"/>
              </w:rPr>
              <w:t>603232</w:t>
            </w:r>
          </w:p>
        </w:tc>
        <w:tc>
          <w:tcPr>
            <w:tcW w:w="1980" w:type="dxa"/>
            <w:vAlign w:val="center"/>
          </w:tcPr>
          <w:p w:rsidR="00946C18" w:rsidRDefault="00A70F87">
            <w:pPr>
              <w:jc w:val="center"/>
            </w:pPr>
            <w:r>
              <w:rPr>
                <w:rFonts w:eastAsiaTheme="minorEastAsia"/>
                <w:color w:val="000000" w:themeColor="text1"/>
                <w:szCs w:val="21"/>
              </w:rPr>
              <w:t>格尔软件</w:t>
            </w:r>
          </w:p>
        </w:tc>
        <w:tc>
          <w:tcPr>
            <w:tcW w:w="2880" w:type="dxa"/>
            <w:vAlign w:val="center"/>
          </w:tcPr>
          <w:p w:rsidR="00946C18" w:rsidRDefault="00A70F87">
            <w:pPr>
              <w:jc w:val="right"/>
            </w:pPr>
            <w:r>
              <w:rPr>
                <w:rFonts w:eastAsiaTheme="minorEastAsia"/>
                <w:color w:val="000000" w:themeColor="text1"/>
                <w:szCs w:val="21"/>
              </w:rPr>
              <w:t>4,365,046.39</w:t>
            </w:r>
          </w:p>
        </w:tc>
        <w:tc>
          <w:tcPr>
            <w:tcW w:w="1620" w:type="dxa"/>
            <w:vAlign w:val="center"/>
          </w:tcPr>
          <w:p w:rsidR="00946C18" w:rsidRDefault="00A70F87">
            <w:pPr>
              <w:jc w:val="right"/>
            </w:pPr>
            <w:r>
              <w:rPr>
                <w:rFonts w:eastAsiaTheme="minorEastAsia"/>
                <w:color w:val="000000" w:themeColor="text1"/>
                <w:szCs w:val="21"/>
              </w:rPr>
              <w:t>2.39</w:t>
            </w:r>
          </w:p>
        </w:tc>
      </w:tr>
      <w:tr w:rsidR="00946C18">
        <w:tc>
          <w:tcPr>
            <w:tcW w:w="870" w:type="dxa"/>
            <w:vAlign w:val="center"/>
          </w:tcPr>
          <w:p w:rsidR="00946C18" w:rsidRDefault="00A70F87">
            <w:pPr>
              <w:jc w:val="center"/>
            </w:pPr>
            <w:r>
              <w:rPr>
                <w:rFonts w:eastAsiaTheme="minorEastAsia"/>
                <w:color w:val="000000" w:themeColor="text1"/>
                <w:szCs w:val="21"/>
              </w:rPr>
              <w:t>14</w:t>
            </w:r>
          </w:p>
        </w:tc>
        <w:tc>
          <w:tcPr>
            <w:tcW w:w="1650" w:type="dxa"/>
            <w:vAlign w:val="center"/>
          </w:tcPr>
          <w:p w:rsidR="00946C18" w:rsidRDefault="00A70F87">
            <w:pPr>
              <w:jc w:val="center"/>
            </w:pPr>
            <w:r>
              <w:rPr>
                <w:rFonts w:eastAsiaTheme="minorEastAsia"/>
                <w:color w:val="000000" w:themeColor="text1"/>
                <w:szCs w:val="21"/>
              </w:rPr>
              <w:t>688569</w:t>
            </w:r>
          </w:p>
        </w:tc>
        <w:tc>
          <w:tcPr>
            <w:tcW w:w="1980" w:type="dxa"/>
            <w:vAlign w:val="center"/>
          </w:tcPr>
          <w:p w:rsidR="00946C18" w:rsidRDefault="00A70F87">
            <w:pPr>
              <w:jc w:val="center"/>
            </w:pPr>
            <w:r>
              <w:rPr>
                <w:rFonts w:eastAsiaTheme="minorEastAsia"/>
                <w:color w:val="000000" w:themeColor="text1"/>
                <w:szCs w:val="21"/>
              </w:rPr>
              <w:t>铁科轨道</w:t>
            </w:r>
          </w:p>
        </w:tc>
        <w:tc>
          <w:tcPr>
            <w:tcW w:w="2880" w:type="dxa"/>
            <w:vAlign w:val="center"/>
          </w:tcPr>
          <w:p w:rsidR="00946C18" w:rsidRDefault="00A70F87">
            <w:pPr>
              <w:jc w:val="right"/>
            </w:pPr>
            <w:r>
              <w:rPr>
                <w:rFonts w:eastAsiaTheme="minorEastAsia"/>
                <w:color w:val="000000" w:themeColor="text1"/>
                <w:szCs w:val="21"/>
              </w:rPr>
              <w:t>4,283,197.31</w:t>
            </w:r>
          </w:p>
        </w:tc>
        <w:tc>
          <w:tcPr>
            <w:tcW w:w="1620" w:type="dxa"/>
            <w:vAlign w:val="center"/>
          </w:tcPr>
          <w:p w:rsidR="00946C18" w:rsidRDefault="00A70F87">
            <w:pPr>
              <w:jc w:val="right"/>
            </w:pPr>
            <w:r>
              <w:rPr>
                <w:rFonts w:eastAsiaTheme="minorEastAsia"/>
                <w:color w:val="000000" w:themeColor="text1"/>
                <w:szCs w:val="21"/>
              </w:rPr>
              <w:t>2.34</w:t>
            </w:r>
          </w:p>
        </w:tc>
      </w:tr>
      <w:tr w:rsidR="00946C18">
        <w:tc>
          <w:tcPr>
            <w:tcW w:w="870" w:type="dxa"/>
            <w:vAlign w:val="center"/>
          </w:tcPr>
          <w:p w:rsidR="00946C18" w:rsidRDefault="00A70F87">
            <w:pPr>
              <w:jc w:val="center"/>
            </w:pPr>
            <w:r>
              <w:rPr>
                <w:rFonts w:eastAsiaTheme="minorEastAsia"/>
                <w:color w:val="000000" w:themeColor="text1"/>
                <w:szCs w:val="21"/>
              </w:rPr>
              <w:t>15</w:t>
            </w:r>
          </w:p>
        </w:tc>
        <w:tc>
          <w:tcPr>
            <w:tcW w:w="1650" w:type="dxa"/>
            <w:vAlign w:val="center"/>
          </w:tcPr>
          <w:p w:rsidR="00946C18" w:rsidRDefault="00A70F87">
            <w:pPr>
              <w:jc w:val="center"/>
            </w:pPr>
            <w:r>
              <w:rPr>
                <w:rFonts w:eastAsiaTheme="minorEastAsia"/>
                <w:color w:val="000000" w:themeColor="text1"/>
                <w:szCs w:val="21"/>
              </w:rPr>
              <w:t>301195</w:t>
            </w:r>
          </w:p>
        </w:tc>
        <w:tc>
          <w:tcPr>
            <w:tcW w:w="1980" w:type="dxa"/>
            <w:vAlign w:val="center"/>
          </w:tcPr>
          <w:p w:rsidR="00946C18" w:rsidRDefault="00A70F87">
            <w:pPr>
              <w:jc w:val="center"/>
            </w:pPr>
            <w:r>
              <w:rPr>
                <w:rFonts w:eastAsiaTheme="minorEastAsia"/>
                <w:color w:val="000000" w:themeColor="text1"/>
                <w:szCs w:val="21"/>
              </w:rPr>
              <w:t>北路智控</w:t>
            </w:r>
          </w:p>
        </w:tc>
        <w:tc>
          <w:tcPr>
            <w:tcW w:w="2880" w:type="dxa"/>
            <w:vAlign w:val="center"/>
          </w:tcPr>
          <w:p w:rsidR="00946C18" w:rsidRDefault="00A70F87">
            <w:pPr>
              <w:jc w:val="right"/>
            </w:pPr>
            <w:r>
              <w:rPr>
                <w:rFonts w:eastAsiaTheme="minorEastAsia"/>
                <w:color w:val="000000" w:themeColor="text1"/>
                <w:szCs w:val="21"/>
              </w:rPr>
              <w:t>4,208,832.83</w:t>
            </w:r>
          </w:p>
        </w:tc>
        <w:tc>
          <w:tcPr>
            <w:tcW w:w="1620" w:type="dxa"/>
            <w:vAlign w:val="center"/>
          </w:tcPr>
          <w:p w:rsidR="00946C18" w:rsidRDefault="00A70F87">
            <w:pPr>
              <w:jc w:val="right"/>
            </w:pPr>
            <w:r>
              <w:rPr>
                <w:rFonts w:eastAsiaTheme="minorEastAsia"/>
                <w:color w:val="000000" w:themeColor="text1"/>
                <w:szCs w:val="21"/>
              </w:rPr>
              <w:t>2.30</w:t>
            </w:r>
          </w:p>
        </w:tc>
      </w:tr>
      <w:tr w:rsidR="00946C18">
        <w:tc>
          <w:tcPr>
            <w:tcW w:w="870" w:type="dxa"/>
            <w:vAlign w:val="center"/>
          </w:tcPr>
          <w:p w:rsidR="00946C18" w:rsidRDefault="00A70F87">
            <w:pPr>
              <w:jc w:val="center"/>
            </w:pPr>
            <w:r>
              <w:rPr>
                <w:rFonts w:eastAsiaTheme="minorEastAsia"/>
                <w:color w:val="000000" w:themeColor="text1"/>
                <w:szCs w:val="21"/>
              </w:rPr>
              <w:t>16</w:t>
            </w:r>
          </w:p>
        </w:tc>
        <w:tc>
          <w:tcPr>
            <w:tcW w:w="1650" w:type="dxa"/>
            <w:vAlign w:val="center"/>
          </w:tcPr>
          <w:p w:rsidR="00946C18" w:rsidRDefault="00A70F87">
            <w:pPr>
              <w:jc w:val="center"/>
            </w:pPr>
            <w:r>
              <w:rPr>
                <w:rFonts w:eastAsiaTheme="minorEastAsia"/>
                <w:color w:val="000000" w:themeColor="text1"/>
                <w:szCs w:val="21"/>
              </w:rPr>
              <w:t>601137</w:t>
            </w:r>
          </w:p>
        </w:tc>
        <w:tc>
          <w:tcPr>
            <w:tcW w:w="1980" w:type="dxa"/>
            <w:vAlign w:val="center"/>
          </w:tcPr>
          <w:p w:rsidR="00946C18" w:rsidRDefault="00A70F87">
            <w:pPr>
              <w:jc w:val="center"/>
            </w:pPr>
            <w:r>
              <w:rPr>
                <w:rFonts w:eastAsiaTheme="minorEastAsia"/>
                <w:color w:val="000000" w:themeColor="text1"/>
                <w:szCs w:val="21"/>
              </w:rPr>
              <w:t>博威合金</w:t>
            </w:r>
          </w:p>
        </w:tc>
        <w:tc>
          <w:tcPr>
            <w:tcW w:w="2880" w:type="dxa"/>
            <w:vAlign w:val="center"/>
          </w:tcPr>
          <w:p w:rsidR="00946C18" w:rsidRDefault="00A70F87">
            <w:pPr>
              <w:jc w:val="right"/>
            </w:pPr>
            <w:r>
              <w:rPr>
                <w:rFonts w:eastAsiaTheme="minorEastAsia"/>
                <w:color w:val="000000" w:themeColor="text1"/>
                <w:szCs w:val="21"/>
              </w:rPr>
              <w:t>4,109,535.74</w:t>
            </w:r>
          </w:p>
        </w:tc>
        <w:tc>
          <w:tcPr>
            <w:tcW w:w="1620" w:type="dxa"/>
            <w:vAlign w:val="center"/>
          </w:tcPr>
          <w:p w:rsidR="00946C18" w:rsidRDefault="00A70F87">
            <w:pPr>
              <w:jc w:val="right"/>
            </w:pPr>
            <w:r>
              <w:rPr>
                <w:rFonts w:eastAsiaTheme="minorEastAsia"/>
                <w:color w:val="000000" w:themeColor="text1"/>
                <w:szCs w:val="21"/>
              </w:rPr>
              <w:t>2.25</w:t>
            </w:r>
          </w:p>
        </w:tc>
      </w:tr>
      <w:tr w:rsidR="00946C18">
        <w:tc>
          <w:tcPr>
            <w:tcW w:w="870" w:type="dxa"/>
            <w:vAlign w:val="center"/>
          </w:tcPr>
          <w:p w:rsidR="00946C18" w:rsidRDefault="00A70F87">
            <w:pPr>
              <w:jc w:val="center"/>
            </w:pPr>
            <w:r>
              <w:rPr>
                <w:rFonts w:eastAsiaTheme="minorEastAsia"/>
                <w:color w:val="000000" w:themeColor="text1"/>
                <w:szCs w:val="21"/>
              </w:rPr>
              <w:t>17</w:t>
            </w:r>
          </w:p>
        </w:tc>
        <w:tc>
          <w:tcPr>
            <w:tcW w:w="1650" w:type="dxa"/>
            <w:vAlign w:val="center"/>
          </w:tcPr>
          <w:p w:rsidR="00946C18" w:rsidRDefault="00A70F87">
            <w:pPr>
              <w:jc w:val="center"/>
            </w:pPr>
            <w:r>
              <w:rPr>
                <w:rFonts w:eastAsiaTheme="minorEastAsia"/>
                <w:color w:val="000000" w:themeColor="text1"/>
                <w:szCs w:val="21"/>
              </w:rPr>
              <w:t>601117</w:t>
            </w:r>
          </w:p>
        </w:tc>
        <w:tc>
          <w:tcPr>
            <w:tcW w:w="1980" w:type="dxa"/>
            <w:vAlign w:val="center"/>
          </w:tcPr>
          <w:p w:rsidR="00946C18" w:rsidRDefault="00A70F87">
            <w:pPr>
              <w:jc w:val="center"/>
            </w:pPr>
            <w:r>
              <w:rPr>
                <w:rFonts w:eastAsiaTheme="minorEastAsia"/>
                <w:color w:val="000000" w:themeColor="text1"/>
                <w:szCs w:val="21"/>
              </w:rPr>
              <w:t>中国化学</w:t>
            </w:r>
          </w:p>
        </w:tc>
        <w:tc>
          <w:tcPr>
            <w:tcW w:w="2880" w:type="dxa"/>
            <w:vAlign w:val="center"/>
          </w:tcPr>
          <w:p w:rsidR="00946C18" w:rsidRDefault="00A70F87">
            <w:pPr>
              <w:jc w:val="right"/>
            </w:pPr>
            <w:r>
              <w:rPr>
                <w:rFonts w:eastAsiaTheme="minorEastAsia"/>
                <w:color w:val="000000" w:themeColor="text1"/>
                <w:szCs w:val="21"/>
              </w:rPr>
              <w:t>4,067,855.85</w:t>
            </w:r>
          </w:p>
        </w:tc>
        <w:tc>
          <w:tcPr>
            <w:tcW w:w="1620" w:type="dxa"/>
            <w:vAlign w:val="center"/>
          </w:tcPr>
          <w:p w:rsidR="00946C18" w:rsidRDefault="00A70F87">
            <w:pPr>
              <w:jc w:val="right"/>
            </w:pPr>
            <w:r>
              <w:rPr>
                <w:rFonts w:eastAsiaTheme="minorEastAsia"/>
                <w:color w:val="000000" w:themeColor="text1"/>
                <w:szCs w:val="21"/>
              </w:rPr>
              <w:t>2.23</w:t>
            </w:r>
          </w:p>
        </w:tc>
      </w:tr>
      <w:tr w:rsidR="00946C18">
        <w:tc>
          <w:tcPr>
            <w:tcW w:w="870" w:type="dxa"/>
            <w:vAlign w:val="center"/>
          </w:tcPr>
          <w:p w:rsidR="00946C18" w:rsidRDefault="00A70F87">
            <w:pPr>
              <w:jc w:val="center"/>
            </w:pPr>
            <w:r>
              <w:rPr>
                <w:rFonts w:eastAsiaTheme="minorEastAsia"/>
                <w:color w:val="000000" w:themeColor="text1"/>
                <w:szCs w:val="21"/>
              </w:rPr>
              <w:t>18</w:t>
            </w:r>
          </w:p>
        </w:tc>
        <w:tc>
          <w:tcPr>
            <w:tcW w:w="1650" w:type="dxa"/>
            <w:vAlign w:val="center"/>
          </w:tcPr>
          <w:p w:rsidR="00946C18" w:rsidRDefault="00A70F87">
            <w:pPr>
              <w:jc w:val="center"/>
            </w:pPr>
            <w:r>
              <w:rPr>
                <w:rFonts w:eastAsiaTheme="minorEastAsia"/>
                <w:color w:val="000000" w:themeColor="text1"/>
                <w:szCs w:val="21"/>
              </w:rPr>
              <w:t>600529</w:t>
            </w:r>
          </w:p>
        </w:tc>
        <w:tc>
          <w:tcPr>
            <w:tcW w:w="1980" w:type="dxa"/>
            <w:vAlign w:val="center"/>
          </w:tcPr>
          <w:p w:rsidR="00946C18" w:rsidRDefault="00A70F87">
            <w:pPr>
              <w:jc w:val="center"/>
            </w:pPr>
            <w:r>
              <w:rPr>
                <w:rFonts w:eastAsiaTheme="minorEastAsia"/>
                <w:color w:val="000000" w:themeColor="text1"/>
                <w:szCs w:val="21"/>
              </w:rPr>
              <w:t>山东药玻</w:t>
            </w:r>
          </w:p>
        </w:tc>
        <w:tc>
          <w:tcPr>
            <w:tcW w:w="2880" w:type="dxa"/>
            <w:vAlign w:val="center"/>
          </w:tcPr>
          <w:p w:rsidR="00946C18" w:rsidRDefault="00A70F87">
            <w:pPr>
              <w:jc w:val="right"/>
            </w:pPr>
            <w:r>
              <w:rPr>
                <w:rFonts w:eastAsiaTheme="minorEastAsia"/>
                <w:color w:val="000000" w:themeColor="text1"/>
                <w:szCs w:val="21"/>
              </w:rPr>
              <w:t>3,844,782.51</w:t>
            </w:r>
          </w:p>
        </w:tc>
        <w:tc>
          <w:tcPr>
            <w:tcW w:w="1620" w:type="dxa"/>
            <w:vAlign w:val="center"/>
          </w:tcPr>
          <w:p w:rsidR="00946C18" w:rsidRDefault="00A70F87">
            <w:pPr>
              <w:jc w:val="right"/>
            </w:pPr>
            <w:r>
              <w:rPr>
                <w:rFonts w:eastAsiaTheme="minorEastAsia"/>
                <w:color w:val="000000" w:themeColor="text1"/>
                <w:szCs w:val="21"/>
              </w:rPr>
              <w:t>2.10</w:t>
            </w:r>
          </w:p>
        </w:tc>
      </w:tr>
      <w:tr w:rsidR="00946C18">
        <w:tc>
          <w:tcPr>
            <w:tcW w:w="870" w:type="dxa"/>
            <w:vAlign w:val="center"/>
          </w:tcPr>
          <w:p w:rsidR="00946C18" w:rsidRDefault="00A70F87">
            <w:pPr>
              <w:jc w:val="center"/>
            </w:pPr>
            <w:r>
              <w:rPr>
                <w:rFonts w:eastAsiaTheme="minorEastAsia"/>
                <w:color w:val="000000" w:themeColor="text1"/>
                <w:szCs w:val="21"/>
              </w:rPr>
              <w:t>19</w:t>
            </w:r>
          </w:p>
        </w:tc>
        <w:tc>
          <w:tcPr>
            <w:tcW w:w="1650" w:type="dxa"/>
            <w:vAlign w:val="center"/>
          </w:tcPr>
          <w:p w:rsidR="00946C18" w:rsidRDefault="00A70F87">
            <w:pPr>
              <w:jc w:val="center"/>
            </w:pPr>
            <w:r>
              <w:rPr>
                <w:rFonts w:eastAsiaTheme="minorEastAsia"/>
                <w:color w:val="000000" w:themeColor="text1"/>
                <w:szCs w:val="21"/>
              </w:rPr>
              <w:t>688599</w:t>
            </w:r>
          </w:p>
        </w:tc>
        <w:tc>
          <w:tcPr>
            <w:tcW w:w="1980" w:type="dxa"/>
            <w:vAlign w:val="center"/>
          </w:tcPr>
          <w:p w:rsidR="00946C18" w:rsidRDefault="00A70F87">
            <w:pPr>
              <w:jc w:val="center"/>
            </w:pPr>
            <w:r>
              <w:rPr>
                <w:rFonts w:eastAsiaTheme="minorEastAsia"/>
                <w:color w:val="000000" w:themeColor="text1"/>
                <w:szCs w:val="21"/>
              </w:rPr>
              <w:t>天合光能</w:t>
            </w:r>
          </w:p>
        </w:tc>
        <w:tc>
          <w:tcPr>
            <w:tcW w:w="2880" w:type="dxa"/>
            <w:vAlign w:val="center"/>
          </w:tcPr>
          <w:p w:rsidR="00946C18" w:rsidRDefault="00A70F87">
            <w:pPr>
              <w:jc w:val="right"/>
            </w:pPr>
            <w:r>
              <w:rPr>
                <w:rFonts w:eastAsiaTheme="minorEastAsia"/>
                <w:color w:val="000000" w:themeColor="text1"/>
                <w:szCs w:val="21"/>
              </w:rPr>
              <w:t>3,828,648.30</w:t>
            </w:r>
          </w:p>
        </w:tc>
        <w:tc>
          <w:tcPr>
            <w:tcW w:w="1620" w:type="dxa"/>
            <w:vAlign w:val="center"/>
          </w:tcPr>
          <w:p w:rsidR="00946C18" w:rsidRDefault="00A70F87">
            <w:pPr>
              <w:jc w:val="right"/>
            </w:pPr>
            <w:r>
              <w:rPr>
                <w:rFonts w:eastAsiaTheme="minorEastAsia"/>
                <w:color w:val="000000" w:themeColor="text1"/>
                <w:szCs w:val="21"/>
              </w:rPr>
              <w:t>2.09</w:t>
            </w:r>
          </w:p>
        </w:tc>
      </w:tr>
      <w:tr w:rsidR="00946C18">
        <w:tc>
          <w:tcPr>
            <w:tcW w:w="870" w:type="dxa"/>
            <w:vAlign w:val="center"/>
          </w:tcPr>
          <w:p w:rsidR="00946C18" w:rsidRDefault="00A70F87">
            <w:pPr>
              <w:jc w:val="center"/>
            </w:pPr>
            <w:r>
              <w:rPr>
                <w:rFonts w:eastAsiaTheme="minorEastAsia"/>
                <w:color w:val="000000" w:themeColor="text1"/>
                <w:szCs w:val="21"/>
              </w:rPr>
              <w:t>20</w:t>
            </w:r>
          </w:p>
        </w:tc>
        <w:tc>
          <w:tcPr>
            <w:tcW w:w="1650" w:type="dxa"/>
            <w:vAlign w:val="center"/>
          </w:tcPr>
          <w:p w:rsidR="00946C18" w:rsidRDefault="00A70F87">
            <w:pPr>
              <w:jc w:val="center"/>
            </w:pPr>
            <w:r>
              <w:rPr>
                <w:rFonts w:eastAsiaTheme="minorEastAsia"/>
                <w:color w:val="000000" w:themeColor="text1"/>
                <w:szCs w:val="21"/>
              </w:rPr>
              <w:t>603063</w:t>
            </w:r>
          </w:p>
        </w:tc>
        <w:tc>
          <w:tcPr>
            <w:tcW w:w="1980" w:type="dxa"/>
            <w:vAlign w:val="center"/>
          </w:tcPr>
          <w:p w:rsidR="00946C18" w:rsidRDefault="00A70F87">
            <w:pPr>
              <w:jc w:val="center"/>
            </w:pPr>
            <w:r>
              <w:rPr>
                <w:rFonts w:eastAsiaTheme="minorEastAsia"/>
                <w:color w:val="000000" w:themeColor="text1"/>
                <w:szCs w:val="21"/>
              </w:rPr>
              <w:t>禾望电气</w:t>
            </w:r>
          </w:p>
        </w:tc>
        <w:tc>
          <w:tcPr>
            <w:tcW w:w="2880" w:type="dxa"/>
            <w:vAlign w:val="center"/>
          </w:tcPr>
          <w:p w:rsidR="00946C18" w:rsidRDefault="00A70F87">
            <w:pPr>
              <w:jc w:val="right"/>
            </w:pPr>
            <w:r>
              <w:rPr>
                <w:rFonts w:eastAsiaTheme="minorEastAsia"/>
                <w:color w:val="000000" w:themeColor="text1"/>
                <w:szCs w:val="21"/>
              </w:rPr>
              <w:t>3,756,315.17</w:t>
            </w:r>
          </w:p>
        </w:tc>
        <w:tc>
          <w:tcPr>
            <w:tcW w:w="1620" w:type="dxa"/>
            <w:vAlign w:val="center"/>
          </w:tcPr>
          <w:p w:rsidR="00946C18" w:rsidRDefault="00A70F87">
            <w:pPr>
              <w:jc w:val="right"/>
            </w:pPr>
            <w:r>
              <w:rPr>
                <w:rFonts w:eastAsiaTheme="minorEastAsia"/>
                <w:color w:val="000000" w:themeColor="text1"/>
                <w:szCs w:val="21"/>
              </w:rPr>
              <w:t>2.06</w:t>
            </w:r>
          </w:p>
        </w:tc>
      </w:tr>
      <w:tr w:rsidR="00946C18">
        <w:tc>
          <w:tcPr>
            <w:tcW w:w="870" w:type="dxa"/>
            <w:vAlign w:val="center"/>
          </w:tcPr>
          <w:p w:rsidR="00946C18" w:rsidRDefault="00A70F87">
            <w:pPr>
              <w:jc w:val="center"/>
            </w:pPr>
            <w:r>
              <w:rPr>
                <w:rFonts w:eastAsiaTheme="minorEastAsia"/>
                <w:color w:val="000000" w:themeColor="text1"/>
                <w:szCs w:val="21"/>
              </w:rPr>
              <w:t>21</w:t>
            </w:r>
          </w:p>
        </w:tc>
        <w:tc>
          <w:tcPr>
            <w:tcW w:w="1650" w:type="dxa"/>
            <w:vAlign w:val="center"/>
          </w:tcPr>
          <w:p w:rsidR="00946C18" w:rsidRDefault="00A70F87">
            <w:pPr>
              <w:jc w:val="center"/>
            </w:pPr>
            <w:r>
              <w:rPr>
                <w:rFonts w:eastAsiaTheme="minorEastAsia"/>
                <w:color w:val="000000" w:themeColor="text1"/>
                <w:szCs w:val="21"/>
              </w:rPr>
              <w:t>000733</w:t>
            </w:r>
          </w:p>
        </w:tc>
        <w:tc>
          <w:tcPr>
            <w:tcW w:w="1980" w:type="dxa"/>
            <w:vAlign w:val="center"/>
          </w:tcPr>
          <w:p w:rsidR="00946C18" w:rsidRDefault="00A70F87">
            <w:pPr>
              <w:jc w:val="center"/>
            </w:pPr>
            <w:r>
              <w:rPr>
                <w:rFonts w:eastAsiaTheme="minorEastAsia"/>
                <w:color w:val="000000" w:themeColor="text1"/>
                <w:szCs w:val="21"/>
              </w:rPr>
              <w:t>振华科技</w:t>
            </w:r>
          </w:p>
        </w:tc>
        <w:tc>
          <w:tcPr>
            <w:tcW w:w="2880" w:type="dxa"/>
            <w:vAlign w:val="center"/>
          </w:tcPr>
          <w:p w:rsidR="00946C18" w:rsidRDefault="00A70F87">
            <w:pPr>
              <w:jc w:val="right"/>
            </w:pPr>
            <w:r>
              <w:rPr>
                <w:rFonts w:eastAsiaTheme="minorEastAsia"/>
                <w:color w:val="000000" w:themeColor="text1"/>
                <w:szCs w:val="21"/>
              </w:rPr>
              <w:t>3,734,017.48</w:t>
            </w:r>
          </w:p>
        </w:tc>
        <w:tc>
          <w:tcPr>
            <w:tcW w:w="1620" w:type="dxa"/>
            <w:vAlign w:val="center"/>
          </w:tcPr>
          <w:p w:rsidR="00946C18" w:rsidRDefault="00A70F87">
            <w:pPr>
              <w:jc w:val="right"/>
            </w:pPr>
            <w:r>
              <w:rPr>
                <w:rFonts w:eastAsiaTheme="minorEastAsia"/>
                <w:color w:val="000000" w:themeColor="text1"/>
                <w:szCs w:val="21"/>
              </w:rPr>
              <w:t>2.04</w:t>
            </w:r>
          </w:p>
        </w:tc>
      </w:tr>
      <w:tr w:rsidR="00946C18">
        <w:tc>
          <w:tcPr>
            <w:tcW w:w="870" w:type="dxa"/>
            <w:vAlign w:val="center"/>
          </w:tcPr>
          <w:p w:rsidR="00946C18" w:rsidRDefault="00A70F87">
            <w:pPr>
              <w:jc w:val="center"/>
            </w:pPr>
            <w:r>
              <w:rPr>
                <w:rFonts w:eastAsiaTheme="minorEastAsia"/>
                <w:color w:val="000000" w:themeColor="text1"/>
                <w:szCs w:val="21"/>
              </w:rPr>
              <w:t>22</w:t>
            </w:r>
          </w:p>
        </w:tc>
        <w:tc>
          <w:tcPr>
            <w:tcW w:w="1650" w:type="dxa"/>
            <w:vAlign w:val="center"/>
          </w:tcPr>
          <w:p w:rsidR="00946C18" w:rsidRDefault="00A70F87">
            <w:pPr>
              <w:jc w:val="center"/>
            </w:pPr>
            <w:r>
              <w:rPr>
                <w:rFonts w:eastAsiaTheme="minorEastAsia"/>
                <w:color w:val="000000" w:themeColor="text1"/>
                <w:szCs w:val="21"/>
              </w:rPr>
              <w:t>600765</w:t>
            </w:r>
          </w:p>
        </w:tc>
        <w:tc>
          <w:tcPr>
            <w:tcW w:w="1980" w:type="dxa"/>
            <w:vAlign w:val="center"/>
          </w:tcPr>
          <w:p w:rsidR="00946C18" w:rsidRDefault="00A70F87">
            <w:pPr>
              <w:jc w:val="center"/>
            </w:pPr>
            <w:r>
              <w:rPr>
                <w:rFonts w:eastAsiaTheme="minorEastAsia"/>
                <w:color w:val="000000" w:themeColor="text1"/>
                <w:szCs w:val="21"/>
              </w:rPr>
              <w:t>中航重机</w:t>
            </w:r>
          </w:p>
        </w:tc>
        <w:tc>
          <w:tcPr>
            <w:tcW w:w="2880" w:type="dxa"/>
            <w:vAlign w:val="center"/>
          </w:tcPr>
          <w:p w:rsidR="00946C18" w:rsidRDefault="00A70F87">
            <w:pPr>
              <w:jc w:val="right"/>
            </w:pPr>
            <w:r>
              <w:rPr>
                <w:rFonts w:eastAsiaTheme="minorEastAsia"/>
                <w:color w:val="000000" w:themeColor="text1"/>
                <w:szCs w:val="21"/>
              </w:rPr>
              <w:t>3,723,819.96</w:t>
            </w:r>
          </w:p>
        </w:tc>
        <w:tc>
          <w:tcPr>
            <w:tcW w:w="1620" w:type="dxa"/>
            <w:vAlign w:val="center"/>
          </w:tcPr>
          <w:p w:rsidR="00946C18" w:rsidRDefault="00A70F87">
            <w:pPr>
              <w:jc w:val="right"/>
            </w:pPr>
            <w:r>
              <w:rPr>
                <w:rFonts w:eastAsiaTheme="minorEastAsia"/>
                <w:color w:val="000000" w:themeColor="text1"/>
                <w:szCs w:val="21"/>
              </w:rPr>
              <w:t>2.04</w:t>
            </w:r>
          </w:p>
        </w:tc>
      </w:tr>
      <w:tr w:rsidR="00946C18">
        <w:tc>
          <w:tcPr>
            <w:tcW w:w="870" w:type="dxa"/>
            <w:vAlign w:val="center"/>
          </w:tcPr>
          <w:p w:rsidR="00946C18" w:rsidRDefault="00A70F87">
            <w:pPr>
              <w:jc w:val="center"/>
            </w:pPr>
            <w:r>
              <w:rPr>
                <w:rFonts w:eastAsiaTheme="minorEastAsia"/>
                <w:color w:val="000000" w:themeColor="text1"/>
                <w:szCs w:val="21"/>
              </w:rPr>
              <w:t>23</w:t>
            </w:r>
          </w:p>
        </w:tc>
        <w:tc>
          <w:tcPr>
            <w:tcW w:w="1650" w:type="dxa"/>
            <w:vAlign w:val="center"/>
          </w:tcPr>
          <w:p w:rsidR="00946C18" w:rsidRDefault="00A70F87">
            <w:pPr>
              <w:jc w:val="center"/>
            </w:pPr>
            <w:r>
              <w:rPr>
                <w:rFonts w:eastAsiaTheme="minorEastAsia"/>
                <w:color w:val="000000" w:themeColor="text1"/>
                <w:szCs w:val="21"/>
              </w:rPr>
              <w:t>01378</w:t>
            </w:r>
          </w:p>
        </w:tc>
        <w:tc>
          <w:tcPr>
            <w:tcW w:w="1980" w:type="dxa"/>
            <w:vAlign w:val="center"/>
          </w:tcPr>
          <w:p w:rsidR="00946C18" w:rsidRDefault="00A70F87">
            <w:pPr>
              <w:jc w:val="center"/>
            </w:pPr>
            <w:r>
              <w:rPr>
                <w:rFonts w:eastAsiaTheme="minorEastAsia"/>
                <w:color w:val="000000" w:themeColor="text1"/>
                <w:szCs w:val="21"/>
              </w:rPr>
              <w:t>中国宏桥</w:t>
            </w:r>
          </w:p>
        </w:tc>
        <w:tc>
          <w:tcPr>
            <w:tcW w:w="2880" w:type="dxa"/>
            <w:vAlign w:val="center"/>
          </w:tcPr>
          <w:p w:rsidR="00946C18" w:rsidRDefault="00A70F87">
            <w:pPr>
              <w:jc w:val="right"/>
            </w:pPr>
            <w:r>
              <w:rPr>
                <w:rFonts w:eastAsiaTheme="minorEastAsia"/>
                <w:color w:val="000000" w:themeColor="text1"/>
                <w:szCs w:val="21"/>
              </w:rPr>
              <w:t>3,717,660.16</w:t>
            </w:r>
          </w:p>
        </w:tc>
        <w:tc>
          <w:tcPr>
            <w:tcW w:w="1620" w:type="dxa"/>
            <w:vAlign w:val="center"/>
          </w:tcPr>
          <w:p w:rsidR="00946C18" w:rsidRDefault="00A70F87">
            <w:pPr>
              <w:jc w:val="right"/>
            </w:pPr>
            <w:r>
              <w:rPr>
                <w:rFonts w:eastAsiaTheme="minorEastAsia"/>
                <w:color w:val="000000" w:themeColor="text1"/>
                <w:szCs w:val="21"/>
              </w:rPr>
              <w:t>2.03</w:t>
            </w:r>
          </w:p>
        </w:tc>
      </w:tr>
      <w:tr w:rsidR="00946C18">
        <w:tc>
          <w:tcPr>
            <w:tcW w:w="870" w:type="dxa"/>
            <w:vAlign w:val="center"/>
          </w:tcPr>
          <w:p w:rsidR="00946C18" w:rsidRDefault="00A70F87">
            <w:pPr>
              <w:jc w:val="center"/>
            </w:pPr>
            <w:r>
              <w:rPr>
                <w:rFonts w:eastAsiaTheme="minorEastAsia"/>
                <w:color w:val="000000" w:themeColor="text1"/>
                <w:szCs w:val="21"/>
              </w:rPr>
              <w:t>24</w:t>
            </w:r>
          </w:p>
        </w:tc>
        <w:tc>
          <w:tcPr>
            <w:tcW w:w="1650" w:type="dxa"/>
            <w:vAlign w:val="center"/>
          </w:tcPr>
          <w:p w:rsidR="00946C18" w:rsidRDefault="00A70F87">
            <w:pPr>
              <w:jc w:val="center"/>
            </w:pPr>
            <w:r>
              <w:rPr>
                <w:rFonts w:eastAsiaTheme="minorEastAsia"/>
                <w:color w:val="000000" w:themeColor="text1"/>
                <w:szCs w:val="21"/>
              </w:rPr>
              <w:t>002158</w:t>
            </w:r>
          </w:p>
        </w:tc>
        <w:tc>
          <w:tcPr>
            <w:tcW w:w="1980" w:type="dxa"/>
            <w:vAlign w:val="center"/>
          </w:tcPr>
          <w:p w:rsidR="00946C18" w:rsidRDefault="00A70F87">
            <w:pPr>
              <w:jc w:val="center"/>
            </w:pPr>
            <w:r>
              <w:rPr>
                <w:rFonts w:eastAsiaTheme="minorEastAsia"/>
                <w:color w:val="000000" w:themeColor="text1"/>
                <w:szCs w:val="21"/>
              </w:rPr>
              <w:t>汉钟精机</w:t>
            </w:r>
          </w:p>
        </w:tc>
        <w:tc>
          <w:tcPr>
            <w:tcW w:w="2880" w:type="dxa"/>
            <w:vAlign w:val="center"/>
          </w:tcPr>
          <w:p w:rsidR="00946C18" w:rsidRDefault="00A70F87">
            <w:pPr>
              <w:jc w:val="right"/>
            </w:pPr>
            <w:r>
              <w:rPr>
                <w:rFonts w:eastAsiaTheme="minorEastAsia"/>
                <w:color w:val="000000" w:themeColor="text1"/>
                <w:szCs w:val="21"/>
              </w:rPr>
              <w:t>3,696,273.79</w:t>
            </w:r>
          </w:p>
        </w:tc>
        <w:tc>
          <w:tcPr>
            <w:tcW w:w="1620" w:type="dxa"/>
            <w:vAlign w:val="center"/>
          </w:tcPr>
          <w:p w:rsidR="00946C18" w:rsidRDefault="00A70F87">
            <w:pPr>
              <w:jc w:val="right"/>
            </w:pPr>
            <w:r>
              <w:rPr>
                <w:rFonts w:eastAsiaTheme="minorEastAsia"/>
                <w:color w:val="000000" w:themeColor="text1"/>
                <w:szCs w:val="21"/>
              </w:rPr>
              <w:t>2.02</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317,988,025.42</w:t>
            </w:r>
          </w:p>
        </w:tc>
      </w:tr>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339,511,809.43</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7" w:name="_Toc234814104"/>
      <w:bookmarkStart w:id="98" w:name="_Toc390421261"/>
      <w:bookmarkStart w:id="99" w:name="_Toc144293989"/>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7"/>
      <w:bookmarkEnd w:id="98"/>
      <w:bookmarkEnd w:id="99"/>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0" w:name="_Toc390421262"/>
      <w:bookmarkStart w:id="101" w:name="_Toc144293990"/>
      <w:r w:rsidRPr="005B5C10">
        <w:rPr>
          <w:rFonts w:ascii="Times New Roman" w:eastAsiaTheme="minorEastAsia" w:hAnsi="Times New Roman"/>
          <w:color w:val="000000" w:themeColor="text1"/>
          <w:kern w:val="0"/>
          <w:sz w:val="21"/>
          <w:szCs w:val="21"/>
        </w:rPr>
        <w:t>7.6</w:t>
      </w:r>
      <w:bookmarkStart w:id="102"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100"/>
      <w:bookmarkEnd w:id="102"/>
      <w:bookmarkEnd w:id="101"/>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3" w:name="_Toc390421263"/>
      <w:bookmarkStart w:id="104" w:name="_Toc144293991"/>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3"/>
      <w:bookmarkEnd w:id="104"/>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5" w:name="_Toc390421264"/>
      <w:bookmarkStart w:id="106" w:name="_Toc144293992"/>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5"/>
      <w:bookmarkEnd w:id="106"/>
    </w:p>
    <w:p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7" w:name="_Toc390421265"/>
      <w:bookmarkStart w:id="108" w:name="_Toc144293993"/>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7"/>
      <w:bookmarkEnd w:id="108"/>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09" w:name="_Toc144293994"/>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09"/>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0" w:name="_Toc390421267"/>
      <w:bookmarkStart w:id="111" w:name="_Toc144293995"/>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10"/>
      <w:bookmarkEnd w:id="111"/>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2" w:name="_Toc144293996"/>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2"/>
    </w:p>
    <w:p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rsidR="00EF1DD8" w:rsidRPr="005B5C10"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3" w:name="_Toc390421268"/>
      <w:bookmarkStart w:id="114" w:name="_Toc144293997"/>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3"/>
      <w:bookmarkEnd w:id="114"/>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本基金投资的前十名证券的发行主体中，人福医药集团股份公司（股票代码</w:t>
      </w:r>
      <w:r w:rsidRPr="005B5C10">
        <w:rPr>
          <w:rFonts w:eastAsiaTheme="minorEastAsia"/>
          <w:color w:val="000000" w:themeColor="text1"/>
          <w:szCs w:val="21"/>
        </w:rPr>
        <w:t>600079</w:t>
      </w:r>
      <w:r w:rsidRPr="005B5C10">
        <w:rPr>
          <w:rFonts w:eastAsiaTheme="minorEastAsia"/>
          <w:color w:val="000000" w:themeColor="text1"/>
          <w:szCs w:val="21"/>
        </w:rPr>
        <w:t>）在报告编制日前一年内曾受到上海证券交易所的处罚。</w:t>
      </w:r>
    </w:p>
    <w:p w:rsidR="00946C18" w:rsidRDefault="00A70F87">
      <w:pPr>
        <w:spacing w:line="360" w:lineRule="auto"/>
        <w:rPr>
          <w:rFonts w:eastAsiaTheme="minorEastAsia"/>
          <w:color w:val="000000" w:themeColor="text1"/>
          <w:szCs w:val="21"/>
        </w:rPr>
      </w:pPr>
      <w:r>
        <w:rPr>
          <w:rFonts w:eastAsiaTheme="minorEastAsia"/>
          <w:color w:val="000000" w:themeColor="text1"/>
          <w:szCs w:val="21"/>
        </w:rPr>
        <w:t>本基金对上述主体所发行证券的投资决策程序符合相关法律法规、基金合同及公司投资制度的要求。</w:t>
      </w:r>
    </w:p>
    <w:p w:rsidR="00946C18" w:rsidRDefault="00A70F87">
      <w:pPr>
        <w:spacing w:line="360" w:lineRule="auto"/>
        <w:rPr>
          <w:rFonts w:eastAsiaTheme="minorEastAsia"/>
          <w:color w:val="000000" w:themeColor="text1"/>
          <w:szCs w:val="21"/>
        </w:rPr>
      </w:pPr>
      <w:r>
        <w:rPr>
          <w:rFonts w:eastAsiaTheme="minorEastAsia"/>
          <w:color w:val="000000" w:themeColor="text1"/>
          <w:szCs w:val="21"/>
        </w:rPr>
        <w:t>除上述股票外，本基金投资的其余前十名证券的发行主体本期未出现被监管部门立案调查，或在报告编制日前一年内受到公开谴责、处罚的情形。</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72,151.76</w:t>
            </w:r>
          </w:p>
        </w:tc>
      </w:tr>
      <w:tr w:rsidR="008148A4" w:rsidRPr="005B5C10">
        <w:tc>
          <w:tcPr>
            <w:tcW w:w="765" w:type="dxa"/>
            <w:vAlign w:val="center"/>
          </w:tcPr>
          <w:p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72,151.76</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5" w:name="_Toc225500050"/>
      <w:bookmarkStart w:id="116" w:name="_Toc144293998"/>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5"/>
      <w:bookmarkEnd w:id="116"/>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7" w:name="_Toc390421270"/>
      <w:bookmarkStart w:id="118" w:name="_Toc225500051"/>
      <w:bookmarkStart w:id="119" w:name="_Toc144293999"/>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7"/>
      <w:bookmarkEnd w:id="118"/>
      <w:bookmarkEnd w:id="119"/>
    </w:p>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563CF8" w:rsidRPr="005B5C10" w:rsidTr="00563CF8">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946C18" w:rsidRDefault="00A70F87">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563CF8" w:rsidRPr="005B5C10" w:rsidTr="00563CF8">
        <w:tc>
          <w:tcPr>
            <w:tcW w:w="1627" w:type="dxa"/>
            <w:vMerge/>
            <w:tcBorders>
              <w:top w:val="single" w:sz="8" w:space="0" w:color="000000"/>
              <w:left w:val="single" w:sz="8" w:space="0" w:color="000000"/>
              <w:bottom w:val="single" w:sz="8" w:space="0" w:color="000000"/>
              <w:right w:val="single" w:sz="8" w:space="0" w:color="000000"/>
            </w:tcBorders>
            <w:vAlign w:val="center"/>
          </w:tcPr>
          <w:p w:rsidR="00946C18" w:rsidRDefault="00946C18">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563CF8" w:rsidRPr="005B5C10" w:rsidTr="00563CF8">
        <w:tc>
          <w:tcPr>
            <w:tcW w:w="1627" w:type="dxa"/>
            <w:vMerge/>
            <w:tcBorders>
              <w:top w:val="single" w:sz="8" w:space="0" w:color="000000"/>
              <w:left w:val="single" w:sz="8" w:space="0" w:color="000000"/>
              <w:bottom w:val="single" w:sz="8" w:space="0" w:color="000000"/>
              <w:right w:val="single" w:sz="8" w:space="0" w:color="000000"/>
            </w:tcBorders>
            <w:vAlign w:val="center"/>
          </w:tcPr>
          <w:p w:rsidR="00946C18" w:rsidRDefault="00946C18">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563CF8" w:rsidRPr="005B5C10" w:rsidTr="00563CF8">
        <w:tc>
          <w:tcPr>
            <w:tcW w:w="1627" w:type="dxa"/>
            <w:tcBorders>
              <w:top w:val="single" w:sz="8" w:space="0" w:color="000000"/>
              <w:left w:val="single" w:sz="8" w:space="0" w:color="000000"/>
              <w:bottom w:val="single" w:sz="8" w:space="0" w:color="000000"/>
              <w:right w:val="single" w:sz="8" w:space="0" w:color="000000"/>
            </w:tcBorders>
            <w:vAlign w:val="center"/>
          </w:tcPr>
          <w:p w:rsidR="00946C18" w:rsidRDefault="00A70F87">
            <w:pPr>
              <w:jc w:val="center"/>
            </w:pPr>
            <w:r>
              <w:rPr>
                <w:rFonts w:eastAsiaTheme="minorEastAsia"/>
                <w:bCs/>
                <w:color w:val="000000" w:themeColor="text1"/>
                <w:szCs w:val="21"/>
              </w:rPr>
              <w:t>1,484</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121,029.68</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90,009,650.00</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50.11%</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89,598,396.97</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49.89%</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0" w:name="_Toc390421272"/>
      <w:bookmarkStart w:id="121" w:name="_Toc144294000"/>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kern w:val="0"/>
          <w:sz w:val="21"/>
          <w:szCs w:val="21"/>
        </w:rPr>
        <w:t>期末基金管理人的从业人员持有本基金的情况</w:t>
      </w:r>
      <w:bookmarkEnd w:id="120"/>
      <w:bookmarkEnd w:id="121"/>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8148A4" w:rsidRPr="005B5C10">
        <w:trPr>
          <w:trHeight w:val="1414"/>
        </w:trPr>
        <w:tc>
          <w:tcPr>
            <w:tcW w:w="4020" w:type="dxa"/>
            <w:vAlign w:val="center"/>
          </w:tcPr>
          <w:p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163" w:type="dxa"/>
            <w:vAlign w:val="center"/>
          </w:tcPr>
          <w:p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持有份额总数（份）</w:t>
            </w:r>
          </w:p>
        </w:tc>
        <w:tc>
          <w:tcPr>
            <w:tcW w:w="2268" w:type="dxa"/>
            <w:vAlign w:val="center"/>
          </w:tcPr>
          <w:p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占基金总份额比例</w:t>
            </w:r>
          </w:p>
        </w:tc>
      </w:tr>
      <w:tr w:rsidR="008148A4" w:rsidRPr="005B5C10">
        <w:trPr>
          <w:trHeight w:val="1263"/>
        </w:trPr>
        <w:tc>
          <w:tcPr>
            <w:tcW w:w="4020"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基金管理人所有从业人员持有本基金</w:t>
            </w:r>
          </w:p>
        </w:tc>
        <w:tc>
          <w:tcPr>
            <w:tcW w:w="3163" w:type="dxa"/>
            <w:vAlign w:val="center"/>
          </w:tcPr>
          <w:p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1,172,945.00</w:t>
            </w:r>
          </w:p>
        </w:tc>
        <w:tc>
          <w:tcPr>
            <w:tcW w:w="2268" w:type="dxa"/>
            <w:vAlign w:val="center"/>
          </w:tcPr>
          <w:p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0.6531%</w:t>
            </w:r>
          </w:p>
        </w:tc>
      </w:tr>
    </w:tbl>
    <w:p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2" w:name="_Toc144294001"/>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2"/>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trPr>
          <w:trHeight w:val="713"/>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50~100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3" w:name="_Toc225500053"/>
      <w:bookmarkStart w:id="124" w:name="_Toc144294002"/>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3"/>
      <w:bookmarkEnd w:id="124"/>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tc>
          <w:tcPr>
            <w:tcW w:w="5211"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3</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216,635,467.42 </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217,237,973.53</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223,334.54</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37,853,261.10</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179,608,046.97</w:t>
            </w:r>
          </w:p>
        </w:tc>
      </w:tr>
    </w:tbl>
    <w:p w:rsidR="006B65E1" w:rsidRPr="005B5C10" w:rsidRDefault="006B65E1">
      <w:pPr>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225500054"/>
      <w:bookmarkStart w:id="126" w:name="_Toc144294003"/>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5"/>
      <w:bookmarkEnd w:id="126"/>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7" w:name="_Toc374438161"/>
      <w:bookmarkStart w:id="128" w:name="_Toc361324894"/>
      <w:bookmarkStart w:id="129" w:name="_Toc390421283"/>
      <w:bookmarkStart w:id="130" w:name="_Toc144294004"/>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7"/>
      <w:bookmarkEnd w:id="128"/>
      <w:bookmarkEnd w:id="130"/>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1" w:name="_Toc374438162"/>
      <w:bookmarkStart w:id="132" w:name="_Toc361324895"/>
      <w:bookmarkStart w:id="133" w:name="_Toc144294005"/>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1"/>
      <w:bookmarkEnd w:id="132"/>
      <w:bookmarkEnd w:id="133"/>
    </w:p>
    <w:p w:rsidR="00946C18" w:rsidRDefault="00A70F87">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946C18" w:rsidRDefault="00A70F87">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946C18" w:rsidRDefault="00A70F87">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946C18" w:rsidRDefault="00A70F8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946C18" w:rsidRDefault="00A70F8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946C18" w:rsidRDefault="00A70F8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946C18" w:rsidRDefault="00946C18">
      <w:pPr>
        <w:tabs>
          <w:tab w:val="left" w:pos="426"/>
        </w:tabs>
        <w:spacing w:before="29" w:line="288" w:lineRule="auto"/>
        <w:jc w:val="left"/>
        <w:rPr>
          <w:color w:val="000000" w:themeColor="text1"/>
          <w:kern w:val="0"/>
          <w:szCs w:val="21"/>
        </w:rPr>
      </w:pPr>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基金托管人：</w:t>
      </w:r>
      <w:r w:rsidRPr="005B5C10">
        <w:rPr>
          <w:color w:val="000000" w:themeColor="text1"/>
          <w:kern w:val="0"/>
          <w:szCs w:val="21"/>
        </w:rPr>
        <w:t xml:space="preserve"> </w:t>
      </w:r>
      <w:r w:rsidRPr="005B5C10">
        <w:rPr>
          <w:color w:val="000000" w:themeColor="text1"/>
          <w:kern w:val="0"/>
          <w:szCs w:val="21"/>
        </w:rPr>
        <w:t>无。</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4" w:name="_Toc374438163"/>
      <w:bookmarkStart w:id="135" w:name="_Toc361324896"/>
      <w:bookmarkStart w:id="136" w:name="_Toc144294006"/>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4"/>
      <w:bookmarkEnd w:id="135"/>
      <w:bookmarkEnd w:id="136"/>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7" w:name="_Toc374438164"/>
      <w:bookmarkStart w:id="138" w:name="_Toc361324897"/>
      <w:bookmarkStart w:id="139" w:name="_Toc144294007"/>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7"/>
      <w:bookmarkEnd w:id="138"/>
      <w:bookmarkEnd w:id="139"/>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0" w:name="_Toc409100103"/>
      <w:bookmarkStart w:id="141" w:name="_Toc409100466"/>
      <w:bookmarkStart w:id="142" w:name="_Toc144294008"/>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0"/>
      <w:bookmarkEnd w:id="141"/>
      <w:bookmarkEnd w:id="142"/>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rsidR="00D65B08" w:rsidRPr="006D6271" w:rsidRDefault="00D65B08" w:rsidP="00D65B08">
      <w:pPr>
        <w:pStyle w:val="2"/>
        <w:spacing w:before="0" w:after="0"/>
        <w:rPr>
          <w:rFonts w:ascii="Times New Roman" w:eastAsiaTheme="minorEastAsia" w:hAnsi="Times New Roman"/>
          <w:kern w:val="0"/>
          <w:sz w:val="21"/>
          <w:szCs w:val="21"/>
        </w:rPr>
      </w:pPr>
      <w:bookmarkStart w:id="143" w:name="_Toc409100104"/>
      <w:bookmarkStart w:id="144" w:name="_Toc64625426"/>
      <w:bookmarkStart w:id="145" w:name="_Toc361324899"/>
      <w:bookmarkStart w:id="146" w:name="_Toc409100467"/>
      <w:bookmarkStart w:id="147" w:name="_Toc409100105"/>
      <w:bookmarkStart w:id="148" w:name="_Toc409100468"/>
      <w:bookmarkStart w:id="149" w:name="_Toc361324900"/>
      <w:bookmarkStart w:id="150" w:name="_Toc144294009"/>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3"/>
      <w:bookmarkEnd w:id="144"/>
      <w:bookmarkEnd w:id="145"/>
      <w:bookmarkEnd w:id="146"/>
      <w:bookmarkEnd w:id="150"/>
    </w:p>
    <w:p w:rsidR="00D65B08" w:rsidRPr="006D6271" w:rsidRDefault="00D65B08" w:rsidP="00D65B08">
      <w:pPr>
        <w:pStyle w:val="2"/>
        <w:spacing w:before="0" w:after="0"/>
        <w:rPr>
          <w:rFonts w:ascii="Times New Roman" w:eastAsiaTheme="minorEastAsia" w:hAnsi="Times New Roman"/>
          <w:kern w:val="0"/>
          <w:sz w:val="21"/>
          <w:szCs w:val="21"/>
        </w:rPr>
      </w:pPr>
      <w:bookmarkStart w:id="151" w:name="_Toc14429401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1"/>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65B08" w:rsidRPr="006D6271" w:rsidRDefault="00D65B08" w:rsidP="00D65B08">
      <w:pPr>
        <w:pStyle w:val="2"/>
        <w:spacing w:before="0" w:after="0"/>
        <w:rPr>
          <w:rFonts w:ascii="Times New Roman" w:eastAsiaTheme="minorEastAsia" w:hAnsi="Times New Roman"/>
          <w:kern w:val="0"/>
          <w:sz w:val="21"/>
          <w:szCs w:val="21"/>
        </w:rPr>
      </w:pPr>
      <w:bookmarkStart w:id="152" w:name="_Toc14429401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2"/>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3" w:name="_Toc144294012"/>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7"/>
      <w:bookmarkEnd w:id="148"/>
      <w:bookmarkEnd w:id="149"/>
      <w:bookmarkEnd w:id="153"/>
    </w:p>
    <w:p w:rsidR="003E40F9" w:rsidRPr="005B5C10" w:rsidRDefault="003E40F9" w:rsidP="003E40F9">
      <w:pPr>
        <w:tabs>
          <w:tab w:val="left" w:pos="426"/>
        </w:tabs>
        <w:spacing w:before="29" w:line="288" w:lineRule="auto"/>
        <w:jc w:val="left"/>
        <w:rPr>
          <w:b/>
          <w:color w:val="000000" w:themeColor="text1"/>
          <w:kern w:val="0"/>
          <w:szCs w:val="21"/>
        </w:rPr>
      </w:pPr>
      <w:bookmarkStart w:id="154"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4"/>
    </w:p>
    <w:p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bookmarkStart w:id="155" w:name="_Toc249760071"/>
            <w:r w:rsidRPr="005B5C10">
              <w:rPr>
                <w:rFonts w:eastAsiaTheme="minorEastAsia"/>
                <w:color w:val="000000" w:themeColor="text1"/>
                <w:szCs w:val="21"/>
              </w:rPr>
              <w:t>券商名称</w:t>
            </w:r>
          </w:p>
        </w:tc>
        <w:tc>
          <w:tcPr>
            <w:tcW w:w="78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r>
      <w:tr w:rsidR="00946C18">
        <w:tc>
          <w:tcPr>
            <w:tcW w:w="1560" w:type="dxa"/>
            <w:vAlign w:val="center"/>
          </w:tcPr>
          <w:p w:rsidR="00946C18" w:rsidRDefault="00A70F87">
            <w:pPr>
              <w:jc w:val="left"/>
            </w:pPr>
            <w:r>
              <w:rPr>
                <w:rFonts w:eastAsiaTheme="minorEastAsia"/>
                <w:color w:val="000000" w:themeColor="text1"/>
                <w:szCs w:val="21"/>
              </w:rPr>
              <w:t>兴业证券</w:t>
            </w:r>
          </w:p>
        </w:tc>
        <w:tc>
          <w:tcPr>
            <w:tcW w:w="780" w:type="dxa"/>
            <w:vAlign w:val="center"/>
          </w:tcPr>
          <w:p w:rsidR="00946C18" w:rsidRDefault="00A70F87">
            <w:pPr>
              <w:jc w:val="right"/>
            </w:pPr>
            <w:r>
              <w:rPr>
                <w:rFonts w:eastAsiaTheme="minorEastAsia"/>
                <w:color w:val="000000" w:themeColor="text1"/>
                <w:szCs w:val="21"/>
              </w:rPr>
              <w:t>2</w:t>
            </w:r>
          </w:p>
        </w:tc>
        <w:tc>
          <w:tcPr>
            <w:tcW w:w="1800" w:type="dxa"/>
            <w:vAlign w:val="center"/>
          </w:tcPr>
          <w:p w:rsidR="00946C18" w:rsidRDefault="00A70F87">
            <w:pPr>
              <w:jc w:val="right"/>
            </w:pPr>
            <w:r>
              <w:rPr>
                <w:rFonts w:eastAsiaTheme="minorEastAsia"/>
                <w:color w:val="000000" w:themeColor="text1"/>
                <w:szCs w:val="21"/>
              </w:rPr>
              <w:t>502,712,118.12</w:t>
            </w:r>
          </w:p>
        </w:tc>
        <w:tc>
          <w:tcPr>
            <w:tcW w:w="1080" w:type="dxa"/>
            <w:vAlign w:val="center"/>
          </w:tcPr>
          <w:p w:rsidR="00946C18" w:rsidRDefault="00A70F87">
            <w:pPr>
              <w:jc w:val="right"/>
            </w:pPr>
            <w:r>
              <w:rPr>
                <w:rFonts w:eastAsiaTheme="minorEastAsia"/>
                <w:color w:val="000000" w:themeColor="text1"/>
                <w:szCs w:val="21"/>
              </w:rPr>
              <w:t>76.46%</w:t>
            </w:r>
          </w:p>
        </w:tc>
        <w:tc>
          <w:tcPr>
            <w:tcW w:w="1620" w:type="dxa"/>
            <w:vAlign w:val="center"/>
          </w:tcPr>
          <w:p w:rsidR="00946C18" w:rsidRDefault="00A70F87">
            <w:pPr>
              <w:jc w:val="right"/>
            </w:pPr>
            <w:r>
              <w:rPr>
                <w:rFonts w:eastAsiaTheme="minorEastAsia"/>
                <w:color w:val="000000" w:themeColor="text1"/>
                <w:szCs w:val="21"/>
              </w:rPr>
              <w:t>468,176.57</w:t>
            </w:r>
          </w:p>
        </w:tc>
        <w:tc>
          <w:tcPr>
            <w:tcW w:w="1080" w:type="dxa"/>
            <w:vAlign w:val="center"/>
          </w:tcPr>
          <w:p w:rsidR="00946C18" w:rsidRDefault="00A70F87">
            <w:pPr>
              <w:jc w:val="right"/>
            </w:pPr>
            <w:r>
              <w:rPr>
                <w:rFonts w:eastAsiaTheme="minorEastAsia"/>
                <w:color w:val="000000" w:themeColor="text1"/>
                <w:szCs w:val="21"/>
              </w:rPr>
              <w:t>75.28%</w:t>
            </w:r>
          </w:p>
        </w:tc>
        <w:tc>
          <w:tcPr>
            <w:tcW w:w="1080" w:type="dxa"/>
            <w:vAlign w:val="center"/>
          </w:tcPr>
          <w:p w:rsidR="00946C18" w:rsidRDefault="00A70F87">
            <w:pPr>
              <w:jc w:val="left"/>
            </w:pPr>
            <w:r>
              <w:rPr>
                <w:rFonts w:eastAsiaTheme="minorEastAsia"/>
                <w:color w:val="000000" w:themeColor="text1"/>
                <w:szCs w:val="21"/>
              </w:rPr>
              <w:t>-</w:t>
            </w:r>
          </w:p>
        </w:tc>
      </w:tr>
      <w:tr w:rsidR="00946C18">
        <w:tc>
          <w:tcPr>
            <w:tcW w:w="1560" w:type="dxa"/>
            <w:vAlign w:val="center"/>
          </w:tcPr>
          <w:p w:rsidR="00946C18" w:rsidRDefault="00A70F87">
            <w:pPr>
              <w:jc w:val="left"/>
            </w:pPr>
            <w:r>
              <w:rPr>
                <w:rFonts w:eastAsiaTheme="minorEastAsia"/>
                <w:color w:val="000000" w:themeColor="text1"/>
                <w:szCs w:val="21"/>
              </w:rPr>
              <w:t>国盛证券</w:t>
            </w:r>
          </w:p>
        </w:tc>
        <w:tc>
          <w:tcPr>
            <w:tcW w:w="780" w:type="dxa"/>
            <w:vAlign w:val="center"/>
          </w:tcPr>
          <w:p w:rsidR="00946C18" w:rsidRDefault="00A70F87">
            <w:pPr>
              <w:jc w:val="right"/>
            </w:pPr>
            <w:r>
              <w:rPr>
                <w:rFonts w:eastAsiaTheme="minorEastAsia"/>
                <w:color w:val="000000" w:themeColor="text1"/>
                <w:szCs w:val="21"/>
              </w:rPr>
              <w:t>2</w:t>
            </w:r>
          </w:p>
        </w:tc>
        <w:tc>
          <w:tcPr>
            <w:tcW w:w="1800" w:type="dxa"/>
            <w:vAlign w:val="center"/>
          </w:tcPr>
          <w:p w:rsidR="00946C18" w:rsidRDefault="00A70F87">
            <w:pPr>
              <w:jc w:val="right"/>
            </w:pPr>
            <w:r>
              <w:rPr>
                <w:rFonts w:eastAsiaTheme="minorEastAsia"/>
                <w:color w:val="000000" w:themeColor="text1"/>
                <w:szCs w:val="21"/>
              </w:rPr>
              <w:t>154,787,716.73</w:t>
            </w:r>
          </w:p>
        </w:tc>
        <w:tc>
          <w:tcPr>
            <w:tcW w:w="1080" w:type="dxa"/>
            <w:vAlign w:val="center"/>
          </w:tcPr>
          <w:p w:rsidR="00946C18" w:rsidRDefault="00A70F87">
            <w:pPr>
              <w:jc w:val="right"/>
            </w:pPr>
            <w:r>
              <w:rPr>
                <w:rFonts w:eastAsiaTheme="minorEastAsia"/>
                <w:color w:val="000000" w:themeColor="text1"/>
                <w:szCs w:val="21"/>
              </w:rPr>
              <w:t>23.54%</w:t>
            </w:r>
          </w:p>
        </w:tc>
        <w:tc>
          <w:tcPr>
            <w:tcW w:w="1620" w:type="dxa"/>
            <w:vAlign w:val="center"/>
          </w:tcPr>
          <w:p w:rsidR="00946C18" w:rsidRDefault="00A70F87">
            <w:pPr>
              <w:jc w:val="right"/>
            </w:pPr>
            <w:r>
              <w:rPr>
                <w:rFonts w:eastAsiaTheme="minorEastAsia"/>
                <w:color w:val="000000" w:themeColor="text1"/>
                <w:szCs w:val="21"/>
              </w:rPr>
              <w:t>153,764.34</w:t>
            </w:r>
          </w:p>
        </w:tc>
        <w:tc>
          <w:tcPr>
            <w:tcW w:w="1080" w:type="dxa"/>
            <w:vAlign w:val="center"/>
          </w:tcPr>
          <w:p w:rsidR="00946C18" w:rsidRDefault="00A70F87">
            <w:pPr>
              <w:jc w:val="right"/>
            </w:pPr>
            <w:r>
              <w:rPr>
                <w:rFonts w:eastAsiaTheme="minorEastAsia"/>
                <w:color w:val="000000" w:themeColor="text1"/>
                <w:szCs w:val="21"/>
              </w:rPr>
              <w:t>24.72%</w:t>
            </w:r>
          </w:p>
        </w:tc>
        <w:tc>
          <w:tcPr>
            <w:tcW w:w="1080" w:type="dxa"/>
            <w:vAlign w:val="center"/>
          </w:tcPr>
          <w:p w:rsidR="00946C18" w:rsidRDefault="00A70F87">
            <w:pPr>
              <w:jc w:val="left"/>
            </w:pPr>
            <w:r>
              <w:rPr>
                <w:rFonts w:eastAsiaTheme="minorEastAsia"/>
                <w:color w:val="000000" w:themeColor="text1"/>
                <w:szCs w:val="21"/>
              </w:rPr>
              <w:t>-</w:t>
            </w:r>
          </w:p>
        </w:tc>
      </w:tr>
    </w:tbl>
    <w:p w:rsidR="00946C18" w:rsidRDefault="00A70F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946C18" w:rsidRDefault="00A70F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946C18" w:rsidRDefault="00A70F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946C18" w:rsidRDefault="00A70F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946C18" w:rsidRDefault="00A70F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946C18" w:rsidRDefault="00A70F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946C18" w:rsidRDefault="00A70F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946C18" w:rsidRDefault="00A70F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946C18" w:rsidRDefault="00A70F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946C18" w:rsidRDefault="00A70F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rsidR="003E40F9" w:rsidRPr="005B5C10" w:rsidRDefault="003E40F9" w:rsidP="006F0915">
      <w:pPr>
        <w:tabs>
          <w:tab w:val="left" w:pos="426"/>
        </w:tabs>
        <w:spacing w:before="29" w:line="288" w:lineRule="auto"/>
        <w:jc w:val="left"/>
        <w:rPr>
          <w:b/>
          <w:color w:val="000000" w:themeColor="text1"/>
          <w:kern w:val="0"/>
          <w:szCs w:val="21"/>
        </w:rPr>
      </w:pPr>
      <w:bookmarkStart w:id="156" w:name="_Toc249707408"/>
      <w:bookmarkEnd w:id="155"/>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946C18">
        <w:tc>
          <w:tcPr>
            <w:tcW w:w="1560" w:type="dxa"/>
            <w:vAlign w:val="center"/>
          </w:tcPr>
          <w:p w:rsidR="00946C18" w:rsidRDefault="00A70F87">
            <w:pPr>
              <w:jc w:val="left"/>
            </w:pPr>
            <w:r>
              <w:rPr>
                <w:rFonts w:eastAsiaTheme="minorEastAsia"/>
                <w:color w:val="000000" w:themeColor="text1"/>
                <w:szCs w:val="21"/>
              </w:rPr>
              <w:t>兴业证券</w:t>
            </w:r>
          </w:p>
        </w:tc>
        <w:tc>
          <w:tcPr>
            <w:tcW w:w="1320" w:type="dxa"/>
            <w:vAlign w:val="center"/>
          </w:tcPr>
          <w:p w:rsidR="00946C18" w:rsidRDefault="00A70F87">
            <w:pPr>
              <w:jc w:val="right"/>
            </w:pPr>
            <w:r>
              <w:rPr>
                <w:rFonts w:eastAsiaTheme="minorEastAsia"/>
                <w:color w:val="000000" w:themeColor="text1"/>
                <w:szCs w:val="21"/>
              </w:rPr>
              <w:t>-</w:t>
            </w:r>
          </w:p>
        </w:tc>
        <w:tc>
          <w:tcPr>
            <w:tcW w:w="1080" w:type="dxa"/>
            <w:vAlign w:val="center"/>
          </w:tcPr>
          <w:p w:rsidR="00946C18" w:rsidRDefault="00A70F87">
            <w:pPr>
              <w:jc w:val="right"/>
            </w:pPr>
            <w:r>
              <w:rPr>
                <w:rFonts w:eastAsiaTheme="minorEastAsia"/>
                <w:color w:val="000000" w:themeColor="text1"/>
                <w:szCs w:val="21"/>
              </w:rPr>
              <w:t>-</w:t>
            </w:r>
          </w:p>
        </w:tc>
        <w:tc>
          <w:tcPr>
            <w:tcW w:w="1143" w:type="dxa"/>
            <w:vAlign w:val="center"/>
          </w:tcPr>
          <w:p w:rsidR="00946C18" w:rsidRDefault="00A70F87">
            <w:pPr>
              <w:jc w:val="right"/>
            </w:pPr>
            <w:r>
              <w:rPr>
                <w:rFonts w:eastAsiaTheme="minorEastAsia"/>
                <w:color w:val="000000" w:themeColor="text1"/>
                <w:szCs w:val="21"/>
              </w:rPr>
              <w:t>-</w:t>
            </w:r>
          </w:p>
        </w:tc>
        <w:tc>
          <w:tcPr>
            <w:tcW w:w="1197" w:type="dxa"/>
            <w:vAlign w:val="center"/>
          </w:tcPr>
          <w:p w:rsidR="00946C18" w:rsidRDefault="00A70F87">
            <w:pPr>
              <w:jc w:val="right"/>
            </w:pPr>
            <w:r>
              <w:rPr>
                <w:rFonts w:eastAsiaTheme="minorEastAsia"/>
                <w:color w:val="000000" w:themeColor="text1"/>
                <w:szCs w:val="21"/>
              </w:rPr>
              <w:t>-</w:t>
            </w:r>
          </w:p>
        </w:tc>
        <w:tc>
          <w:tcPr>
            <w:tcW w:w="1497" w:type="dxa"/>
            <w:vAlign w:val="center"/>
          </w:tcPr>
          <w:p w:rsidR="00946C18" w:rsidRDefault="00A70F87">
            <w:pPr>
              <w:jc w:val="right"/>
            </w:pPr>
            <w:r>
              <w:rPr>
                <w:rFonts w:eastAsiaTheme="minorEastAsia"/>
                <w:color w:val="000000" w:themeColor="text1"/>
                <w:szCs w:val="21"/>
              </w:rPr>
              <w:t>-</w:t>
            </w:r>
          </w:p>
        </w:tc>
        <w:tc>
          <w:tcPr>
            <w:tcW w:w="1203" w:type="dxa"/>
            <w:vAlign w:val="center"/>
          </w:tcPr>
          <w:p w:rsidR="00946C18" w:rsidRDefault="00A70F87">
            <w:pPr>
              <w:jc w:val="right"/>
            </w:pPr>
            <w:r>
              <w:rPr>
                <w:rFonts w:eastAsiaTheme="minorEastAsia"/>
                <w:color w:val="000000" w:themeColor="text1"/>
                <w:szCs w:val="21"/>
              </w:rPr>
              <w:t>-</w:t>
            </w:r>
          </w:p>
        </w:tc>
      </w:tr>
      <w:tr w:rsidR="00946C18">
        <w:tc>
          <w:tcPr>
            <w:tcW w:w="1560" w:type="dxa"/>
            <w:vAlign w:val="center"/>
          </w:tcPr>
          <w:p w:rsidR="00946C18" w:rsidRDefault="00A70F87">
            <w:pPr>
              <w:jc w:val="left"/>
            </w:pPr>
            <w:r>
              <w:rPr>
                <w:rFonts w:eastAsiaTheme="minorEastAsia"/>
                <w:color w:val="000000" w:themeColor="text1"/>
                <w:szCs w:val="21"/>
              </w:rPr>
              <w:t>国盛证券</w:t>
            </w:r>
          </w:p>
        </w:tc>
        <w:tc>
          <w:tcPr>
            <w:tcW w:w="1320" w:type="dxa"/>
            <w:vAlign w:val="center"/>
          </w:tcPr>
          <w:p w:rsidR="00946C18" w:rsidRDefault="00A70F87">
            <w:pPr>
              <w:jc w:val="right"/>
            </w:pPr>
            <w:r>
              <w:rPr>
                <w:rFonts w:eastAsiaTheme="minorEastAsia"/>
                <w:color w:val="000000" w:themeColor="text1"/>
                <w:szCs w:val="21"/>
              </w:rPr>
              <w:t>-</w:t>
            </w:r>
          </w:p>
        </w:tc>
        <w:tc>
          <w:tcPr>
            <w:tcW w:w="1080" w:type="dxa"/>
            <w:vAlign w:val="center"/>
          </w:tcPr>
          <w:p w:rsidR="00946C18" w:rsidRDefault="00A70F87">
            <w:pPr>
              <w:jc w:val="right"/>
            </w:pPr>
            <w:r>
              <w:rPr>
                <w:rFonts w:eastAsiaTheme="minorEastAsia"/>
                <w:color w:val="000000" w:themeColor="text1"/>
                <w:szCs w:val="21"/>
              </w:rPr>
              <w:t>-</w:t>
            </w:r>
          </w:p>
        </w:tc>
        <w:tc>
          <w:tcPr>
            <w:tcW w:w="1143" w:type="dxa"/>
            <w:vAlign w:val="center"/>
          </w:tcPr>
          <w:p w:rsidR="00946C18" w:rsidRDefault="00A70F87">
            <w:pPr>
              <w:jc w:val="right"/>
            </w:pPr>
            <w:r>
              <w:rPr>
                <w:rFonts w:eastAsiaTheme="minorEastAsia"/>
                <w:color w:val="000000" w:themeColor="text1"/>
                <w:szCs w:val="21"/>
              </w:rPr>
              <w:t>-</w:t>
            </w:r>
          </w:p>
        </w:tc>
        <w:tc>
          <w:tcPr>
            <w:tcW w:w="1197" w:type="dxa"/>
            <w:vAlign w:val="center"/>
          </w:tcPr>
          <w:p w:rsidR="00946C18" w:rsidRDefault="00A70F87">
            <w:pPr>
              <w:jc w:val="right"/>
            </w:pPr>
            <w:r>
              <w:rPr>
                <w:rFonts w:eastAsiaTheme="minorEastAsia"/>
                <w:color w:val="000000" w:themeColor="text1"/>
                <w:szCs w:val="21"/>
              </w:rPr>
              <w:t>-</w:t>
            </w:r>
          </w:p>
        </w:tc>
        <w:tc>
          <w:tcPr>
            <w:tcW w:w="1497" w:type="dxa"/>
            <w:vAlign w:val="center"/>
          </w:tcPr>
          <w:p w:rsidR="00946C18" w:rsidRDefault="00A70F87">
            <w:pPr>
              <w:jc w:val="right"/>
            </w:pPr>
            <w:r>
              <w:rPr>
                <w:rFonts w:eastAsiaTheme="minorEastAsia"/>
                <w:color w:val="000000" w:themeColor="text1"/>
                <w:szCs w:val="21"/>
              </w:rPr>
              <w:t>-</w:t>
            </w:r>
          </w:p>
        </w:tc>
        <w:tc>
          <w:tcPr>
            <w:tcW w:w="1203" w:type="dxa"/>
            <w:vAlign w:val="center"/>
          </w:tcPr>
          <w:p w:rsidR="00946C18" w:rsidRDefault="00A70F87">
            <w:pPr>
              <w:jc w:val="right"/>
            </w:pPr>
            <w:r>
              <w:rPr>
                <w:rFonts w:eastAsiaTheme="minorEastAsia"/>
                <w:color w:val="000000" w:themeColor="text1"/>
                <w:szCs w:val="21"/>
              </w:rPr>
              <w:t>-</w:t>
            </w:r>
          </w:p>
        </w:tc>
      </w:tr>
    </w:tbl>
    <w:p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7" w:name="_Toc144294013"/>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29"/>
      <w:bookmarkEnd w:id="15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tc>
          <w:tcPr>
            <w:tcW w:w="7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946C18">
        <w:tc>
          <w:tcPr>
            <w:tcW w:w="720" w:type="dxa"/>
            <w:vAlign w:val="center"/>
          </w:tcPr>
          <w:p w:rsidR="00946C18" w:rsidRDefault="00A70F87">
            <w:pPr>
              <w:jc w:val="center"/>
            </w:pPr>
            <w:r>
              <w:rPr>
                <w:rFonts w:eastAsiaTheme="minorEastAsia"/>
                <w:color w:val="000000" w:themeColor="text1"/>
                <w:szCs w:val="21"/>
              </w:rPr>
              <w:t>1</w:t>
            </w:r>
          </w:p>
        </w:tc>
        <w:tc>
          <w:tcPr>
            <w:tcW w:w="4320" w:type="dxa"/>
            <w:vAlign w:val="center"/>
          </w:tcPr>
          <w:p w:rsidR="00946C18" w:rsidRDefault="00A70F87">
            <w:r>
              <w:rPr>
                <w:rFonts w:eastAsiaTheme="minorEastAsia"/>
                <w:color w:val="000000" w:themeColor="text1"/>
                <w:szCs w:val="21"/>
              </w:rPr>
              <w:t>关于上投摩根基金管理有限公司股东及实际控制人变更的公告</w:t>
            </w:r>
          </w:p>
        </w:tc>
        <w:tc>
          <w:tcPr>
            <w:tcW w:w="2520" w:type="dxa"/>
            <w:vAlign w:val="center"/>
          </w:tcPr>
          <w:p w:rsidR="00946C18" w:rsidRDefault="00A70F87">
            <w:r>
              <w:rPr>
                <w:rFonts w:eastAsiaTheme="minorEastAsia"/>
                <w:color w:val="000000" w:themeColor="text1"/>
                <w:szCs w:val="21"/>
              </w:rPr>
              <w:t>基金管理人公司网站及本基金选定的信息披露报纸</w:t>
            </w:r>
          </w:p>
        </w:tc>
        <w:tc>
          <w:tcPr>
            <w:tcW w:w="1440" w:type="dxa"/>
            <w:vAlign w:val="center"/>
          </w:tcPr>
          <w:p w:rsidR="00946C18" w:rsidRDefault="00A70F87">
            <w:pPr>
              <w:jc w:val="center"/>
            </w:pPr>
            <w:r>
              <w:rPr>
                <w:rFonts w:eastAsiaTheme="minorEastAsia"/>
                <w:color w:val="000000" w:themeColor="text1"/>
                <w:szCs w:val="21"/>
              </w:rPr>
              <w:t>2023-01-21</w:t>
            </w:r>
          </w:p>
        </w:tc>
      </w:tr>
      <w:tr w:rsidR="00946C18">
        <w:tc>
          <w:tcPr>
            <w:tcW w:w="720" w:type="dxa"/>
            <w:vAlign w:val="center"/>
          </w:tcPr>
          <w:p w:rsidR="00946C18" w:rsidRDefault="00A70F87">
            <w:pPr>
              <w:jc w:val="center"/>
            </w:pPr>
            <w:r>
              <w:rPr>
                <w:rFonts w:eastAsiaTheme="minorEastAsia"/>
                <w:color w:val="000000" w:themeColor="text1"/>
                <w:szCs w:val="21"/>
              </w:rPr>
              <w:t>2</w:t>
            </w:r>
          </w:p>
        </w:tc>
        <w:tc>
          <w:tcPr>
            <w:tcW w:w="4320" w:type="dxa"/>
            <w:vAlign w:val="center"/>
          </w:tcPr>
          <w:p w:rsidR="00946C18" w:rsidRDefault="00A70F87">
            <w:r>
              <w:rPr>
                <w:rFonts w:eastAsiaTheme="minorEastAsia"/>
                <w:color w:val="000000" w:themeColor="text1"/>
                <w:szCs w:val="21"/>
              </w:rPr>
              <w:t>上投摩根基金管理有限公司关于董事变更的公告</w:t>
            </w:r>
          </w:p>
        </w:tc>
        <w:tc>
          <w:tcPr>
            <w:tcW w:w="2520" w:type="dxa"/>
            <w:vAlign w:val="center"/>
          </w:tcPr>
          <w:p w:rsidR="00946C18" w:rsidRDefault="00A70F87">
            <w:r>
              <w:rPr>
                <w:rFonts w:eastAsiaTheme="minorEastAsia"/>
                <w:color w:val="000000" w:themeColor="text1"/>
                <w:szCs w:val="21"/>
              </w:rPr>
              <w:t>同上</w:t>
            </w:r>
          </w:p>
        </w:tc>
        <w:tc>
          <w:tcPr>
            <w:tcW w:w="1440" w:type="dxa"/>
            <w:vAlign w:val="center"/>
          </w:tcPr>
          <w:p w:rsidR="00946C18" w:rsidRDefault="00A70F87">
            <w:pPr>
              <w:jc w:val="center"/>
            </w:pPr>
            <w:r>
              <w:rPr>
                <w:rFonts w:eastAsiaTheme="minorEastAsia"/>
                <w:color w:val="000000" w:themeColor="text1"/>
                <w:szCs w:val="21"/>
              </w:rPr>
              <w:t>2023-02-01</w:t>
            </w:r>
          </w:p>
        </w:tc>
      </w:tr>
      <w:tr w:rsidR="00946C18">
        <w:tc>
          <w:tcPr>
            <w:tcW w:w="720" w:type="dxa"/>
            <w:vAlign w:val="center"/>
          </w:tcPr>
          <w:p w:rsidR="00946C18" w:rsidRDefault="00A70F87">
            <w:pPr>
              <w:jc w:val="center"/>
            </w:pPr>
            <w:r>
              <w:rPr>
                <w:rFonts w:eastAsiaTheme="minorEastAsia"/>
                <w:color w:val="000000" w:themeColor="text1"/>
                <w:szCs w:val="21"/>
              </w:rPr>
              <w:t>3</w:t>
            </w:r>
          </w:p>
        </w:tc>
        <w:tc>
          <w:tcPr>
            <w:tcW w:w="4320" w:type="dxa"/>
            <w:vAlign w:val="center"/>
          </w:tcPr>
          <w:p w:rsidR="00946C18" w:rsidRDefault="00A70F87">
            <w:r>
              <w:rPr>
                <w:rFonts w:eastAsiaTheme="minorEastAsia"/>
                <w:color w:val="000000" w:themeColor="text1"/>
                <w:szCs w:val="21"/>
              </w:rPr>
              <w:t>上投摩根基金管理有限公司关于高级管理人员变更的公告</w:t>
            </w:r>
          </w:p>
        </w:tc>
        <w:tc>
          <w:tcPr>
            <w:tcW w:w="2520" w:type="dxa"/>
            <w:vAlign w:val="center"/>
          </w:tcPr>
          <w:p w:rsidR="00946C18" w:rsidRDefault="00A70F87">
            <w:r>
              <w:rPr>
                <w:rFonts w:eastAsiaTheme="minorEastAsia"/>
                <w:color w:val="000000" w:themeColor="text1"/>
                <w:szCs w:val="21"/>
              </w:rPr>
              <w:t>同上</w:t>
            </w:r>
          </w:p>
        </w:tc>
        <w:tc>
          <w:tcPr>
            <w:tcW w:w="1440" w:type="dxa"/>
            <w:vAlign w:val="center"/>
          </w:tcPr>
          <w:p w:rsidR="00946C18" w:rsidRDefault="00A70F87">
            <w:pPr>
              <w:jc w:val="center"/>
            </w:pPr>
            <w:r>
              <w:rPr>
                <w:rFonts w:eastAsiaTheme="minorEastAsia"/>
                <w:color w:val="000000" w:themeColor="text1"/>
                <w:szCs w:val="21"/>
              </w:rPr>
              <w:t>2023-04-01</w:t>
            </w:r>
          </w:p>
        </w:tc>
      </w:tr>
      <w:tr w:rsidR="00946C18">
        <w:tc>
          <w:tcPr>
            <w:tcW w:w="720" w:type="dxa"/>
            <w:vAlign w:val="center"/>
          </w:tcPr>
          <w:p w:rsidR="00946C18" w:rsidRDefault="00A70F87">
            <w:pPr>
              <w:jc w:val="center"/>
            </w:pPr>
            <w:r>
              <w:rPr>
                <w:rFonts w:eastAsiaTheme="minorEastAsia"/>
                <w:color w:val="000000" w:themeColor="text1"/>
                <w:szCs w:val="21"/>
              </w:rPr>
              <w:t>4</w:t>
            </w:r>
          </w:p>
        </w:tc>
        <w:tc>
          <w:tcPr>
            <w:tcW w:w="4320" w:type="dxa"/>
            <w:vAlign w:val="center"/>
          </w:tcPr>
          <w:p w:rsidR="00946C18" w:rsidRDefault="00A70F87">
            <w:r>
              <w:rPr>
                <w:rFonts w:eastAsiaTheme="minorEastAsia"/>
                <w:color w:val="000000" w:themeColor="text1"/>
                <w:szCs w:val="21"/>
              </w:rPr>
              <w:t>关于公司法定名称变更的公告</w:t>
            </w:r>
          </w:p>
        </w:tc>
        <w:tc>
          <w:tcPr>
            <w:tcW w:w="2520" w:type="dxa"/>
            <w:vAlign w:val="center"/>
          </w:tcPr>
          <w:p w:rsidR="00946C18" w:rsidRDefault="00A70F87">
            <w:r>
              <w:rPr>
                <w:rFonts w:eastAsiaTheme="minorEastAsia"/>
                <w:color w:val="000000" w:themeColor="text1"/>
                <w:szCs w:val="21"/>
              </w:rPr>
              <w:t>同上</w:t>
            </w:r>
          </w:p>
        </w:tc>
        <w:tc>
          <w:tcPr>
            <w:tcW w:w="1440" w:type="dxa"/>
            <w:vAlign w:val="center"/>
          </w:tcPr>
          <w:p w:rsidR="00946C18" w:rsidRDefault="00A70F87">
            <w:pPr>
              <w:jc w:val="center"/>
            </w:pPr>
            <w:r>
              <w:rPr>
                <w:rFonts w:eastAsiaTheme="minorEastAsia"/>
                <w:color w:val="000000" w:themeColor="text1"/>
                <w:szCs w:val="21"/>
              </w:rPr>
              <w:t>2023-04-12</w:t>
            </w:r>
          </w:p>
        </w:tc>
      </w:tr>
      <w:tr w:rsidR="00946C18">
        <w:tc>
          <w:tcPr>
            <w:tcW w:w="720" w:type="dxa"/>
            <w:vAlign w:val="center"/>
          </w:tcPr>
          <w:p w:rsidR="00946C18" w:rsidRDefault="00A70F87">
            <w:pPr>
              <w:jc w:val="center"/>
            </w:pPr>
            <w:r>
              <w:rPr>
                <w:rFonts w:eastAsiaTheme="minorEastAsia"/>
                <w:color w:val="000000" w:themeColor="text1"/>
                <w:szCs w:val="21"/>
              </w:rPr>
              <w:t>5</w:t>
            </w:r>
          </w:p>
        </w:tc>
        <w:tc>
          <w:tcPr>
            <w:tcW w:w="4320" w:type="dxa"/>
            <w:vAlign w:val="center"/>
          </w:tcPr>
          <w:p w:rsidR="00946C18" w:rsidRDefault="00A70F87">
            <w:r>
              <w:rPr>
                <w:rFonts w:eastAsiaTheme="minorEastAsia"/>
                <w:color w:val="000000" w:themeColor="text1"/>
                <w:szCs w:val="21"/>
              </w:rPr>
              <w:t>摩根基金管理（中国）有限公司关于旗下基金更名事宜的公告</w:t>
            </w:r>
          </w:p>
        </w:tc>
        <w:tc>
          <w:tcPr>
            <w:tcW w:w="2520" w:type="dxa"/>
            <w:vAlign w:val="center"/>
          </w:tcPr>
          <w:p w:rsidR="00946C18" w:rsidRDefault="00A70F87">
            <w:r>
              <w:rPr>
                <w:rFonts w:eastAsiaTheme="minorEastAsia"/>
                <w:color w:val="000000" w:themeColor="text1"/>
                <w:szCs w:val="21"/>
              </w:rPr>
              <w:t>同上</w:t>
            </w:r>
          </w:p>
        </w:tc>
        <w:tc>
          <w:tcPr>
            <w:tcW w:w="1440" w:type="dxa"/>
            <w:vAlign w:val="center"/>
          </w:tcPr>
          <w:p w:rsidR="00946C18" w:rsidRDefault="00A70F87">
            <w:pPr>
              <w:jc w:val="center"/>
            </w:pPr>
            <w:r>
              <w:rPr>
                <w:rFonts w:eastAsiaTheme="minorEastAsia"/>
                <w:color w:val="000000" w:themeColor="text1"/>
                <w:szCs w:val="21"/>
              </w:rPr>
              <w:t>2023-04-12</w:t>
            </w:r>
          </w:p>
        </w:tc>
      </w:tr>
      <w:tr w:rsidR="00946C18">
        <w:tc>
          <w:tcPr>
            <w:tcW w:w="720" w:type="dxa"/>
            <w:vAlign w:val="center"/>
          </w:tcPr>
          <w:p w:rsidR="00946C18" w:rsidRDefault="00A70F87">
            <w:pPr>
              <w:jc w:val="center"/>
            </w:pPr>
            <w:r>
              <w:rPr>
                <w:rFonts w:eastAsiaTheme="minorEastAsia"/>
                <w:color w:val="000000" w:themeColor="text1"/>
                <w:szCs w:val="21"/>
              </w:rPr>
              <w:t>6</w:t>
            </w:r>
          </w:p>
        </w:tc>
        <w:tc>
          <w:tcPr>
            <w:tcW w:w="4320" w:type="dxa"/>
            <w:vAlign w:val="center"/>
          </w:tcPr>
          <w:p w:rsidR="00946C18" w:rsidRDefault="00A70F87">
            <w:r>
              <w:rPr>
                <w:rFonts w:eastAsiaTheme="minorEastAsia"/>
                <w:color w:val="000000" w:themeColor="text1"/>
                <w:szCs w:val="21"/>
              </w:rPr>
              <w:t>摩根基金管理（中国）有限公司关于董事长变更的公告</w:t>
            </w:r>
          </w:p>
        </w:tc>
        <w:tc>
          <w:tcPr>
            <w:tcW w:w="2520" w:type="dxa"/>
            <w:vAlign w:val="center"/>
          </w:tcPr>
          <w:p w:rsidR="00946C18" w:rsidRDefault="00A70F87">
            <w:r>
              <w:rPr>
                <w:rFonts w:eastAsiaTheme="minorEastAsia"/>
                <w:color w:val="000000" w:themeColor="text1"/>
                <w:szCs w:val="21"/>
              </w:rPr>
              <w:t>同上</w:t>
            </w:r>
          </w:p>
        </w:tc>
        <w:tc>
          <w:tcPr>
            <w:tcW w:w="1440" w:type="dxa"/>
            <w:vAlign w:val="center"/>
          </w:tcPr>
          <w:p w:rsidR="00946C18" w:rsidRDefault="00A70F87">
            <w:pPr>
              <w:jc w:val="center"/>
            </w:pPr>
            <w:r>
              <w:rPr>
                <w:rFonts w:eastAsiaTheme="minorEastAsia"/>
                <w:color w:val="000000" w:themeColor="text1"/>
                <w:szCs w:val="21"/>
              </w:rPr>
              <w:t>2023-04-27</w:t>
            </w:r>
          </w:p>
        </w:tc>
      </w:tr>
      <w:tr w:rsidR="00946C18">
        <w:tc>
          <w:tcPr>
            <w:tcW w:w="720" w:type="dxa"/>
            <w:vAlign w:val="center"/>
          </w:tcPr>
          <w:p w:rsidR="00946C18" w:rsidRDefault="00A70F87">
            <w:pPr>
              <w:jc w:val="center"/>
            </w:pPr>
            <w:r>
              <w:rPr>
                <w:rFonts w:eastAsiaTheme="minorEastAsia"/>
                <w:color w:val="000000" w:themeColor="text1"/>
                <w:szCs w:val="21"/>
              </w:rPr>
              <w:t>7</w:t>
            </w:r>
          </w:p>
        </w:tc>
        <w:tc>
          <w:tcPr>
            <w:tcW w:w="4320" w:type="dxa"/>
            <w:vAlign w:val="center"/>
          </w:tcPr>
          <w:p w:rsidR="00946C18" w:rsidRDefault="00A70F87">
            <w:r>
              <w:rPr>
                <w:rFonts w:eastAsiaTheme="minorEastAsia"/>
                <w:color w:val="000000" w:themeColor="text1"/>
                <w:szCs w:val="21"/>
              </w:rPr>
              <w:t>摩根基金管理（中国）有限公司关于深圳分公司法定名称变更的公告</w:t>
            </w:r>
          </w:p>
        </w:tc>
        <w:tc>
          <w:tcPr>
            <w:tcW w:w="2520" w:type="dxa"/>
            <w:vAlign w:val="center"/>
          </w:tcPr>
          <w:p w:rsidR="00946C18" w:rsidRDefault="00A70F87">
            <w:r>
              <w:rPr>
                <w:rFonts w:eastAsiaTheme="minorEastAsia"/>
                <w:color w:val="000000" w:themeColor="text1"/>
                <w:szCs w:val="21"/>
              </w:rPr>
              <w:t>同上</w:t>
            </w:r>
          </w:p>
        </w:tc>
        <w:tc>
          <w:tcPr>
            <w:tcW w:w="1440" w:type="dxa"/>
            <w:vAlign w:val="center"/>
          </w:tcPr>
          <w:p w:rsidR="00946C18" w:rsidRDefault="00A70F87">
            <w:pPr>
              <w:jc w:val="center"/>
            </w:pPr>
            <w:r>
              <w:rPr>
                <w:rFonts w:eastAsiaTheme="minorEastAsia"/>
                <w:color w:val="000000" w:themeColor="text1"/>
                <w:szCs w:val="21"/>
              </w:rPr>
              <w:t>2023-05-13</w:t>
            </w:r>
          </w:p>
        </w:tc>
      </w:tr>
      <w:tr w:rsidR="00946C18">
        <w:tc>
          <w:tcPr>
            <w:tcW w:w="720" w:type="dxa"/>
            <w:vAlign w:val="center"/>
          </w:tcPr>
          <w:p w:rsidR="00946C18" w:rsidRDefault="00A70F87">
            <w:pPr>
              <w:jc w:val="center"/>
            </w:pPr>
            <w:r>
              <w:rPr>
                <w:rFonts w:eastAsiaTheme="minorEastAsia"/>
                <w:color w:val="000000" w:themeColor="text1"/>
                <w:szCs w:val="21"/>
              </w:rPr>
              <w:t>8</w:t>
            </w:r>
          </w:p>
        </w:tc>
        <w:tc>
          <w:tcPr>
            <w:tcW w:w="4320" w:type="dxa"/>
            <w:vAlign w:val="center"/>
          </w:tcPr>
          <w:p w:rsidR="00946C18" w:rsidRDefault="00A70F87">
            <w:r>
              <w:rPr>
                <w:rFonts w:eastAsiaTheme="minorEastAsia"/>
                <w:color w:val="000000" w:themeColor="text1"/>
                <w:szCs w:val="21"/>
              </w:rPr>
              <w:t>摩根基金管理（中国）有限公司关于北京分公司法定名称变更的公告</w:t>
            </w:r>
          </w:p>
        </w:tc>
        <w:tc>
          <w:tcPr>
            <w:tcW w:w="2520" w:type="dxa"/>
            <w:vAlign w:val="center"/>
          </w:tcPr>
          <w:p w:rsidR="00946C18" w:rsidRDefault="00A70F87">
            <w:r>
              <w:rPr>
                <w:rFonts w:eastAsiaTheme="minorEastAsia"/>
                <w:color w:val="000000" w:themeColor="text1"/>
                <w:szCs w:val="21"/>
              </w:rPr>
              <w:t>同上</w:t>
            </w:r>
          </w:p>
        </w:tc>
        <w:tc>
          <w:tcPr>
            <w:tcW w:w="1440" w:type="dxa"/>
            <w:vAlign w:val="center"/>
          </w:tcPr>
          <w:p w:rsidR="00946C18" w:rsidRDefault="00A70F87">
            <w:pPr>
              <w:jc w:val="center"/>
            </w:pPr>
            <w:r>
              <w:rPr>
                <w:rFonts w:eastAsiaTheme="minorEastAsia"/>
                <w:color w:val="000000" w:themeColor="text1"/>
                <w:szCs w:val="21"/>
              </w:rPr>
              <w:t>2023-05-19</w:t>
            </w:r>
          </w:p>
        </w:tc>
      </w:tr>
      <w:tr w:rsidR="00946C18">
        <w:tc>
          <w:tcPr>
            <w:tcW w:w="720" w:type="dxa"/>
            <w:vAlign w:val="center"/>
          </w:tcPr>
          <w:p w:rsidR="00946C18" w:rsidRDefault="00A70F87">
            <w:pPr>
              <w:jc w:val="center"/>
            </w:pPr>
            <w:r>
              <w:rPr>
                <w:rFonts w:eastAsiaTheme="minorEastAsia"/>
                <w:color w:val="000000" w:themeColor="text1"/>
                <w:szCs w:val="21"/>
              </w:rPr>
              <w:t>9</w:t>
            </w:r>
          </w:p>
        </w:tc>
        <w:tc>
          <w:tcPr>
            <w:tcW w:w="4320" w:type="dxa"/>
            <w:vAlign w:val="center"/>
          </w:tcPr>
          <w:p w:rsidR="00946C18" w:rsidRDefault="00A70F87">
            <w:r>
              <w:rPr>
                <w:rFonts w:eastAsiaTheme="minorEastAsia"/>
                <w:color w:val="000000" w:themeColor="text1"/>
                <w:szCs w:val="21"/>
              </w:rPr>
              <w:t>摩根基金管理（中国）有限公司关于高级管理人员变更的公告</w:t>
            </w:r>
          </w:p>
        </w:tc>
        <w:tc>
          <w:tcPr>
            <w:tcW w:w="2520" w:type="dxa"/>
            <w:vAlign w:val="center"/>
          </w:tcPr>
          <w:p w:rsidR="00946C18" w:rsidRDefault="00A70F87">
            <w:r>
              <w:rPr>
                <w:rFonts w:eastAsiaTheme="minorEastAsia"/>
                <w:color w:val="000000" w:themeColor="text1"/>
                <w:szCs w:val="21"/>
              </w:rPr>
              <w:t>同上</w:t>
            </w:r>
          </w:p>
        </w:tc>
        <w:tc>
          <w:tcPr>
            <w:tcW w:w="1440" w:type="dxa"/>
            <w:vAlign w:val="center"/>
          </w:tcPr>
          <w:p w:rsidR="00946C18" w:rsidRDefault="00A70F87">
            <w:pPr>
              <w:jc w:val="center"/>
            </w:pPr>
            <w:r>
              <w:rPr>
                <w:rFonts w:eastAsiaTheme="minorEastAsia"/>
                <w:color w:val="000000" w:themeColor="text1"/>
                <w:szCs w:val="21"/>
              </w:rPr>
              <w:t>2023-06-30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8" w:name="_Toc144294014"/>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58"/>
    </w:p>
    <w:p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bookmarkStart w:id="159" w:name="_Toc225500055"/>
      <w:r w:rsidRPr="005B5C10">
        <w:rPr>
          <w:rFonts w:ascii="宋体" w:hAnsi="宋体"/>
          <w:b/>
          <w:bCs/>
          <w:color w:val="000000" w:themeColor="text1"/>
          <w:kern w:val="0"/>
          <w:szCs w:val="21"/>
        </w:rPr>
        <w:t>11.</w:t>
      </w:r>
      <w:r w:rsidRPr="005B5C1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148A4" w:rsidRPr="005B5C10">
        <w:tc>
          <w:tcPr>
            <w:tcW w:w="993" w:type="dxa"/>
            <w:vMerge w:val="restart"/>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投资者类别</w:t>
            </w:r>
            <w:r w:rsidRPr="005B5C10">
              <w:rPr>
                <w:rFonts w:ascii="宋体" w:hAnsi="宋体"/>
                <w:color w:val="000000" w:themeColor="text1"/>
                <w:kern w:val="0"/>
                <w:szCs w:val="21"/>
              </w:rPr>
              <w:t xml:space="preserve">  </w:t>
            </w:r>
          </w:p>
        </w:tc>
        <w:tc>
          <w:tcPr>
            <w:tcW w:w="5670" w:type="dxa"/>
            <w:gridSpan w:val="5"/>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报告期内持有基金份额变化情况</w:t>
            </w:r>
          </w:p>
        </w:tc>
        <w:tc>
          <w:tcPr>
            <w:tcW w:w="2549" w:type="dxa"/>
            <w:gridSpan w:val="2"/>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报告期末持有基金情况</w:t>
            </w:r>
          </w:p>
        </w:tc>
      </w:tr>
      <w:tr w:rsidR="008148A4" w:rsidRPr="005B5C10">
        <w:tc>
          <w:tcPr>
            <w:tcW w:w="993" w:type="dxa"/>
            <w:vMerge/>
            <w:vAlign w:val="center"/>
          </w:tcPr>
          <w:p w:rsidR="006B65E1" w:rsidRPr="005B5C10" w:rsidRDefault="006B65E1">
            <w:pPr>
              <w:autoSpaceDE w:val="0"/>
              <w:autoSpaceDN w:val="0"/>
              <w:adjustRightInd w:val="0"/>
              <w:jc w:val="center"/>
              <w:rPr>
                <w:rFonts w:ascii="宋体" w:hAnsi="宋体"/>
                <w:b/>
                <w:bCs/>
                <w:color w:val="000000" w:themeColor="text1"/>
                <w:kern w:val="0"/>
                <w:szCs w:val="21"/>
              </w:rPr>
            </w:pPr>
          </w:p>
        </w:tc>
        <w:tc>
          <w:tcPr>
            <w:tcW w:w="992"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序号</w:t>
            </w:r>
          </w:p>
        </w:tc>
        <w:tc>
          <w:tcPr>
            <w:tcW w:w="1843"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持有基金份额比例达到或者超过20%的时间区间</w:t>
            </w:r>
          </w:p>
        </w:tc>
        <w:tc>
          <w:tcPr>
            <w:tcW w:w="851"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期初份额</w:t>
            </w:r>
          </w:p>
        </w:tc>
        <w:tc>
          <w:tcPr>
            <w:tcW w:w="850"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申购份额</w:t>
            </w:r>
          </w:p>
        </w:tc>
        <w:tc>
          <w:tcPr>
            <w:tcW w:w="1134"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赎回份额</w:t>
            </w:r>
          </w:p>
        </w:tc>
        <w:tc>
          <w:tcPr>
            <w:tcW w:w="1419"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持有份额</w:t>
            </w:r>
          </w:p>
        </w:tc>
        <w:tc>
          <w:tcPr>
            <w:tcW w:w="1130"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份额占比</w:t>
            </w:r>
          </w:p>
        </w:tc>
      </w:tr>
      <w:tr w:rsidR="00946C18">
        <w:tc>
          <w:tcPr>
            <w:tcW w:w="993" w:type="dxa"/>
            <w:vMerge w:val="restart"/>
            <w:vAlign w:val="center"/>
          </w:tcPr>
          <w:p w:rsidR="00946C18" w:rsidRDefault="00A70F87">
            <w:r>
              <w:rPr>
                <w:rFonts w:ascii="宋体" w:hAnsi="宋体" w:hint="eastAsia"/>
                <w:bCs/>
                <w:color w:val="000000" w:themeColor="text1"/>
                <w:kern w:val="0"/>
                <w:szCs w:val="21"/>
              </w:rPr>
              <w:t>机构</w:t>
            </w:r>
          </w:p>
        </w:tc>
        <w:tc>
          <w:tcPr>
            <w:tcW w:w="992" w:type="dxa"/>
            <w:vAlign w:val="center"/>
          </w:tcPr>
          <w:p w:rsidR="00946C18" w:rsidRDefault="00A70F87">
            <w:pPr>
              <w:jc w:val="center"/>
            </w:pPr>
            <w:r>
              <w:rPr>
                <w:rFonts w:ascii="宋体" w:hAnsi="宋体"/>
                <w:color w:val="000000" w:themeColor="text1"/>
                <w:kern w:val="0"/>
                <w:szCs w:val="21"/>
              </w:rPr>
              <w:t>1</w:t>
            </w:r>
          </w:p>
        </w:tc>
        <w:tc>
          <w:tcPr>
            <w:tcW w:w="1843" w:type="dxa"/>
            <w:vAlign w:val="center"/>
          </w:tcPr>
          <w:p w:rsidR="00946C18" w:rsidRDefault="00A70F87">
            <w:pPr>
              <w:jc w:val="center"/>
            </w:pPr>
            <w:r>
              <w:rPr>
                <w:rFonts w:ascii="宋体" w:hAnsi="宋体"/>
                <w:color w:val="000000" w:themeColor="text1"/>
                <w:kern w:val="0"/>
                <w:szCs w:val="21"/>
              </w:rPr>
              <w:t>20230101-20230630</w:t>
            </w:r>
          </w:p>
        </w:tc>
        <w:tc>
          <w:tcPr>
            <w:tcW w:w="851" w:type="dxa"/>
            <w:vAlign w:val="center"/>
          </w:tcPr>
          <w:p w:rsidR="00946C18" w:rsidRDefault="00A70F87">
            <w:pPr>
              <w:jc w:val="center"/>
            </w:pPr>
            <w:r>
              <w:rPr>
                <w:rFonts w:ascii="宋体" w:hAnsi="宋体"/>
                <w:color w:val="000000" w:themeColor="text1"/>
                <w:kern w:val="0"/>
                <w:szCs w:val="21"/>
              </w:rPr>
              <w:t>60,010,500.00</w:t>
            </w:r>
          </w:p>
        </w:tc>
        <w:tc>
          <w:tcPr>
            <w:tcW w:w="850" w:type="dxa"/>
            <w:vAlign w:val="center"/>
          </w:tcPr>
          <w:p w:rsidR="00946C18" w:rsidRDefault="00A70F87">
            <w:pPr>
              <w:jc w:val="center"/>
            </w:pPr>
            <w:r>
              <w:rPr>
                <w:rFonts w:ascii="宋体" w:hAnsi="宋体"/>
                <w:color w:val="000000" w:themeColor="text1"/>
                <w:kern w:val="0"/>
                <w:szCs w:val="21"/>
              </w:rPr>
              <w:t>0.00</w:t>
            </w:r>
          </w:p>
        </w:tc>
        <w:tc>
          <w:tcPr>
            <w:tcW w:w="1134" w:type="dxa"/>
            <w:vAlign w:val="center"/>
          </w:tcPr>
          <w:p w:rsidR="00946C18" w:rsidRDefault="00A70F87">
            <w:pPr>
              <w:jc w:val="center"/>
            </w:pPr>
            <w:r>
              <w:rPr>
                <w:rFonts w:ascii="宋体" w:hAnsi="宋体"/>
                <w:color w:val="000000" w:themeColor="text1"/>
                <w:kern w:val="0"/>
                <w:szCs w:val="21"/>
              </w:rPr>
              <w:t>0.00</w:t>
            </w:r>
          </w:p>
        </w:tc>
        <w:tc>
          <w:tcPr>
            <w:tcW w:w="1419" w:type="dxa"/>
            <w:vAlign w:val="center"/>
          </w:tcPr>
          <w:p w:rsidR="00946C18" w:rsidRDefault="00A70F87">
            <w:pPr>
              <w:jc w:val="center"/>
            </w:pPr>
            <w:r>
              <w:rPr>
                <w:rFonts w:ascii="宋体" w:hAnsi="宋体"/>
                <w:color w:val="000000" w:themeColor="text1"/>
                <w:kern w:val="0"/>
                <w:szCs w:val="21"/>
              </w:rPr>
              <w:t>60,010,500.00</w:t>
            </w:r>
          </w:p>
        </w:tc>
        <w:tc>
          <w:tcPr>
            <w:tcW w:w="1130" w:type="dxa"/>
            <w:vAlign w:val="center"/>
          </w:tcPr>
          <w:p w:rsidR="00946C18" w:rsidRDefault="00A70F87">
            <w:pPr>
              <w:jc w:val="center"/>
            </w:pPr>
            <w:r>
              <w:rPr>
                <w:rFonts w:ascii="宋体" w:hAnsi="宋体"/>
                <w:color w:val="000000" w:themeColor="text1"/>
                <w:kern w:val="0"/>
                <w:szCs w:val="21"/>
              </w:rPr>
              <w:t>33.41%</w:t>
            </w:r>
          </w:p>
        </w:tc>
      </w:tr>
      <w:tr w:rsidR="008148A4" w:rsidRPr="005B5C10">
        <w:tc>
          <w:tcPr>
            <w:tcW w:w="9212" w:type="dxa"/>
            <w:gridSpan w:val="8"/>
            <w:vAlign w:val="center"/>
          </w:tcPr>
          <w:p w:rsidR="006B65E1" w:rsidRPr="005B5C10" w:rsidRDefault="00945F2E">
            <w:pPr>
              <w:autoSpaceDE w:val="0"/>
              <w:autoSpaceDN w:val="0"/>
              <w:adjustRightInd w:val="0"/>
              <w:jc w:val="center"/>
              <w:rPr>
                <w:rFonts w:ascii="宋体" w:hAnsi="宋体"/>
                <w:color w:val="000000" w:themeColor="text1"/>
                <w:kern w:val="0"/>
                <w:szCs w:val="21"/>
              </w:rPr>
            </w:pPr>
            <w:r w:rsidRPr="005B5C10">
              <w:rPr>
                <w:rFonts w:ascii="宋体" w:hAnsi="宋体"/>
                <w:color w:val="000000" w:themeColor="text1"/>
                <w:kern w:val="0"/>
                <w:szCs w:val="21"/>
              </w:rPr>
              <w:t>产品特有风险</w:t>
            </w:r>
          </w:p>
        </w:tc>
      </w:tr>
      <w:tr w:rsidR="008148A4" w:rsidRPr="005B5C10">
        <w:tc>
          <w:tcPr>
            <w:tcW w:w="9212" w:type="dxa"/>
            <w:gridSpan w:val="8"/>
            <w:vAlign w:val="center"/>
          </w:tcPr>
          <w:p w:rsidR="006B65E1" w:rsidRPr="005B5C10" w:rsidRDefault="00945F2E">
            <w:pPr>
              <w:autoSpaceDE w:val="0"/>
              <w:autoSpaceDN w:val="0"/>
              <w:adjustRightInd w:val="0"/>
              <w:jc w:val="left"/>
              <w:rPr>
                <w:rFonts w:ascii="宋体" w:hAnsi="宋体"/>
                <w:color w:val="000000" w:themeColor="text1"/>
                <w:kern w:val="0"/>
                <w:szCs w:val="21"/>
              </w:rPr>
            </w:pPr>
            <w:r w:rsidRPr="005B5C1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144294015"/>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59"/>
      <w:bookmarkEnd w:id="160"/>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1" w:name="_Toc390421286"/>
      <w:bookmarkStart w:id="162" w:name="_Toc144294016"/>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61"/>
      <w:bookmarkEnd w:id="162"/>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摩根鑫睿优选一年持有期混合型证券投资基金基金合同</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摩根鑫睿优选一年持有期混合型证券投资基金托管协议</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946C18" w:rsidRDefault="00A70F8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3" w:name="_Toc390421287"/>
      <w:bookmarkStart w:id="164" w:name="_Toc144294017"/>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3"/>
      <w:bookmarkEnd w:id="164"/>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基金管理人或基金托管人住所。</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5" w:name="_Toc390421288"/>
      <w:bookmarkStart w:id="166" w:name="_Toc144294018"/>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5"/>
      <w:bookmarkEnd w:id="16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二〇二三年八月三十一日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9C" w:rsidRDefault="00DE449C" w:rsidP="006B65E1">
      <w:r>
        <w:separator/>
      </w:r>
    </w:p>
  </w:endnote>
  <w:endnote w:type="continuationSeparator" w:id="0">
    <w:p w:rsidR="00DE449C" w:rsidRDefault="00DE449C"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355B0">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355B0">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9C" w:rsidRDefault="00DE449C" w:rsidP="006B65E1">
      <w:r>
        <w:separator/>
      </w:r>
    </w:p>
  </w:footnote>
  <w:footnote w:type="continuationSeparator" w:id="0">
    <w:p w:rsidR="00DE449C" w:rsidRDefault="00DE449C"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6"/>
      <w:pBdr>
        <w:bottom w:val="single" w:sz="6" w:space="0" w:color="auto"/>
      </w:pBdr>
      <w:jc w:val="right"/>
    </w:pPr>
    <w:r>
      <w:t>摩根鑫睿优选一年持有期混合型证券投资基金</w:t>
    </w:r>
    <w:r>
      <w:t>2023</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102"/>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CF8"/>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4321"/>
    <w:rsid w:val="00734381"/>
    <w:rsid w:val="007355B0"/>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3C25"/>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6C18"/>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0F87"/>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177"/>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5DC86-6A0C-4225-962C-98CB3200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6363</Words>
  <Characters>36274</Characters>
  <Application>Microsoft Office Word</Application>
  <DocSecurity>0</DocSecurity>
  <Lines>302</Lines>
  <Paragraphs>85</Paragraphs>
  <ScaleCrop>false</ScaleCrop>
  <Company/>
  <LinksUpToDate>false</LinksUpToDate>
  <CharactersWithSpaces>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6</cp:revision>
  <cp:lastPrinted>2007-07-19T00:46:00Z</cp:lastPrinted>
  <dcterms:created xsi:type="dcterms:W3CDTF">2023-08-22T08:32:00Z</dcterms:created>
  <dcterms:modified xsi:type="dcterms:W3CDTF">2023-08-30T05:18:00Z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