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814DAF" w14:textId="77777777" w:rsidR="00713CC7" w:rsidRDefault="00713CC7">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B8DF389" w14:textId="59626FD1" w:rsidR="00713CC7" w:rsidRDefault="00713CC7">
      <w:pPr>
        <w:spacing w:line="360" w:lineRule="auto"/>
        <w:rPr>
          <w:rFonts w:ascii="宋体" w:hAnsi="宋体" w:hint="eastAsia"/>
          <w:sz w:val="48"/>
        </w:rPr>
      </w:pPr>
      <w:r>
        <w:rPr>
          <w:rFonts w:ascii="宋体" w:hAnsi="宋体" w:hint="eastAsia"/>
          <w:sz w:val="48"/>
        </w:rPr>
        <w:t xml:space="preserve">　</w:t>
      </w:r>
    </w:p>
    <w:p w14:paraId="0FC4BB1F" w14:textId="77777777" w:rsidR="00713CC7" w:rsidRDefault="00713CC7">
      <w:pPr>
        <w:spacing w:line="360" w:lineRule="auto"/>
        <w:jc w:val="center"/>
      </w:pPr>
      <w:r>
        <w:rPr>
          <w:rFonts w:ascii="宋体" w:hAnsi="宋体" w:hint="eastAsia"/>
          <w:b/>
          <w:bCs/>
          <w:color w:val="000000" w:themeColor="text1"/>
          <w:sz w:val="48"/>
          <w:szCs w:val="30"/>
        </w:rPr>
        <w:t>摩根优势成长混合型证券投资基金</w:t>
      </w:r>
      <w:r>
        <w:rPr>
          <w:rFonts w:ascii="宋体" w:hAnsi="宋体" w:hint="eastAsia"/>
          <w:b/>
          <w:bCs/>
          <w:color w:val="000000" w:themeColor="text1"/>
          <w:sz w:val="48"/>
          <w:szCs w:val="30"/>
        </w:rPr>
        <w:br/>
        <w:t>2025年第3季度报告</w:t>
      </w:r>
    </w:p>
    <w:p w14:paraId="094B45F1" w14:textId="77777777" w:rsidR="00713CC7" w:rsidRDefault="00713CC7">
      <w:pPr>
        <w:spacing w:line="360" w:lineRule="auto"/>
        <w:jc w:val="center"/>
        <w:rPr>
          <w:rFonts w:ascii="宋体" w:hAnsi="宋体" w:hint="eastAsia"/>
          <w:sz w:val="28"/>
          <w:szCs w:val="30"/>
        </w:rPr>
      </w:pPr>
      <w:r>
        <w:rPr>
          <w:rFonts w:ascii="宋体" w:hAnsi="宋体" w:hint="eastAsia"/>
          <w:sz w:val="28"/>
          <w:szCs w:val="30"/>
        </w:rPr>
        <w:t xml:space="preserve">　 </w:t>
      </w:r>
    </w:p>
    <w:p w14:paraId="27C6F270" w14:textId="77777777" w:rsidR="00713CC7" w:rsidRDefault="00713CC7">
      <w:pPr>
        <w:spacing w:line="360" w:lineRule="auto"/>
        <w:jc w:val="center"/>
      </w:pPr>
      <w:r>
        <w:rPr>
          <w:rFonts w:ascii="宋体" w:hAnsi="宋体" w:hint="eastAsia"/>
          <w:b/>
          <w:bCs/>
          <w:sz w:val="28"/>
          <w:szCs w:val="30"/>
        </w:rPr>
        <w:t>2025年9月30日</w:t>
      </w:r>
    </w:p>
    <w:p w14:paraId="164F7BE5" w14:textId="77777777" w:rsidR="00713CC7" w:rsidRDefault="00713CC7">
      <w:pPr>
        <w:spacing w:line="360" w:lineRule="auto"/>
        <w:jc w:val="center"/>
        <w:rPr>
          <w:rFonts w:ascii="宋体" w:hAnsi="宋体" w:hint="eastAsia"/>
          <w:sz w:val="28"/>
          <w:szCs w:val="30"/>
        </w:rPr>
      </w:pPr>
      <w:r>
        <w:rPr>
          <w:rFonts w:ascii="宋体" w:hAnsi="宋体" w:hint="eastAsia"/>
          <w:sz w:val="28"/>
          <w:szCs w:val="30"/>
        </w:rPr>
        <w:t xml:space="preserve">　 </w:t>
      </w:r>
    </w:p>
    <w:p w14:paraId="0250C56E" w14:textId="77777777" w:rsidR="00713CC7" w:rsidRDefault="00713CC7">
      <w:pPr>
        <w:spacing w:line="360" w:lineRule="auto"/>
        <w:jc w:val="center"/>
        <w:rPr>
          <w:rFonts w:ascii="宋体" w:hAnsi="宋体" w:hint="eastAsia"/>
          <w:sz w:val="28"/>
          <w:szCs w:val="30"/>
        </w:rPr>
      </w:pPr>
      <w:r>
        <w:rPr>
          <w:rFonts w:ascii="宋体" w:hAnsi="宋体" w:hint="eastAsia"/>
          <w:sz w:val="28"/>
          <w:szCs w:val="30"/>
        </w:rPr>
        <w:t xml:space="preserve">　 </w:t>
      </w:r>
    </w:p>
    <w:p w14:paraId="6FB2BA24" w14:textId="77777777" w:rsidR="00713CC7" w:rsidRDefault="00713CC7">
      <w:pPr>
        <w:spacing w:line="360" w:lineRule="auto"/>
        <w:jc w:val="center"/>
        <w:rPr>
          <w:rFonts w:ascii="宋体" w:hAnsi="宋体" w:hint="eastAsia"/>
          <w:sz w:val="28"/>
          <w:szCs w:val="30"/>
        </w:rPr>
      </w:pPr>
      <w:r>
        <w:rPr>
          <w:rFonts w:ascii="宋体" w:hAnsi="宋体" w:hint="eastAsia"/>
          <w:sz w:val="28"/>
          <w:szCs w:val="30"/>
        </w:rPr>
        <w:t xml:space="preserve">　 </w:t>
      </w:r>
    </w:p>
    <w:p w14:paraId="369BE53A" w14:textId="77777777" w:rsidR="00713CC7" w:rsidRDefault="00713CC7">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5B5AD14" w14:textId="77777777" w:rsidR="00713CC7" w:rsidRDefault="00713CC7">
      <w:pPr>
        <w:spacing w:line="360" w:lineRule="auto"/>
        <w:jc w:val="center"/>
        <w:rPr>
          <w:rFonts w:ascii="宋体" w:hAnsi="宋体" w:hint="eastAsia"/>
          <w:sz w:val="28"/>
          <w:szCs w:val="30"/>
        </w:rPr>
      </w:pPr>
      <w:r>
        <w:rPr>
          <w:rFonts w:ascii="宋体" w:hAnsi="宋体" w:hint="eastAsia"/>
          <w:sz w:val="28"/>
          <w:szCs w:val="30"/>
        </w:rPr>
        <w:t xml:space="preserve">　 </w:t>
      </w:r>
    </w:p>
    <w:p w14:paraId="75BD84EC" w14:textId="77777777" w:rsidR="00713CC7" w:rsidRDefault="00713CC7">
      <w:pPr>
        <w:spacing w:line="360" w:lineRule="auto"/>
        <w:jc w:val="center"/>
        <w:rPr>
          <w:rFonts w:ascii="宋体" w:hAnsi="宋体" w:hint="eastAsia"/>
          <w:sz w:val="28"/>
          <w:szCs w:val="30"/>
        </w:rPr>
      </w:pPr>
      <w:r>
        <w:rPr>
          <w:rFonts w:ascii="宋体" w:hAnsi="宋体" w:hint="eastAsia"/>
          <w:sz w:val="28"/>
          <w:szCs w:val="30"/>
        </w:rPr>
        <w:t xml:space="preserve">　 </w:t>
      </w:r>
    </w:p>
    <w:p w14:paraId="02A13578" w14:textId="77777777" w:rsidR="00713CC7" w:rsidRDefault="00713CC7">
      <w:pPr>
        <w:spacing w:line="360" w:lineRule="auto"/>
        <w:jc w:val="center"/>
        <w:rPr>
          <w:rFonts w:ascii="宋体" w:hAnsi="宋体" w:hint="eastAsia"/>
          <w:sz w:val="28"/>
          <w:szCs w:val="30"/>
        </w:rPr>
      </w:pPr>
      <w:r>
        <w:rPr>
          <w:rFonts w:ascii="宋体" w:hAnsi="宋体" w:hint="eastAsia"/>
          <w:sz w:val="28"/>
          <w:szCs w:val="30"/>
        </w:rPr>
        <w:t xml:space="preserve">　 </w:t>
      </w:r>
    </w:p>
    <w:p w14:paraId="7D8CE713" w14:textId="77777777" w:rsidR="00713CC7" w:rsidRDefault="00713CC7">
      <w:pPr>
        <w:spacing w:line="360" w:lineRule="auto"/>
        <w:jc w:val="center"/>
        <w:rPr>
          <w:rFonts w:ascii="宋体" w:hAnsi="宋体" w:hint="eastAsia"/>
          <w:sz w:val="28"/>
          <w:szCs w:val="30"/>
        </w:rPr>
      </w:pPr>
      <w:r>
        <w:rPr>
          <w:rFonts w:ascii="宋体" w:hAnsi="宋体" w:hint="eastAsia"/>
          <w:sz w:val="28"/>
          <w:szCs w:val="30"/>
        </w:rPr>
        <w:t xml:space="preserve">　 </w:t>
      </w:r>
    </w:p>
    <w:p w14:paraId="2189C3BC" w14:textId="77777777" w:rsidR="00713CC7" w:rsidRDefault="00713CC7">
      <w:pPr>
        <w:spacing w:line="360" w:lineRule="auto"/>
        <w:jc w:val="center"/>
        <w:rPr>
          <w:rFonts w:ascii="宋体" w:hAnsi="宋体" w:hint="eastAsia"/>
          <w:sz w:val="28"/>
          <w:szCs w:val="30"/>
        </w:rPr>
      </w:pPr>
      <w:r>
        <w:rPr>
          <w:rFonts w:ascii="宋体" w:hAnsi="宋体" w:hint="eastAsia"/>
          <w:sz w:val="28"/>
          <w:szCs w:val="30"/>
        </w:rPr>
        <w:t xml:space="preserve">　 </w:t>
      </w:r>
    </w:p>
    <w:p w14:paraId="3D26C935" w14:textId="77777777" w:rsidR="00713CC7" w:rsidRDefault="00713CC7">
      <w:pPr>
        <w:spacing w:line="360" w:lineRule="auto"/>
        <w:jc w:val="center"/>
        <w:rPr>
          <w:rFonts w:ascii="宋体" w:hAnsi="宋体" w:hint="eastAsia"/>
          <w:sz w:val="28"/>
          <w:szCs w:val="30"/>
        </w:rPr>
      </w:pPr>
      <w:r>
        <w:rPr>
          <w:rFonts w:ascii="宋体" w:hAnsi="宋体" w:hint="eastAsia"/>
          <w:sz w:val="28"/>
          <w:szCs w:val="30"/>
        </w:rPr>
        <w:t xml:space="preserve">　 </w:t>
      </w:r>
    </w:p>
    <w:p w14:paraId="1401BBCA" w14:textId="77777777" w:rsidR="00713CC7" w:rsidRDefault="00713CC7">
      <w:pPr>
        <w:spacing w:line="360" w:lineRule="auto"/>
        <w:jc w:val="center"/>
        <w:rPr>
          <w:rFonts w:ascii="宋体" w:hAnsi="宋体" w:hint="eastAsia"/>
          <w:sz w:val="28"/>
          <w:szCs w:val="30"/>
        </w:rPr>
      </w:pPr>
      <w:r>
        <w:rPr>
          <w:rFonts w:ascii="宋体" w:hAnsi="宋体" w:hint="eastAsia"/>
          <w:sz w:val="28"/>
          <w:szCs w:val="30"/>
        </w:rPr>
        <w:t xml:space="preserve">　 </w:t>
      </w:r>
    </w:p>
    <w:p w14:paraId="218DFD71" w14:textId="77777777" w:rsidR="00713CC7" w:rsidRDefault="00713CC7">
      <w:pPr>
        <w:spacing w:line="360" w:lineRule="auto"/>
        <w:ind w:firstLineChars="800" w:firstLine="2249"/>
        <w:jc w:val="left"/>
      </w:pPr>
      <w:r>
        <w:rPr>
          <w:rFonts w:ascii="宋体" w:hAnsi="宋体" w:hint="eastAsia"/>
          <w:b/>
          <w:bCs/>
          <w:sz w:val="28"/>
          <w:szCs w:val="30"/>
        </w:rPr>
        <w:t>基金管理人：摩根基金管理（中国）有限公司</w:t>
      </w:r>
    </w:p>
    <w:p w14:paraId="5F408F59" w14:textId="77777777" w:rsidR="00713CC7" w:rsidRDefault="00713CC7">
      <w:pPr>
        <w:spacing w:line="360" w:lineRule="auto"/>
        <w:ind w:firstLineChars="800" w:firstLine="2249"/>
        <w:jc w:val="left"/>
      </w:pPr>
      <w:r>
        <w:rPr>
          <w:rFonts w:ascii="宋体" w:hAnsi="宋体" w:hint="eastAsia"/>
          <w:b/>
          <w:bCs/>
          <w:sz w:val="28"/>
          <w:szCs w:val="30"/>
        </w:rPr>
        <w:t>基金托管人：中国建设银行股份有限公司</w:t>
      </w:r>
    </w:p>
    <w:p w14:paraId="4AC8251E" w14:textId="77777777" w:rsidR="00713CC7" w:rsidRDefault="00713CC7">
      <w:pPr>
        <w:spacing w:line="360" w:lineRule="auto"/>
        <w:ind w:firstLineChars="800" w:firstLine="2249"/>
        <w:jc w:val="left"/>
      </w:pPr>
      <w:r>
        <w:rPr>
          <w:rFonts w:ascii="宋体" w:hAnsi="宋体" w:hint="eastAsia"/>
          <w:b/>
          <w:bCs/>
          <w:sz w:val="28"/>
          <w:szCs w:val="30"/>
        </w:rPr>
        <w:t>报告送出日期：2025年10月28日</w:t>
      </w:r>
    </w:p>
    <w:p w14:paraId="7B44DD4A" w14:textId="77777777" w:rsidR="00713CC7" w:rsidRDefault="00713CC7">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BEA6795" w14:textId="77777777" w:rsidR="00713CC7" w:rsidRDefault="00713CC7">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0A9470CF" w14:textId="77777777" w:rsidR="00713CC7" w:rsidRDefault="00713CC7">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491D1C" w14:paraId="6F360BD5" w14:textId="77777777">
        <w:trPr>
          <w:divId w:val="17592867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BB87915" w14:textId="77777777" w:rsidR="00713CC7" w:rsidRDefault="00713CC7">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0A0A32" w14:textId="77777777" w:rsidR="00713CC7" w:rsidRDefault="00713CC7">
            <w:pPr>
              <w:jc w:val="left"/>
            </w:pPr>
            <w:r>
              <w:rPr>
                <w:rFonts w:ascii="宋体" w:hAnsi="宋体" w:hint="eastAsia"/>
                <w:szCs w:val="24"/>
                <w:lang w:eastAsia="zh-Hans"/>
              </w:rPr>
              <w:t>摩根优势成长混合</w:t>
            </w:r>
            <w:r>
              <w:rPr>
                <w:rFonts w:ascii="宋体" w:hAnsi="宋体" w:hint="eastAsia"/>
                <w:lang w:eastAsia="zh-Hans"/>
              </w:rPr>
              <w:t xml:space="preserve"> </w:t>
            </w:r>
          </w:p>
        </w:tc>
      </w:tr>
      <w:tr w:rsidR="00491D1C" w14:paraId="479ABFA4" w14:textId="77777777">
        <w:trPr>
          <w:divId w:val="1759286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70EB56" w14:textId="77777777" w:rsidR="00713CC7" w:rsidRDefault="00713CC7">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00E696" w14:textId="77777777" w:rsidR="00713CC7" w:rsidRDefault="00713CC7">
            <w:pPr>
              <w:jc w:val="left"/>
            </w:pPr>
            <w:r>
              <w:rPr>
                <w:rFonts w:ascii="宋体" w:hAnsi="宋体" w:hint="eastAsia"/>
                <w:lang w:eastAsia="zh-Hans"/>
              </w:rPr>
              <w:t>011196</w:t>
            </w:r>
          </w:p>
        </w:tc>
      </w:tr>
      <w:tr w:rsidR="00491D1C" w14:paraId="4E100161" w14:textId="77777777">
        <w:trPr>
          <w:divId w:val="1759286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B6C46E" w14:textId="77777777" w:rsidR="00713CC7" w:rsidRDefault="00713CC7">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9A7F3B" w14:textId="77777777" w:rsidR="00713CC7" w:rsidRDefault="00713CC7">
            <w:pPr>
              <w:jc w:val="left"/>
            </w:pPr>
            <w:r>
              <w:rPr>
                <w:rFonts w:ascii="宋体" w:hAnsi="宋体" w:hint="eastAsia"/>
                <w:lang w:eastAsia="zh-Hans"/>
              </w:rPr>
              <w:t>契约型开放式</w:t>
            </w:r>
          </w:p>
        </w:tc>
      </w:tr>
      <w:tr w:rsidR="00491D1C" w14:paraId="27C014ED" w14:textId="77777777">
        <w:trPr>
          <w:divId w:val="1759286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11C552" w14:textId="77777777" w:rsidR="00713CC7" w:rsidRDefault="00713CC7">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CBC7E2" w14:textId="77777777" w:rsidR="00713CC7" w:rsidRDefault="00713CC7">
            <w:pPr>
              <w:jc w:val="left"/>
            </w:pPr>
            <w:r>
              <w:rPr>
                <w:rFonts w:ascii="宋体" w:hAnsi="宋体" w:hint="eastAsia"/>
                <w:lang w:eastAsia="zh-Hans"/>
              </w:rPr>
              <w:t>2021年5月14日</w:t>
            </w:r>
          </w:p>
        </w:tc>
      </w:tr>
      <w:tr w:rsidR="00491D1C" w14:paraId="6F67C2F8" w14:textId="77777777">
        <w:trPr>
          <w:divId w:val="1759286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EF8A30" w14:textId="77777777" w:rsidR="00713CC7" w:rsidRDefault="00713CC7">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950EDC" w14:textId="77777777" w:rsidR="00713CC7" w:rsidRDefault="00713CC7">
            <w:pPr>
              <w:jc w:val="left"/>
            </w:pPr>
            <w:r>
              <w:rPr>
                <w:rFonts w:ascii="宋体" w:hAnsi="宋体" w:hint="eastAsia"/>
                <w:lang w:eastAsia="zh-Hans"/>
              </w:rPr>
              <w:t>316,774,299.83</w:t>
            </w:r>
            <w:r>
              <w:rPr>
                <w:rFonts w:hint="eastAsia"/>
              </w:rPr>
              <w:t>份</w:t>
            </w:r>
            <w:r>
              <w:rPr>
                <w:rFonts w:ascii="宋体" w:hAnsi="宋体" w:hint="eastAsia"/>
                <w:lang w:eastAsia="zh-Hans"/>
              </w:rPr>
              <w:t xml:space="preserve"> </w:t>
            </w:r>
          </w:p>
        </w:tc>
      </w:tr>
      <w:tr w:rsidR="00491D1C" w14:paraId="06A326CD" w14:textId="77777777">
        <w:trPr>
          <w:divId w:val="1759286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AF9502" w14:textId="77777777" w:rsidR="00713CC7" w:rsidRDefault="00713CC7">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F463BD" w14:textId="77777777" w:rsidR="00713CC7" w:rsidRDefault="00713CC7">
            <w:pPr>
              <w:jc w:val="left"/>
            </w:pPr>
            <w:r>
              <w:rPr>
                <w:rFonts w:ascii="宋体" w:hAnsi="宋体" w:hint="eastAsia"/>
                <w:lang w:eastAsia="zh-Hans"/>
              </w:rPr>
              <w:t>采用定量及定性研究方法，从产业周期出发，聚焦中观行业景气度，结合自下而上的研究方式，精选高景气度行业优质龙头，基于严格的风险控制，力争实现基金资产的长期增值。</w:t>
            </w:r>
          </w:p>
        </w:tc>
      </w:tr>
      <w:tr w:rsidR="00491D1C" w14:paraId="3EB6B606" w14:textId="77777777">
        <w:trPr>
          <w:divId w:val="1759286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14317B" w14:textId="77777777" w:rsidR="00713CC7" w:rsidRDefault="00713CC7">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BB1F8F" w14:textId="77777777" w:rsidR="00713CC7" w:rsidRDefault="00713CC7">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2、股票投资策略</w:t>
            </w:r>
            <w:r>
              <w:rPr>
                <w:rFonts w:ascii="宋体" w:hAnsi="宋体" w:hint="eastAsia"/>
                <w:lang w:eastAsia="zh-Hans"/>
              </w:rPr>
              <w:br/>
            </w:r>
            <w:r>
              <w:rPr>
                <w:rFonts w:ascii="宋体" w:hAnsi="宋体" w:hint="eastAsia"/>
                <w:lang w:eastAsia="zh-Hans"/>
              </w:rPr>
              <w:lastRenderedPageBreak/>
              <w:t>本基金将从产业周期出发，聚焦中观行业景气度与自下而上精选个股相结合，精选高景气度行业优质龙头，适度分散行业及个股持仓，力争实现基金资产的长期增值。</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w:t>
            </w:r>
            <w:r>
              <w:rPr>
                <w:rFonts w:ascii="宋体" w:hAnsi="宋体" w:hint="eastAsia"/>
                <w:lang w:eastAsia="zh-Hans"/>
              </w:rPr>
              <w:br/>
              <w:t>包括股指期货投资策略、资产支持证券投资策略、股票期权投资策略、证券公司短期公司债券投资策略、存托凭证投资策略。</w:t>
            </w:r>
          </w:p>
        </w:tc>
      </w:tr>
      <w:tr w:rsidR="00491D1C" w14:paraId="77AA868A" w14:textId="77777777">
        <w:trPr>
          <w:divId w:val="1759286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71CE70" w14:textId="77777777" w:rsidR="00713CC7" w:rsidRDefault="00713CC7">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095263" w14:textId="77777777" w:rsidR="00713CC7" w:rsidRDefault="00713CC7">
            <w:pPr>
              <w:jc w:val="left"/>
            </w:pPr>
            <w:r>
              <w:rPr>
                <w:rFonts w:ascii="宋体" w:hAnsi="宋体" w:hint="eastAsia"/>
                <w:lang w:eastAsia="zh-Hans"/>
              </w:rPr>
              <w:t>中证800相对成长指数收益率*65%+中证港股通指数收益率*20%+银行活期存款利率（税后）*15%</w:t>
            </w:r>
          </w:p>
        </w:tc>
      </w:tr>
      <w:tr w:rsidR="00491D1C" w14:paraId="5795AB66" w14:textId="77777777">
        <w:trPr>
          <w:divId w:val="1759286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F86686" w14:textId="77777777" w:rsidR="00713CC7" w:rsidRDefault="00713CC7">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820F66" w14:textId="77777777" w:rsidR="00713CC7" w:rsidRDefault="00713CC7">
            <w:pPr>
              <w:jc w:val="left"/>
            </w:pPr>
            <w:r>
              <w:rPr>
                <w:rFonts w:ascii="宋体" w:hAnsi="宋体" w:hint="eastAsia"/>
                <w:lang w:eastAsia="zh-Hans"/>
              </w:rPr>
              <w:t>本基金属于混合型基金产品，预期风险和收益水平高于债券型基金和货币市场基金，低于股票型基金。本基金可投资香港联合交易所上市的股票，将面临港股通机制下因投资环境、投资标的、市场制度以及交易规则等差异带来的特有风险。</w:t>
            </w:r>
          </w:p>
        </w:tc>
      </w:tr>
      <w:tr w:rsidR="00491D1C" w14:paraId="6380FB44" w14:textId="77777777">
        <w:trPr>
          <w:divId w:val="1759286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DD3EC0" w14:textId="77777777" w:rsidR="00713CC7" w:rsidRDefault="00713CC7">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BD054B" w14:textId="77777777" w:rsidR="00713CC7" w:rsidRDefault="00713CC7">
            <w:pPr>
              <w:jc w:val="left"/>
            </w:pPr>
            <w:r>
              <w:rPr>
                <w:rFonts w:ascii="宋体" w:hAnsi="宋体" w:hint="eastAsia"/>
                <w:lang w:eastAsia="zh-Hans"/>
              </w:rPr>
              <w:t>摩根基金管理（中国）有限公司</w:t>
            </w:r>
          </w:p>
        </w:tc>
      </w:tr>
      <w:tr w:rsidR="00491D1C" w14:paraId="09BB91D5" w14:textId="77777777">
        <w:trPr>
          <w:divId w:val="1759286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3444A1" w14:textId="77777777" w:rsidR="00713CC7" w:rsidRDefault="00713CC7">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39C806" w14:textId="77777777" w:rsidR="00713CC7" w:rsidRDefault="00713CC7">
            <w:pPr>
              <w:jc w:val="left"/>
            </w:pPr>
            <w:r>
              <w:rPr>
                <w:rFonts w:ascii="宋体" w:hAnsi="宋体" w:hint="eastAsia"/>
                <w:lang w:eastAsia="zh-Hans"/>
              </w:rPr>
              <w:t>中国建设银行股份有限公司</w:t>
            </w:r>
          </w:p>
        </w:tc>
      </w:tr>
      <w:tr w:rsidR="00491D1C" w14:paraId="6A2FFDE1" w14:textId="77777777">
        <w:trPr>
          <w:divId w:val="1759286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D65165" w14:textId="77777777" w:rsidR="00713CC7" w:rsidRDefault="00713CC7">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FD98A9" w14:textId="77777777" w:rsidR="00713CC7" w:rsidRDefault="00713CC7">
            <w:pPr>
              <w:jc w:val="center"/>
            </w:pPr>
            <w:r>
              <w:rPr>
                <w:rFonts w:ascii="宋体" w:hAnsi="宋体" w:hint="eastAsia"/>
                <w:lang w:eastAsia="zh-Hans"/>
              </w:rPr>
              <w:t>摩根优势成长混合A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666BC" w14:textId="77777777" w:rsidR="00713CC7" w:rsidRDefault="00713CC7">
            <w:pPr>
              <w:jc w:val="center"/>
            </w:pPr>
            <w:r>
              <w:rPr>
                <w:rFonts w:ascii="宋体" w:hAnsi="宋体" w:hint="eastAsia"/>
                <w:lang w:eastAsia="zh-Hans"/>
              </w:rPr>
              <w:t>摩根优势成长混合C</w:t>
            </w:r>
            <w:r>
              <w:rPr>
                <w:rFonts w:ascii="宋体" w:hAnsi="宋体" w:hint="eastAsia"/>
                <w:kern w:val="0"/>
                <w:sz w:val="20"/>
                <w:lang w:eastAsia="zh-Hans"/>
              </w:rPr>
              <w:t xml:space="preserve"> </w:t>
            </w:r>
          </w:p>
        </w:tc>
      </w:tr>
      <w:tr w:rsidR="00491D1C" w14:paraId="56F4F7C1" w14:textId="77777777">
        <w:trPr>
          <w:divId w:val="1759286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2B9ACC" w14:textId="77777777" w:rsidR="00713CC7" w:rsidRDefault="00713CC7">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DE59D3" w14:textId="77777777" w:rsidR="00713CC7" w:rsidRDefault="00713CC7">
            <w:pPr>
              <w:jc w:val="center"/>
            </w:pPr>
            <w:r>
              <w:rPr>
                <w:rFonts w:ascii="宋体" w:hAnsi="宋体" w:hint="eastAsia"/>
                <w:lang w:eastAsia="zh-Hans"/>
              </w:rPr>
              <w:t>011196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8EC0F" w14:textId="77777777" w:rsidR="00713CC7" w:rsidRDefault="00713CC7">
            <w:pPr>
              <w:jc w:val="center"/>
            </w:pPr>
            <w:r>
              <w:rPr>
                <w:rFonts w:ascii="宋体" w:hAnsi="宋体" w:hint="eastAsia"/>
                <w:lang w:eastAsia="zh-Hans"/>
              </w:rPr>
              <w:t>011197</w:t>
            </w:r>
            <w:r>
              <w:rPr>
                <w:rFonts w:ascii="宋体" w:hAnsi="宋体" w:hint="eastAsia"/>
                <w:kern w:val="0"/>
                <w:sz w:val="20"/>
                <w:lang w:eastAsia="zh-Hans"/>
              </w:rPr>
              <w:t xml:space="preserve"> </w:t>
            </w:r>
          </w:p>
        </w:tc>
      </w:tr>
      <w:bookmarkEnd w:id="33"/>
      <w:bookmarkEnd w:id="32"/>
      <w:tr w:rsidR="00491D1C" w14:paraId="474A33DA" w14:textId="77777777">
        <w:trPr>
          <w:divId w:val="1759286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D18E11" w14:textId="77777777" w:rsidR="00713CC7" w:rsidRDefault="00713CC7">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3EBAF" w14:textId="77777777" w:rsidR="00713CC7" w:rsidRDefault="00713CC7">
            <w:pPr>
              <w:jc w:val="center"/>
            </w:pPr>
            <w:r>
              <w:rPr>
                <w:rFonts w:ascii="宋体" w:hAnsi="宋体" w:hint="eastAsia"/>
                <w:lang w:eastAsia="zh-Hans"/>
              </w:rPr>
              <w:t>264,442,433.03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55352" w14:textId="77777777" w:rsidR="00713CC7" w:rsidRDefault="00713CC7">
            <w:pPr>
              <w:jc w:val="center"/>
            </w:pPr>
            <w:r>
              <w:rPr>
                <w:rFonts w:ascii="宋体" w:hAnsi="宋体" w:hint="eastAsia"/>
                <w:lang w:eastAsia="zh-Hans"/>
              </w:rPr>
              <w:t>52,331,866.80</w:t>
            </w:r>
            <w:r>
              <w:rPr>
                <w:rFonts w:hint="eastAsia"/>
              </w:rPr>
              <w:t>份</w:t>
            </w:r>
            <w:r>
              <w:rPr>
                <w:rFonts w:ascii="宋体" w:hAnsi="宋体" w:hint="eastAsia"/>
                <w:lang w:eastAsia="zh-Hans"/>
              </w:rPr>
              <w:t xml:space="preserve"> </w:t>
            </w:r>
          </w:p>
        </w:tc>
      </w:tr>
    </w:tbl>
    <w:p w14:paraId="04B3FB7B" w14:textId="77777777" w:rsidR="00713CC7" w:rsidRDefault="00713CC7">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7C34EFD" w14:textId="77777777" w:rsidR="00713CC7" w:rsidRDefault="00713CC7">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ABA0751" w14:textId="77777777" w:rsidR="00713CC7" w:rsidRDefault="00713CC7">
      <w:pPr>
        <w:jc w:val="right"/>
        <w:divId w:val="175158668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491D1C" w14:paraId="5DD8AA8B" w14:textId="77777777">
        <w:trPr>
          <w:divId w:val="175158668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DB78C3C" w14:textId="77777777" w:rsidR="00713CC7" w:rsidRDefault="00713CC7">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58BC386" w14:textId="77777777" w:rsidR="00713CC7" w:rsidRDefault="00713CC7">
            <w:pPr>
              <w:pStyle w:val="a5"/>
              <w:jc w:val="center"/>
              <w:rPr>
                <w:rFonts w:hint="eastAsia"/>
              </w:rPr>
            </w:pPr>
            <w:r>
              <w:rPr>
                <w:rFonts w:hint="eastAsia"/>
                <w:kern w:val="2"/>
                <w:sz w:val="21"/>
                <w:szCs w:val="24"/>
                <w:lang w:eastAsia="zh-Hans"/>
              </w:rPr>
              <w:t xml:space="preserve">报告期（2025年7月1日 - 2025年9月30日） </w:t>
            </w:r>
          </w:p>
        </w:tc>
      </w:tr>
      <w:tr w:rsidR="00491D1C" w14:paraId="0EB73672" w14:textId="77777777">
        <w:trPr>
          <w:divId w:val="175158668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37F8B" w14:textId="77777777" w:rsidR="00713CC7" w:rsidRDefault="00713CC7">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310EAA8" w14:textId="77777777" w:rsidR="00713CC7" w:rsidRDefault="00713CC7">
            <w:pPr>
              <w:jc w:val="center"/>
            </w:pPr>
            <w:r>
              <w:rPr>
                <w:rFonts w:ascii="宋体" w:hAnsi="宋体" w:hint="eastAsia"/>
                <w:szCs w:val="24"/>
                <w:lang w:eastAsia="zh-Hans"/>
              </w:rPr>
              <w:t>摩根优势成长混合A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B073633" w14:textId="77777777" w:rsidR="00713CC7" w:rsidRDefault="00713CC7">
            <w:pPr>
              <w:jc w:val="center"/>
            </w:pPr>
            <w:r>
              <w:rPr>
                <w:rFonts w:ascii="宋体" w:hAnsi="宋体" w:hint="eastAsia"/>
                <w:szCs w:val="24"/>
                <w:lang w:eastAsia="zh-Hans"/>
              </w:rPr>
              <w:t>摩根优势成长混合C</w:t>
            </w:r>
          </w:p>
        </w:tc>
      </w:tr>
      <w:tr w:rsidR="00491D1C" w14:paraId="60ED5E20" w14:textId="77777777">
        <w:trPr>
          <w:divId w:val="17515866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B066E4" w14:textId="77777777" w:rsidR="00713CC7" w:rsidRDefault="00713CC7">
            <w:pPr>
              <w:pStyle w:val="a5"/>
              <w:rPr>
                <w:rFonts w:hint="eastAsia"/>
              </w:rPr>
            </w:pPr>
            <w:r>
              <w:rPr>
                <w:rFonts w:hint="eastAsia"/>
                <w:kern w:val="2"/>
                <w:sz w:val="21"/>
              </w:rPr>
              <w:lastRenderedPageBreak/>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680A7F" w14:textId="77777777" w:rsidR="00713CC7" w:rsidRDefault="00713CC7">
            <w:pPr>
              <w:jc w:val="right"/>
            </w:pPr>
            <w:r>
              <w:rPr>
                <w:rFonts w:ascii="宋体" w:hAnsi="宋体" w:hint="eastAsia"/>
                <w:szCs w:val="24"/>
                <w:lang w:eastAsia="zh-Hans"/>
              </w:rPr>
              <w:t>28,999,782.20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67A9E3" w14:textId="77777777" w:rsidR="00713CC7" w:rsidRDefault="00713CC7">
            <w:pPr>
              <w:jc w:val="right"/>
            </w:pPr>
            <w:r>
              <w:rPr>
                <w:rFonts w:ascii="宋体" w:hAnsi="宋体" w:hint="eastAsia"/>
                <w:szCs w:val="24"/>
                <w:lang w:eastAsia="zh-Hans"/>
              </w:rPr>
              <w:t>4,172,328.81</w:t>
            </w:r>
          </w:p>
        </w:tc>
      </w:tr>
      <w:tr w:rsidR="00491D1C" w14:paraId="5DC9D17A" w14:textId="77777777">
        <w:trPr>
          <w:divId w:val="17515866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40EAB6" w14:textId="77777777" w:rsidR="00713CC7" w:rsidRDefault="00713CC7">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790FFA" w14:textId="77777777" w:rsidR="00713CC7" w:rsidRDefault="00713CC7">
            <w:pPr>
              <w:jc w:val="right"/>
            </w:pPr>
            <w:r>
              <w:rPr>
                <w:rFonts w:ascii="宋体" w:hAnsi="宋体" w:hint="eastAsia"/>
                <w:szCs w:val="24"/>
                <w:lang w:eastAsia="zh-Hans"/>
              </w:rPr>
              <w:t>82,773,805.63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66A4B7" w14:textId="77777777" w:rsidR="00713CC7" w:rsidRDefault="00713CC7">
            <w:pPr>
              <w:jc w:val="right"/>
            </w:pPr>
            <w:r>
              <w:rPr>
                <w:rFonts w:ascii="宋体" w:hAnsi="宋体" w:hint="eastAsia"/>
                <w:szCs w:val="24"/>
                <w:lang w:eastAsia="zh-Hans"/>
              </w:rPr>
              <w:t>11,756,025.16</w:t>
            </w:r>
          </w:p>
        </w:tc>
      </w:tr>
      <w:tr w:rsidR="00491D1C" w14:paraId="7E134419" w14:textId="77777777">
        <w:trPr>
          <w:divId w:val="17515866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761CB9" w14:textId="77777777" w:rsidR="00713CC7" w:rsidRDefault="00713CC7">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38B229" w14:textId="77777777" w:rsidR="00713CC7" w:rsidRDefault="00713CC7">
            <w:pPr>
              <w:jc w:val="right"/>
            </w:pPr>
            <w:r>
              <w:rPr>
                <w:rFonts w:ascii="宋体" w:hAnsi="宋体" w:hint="eastAsia"/>
                <w:szCs w:val="24"/>
                <w:lang w:eastAsia="zh-Hans"/>
              </w:rPr>
              <w:t>0.3061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179747" w14:textId="77777777" w:rsidR="00713CC7" w:rsidRDefault="00713CC7">
            <w:pPr>
              <w:jc w:val="right"/>
            </w:pPr>
            <w:r>
              <w:rPr>
                <w:rFonts w:ascii="宋体" w:hAnsi="宋体" w:hint="eastAsia"/>
                <w:szCs w:val="24"/>
                <w:lang w:eastAsia="zh-Hans"/>
              </w:rPr>
              <w:t>0.2949</w:t>
            </w:r>
          </w:p>
        </w:tc>
      </w:tr>
      <w:tr w:rsidR="00491D1C" w14:paraId="53E255DA" w14:textId="77777777">
        <w:trPr>
          <w:divId w:val="17515866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2873F5" w14:textId="77777777" w:rsidR="00713CC7" w:rsidRDefault="00713CC7">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F56807" w14:textId="77777777" w:rsidR="00713CC7" w:rsidRDefault="00713CC7">
            <w:pPr>
              <w:jc w:val="right"/>
            </w:pPr>
            <w:r>
              <w:rPr>
                <w:rFonts w:ascii="宋体" w:hAnsi="宋体" w:hint="eastAsia"/>
                <w:szCs w:val="24"/>
                <w:lang w:eastAsia="zh-Hans"/>
              </w:rPr>
              <w:t>235,748,757.95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A4AF36" w14:textId="77777777" w:rsidR="00713CC7" w:rsidRDefault="00713CC7">
            <w:pPr>
              <w:jc w:val="right"/>
            </w:pPr>
            <w:r>
              <w:rPr>
                <w:rFonts w:ascii="宋体" w:hAnsi="宋体" w:hint="eastAsia"/>
                <w:szCs w:val="24"/>
                <w:lang w:eastAsia="zh-Hans"/>
              </w:rPr>
              <w:t>45,649,612.48</w:t>
            </w:r>
          </w:p>
        </w:tc>
      </w:tr>
      <w:tr w:rsidR="00491D1C" w14:paraId="65E23DB3" w14:textId="77777777">
        <w:trPr>
          <w:divId w:val="17515866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045E9E" w14:textId="77777777" w:rsidR="00713CC7" w:rsidRDefault="00713CC7">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AEA5BF" w14:textId="77777777" w:rsidR="00713CC7" w:rsidRDefault="00713CC7">
            <w:pPr>
              <w:jc w:val="right"/>
            </w:pPr>
            <w:r>
              <w:rPr>
                <w:rFonts w:ascii="宋体" w:hAnsi="宋体" w:hint="eastAsia"/>
                <w:szCs w:val="24"/>
                <w:lang w:eastAsia="zh-Hans"/>
              </w:rPr>
              <w:t>0.8915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195BC4" w14:textId="77777777" w:rsidR="00713CC7" w:rsidRDefault="00713CC7">
            <w:pPr>
              <w:jc w:val="right"/>
            </w:pPr>
            <w:r>
              <w:rPr>
                <w:rFonts w:ascii="宋体" w:hAnsi="宋体" w:hint="eastAsia"/>
                <w:szCs w:val="24"/>
                <w:lang w:eastAsia="zh-Hans"/>
              </w:rPr>
              <w:t>0.8723</w:t>
            </w:r>
          </w:p>
        </w:tc>
      </w:tr>
    </w:tbl>
    <w:p w14:paraId="3365F184" w14:textId="77777777" w:rsidR="00713CC7" w:rsidRDefault="00713CC7">
      <w:pPr>
        <w:wordWrap w:val="0"/>
        <w:spacing w:line="360" w:lineRule="auto"/>
        <w:jc w:val="left"/>
        <w:divId w:val="60674040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8EF2799" w14:textId="77777777" w:rsidR="00713CC7" w:rsidRDefault="00713CC7">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9CEFFD5" w14:textId="77777777" w:rsidR="00713CC7" w:rsidRDefault="00713CC7">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53973C2" w14:textId="77777777" w:rsidR="00713CC7" w:rsidRDefault="00713CC7">
      <w:pPr>
        <w:spacing w:line="360" w:lineRule="auto"/>
        <w:jc w:val="center"/>
        <w:divId w:val="1412117930"/>
      </w:pPr>
      <w:r>
        <w:rPr>
          <w:rFonts w:ascii="宋体" w:hAnsi="宋体" w:hint="eastAsia"/>
        </w:rPr>
        <w:t>摩根优势成长混合A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91D1C" w14:paraId="226ECCA9" w14:textId="77777777">
        <w:trPr>
          <w:divId w:val="141211793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1AAA1A" w14:textId="77777777" w:rsidR="00713CC7" w:rsidRDefault="00713CC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FC6C01" w14:textId="77777777" w:rsidR="00713CC7" w:rsidRDefault="00713CC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C843EB" w14:textId="77777777" w:rsidR="00713CC7" w:rsidRDefault="00713CC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E27B3E" w14:textId="77777777" w:rsidR="00713CC7" w:rsidRDefault="00713CC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9ED072" w14:textId="77777777" w:rsidR="00713CC7" w:rsidRDefault="00713CC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AF4D7F" w14:textId="77777777" w:rsidR="00713CC7" w:rsidRDefault="00713CC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3D0828" w14:textId="77777777" w:rsidR="00713CC7" w:rsidRDefault="00713CC7">
            <w:pPr>
              <w:spacing w:line="360" w:lineRule="auto"/>
              <w:jc w:val="center"/>
            </w:pPr>
            <w:r>
              <w:rPr>
                <w:rFonts w:ascii="宋体" w:hAnsi="宋体" w:hint="eastAsia"/>
              </w:rPr>
              <w:t xml:space="preserve">②－④ </w:t>
            </w:r>
          </w:p>
        </w:tc>
      </w:tr>
      <w:tr w:rsidR="00491D1C" w14:paraId="058C1F05" w14:textId="77777777">
        <w:trPr>
          <w:divId w:val="14121179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E38FA" w14:textId="77777777" w:rsidR="00713CC7" w:rsidRDefault="00713CC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C9089" w14:textId="77777777" w:rsidR="00713CC7" w:rsidRDefault="00713CC7">
            <w:pPr>
              <w:spacing w:line="360" w:lineRule="auto"/>
              <w:jc w:val="right"/>
            </w:pPr>
            <w:r>
              <w:rPr>
                <w:rFonts w:ascii="宋体" w:hAnsi="宋体" w:hint="eastAsia"/>
              </w:rPr>
              <w:t xml:space="preserve">52.39%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196B6" w14:textId="77777777" w:rsidR="00713CC7" w:rsidRDefault="00713CC7">
            <w:pPr>
              <w:spacing w:line="360" w:lineRule="auto"/>
              <w:jc w:val="right"/>
            </w:pPr>
            <w:r>
              <w:rPr>
                <w:rFonts w:ascii="宋体" w:hAnsi="宋体" w:hint="eastAsia"/>
              </w:rPr>
              <w:t xml:space="preserve">1.96%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F8DC6" w14:textId="77777777" w:rsidR="00713CC7" w:rsidRDefault="00713CC7">
            <w:pPr>
              <w:spacing w:line="360" w:lineRule="auto"/>
              <w:jc w:val="right"/>
            </w:pPr>
            <w:r>
              <w:rPr>
                <w:rFonts w:ascii="宋体" w:hAnsi="宋体" w:hint="eastAsia"/>
              </w:rPr>
              <w:t xml:space="preserve">24.58%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EAD9C" w14:textId="77777777" w:rsidR="00713CC7" w:rsidRDefault="00713CC7">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971ADC" w14:textId="77777777" w:rsidR="00713CC7" w:rsidRDefault="00713CC7">
            <w:pPr>
              <w:spacing w:line="360" w:lineRule="auto"/>
              <w:jc w:val="right"/>
            </w:pPr>
            <w:r>
              <w:rPr>
                <w:rFonts w:ascii="宋体" w:hAnsi="宋体" w:hint="eastAsia"/>
              </w:rPr>
              <w:t xml:space="preserve">27.81%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E0D96" w14:textId="77777777" w:rsidR="00713CC7" w:rsidRDefault="00713CC7">
            <w:pPr>
              <w:spacing w:line="360" w:lineRule="auto"/>
              <w:jc w:val="right"/>
            </w:pPr>
            <w:r>
              <w:rPr>
                <w:rFonts w:ascii="宋体" w:hAnsi="宋体" w:hint="eastAsia"/>
              </w:rPr>
              <w:t xml:space="preserve">1.07% </w:t>
            </w:r>
          </w:p>
        </w:tc>
      </w:tr>
      <w:tr w:rsidR="00491D1C" w14:paraId="41F5FA13" w14:textId="77777777">
        <w:trPr>
          <w:divId w:val="14121179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EA907" w14:textId="77777777" w:rsidR="00713CC7" w:rsidRDefault="00713CC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763CF" w14:textId="77777777" w:rsidR="00713CC7" w:rsidRDefault="00713CC7">
            <w:pPr>
              <w:spacing w:line="360" w:lineRule="auto"/>
              <w:jc w:val="right"/>
            </w:pPr>
            <w:r>
              <w:rPr>
                <w:rFonts w:ascii="宋体" w:hAnsi="宋体" w:hint="eastAsia"/>
              </w:rPr>
              <w:t xml:space="preserve">51.38%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CD630" w14:textId="77777777" w:rsidR="00713CC7" w:rsidRDefault="00713CC7">
            <w:pPr>
              <w:spacing w:line="360" w:lineRule="auto"/>
              <w:jc w:val="right"/>
            </w:pPr>
            <w:r>
              <w:rPr>
                <w:rFonts w:ascii="宋体" w:hAnsi="宋体" w:hint="eastAsia"/>
              </w:rPr>
              <w:t xml:space="preserve">2.13%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1CF0B" w14:textId="77777777" w:rsidR="00713CC7" w:rsidRDefault="00713CC7">
            <w:pPr>
              <w:spacing w:line="360" w:lineRule="auto"/>
              <w:jc w:val="right"/>
            </w:pPr>
            <w:r>
              <w:rPr>
                <w:rFonts w:ascii="宋体" w:hAnsi="宋体" w:hint="eastAsia"/>
              </w:rPr>
              <w:t xml:space="preserve">25.78%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0D082" w14:textId="77777777" w:rsidR="00713CC7" w:rsidRDefault="00713CC7">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EBDA34" w14:textId="77777777" w:rsidR="00713CC7" w:rsidRDefault="00713CC7">
            <w:pPr>
              <w:spacing w:line="360" w:lineRule="auto"/>
              <w:jc w:val="right"/>
            </w:pPr>
            <w:r>
              <w:rPr>
                <w:rFonts w:ascii="宋体" w:hAnsi="宋体" w:hint="eastAsia"/>
              </w:rPr>
              <w:t xml:space="preserve">25.60%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EC19B" w14:textId="77777777" w:rsidR="00713CC7" w:rsidRDefault="00713CC7">
            <w:pPr>
              <w:spacing w:line="360" w:lineRule="auto"/>
              <w:jc w:val="right"/>
            </w:pPr>
            <w:r>
              <w:rPr>
                <w:rFonts w:ascii="宋体" w:hAnsi="宋体" w:hint="eastAsia"/>
              </w:rPr>
              <w:t xml:space="preserve">1.06% </w:t>
            </w:r>
          </w:p>
        </w:tc>
      </w:tr>
      <w:tr w:rsidR="00491D1C" w14:paraId="60D5F7EB" w14:textId="77777777">
        <w:trPr>
          <w:divId w:val="14121179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78F89" w14:textId="77777777" w:rsidR="00713CC7" w:rsidRDefault="00713CC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A2C13" w14:textId="77777777" w:rsidR="00713CC7" w:rsidRDefault="00713CC7">
            <w:pPr>
              <w:spacing w:line="360" w:lineRule="auto"/>
              <w:jc w:val="right"/>
            </w:pPr>
            <w:r>
              <w:rPr>
                <w:rFonts w:ascii="宋体" w:hAnsi="宋体" w:hint="eastAsia"/>
              </w:rPr>
              <w:t xml:space="preserve">78.55%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99C4F" w14:textId="77777777" w:rsidR="00713CC7" w:rsidRDefault="00713CC7">
            <w:pPr>
              <w:spacing w:line="360" w:lineRule="auto"/>
              <w:jc w:val="right"/>
            </w:pPr>
            <w:r>
              <w:rPr>
                <w:rFonts w:ascii="宋体" w:hAnsi="宋体" w:hint="eastAsia"/>
              </w:rPr>
              <w:t xml:space="preserve">2.30%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E6082" w14:textId="77777777" w:rsidR="00713CC7" w:rsidRDefault="00713CC7">
            <w:pPr>
              <w:spacing w:line="360" w:lineRule="auto"/>
              <w:jc w:val="right"/>
            </w:pPr>
            <w:r>
              <w:rPr>
                <w:rFonts w:ascii="宋体" w:hAnsi="宋体" w:hint="eastAsia"/>
              </w:rPr>
              <w:t xml:space="preserve">27.82%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944F3" w14:textId="77777777" w:rsidR="00713CC7" w:rsidRDefault="00713CC7">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F7036F" w14:textId="77777777" w:rsidR="00713CC7" w:rsidRDefault="00713CC7">
            <w:pPr>
              <w:spacing w:line="360" w:lineRule="auto"/>
              <w:jc w:val="right"/>
            </w:pPr>
            <w:r>
              <w:rPr>
                <w:rFonts w:ascii="宋体" w:hAnsi="宋体" w:hint="eastAsia"/>
              </w:rPr>
              <w:t xml:space="preserve">50.73%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B750A" w14:textId="77777777" w:rsidR="00713CC7" w:rsidRDefault="00713CC7">
            <w:pPr>
              <w:spacing w:line="360" w:lineRule="auto"/>
              <w:jc w:val="right"/>
            </w:pPr>
            <w:r>
              <w:rPr>
                <w:rFonts w:ascii="宋体" w:hAnsi="宋体" w:hint="eastAsia"/>
              </w:rPr>
              <w:t xml:space="preserve">1.12% </w:t>
            </w:r>
          </w:p>
        </w:tc>
      </w:tr>
      <w:tr w:rsidR="00491D1C" w14:paraId="4692C8CF" w14:textId="77777777">
        <w:trPr>
          <w:divId w:val="14121179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4D2CF" w14:textId="77777777" w:rsidR="00713CC7" w:rsidRDefault="00713CC7">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7F9E8" w14:textId="77777777" w:rsidR="00713CC7" w:rsidRDefault="00713CC7">
            <w:pPr>
              <w:spacing w:line="360" w:lineRule="auto"/>
              <w:jc w:val="right"/>
            </w:pPr>
            <w:r>
              <w:rPr>
                <w:rFonts w:ascii="宋体" w:hAnsi="宋体" w:hint="eastAsia"/>
              </w:rPr>
              <w:t xml:space="preserve">33.32%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B27A7" w14:textId="77777777" w:rsidR="00713CC7" w:rsidRDefault="00713CC7">
            <w:pPr>
              <w:spacing w:line="360" w:lineRule="auto"/>
              <w:jc w:val="right"/>
            </w:pPr>
            <w:r>
              <w:rPr>
                <w:rFonts w:ascii="宋体" w:hAnsi="宋体" w:hint="eastAsia"/>
              </w:rPr>
              <w:t xml:space="preserve">1.96%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CFA7F" w14:textId="77777777" w:rsidR="00713CC7" w:rsidRDefault="00713CC7">
            <w:pPr>
              <w:spacing w:line="360" w:lineRule="auto"/>
              <w:jc w:val="right"/>
            </w:pPr>
            <w:r>
              <w:rPr>
                <w:rFonts w:ascii="宋体" w:hAnsi="宋体" w:hint="eastAsia"/>
              </w:rPr>
              <w:t xml:space="preserve">43.47%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2C941" w14:textId="77777777" w:rsidR="00713CC7" w:rsidRDefault="00713CC7">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EFAAC4" w14:textId="77777777" w:rsidR="00713CC7" w:rsidRDefault="00713CC7">
            <w:pPr>
              <w:spacing w:line="360" w:lineRule="auto"/>
              <w:jc w:val="right"/>
            </w:pPr>
            <w:r>
              <w:rPr>
                <w:rFonts w:ascii="宋体" w:hAnsi="宋体" w:hint="eastAsia"/>
              </w:rPr>
              <w:t xml:space="preserve">-10.15%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6E743" w14:textId="77777777" w:rsidR="00713CC7" w:rsidRDefault="00713CC7">
            <w:pPr>
              <w:spacing w:line="360" w:lineRule="auto"/>
              <w:jc w:val="right"/>
            </w:pPr>
            <w:r>
              <w:rPr>
                <w:rFonts w:ascii="宋体" w:hAnsi="宋体" w:hint="eastAsia"/>
              </w:rPr>
              <w:t xml:space="preserve">0.94% </w:t>
            </w:r>
          </w:p>
        </w:tc>
      </w:tr>
      <w:tr w:rsidR="00491D1C" w14:paraId="37F74AC7" w14:textId="77777777">
        <w:trPr>
          <w:divId w:val="14121179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E9461" w14:textId="77777777" w:rsidR="00713CC7" w:rsidRDefault="00713CC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F0548" w14:textId="77777777" w:rsidR="00713CC7" w:rsidRDefault="00713CC7">
            <w:pPr>
              <w:spacing w:line="360" w:lineRule="auto"/>
              <w:jc w:val="right"/>
            </w:pPr>
            <w:r>
              <w:rPr>
                <w:rFonts w:ascii="宋体" w:hAnsi="宋体" w:hint="eastAsia"/>
              </w:rPr>
              <w:t xml:space="preserve">-10.85%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A9644" w14:textId="77777777" w:rsidR="00713CC7" w:rsidRDefault="00713CC7">
            <w:pPr>
              <w:spacing w:line="360" w:lineRule="auto"/>
              <w:jc w:val="right"/>
            </w:pPr>
            <w:r>
              <w:rPr>
                <w:rFonts w:ascii="宋体" w:hAnsi="宋体" w:hint="eastAsia"/>
              </w:rPr>
              <w:t xml:space="preserve">1.85%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372F6" w14:textId="77777777" w:rsidR="00713CC7" w:rsidRDefault="00713CC7">
            <w:pPr>
              <w:spacing w:line="360" w:lineRule="auto"/>
              <w:jc w:val="right"/>
            </w:pPr>
            <w:r>
              <w:rPr>
                <w:rFonts w:ascii="宋体" w:hAnsi="宋体" w:hint="eastAsia"/>
              </w:rPr>
              <w:t xml:space="preserve">16.12%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E3369" w14:textId="77777777" w:rsidR="00713CC7" w:rsidRDefault="00713CC7">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C74080" w14:textId="77777777" w:rsidR="00713CC7" w:rsidRDefault="00713CC7">
            <w:pPr>
              <w:spacing w:line="360" w:lineRule="auto"/>
              <w:jc w:val="right"/>
            </w:pPr>
            <w:r>
              <w:rPr>
                <w:rFonts w:ascii="宋体" w:hAnsi="宋体" w:hint="eastAsia"/>
              </w:rPr>
              <w:t xml:space="preserve">-26.97%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243FD" w14:textId="77777777" w:rsidR="00713CC7" w:rsidRDefault="00713CC7">
            <w:pPr>
              <w:spacing w:line="360" w:lineRule="auto"/>
              <w:jc w:val="right"/>
            </w:pPr>
            <w:r>
              <w:rPr>
                <w:rFonts w:ascii="宋体" w:hAnsi="宋体" w:hint="eastAsia"/>
              </w:rPr>
              <w:t xml:space="preserve">0.85% </w:t>
            </w:r>
          </w:p>
        </w:tc>
      </w:tr>
    </w:tbl>
    <w:p w14:paraId="24FC9687" w14:textId="77777777" w:rsidR="00713CC7" w:rsidRDefault="00713CC7">
      <w:pPr>
        <w:spacing w:line="360" w:lineRule="auto"/>
        <w:jc w:val="center"/>
        <w:divId w:val="1458596481"/>
      </w:pPr>
      <w:r>
        <w:rPr>
          <w:rFonts w:ascii="宋体" w:hAnsi="宋体" w:hint="eastAsia"/>
        </w:rPr>
        <w:t>摩根优势成长混合C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91D1C" w14:paraId="79464108" w14:textId="77777777">
        <w:trPr>
          <w:divId w:val="145859648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27718B" w14:textId="77777777" w:rsidR="00713CC7" w:rsidRDefault="00713CC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3B9353" w14:textId="77777777" w:rsidR="00713CC7" w:rsidRDefault="00713CC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8FA8FA" w14:textId="77777777" w:rsidR="00713CC7" w:rsidRDefault="00713CC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523FC8" w14:textId="77777777" w:rsidR="00713CC7" w:rsidRDefault="00713CC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65C800" w14:textId="77777777" w:rsidR="00713CC7" w:rsidRDefault="00713CC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69ADD" w14:textId="77777777" w:rsidR="00713CC7" w:rsidRDefault="00713CC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5FFBA9" w14:textId="77777777" w:rsidR="00713CC7" w:rsidRDefault="00713CC7">
            <w:pPr>
              <w:spacing w:line="360" w:lineRule="auto"/>
              <w:jc w:val="center"/>
            </w:pPr>
            <w:r>
              <w:rPr>
                <w:rFonts w:ascii="宋体" w:hAnsi="宋体" w:hint="eastAsia"/>
              </w:rPr>
              <w:t xml:space="preserve">②－④ </w:t>
            </w:r>
          </w:p>
        </w:tc>
      </w:tr>
      <w:tr w:rsidR="00491D1C" w14:paraId="55544DB3" w14:textId="77777777">
        <w:trPr>
          <w:divId w:val="14585964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9CA6B" w14:textId="77777777" w:rsidR="00713CC7" w:rsidRDefault="00713CC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71DC0" w14:textId="77777777" w:rsidR="00713CC7" w:rsidRDefault="00713CC7">
            <w:pPr>
              <w:spacing w:line="360" w:lineRule="auto"/>
              <w:jc w:val="right"/>
            </w:pPr>
            <w:r>
              <w:rPr>
                <w:rFonts w:ascii="宋体" w:hAnsi="宋体" w:hint="eastAsia"/>
              </w:rPr>
              <w:t xml:space="preserve">52.21%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D0F0A" w14:textId="77777777" w:rsidR="00713CC7" w:rsidRDefault="00713CC7">
            <w:pPr>
              <w:spacing w:line="360" w:lineRule="auto"/>
              <w:jc w:val="right"/>
            </w:pPr>
            <w:r>
              <w:rPr>
                <w:rFonts w:ascii="宋体" w:hAnsi="宋体" w:hint="eastAsia"/>
              </w:rPr>
              <w:t xml:space="preserve">1.96%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6C6A1" w14:textId="77777777" w:rsidR="00713CC7" w:rsidRDefault="00713CC7">
            <w:pPr>
              <w:spacing w:line="360" w:lineRule="auto"/>
              <w:jc w:val="right"/>
            </w:pPr>
            <w:r>
              <w:rPr>
                <w:rFonts w:ascii="宋体" w:hAnsi="宋体" w:hint="eastAsia"/>
              </w:rPr>
              <w:t xml:space="preserve">24.58%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ED9B8" w14:textId="77777777" w:rsidR="00713CC7" w:rsidRDefault="00713CC7">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032967" w14:textId="77777777" w:rsidR="00713CC7" w:rsidRDefault="00713CC7">
            <w:pPr>
              <w:spacing w:line="360" w:lineRule="auto"/>
              <w:jc w:val="right"/>
            </w:pPr>
            <w:r>
              <w:rPr>
                <w:rFonts w:ascii="宋体" w:hAnsi="宋体" w:hint="eastAsia"/>
              </w:rPr>
              <w:t xml:space="preserve">27.63%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85227" w14:textId="77777777" w:rsidR="00713CC7" w:rsidRDefault="00713CC7">
            <w:pPr>
              <w:spacing w:line="360" w:lineRule="auto"/>
              <w:jc w:val="right"/>
            </w:pPr>
            <w:r>
              <w:rPr>
                <w:rFonts w:ascii="宋体" w:hAnsi="宋体" w:hint="eastAsia"/>
              </w:rPr>
              <w:t xml:space="preserve">1.07% </w:t>
            </w:r>
          </w:p>
        </w:tc>
      </w:tr>
      <w:tr w:rsidR="00491D1C" w14:paraId="6B40927E" w14:textId="77777777">
        <w:trPr>
          <w:divId w:val="14585964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5BA53" w14:textId="77777777" w:rsidR="00713CC7" w:rsidRDefault="00713CC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9C405" w14:textId="77777777" w:rsidR="00713CC7" w:rsidRDefault="00713CC7">
            <w:pPr>
              <w:spacing w:line="360" w:lineRule="auto"/>
              <w:jc w:val="right"/>
            </w:pPr>
            <w:r>
              <w:rPr>
                <w:rFonts w:ascii="宋体" w:hAnsi="宋体" w:hint="eastAsia"/>
              </w:rPr>
              <w:t xml:space="preserve">51.00%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19A54" w14:textId="77777777" w:rsidR="00713CC7" w:rsidRDefault="00713CC7">
            <w:pPr>
              <w:spacing w:line="360" w:lineRule="auto"/>
              <w:jc w:val="right"/>
            </w:pPr>
            <w:r>
              <w:rPr>
                <w:rFonts w:ascii="宋体" w:hAnsi="宋体" w:hint="eastAsia"/>
              </w:rPr>
              <w:t xml:space="preserve">2.13%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A704A" w14:textId="77777777" w:rsidR="00713CC7" w:rsidRDefault="00713CC7">
            <w:pPr>
              <w:spacing w:line="360" w:lineRule="auto"/>
              <w:jc w:val="right"/>
            </w:pPr>
            <w:r>
              <w:rPr>
                <w:rFonts w:ascii="宋体" w:hAnsi="宋体" w:hint="eastAsia"/>
              </w:rPr>
              <w:t xml:space="preserve">25.78%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2B6AC" w14:textId="77777777" w:rsidR="00713CC7" w:rsidRDefault="00713CC7">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C6E4FD" w14:textId="77777777" w:rsidR="00713CC7" w:rsidRDefault="00713CC7">
            <w:pPr>
              <w:spacing w:line="360" w:lineRule="auto"/>
              <w:jc w:val="right"/>
            </w:pPr>
            <w:r>
              <w:rPr>
                <w:rFonts w:ascii="宋体" w:hAnsi="宋体" w:hint="eastAsia"/>
              </w:rPr>
              <w:t xml:space="preserve">25.22%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B852C" w14:textId="77777777" w:rsidR="00713CC7" w:rsidRDefault="00713CC7">
            <w:pPr>
              <w:spacing w:line="360" w:lineRule="auto"/>
              <w:jc w:val="right"/>
            </w:pPr>
            <w:r>
              <w:rPr>
                <w:rFonts w:ascii="宋体" w:hAnsi="宋体" w:hint="eastAsia"/>
              </w:rPr>
              <w:t xml:space="preserve">1.06% </w:t>
            </w:r>
          </w:p>
        </w:tc>
      </w:tr>
      <w:tr w:rsidR="00491D1C" w14:paraId="678817AD" w14:textId="77777777">
        <w:trPr>
          <w:divId w:val="14585964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0DDBE" w14:textId="77777777" w:rsidR="00713CC7" w:rsidRDefault="00713CC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78023" w14:textId="77777777" w:rsidR="00713CC7" w:rsidRDefault="00713CC7">
            <w:pPr>
              <w:spacing w:line="360" w:lineRule="auto"/>
              <w:jc w:val="right"/>
            </w:pPr>
            <w:r>
              <w:rPr>
                <w:rFonts w:ascii="宋体" w:hAnsi="宋体" w:hint="eastAsia"/>
              </w:rPr>
              <w:t xml:space="preserve">77.69%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BAECF" w14:textId="77777777" w:rsidR="00713CC7" w:rsidRDefault="00713CC7">
            <w:pPr>
              <w:spacing w:line="360" w:lineRule="auto"/>
              <w:jc w:val="right"/>
            </w:pPr>
            <w:r>
              <w:rPr>
                <w:rFonts w:ascii="宋体" w:hAnsi="宋体" w:hint="eastAsia"/>
              </w:rPr>
              <w:t xml:space="preserve">2.30%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E0ADA" w14:textId="77777777" w:rsidR="00713CC7" w:rsidRDefault="00713CC7">
            <w:pPr>
              <w:spacing w:line="360" w:lineRule="auto"/>
              <w:jc w:val="right"/>
            </w:pPr>
            <w:r>
              <w:rPr>
                <w:rFonts w:ascii="宋体" w:hAnsi="宋体" w:hint="eastAsia"/>
              </w:rPr>
              <w:t xml:space="preserve">27.82%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303E4" w14:textId="77777777" w:rsidR="00713CC7" w:rsidRDefault="00713CC7">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693299" w14:textId="77777777" w:rsidR="00713CC7" w:rsidRDefault="00713CC7">
            <w:pPr>
              <w:spacing w:line="360" w:lineRule="auto"/>
              <w:jc w:val="right"/>
            </w:pPr>
            <w:r>
              <w:rPr>
                <w:rFonts w:ascii="宋体" w:hAnsi="宋体" w:hint="eastAsia"/>
              </w:rPr>
              <w:t xml:space="preserve">49.87%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6D939" w14:textId="77777777" w:rsidR="00713CC7" w:rsidRDefault="00713CC7">
            <w:pPr>
              <w:spacing w:line="360" w:lineRule="auto"/>
              <w:jc w:val="right"/>
            </w:pPr>
            <w:r>
              <w:rPr>
                <w:rFonts w:ascii="宋体" w:hAnsi="宋体" w:hint="eastAsia"/>
              </w:rPr>
              <w:t xml:space="preserve">1.12% </w:t>
            </w:r>
          </w:p>
        </w:tc>
      </w:tr>
      <w:tr w:rsidR="00491D1C" w14:paraId="13B756B5" w14:textId="77777777">
        <w:trPr>
          <w:divId w:val="14585964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13BFC" w14:textId="77777777" w:rsidR="00713CC7" w:rsidRDefault="00713CC7">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72CAF" w14:textId="77777777" w:rsidR="00713CC7" w:rsidRDefault="00713CC7">
            <w:pPr>
              <w:spacing w:line="360" w:lineRule="auto"/>
              <w:jc w:val="right"/>
            </w:pPr>
            <w:r>
              <w:rPr>
                <w:rFonts w:ascii="宋体" w:hAnsi="宋体" w:hint="eastAsia"/>
              </w:rPr>
              <w:t xml:space="preserve">31.37%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9EC0B" w14:textId="77777777" w:rsidR="00713CC7" w:rsidRDefault="00713CC7">
            <w:pPr>
              <w:spacing w:line="360" w:lineRule="auto"/>
              <w:jc w:val="right"/>
            </w:pPr>
            <w:r>
              <w:rPr>
                <w:rFonts w:ascii="宋体" w:hAnsi="宋体" w:hint="eastAsia"/>
              </w:rPr>
              <w:t xml:space="preserve">1.96%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16439" w14:textId="77777777" w:rsidR="00713CC7" w:rsidRDefault="00713CC7">
            <w:pPr>
              <w:spacing w:line="360" w:lineRule="auto"/>
              <w:jc w:val="right"/>
            </w:pPr>
            <w:r>
              <w:rPr>
                <w:rFonts w:ascii="宋体" w:hAnsi="宋体" w:hint="eastAsia"/>
              </w:rPr>
              <w:t xml:space="preserve">43.47%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EACDB" w14:textId="77777777" w:rsidR="00713CC7" w:rsidRDefault="00713CC7">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BA38B5" w14:textId="77777777" w:rsidR="00713CC7" w:rsidRDefault="00713CC7">
            <w:pPr>
              <w:spacing w:line="360" w:lineRule="auto"/>
              <w:jc w:val="right"/>
            </w:pPr>
            <w:r>
              <w:rPr>
                <w:rFonts w:ascii="宋体" w:hAnsi="宋体" w:hint="eastAsia"/>
              </w:rPr>
              <w:t xml:space="preserve">-12.10%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E47DA" w14:textId="77777777" w:rsidR="00713CC7" w:rsidRDefault="00713CC7">
            <w:pPr>
              <w:spacing w:line="360" w:lineRule="auto"/>
              <w:jc w:val="right"/>
            </w:pPr>
            <w:r>
              <w:rPr>
                <w:rFonts w:ascii="宋体" w:hAnsi="宋体" w:hint="eastAsia"/>
              </w:rPr>
              <w:t xml:space="preserve">0.94% </w:t>
            </w:r>
          </w:p>
        </w:tc>
      </w:tr>
      <w:tr w:rsidR="00491D1C" w14:paraId="79B37C0C" w14:textId="77777777">
        <w:trPr>
          <w:divId w:val="14585964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60F6E" w14:textId="77777777" w:rsidR="00713CC7" w:rsidRDefault="00713CC7">
            <w:pPr>
              <w:spacing w:line="360" w:lineRule="auto"/>
              <w:jc w:val="center"/>
            </w:pPr>
            <w:r>
              <w:rPr>
                <w:rFonts w:ascii="宋体" w:hAnsi="宋体" w:hint="eastAsia"/>
              </w:rPr>
              <w:t>自基金合同</w:t>
            </w:r>
            <w:r>
              <w:rPr>
                <w:rFonts w:ascii="宋体" w:hAnsi="宋体" w:hint="eastAsia"/>
              </w:rPr>
              <w:lastRenderedPageBreak/>
              <w:t>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AD935" w14:textId="77777777" w:rsidR="00713CC7" w:rsidRDefault="00713CC7">
            <w:pPr>
              <w:spacing w:line="360" w:lineRule="auto"/>
              <w:jc w:val="right"/>
            </w:pPr>
            <w:r>
              <w:rPr>
                <w:rFonts w:ascii="宋体" w:hAnsi="宋体" w:hint="eastAsia"/>
              </w:rPr>
              <w:lastRenderedPageBreak/>
              <w:t xml:space="preserve">-12.77%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BB5F8" w14:textId="77777777" w:rsidR="00713CC7" w:rsidRDefault="00713CC7">
            <w:pPr>
              <w:spacing w:line="360" w:lineRule="auto"/>
              <w:jc w:val="right"/>
            </w:pPr>
            <w:r>
              <w:rPr>
                <w:rFonts w:ascii="宋体" w:hAnsi="宋体" w:hint="eastAsia"/>
              </w:rPr>
              <w:t xml:space="preserve">1.85%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0E4A1" w14:textId="77777777" w:rsidR="00713CC7" w:rsidRDefault="00713CC7">
            <w:pPr>
              <w:spacing w:line="360" w:lineRule="auto"/>
              <w:jc w:val="right"/>
            </w:pPr>
            <w:r>
              <w:rPr>
                <w:rFonts w:ascii="宋体" w:hAnsi="宋体" w:hint="eastAsia"/>
              </w:rPr>
              <w:t xml:space="preserve">16.12%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FBFF0" w14:textId="77777777" w:rsidR="00713CC7" w:rsidRDefault="00713CC7">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435705" w14:textId="77777777" w:rsidR="00713CC7" w:rsidRDefault="00713CC7">
            <w:pPr>
              <w:spacing w:line="360" w:lineRule="auto"/>
              <w:jc w:val="right"/>
            </w:pPr>
            <w:r>
              <w:rPr>
                <w:rFonts w:ascii="宋体" w:hAnsi="宋体" w:hint="eastAsia"/>
              </w:rPr>
              <w:t xml:space="preserve">-28.89%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E25F9" w14:textId="77777777" w:rsidR="00713CC7" w:rsidRDefault="00713CC7">
            <w:pPr>
              <w:spacing w:line="360" w:lineRule="auto"/>
              <w:jc w:val="right"/>
            </w:pPr>
            <w:r>
              <w:rPr>
                <w:rFonts w:ascii="宋体" w:hAnsi="宋体" w:hint="eastAsia"/>
              </w:rPr>
              <w:t xml:space="preserve">0.85% </w:t>
            </w:r>
          </w:p>
        </w:tc>
      </w:tr>
    </w:tbl>
    <w:p w14:paraId="75AADA35" w14:textId="77777777" w:rsidR="00713CC7" w:rsidRDefault="00713CC7">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68226C1" w14:textId="77777777" w:rsidR="00713CC7" w:rsidRDefault="00713CC7">
      <w:pPr>
        <w:spacing w:line="360" w:lineRule="auto"/>
        <w:jc w:val="left"/>
        <w:divId w:val="977339039"/>
      </w:pPr>
      <w:bookmarkStart w:id="70" w:name="m07_04_07_09"/>
      <w:bookmarkStart w:id="71" w:name="m07_04_07_09_tab"/>
      <w:r>
        <w:rPr>
          <w:rFonts w:ascii="宋体" w:hAnsi="宋体" w:hint="eastAsia"/>
          <w:noProof/>
        </w:rPr>
        <w:drawing>
          <wp:inline distT="0" distB="0" distL="0" distR="0" wp14:anchorId="6BB90534" wp14:editId="340980A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A158B90" w14:textId="77777777" w:rsidR="00713CC7" w:rsidRDefault="00713CC7">
      <w:pPr>
        <w:spacing w:line="360" w:lineRule="auto"/>
        <w:jc w:val="left"/>
        <w:divId w:val="305626842"/>
      </w:pPr>
      <w:r>
        <w:rPr>
          <w:rFonts w:ascii="宋体" w:hAnsi="宋体" w:hint="eastAsia"/>
          <w:noProof/>
        </w:rPr>
        <w:drawing>
          <wp:inline distT="0" distB="0" distL="0" distR="0" wp14:anchorId="6B9A05CC" wp14:editId="0EDD4F9C">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797D7CB" w14:textId="77777777" w:rsidR="00713CC7" w:rsidRDefault="00713CC7">
      <w:pPr>
        <w:spacing w:line="360" w:lineRule="auto"/>
      </w:pPr>
      <w:r>
        <w:rPr>
          <w:rFonts w:ascii="宋体" w:hAnsi="宋体" w:hint="eastAsia"/>
        </w:rPr>
        <w:t>注：</w:t>
      </w:r>
      <w:r>
        <w:rPr>
          <w:rFonts w:ascii="宋体" w:hAnsi="宋体" w:hint="eastAsia"/>
          <w:lang w:eastAsia="zh-Hans"/>
        </w:rPr>
        <w:t>本基金合同生效日为2021年5月14日，图示的时间段为合同生效日至本报告期末。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73E87B3" w14:textId="77777777" w:rsidR="00713CC7" w:rsidRDefault="00713CC7">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4E8A8A8" w14:textId="77777777" w:rsidR="00713CC7" w:rsidRDefault="00713CC7">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lastRenderedPageBreak/>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91D1C" w14:paraId="50D2FDA5" w14:textId="77777777">
        <w:trPr>
          <w:divId w:val="101091203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B0B93" w14:textId="77777777" w:rsidR="00713CC7" w:rsidRDefault="00713CC7">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17D860" w14:textId="77777777" w:rsidR="00713CC7" w:rsidRDefault="00713CC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4A9C6" w14:textId="77777777" w:rsidR="00713CC7" w:rsidRDefault="00713CC7">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1F508" w14:textId="77777777" w:rsidR="00713CC7" w:rsidRDefault="00713CC7">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A22784" w14:textId="77777777" w:rsidR="00713CC7" w:rsidRDefault="00713CC7">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91D1C" w14:paraId="17EEC914" w14:textId="77777777">
        <w:trPr>
          <w:divId w:val="101091203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59852C" w14:textId="77777777" w:rsidR="00713CC7" w:rsidRDefault="00713CC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6C7D9" w14:textId="77777777" w:rsidR="00713CC7" w:rsidRDefault="00713CC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D81A9" w14:textId="77777777" w:rsidR="00713CC7" w:rsidRDefault="00713CC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A40237" w14:textId="77777777" w:rsidR="00713CC7" w:rsidRDefault="00713CC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5DF4F" w14:textId="77777777" w:rsidR="00713CC7" w:rsidRDefault="00713CC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49FAF" w14:textId="77777777" w:rsidR="00713CC7" w:rsidRDefault="00713CC7">
            <w:pPr>
              <w:widowControl/>
              <w:jc w:val="left"/>
            </w:pPr>
          </w:p>
        </w:tc>
      </w:tr>
      <w:tr w:rsidR="00491D1C" w14:paraId="02CC3DCB" w14:textId="77777777">
        <w:trPr>
          <w:divId w:val="101091203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4C933" w14:textId="77777777" w:rsidR="00713CC7" w:rsidRDefault="00713CC7">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78790" w14:textId="77777777" w:rsidR="00713CC7" w:rsidRDefault="00713CC7">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87794" w14:textId="77777777" w:rsidR="00713CC7" w:rsidRDefault="00713CC7">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0418F" w14:textId="77777777" w:rsidR="00713CC7" w:rsidRDefault="00713CC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FC7CB" w14:textId="77777777" w:rsidR="00713CC7" w:rsidRDefault="00713CC7">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07D1A" w14:textId="77777777" w:rsidR="00713CC7" w:rsidRDefault="00713CC7">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706B4512" w14:textId="77777777" w:rsidR="00713CC7" w:rsidRDefault="00713CC7">
      <w:pPr>
        <w:wordWrap w:val="0"/>
        <w:spacing w:line="360" w:lineRule="auto"/>
        <w:jc w:val="left"/>
        <w:divId w:val="1213805080"/>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E45C9D0" w14:textId="77777777" w:rsidR="00713CC7" w:rsidRDefault="00713CC7">
      <w:pPr>
        <w:pStyle w:val="XBRLTitle3"/>
        <w:spacing w:before="156"/>
        <w:ind w:left="0"/>
        <w:divId w:val="1565523972"/>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491D1C" w14:paraId="35FCD17F" w14:textId="77777777">
        <w:trPr>
          <w:divId w:val="529299177"/>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65C0E4C" w14:textId="77777777" w:rsidR="00713CC7" w:rsidRDefault="00713CC7">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49D5C5E" w14:textId="77777777" w:rsidR="00713CC7" w:rsidRDefault="00713CC7">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3ED4510" w14:textId="77777777" w:rsidR="00713CC7" w:rsidRDefault="00713CC7">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07F3227" w14:textId="77777777" w:rsidR="00713CC7" w:rsidRDefault="00713CC7">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AB3FCFB" w14:textId="77777777" w:rsidR="00713CC7" w:rsidRDefault="00713CC7">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491D1C" w14:paraId="11870DBD" w14:textId="77777777">
        <w:trPr>
          <w:divId w:val="529299177"/>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FDC456" w14:textId="77777777" w:rsidR="00713CC7" w:rsidRDefault="00713CC7">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61F0DC" w14:textId="77777777" w:rsidR="00713CC7" w:rsidRDefault="00713CC7">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61E4B0" w14:textId="77777777" w:rsidR="00713CC7" w:rsidRDefault="00713CC7">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8F19B0" w14:textId="77777777" w:rsidR="00713CC7" w:rsidRDefault="00713CC7">
            <w:pPr>
              <w:jc w:val="right"/>
            </w:pPr>
            <w:r>
              <w:rPr>
                <w:rFonts w:ascii="宋体" w:hAnsi="宋体" w:hint="eastAsia"/>
                <w:szCs w:val="24"/>
              </w:rPr>
              <w:t>7,970,156,258.64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D96867" w14:textId="77777777" w:rsidR="00713CC7" w:rsidRDefault="00713CC7">
            <w:pPr>
              <w:jc w:val="center"/>
            </w:pPr>
            <w:r>
              <w:rPr>
                <w:rFonts w:ascii="宋体" w:hAnsi="宋体" w:hint="eastAsia"/>
                <w:szCs w:val="24"/>
              </w:rPr>
              <w:t>2016-11-18</w:t>
            </w:r>
          </w:p>
        </w:tc>
      </w:tr>
      <w:tr w:rsidR="00491D1C" w14:paraId="1684106F" w14:textId="77777777">
        <w:trPr>
          <w:divId w:val="52929917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526C8BB" w14:textId="77777777" w:rsidR="00713CC7" w:rsidRDefault="00713CC7">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EF62D5" w14:textId="77777777" w:rsidR="00713CC7" w:rsidRDefault="00713CC7">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AF685B" w14:textId="77777777" w:rsidR="00713CC7" w:rsidRDefault="00713CC7">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43693E" w14:textId="77777777" w:rsidR="00713CC7" w:rsidRDefault="00713CC7">
            <w:pPr>
              <w:jc w:val="right"/>
            </w:pPr>
            <w:r>
              <w:rPr>
                <w:rFonts w:ascii="宋体" w:hAnsi="宋体" w:hint="eastAsia"/>
                <w:szCs w:val="24"/>
              </w:rPr>
              <w:t>7,620,190.90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291E80" w14:textId="77777777" w:rsidR="00713CC7" w:rsidRDefault="00713CC7">
            <w:pPr>
              <w:jc w:val="center"/>
            </w:pPr>
            <w:r>
              <w:rPr>
                <w:rFonts w:ascii="宋体" w:hAnsi="宋体" w:hint="eastAsia"/>
                <w:szCs w:val="24"/>
              </w:rPr>
              <w:t>2022-11-22</w:t>
            </w:r>
          </w:p>
        </w:tc>
      </w:tr>
      <w:tr w:rsidR="00491D1C" w14:paraId="788374B8" w14:textId="77777777">
        <w:trPr>
          <w:divId w:val="52929917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3773695" w14:textId="77777777" w:rsidR="00713CC7" w:rsidRDefault="00713CC7">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75DE2C" w14:textId="77777777" w:rsidR="00713CC7" w:rsidRDefault="00713CC7">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D93B58" w14:textId="77777777" w:rsidR="00713CC7" w:rsidRDefault="00713CC7">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C64E1A" w14:textId="77777777" w:rsidR="00713CC7" w:rsidRDefault="00713CC7">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AEF896" w14:textId="77777777" w:rsidR="00713CC7" w:rsidRDefault="00713CC7">
            <w:pPr>
              <w:jc w:val="center"/>
            </w:pPr>
            <w:r>
              <w:rPr>
                <w:rFonts w:ascii="宋体" w:hAnsi="宋体" w:hint="eastAsia"/>
                <w:szCs w:val="24"/>
              </w:rPr>
              <w:t>-</w:t>
            </w:r>
          </w:p>
        </w:tc>
      </w:tr>
      <w:tr w:rsidR="00491D1C" w14:paraId="232C6C96" w14:textId="77777777">
        <w:trPr>
          <w:divId w:val="52929917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621BC10" w14:textId="77777777" w:rsidR="00713CC7" w:rsidRDefault="00713CC7">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38B084" w14:textId="77777777" w:rsidR="00713CC7" w:rsidRDefault="00713CC7">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D897B7" w14:textId="77777777" w:rsidR="00713CC7" w:rsidRDefault="00713CC7">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10033" w14:textId="77777777" w:rsidR="00713CC7" w:rsidRDefault="00713CC7">
            <w:pPr>
              <w:jc w:val="right"/>
            </w:pPr>
            <w:r>
              <w:rPr>
                <w:rFonts w:ascii="宋体" w:hAnsi="宋体" w:hint="eastAsia"/>
                <w:szCs w:val="24"/>
              </w:rPr>
              <w:t>7,977,776,449.54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B1919F" w14:textId="77777777" w:rsidR="00713CC7" w:rsidRDefault="00713CC7">
            <w:pPr>
              <w:jc w:val="center"/>
            </w:pPr>
            <w:r>
              <w:rPr>
                <w:rFonts w:ascii="宋体" w:hAnsi="宋体" w:hint="eastAsia"/>
                <w:szCs w:val="24"/>
              </w:rPr>
              <w:t xml:space="preserve">- </w:t>
            </w:r>
          </w:p>
        </w:tc>
      </w:tr>
    </w:tbl>
    <w:p w14:paraId="7A4E7893" w14:textId="77777777" w:rsidR="00713CC7" w:rsidRDefault="00713CC7">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2F74A78C" w14:textId="77777777" w:rsidR="00713CC7" w:rsidRDefault="00713CC7">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94C8159" w14:textId="77777777" w:rsidR="00713CC7" w:rsidRDefault="00713CC7">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770B04DA" w14:textId="77777777" w:rsidR="00713CC7" w:rsidRDefault="00713CC7">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7CC61102" w14:textId="77777777" w:rsidR="00713CC7" w:rsidRDefault="00713CC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w:t>
      </w:r>
      <w:r>
        <w:rPr>
          <w:rFonts w:ascii="宋体" w:hAnsi="宋体" w:cs="宋体" w:hint="eastAsia"/>
          <w:color w:val="000000"/>
          <w:kern w:val="0"/>
        </w:rPr>
        <w:lastRenderedPageBreak/>
        <w:t xml:space="preserve">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58776A2" w14:textId="77777777" w:rsidR="00713CC7" w:rsidRDefault="00713CC7">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48DEF6E6" w14:textId="77777777" w:rsidR="00713CC7" w:rsidRDefault="00713CC7">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2CB2AB6D" w14:textId="77777777" w:rsidR="00713CC7" w:rsidRDefault="00713CC7">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5D672E37" w14:textId="77777777" w:rsidR="00713CC7" w:rsidRDefault="00713CC7">
      <w:pPr>
        <w:spacing w:line="360" w:lineRule="auto"/>
        <w:ind w:firstLineChars="200" w:firstLine="420"/>
        <w:jc w:val="left"/>
      </w:pPr>
      <w:r>
        <w:rPr>
          <w:rFonts w:ascii="宋体" w:hAnsi="宋体" w:cs="宋体" w:hint="eastAsia"/>
          <w:color w:val="000000"/>
          <w:kern w:val="0"/>
        </w:rPr>
        <w:t>2025年三季度A股表现非常好，沪深300指数上涨17.9%，创业板指数上涨50.4%，恒生科技指数上涨21.9%。表现靠前的板块是通信、电子、电力设备、有色金属。电子和通信受益于全球AI算力投资，电力设备（主要是锂电相关）受益于强劲的储能需求，有色金属受益于美联储降息。防御类板块表现相对较弱，如银行、煤炭、食品饮料等。本基金在报告期内表现较好，跑赢业绩比较基准。本基金报告期内适当增配了通信、电子、电力设备、有色金属等板块，其景气度较高；适当降低了家电、汽车等板块仓位，因为以旧换新补贴退坡，消费需求相对疲弱。</w:t>
      </w:r>
      <w:r>
        <w:rPr>
          <w:rFonts w:ascii="宋体" w:hAnsi="宋体" w:cs="宋体" w:hint="eastAsia"/>
          <w:color w:val="000000"/>
          <w:kern w:val="0"/>
        </w:rPr>
        <w:br/>
        <w:t xml:space="preserve">　　展望四季度，美联储降息、国内流动性宽松、政策呵护市场、经济具有较强韧性，这些对股市整体或均有利。板块上仍有不少景气度较高的方向，虽然股价已上涨不少，但估值仍不贵，多数公司对应2026年不到20倍的市盈率（PE），明年或仍有空间。</w:t>
      </w:r>
      <w:r>
        <w:rPr>
          <w:rFonts w:ascii="宋体" w:hAnsi="宋体" w:cs="宋体" w:hint="eastAsia"/>
          <w:color w:val="000000"/>
          <w:kern w:val="0"/>
        </w:rPr>
        <w:br/>
        <w:t xml:space="preserve">　　重点关注的方向：AI、锂电池、有色金属、机械、医药等。1）AI：AI虽已发展了三年，相关公司股价上涨幅度较大，但目前产业仍处于早期，AI在文本、代码处理等方面展现出较强的商业化前景，在多模态能力上仍在快速进步，AI有希望理解物理世界的规律，这便有可能实现智能驾驶和人形机器人普及，所以短期几年内算力投入还是有较大增长空间，但长期看大模型公司的商业化变现有更大的想象空间，因此我们看好算力和大模型相关的公司。2）锂电池：预计新能源汽车仍可能有20%左右的锂电需求增长，储能和商用车的锂电需求增长或更快，下半年看到锂电池行业量价均可能有所提升，且行业盈利处于底部，有望回升，因此对明年展望更乐观。3）有色金属：铜和黄金供需格局良好，需求稳步增长，供给没有弹性，企业盈利能力较强，估</w:t>
      </w:r>
      <w:r>
        <w:rPr>
          <w:rFonts w:ascii="宋体" w:hAnsi="宋体" w:cs="宋体" w:hint="eastAsia"/>
          <w:color w:val="000000"/>
          <w:kern w:val="0"/>
        </w:rPr>
        <w:lastRenderedPageBreak/>
        <w:t>值较低。美联储降息有利于全球PMI向上，AI数据中心需要大量电力，拉动铜的需求，铜价整体处于向上趋势中。4）机械：部分资源品的出海需求较好，如工程机械、油气设备等。5）医药：BD出海的逻辑仍在兑现，但是上半年涨幅加大，三季度表现一般，我们仍维持一部分仓位。</w:t>
      </w:r>
    </w:p>
    <w:p w14:paraId="5A64E7F8" w14:textId="77777777" w:rsidR="00713CC7" w:rsidRDefault="00713CC7">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6C23F5D3" w14:textId="77777777" w:rsidR="00713CC7" w:rsidRDefault="00713CC7">
      <w:pPr>
        <w:spacing w:line="360" w:lineRule="auto"/>
        <w:ind w:firstLineChars="200" w:firstLine="420"/>
      </w:pPr>
      <w:r>
        <w:rPr>
          <w:rFonts w:ascii="宋体" w:hAnsi="宋体" w:hint="eastAsia"/>
        </w:rPr>
        <w:t>本报告期摩根优势成长混合A份额净值增长率为：52.39%，同期业绩比较基准收益率为：24.58%；</w:t>
      </w:r>
      <w:r>
        <w:rPr>
          <w:rFonts w:ascii="宋体" w:hAnsi="宋体" w:hint="eastAsia"/>
        </w:rPr>
        <w:br/>
        <w:t xml:space="preserve">　　摩根优势成长混合C份额净值增长率为：52.21%，同期业绩比较基准收益率为：24.58%。</w:t>
      </w:r>
    </w:p>
    <w:p w14:paraId="3A9A8C99" w14:textId="77777777" w:rsidR="00713CC7" w:rsidRDefault="00713CC7">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5610A79E" w14:textId="77777777" w:rsidR="00713CC7" w:rsidRDefault="00713CC7">
      <w:pPr>
        <w:spacing w:line="360" w:lineRule="auto"/>
        <w:ind w:firstLineChars="200" w:firstLine="420"/>
        <w:jc w:val="left"/>
      </w:pPr>
      <w:r>
        <w:rPr>
          <w:rFonts w:ascii="宋体" w:hAnsi="宋体" w:hint="eastAsia"/>
        </w:rPr>
        <w:t>无。</w:t>
      </w:r>
    </w:p>
    <w:p w14:paraId="57FB30AA" w14:textId="77777777" w:rsidR="00713CC7" w:rsidRDefault="00713CC7">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5A86C28C" w14:textId="77777777" w:rsidR="00713CC7" w:rsidRDefault="00713CC7">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91D1C" w14:paraId="677026D9"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E25810" w14:textId="77777777" w:rsidR="00713CC7" w:rsidRDefault="00713CC7">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C594A88" w14:textId="77777777" w:rsidR="00713CC7" w:rsidRDefault="00713CC7">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88D32D4" w14:textId="77777777" w:rsidR="00713CC7" w:rsidRDefault="00713CC7">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BE3A64F" w14:textId="77777777" w:rsidR="00713CC7" w:rsidRDefault="00713CC7">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91D1C" w14:paraId="184D65F3"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8F404D" w14:textId="77777777" w:rsidR="00713CC7" w:rsidRDefault="00713CC7">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6A2B247" w14:textId="77777777" w:rsidR="00713CC7" w:rsidRDefault="00713CC7">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9DFB45" w14:textId="77777777" w:rsidR="00713CC7" w:rsidRDefault="00713CC7">
            <w:pPr>
              <w:jc w:val="right"/>
            </w:pPr>
            <w:r>
              <w:rPr>
                <w:rFonts w:ascii="宋体" w:hAnsi="宋体" w:hint="eastAsia"/>
                <w:szCs w:val="24"/>
                <w:lang w:eastAsia="zh-Hans"/>
              </w:rPr>
              <w:t>259,594,427.18</w:t>
            </w:r>
          </w:p>
        </w:tc>
        <w:tc>
          <w:tcPr>
            <w:tcW w:w="1333" w:type="pct"/>
            <w:tcBorders>
              <w:top w:val="single" w:sz="4" w:space="0" w:color="auto"/>
              <w:left w:val="nil"/>
              <w:bottom w:val="single" w:sz="4" w:space="0" w:color="auto"/>
              <w:right w:val="single" w:sz="4" w:space="0" w:color="auto"/>
            </w:tcBorders>
            <w:vAlign w:val="center"/>
            <w:hideMark/>
          </w:tcPr>
          <w:p w14:paraId="19BD9016" w14:textId="77777777" w:rsidR="00713CC7" w:rsidRDefault="00713CC7">
            <w:pPr>
              <w:jc w:val="right"/>
            </w:pPr>
            <w:r>
              <w:rPr>
                <w:rFonts w:ascii="宋体" w:hAnsi="宋体" w:hint="eastAsia"/>
                <w:szCs w:val="24"/>
                <w:lang w:eastAsia="zh-Hans"/>
              </w:rPr>
              <w:t>87.74</w:t>
            </w:r>
          </w:p>
        </w:tc>
      </w:tr>
      <w:tr w:rsidR="00491D1C" w14:paraId="64F778EB"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4CD977" w14:textId="77777777" w:rsidR="00713CC7" w:rsidRDefault="00713CC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3FA14A" w14:textId="77777777" w:rsidR="00713CC7" w:rsidRDefault="00713CC7">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1B85DA" w14:textId="77777777" w:rsidR="00713CC7" w:rsidRDefault="00713CC7">
            <w:pPr>
              <w:jc w:val="right"/>
            </w:pPr>
            <w:r>
              <w:rPr>
                <w:rFonts w:ascii="宋体" w:hAnsi="宋体" w:hint="eastAsia"/>
                <w:szCs w:val="24"/>
                <w:lang w:eastAsia="zh-Hans"/>
              </w:rPr>
              <w:t>259,594,427.18</w:t>
            </w:r>
          </w:p>
        </w:tc>
        <w:tc>
          <w:tcPr>
            <w:tcW w:w="1333" w:type="pct"/>
            <w:tcBorders>
              <w:top w:val="single" w:sz="4" w:space="0" w:color="auto"/>
              <w:left w:val="nil"/>
              <w:bottom w:val="single" w:sz="4" w:space="0" w:color="auto"/>
              <w:right w:val="single" w:sz="4" w:space="0" w:color="auto"/>
            </w:tcBorders>
            <w:vAlign w:val="center"/>
            <w:hideMark/>
          </w:tcPr>
          <w:p w14:paraId="41EABA3C" w14:textId="77777777" w:rsidR="00713CC7" w:rsidRDefault="00713CC7">
            <w:pPr>
              <w:jc w:val="right"/>
            </w:pPr>
            <w:r>
              <w:rPr>
                <w:rFonts w:ascii="宋体" w:hAnsi="宋体" w:hint="eastAsia"/>
                <w:szCs w:val="24"/>
                <w:lang w:eastAsia="zh-Hans"/>
              </w:rPr>
              <w:t>87.74</w:t>
            </w:r>
          </w:p>
        </w:tc>
      </w:tr>
      <w:tr w:rsidR="00491D1C" w14:paraId="6943C5E5"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E6C982" w14:textId="77777777" w:rsidR="00713CC7" w:rsidRDefault="00713CC7">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4CD368D" w14:textId="77777777" w:rsidR="00713CC7" w:rsidRDefault="00713CC7">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B28D25" w14:textId="77777777" w:rsidR="00713CC7" w:rsidRDefault="00713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DDC10C" w14:textId="77777777" w:rsidR="00713CC7" w:rsidRDefault="00713CC7">
            <w:pPr>
              <w:jc w:val="right"/>
            </w:pPr>
            <w:r>
              <w:rPr>
                <w:rFonts w:ascii="宋体" w:hAnsi="宋体" w:hint="eastAsia"/>
                <w:szCs w:val="24"/>
                <w:lang w:eastAsia="zh-Hans"/>
              </w:rPr>
              <w:t>-</w:t>
            </w:r>
          </w:p>
        </w:tc>
      </w:tr>
      <w:tr w:rsidR="00491D1C" w14:paraId="627C87D9"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0BC88B" w14:textId="77777777" w:rsidR="00713CC7" w:rsidRDefault="00713CC7">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7195AFC" w14:textId="77777777" w:rsidR="00713CC7" w:rsidRDefault="00713CC7">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C42AE6" w14:textId="77777777" w:rsidR="00713CC7" w:rsidRDefault="00713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AAE799F" w14:textId="77777777" w:rsidR="00713CC7" w:rsidRDefault="00713CC7">
            <w:pPr>
              <w:jc w:val="right"/>
            </w:pPr>
            <w:r>
              <w:rPr>
                <w:rFonts w:ascii="宋体" w:hAnsi="宋体" w:hint="eastAsia"/>
                <w:szCs w:val="24"/>
                <w:lang w:eastAsia="zh-Hans"/>
              </w:rPr>
              <w:t>-</w:t>
            </w:r>
          </w:p>
        </w:tc>
      </w:tr>
      <w:tr w:rsidR="00491D1C" w14:paraId="3A3847FA"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748DC9" w14:textId="77777777" w:rsidR="00713CC7" w:rsidRDefault="00713CC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8703ED2" w14:textId="77777777" w:rsidR="00713CC7" w:rsidRDefault="00713CC7">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26E038" w14:textId="77777777" w:rsidR="00713CC7" w:rsidRDefault="00713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74ADB0" w14:textId="77777777" w:rsidR="00713CC7" w:rsidRDefault="00713CC7">
            <w:pPr>
              <w:jc w:val="right"/>
            </w:pPr>
            <w:r>
              <w:rPr>
                <w:rFonts w:ascii="宋体" w:hAnsi="宋体" w:hint="eastAsia"/>
                <w:szCs w:val="24"/>
                <w:lang w:eastAsia="zh-Hans"/>
              </w:rPr>
              <w:t>-</w:t>
            </w:r>
          </w:p>
        </w:tc>
      </w:tr>
      <w:tr w:rsidR="00491D1C" w14:paraId="0D8FE22E"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2E1239" w14:textId="77777777" w:rsidR="00713CC7" w:rsidRDefault="00713CC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7DC45D" w14:textId="77777777" w:rsidR="00713CC7" w:rsidRDefault="00713CC7">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E2EB58" w14:textId="77777777" w:rsidR="00713CC7" w:rsidRDefault="00713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6B545B" w14:textId="77777777" w:rsidR="00713CC7" w:rsidRDefault="00713CC7">
            <w:pPr>
              <w:jc w:val="right"/>
            </w:pPr>
            <w:r>
              <w:rPr>
                <w:rFonts w:ascii="宋体" w:hAnsi="宋体" w:hint="eastAsia"/>
                <w:szCs w:val="24"/>
                <w:lang w:eastAsia="zh-Hans"/>
              </w:rPr>
              <w:t>-</w:t>
            </w:r>
          </w:p>
        </w:tc>
      </w:tr>
      <w:tr w:rsidR="00491D1C" w14:paraId="2C47D65D"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E4BE40" w14:textId="77777777" w:rsidR="00713CC7" w:rsidRDefault="00713CC7">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96383CA" w14:textId="77777777" w:rsidR="00713CC7" w:rsidRDefault="00713CC7">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C3B925" w14:textId="77777777" w:rsidR="00713CC7" w:rsidRDefault="00713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A29556" w14:textId="77777777" w:rsidR="00713CC7" w:rsidRDefault="00713CC7">
            <w:pPr>
              <w:jc w:val="right"/>
            </w:pPr>
            <w:r>
              <w:rPr>
                <w:rFonts w:ascii="宋体" w:hAnsi="宋体" w:hint="eastAsia"/>
                <w:szCs w:val="24"/>
                <w:lang w:eastAsia="zh-Hans"/>
              </w:rPr>
              <w:t>-</w:t>
            </w:r>
          </w:p>
        </w:tc>
      </w:tr>
      <w:tr w:rsidR="00491D1C" w14:paraId="491D0F15"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F78A9F" w14:textId="77777777" w:rsidR="00713CC7" w:rsidRDefault="00713CC7">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58DD19F" w14:textId="77777777" w:rsidR="00713CC7" w:rsidRDefault="00713CC7">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AFB521" w14:textId="77777777" w:rsidR="00713CC7" w:rsidRDefault="00713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BC469D6" w14:textId="77777777" w:rsidR="00713CC7" w:rsidRDefault="00713CC7">
            <w:pPr>
              <w:jc w:val="right"/>
            </w:pPr>
            <w:r>
              <w:rPr>
                <w:rFonts w:ascii="宋体" w:hAnsi="宋体" w:hint="eastAsia"/>
                <w:szCs w:val="24"/>
                <w:lang w:eastAsia="zh-Hans"/>
              </w:rPr>
              <w:t>-</w:t>
            </w:r>
          </w:p>
        </w:tc>
      </w:tr>
      <w:tr w:rsidR="00491D1C" w14:paraId="4600EAB5"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D87862" w14:textId="77777777" w:rsidR="00713CC7" w:rsidRDefault="00713CC7">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D8F4D0C" w14:textId="77777777" w:rsidR="00713CC7" w:rsidRDefault="00713CC7">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8BB287" w14:textId="77777777" w:rsidR="00713CC7" w:rsidRDefault="00713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4CD7D5" w14:textId="77777777" w:rsidR="00713CC7" w:rsidRDefault="00713CC7">
            <w:pPr>
              <w:jc w:val="right"/>
            </w:pPr>
            <w:r>
              <w:rPr>
                <w:rFonts w:ascii="宋体" w:hAnsi="宋体" w:hint="eastAsia"/>
                <w:szCs w:val="24"/>
                <w:lang w:eastAsia="zh-Hans"/>
              </w:rPr>
              <w:t>-</w:t>
            </w:r>
          </w:p>
        </w:tc>
      </w:tr>
      <w:tr w:rsidR="00491D1C" w14:paraId="06D13FC1"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3903E9" w14:textId="77777777" w:rsidR="00713CC7" w:rsidRDefault="00713CC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257D98A" w14:textId="77777777" w:rsidR="00713CC7" w:rsidRDefault="00713CC7">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413915" w14:textId="77777777" w:rsidR="00713CC7" w:rsidRDefault="00713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437AC14" w14:textId="77777777" w:rsidR="00713CC7" w:rsidRDefault="00713CC7">
            <w:pPr>
              <w:jc w:val="right"/>
            </w:pPr>
            <w:r>
              <w:rPr>
                <w:rFonts w:ascii="宋体" w:hAnsi="宋体" w:hint="eastAsia"/>
                <w:szCs w:val="24"/>
                <w:lang w:eastAsia="zh-Hans"/>
              </w:rPr>
              <w:t>-</w:t>
            </w:r>
          </w:p>
        </w:tc>
      </w:tr>
      <w:tr w:rsidR="00491D1C" w14:paraId="012BF68A"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878357" w14:textId="77777777" w:rsidR="00713CC7" w:rsidRDefault="00713CC7">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DC66B3B" w14:textId="77777777" w:rsidR="00713CC7" w:rsidRDefault="00713CC7">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0CB357" w14:textId="77777777" w:rsidR="00713CC7" w:rsidRDefault="00713CC7">
            <w:pPr>
              <w:jc w:val="right"/>
            </w:pPr>
            <w:r>
              <w:rPr>
                <w:rFonts w:ascii="宋体" w:hAnsi="宋体" w:hint="eastAsia"/>
                <w:szCs w:val="24"/>
                <w:lang w:eastAsia="zh-Hans"/>
              </w:rPr>
              <w:t>32,585,088.08</w:t>
            </w:r>
          </w:p>
        </w:tc>
        <w:tc>
          <w:tcPr>
            <w:tcW w:w="1333" w:type="pct"/>
            <w:tcBorders>
              <w:top w:val="single" w:sz="4" w:space="0" w:color="auto"/>
              <w:left w:val="nil"/>
              <w:bottom w:val="single" w:sz="4" w:space="0" w:color="auto"/>
              <w:right w:val="single" w:sz="4" w:space="0" w:color="auto"/>
            </w:tcBorders>
            <w:vAlign w:val="center"/>
            <w:hideMark/>
          </w:tcPr>
          <w:p w14:paraId="4248E2A7" w14:textId="77777777" w:rsidR="00713CC7" w:rsidRDefault="00713CC7">
            <w:pPr>
              <w:jc w:val="right"/>
            </w:pPr>
            <w:r>
              <w:rPr>
                <w:rFonts w:ascii="宋体" w:hAnsi="宋体" w:hint="eastAsia"/>
                <w:szCs w:val="24"/>
                <w:lang w:eastAsia="zh-Hans"/>
              </w:rPr>
              <w:t>11.01</w:t>
            </w:r>
          </w:p>
        </w:tc>
      </w:tr>
      <w:tr w:rsidR="00491D1C" w14:paraId="27746B78"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9DC5C2" w14:textId="77777777" w:rsidR="00713CC7" w:rsidRDefault="00713CC7">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5B84ABD" w14:textId="77777777" w:rsidR="00713CC7" w:rsidRDefault="00713CC7">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1820E6" w14:textId="77777777" w:rsidR="00713CC7" w:rsidRDefault="00713CC7">
            <w:pPr>
              <w:jc w:val="right"/>
            </w:pPr>
            <w:r>
              <w:rPr>
                <w:rFonts w:ascii="宋体" w:hAnsi="宋体" w:hint="eastAsia"/>
                <w:szCs w:val="24"/>
                <w:lang w:eastAsia="zh-Hans"/>
              </w:rPr>
              <w:t>3,673,763.40</w:t>
            </w:r>
          </w:p>
        </w:tc>
        <w:tc>
          <w:tcPr>
            <w:tcW w:w="1333" w:type="pct"/>
            <w:tcBorders>
              <w:top w:val="single" w:sz="4" w:space="0" w:color="auto"/>
              <w:left w:val="nil"/>
              <w:bottom w:val="single" w:sz="4" w:space="0" w:color="auto"/>
              <w:right w:val="single" w:sz="4" w:space="0" w:color="auto"/>
            </w:tcBorders>
            <w:vAlign w:val="center"/>
            <w:hideMark/>
          </w:tcPr>
          <w:p w14:paraId="2AB2C676" w14:textId="77777777" w:rsidR="00713CC7" w:rsidRDefault="00713CC7">
            <w:pPr>
              <w:jc w:val="right"/>
            </w:pPr>
            <w:r>
              <w:rPr>
                <w:rFonts w:ascii="宋体" w:hAnsi="宋体" w:hint="eastAsia"/>
                <w:szCs w:val="24"/>
                <w:lang w:eastAsia="zh-Hans"/>
              </w:rPr>
              <w:t>1.24</w:t>
            </w:r>
          </w:p>
        </w:tc>
      </w:tr>
      <w:tr w:rsidR="00491D1C" w14:paraId="237592AF" w14:textId="77777777">
        <w:trPr>
          <w:divId w:val="2172036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4BA2D3" w14:textId="77777777" w:rsidR="00713CC7" w:rsidRDefault="00713CC7">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8B25663" w14:textId="77777777" w:rsidR="00713CC7" w:rsidRDefault="00713CC7">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A8F6B8" w14:textId="77777777" w:rsidR="00713CC7" w:rsidRDefault="00713CC7">
            <w:pPr>
              <w:jc w:val="right"/>
            </w:pPr>
            <w:r>
              <w:rPr>
                <w:rFonts w:ascii="宋体" w:hAnsi="宋体" w:hint="eastAsia"/>
                <w:szCs w:val="24"/>
                <w:lang w:eastAsia="zh-Hans"/>
              </w:rPr>
              <w:t>295,853,278.66</w:t>
            </w:r>
          </w:p>
        </w:tc>
        <w:tc>
          <w:tcPr>
            <w:tcW w:w="1333" w:type="pct"/>
            <w:tcBorders>
              <w:top w:val="single" w:sz="4" w:space="0" w:color="auto"/>
              <w:left w:val="nil"/>
              <w:bottom w:val="single" w:sz="4" w:space="0" w:color="auto"/>
              <w:right w:val="single" w:sz="4" w:space="0" w:color="auto"/>
            </w:tcBorders>
            <w:vAlign w:val="center"/>
            <w:hideMark/>
          </w:tcPr>
          <w:p w14:paraId="790DDA1D" w14:textId="77777777" w:rsidR="00713CC7" w:rsidRDefault="00713CC7">
            <w:pPr>
              <w:jc w:val="right"/>
            </w:pPr>
            <w:r>
              <w:rPr>
                <w:rFonts w:ascii="宋体" w:hAnsi="宋体" w:hint="eastAsia"/>
                <w:szCs w:val="24"/>
                <w:lang w:eastAsia="zh-Hans"/>
              </w:rPr>
              <w:t>100.00</w:t>
            </w:r>
          </w:p>
        </w:tc>
      </w:tr>
    </w:tbl>
    <w:p w14:paraId="7088F8B2" w14:textId="77777777" w:rsidR="00713CC7" w:rsidRDefault="00713CC7">
      <w:pPr>
        <w:spacing w:line="360" w:lineRule="auto"/>
        <w:jc w:val="left"/>
        <w:divId w:val="321662945"/>
      </w:pPr>
      <w:r>
        <w:rPr>
          <w:rFonts w:ascii="宋体" w:hAnsi="宋体" w:hint="eastAsia"/>
          <w:szCs w:val="21"/>
        </w:rPr>
        <w:t>注：</w:t>
      </w:r>
      <w:r>
        <w:rPr>
          <w:rFonts w:ascii="宋体" w:hAnsi="宋体" w:hint="eastAsia"/>
        </w:rPr>
        <w:t>本基金本报告期末通过港股通交易机制投资的港股公允价值为人民币92,662,147.32元,占期末净值比例为32.93%。</w:t>
      </w:r>
    </w:p>
    <w:p w14:paraId="51B9BC8C" w14:textId="77777777" w:rsidR="00713CC7" w:rsidRDefault="00713CC7">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5D8338AD" w14:textId="77777777" w:rsidR="00713CC7" w:rsidRDefault="00713CC7">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491D1C" w14:paraId="684250C7" w14:textId="77777777">
        <w:trPr>
          <w:divId w:val="176252970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221B51" w14:textId="77777777" w:rsidR="00713CC7" w:rsidRDefault="00713CC7">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D7EBD6E" w14:textId="77777777" w:rsidR="00713CC7" w:rsidRDefault="00713CC7">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235F7FC" w14:textId="77777777" w:rsidR="00713CC7" w:rsidRDefault="00713CC7">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B773BEA" w14:textId="77777777" w:rsidR="00713CC7" w:rsidRDefault="00713CC7">
            <w:pPr>
              <w:jc w:val="center"/>
            </w:pPr>
            <w:r>
              <w:rPr>
                <w:rFonts w:ascii="宋体" w:hAnsi="宋体" w:hint="eastAsia"/>
                <w:color w:val="000000"/>
              </w:rPr>
              <w:t>占基金资产净值比</w:t>
            </w:r>
            <w:r>
              <w:rPr>
                <w:rFonts w:ascii="宋体" w:hAnsi="宋体" w:hint="eastAsia"/>
                <w:color w:val="000000"/>
              </w:rPr>
              <w:lastRenderedPageBreak/>
              <w:t xml:space="preserve">例（%） </w:t>
            </w:r>
          </w:p>
        </w:tc>
      </w:tr>
      <w:tr w:rsidR="00491D1C" w14:paraId="0EECDF39"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21DB27" w14:textId="77777777" w:rsidR="00713CC7" w:rsidRDefault="00713CC7">
            <w:pPr>
              <w:jc w:val="center"/>
            </w:pPr>
            <w:r>
              <w:rPr>
                <w:rFonts w:ascii="宋体" w:hAnsi="宋体" w:hint="eastAsia"/>
                <w:color w:val="000000"/>
              </w:rPr>
              <w:lastRenderedPageBreak/>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E1407B" w14:textId="77777777" w:rsidR="00713CC7" w:rsidRDefault="00713CC7">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739C4D"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402C35" w14:textId="77777777" w:rsidR="00713CC7" w:rsidRDefault="00713CC7">
            <w:pPr>
              <w:jc w:val="right"/>
            </w:pPr>
            <w:r>
              <w:rPr>
                <w:rFonts w:ascii="宋体" w:hAnsi="宋体" w:hint="eastAsia"/>
                <w:szCs w:val="24"/>
                <w:lang w:eastAsia="zh-Hans"/>
              </w:rPr>
              <w:t>-</w:t>
            </w:r>
          </w:p>
        </w:tc>
      </w:tr>
      <w:tr w:rsidR="00491D1C" w14:paraId="0BB60E2D"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3C4BC0" w14:textId="77777777" w:rsidR="00713CC7" w:rsidRDefault="00713CC7">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32C784" w14:textId="77777777" w:rsidR="00713CC7" w:rsidRDefault="00713CC7">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1CC05B" w14:textId="77777777" w:rsidR="00713CC7" w:rsidRDefault="00713CC7">
            <w:pPr>
              <w:jc w:val="right"/>
            </w:pPr>
            <w:r>
              <w:rPr>
                <w:rFonts w:ascii="宋体" w:hAnsi="宋体" w:hint="eastAsia"/>
                <w:szCs w:val="24"/>
                <w:lang w:eastAsia="zh-Hans"/>
              </w:rPr>
              <w:t>19,441,262.00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0C661C" w14:textId="77777777" w:rsidR="00713CC7" w:rsidRDefault="00713CC7">
            <w:pPr>
              <w:jc w:val="right"/>
            </w:pPr>
            <w:r>
              <w:rPr>
                <w:rFonts w:ascii="宋体" w:hAnsi="宋体" w:hint="eastAsia"/>
                <w:szCs w:val="24"/>
                <w:lang w:eastAsia="zh-Hans"/>
              </w:rPr>
              <w:t>6.91</w:t>
            </w:r>
          </w:p>
        </w:tc>
      </w:tr>
      <w:tr w:rsidR="00491D1C" w14:paraId="31F8F291"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4A8B32" w14:textId="77777777" w:rsidR="00713CC7" w:rsidRDefault="00713CC7">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CAD581" w14:textId="77777777" w:rsidR="00713CC7" w:rsidRDefault="00713CC7">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6D959F" w14:textId="77777777" w:rsidR="00713CC7" w:rsidRDefault="00713CC7">
            <w:pPr>
              <w:jc w:val="right"/>
            </w:pPr>
            <w:r>
              <w:rPr>
                <w:rFonts w:ascii="宋体" w:hAnsi="宋体" w:hint="eastAsia"/>
                <w:szCs w:val="24"/>
                <w:lang w:eastAsia="zh-Hans"/>
              </w:rPr>
              <w:t>142,437,969.40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11D3D8" w14:textId="77777777" w:rsidR="00713CC7" w:rsidRDefault="00713CC7">
            <w:pPr>
              <w:jc w:val="right"/>
            </w:pPr>
            <w:r>
              <w:rPr>
                <w:rFonts w:ascii="宋体" w:hAnsi="宋体" w:hint="eastAsia"/>
                <w:szCs w:val="24"/>
                <w:lang w:eastAsia="zh-Hans"/>
              </w:rPr>
              <w:t>50.62</w:t>
            </w:r>
          </w:p>
        </w:tc>
      </w:tr>
      <w:tr w:rsidR="00491D1C" w14:paraId="6A1BE018"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7E6A23" w14:textId="77777777" w:rsidR="00713CC7" w:rsidRDefault="00713CC7">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ABA82CE" w14:textId="77777777" w:rsidR="00713CC7" w:rsidRDefault="00713CC7">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38D441"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339D07" w14:textId="77777777" w:rsidR="00713CC7" w:rsidRDefault="00713CC7">
            <w:pPr>
              <w:jc w:val="right"/>
            </w:pPr>
            <w:r>
              <w:rPr>
                <w:rFonts w:ascii="宋体" w:hAnsi="宋体" w:hint="eastAsia"/>
                <w:szCs w:val="24"/>
                <w:lang w:eastAsia="zh-Hans"/>
              </w:rPr>
              <w:t>-</w:t>
            </w:r>
          </w:p>
        </w:tc>
      </w:tr>
      <w:tr w:rsidR="00491D1C" w14:paraId="022339D3"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70EEA8" w14:textId="77777777" w:rsidR="00713CC7" w:rsidRDefault="00713CC7">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80791F" w14:textId="77777777" w:rsidR="00713CC7" w:rsidRDefault="00713CC7">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B38F27"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878C6F" w14:textId="77777777" w:rsidR="00713CC7" w:rsidRDefault="00713CC7">
            <w:pPr>
              <w:jc w:val="right"/>
            </w:pPr>
            <w:r>
              <w:rPr>
                <w:rFonts w:ascii="宋体" w:hAnsi="宋体" w:hint="eastAsia"/>
                <w:szCs w:val="24"/>
                <w:lang w:eastAsia="zh-Hans"/>
              </w:rPr>
              <w:t>-</w:t>
            </w:r>
          </w:p>
        </w:tc>
      </w:tr>
      <w:tr w:rsidR="00491D1C" w14:paraId="67F40B83"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6DF4CE" w14:textId="77777777" w:rsidR="00713CC7" w:rsidRDefault="00713CC7">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55504A" w14:textId="77777777" w:rsidR="00713CC7" w:rsidRDefault="00713CC7">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F610E9"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F36EF1" w14:textId="77777777" w:rsidR="00713CC7" w:rsidRDefault="00713CC7">
            <w:pPr>
              <w:jc w:val="right"/>
            </w:pPr>
            <w:r>
              <w:rPr>
                <w:rFonts w:ascii="宋体" w:hAnsi="宋体" w:hint="eastAsia"/>
                <w:szCs w:val="24"/>
                <w:lang w:eastAsia="zh-Hans"/>
              </w:rPr>
              <w:t>-</w:t>
            </w:r>
          </w:p>
        </w:tc>
      </w:tr>
      <w:tr w:rsidR="00491D1C" w14:paraId="2E73A12B"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6A7EA1" w14:textId="77777777" w:rsidR="00713CC7" w:rsidRDefault="00713CC7">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889864" w14:textId="77777777" w:rsidR="00713CC7" w:rsidRDefault="00713CC7">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4B0D1E"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431B1A" w14:textId="77777777" w:rsidR="00713CC7" w:rsidRDefault="00713CC7">
            <w:pPr>
              <w:jc w:val="right"/>
            </w:pPr>
            <w:r>
              <w:rPr>
                <w:rFonts w:ascii="宋体" w:hAnsi="宋体" w:hint="eastAsia"/>
                <w:szCs w:val="24"/>
                <w:lang w:eastAsia="zh-Hans"/>
              </w:rPr>
              <w:t>-</w:t>
            </w:r>
          </w:p>
        </w:tc>
      </w:tr>
      <w:tr w:rsidR="00491D1C" w14:paraId="3E1C2716"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FAB79A" w14:textId="77777777" w:rsidR="00713CC7" w:rsidRDefault="00713CC7">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6265A3" w14:textId="77777777" w:rsidR="00713CC7" w:rsidRDefault="00713CC7">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E1FE1F"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DED848" w14:textId="77777777" w:rsidR="00713CC7" w:rsidRDefault="00713CC7">
            <w:pPr>
              <w:jc w:val="right"/>
            </w:pPr>
            <w:r>
              <w:rPr>
                <w:rFonts w:ascii="宋体" w:hAnsi="宋体" w:hint="eastAsia"/>
                <w:szCs w:val="24"/>
                <w:lang w:eastAsia="zh-Hans"/>
              </w:rPr>
              <w:t>-</w:t>
            </w:r>
          </w:p>
        </w:tc>
      </w:tr>
      <w:tr w:rsidR="00491D1C" w14:paraId="2361D24F"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14442B" w14:textId="77777777" w:rsidR="00713CC7" w:rsidRDefault="00713CC7">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8802E7" w14:textId="77777777" w:rsidR="00713CC7" w:rsidRDefault="00713CC7">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E45D96" w14:textId="77777777" w:rsidR="00713CC7" w:rsidRDefault="00713CC7">
            <w:pPr>
              <w:jc w:val="right"/>
            </w:pPr>
            <w:r>
              <w:rPr>
                <w:rFonts w:ascii="宋体" w:hAnsi="宋体" w:hint="eastAsia"/>
                <w:szCs w:val="24"/>
                <w:lang w:eastAsia="zh-Hans"/>
              </w:rPr>
              <w:t>4,775,300.00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E7457E" w14:textId="77777777" w:rsidR="00713CC7" w:rsidRDefault="00713CC7">
            <w:pPr>
              <w:jc w:val="right"/>
            </w:pPr>
            <w:r>
              <w:rPr>
                <w:rFonts w:ascii="宋体" w:hAnsi="宋体" w:hint="eastAsia"/>
                <w:szCs w:val="24"/>
                <w:lang w:eastAsia="zh-Hans"/>
              </w:rPr>
              <w:t>1.70</w:t>
            </w:r>
          </w:p>
        </w:tc>
      </w:tr>
      <w:tr w:rsidR="00491D1C" w14:paraId="4D81F522"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CDEAE0" w14:textId="77777777" w:rsidR="00713CC7" w:rsidRDefault="00713CC7">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B88CD5" w14:textId="77777777" w:rsidR="00713CC7" w:rsidRDefault="00713CC7">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FFB226"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6255C9" w14:textId="77777777" w:rsidR="00713CC7" w:rsidRDefault="00713CC7">
            <w:pPr>
              <w:jc w:val="right"/>
            </w:pPr>
            <w:r>
              <w:rPr>
                <w:rFonts w:ascii="宋体" w:hAnsi="宋体" w:hint="eastAsia"/>
                <w:szCs w:val="24"/>
                <w:lang w:eastAsia="zh-Hans"/>
              </w:rPr>
              <w:t>-</w:t>
            </w:r>
          </w:p>
        </w:tc>
      </w:tr>
      <w:tr w:rsidR="00491D1C" w14:paraId="62202EFD"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A5EF99" w14:textId="77777777" w:rsidR="00713CC7" w:rsidRDefault="00713CC7">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E576AE" w14:textId="77777777" w:rsidR="00713CC7" w:rsidRDefault="00713CC7">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06D098"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7D39D3" w14:textId="77777777" w:rsidR="00713CC7" w:rsidRDefault="00713CC7">
            <w:pPr>
              <w:jc w:val="right"/>
            </w:pPr>
            <w:r>
              <w:rPr>
                <w:rFonts w:ascii="宋体" w:hAnsi="宋体" w:hint="eastAsia"/>
                <w:szCs w:val="24"/>
                <w:lang w:eastAsia="zh-Hans"/>
              </w:rPr>
              <w:t>-</w:t>
            </w:r>
          </w:p>
        </w:tc>
      </w:tr>
      <w:tr w:rsidR="00491D1C" w14:paraId="682FD4C8"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B789DD" w14:textId="77777777" w:rsidR="00713CC7" w:rsidRDefault="00713CC7">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30909E" w14:textId="77777777" w:rsidR="00713CC7" w:rsidRDefault="00713CC7">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28D31F"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37F7F1" w14:textId="77777777" w:rsidR="00713CC7" w:rsidRDefault="00713CC7">
            <w:pPr>
              <w:jc w:val="right"/>
            </w:pPr>
            <w:r>
              <w:rPr>
                <w:rFonts w:ascii="宋体" w:hAnsi="宋体" w:hint="eastAsia"/>
                <w:szCs w:val="24"/>
                <w:lang w:eastAsia="zh-Hans"/>
              </w:rPr>
              <w:t>-</w:t>
            </w:r>
          </w:p>
        </w:tc>
      </w:tr>
      <w:tr w:rsidR="00491D1C" w14:paraId="59193060"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02DCCB" w14:textId="77777777" w:rsidR="00713CC7" w:rsidRDefault="00713CC7">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DD0CF3" w14:textId="77777777" w:rsidR="00713CC7" w:rsidRDefault="00713CC7">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467868"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85F51D" w14:textId="77777777" w:rsidR="00713CC7" w:rsidRDefault="00713CC7">
            <w:pPr>
              <w:jc w:val="right"/>
            </w:pPr>
            <w:r>
              <w:rPr>
                <w:rFonts w:ascii="宋体" w:hAnsi="宋体" w:hint="eastAsia"/>
                <w:szCs w:val="24"/>
                <w:lang w:eastAsia="zh-Hans"/>
              </w:rPr>
              <w:t>-</w:t>
            </w:r>
          </w:p>
        </w:tc>
      </w:tr>
      <w:tr w:rsidR="00491D1C" w14:paraId="56B0909F"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61C0B9" w14:textId="77777777" w:rsidR="00713CC7" w:rsidRDefault="00713CC7">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2B379F" w14:textId="77777777" w:rsidR="00713CC7" w:rsidRDefault="00713CC7">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01B45E" w14:textId="77777777" w:rsidR="00713CC7" w:rsidRDefault="00713CC7">
            <w:pPr>
              <w:jc w:val="right"/>
            </w:pPr>
            <w:r>
              <w:rPr>
                <w:rFonts w:ascii="宋体" w:hAnsi="宋体" w:hint="eastAsia"/>
                <w:szCs w:val="24"/>
                <w:lang w:eastAsia="zh-Hans"/>
              </w:rPr>
              <w:t>277,748.46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713951" w14:textId="77777777" w:rsidR="00713CC7" w:rsidRDefault="00713CC7">
            <w:pPr>
              <w:jc w:val="right"/>
            </w:pPr>
            <w:r>
              <w:rPr>
                <w:rFonts w:ascii="宋体" w:hAnsi="宋体" w:hint="eastAsia"/>
                <w:szCs w:val="24"/>
                <w:lang w:eastAsia="zh-Hans"/>
              </w:rPr>
              <w:t>0.10</w:t>
            </w:r>
          </w:p>
        </w:tc>
      </w:tr>
      <w:tr w:rsidR="00491D1C" w14:paraId="54B794F7"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A90671" w14:textId="77777777" w:rsidR="00713CC7" w:rsidRDefault="00713CC7">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68FF5B" w14:textId="77777777" w:rsidR="00713CC7" w:rsidRDefault="00713CC7">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192BE2"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B57789" w14:textId="77777777" w:rsidR="00713CC7" w:rsidRDefault="00713CC7">
            <w:pPr>
              <w:jc w:val="right"/>
            </w:pPr>
            <w:r>
              <w:rPr>
                <w:rFonts w:ascii="宋体" w:hAnsi="宋体" w:hint="eastAsia"/>
                <w:szCs w:val="24"/>
                <w:lang w:eastAsia="zh-Hans"/>
              </w:rPr>
              <w:t>-</w:t>
            </w:r>
          </w:p>
        </w:tc>
      </w:tr>
      <w:tr w:rsidR="00491D1C" w14:paraId="57A3D8F8"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DAAB8A" w14:textId="77777777" w:rsidR="00713CC7" w:rsidRDefault="00713CC7">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F37E82" w14:textId="77777777" w:rsidR="00713CC7" w:rsidRDefault="00713CC7">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4935F8"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A81E6C" w14:textId="77777777" w:rsidR="00713CC7" w:rsidRDefault="00713CC7">
            <w:pPr>
              <w:jc w:val="right"/>
            </w:pPr>
            <w:r>
              <w:rPr>
                <w:rFonts w:ascii="宋体" w:hAnsi="宋体" w:hint="eastAsia"/>
                <w:szCs w:val="24"/>
                <w:lang w:eastAsia="zh-Hans"/>
              </w:rPr>
              <w:t>-</w:t>
            </w:r>
          </w:p>
        </w:tc>
      </w:tr>
      <w:tr w:rsidR="00491D1C" w14:paraId="47C52432"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C783BA" w14:textId="77777777" w:rsidR="00713CC7" w:rsidRDefault="00713CC7">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15440C" w14:textId="77777777" w:rsidR="00713CC7" w:rsidRDefault="00713CC7">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E05328"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E2F45B" w14:textId="77777777" w:rsidR="00713CC7" w:rsidRDefault="00713CC7">
            <w:pPr>
              <w:jc w:val="right"/>
            </w:pPr>
            <w:r>
              <w:rPr>
                <w:rFonts w:ascii="宋体" w:hAnsi="宋体" w:hint="eastAsia"/>
                <w:szCs w:val="24"/>
                <w:lang w:eastAsia="zh-Hans"/>
              </w:rPr>
              <w:t>-</w:t>
            </w:r>
          </w:p>
        </w:tc>
      </w:tr>
      <w:tr w:rsidR="00491D1C" w14:paraId="35323BB6"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0A6389" w14:textId="77777777" w:rsidR="00713CC7" w:rsidRDefault="00713CC7">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9962A6" w14:textId="77777777" w:rsidR="00713CC7" w:rsidRDefault="00713CC7">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6A5917"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E89894" w14:textId="77777777" w:rsidR="00713CC7" w:rsidRDefault="00713CC7">
            <w:pPr>
              <w:jc w:val="right"/>
            </w:pPr>
            <w:r>
              <w:rPr>
                <w:rFonts w:ascii="宋体" w:hAnsi="宋体" w:hint="eastAsia"/>
                <w:szCs w:val="24"/>
                <w:lang w:eastAsia="zh-Hans"/>
              </w:rPr>
              <w:t>-</w:t>
            </w:r>
          </w:p>
        </w:tc>
      </w:tr>
      <w:tr w:rsidR="00491D1C" w14:paraId="652B145D"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2975B4" w14:textId="77777777" w:rsidR="00713CC7" w:rsidRDefault="00713CC7">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956A42" w14:textId="77777777" w:rsidR="00713CC7" w:rsidRDefault="00713CC7">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1A4716" w14:textId="77777777" w:rsidR="00713CC7" w:rsidRDefault="00713CC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25DA0E" w14:textId="77777777" w:rsidR="00713CC7" w:rsidRDefault="00713CC7">
            <w:pPr>
              <w:jc w:val="right"/>
            </w:pPr>
            <w:r>
              <w:rPr>
                <w:rFonts w:ascii="宋体" w:hAnsi="宋体" w:hint="eastAsia"/>
                <w:szCs w:val="24"/>
                <w:lang w:eastAsia="zh-Hans"/>
              </w:rPr>
              <w:t>-</w:t>
            </w:r>
          </w:p>
        </w:tc>
      </w:tr>
      <w:tr w:rsidR="00491D1C" w14:paraId="7B396E17" w14:textId="77777777">
        <w:trPr>
          <w:divId w:val="176252970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B9265A" w14:textId="77777777" w:rsidR="00713CC7" w:rsidRDefault="00713CC7">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011A1F" w14:textId="77777777" w:rsidR="00713CC7" w:rsidRDefault="00713CC7">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53DF6B" w14:textId="77777777" w:rsidR="00713CC7" w:rsidRDefault="00713CC7">
            <w:pPr>
              <w:jc w:val="right"/>
            </w:pPr>
            <w:r>
              <w:rPr>
                <w:rFonts w:ascii="宋体" w:hAnsi="宋体" w:hint="eastAsia"/>
                <w:szCs w:val="24"/>
                <w:lang w:eastAsia="zh-Hans"/>
              </w:rPr>
              <w:t>166,932,279.86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AEE2A4" w14:textId="77777777" w:rsidR="00713CC7" w:rsidRDefault="00713CC7">
            <w:pPr>
              <w:jc w:val="right"/>
            </w:pPr>
            <w:r>
              <w:rPr>
                <w:rFonts w:ascii="宋体" w:hAnsi="宋体" w:hint="eastAsia"/>
                <w:szCs w:val="24"/>
                <w:lang w:eastAsia="zh-Hans"/>
              </w:rPr>
              <w:t>59.32</w:t>
            </w:r>
          </w:p>
        </w:tc>
      </w:tr>
    </w:tbl>
    <w:p w14:paraId="65415141" w14:textId="77777777" w:rsidR="00713CC7" w:rsidRDefault="00713CC7">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491D1C" w14:paraId="4FC690C3" w14:textId="77777777">
        <w:trPr>
          <w:divId w:val="440104843"/>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D70FD8" w14:textId="77777777" w:rsidR="00713CC7" w:rsidRDefault="00713CC7">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6879427" w14:textId="77777777" w:rsidR="00713CC7" w:rsidRDefault="00713CC7">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A4B8F55" w14:textId="77777777" w:rsidR="00713CC7" w:rsidRDefault="00713CC7">
            <w:pPr>
              <w:jc w:val="center"/>
            </w:pPr>
            <w:r>
              <w:rPr>
                <w:rFonts w:ascii="宋体" w:hAnsi="宋体" w:hint="eastAsia"/>
                <w:color w:val="000000"/>
              </w:rPr>
              <w:t xml:space="preserve">占基金资产净值比例（%） </w:t>
            </w:r>
          </w:p>
        </w:tc>
      </w:tr>
      <w:tr w:rsidR="00491D1C" w14:paraId="64E2DA9A" w14:textId="77777777">
        <w:trPr>
          <w:divId w:val="44010484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FAC5D5D" w14:textId="77777777" w:rsidR="00713CC7" w:rsidRDefault="00713CC7">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2866810" w14:textId="77777777" w:rsidR="00713CC7" w:rsidRDefault="00713CC7">
            <w:pPr>
              <w:jc w:val="right"/>
            </w:pPr>
            <w:r>
              <w:rPr>
                <w:rFonts w:ascii="宋体" w:hAnsi="宋体" w:hint="eastAsia"/>
                <w:szCs w:val="24"/>
                <w:lang w:eastAsia="zh-Hans"/>
              </w:rPr>
              <w:t>33,496,775.14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531F41" w14:textId="77777777" w:rsidR="00713CC7" w:rsidRDefault="00713CC7">
            <w:pPr>
              <w:jc w:val="right"/>
            </w:pPr>
            <w:r>
              <w:rPr>
                <w:rFonts w:ascii="宋体" w:hAnsi="宋体" w:hint="eastAsia"/>
                <w:szCs w:val="24"/>
                <w:lang w:eastAsia="zh-Hans"/>
              </w:rPr>
              <w:t>11.90</w:t>
            </w:r>
          </w:p>
        </w:tc>
      </w:tr>
      <w:tr w:rsidR="00491D1C" w14:paraId="3931E203" w14:textId="77777777">
        <w:trPr>
          <w:divId w:val="44010484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DE9258D" w14:textId="77777777" w:rsidR="00713CC7" w:rsidRDefault="00713CC7">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45289BC" w14:textId="77777777" w:rsidR="00713CC7" w:rsidRDefault="00713CC7">
            <w:pPr>
              <w:jc w:val="right"/>
            </w:pPr>
            <w:r>
              <w:rPr>
                <w:rFonts w:ascii="宋体" w:hAnsi="宋体" w:hint="eastAsia"/>
                <w:szCs w:val="24"/>
                <w:lang w:eastAsia="zh-Hans"/>
              </w:rPr>
              <w:t>8,370,748.43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D7AC05A" w14:textId="77777777" w:rsidR="00713CC7" w:rsidRDefault="00713CC7">
            <w:pPr>
              <w:jc w:val="right"/>
            </w:pPr>
            <w:r>
              <w:rPr>
                <w:rFonts w:ascii="宋体" w:hAnsi="宋体" w:hint="eastAsia"/>
                <w:szCs w:val="24"/>
                <w:lang w:eastAsia="zh-Hans"/>
              </w:rPr>
              <w:t>2.97</w:t>
            </w:r>
          </w:p>
        </w:tc>
      </w:tr>
      <w:tr w:rsidR="00491D1C" w14:paraId="407C15E1" w14:textId="77777777">
        <w:trPr>
          <w:divId w:val="44010484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9B85219" w14:textId="77777777" w:rsidR="00713CC7" w:rsidRDefault="00713CC7">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F326E16" w14:textId="77777777" w:rsidR="00713CC7" w:rsidRDefault="00713CC7">
            <w:pPr>
              <w:jc w:val="right"/>
            </w:pPr>
            <w:r>
              <w:rPr>
                <w:rFonts w:ascii="宋体" w:hAnsi="宋体" w:hint="eastAsia"/>
                <w:szCs w:val="24"/>
                <w:lang w:eastAsia="zh-Hans"/>
              </w:rPr>
              <w:t>897,276.74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CB61624" w14:textId="77777777" w:rsidR="00713CC7" w:rsidRDefault="00713CC7">
            <w:pPr>
              <w:jc w:val="right"/>
            </w:pPr>
            <w:r>
              <w:rPr>
                <w:rFonts w:ascii="宋体" w:hAnsi="宋体" w:hint="eastAsia"/>
                <w:szCs w:val="24"/>
                <w:lang w:eastAsia="zh-Hans"/>
              </w:rPr>
              <w:t>0.32</w:t>
            </w:r>
          </w:p>
        </w:tc>
      </w:tr>
      <w:tr w:rsidR="00491D1C" w14:paraId="5FCE484E" w14:textId="77777777">
        <w:trPr>
          <w:divId w:val="44010484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360386B" w14:textId="77777777" w:rsidR="00713CC7" w:rsidRDefault="00713CC7">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D615F59" w14:textId="77777777" w:rsidR="00713CC7" w:rsidRDefault="00713CC7">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B93CA8D" w14:textId="77777777" w:rsidR="00713CC7" w:rsidRDefault="00713CC7">
            <w:pPr>
              <w:jc w:val="right"/>
            </w:pPr>
            <w:r>
              <w:rPr>
                <w:rFonts w:ascii="宋体" w:hAnsi="宋体" w:hint="eastAsia"/>
                <w:szCs w:val="24"/>
                <w:lang w:eastAsia="zh-Hans"/>
              </w:rPr>
              <w:t>-</w:t>
            </w:r>
          </w:p>
        </w:tc>
      </w:tr>
      <w:tr w:rsidR="00491D1C" w14:paraId="5D36AF8C" w14:textId="77777777">
        <w:trPr>
          <w:divId w:val="44010484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7B8C450" w14:textId="77777777" w:rsidR="00713CC7" w:rsidRDefault="00713CC7">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64FDAB9" w14:textId="77777777" w:rsidR="00713CC7" w:rsidRDefault="00713CC7">
            <w:pPr>
              <w:jc w:val="right"/>
            </w:pPr>
            <w:r>
              <w:rPr>
                <w:rFonts w:ascii="宋体" w:hAnsi="宋体" w:hint="eastAsia"/>
                <w:szCs w:val="24"/>
                <w:lang w:eastAsia="zh-Hans"/>
              </w:rPr>
              <w:t>2,826,494.78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086C4BF" w14:textId="77777777" w:rsidR="00713CC7" w:rsidRDefault="00713CC7">
            <w:pPr>
              <w:jc w:val="right"/>
            </w:pPr>
            <w:r>
              <w:rPr>
                <w:rFonts w:ascii="宋体" w:hAnsi="宋体" w:hint="eastAsia"/>
                <w:szCs w:val="24"/>
                <w:lang w:eastAsia="zh-Hans"/>
              </w:rPr>
              <w:t>1.00</w:t>
            </w:r>
          </w:p>
        </w:tc>
      </w:tr>
      <w:tr w:rsidR="00491D1C" w14:paraId="3B64257D" w14:textId="77777777">
        <w:trPr>
          <w:divId w:val="44010484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5F977BC" w14:textId="77777777" w:rsidR="00713CC7" w:rsidRDefault="00713CC7">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E733407" w14:textId="77777777" w:rsidR="00713CC7" w:rsidRDefault="00713CC7">
            <w:pPr>
              <w:jc w:val="right"/>
            </w:pPr>
            <w:r>
              <w:rPr>
                <w:rFonts w:ascii="宋体" w:hAnsi="宋体" w:hint="eastAsia"/>
                <w:szCs w:val="24"/>
                <w:lang w:eastAsia="zh-Hans"/>
              </w:rPr>
              <w:t>7,339,994.01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49FA405" w14:textId="77777777" w:rsidR="00713CC7" w:rsidRDefault="00713CC7">
            <w:pPr>
              <w:jc w:val="right"/>
            </w:pPr>
            <w:r>
              <w:rPr>
                <w:rFonts w:ascii="宋体" w:hAnsi="宋体" w:hint="eastAsia"/>
                <w:szCs w:val="24"/>
                <w:lang w:eastAsia="zh-Hans"/>
              </w:rPr>
              <w:t>2.61</w:t>
            </w:r>
          </w:p>
        </w:tc>
      </w:tr>
      <w:tr w:rsidR="00491D1C" w14:paraId="620079A2" w14:textId="77777777">
        <w:trPr>
          <w:divId w:val="44010484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BFF05CE" w14:textId="77777777" w:rsidR="00713CC7" w:rsidRDefault="00713CC7">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18E57B2" w14:textId="77777777" w:rsidR="00713CC7" w:rsidRDefault="00713CC7">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CC739C7" w14:textId="77777777" w:rsidR="00713CC7" w:rsidRDefault="00713CC7">
            <w:pPr>
              <w:jc w:val="right"/>
            </w:pPr>
            <w:r>
              <w:rPr>
                <w:rFonts w:ascii="宋体" w:hAnsi="宋体" w:hint="eastAsia"/>
                <w:szCs w:val="24"/>
                <w:lang w:eastAsia="zh-Hans"/>
              </w:rPr>
              <w:t>-</w:t>
            </w:r>
          </w:p>
        </w:tc>
      </w:tr>
      <w:tr w:rsidR="00491D1C" w14:paraId="266B631E" w14:textId="77777777">
        <w:trPr>
          <w:divId w:val="44010484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7471CBC" w14:textId="77777777" w:rsidR="00713CC7" w:rsidRDefault="00713CC7">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E262CD2" w14:textId="77777777" w:rsidR="00713CC7" w:rsidRDefault="00713CC7">
            <w:pPr>
              <w:jc w:val="right"/>
            </w:pPr>
            <w:r>
              <w:rPr>
                <w:rFonts w:ascii="宋体" w:hAnsi="宋体" w:hint="eastAsia"/>
                <w:szCs w:val="24"/>
                <w:lang w:eastAsia="zh-Hans"/>
              </w:rPr>
              <w:t>24,174,500.70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9922391" w14:textId="77777777" w:rsidR="00713CC7" w:rsidRDefault="00713CC7">
            <w:pPr>
              <w:jc w:val="right"/>
            </w:pPr>
            <w:r>
              <w:rPr>
                <w:rFonts w:ascii="宋体" w:hAnsi="宋体" w:hint="eastAsia"/>
                <w:szCs w:val="24"/>
                <w:lang w:eastAsia="zh-Hans"/>
              </w:rPr>
              <w:t>8.59</w:t>
            </w:r>
          </w:p>
        </w:tc>
      </w:tr>
      <w:tr w:rsidR="00491D1C" w14:paraId="63B81E29" w14:textId="77777777">
        <w:trPr>
          <w:divId w:val="44010484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0C64FE4" w14:textId="77777777" w:rsidR="00713CC7" w:rsidRDefault="00713CC7">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2F39713" w14:textId="77777777" w:rsidR="00713CC7" w:rsidRDefault="00713CC7">
            <w:pPr>
              <w:jc w:val="right"/>
            </w:pPr>
            <w:r>
              <w:rPr>
                <w:rFonts w:ascii="宋体" w:hAnsi="宋体" w:hint="eastAsia"/>
                <w:szCs w:val="24"/>
                <w:lang w:eastAsia="zh-Hans"/>
              </w:rPr>
              <w:t>15,556,357.52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5F7850D" w14:textId="77777777" w:rsidR="00713CC7" w:rsidRDefault="00713CC7">
            <w:pPr>
              <w:jc w:val="right"/>
            </w:pPr>
            <w:r>
              <w:rPr>
                <w:rFonts w:ascii="宋体" w:hAnsi="宋体" w:hint="eastAsia"/>
                <w:szCs w:val="24"/>
                <w:lang w:eastAsia="zh-Hans"/>
              </w:rPr>
              <w:t>5.53</w:t>
            </w:r>
          </w:p>
        </w:tc>
      </w:tr>
      <w:tr w:rsidR="00491D1C" w14:paraId="4C901C36" w14:textId="77777777">
        <w:trPr>
          <w:divId w:val="44010484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969EDF4" w14:textId="77777777" w:rsidR="00713CC7" w:rsidRDefault="00713CC7">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FDA620F" w14:textId="77777777" w:rsidR="00713CC7" w:rsidRDefault="00713CC7">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F0D109" w14:textId="77777777" w:rsidR="00713CC7" w:rsidRDefault="00713CC7">
            <w:pPr>
              <w:jc w:val="right"/>
            </w:pPr>
            <w:r>
              <w:rPr>
                <w:rFonts w:ascii="宋体" w:hAnsi="宋体" w:hint="eastAsia"/>
                <w:szCs w:val="24"/>
                <w:lang w:eastAsia="zh-Hans"/>
              </w:rPr>
              <w:t>-</w:t>
            </w:r>
          </w:p>
        </w:tc>
      </w:tr>
      <w:tr w:rsidR="00491D1C" w14:paraId="77BE0A5E" w14:textId="77777777">
        <w:trPr>
          <w:divId w:val="44010484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F972A91" w14:textId="77777777" w:rsidR="00713CC7" w:rsidRDefault="00713CC7">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548EC8A" w14:textId="77777777" w:rsidR="00713CC7" w:rsidRDefault="00713CC7">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9A7719B" w14:textId="77777777" w:rsidR="00713CC7" w:rsidRDefault="00713CC7">
            <w:pPr>
              <w:jc w:val="right"/>
            </w:pPr>
            <w:r>
              <w:rPr>
                <w:rFonts w:ascii="宋体" w:hAnsi="宋体" w:hint="eastAsia"/>
                <w:szCs w:val="24"/>
                <w:lang w:eastAsia="zh-Hans"/>
              </w:rPr>
              <w:t>-</w:t>
            </w:r>
          </w:p>
        </w:tc>
      </w:tr>
      <w:tr w:rsidR="00491D1C" w14:paraId="2730BC54" w14:textId="77777777">
        <w:trPr>
          <w:divId w:val="44010484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0A0A7CA" w14:textId="77777777" w:rsidR="00713CC7" w:rsidRDefault="00713CC7">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E51E319" w14:textId="77777777" w:rsidR="00713CC7" w:rsidRDefault="00713CC7">
            <w:pPr>
              <w:jc w:val="right"/>
            </w:pPr>
            <w:r>
              <w:rPr>
                <w:rFonts w:ascii="宋体" w:hAnsi="宋体" w:hint="eastAsia"/>
                <w:szCs w:val="24"/>
                <w:lang w:eastAsia="zh-Hans"/>
              </w:rPr>
              <w:t>92,662,147.32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6821371" w14:textId="77777777" w:rsidR="00713CC7" w:rsidRDefault="00713CC7">
            <w:pPr>
              <w:jc w:val="right"/>
            </w:pPr>
            <w:r>
              <w:rPr>
                <w:rFonts w:ascii="宋体" w:hAnsi="宋体" w:hint="eastAsia"/>
                <w:szCs w:val="24"/>
                <w:lang w:eastAsia="zh-Hans"/>
              </w:rPr>
              <w:t>32.93</w:t>
            </w:r>
          </w:p>
        </w:tc>
      </w:tr>
    </w:tbl>
    <w:p w14:paraId="13B5BA09" w14:textId="77777777" w:rsidR="00713CC7" w:rsidRDefault="00713CC7">
      <w:pPr>
        <w:spacing w:line="360" w:lineRule="auto"/>
        <w:divId w:val="743070252"/>
      </w:pPr>
      <w:r>
        <w:rPr>
          <w:rFonts w:ascii="宋体" w:hAnsi="宋体" w:hint="eastAsia"/>
          <w:szCs w:val="21"/>
        </w:rPr>
        <w:t>注：</w:t>
      </w:r>
      <w:r>
        <w:rPr>
          <w:rFonts w:ascii="宋体" w:hAnsi="宋体" w:hint="eastAsia"/>
          <w:szCs w:val="21"/>
          <w:lang w:eastAsia="zh-Hans"/>
        </w:rPr>
        <w:t>以上分类采用全球行业分类标准（GICS）。</w:t>
      </w:r>
    </w:p>
    <w:p w14:paraId="3DAEA4BD" w14:textId="77777777" w:rsidR="00713CC7" w:rsidRDefault="00713CC7">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6FF2CCB6" w14:textId="77777777" w:rsidR="00713CC7" w:rsidRDefault="00713CC7">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91D1C" w14:paraId="33E93F2B" w14:textId="77777777">
        <w:trPr>
          <w:divId w:val="75956932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A44B17" w14:textId="77777777" w:rsidR="00713CC7" w:rsidRDefault="00713CC7">
            <w:pPr>
              <w:jc w:val="center"/>
            </w:pPr>
            <w:r>
              <w:rPr>
                <w:rFonts w:ascii="宋体" w:hAnsi="宋体" w:hint="eastAsia"/>
                <w:color w:val="000000"/>
              </w:rPr>
              <w:lastRenderedPageBreak/>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E19DA0" w14:textId="77777777" w:rsidR="00713CC7" w:rsidRDefault="00713CC7">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68EF05" w14:textId="77777777" w:rsidR="00713CC7" w:rsidRDefault="00713CC7">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A6823D" w14:textId="77777777" w:rsidR="00713CC7" w:rsidRDefault="00713CC7">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DF1588" w14:textId="77777777" w:rsidR="00713CC7" w:rsidRDefault="00713CC7">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49E52A" w14:textId="77777777" w:rsidR="00713CC7" w:rsidRDefault="00713CC7">
            <w:pPr>
              <w:jc w:val="center"/>
            </w:pPr>
            <w:r>
              <w:rPr>
                <w:rFonts w:ascii="宋体" w:hAnsi="宋体" w:hint="eastAsia"/>
                <w:color w:val="000000"/>
              </w:rPr>
              <w:t xml:space="preserve">占基金资产净值比例（%） </w:t>
            </w:r>
          </w:p>
        </w:tc>
      </w:tr>
      <w:tr w:rsidR="00491D1C" w14:paraId="726941FC" w14:textId="77777777">
        <w:trPr>
          <w:divId w:val="759569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93655" w14:textId="77777777" w:rsidR="00713CC7" w:rsidRDefault="00713CC7">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608F6" w14:textId="77777777" w:rsidR="00713CC7" w:rsidRDefault="00713CC7">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2940A" w14:textId="77777777" w:rsidR="00713CC7" w:rsidRDefault="00713CC7">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63933" w14:textId="77777777" w:rsidR="00713CC7" w:rsidRDefault="00713CC7">
            <w:pPr>
              <w:jc w:val="right"/>
            </w:pPr>
            <w:r>
              <w:rPr>
                <w:rFonts w:ascii="宋体" w:hAnsi="宋体" w:hint="eastAsia"/>
                <w:szCs w:val="24"/>
                <w:lang w:eastAsia="zh-Hans"/>
              </w:rPr>
              <w:t>68,314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D0CC8" w14:textId="77777777" w:rsidR="00713CC7" w:rsidRDefault="00713CC7">
            <w:pPr>
              <w:jc w:val="right"/>
            </w:pPr>
            <w:r>
              <w:rPr>
                <w:rFonts w:ascii="宋体" w:hAnsi="宋体" w:hint="eastAsia"/>
                <w:szCs w:val="24"/>
                <w:lang w:eastAsia="zh-Hans"/>
              </w:rPr>
              <w:t>24,987,211.78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0116C" w14:textId="77777777" w:rsidR="00713CC7" w:rsidRDefault="00713CC7">
            <w:pPr>
              <w:jc w:val="right"/>
            </w:pPr>
            <w:r>
              <w:rPr>
                <w:rFonts w:ascii="宋体" w:hAnsi="宋体" w:hint="eastAsia"/>
                <w:szCs w:val="24"/>
                <w:lang w:eastAsia="zh-Hans"/>
              </w:rPr>
              <w:t>8.88</w:t>
            </w:r>
          </w:p>
        </w:tc>
      </w:tr>
      <w:tr w:rsidR="00491D1C" w14:paraId="2FE9E363" w14:textId="77777777">
        <w:trPr>
          <w:divId w:val="759569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55403" w14:textId="77777777" w:rsidR="00713CC7" w:rsidRDefault="00713CC7">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4CD7C" w14:textId="77777777" w:rsidR="00713CC7" w:rsidRDefault="00713CC7">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BD215" w14:textId="77777777" w:rsidR="00713CC7" w:rsidRDefault="00713CC7">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746C4" w14:textId="77777777" w:rsidR="00713CC7" w:rsidRDefault="00713CC7">
            <w:pPr>
              <w:jc w:val="right"/>
            </w:pPr>
            <w:r>
              <w:rPr>
                <w:rFonts w:ascii="宋体" w:hAnsi="宋体" w:hint="eastAsia"/>
                <w:szCs w:val="24"/>
                <w:lang w:eastAsia="zh-Hans"/>
              </w:rPr>
              <w:t>59,650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2D6ED" w14:textId="77777777" w:rsidR="00713CC7" w:rsidRDefault="00713CC7">
            <w:pPr>
              <w:jc w:val="right"/>
            </w:pPr>
            <w:r>
              <w:rPr>
                <w:rFonts w:ascii="宋体" w:hAnsi="宋体" w:hint="eastAsia"/>
                <w:szCs w:val="24"/>
                <w:lang w:eastAsia="zh-Hans"/>
              </w:rPr>
              <w:t>24,079,512.00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BF02F" w14:textId="77777777" w:rsidR="00713CC7" w:rsidRDefault="00713CC7">
            <w:pPr>
              <w:jc w:val="right"/>
            </w:pPr>
            <w:r>
              <w:rPr>
                <w:rFonts w:ascii="宋体" w:hAnsi="宋体" w:hint="eastAsia"/>
                <w:szCs w:val="24"/>
                <w:lang w:eastAsia="zh-Hans"/>
              </w:rPr>
              <w:t>8.56</w:t>
            </w:r>
          </w:p>
        </w:tc>
      </w:tr>
      <w:tr w:rsidR="00491D1C" w14:paraId="241E9C6F" w14:textId="77777777">
        <w:trPr>
          <w:divId w:val="759569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51C2A" w14:textId="77777777" w:rsidR="00713CC7" w:rsidRDefault="00713CC7">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650DF" w14:textId="77777777" w:rsidR="00713CC7" w:rsidRDefault="00713CC7">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95E24" w14:textId="77777777" w:rsidR="00713CC7" w:rsidRDefault="00713CC7">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D70D4" w14:textId="77777777" w:rsidR="00713CC7" w:rsidRDefault="00713CC7">
            <w:pPr>
              <w:jc w:val="right"/>
            </w:pPr>
            <w:r>
              <w:rPr>
                <w:rFonts w:ascii="宋体" w:hAnsi="宋体" w:hint="eastAsia"/>
                <w:szCs w:val="24"/>
                <w:lang w:eastAsia="zh-Hans"/>
              </w:rPr>
              <w:t>685,500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E687B" w14:textId="77777777" w:rsidR="00713CC7" w:rsidRDefault="00713CC7">
            <w:pPr>
              <w:jc w:val="right"/>
            </w:pPr>
            <w:r>
              <w:rPr>
                <w:rFonts w:ascii="宋体" w:hAnsi="宋体" w:hint="eastAsia"/>
                <w:szCs w:val="24"/>
                <w:lang w:eastAsia="zh-Hans"/>
              </w:rPr>
              <w:t>10,762,350.00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B0D01" w14:textId="77777777" w:rsidR="00713CC7" w:rsidRDefault="00713CC7">
            <w:pPr>
              <w:jc w:val="right"/>
            </w:pPr>
            <w:r>
              <w:rPr>
                <w:rFonts w:ascii="宋体" w:hAnsi="宋体" w:hint="eastAsia"/>
                <w:szCs w:val="24"/>
                <w:lang w:eastAsia="zh-Hans"/>
              </w:rPr>
              <w:t>3.82</w:t>
            </w:r>
          </w:p>
        </w:tc>
      </w:tr>
      <w:tr w:rsidR="00491D1C" w14:paraId="22190834" w14:textId="77777777">
        <w:trPr>
          <w:divId w:val="759569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640339" w14:textId="77777777" w:rsidR="00713CC7" w:rsidRDefault="00713CC7">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C84B0" w14:textId="77777777" w:rsidR="00713CC7" w:rsidRDefault="00713CC7">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B2BC1" w14:textId="77777777" w:rsidR="00713CC7" w:rsidRDefault="00713CC7">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A6075" w14:textId="77777777" w:rsidR="00713CC7" w:rsidRDefault="00713CC7">
            <w:pPr>
              <w:jc w:val="right"/>
            </w:pPr>
            <w:r>
              <w:rPr>
                <w:rFonts w:ascii="宋体" w:hAnsi="宋体" w:hint="eastAsia"/>
                <w:szCs w:val="24"/>
                <w:lang w:eastAsia="zh-Hans"/>
              </w:rPr>
              <w:t>618,000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33E12" w14:textId="77777777" w:rsidR="00713CC7" w:rsidRDefault="00713CC7">
            <w:pPr>
              <w:jc w:val="right"/>
            </w:pPr>
            <w:r>
              <w:rPr>
                <w:rFonts w:ascii="宋体" w:hAnsi="宋体" w:hint="eastAsia"/>
                <w:szCs w:val="24"/>
                <w:lang w:eastAsia="zh-Hans"/>
              </w:rPr>
              <w:t>8,852,637.53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12303" w14:textId="77777777" w:rsidR="00713CC7" w:rsidRDefault="00713CC7">
            <w:pPr>
              <w:jc w:val="right"/>
            </w:pPr>
            <w:r>
              <w:rPr>
                <w:rFonts w:ascii="宋体" w:hAnsi="宋体" w:hint="eastAsia"/>
                <w:szCs w:val="24"/>
                <w:lang w:eastAsia="zh-Hans"/>
              </w:rPr>
              <w:t>3.15</w:t>
            </w:r>
          </w:p>
        </w:tc>
      </w:tr>
      <w:tr w:rsidR="00491D1C" w14:paraId="29B1728C" w14:textId="77777777">
        <w:trPr>
          <w:divId w:val="759569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C6BC3" w14:textId="77777777" w:rsidR="00713CC7" w:rsidRDefault="00713CC7">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EEC83" w14:textId="77777777" w:rsidR="00713CC7" w:rsidRDefault="00713CC7">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41ACF" w14:textId="77777777" w:rsidR="00713CC7" w:rsidRDefault="00713CC7">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53A09" w14:textId="77777777" w:rsidR="00713CC7" w:rsidRDefault="00713CC7">
            <w:pPr>
              <w:jc w:val="right"/>
            </w:pPr>
            <w:r>
              <w:rPr>
                <w:rFonts w:ascii="宋体" w:hAnsi="宋体" w:hint="eastAsia"/>
                <w:szCs w:val="24"/>
                <w:lang w:eastAsia="zh-Hans"/>
              </w:rPr>
              <w:t>48,637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04603" w14:textId="77777777" w:rsidR="00713CC7" w:rsidRDefault="00713CC7">
            <w:pPr>
              <w:jc w:val="right"/>
            </w:pPr>
            <w:r>
              <w:rPr>
                <w:rFonts w:ascii="宋体" w:hAnsi="宋体" w:hint="eastAsia"/>
                <w:szCs w:val="24"/>
                <w:lang w:eastAsia="zh-Hans"/>
              </w:rPr>
              <w:t>19,552,074.00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A934A" w14:textId="77777777" w:rsidR="00713CC7" w:rsidRDefault="00713CC7">
            <w:pPr>
              <w:jc w:val="right"/>
            </w:pPr>
            <w:r>
              <w:rPr>
                <w:rFonts w:ascii="宋体" w:hAnsi="宋体" w:hint="eastAsia"/>
                <w:szCs w:val="24"/>
                <w:lang w:eastAsia="zh-Hans"/>
              </w:rPr>
              <w:t>6.95</w:t>
            </w:r>
          </w:p>
        </w:tc>
      </w:tr>
      <w:tr w:rsidR="00491D1C" w14:paraId="7011E913" w14:textId="77777777">
        <w:trPr>
          <w:divId w:val="759569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437A8" w14:textId="77777777" w:rsidR="00713CC7" w:rsidRDefault="00713CC7">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7F6DB" w14:textId="77777777" w:rsidR="00713CC7" w:rsidRDefault="00713CC7">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60CB2" w14:textId="77777777" w:rsidR="00713CC7" w:rsidRDefault="00713CC7">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1DA08" w14:textId="77777777" w:rsidR="00713CC7" w:rsidRDefault="00713CC7">
            <w:pPr>
              <w:jc w:val="right"/>
            </w:pPr>
            <w:r>
              <w:rPr>
                <w:rFonts w:ascii="宋体" w:hAnsi="宋体" w:hint="eastAsia"/>
                <w:szCs w:val="24"/>
                <w:lang w:eastAsia="zh-Hans"/>
              </w:rPr>
              <w:t>294,800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66F27" w14:textId="77777777" w:rsidR="00713CC7" w:rsidRDefault="00713CC7">
            <w:pPr>
              <w:jc w:val="right"/>
            </w:pPr>
            <w:r>
              <w:rPr>
                <w:rFonts w:ascii="宋体" w:hAnsi="宋体" w:hint="eastAsia"/>
                <w:szCs w:val="24"/>
                <w:lang w:eastAsia="zh-Hans"/>
              </w:rPr>
              <w:t>8,678,912.00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2E397" w14:textId="77777777" w:rsidR="00713CC7" w:rsidRDefault="00713CC7">
            <w:pPr>
              <w:jc w:val="right"/>
            </w:pPr>
            <w:r>
              <w:rPr>
                <w:rFonts w:ascii="宋体" w:hAnsi="宋体" w:hint="eastAsia"/>
                <w:szCs w:val="24"/>
                <w:lang w:eastAsia="zh-Hans"/>
              </w:rPr>
              <w:t>3.08</w:t>
            </w:r>
          </w:p>
        </w:tc>
      </w:tr>
      <w:tr w:rsidR="00491D1C" w14:paraId="06FB5B21" w14:textId="77777777">
        <w:trPr>
          <w:divId w:val="759569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77A35" w14:textId="77777777" w:rsidR="00713CC7" w:rsidRDefault="00713CC7">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82A47" w14:textId="77777777" w:rsidR="00713CC7" w:rsidRDefault="00713CC7">
            <w:pPr>
              <w:jc w:val="center"/>
            </w:pPr>
            <w:r>
              <w:rPr>
                <w:rFonts w:ascii="宋体" w:hAnsi="宋体" w:hint="eastAsia"/>
                <w:szCs w:val="24"/>
                <w:lang w:eastAsia="zh-Hans"/>
              </w:rPr>
              <w:t>02899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ADCB5" w14:textId="77777777" w:rsidR="00713CC7" w:rsidRDefault="00713CC7">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1C959" w14:textId="77777777" w:rsidR="00713CC7" w:rsidRDefault="00713CC7">
            <w:pPr>
              <w:jc w:val="right"/>
            </w:pPr>
            <w:r>
              <w:rPr>
                <w:rFonts w:ascii="宋体" w:hAnsi="宋体" w:hint="eastAsia"/>
                <w:szCs w:val="24"/>
                <w:lang w:eastAsia="zh-Hans"/>
              </w:rPr>
              <w:t>272,000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61AA6" w14:textId="77777777" w:rsidR="00713CC7" w:rsidRDefault="00713CC7">
            <w:pPr>
              <w:jc w:val="right"/>
            </w:pPr>
            <w:r>
              <w:rPr>
                <w:rFonts w:ascii="宋体" w:hAnsi="宋体" w:hint="eastAsia"/>
                <w:szCs w:val="24"/>
                <w:lang w:eastAsia="zh-Hans"/>
              </w:rPr>
              <w:t>8,095,576.26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91870" w14:textId="77777777" w:rsidR="00713CC7" w:rsidRDefault="00713CC7">
            <w:pPr>
              <w:jc w:val="right"/>
            </w:pPr>
            <w:r>
              <w:rPr>
                <w:rFonts w:ascii="宋体" w:hAnsi="宋体" w:hint="eastAsia"/>
                <w:szCs w:val="24"/>
                <w:lang w:eastAsia="zh-Hans"/>
              </w:rPr>
              <w:t>2.88</w:t>
            </w:r>
          </w:p>
        </w:tc>
      </w:tr>
      <w:tr w:rsidR="00491D1C" w14:paraId="7D8D7EBD" w14:textId="77777777">
        <w:trPr>
          <w:divId w:val="759569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3BDAD" w14:textId="77777777" w:rsidR="00713CC7" w:rsidRDefault="00713CC7">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09B00" w14:textId="77777777" w:rsidR="00713CC7" w:rsidRDefault="00713CC7">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6F9EF" w14:textId="77777777" w:rsidR="00713CC7" w:rsidRDefault="00713CC7">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F22BC" w14:textId="77777777" w:rsidR="00713CC7" w:rsidRDefault="00713CC7">
            <w:pPr>
              <w:jc w:val="right"/>
            </w:pPr>
            <w:r>
              <w:rPr>
                <w:rFonts w:ascii="宋体" w:hAnsi="宋体" w:hint="eastAsia"/>
                <w:szCs w:val="24"/>
                <w:lang w:eastAsia="zh-Hans"/>
              </w:rPr>
              <w:t>184,300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48021" w14:textId="77777777" w:rsidR="00713CC7" w:rsidRDefault="00713CC7">
            <w:pPr>
              <w:jc w:val="right"/>
            </w:pPr>
            <w:r>
              <w:rPr>
                <w:rFonts w:ascii="宋体" w:hAnsi="宋体" w:hint="eastAsia"/>
                <w:szCs w:val="24"/>
                <w:lang w:eastAsia="zh-Hans"/>
              </w:rPr>
              <w:t>16,771,300.00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4592B" w14:textId="77777777" w:rsidR="00713CC7" w:rsidRDefault="00713CC7">
            <w:pPr>
              <w:jc w:val="right"/>
            </w:pPr>
            <w:r>
              <w:rPr>
                <w:rFonts w:ascii="宋体" w:hAnsi="宋体" w:hint="eastAsia"/>
                <w:szCs w:val="24"/>
                <w:lang w:eastAsia="zh-Hans"/>
              </w:rPr>
              <w:t>5.96</w:t>
            </w:r>
          </w:p>
        </w:tc>
      </w:tr>
      <w:tr w:rsidR="00491D1C" w14:paraId="78CB3394" w14:textId="77777777">
        <w:trPr>
          <w:divId w:val="759569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41ABD" w14:textId="77777777" w:rsidR="00713CC7" w:rsidRDefault="00713CC7">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284BA" w14:textId="77777777" w:rsidR="00713CC7" w:rsidRDefault="00713CC7">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A92A8" w14:textId="77777777" w:rsidR="00713CC7" w:rsidRDefault="00713CC7">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934FC" w14:textId="77777777" w:rsidR="00713CC7" w:rsidRDefault="00713CC7">
            <w:pPr>
              <w:jc w:val="right"/>
            </w:pPr>
            <w:r>
              <w:rPr>
                <w:rFonts w:ascii="宋体" w:hAnsi="宋体" w:hint="eastAsia"/>
                <w:szCs w:val="24"/>
                <w:lang w:eastAsia="zh-Hans"/>
              </w:rPr>
              <w:t>25,700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28E6C" w14:textId="77777777" w:rsidR="00713CC7" w:rsidRDefault="00713CC7">
            <w:pPr>
              <w:jc w:val="right"/>
            </w:pPr>
            <w:r>
              <w:rPr>
                <w:rFonts w:ascii="宋体" w:hAnsi="宋体" w:hint="eastAsia"/>
                <w:szCs w:val="24"/>
                <w:lang w:eastAsia="zh-Hans"/>
              </w:rPr>
              <w:t>15,556,357.52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EAE23" w14:textId="77777777" w:rsidR="00713CC7" w:rsidRDefault="00713CC7">
            <w:pPr>
              <w:jc w:val="right"/>
            </w:pPr>
            <w:r>
              <w:rPr>
                <w:rFonts w:ascii="宋体" w:hAnsi="宋体" w:hint="eastAsia"/>
                <w:szCs w:val="24"/>
                <w:lang w:eastAsia="zh-Hans"/>
              </w:rPr>
              <w:t>5.53</w:t>
            </w:r>
          </w:p>
        </w:tc>
      </w:tr>
      <w:tr w:rsidR="00491D1C" w14:paraId="079CCA8E" w14:textId="77777777">
        <w:trPr>
          <w:divId w:val="759569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69DD1" w14:textId="77777777" w:rsidR="00713CC7" w:rsidRDefault="00713CC7">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127E1" w14:textId="77777777" w:rsidR="00713CC7" w:rsidRDefault="00713CC7">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3AB1E" w14:textId="77777777" w:rsidR="00713CC7" w:rsidRDefault="00713CC7">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88991" w14:textId="77777777" w:rsidR="00713CC7" w:rsidRDefault="00713CC7">
            <w:pPr>
              <w:jc w:val="right"/>
            </w:pPr>
            <w:r>
              <w:rPr>
                <w:rFonts w:ascii="宋体" w:hAnsi="宋体" w:hint="eastAsia"/>
                <w:szCs w:val="24"/>
                <w:lang w:eastAsia="zh-Hans"/>
              </w:rPr>
              <w:t>122,500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2808E" w14:textId="77777777" w:rsidR="00713CC7" w:rsidRDefault="00713CC7">
            <w:pPr>
              <w:jc w:val="right"/>
            </w:pPr>
            <w:r>
              <w:rPr>
                <w:rFonts w:ascii="宋体" w:hAnsi="宋体" w:hint="eastAsia"/>
                <w:szCs w:val="24"/>
                <w:lang w:eastAsia="zh-Hans"/>
              </w:rPr>
              <w:t>8,896,875.98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A8B40" w14:textId="77777777" w:rsidR="00713CC7" w:rsidRDefault="00713CC7">
            <w:pPr>
              <w:jc w:val="right"/>
            </w:pPr>
            <w:r>
              <w:rPr>
                <w:rFonts w:ascii="宋体" w:hAnsi="宋体" w:hint="eastAsia"/>
                <w:szCs w:val="24"/>
                <w:lang w:eastAsia="zh-Hans"/>
              </w:rPr>
              <w:t>3.16</w:t>
            </w:r>
          </w:p>
        </w:tc>
      </w:tr>
      <w:tr w:rsidR="00491D1C" w14:paraId="4005DE06" w14:textId="77777777">
        <w:trPr>
          <w:divId w:val="759569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354D2" w14:textId="77777777" w:rsidR="00713CC7" w:rsidRDefault="00713CC7">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9CEB5" w14:textId="77777777" w:rsidR="00713CC7" w:rsidRDefault="00713CC7">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BEE77" w14:textId="77777777" w:rsidR="00713CC7" w:rsidRDefault="00713CC7">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816AF" w14:textId="77777777" w:rsidR="00713CC7" w:rsidRDefault="00713CC7">
            <w:pPr>
              <w:jc w:val="right"/>
            </w:pPr>
            <w:r>
              <w:rPr>
                <w:rFonts w:ascii="宋体" w:hAnsi="宋体" w:hint="eastAsia"/>
                <w:szCs w:val="24"/>
                <w:lang w:eastAsia="zh-Hans"/>
              </w:rPr>
              <w:t>51,800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B0E0C" w14:textId="77777777" w:rsidR="00713CC7" w:rsidRDefault="00713CC7">
            <w:pPr>
              <w:jc w:val="right"/>
            </w:pPr>
            <w:r>
              <w:rPr>
                <w:rFonts w:ascii="宋体" w:hAnsi="宋体" w:hint="eastAsia"/>
                <w:szCs w:val="24"/>
                <w:lang w:eastAsia="zh-Hans"/>
              </w:rPr>
              <w:t>8,370,748.43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68701" w14:textId="77777777" w:rsidR="00713CC7" w:rsidRDefault="00713CC7">
            <w:pPr>
              <w:jc w:val="right"/>
            </w:pPr>
            <w:r>
              <w:rPr>
                <w:rFonts w:ascii="宋体" w:hAnsi="宋体" w:hint="eastAsia"/>
                <w:szCs w:val="24"/>
                <w:lang w:eastAsia="zh-Hans"/>
              </w:rPr>
              <w:t>2.97</w:t>
            </w:r>
          </w:p>
        </w:tc>
      </w:tr>
      <w:tr w:rsidR="00491D1C" w14:paraId="091C2D35" w14:textId="77777777">
        <w:trPr>
          <w:divId w:val="759569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3550C" w14:textId="77777777" w:rsidR="00713CC7" w:rsidRDefault="00713CC7">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28CD2" w14:textId="77777777" w:rsidR="00713CC7" w:rsidRDefault="00713CC7">
            <w:pPr>
              <w:jc w:val="center"/>
            </w:pPr>
            <w:r>
              <w:rPr>
                <w:rFonts w:ascii="宋体" w:hAnsi="宋体" w:hint="eastAsia"/>
                <w:szCs w:val="24"/>
                <w:lang w:eastAsia="zh-Hans"/>
              </w:rPr>
              <w:t>01415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11780" w14:textId="77777777" w:rsidR="00713CC7" w:rsidRDefault="00713CC7">
            <w:pPr>
              <w:jc w:val="center"/>
            </w:pPr>
            <w:r>
              <w:rPr>
                <w:rFonts w:ascii="宋体" w:hAnsi="宋体" w:hint="eastAsia"/>
                <w:szCs w:val="24"/>
                <w:lang w:eastAsia="zh-Hans"/>
              </w:rPr>
              <w:t>高伟电子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F60B8" w14:textId="77777777" w:rsidR="00713CC7" w:rsidRDefault="00713CC7">
            <w:pPr>
              <w:jc w:val="right"/>
            </w:pPr>
            <w:r>
              <w:rPr>
                <w:rFonts w:ascii="宋体" w:hAnsi="宋体" w:hint="eastAsia"/>
                <w:szCs w:val="24"/>
                <w:lang w:eastAsia="zh-Hans"/>
              </w:rPr>
              <w:t>209,000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E36CE" w14:textId="77777777" w:rsidR="00713CC7" w:rsidRDefault="00713CC7">
            <w:pPr>
              <w:jc w:val="right"/>
            </w:pPr>
            <w:r>
              <w:rPr>
                <w:rFonts w:ascii="宋体" w:hAnsi="宋体" w:hint="eastAsia"/>
                <w:szCs w:val="24"/>
                <w:lang w:eastAsia="zh-Hans"/>
              </w:rPr>
              <w:t>7,441,699.98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94D03" w14:textId="77777777" w:rsidR="00713CC7" w:rsidRDefault="00713CC7">
            <w:pPr>
              <w:jc w:val="right"/>
            </w:pPr>
            <w:r>
              <w:rPr>
                <w:rFonts w:ascii="宋体" w:hAnsi="宋体" w:hint="eastAsia"/>
                <w:szCs w:val="24"/>
                <w:lang w:eastAsia="zh-Hans"/>
              </w:rPr>
              <w:t>2.64</w:t>
            </w:r>
          </w:p>
        </w:tc>
      </w:tr>
    </w:tbl>
    <w:p w14:paraId="18FEF7D0" w14:textId="77777777" w:rsidR="00713CC7" w:rsidRDefault="00713CC7">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0875AAD3" w14:textId="77777777" w:rsidR="00713CC7" w:rsidRDefault="00713CC7">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25272656" w14:textId="77777777" w:rsidR="00713CC7" w:rsidRDefault="00713CC7">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69F6883B" w14:textId="77777777" w:rsidR="00713CC7" w:rsidRDefault="00713CC7">
      <w:pPr>
        <w:spacing w:line="360" w:lineRule="auto"/>
        <w:ind w:firstLineChars="200" w:firstLine="420"/>
        <w:jc w:val="left"/>
      </w:pPr>
      <w:r>
        <w:rPr>
          <w:rFonts w:ascii="宋体" w:hAnsi="宋体" w:hint="eastAsia"/>
          <w:color w:val="000000"/>
          <w:szCs w:val="21"/>
          <w:lang w:eastAsia="zh-Hans"/>
        </w:rPr>
        <w:t>本基金本报告期末未持有债券。</w:t>
      </w:r>
    </w:p>
    <w:p w14:paraId="31D53B37" w14:textId="77777777" w:rsidR="00713CC7" w:rsidRDefault="00713CC7">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5C4D8984" w14:textId="77777777" w:rsidR="00713CC7" w:rsidRDefault="00713CC7">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5A1734F" w14:textId="77777777" w:rsidR="00713CC7" w:rsidRDefault="00713CC7">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3DD155D2" w14:textId="77777777" w:rsidR="00713CC7" w:rsidRDefault="00713CC7">
      <w:pPr>
        <w:spacing w:line="360" w:lineRule="auto"/>
        <w:ind w:firstLineChars="200" w:firstLine="420"/>
        <w:divId w:val="926960984"/>
      </w:pPr>
      <w:r>
        <w:rPr>
          <w:rFonts w:ascii="宋体" w:hAnsi="宋体" w:hint="eastAsia"/>
          <w:szCs w:val="21"/>
          <w:lang w:eastAsia="zh-Hans"/>
        </w:rPr>
        <w:t>本基金本报告期末未持有贵金属。</w:t>
      </w:r>
    </w:p>
    <w:p w14:paraId="22D63501" w14:textId="77777777" w:rsidR="00713CC7" w:rsidRDefault="00713CC7">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0EBC276E" w14:textId="77777777" w:rsidR="00713CC7" w:rsidRDefault="00713CC7">
      <w:pPr>
        <w:spacing w:line="360" w:lineRule="auto"/>
        <w:ind w:firstLineChars="200" w:firstLine="420"/>
        <w:divId w:val="1019047303"/>
      </w:pPr>
      <w:r>
        <w:rPr>
          <w:rFonts w:ascii="宋体" w:hAnsi="宋体" w:hint="eastAsia"/>
          <w:szCs w:val="21"/>
          <w:lang w:eastAsia="zh-Hans"/>
        </w:rPr>
        <w:t>本基金本报告期末未持有权证。</w:t>
      </w:r>
    </w:p>
    <w:p w14:paraId="6341660C" w14:textId="77777777" w:rsidR="00713CC7" w:rsidRDefault="00713CC7">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5EF4D850" w14:textId="77777777" w:rsidR="00713CC7" w:rsidRDefault="00713CC7">
      <w:pPr>
        <w:spacing w:line="360" w:lineRule="auto"/>
        <w:ind w:firstLineChars="200" w:firstLine="420"/>
        <w:divId w:val="1807115294"/>
      </w:pPr>
      <w:r>
        <w:rPr>
          <w:rFonts w:ascii="宋体" w:hAnsi="宋体" w:hint="eastAsia"/>
          <w:szCs w:val="21"/>
          <w:lang w:eastAsia="zh-Hans"/>
        </w:rPr>
        <w:t>本基金本报告期末未持有股指期货。</w:t>
      </w:r>
    </w:p>
    <w:p w14:paraId="721B5BDD" w14:textId="77777777" w:rsidR="00713CC7" w:rsidRDefault="00713CC7">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1EA00F38" w14:textId="77777777" w:rsidR="00713CC7" w:rsidRDefault="00713CC7">
      <w:pPr>
        <w:spacing w:line="360" w:lineRule="auto"/>
        <w:ind w:firstLineChars="200" w:firstLine="420"/>
        <w:divId w:val="1737125958"/>
      </w:pPr>
      <w:bookmarkStart w:id="253" w:name="m510_01_1597"/>
      <w:bookmarkStart w:id="254" w:name="m510_01_1598"/>
      <w:bookmarkEnd w:id="253"/>
      <w:r>
        <w:rPr>
          <w:rFonts w:ascii="宋体" w:hAnsi="宋体" w:hint="eastAsia"/>
          <w:szCs w:val="21"/>
          <w:lang w:eastAsia="zh-Hans"/>
        </w:rPr>
        <w:t>本基金本报告期末未持有国债期货。</w:t>
      </w:r>
    </w:p>
    <w:p w14:paraId="7D749A67" w14:textId="77777777" w:rsidR="00713CC7" w:rsidRDefault="00713CC7">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7D54510F" w14:textId="77777777" w:rsidR="00713CC7" w:rsidRDefault="00713CC7">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26B69F2B" w14:textId="77777777" w:rsidR="00713CC7" w:rsidRDefault="00713CC7">
      <w:pPr>
        <w:spacing w:line="360" w:lineRule="auto"/>
        <w:ind w:firstLineChars="200" w:firstLine="420"/>
      </w:pPr>
      <w:r>
        <w:rPr>
          <w:rFonts w:ascii="宋体" w:hAnsi="宋体" w:hint="eastAsia"/>
        </w:rPr>
        <w:t>报告期内，本基金投资决策程序符合相关法律法规的要求，未发现本基金投资的前十名证券</w:t>
      </w:r>
      <w:r>
        <w:rPr>
          <w:rFonts w:ascii="宋体" w:hAnsi="宋体" w:hint="eastAsia"/>
        </w:rPr>
        <w:lastRenderedPageBreak/>
        <w:t>的发行主体本期出现被监管部门立案调查，或者在报告编制日前一年内受到公开谴责、处罚的情形。</w:t>
      </w:r>
    </w:p>
    <w:p w14:paraId="4704EBB1" w14:textId="77777777" w:rsidR="00713CC7" w:rsidRDefault="00713CC7">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22D2D28C" w14:textId="77777777" w:rsidR="00713CC7" w:rsidRDefault="00713CC7">
      <w:pPr>
        <w:spacing w:line="360" w:lineRule="auto"/>
        <w:ind w:firstLineChars="200" w:firstLine="420"/>
      </w:pPr>
      <w:r>
        <w:rPr>
          <w:rFonts w:ascii="宋体" w:hAnsi="宋体" w:hint="eastAsia"/>
        </w:rPr>
        <w:t>报告期内本基金投资的前十名股票中没有在基金合同规定备选股票库之外的股票。</w:t>
      </w:r>
    </w:p>
    <w:p w14:paraId="0CE41842" w14:textId="77777777" w:rsidR="00713CC7" w:rsidRDefault="00713CC7">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91D1C" w14:paraId="2CC30A1A" w14:textId="77777777">
        <w:trPr>
          <w:divId w:val="5112729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8355D3" w14:textId="77777777" w:rsidR="00713CC7" w:rsidRDefault="00713CC7">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03BD2" w14:textId="77777777" w:rsidR="00713CC7" w:rsidRDefault="00713CC7">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3BBA8" w14:textId="77777777" w:rsidR="00713CC7" w:rsidRDefault="00713CC7">
            <w:pPr>
              <w:jc w:val="center"/>
            </w:pPr>
            <w:r>
              <w:rPr>
                <w:rFonts w:ascii="宋体" w:hAnsi="宋体" w:hint="eastAsia"/>
              </w:rPr>
              <w:t>金额（元）</w:t>
            </w:r>
            <w:r>
              <w:t xml:space="preserve"> </w:t>
            </w:r>
          </w:p>
        </w:tc>
      </w:tr>
      <w:tr w:rsidR="00491D1C" w14:paraId="2D6EE863" w14:textId="77777777">
        <w:trPr>
          <w:divId w:val="511272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75AC4" w14:textId="77777777" w:rsidR="00713CC7" w:rsidRDefault="00713CC7">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1EA72" w14:textId="77777777" w:rsidR="00713CC7" w:rsidRDefault="00713CC7">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BD7B5" w14:textId="77777777" w:rsidR="00713CC7" w:rsidRDefault="00713CC7">
            <w:pPr>
              <w:jc w:val="right"/>
            </w:pPr>
            <w:r>
              <w:rPr>
                <w:rFonts w:ascii="宋体" w:hAnsi="宋体" w:hint="eastAsia"/>
              </w:rPr>
              <w:t>58,369.18</w:t>
            </w:r>
          </w:p>
        </w:tc>
      </w:tr>
      <w:tr w:rsidR="00491D1C" w14:paraId="419CEB16" w14:textId="77777777">
        <w:trPr>
          <w:divId w:val="511272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5E932" w14:textId="77777777" w:rsidR="00713CC7" w:rsidRDefault="00713CC7">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FE4BA" w14:textId="77777777" w:rsidR="00713CC7" w:rsidRDefault="00713CC7">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68AF1" w14:textId="77777777" w:rsidR="00713CC7" w:rsidRDefault="00713CC7">
            <w:pPr>
              <w:jc w:val="right"/>
            </w:pPr>
            <w:r>
              <w:rPr>
                <w:rFonts w:ascii="宋体" w:hAnsi="宋体" w:hint="eastAsia"/>
              </w:rPr>
              <w:t>3,318,197.77</w:t>
            </w:r>
          </w:p>
        </w:tc>
      </w:tr>
      <w:tr w:rsidR="00491D1C" w14:paraId="0D1AA493" w14:textId="77777777">
        <w:trPr>
          <w:divId w:val="511272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372ED" w14:textId="77777777" w:rsidR="00713CC7" w:rsidRDefault="00713CC7">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CBB6D" w14:textId="77777777" w:rsidR="00713CC7" w:rsidRDefault="00713CC7">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F0976" w14:textId="77777777" w:rsidR="00713CC7" w:rsidRDefault="00713CC7">
            <w:pPr>
              <w:jc w:val="right"/>
            </w:pPr>
            <w:r>
              <w:rPr>
                <w:rFonts w:ascii="宋体" w:hAnsi="宋体" w:hint="eastAsia"/>
              </w:rPr>
              <w:t>72,849.81</w:t>
            </w:r>
          </w:p>
        </w:tc>
      </w:tr>
      <w:tr w:rsidR="00491D1C" w14:paraId="1ED35049" w14:textId="77777777">
        <w:trPr>
          <w:divId w:val="511272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8516D" w14:textId="77777777" w:rsidR="00713CC7" w:rsidRDefault="00713CC7">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8B201" w14:textId="77777777" w:rsidR="00713CC7" w:rsidRDefault="00713CC7">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1C51B" w14:textId="77777777" w:rsidR="00713CC7" w:rsidRDefault="00713CC7">
            <w:pPr>
              <w:jc w:val="right"/>
            </w:pPr>
            <w:r>
              <w:rPr>
                <w:rFonts w:ascii="宋体" w:hAnsi="宋体" w:hint="eastAsia"/>
              </w:rPr>
              <w:t>-</w:t>
            </w:r>
          </w:p>
        </w:tc>
      </w:tr>
      <w:tr w:rsidR="00491D1C" w14:paraId="74FEB779" w14:textId="77777777">
        <w:trPr>
          <w:divId w:val="511272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BD232" w14:textId="77777777" w:rsidR="00713CC7" w:rsidRDefault="00713CC7">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B86B1" w14:textId="77777777" w:rsidR="00713CC7" w:rsidRDefault="00713CC7">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B112D" w14:textId="77777777" w:rsidR="00713CC7" w:rsidRDefault="00713CC7">
            <w:pPr>
              <w:jc w:val="right"/>
            </w:pPr>
            <w:r>
              <w:rPr>
                <w:rFonts w:ascii="宋体" w:hAnsi="宋体" w:hint="eastAsia"/>
              </w:rPr>
              <w:t>224,346.64</w:t>
            </w:r>
          </w:p>
        </w:tc>
      </w:tr>
      <w:tr w:rsidR="00491D1C" w14:paraId="14F8F020" w14:textId="77777777">
        <w:trPr>
          <w:divId w:val="511272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18BC6" w14:textId="77777777" w:rsidR="00713CC7" w:rsidRDefault="00713CC7">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C1DA6" w14:textId="77777777" w:rsidR="00713CC7" w:rsidRDefault="00713CC7">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A2061" w14:textId="77777777" w:rsidR="00713CC7" w:rsidRDefault="00713CC7">
            <w:pPr>
              <w:jc w:val="right"/>
            </w:pPr>
            <w:r>
              <w:rPr>
                <w:rFonts w:ascii="宋体" w:hAnsi="宋体" w:hint="eastAsia"/>
              </w:rPr>
              <w:t>-</w:t>
            </w:r>
          </w:p>
        </w:tc>
      </w:tr>
      <w:tr w:rsidR="00491D1C" w14:paraId="2F6805AC" w14:textId="77777777">
        <w:trPr>
          <w:divId w:val="511272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0A8A9" w14:textId="77777777" w:rsidR="00713CC7" w:rsidRDefault="00713CC7">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3153D" w14:textId="77777777" w:rsidR="00713CC7" w:rsidRDefault="00713CC7">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2A7B2" w14:textId="77777777" w:rsidR="00713CC7" w:rsidRDefault="00713CC7">
            <w:pPr>
              <w:jc w:val="right"/>
            </w:pPr>
            <w:r>
              <w:rPr>
                <w:rFonts w:ascii="宋体" w:hAnsi="宋体" w:hint="eastAsia"/>
              </w:rPr>
              <w:t>-</w:t>
            </w:r>
          </w:p>
        </w:tc>
      </w:tr>
      <w:tr w:rsidR="00491D1C" w14:paraId="429A8795" w14:textId="77777777">
        <w:trPr>
          <w:divId w:val="511272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E5F31" w14:textId="77777777" w:rsidR="00713CC7" w:rsidRDefault="00713CC7">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6B99F" w14:textId="77777777" w:rsidR="00713CC7" w:rsidRDefault="00713CC7">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BF09C" w14:textId="77777777" w:rsidR="00713CC7" w:rsidRDefault="00713CC7">
            <w:pPr>
              <w:jc w:val="right"/>
            </w:pPr>
            <w:r>
              <w:rPr>
                <w:rFonts w:ascii="宋体" w:hAnsi="宋体" w:hint="eastAsia"/>
              </w:rPr>
              <w:t>3,673,763.40</w:t>
            </w:r>
          </w:p>
        </w:tc>
      </w:tr>
    </w:tbl>
    <w:p w14:paraId="3D504329" w14:textId="77777777" w:rsidR="00713CC7" w:rsidRDefault="00713CC7">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4B2D422D" w14:textId="77777777" w:rsidR="00713CC7" w:rsidRDefault="00713CC7">
      <w:pPr>
        <w:spacing w:line="360" w:lineRule="auto"/>
        <w:ind w:firstLineChars="200" w:firstLine="420"/>
        <w:jc w:val="left"/>
      </w:pPr>
      <w:r>
        <w:rPr>
          <w:rFonts w:ascii="宋体" w:hAnsi="宋体" w:hint="eastAsia"/>
        </w:rPr>
        <w:t xml:space="preserve">本基金本报告期末未持有处于转股期的可转换债券。 </w:t>
      </w:r>
    </w:p>
    <w:p w14:paraId="2250A0BA" w14:textId="77777777" w:rsidR="00713CC7" w:rsidRDefault="00713CC7">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0A32B406" w14:textId="77777777" w:rsidR="00713CC7" w:rsidRDefault="00713CC7">
      <w:pPr>
        <w:spacing w:line="360" w:lineRule="auto"/>
        <w:ind w:firstLineChars="200" w:firstLine="420"/>
        <w:jc w:val="left"/>
        <w:divId w:val="1743605293"/>
      </w:pPr>
      <w:r>
        <w:rPr>
          <w:rFonts w:ascii="宋体" w:hAnsi="宋体" w:hint="eastAsia"/>
        </w:rPr>
        <w:t>本基金本报告期末前十名股票中不存在流通受限情况。</w:t>
      </w:r>
      <w:bookmarkEnd w:id="18"/>
      <w:bookmarkEnd w:id="19"/>
      <w:bookmarkEnd w:id="20"/>
      <w:bookmarkEnd w:id="21"/>
      <w:bookmarkEnd w:id="17"/>
    </w:p>
    <w:p w14:paraId="56310359" w14:textId="77777777" w:rsidR="00713CC7" w:rsidRDefault="00713CC7">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315A5DE0" w14:textId="77777777" w:rsidR="00713CC7" w:rsidRDefault="00713CC7">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72D02D78" w14:textId="77777777" w:rsidR="00713CC7" w:rsidRDefault="00713CC7">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376D3F4B" w14:textId="77777777" w:rsidR="00713CC7" w:rsidRDefault="00713CC7">
      <w:pPr>
        <w:wordWrap w:val="0"/>
        <w:spacing w:line="360" w:lineRule="auto"/>
        <w:jc w:val="right"/>
        <w:divId w:val="218781976"/>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491D1C" w14:paraId="0EE8EA16" w14:textId="77777777">
        <w:trPr>
          <w:divId w:val="21878197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521ECE5" w14:textId="77777777" w:rsidR="00713CC7" w:rsidRDefault="00713CC7">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8A066D" w14:textId="77777777" w:rsidR="00713CC7" w:rsidRDefault="00713CC7">
            <w:pPr>
              <w:ind w:right="3"/>
              <w:jc w:val="center"/>
            </w:pPr>
            <w:r>
              <w:rPr>
                <w:rFonts w:ascii="宋体" w:hAnsi="宋体" w:hint="eastAsia"/>
                <w:lang w:eastAsia="zh-Hans"/>
              </w:rPr>
              <w:t>摩根优势成长混合A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25598B" w14:textId="77777777" w:rsidR="00713CC7" w:rsidRDefault="00713CC7">
            <w:pPr>
              <w:ind w:right="3"/>
              <w:jc w:val="center"/>
            </w:pPr>
            <w:r>
              <w:rPr>
                <w:rFonts w:ascii="宋体" w:hAnsi="宋体" w:hint="eastAsia"/>
                <w:lang w:eastAsia="zh-Hans"/>
              </w:rPr>
              <w:t>摩根优势成长混合C</w:t>
            </w:r>
            <w:r>
              <w:rPr>
                <w:rFonts w:ascii="宋体" w:hAnsi="宋体" w:hint="eastAsia"/>
                <w:kern w:val="0"/>
                <w:szCs w:val="24"/>
                <w:lang w:eastAsia="zh-Hans"/>
              </w:rPr>
              <w:t xml:space="preserve"> </w:t>
            </w:r>
          </w:p>
        </w:tc>
      </w:tr>
      <w:tr w:rsidR="00491D1C" w14:paraId="78EC1E8E" w14:textId="77777777">
        <w:trPr>
          <w:divId w:val="2187819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691780" w14:textId="77777777" w:rsidR="00713CC7" w:rsidRDefault="00713CC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B7443F" w14:textId="77777777" w:rsidR="00713CC7" w:rsidRDefault="00713CC7">
            <w:pPr>
              <w:jc w:val="right"/>
            </w:pPr>
            <w:r>
              <w:rPr>
                <w:rFonts w:ascii="宋体" w:hAnsi="宋体" w:hint="eastAsia"/>
              </w:rPr>
              <w:t>274,264,832.91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C1E7F3" w14:textId="77777777" w:rsidR="00713CC7" w:rsidRDefault="00713CC7">
            <w:pPr>
              <w:jc w:val="right"/>
            </w:pPr>
            <w:r>
              <w:rPr>
                <w:rFonts w:ascii="宋体" w:hAnsi="宋体" w:hint="eastAsia"/>
              </w:rPr>
              <w:t>43,301,133.11</w:t>
            </w:r>
          </w:p>
        </w:tc>
      </w:tr>
      <w:tr w:rsidR="00491D1C" w14:paraId="58485588" w14:textId="77777777">
        <w:trPr>
          <w:divId w:val="2187819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5D2027" w14:textId="77777777" w:rsidR="00713CC7" w:rsidRDefault="00713CC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A747AB" w14:textId="77777777" w:rsidR="00713CC7" w:rsidRDefault="00713CC7">
            <w:pPr>
              <w:jc w:val="right"/>
            </w:pPr>
            <w:r>
              <w:rPr>
                <w:rFonts w:ascii="宋体" w:hAnsi="宋体" w:hint="eastAsia"/>
              </w:rPr>
              <w:t>20,019,416.38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753A3F" w14:textId="77777777" w:rsidR="00713CC7" w:rsidRDefault="00713CC7">
            <w:pPr>
              <w:jc w:val="right"/>
            </w:pPr>
            <w:r>
              <w:rPr>
                <w:rFonts w:ascii="宋体" w:hAnsi="宋体" w:hint="eastAsia"/>
              </w:rPr>
              <w:t>26,026,319.42</w:t>
            </w:r>
          </w:p>
        </w:tc>
      </w:tr>
      <w:tr w:rsidR="00491D1C" w14:paraId="38A61520" w14:textId="77777777">
        <w:trPr>
          <w:divId w:val="2187819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0629A8" w14:textId="77777777" w:rsidR="00713CC7" w:rsidRDefault="00713CC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78F76A" w14:textId="77777777" w:rsidR="00713CC7" w:rsidRDefault="00713CC7">
            <w:pPr>
              <w:jc w:val="right"/>
            </w:pPr>
            <w:r>
              <w:rPr>
                <w:rFonts w:ascii="宋体" w:hAnsi="宋体" w:hint="eastAsia"/>
              </w:rPr>
              <w:t>29,841,816.26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B847C6" w14:textId="77777777" w:rsidR="00713CC7" w:rsidRDefault="00713CC7">
            <w:pPr>
              <w:jc w:val="right"/>
            </w:pPr>
            <w:r>
              <w:rPr>
                <w:rFonts w:ascii="宋体" w:hAnsi="宋体" w:hint="eastAsia"/>
              </w:rPr>
              <w:t>16,995,585.73</w:t>
            </w:r>
          </w:p>
        </w:tc>
      </w:tr>
      <w:tr w:rsidR="00491D1C" w14:paraId="09B32216" w14:textId="77777777">
        <w:trPr>
          <w:divId w:val="2187819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854E2F" w14:textId="77777777" w:rsidR="00713CC7" w:rsidRDefault="00713CC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15330C" w14:textId="77777777" w:rsidR="00713CC7" w:rsidRDefault="00713CC7">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542242" w14:textId="77777777" w:rsidR="00713CC7" w:rsidRDefault="00713CC7">
            <w:pPr>
              <w:jc w:val="right"/>
            </w:pPr>
            <w:r>
              <w:rPr>
                <w:rFonts w:ascii="宋体" w:hAnsi="宋体" w:hint="eastAsia"/>
              </w:rPr>
              <w:t>-</w:t>
            </w:r>
          </w:p>
        </w:tc>
      </w:tr>
      <w:tr w:rsidR="00491D1C" w14:paraId="20D318E2" w14:textId="77777777">
        <w:trPr>
          <w:divId w:val="2187819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2F4CE1" w14:textId="77777777" w:rsidR="00713CC7" w:rsidRDefault="00713CC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A537FF" w14:textId="77777777" w:rsidR="00713CC7" w:rsidRDefault="00713CC7">
            <w:pPr>
              <w:jc w:val="right"/>
            </w:pPr>
            <w:r>
              <w:rPr>
                <w:rFonts w:ascii="宋体" w:hAnsi="宋体" w:hint="eastAsia"/>
              </w:rPr>
              <w:t>264,442,433.03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61E677" w14:textId="77777777" w:rsidR="00713CC7" w:rsidRDefault="00713CC7">
            <w:pPr>
              <w:jc w:val="right"/>
            </w:pPr>
            <w:r>
              <w:rPr>
                <w:rFonts w:ascii="宋体" w:hAnsi="宋体" w:hint="eastAsia"/>
              </w:rPr>
              <w:t>52,331,866.80</w:t>
            </w:r>
          </w:p>
        </w:tc>
      </w:tr>
    </w:tbl>
    <w:p w14:paraId="5D6E4BAC" w14:textId="77777777" w:rsidR="00713CC7" w:rsidRDefault="00713CC7">
      <w:pPr>
        <w:spacing w:line="360" w:lineRule="auto"/>
        <w:jc w:val="left"/>
        <w:divId w:val="21878197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6B5A00D0" w14:textId="77777777" w:rsidR="00713CC7" w:rsidRDefault="00713CC7">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76DE2B03" w14:textId="77777777" w:rsidR="00713CC7" w:rsidRDefault="00713CC7">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lastRenderedPageBreak/>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4425113E" w14:textId="77777777" w:rsidR="00713CC7" w:rsidRDefault="00713CC7">
      <w:pPr>
        <w:wordWrap w:val="0"/>
        <w:spacing w:line="360" w:lineRule="auto"/>
        <w:jc w:val="right"/>
        <w:divId w:val="160834909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491D1C" w14:paraId="4A54F3F7" w14:textId="77777777">
        <w:trPr>
          <w:divId w:val="160834909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135ACD" w14:textId="77777777" w:rsidR="00713CC7" w:rsidRDefault="00713CC7">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8F5E29" w14:textId="77777777" w:rsidR="00713CC7" w:rsidRDefault="00713CC7">
            <w:pPr>
              <w:jc w:val="center"/>
            </w:pPr>
            <w:r>
              <w:rPr>
                <w:rFonts w:ascii="宋体" w:hAnsi="宋体" w:hint="eastAsia"/>
                <w:lang w:eastAsia="zh-Hans"/>
              </w:rPr>
              <w:t>摩根优势成长混合A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1C361D" w14:textId="77777777" w:rsidR="00713CC7" w:rsidRDefault="00713CC7">
            <w:pPr>
              <w:jc w:val="center"/>
            </w:pPr>
            <w:r>
              <w:rPr>
                <w:rFonts w:ascii="宋体" w:hAnsi="宋体" w:hint="eastAsia"/>
                <w:lang w:eastAsia="zh-Hans"/>
              </w:rPr>
              <w:t>摩根优势成长混合C</w:t>
            </w:r>
            <w:r>
              <w:rPr>
                <w:rFonts w:ascii="宋体" w:hAnsi="宋体" w:hint="eastAsia"/>
                <w:color w:val="000000"/>
              </w:rPr>
              <w:t xml:space="preserve"> </w:t>
            </w:r>
          </w:p>
        </w:tc>
      </w:tr>
      <w:tr w:rsidR="00491D1C" w14:paraId="7E7149BF" w14:textId="77777777">
        <w:trPr>
          <w:divId w:val="160834909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02745" w14:textId="77777777" w:rsidR="00713CC7" w:rsidRDefault="00713CC7">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F420E" w14:textId="77777777" w:rsidR="00713CC7" w:rsidRDefault="00713CC7">
            <w:pPr>
              <w:jc w:val="right"/>
            </w:pPr>
            <w:r>
              <w:rPr>
                <w:rFonts w:ascii="宋体" w:hAnsi="宋体" w:hint="eastAsia"/>
                <w:kern w:val="0"/>
                <w:szCs w:val="24"/>
                <w:lang w:eastAsia="zh-Hans"/>
              </w:rPr>
              <w:t>868,253.28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5F192" w14:textId="77777777" w:rsidR="00713CC7" w:rsidRDefault="00713CC7">
            <w:pPr>
              <w:jc w:val="right"/>
            </w:pPr>
            <w:r>
              <w:rPr>
                <w:rFonts w:ascii="宋体" w:hAnsi="宋体" w:hint="eastAsia"/>
                <w:kern w:val="0"/>
                <w:szCs w:val="24"/>
                <w:lang w:eastAsia="zh-Hans"/>
              </w:rPr>
              <w:t>-</w:t>
            </w:r>
          </w:p>
        </w:tc>
      </w:tr>
      <w:tr w:rsidR="00491D1C" w14:paraId="0756F682" w14:textId="77777777">
        <w:trPr>
          <w:divId w:val="160834909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7312D" w14:textId="77777777" w:rsidR="00713CC7" w:rsidRDefault="00713CC7">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670E1" w14:textId="77777777" w:rsidR="00713CC7" w:rsidRDefault="00713CC7">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51FEF" w14:textId="77777777" w:rsidR="00713CC7" w:rsidRDefault="00713CC7">
            <w:pPr>
              <w:jc w:val="right"/>
            </w:pPr>
            <w:r>
              <w:rPr>
                <w:rFonts w:ascii="宋体" w:hAnsi="宋体" w:hint="eastAsia"/>
                <w:szCs w:val="24"/>
                <w:lang w:eastAsia="zh-Hans"/>
              </w:rPr>
              <w:t>-</w:t>
            </w:r>
          </w:p>
        </w:tc>
      </w:tr>
      <w:tr w:rsidR="00491D1C" w14:paraId="239B523C" w14:textId="77777777">
        <w:trPr>
          <w:divId w:val="160834909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B953F" w14:textId="77777777" w:rsidR="00713CC7" w:rsidRDefault="00713CC7">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95852" w14:textId="77777777" w:rsidR="00713CC7" w:rsidRDefault="00713CC7">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E11BD" w14:textId="77777777" w:rsidR="00713CC7" w:rsidRDefault="00713CC7">
            <w:pPr>
              <w:jc w:val="right"/>
            </w:pPr>
            <w:r>
              <w:rPr>
                <w:rFonts w:ascii="宋体" w:hAnsi="宋体" w:hint="eastAsia"/>
                <w:lang w:eastAsia="zh-Hans"/>
              </w:rPr>
              <w:t>-</w:t>
            </w:r>
          </w:p>
        </w:tc>
      </w:tr>
      <w:tr w:rsidR="00491D1C" w14:paraId="2039457C" w14:textId="77777777">
        <w:trPr>
          <w:divId w:val="160834909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E81B8" w14:textId="77777777" w:rsidR="00713CC7" w:rsidRDefault="00713CC7">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332FA" w14:textId="77777777" w:rsidR="00713CC7" w:rsidRDefault="00713CC7">
            <w:pPr>
              <w:jc w:val="right"/>
            </w:pPr>
            <w:r>
              <w:rPr>
                <w:rFonts w:ascii="宋体" w:hAnsi="宋体" w:hint="eastAsia"/>
                <w:lang w:eastAsia="zh-Hans"/>
              </w:rPr>
              <w:t>868,253.28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7976E" w14:textId="77777777" w:rsidR="00713CC7" w:rsidRDefault="00713CC7">
            <w:pPr>
              <w:jc w:val="right"/>
            </w:pPr>
            <w:r>
              <w:rPr>
                <w:rFonts w:ascii="宋体" w:hAnsi="宋体" w:hint="eastAsia"/>
                <w:lang w:eastAsia="zh-Hans"/>
              </w:rPr>
              <w:t>-</w:t>
            </w:r>
          </w:p>
        </w:tc>
      </w:tr>
      <w:tr w:rsidR="00491D1C" w14:paraId="4F2FD2E7" w14:textId="77777777">
        <w:trPr>
          <w:divId w:val="160834909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B5673" w14:textId="77777777" w:rsidR="00713CC7" w:rsidRDefault="00713CC7">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060A8" w14:textId="77777777" w:rsidR="00713CC7" w:rsidRDefault="00713CC7">
            <w:pPr>
              <w:jc w:val="right"/>
            </w:pPr>
            <w:r>
              <w:rPr>
                <w:rFonts w:ascii="宋体" w:hAnsi="宋体" w:hint="eastAsia"/>
                <w:lang w:eastAsia="zh-Hans"/>
              </w:rPr>
              <w:t>0.27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8CF92" w14:textId="77777777" w:rsidR="00713CC7" w:rsidRDefault="00713CC7">
            <w:pPr>
              <w:jc w:val="right"/>
            </w:pPr>
            <w:r>
              <w:rPr>
                <w:rFonts w:ascii="宋体" w:hAnsi="宋体" w:hint="eastAsia"/>
                <w:lang w:eastAsia="zh-Hans"/>
              </w:rPr>
              <w:t>-</w:t>
            </w:r>
          </w:p>
        </w:tc>
      </w:tr>
    </w:tbl>
    <w:p w14:paraId="78BAD0F7" w14:textId="77777777" w:rsidR="00713CC7" w:rsidRDefault="00713CC7">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31EF86E5" w14:textId="77777777" w:rsidR="00713CC7" w:rsidRDefault="00713CC7">
      <w:pPr>
        <w:spacing w:line="360" w:lineRule="auto"/>
        <w:ind w:firstLineChars="200" w:firstLine="420"/>
        <w:jc w:val="left"/>
        <w:divId w:val="2030594019"/>
      </w:pPr>
      <w:r>
        <w:rPr>
          <w:rFonts w:ascii="宋体" w:hAnsi="宋体" w:hint="eastAsia"/>
          <w:lang w:eastAsia="zh-Hans"/>
        </w:rPr>
        <w:t>无。</w:t>
      </w:r>
      <w:r>
        <w:rPr>
          <w:rFonts w:ascii="宋体" w:hAnsi="宋体" w:hint="eastAsia"/>
        </w:rPr>
        <w:t xml:space="preserve"> </w:t>
      </w:r>
    </w:p>
    <w:p w14:paraId="4D16E013" w14:textId="77777777" w:rsidR="00713CC7" w:rsidRDefault="00713CC7">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019F0D6D" w14:textId="77777777" w:rsidR="00713CC7" w:rsidRDefault="00713CC7">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4DD2BDE0" w14:textId="77777777" w:rsidR="00713CC7" w:rsidRDefault="00713CC7">
      <w:pPr>
        <w:spacing w:line="360" w:lineRule="auto"/>
        <w:ind w:firstLineChars="200" w:firstLine="420"/>
        <w:divId w:val="264702275"/>
        <w:rPr>
          <w:rFonts w:ascii="宋体" w:hAnsi="宋体" w:hint="eastAsia"/>
          <w:szCs w:val="21"/>
          <w:lang w:eastAsia="zh-Hans"/>
        </w:rPr>
      </w:pPr>
      <w:r>
        <w:rPr>
          <w:rFonts w:ascii="宋体" w:hAnsi="宋体" w:hint="eastAsia"/>
          <w:szCs w:val="21"/>
          <w:lang w:eastAsia="zh-Hans"/>
        </w:rPr>
        <w:t>无。</w:t>
      </w:r>
    </w:p>
    <w:p w14:paraId="28CB2BD2" w14:textId="77777777" w:rsidR="00713CC7" w:rsidRDefault="00713CC7">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155CD662" w14:textId="77777777" w:rsidR="00713CC7" w:rsidRDefault="00713CC7">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25991ED5" w14:textId="77777777" w:rsidR="00713CC7" w:rsidRDefault="00713CC7">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(二)摩根优势成长混合型证券投资基金基金合同</w:t>
      </w:r>
      <w:r>
        <w:rPr>
          <w:rFonts w:ascii="宋体" w:hAnsi="宋体" w:cs="宋体" w:hint="eastAsia"/>
          <w:color w:val="000000"/>
          <w:kern w:val="0"/>
        </w:rPr>
        <w:br/>
        <w:t xml:space="preserve">　　(三)摩根优势成长混合型证券投资基金托管协议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E4091D0" w14:textId="77777777" w:rsidR="00713CC7" w:rsidRDefault="00713CC7">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0E26E0DC" w14:textId="77777777" w:rsidR="00713CC7" w:rsidRDefault="00713CC7">
      <w:pPr>
        <w:spacing w:line="360" w:lineRule="auto"/>
        <w:ind w:firstLineChars="200" w:firstLine="420"/>
        <w:jc w:val="left"/>
      </w:pPr>
      <w:r>
        <w:rPr>
          <w:rFonts w:ascii="宋体" w:hAnsi="宋体" w:cs="宋体" w:hint="eastAsia"/>
          <w:color w:val="000000"/>
          <w:kern w:val="0"/>
        </w:rPr>
        <w:t>基金管理人或基金托管人住所。</w:t>
      </w:r>
    </w:p>
    <w:p w14:paraId="048D1AFD" w14:textId="77777777" w:rsidR="00713CC7" w:rsidRDefault="00713CC7">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3450FED4" w14:textId="77777777" w:rsidR="00713CC7" w:rsidRDefault="00713CC7">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224CD738" w14:textId="77777777" w:rsidR="00713CC7" w:rsidRDefault="00713CC7">
      <w:pPr>
        <w:spacing w:line="360" w:lineRule="auto"/>
        <w:ind w:firstLineChars="600" w:firstLine="1687"/>
        <w:jc w:val="left"/>
      </w:pPr>
      <w:r>
        <w:rPr>
          <w:rFonts w:ascii="宋体" w:hAnsi="宋体" w:hint="eastAsia"/>
          <w:b/>
          <w:bCs/>
          <w:sz w:val="28"/>
          <w:szCs w:val="30"/>
        </w:rPr>
        <w:t xml:space="preserve">　 </w:t>
      </w:r>
    </w:p>
    <w:p w14:paraId="78E94EC4" w14:textId="77777777" w:rsidR="00713CC7" w:rsidRDefault="00713CC7">
      <w:pPr>
        <w:spacing w:line="360" w:lineRule="auto"/>
        <w:ind w:firstLineChars="600" w:firstLine="1687"/>
        <w:jc w:val="left"/>
      </w:pPr>
      <w:r>
        <w:rPr>
          <w:rFonts w:ascii="宋体" w:hAnsi="宋体" w:hint="eastAsia"/>
          <w:b/>
          <w:bCs/>
          <w:sz w:val="28"/>
          <w:szCs w:val="30"/>
        </w:rPr>
        <w:lastRenderedPageBreak/>
        <w:t xml:space="preserve">　 </w:t>
      </w:r>
    </w:p>
    <w:p w14:paraId="297FA3B9" w14:textId="77777777" w:rsidR="00713CC7" w:rsidRDefault="00713CC7">
      <w:pPr>
        <w:spacing w:line="360" w:lineRule="auto"/>
        <w:ind w:firstLineChars="600" w:firstLine="1446"/>
        <w:jc w:val="right"/>
      </w:pPr>
      <w:r>
        <w:rPr>
          <w:rFonts w:ascii="宋体" w:hAnsi="宋体" w:hint="eastAsia"/>
          <w:b/>
          <w:bCs/>
          <w:sz w:val="24"/>
          <w:szCs w:val="24"/>
        </w:rPr>
        <w:t>摩根基金管理（中国）有限公司</w:t>
      </w:r>
    </w:p>
    <w:p w14:paraId="20B8C70D" w14:textId="77777777" w:rsidR="00713CC7" w:rsidRDefault="00713CC7">
      <w:pPr>
        <w:spacing w:line="360" w:lineRule="auto"/>
        <w:ind w:firstLineChars="600" w:firstLine="1446"/>
        <w:jc w:val="right"/>
      </w:pPr>
      <w:r>
        <w:rPr>
          <w:rFonts w:ascii="宋体" w:hAnsi="宋体" w:hint="eastAsia"/>
          <w:b/>
          <w:bCs/>
          <w:sz w:val="24"/>
          <w:szCs w:val="24"/>
        </w:rPr>
        <w:t>2025年10月28日</w:t>
      </w:r>
      <w:bookmarkEnd w:id="23"/>
    </w:p>
    <w:sectPr w:rsidR="00713CC7">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5C31" w14:textId="77777777" w:rsidR="00713CC7" w:rsidRDefault="00713CC7">
      <w:pPr>
        <w:rPr>
          <w:szCs w:val="21"/>
        </w:rPr>
      </w:pPr>
      <w:r>
        <w:rPr>
          <w:szCs w:val="21"/>
        </w:rPr>
        <w:separator/>
      </w:r>
      <w:r>
        <w:rPr>
          <w:szCs w:val="21"/>
        </w:rPr>
        <w:t xml:space="preserve"> </w:t>
      </w:r>
    </w:p>
  </w:endnote>
  <w:endnote w:type="continuationSeparator" w:id="0">
    <w:p w14:paraId="1CD041B5" w14:textId="77777777" w:rsidR="00713CC7" w:rsidRDefault="00713CC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8FA2" w14:textId="77777777" w:rsidR="00713CC7" w:rsidRDefault="00713CC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46D6" w14:textId="77777777" w:rsidR="00713CC7" w:rsidRDefault="00713CC7">
      <w:pPr>
        <w:rPr>
          <w:szCs w:val="21"/>
        </w:rPr>
      </w:pPr>
      <w:r>
        <w:rPr>
          <w:szCs w:val="21"/>
        </w:rPr>
        <w:separator/>
      </w:r>
      <w:r>
        <w:rPr>
          <w:szCs w:val="21"/>
        </w:rPr>
        <w:t xml:space="preserve"> </w:t>
      </w:r>
    </w:p>
  </w:footnote>
  <w:footnote w:type="continuationSeparator" w:id="0">
    <w:p w14:paraId="2490E9AD" w14:textId="77777777" w:rsidR="00713CC7" w:rsidRDefault="00713CC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D379" w14:textId="77777777" w:rsidR="00713CC7" w:rsidRDefault="00713CC7">
    <w:pPr>
      <w:pStyle w:val="a8"/>
      <w:jc w:val="right"/>
    </w:pPr>
    <w:r>
      <w:rPr>
        <w:rFonts w:ascii="宋体" w:hAnsi="宋体" w:hint="eastAsia"/>
      </w:rPr>
      <w:t>摩根优势成长混合型证券投资基金2025年第3季度报告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87056862">
    <w:abstractNumId w:val="0"/>
  </w:num>
  <w:num w:numId="2" w16cid:durableId="1911428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C7"/>
    <w:rsid w:val="000F534B"/>
    <w:rsid w:val="00491D1C"/>
    <w:rsid w:val="00657797"/>
    <w:rsid w:val="00713CC7"/>
    <w:rsid w:val="00DC2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DCB5336"/>
  <w15:chartTrackingRefBased/>
  <w15:docId w15:val="{4CCC4BAC-379C-4E82-9FB4-E8F90249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8676">
      <w:marLeft w:val="0"/>
      <w:marRight w:val="0"/>
      <w:marTop w:val="0"/>
      <w:marBottom w:val="0"/>
      <w:divBdr>
        <w:top w:val="none" w:sz="0" w:space="0" w:color="auto"/>
        <w:left w:val="none" w:sz="0" w:space="0" w:color="auto"/>
        <w:bottom w:val="none" w:sz="0" w:space="0" w:color="auto"/>
        <w:right w:val="none" w:sz="0" w:space="0" w:color="auto"/>
      </w:divBdr>
    </w:div>
    <w:div w:id="218781976">
      <w:marLeft w:val="0"/>
      <w:marRight w:val="0"/>
      <w:marTop w:val="0"/>
      <w:marBottom w:val="0"/>
      <w:divBdr>
        <w:top w:val="none" w:sz="0" w:space="0" w:color="auto"/>
        <w:left w:val="none" w:sz="0" w:space="0" w:color="auto"/>
        <w:bottom w:val="none" w:sz="0" w:space="0" w:color="auto"/>
        <w:right w:val="none" w:sz="0" w:space="0" w:color="auto"/>
      </w:divBdr>
    </w:div>
    <w:div w:id="264702275">
      <w:marLeft w:val="0"/>
      <w:marRight w:val="0"/>
      <w:marTop w:val="0"/>
      <w:marBottom w:val="0"/>
      <w:divBdr>
        <w:top w:val="none" w:sz="0" w:space="0" w:color="auto"/>
        <w:left w:val="none" w:sz="0" w:space="0" w:color="auto"/>
        <w:bottom w:val="none" w:sz="0" w:space="0" w:color="auto"/>
        <w:right w:val="none" w:sz="0" w:space="0" w:color="auto"/>
      </w:divBdr>
    </w:div>
    <w:div w:id="305626842">
      <w:marLeft w:val="0"/>
      <w:marRight w:val="0"/>
      <w:marTop w:val="0"/>
      <w:marBottom w:val="0"/>
      <w:divBdr>
        <w:top w:val="none" w:sz="0" w:space="0" w:color="auto"/>
        <w:left w:val="none" w:sz="0" w:space="0" w:color="auto"/>
        <w:bottom w:val="none" w:sz="0" w:space="0" w:color="auto"/>
        <w:right w:val="none" w:sz="0" w:space="0" w:color="auto"/>
      </w:divBdr>
    </w:div>
    <w:div w:id="321662945">
      <w:marLeft w:val="0"/>
      <w:marRight w:val="0"/>
      <w:marTop w:val="0"/>
      <w:marBottom w:val="0"/>
      <w:divBdr>
        <w:top w:val="none" w:sz="0" w:space="0" w:color="auto"/>
        <w:left w:val="none" w:sz="0" w:space="0" w:color="auto"/>
        <w:bottom w:val="none" w:sz="0" w:space="0" w:color="auto"/>
        <w:right w:val="none" w:sz="0" w:space="0" w:color="auto"/>
      </w:divBdr>
      <w:divsChild>
        <w:div w:id="217203667">
          <w:marLeft w:val="0"/>
          <w:marRight w:val="0"/>
          <w:marTop w:val="0"/>
          <w:marBottom w:val="0"/>
          <w:divBdr>
            <w:top w:val="none" w:sz="0" w:space="0" w:color="auto"/>
            <w:left w:val="none" w:sz="0" w:space="0" w:color="auto"/>
            <w:bottom w:val="none" w:sz="0" w:space="0" w:color="auto"/>
            <w:right w:val="none" w:sz="0" w:space="0" w:color="auto"/>
          </w:divBdr>
        </w:div>
      </w:divsChild>
    </w:div>
    <w:div w:id="480730446">
      <w:marLeft w:val="0"/>
      <w:marRight w:val="0"/>
      <w:marTop w:val="0"/>
      <w:marBottom w:val="0"/>
      <w:divBdr>
        <w:top w:val="none" w:sz="0" w:space="0" w:color="auto"/>
        <w:left w:val="none" w:sz="0" w:space="0" w:color="auto"/>
        <w:bottom w:val="none" w:sz="0" w:space="0" w:color="auto"/>
        <w:right w:val="none" w:sz="0" w:space="0" w:color="auto"/>
      </w:divBdr>
      <w:divsChild>
        <w:div w:id="1762529705">
          <w:marLeft w:val="0"/>
          <w:marRight w:val="0"/>
          <w:marTop w:val="0"/>
          <w:marBottom w:val="0"/>
          <w:divBdr>
            <w:top w:val="none" w:sz="0" w:space="0" w:color="auto"/>
            <w:left w:val="none" w:sz="0" w:space="0" w:color="auto"/>
            <w:bottom w:val="none" w:sz="0" w:space="0" w:color="auto"/>
            <w:right w:val="none" w:sz="0" w:space="0" w:color="auto"/>
          </w:divBdr>
        </w:div>
      </w:divsChild>
    </w:div>
    <w:div w:id="606740404">
      <w:marLeft w:val="0"/>
      <w:marRight w:val="0"/>
      <w:marTop w:val="0"/>
      <w:marBottom w:val="0"/>
      <w:divBdr>
        <w:top w:val="none" w:sz="0" w:space="0" w:color="auto"/>
        <w:left w:val="none" w:sz="0" w:space="0" w:color="auto"/>
        <w:bottom w:val="none" w:sz="0" w:space="0" w:color="auto"/>
        <w:right w:val="none" w:sz="0" w:space="0" w:color="auto"/>
      </w:divBdr>
      <w:divsChild>
        <w:div w:id="1751586685">
          <w:marLeft w:val="0"/>
          <w:marRight w:val="0"/>
          <w:marTop w:val="0"/>
          <w:marBottom w:val="0"/>
          <w:divBdr>
            <w:top w:val="none" w:sz="0" w:space="0" w:color="auto"/>
            <w:left w:val="none" w:sz="0" w:space="0" w:color="auto"/>
            <w:bottom w:val="none" w:sz="0" w:space="0" w:color="auto"/>
            <w:right w:val="none" w:sz="0" w:space="0" w:color="auto"/>
          </w:divBdr>
        </w:div>
      </w:divsChild>
    </w:div>
    <w:div w:id="743070252">
      <w:marLeft w:val="0"/>
      <w:marRight w:val="0"/>
      <w:marTop w:val="0"/>
      <w:marBottom w:val="0"/>
      <w:divBdr>
        <w:top w:val="none" w:sz="0" w:space="0" w:color="auto"/>
        <w:left w:val="none" w:sz="0" w:space="0" w:color="auto"/>
        <w:bottom w:val="none" w:sz="0" w:space="0" w:color="auto"/>
        <w:right w:val="none" w:sz="0" w:space="0" w:color="auto"/>
      </w:divBdr>
      <w:divsChild>
        <w:div w:id="440104843">
          <w:marLeft w:val="0"/>
          <w:marRight w:val="0"/>
          <w:marTop w:val="0"/>
          <w:marBottom w:val="0"/>
          <w:divBdr>
            <w:top w:val="none" w:sz="0" w:space="0" w:color="auto"/>
            <w:left w:val="none" w:sz="0" w:space="0" w:color="auto"/>
            <w:bottom w:val="none" w:sz="0" w:space="0" w:color="auto"/>
            <w:right w:val="none" w:sz="0" w:space="0" w:color="auto"/>
          </w:divBdr>
        </w:div>
      </w:divsChild>
    </w:div>
    <w:div w:id="759569324">
      <w:marLeft w:val="0"/>
      <w:marRight w:val="0"/>
      <w:marTop w:val="0"/>
      <w:marBottom w:val="0"/>
      <w:divBdr>
        <w:top w:val="none" w:sz="0" w:space="0" w:color="auto"/>
        <w:left w:val="none" w:sz="0" w:space="0" w:color="auto"/>
        <w:bottom w:val="none" w:sz="0" w:space="0" w:color="auto"/>
        <w:right w:val="none" w:sz="0" w:space="0" w:color="auto"/>
      </w:divBdr>
    </w:div>
    <w:div w:id="926960984">
      <w:marLeft w:val="0"/>
      <w:marRight w:val="0"/>
      <w:marTop w:val="0"/>
      <w:marBottom w:val="0"/>
      <w:divBdr>
        <w:top w:val="none" w:sz="0" w:space="0" w:color="auto"/>
        <w:left w:val="none" w:sz="0" w:space="0" w:color="auto"/>
        <w:bottom w:val="none" w:sz="0" w:space="0" w:color="auto"/>
        <w:right w:val="none" w:sz="0" w:space="0" w:color="auto"/>
      </w:divBdr>
    </w:div>
    <w:div w:id="977339039">
      <w:marLeft w:val="0"/>
      <w:marRight w:val="0"/>
      <w:marTop w:val="0"/>
      <w:marBottom w:val="0"/>
      <w:divBdr>
        <w:top w:val="none" w:sz="0" w:space="0" w:color="auto"/>
        <w:left w:val="none" w:sz="0" w:space="0" w:color="auto"/>
        <w:bottom w:val="none" w:sz="0" w:space="0" w:color="auto"/>
        <w:right w:val="none" w:sz="0" w:space="0" w:color="auto"/>
      </w:divBdr>
    </w:div>
    <w:div w:id="1019047303">
      <w:marLeft w:val="0"/>
      <w:marRight w:val="0"/>
      <w:marTop w:val="0"/>
      <w:marBottom w:val="0"/>
      <w:divBdr>
        <w:top w:val="none" w:sz="0" w:space="0" w:color="auto"/>
        <w:left w:val="none" w:sz="0" w:space="0" w:color="auto"/>
        <w:bottom w:val="none" w:sz="0" w:space="0" w:color="auto"/>
        <w:right w:val="none" w:sz="0" w:space="0" w:color="auto"/>
      </w:divBdr>
    </w:div>
    <w:div w:id="1213805080">
      <w:marLeft w:val="0"/>
      <w:marRight w:val="0"/>
      <w:marTop w:val="0"/>
      <w:marBottom w:val="0"/>
      <w:divBdr>
        <w:top w:val="none" w:sz="0" w:space="0" w:color="auto"/>
        <w:left w:val="none" w:sz="0" w:space="0" w:color="auto"/>
        <w:bottom w:val="none" w:sz="0" w:space="0" w:color="auto"/>
        <w:right w:val="none" w:sz="0" w:space="0" w:color="auto"/>
      </w:divBdr>
      <w:divsChild>
        <w:div w:id="1010912036">
          <w:marLeft w:val="0"/>
          <w:marRight w:val="0"/>
          <w:marTop w:val="0"/>
          <w:marBottom w:val="0"/>
          <w:divBdr>
            <w:top w:val="none" w:sz="0" w:space="0" w:color="auto"/>
            <w:left w:val="none" w:sz="0" w:space="0" w:color="auto"/>
            <w:bottom w:val="none" w:sz="0" w:space="0" w:color="auto"/>
            <w:right w:val="none" w:sz="0" w:space="0" w:color="auto"/>
          </w:divBdr>
        </w:div>
      </w:divsChild>
    </w:div>
    <w:div w:id="1363358262">
      <w:marLeft w:val="0"/>
      <w:marRight w:val="0"/>
      <w:marTop w:val="0"/>
      <w:marBottom w:val="0"/>
      <w:divBdr>
        <w:top w:val="none" w:sz="0" w:space="0" w:color="auto"/>
        <w:left w:val="none" w:sz="0" w:space="0" w:color="auto"/>
        <w:bottom w:val="none" w:sz="0" w:space="0" w:color="auto"/>
        <w:right w:val="none" w:sz="0" w:space="0" w:color="auto"/>
      </w:divBdr>
      <w:divsChild>
        <w:div w:id="51127294">
          <w:marLeft w:val="0"/>
          <w:marRight w:val="0"/>
          <w:marTop w:val="0"/>
          <w:marBottom w:val="0"/>
          <w:divBdr>
            <w:top w:val="none" w:sz="0" w:space="0" w:color="auto"/>
            <w:left w:val="none" w:sz="0" w:space="0" w:color="auto"/>
            <w:bottom w:val="none" w:sz="0" w:space="0" w:color="auto"/>
            <w:right w:val="none" w:sz="0" w:space="0" w:color="auto"/>
          </w:divBdr>
        </w:div>
      </w:divsChild>
    </w:div>
    <w:div w:id="1565523972">
      <w:marLeft w:val="0"/>
      <w:marRight w:val="0"/>
      <w:marTop w:val="0"/>
      <w:marBottom w:val="0"/>
      <w:divBdr>
        <w:top w:val="none" w:sz="0" w:space="0" w:color="auto"/>
        <w:left w:val="none" w:sz="0" w:space="0" w:color="auto"/>
        <w:bottom w:val="none" w:sz="0" w:space="0" w:color="auto"/>
        <w:right w:val="none" w:sz="0" w:space="0" w:color="auto"/>
      </w:divBdr>
      <w:divsChild>
        <w:div w:id="2083788791">
          <w:marLeft w:val="0"/>
          <w:marRight w:val="0"/>
          <w:marTop w:val="0"/>
          <w:marBottom w:val="0"/>
          <w:divBdr>
            <w:top w:val="none" w:sz="0" w:space="0" w:color="auto"/>
            <w:left w:val="none" w:sz="0" w:space="0" w:color="auto"/>
            <w:bottom w:val="none" w:sz="0" w:space="0" w:color="auto"/>
            <w:right w:val="none" w:sz="0" w:space="0" w:color="auto"/>
          </w:divBdr>
          <w:divsChild>
            <w:div w:id="5292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9405">
      <w:marLeft w:val="0"/>
      <w:marRight w:val="0"/>
      <w:marTop w:val="0"/>
      <w:marBottom w:val="0"/>
      <w:divBdr>
        <w:top w:val="none" w:sz="0" w:space="0" w:color="auto"/>
        <w:left w:val="none" w:sz="0" w:space="0" w:color="auto"/>
        <w:bottom w:val="none" w:sz="0" w:space="0" w:color="auto"/>
        <w:right w:val="none" w:sz="0" w:space="0" w:color="auto"/>
      </w:divBdr>
      <w:divsChild>
        <w:div w:id="1608349090">
          <w:marLeft w:val="0"/>
          <w:marRight w:val="0"/>
          <w:marTop w:val="0"/>
          <w:marBottom w:val="0"/>
          <w:divBdr>
            <w:top w:val="none" w:sz="0" w:space="0" w:color="auto"/>
            <w:left w:val="none" w:sz="0" w:space="0" w:color="auto"/>
            <w:bottom w:val="none" w:sz="0" w:space="0" w:color="auto"/>
            <w:right w:val="none" w:sz="0" w:space="0" w:color="auto"/>
          </w:divBdr>
        </w:div>
      </w:divsChild>
    </w:div>
    <w:div w:id="1737125958">
      <w:marLeft w:val="0"/>
      <w:marRight w:val="0"/>
      <w:marTop w:val="0"/>
      <w:marBottom w:val="0"/>
      <w:divBdr>
        <w:top w:val="none" w:sz="0" w:space="0" w:color="auto"/>
        <w:left w:val="none" w:sz="0" w:space="0" w:color="auto"/>
        <w:bottom w:val="none" w:sz="0" w:space="0" w:color="auto"/>
        <w:right w:val="none" w:sz="0" w:space="0" w:color="auto"/>
      </w:divBdr>
    </w:div>
    <w:div w:id="1743605293">
      <w:marLeft w:val="0"/>
      <w:marRight w:val="0"/>
      <w:marTop w:val="0"/>
      <w:marBottom w:val="0"/>
      <w:divBdr>
        <w:top w:val="none" w:sz="0" w:space="0" w:color="auto"/>
        <w:left w:val="none" w:sz="0" w:space="0" w:color="auto"/>
        <w:bottom w:val="none" w:sz="0" w:space="0" w:color="auto"/>
        <w:right w:val="none" w:sz="0" w:space="0" w:color="auto"/>
      </w:divBdr>
    </w:div>
    <w:div w:id="1807115294">
      <w:marLeft w:val="0"/>
      <w:marRight w:val="0"/>
      <w:marTop w:val="0"/>
      <w:marBottom w:val="0"/>
      <w:divBdr>
        <w:top w:val="none" w:sz="0" w:space="0" w:color="auto"/>
        <w:left w:val="none" w:sz="0" w:space="0" w:color="auto"/>
        <w:bottom w:val="none" w:sz="0" w:space="0" w:color="auto"/>
        <w:right w:val="none" w:sz="0" w:space="0" w:color="auto"/>
      </w:divBdr>
    </w:div>
    <w:div w:id="2030594019">
      <w:marLeft w:val="0"/>
      <w:marRight w:val="0"/>
      <w:marTop w:val="0"/>
      <w:marBottom w:val="0"/>
      <w:divBdr>
        <w:top w:val="none" w:sz="0" w:space="0" w:color="auto"/>
        <w:left w:val="none" w:sz="0" w:space="0" w:color="auto"/>
        <w:bottom w:val="none" w:sz="0" w:space="0" w:color="auto"/>
        <w:right w:val="none" w:sz="0" w:space="0" w:color="auto"/>
      </w:divBdr>
    </w:div>
    <w:div w:id="2057846917">
      <w:marLeft w:val="0"/>
      <w:marRight w:val="0"/>
      <w:marTop w:val="0"/>
      <w:marBottom w:val="0"/>
      <w:divBdr>
        <w:top w:val="none" w:sz="0" w:space="0" w:color="auto"/>
        <w:left w:val="none" w:sz="0" w:space="0" w:color="auto"/>
        <w:bottom w:val="none" w:sz="0" w:space="0" w:color="auto"/>
        <w:right w:val="none" w:sz="0" w:space="0" w:color="auto"/>
      </w:divBdr>
      <w:divsChild>
        <w:div w:id="1412117930">
          <w:marLeft w:val="0"/>
          <w:marRight w:val="0"/>
          <w:marTop w:val="0"/>
          <w:marBottom w:val="0"/>
          <w:divBdr>
            <w:top w:val="none" w:sz="0" w:space="0" w:color="auto"/>
            <w:left w:val="none" w:sz="0" w:space="0" w:color="auto"/>
            <w:bottom w:val="none" w:sz="0" w:space="0" w:color="auto"/>
            <w:right w:val="none" w:sz="0" w:space="0" w:color="auto"/>
          </w:divBdr>
        </w:div>
        <w:div w:id="14585964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6210</Words>
  <Characters>2459</Characters>
  <Application>Microsoft Office Word</Application>
  <DocSecurity>0</DocSecurity>
  <Lines>245</Lines>
  <Paragraphs>619</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2025-10-21T02:22:00Z</dcterms:created>
  <dcterms:modified xsi:type="dcterms:W3CDTF">2025-10-27T09:33:00Z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