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摩根优势成长混合型证券投资基金</w:t>
      </w:r>
      <w:bookmarkStart w:id="0" w:name="_GoBack"/>
      <w:bookmarkEnd w:id="0"/>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4295246"/>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4295247"/>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CA13BE" w:rsidRDefault="00D23AB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CA13BE" w:rsidRDefault="00D23AB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CA13BE" w:rsidRDefault="00D23AB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A13BE" w:rsidRDefault="00D23AB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CA13BE" w:rsidRDefault="00D23AB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9B4F1D"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4295246" w:history="1">
        <w:r w:rsidR="009B4F1D" w:rsidRPr="00651FC2">
          <w:rPr>
            <w:rStyle w:val="ab"/>
            <w:b/>
            <w:bCs/>
            <w:noProof/>
          </w:rPr>
          <w:t xml:space="preserve">1  </w:t>
        </w:r>
        <w:r w:rsidR="009B4F1D" w:rsidRPr="00651FC2">
          <w:rPr>
            <w:rStyle w:val="ab"/>
            <w:b/>
            <w:bCs/>
            <w:noProof/>
          </w:rPr>
          <w:t>重要提示及目录</w:t>
        </w:r>
        <w:r w:rsidR="009B4F1D">
          <w:rPr>
            <w:noProof/>
            <w:webHidden/>
          </w:rPr>
          <w:tab/>
        </w:r>
        <w:r w:rsidR="009B4F1D">
          <w:rPr>
            <w:noProof/>
            <w:webHidden/>
          </w:rPr>
          <w:fldChar w:fldCharType="begin"/>
        </w:r>
        <w:r w:rsidR="009B4F1D">
          <w:rPr>
            <w:noProof/>
            <w:webHidden/>
          </w:rPr>
          <w:instrText xml:space="preserve"> PAGEREF _Toc144295246 \h </w:instrText>
        </w:r>
        <w:r w:rsidR="009B4F1D">
          <w:rPr>
            <w:noProof/>
            <w:webHidden/>
          </w:rPr>
        </w:r>
        <w:r w:rsidR="009B4F1D">
          <w:rPr>
            <w:noProof/>
            <w:webHidden/>
          </w:rPr>
          <w:fldChar w:fldCharType="separate"/>
        </w:r>
        <w:r w:rsidR="009B4F1D">
          <w:rPr>
            <w:noProof/>
            <w:webHidden/>
          </w:rPr>
          <w:t>2</w:t>
        </w:r>
        <w:r w:rsidR="009B4F1D">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47" w:history="1">
        <w:r w:rsidRPr="00651FC2">
          <w:rPr>
            <w:rStyle w:val="ab"/>
            <w:noProof/>
          </w:rPr>
          <w:t xml:space="preserve">1.1 </w:t>
        </w:r>
        <w:r w:rsidRPr="00651FC2">
          <w:rPr>
            <w:rStyle w:val="ab"/>
            <w:noProof/>
          </w:rPr>
          <w:t>重要提示</w:t>
        </w:r>
        <w:r>
          <w:rPr>
            <w:noProof/>
            <w:webHidden/>
          </w:rPr>
          <w:tab/>
        </w:r>
        <w:r>
          <w:rPr>
            <w:noProof/>
            <w:webHidden/>
          </w:rPr>
          <w:fldChar w:fldCharType="begin"/>
        </w:r>
        <w:r>
          <w:rPr>
            <w:noProof/>
            <w:webHidden/>
          </w:rPr>
          <w:instrText xml:space="preserve"> PAGEREF _Toc144295247 \h </w:instrText>
        </w:r>
        <w:r>
          <w:rPr>
            <w:noProof/>
            <w:webHidden/>
          </w:rPr>
        </w:r>
        <w:r>
          <w:rPr>
            <w:noProof/>
            <w:webHidden/>
          </w:rPr>
          <w:fldChar w:fldCharType="separate"/>
        </w:r>
        <w:r>
          <w:rPr>
            <w:noProof/>
            <w:webHidden/>
          </w:rPr>
          <w:t>2</w:t>
        </w:r>
        <w:r>
          <w:rPr>
            <w:noProof/>
            <w:webHidden/>
          </w:rPr>
          <w:fldChar w:fldCharType="end"/>
        </w:r>
      </w:hyperlink>
    </w:p>
    <w:p w:rsidR="009B4F1D" w:rsidRDefault="009B4F1D">
      <w:pPr>
        <w:pStyle w:val="12"/>
        <w:rPr>
          <w:rFonts w:asciiTheme="minorHAnsi" w:eastAsiaTheme="minorEastAsia" w:hAnsiTheme="minorHAnsi" w:cstheme="minorBidi"/>
          <w:noProof/>
          <w:szCs w:val="22"/>
        </w:rPr>
      </w:pPr>
      <w:hyperlink w:anchor="_Toc144295248" w:history="1">
        <w:r w:rsidRPr="00651FC2">
          <w:rPr>
            <w:rStyle w:val="ab"/>
            <w:b/>
            <w:bCs/>
            <w:noProof/>
          </w:rPr>
          <w:t xml:space="preserve">2  </w:t>
        </w:r>
        <w:r w:rsidRPr="00651FC2">
          <w:rPr>
            <w:rStyle w:val="ab"/>
            <w:b/>
            <w:bCs/>
            <w:noProof/>
          </w:rPr>
          <w:t>基金简介</w:t>
        </w:r>
        <w:r>
          <w:rPr>
            <w:noProof/>
            <w:webHidden/>
          </w:rPr>
          <w:tab/>
        </w:r>
        <w:r>
          <w:rPr>
            <w:noProof/>
            <w:webHidden/>
          </w:rPr>
          <w:fldChar w:fldCharType="begin"/>
        </w:r>
        <w:r>
          <w:rPr>
            <w:noProof/>
            <w:webHidden/>
          </w:rPr>
          <w:instrText xml:space="preserve"> PAGEREF _Toc144295248 \h </w:instrText>
        </w:r>
        <w:r>
          <w:rPr>
            <w:noProof/>
            <w:webHidden/>
          </w:rPr>
        </w:r>
        <w:r>
          <w:rPr>
            <w:noProof/>
            <w:webHidden/>
          </w:rPr>
          <w:fldChar w:fldCharType="separate"/>
        </w:r>
        <w:r>
          <w:rPr>
            <w:noProof/>
            <w:webHidden/>
          </w:rPr>
          <w:t>5</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49" w:history="1">
        <w:r w:rsidRPr="00651FC2">
          <w:rPr>
            <w:rStyle w:val="ab"/>
            <w:noProof/>
          </w:rPr>
          <w:t xml:space="preserve">2.1 </w:t>
        </w:r>
        <w:r w:rsidRPr="00651FC2">
          <w:rPr>
            <w:rStyle w:val="ab"/>
            <w:noProof/>
          </w:rPr>
          <w:t>基金基本情况</w:t>
        </w:r>
        <w:r>
          <w:rPr>
            <w:noProof/>
            <w:webHidden/>
          </w:rPr>
          <w:tab/>
        </w:r>
        <w:r>
          <w:rPr>
            <w:noProof/>
            <w:webHidden/>
          </w:rPr>
          <w:fldChar w:fldCharType="begin"/>
        </w:r>
        <w:r>
          <w:rPr>
            <w:noProof/>
            <w:webHidden/>
          </w:rPr>
          <w:instrText xml:space="preserve"> PAGEREF _Toc144295249 \h </w:instrText>
        </w:r>
        <w:r>
          <w:rPr>
            <w:noProof/>
            <w:webHidden/>
          </w:rPr>
        </w:r>
        <w:r>
          <w:rPr>
            <w:noProof/>
            <w:webHidden/>
          </w:rPr>
          <w:fldChar w:fldCharType="separate"/>
        </w:r>
        <w:r>
          <w:rPr>
            <w:noProof/>
            <w:webHidden/>
          </w:rPr>
          <w:t>5</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50" w:history="1">
        <w:r w:rsidRPr="00651FC2">
          <w:rPr>
            <w:rStyle w:val="ab"/>
            <w:noProof/>
          </w:rPr>
          <w:t xml:space="preserve">2.2 </w:t>
        </w:r>
        <w:r w:rsidRPr="00651FC2">
          <w:rPr>
            <w:rStyle w:val="ab"/>
            <w:noProof/>
          </w:rPr>
          <w:t>基金产品说明</w:t>
        </w:r>
        <w:r>
          <w:rPr>
            <w:noProof/>
            <w:webHidden/>
          </w:rPr>
          <w:tab/>
        </w:r>
        <w:r>
          <w:rPr>
            <w:noProof/>
            <w:webHidden/>
          </w:rPr>
          <w:fldChar w:fldCharType="begin"/>
        </w:r>
        <w:r>
          <w:rPr>
            <w:noProof/>
            <w:webHidden/>
          </w:rPr>
          <w:instrText xml:space="preserve"> PAGEREF _Toc144295250 \h </w:instrText>
        </w:r>
        <w:r>
          <w:rPr>
            <w:noProof/>
            <w:webHidden/>
          </w:rPr>
        </w:r>
        <w:r>
          <w:rPr>
            <w:noProof/>
            <w:webHidden/>
          </w:rPr>
          <w:fldChar w:fldCharType="separate"/>
        </w:r>
        <w:r>
          <w:rPr>
            <w:noProof/>
            <w:webHidden/>
          </w:rPr>
          <w:t>5</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51" w:history="1">
        <w:r w:rsidRPr="00651FC2">
          <w:rPr>
            <w:rStyle w:val="ab"/>
            <w:noProof/>
          </w:rPr>
          <w:t xml:space="preserve">2.3 </w:t>
        </w:r>
        <w:r w:rsidRPr="00651FC2">
          <w:rPr>
            <w:rStyle w:val="ab"/>
            <w:noProof/>
          </w:rPr>
          <w:t>基金管理人和基金托管人</w:t>
        </w:r>
        <w:r>
          <w:rPr>
            <w:noProof/>
            <w:webHidden/>
          </w:rPr>
          <w:tab/>
        </w:r>
        <w:r>
          <w:rPr>
            <w:noProof/>
            <w:webHidden/>
          </w:rPr>
          <w:fldChar w:fldCharType="begin"/>
        </w:r>
        <w:r>
          <w:rPr>
            <w:noProof/>
            <w:webHidden/>
          </w:rPr>
          <w:instrText xml:space="preserve"> PAGEREF _Toc144295251 \h </w:instrText>
        </w:r>
        <w:r>
          <w:rPr>
            <w:noProof/>
            <w:webHidden/>
          </w:rPr>
        </w:r>
        <w:r>
          <w:rPr>
            <w:noProof/>
            <w:webHidden/>
          </w:rPr>
          <w:fldChar w:fldCharType="separate"/>
        </w:r>
        <w:r>
          <w:rPr>
            <w:noProof/>
            <w:webHidden/>
          </w:rPr>
          <w:t>6</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52" w:history="1">
        <w:r w:rsidRPr="00651FC2">
          <w:rPr>
            <w:rStyle w:val="ab"/>
            <w:noProof/>
          </w:rPr>
          <w:t xml:space="preserve">2.4 </w:t>
        </w:r>
        <w:r w:rsidRPr="00651FC2">
          <w:rPr>
            <w:rStyle w:val="ab"/>
            <w:noProof/>
          </w:rPr>
          <w:t>信息披露方式</w:t>
        </w:r>
        <w:r>
          <w:rPr>
            <w:noProof/>
            <w:webHidden/>
          </w:rPr>
          <w:tab/>
        </w:r>
        <w:r>
          <w:rPr>
            <w:noProof/>
            <w:webHidden/>
          </w:rPr>
          <w:fldChar w:fldCharType="begin"/>
        </w:r>
        <w:r>
          <w:rPr>
            <w:noProof/>
            <w:webHidden/>
          </w:rPr>
          <w:instrText xml:space="preserve"> PAGEREF _Toc144295252 \h </w:instrText>
        </w:r>
        <w:r>
          <w:rPr>
            <w:noProof/>
            <w:webHidden/>
          </w:rPr>
        </w:r>
        <w:r>
          <w:rPr>
            <w:noProof/>
            <w:webHidden/>
          </w:rPr>
          <w:fldChar w:fldCharType="separate"/>
        </w:r>
        <w:r>
          <w:rPr>
            <w:noProof/>
            <w:webHidden/>
          </w:rPr>
          <w:t>6</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53" w:history="1">
        <w:r w:rsidRPr="00651FC2">
          <w:rPr>
            <w:rStyle w:val="ab"/>
            <w:noProof/>
          </w:rPr>
          <w:t xml:space="preserve">2.5 </w:t>
        </w:r>
        <w:r w:rsidRPr="00651FC2">
          <w:rPr>
            <w:rStyle w:val="ab"/>
            <w:noProof/>
          </w:rPr>
          <w:t>其他相关资料</w:t>
        </w:r>
        <w:r>
          <w:rPr>
            <w:noProof/>
            <w:webHidden/>
          </w:rPr>
          <w:tab/>
        </w:r>
        <w:r>
          <w:rPr>
            <w:noProof/>
            <w:webHidden/>
          </w:rPr>
          <w:fldChar w:fldCharType="begin"/>
        </w:r>
        <w:r>
          <w:rPr>
            <w:noProof/>
            <w:webHidden/>
          </w:rPr>
          <w:instrText xml:space="preserve"> PAGEREF _Toc144295253 \h </w:instrText>
        </w:r>
        <w:r>
          <w:rPr>
            <w:noProof/>
            <w:webHidden/>
          </w:rPr>
        </w:r>
        <w:r>
          <w:rPr>
            <w:noProof/>
            <w:webHidden/>
          </w:rPr>
          <w:fldChar w:fldCharType="separate"/>
        </w:r>
        <w:r>
          <w:rPr>
            <w:noProof/>
            <w:webHidden/>
          </w:rPr>
          <w:t>7</w:t>
        </w:r>
        <w:r>
          <w:rPr>
            <w:noProof/>
            <w:webHidden/>
          </w:rPr>
          <w:fldChar w:fldCharType="end"/>
        </w:r>
      </w:hyperlink>
    </w:p>
    <w:p w:rsidR="009B4F1D" w:rsidRDefault="009B4F1D">
      <w:pPr>
        <w:pStyle w:val="12"/>
        <w:rPr>
          <w:rFonts w:asciiTheme="minorHAnsi" w:eastAsiaTheme="minorEastAsia" w:hAnsiTheme="minorHAnsi" w:cstheme="minorBidi"/>
          <w:noProof/>
          <w:szCs w:val="22"/>
        </w:rPr>
      </w:pPr>
      <w:hyperlink w:anchor="_Toc144295254" w:history="1">
        <w:r w:rsidRPr="00651FC2">
          <w:rPr>
            <w:rStyle w:val="ab"/>
            <w:b/>
            <w:bCs/>
            <w:noProof/>
          </w:rPr>
          <w:t xml:space="preserve">3  </w:t>
        </w:r>
        <w:r w:rsidRPr="00651FC2">
          <w:rPr>
            <w:rStyle w:val="ab"/>
            <w:b/>
            <w:bCs/>
            <w:noProof/>
          </w:rPr>
          <w:t>主要财务指标和基金净值表现</w:t>
        </w:r>
        <w:r>
          <w:rPr>
            <w:noProof/>
            <w:webHidden/>
          </w:rPr>
          <w:tab/>
        </w:r>
        <w:r>
          <w:rPr>
            <w:noProof/>
            <w:webHidden/>
          </w:rPr>
          <w:fldChar w:fldCharType="begin"/>
        </w:r>
        <w:r>
          <w:rPr>
            <w:noProof/>
            <w:webHidden/>
          </w:rPr>
          <w:instrText xml:space="preserve"> PAGEREF _Toc144295254 \h </w:instrText>
        </w:r>
        <w:r>
          <w:rPr>
            <w:noProof/>
            <w:webHidden/>
          </w:rPr>
        </w:r>
        <w:r>
          <w:rPr>
            <w:noProof/>
            <w:webHidden/>
          </w:rPr>
          <w:fldChar w:fldCharType="separate"/>
        </w:r>
        <w:r>
          <w:rPr>
            <w:noProof/>
            <w:webHidden/>
          </w:rPr>
          <w:t>7</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55" w:history="1">
        <w:r w:rsidRPr="00651FC2">
          <w:rPr>
            <w:rStyle w:val="ab"/>
            <w:noProof/>
          </w:rPr>
          <w:t xml:space="preserve">3.1 </w:t>
        </w:r>
        <w:r w:rsidRPr="00651FC2">
          <w:rPr>
            <w:rStyle w:val="ab"/>
            <w:noProof/>
          </w:rPr>
          <w:t>主要会计数据和财务指标</w:t>
        </w:r>
        <w:r>
          <w:rPr>
            <w:noProof/>
            <w:webHidden/>
          </w:rPr>
          <w:tab/>
        </w:r>
        <w:r>
          <w:rPr>
            <w:noProof/>
            <w:webHidden/>
          </w:rPr>
          <w:fldChar w:fldCharType="begin"/>
        </w:r>
        <w:r>
          <w:rPr>
            <w:noProof/>
            <w:webHidden/>
          </w:rPr>
          <w:instrText xml:space="preserve"> PAGEREF _Toc144295255 \h </w:instrText>
        </w:r>
        <w:r>
          <w:rPr>
            <w:noProof/>
            <w:webHidden/>
          </w:rPr>
        </w:r>
        <w:r>
          <w:rPr>
            <w:noProof/>
            <w:webHidden/>
          </w:rPr>
          <w:fldChar w:fldCharType="separate"/>
        </w:r>
        <w:r>
          <w:rPr>
            <w:noProof/>
            <w:webHidden/>
          </w:rPr>
          <w:t>7</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56" w:history="1">
        <w:r w:rsidRPr="00651FC2">
          <w:rPr>
            <w:rStyle w:val="ab"/>
            <w:noProof/>
          </w:rPr>
          <w:t xml:space="preserve">3.2 </w:t>
        </w:r>
        <w:r w:rsidRPr="00651FC2">
          <w:rPr>
            <w:rStyle w:val="ab"/>
            <w:noProof/>
          </w:rPr>
          <w:t>基金净值表现</w:t>
        </w:r>
        <w:r>
          <w:rPr>
            <w:noProof/>
            <w:webHidden/>
          </w:rPr>
          <w:tab/>
        </w:r>
        <w:r>
          <w:rPr>
            <w:noProof/>
            <w:webHidden/>
          </w:rPr>
          <w:fldChar w:fldCharType="begin"/>
        </w:r>
        <w:r>
          <w:rPr>
            <w:noProof/>
            <w:webHidden/>
          </w:rPr>
          <w:instrText xml:space="preserve"> PAGEREF _Toc144295256 \h </w:instrText>
        </w:r>
        <w:r>
          <w:rPr>
            <w:noProof/>
            <w:webHidden/>
          </w:rPr>
        </w:r>
        <w:r>
          <w:rPr>
            <w:noProof/>
            <w:webHidden/>
          </w:rPr>
          <w:fldChar w:fldCharType="separate"/>
        </w:r>
        <w:r>
          <w:rPr>
            <w:noProof/>
            <w:webHidden/>
          </w:rPr>
          <w:t>7</w:t>
        </w:r>
        <w:r>
          <w:rPr>
            <w:noProof/>
            <w:webHidden/>
          </w:rPr>
          <w:fldChar w:fldCharType="end"/>
        </w:r>
      </w:hyperlink>
    </w:p>
    <w:p w:rsidR="009B4F1D" w:rsidRDefault="009B4F1D">
      <w:pPr>
        <w:pStyle w:val="12"/>
        <w:rPr>
          <w:rFonts w:asciiTheme="minorHAnsi" w:eastAsiaTheme="minorEastAsia" w:hAnsiTheme="minorHAnsi" w:cstheme="minorBidi"/>
          <w:noProof/>
          <w:szCs w:val="22"/>
        </w:rPr>
      </w:pPr>
      <w:hyperlink w:anchor="_Toc144295257" w:history="1">
        <w:r w:rsidRPr="00651FC2">
          <w:rPr>
            <w:rStyle w:val="ab"/>
            <w:b/>
            <w:bCs/>
            <w:noProof/>
          </w:rPr>
          <w:t xml:space="preserve">4  </w:t>
        </w:r>
        <w:r w:rsidRPr="00651FC2">
          <w:rPr>
            <w:rStyle w:val="ab"/>
            <w:b/>
            <w:bCs/>
            <w:noProof/>
          </w:rPr>
          <w:t>管理人报告</w:t>
        </w:r>
        <w:r>
          <w:rPr>
            <w:noProof/>
            <w:webHidden/>
          </w:rPr>
          <w:tab/>
        </w:r>
        <w:r>
          <w:rPr>
            <w:noProof/>
            <w:webHidden/>
          </w:rPr>
          <w:fldChar w:fldCharType="begin"/>
        </w:r>
        <w:r>
          <w:rPr>
            <w:noProof/>
            <w:webHidden/>
          </w:rPr>
          <w:instrText xml:space="preserve"> PAGEREF _Toc144295257 \h </w:instrText>
        </w:r>
        <w:r>
          <w:rPr>
            <w:noProof/>
            <w:webHidden/>
          </w:rPr>
        </w:r>
        <w:r>
          <w:rPr>
            <w:noProof/>
            <w:webHidden/>
          </w:rPr>
          <w:fldChar w:fldCharType="separate"/>
        </w:r>
        <w:r>
          <w:rPr>
            <w:noProof/>
            <w:webHidden/>
          </w:rPr>
          <w:t>10</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58" w:history="1">
        <w:r w:rsidRPr="00651FC2">
          <w:rPr>
            <w:rStyle w:val="ab"/>
            <w:noProof/>
          </w:rPr>
          <w:t xml:space="preserve">4.1 </w:t>
        </w:r>
        <w:r w:rsidRPr="00651FC2">
          <w:rPr>
            <w:rStyle w:val="ab"/>
            <w:noProof/>
          </w:rPr>
          <w:t>基金管理人及基金经理情况</w:t>
        </w:r>
        <w:r>
          <w:rPr>
            <w:noProof/>
            <w:webHidden/>
          </w:rPr>
          <w:tab/>
        </w:r>
        <w:r>
          <w:rPr>
            <w:noProof/>
            <w:webHidden/>
          </w:rPr>
          <w:fldChar w:fldCharType="begin"/>
        </w:r>
        <w:r>
          <w:rPr>
            <w:noProof/>
            <w:webHidden/>
          </w:rPr>
          <w:instrText xml:space="preserve"> PAGEREF _Toc144295258 \h </w:instrText>
        </w:r>
        <w:r>
          <w:rPr>
            <w:noProof/>
            <w:webHidden/>
          </w:rPr>
        </w:r>
        <w:r>
          <w:rPr>
            <w:noProof/>
            <w:webHidden/>
          </w:rPr>
          <w:fldChar w:fldCharType="separate"/>
        </w:r>
        <w:r>
          <w:rPr>
            <w:noProof/>
            <w:webHidden/>
          </w:rPr>
          <w:t>10</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59" w:history="1">
        <w:r w:rsidRPr="00651FC2">
          <w:rPr>
            <w:rStyle w:val="ab"/>
            <w:noProof/>
          </w:rPr>
          <w:t xml:space="preserve">4.2 </w:t>
        </w:r>
        <w:r w:rsidRPr="00651FC2">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_Toc144295259 \h </w:instrText>
        </w:r>
        <w:r>
          <w:rPr>
            <w:noProof/>
            <w:webHidden/>
          </w:rPr>
        </w:r>
        <w:r>
          <w:rPr>
            <w:noProof/>
            <w:webHidden/>
          </w:rPr>
          <w:fldChar w:fldCharType="separate"/>
        </w:r>
        <w:r>
          <w:rPr>
            <w:noProof/>
            <w:webHidden/>
          </w:rPr>
          <w:t>12</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60" w:history="1">
        <w:r w:rsidRPr="00651FC2">
          <w:rPr>
            <w:rStyle w:val="ab"/>
            <w:noProof/>
          </w:rPr>
          <w:t xml:space="preserve">4.3 </w:t>
        </w:r>
        <w:r w:rsidRPr="00651FC2">
          <w:rPr>
            <w:rStyle w:val="ab"/>
            <w:noProof/>
          </w:rPr>
          <w:t>管理人对报告期内公平交易情况的专项说明</w:t>
        </w:r>
        <w:r>
          <w:rPr>
            <w:noProof/>
            <w:webHidden/>
          </w:rPr>
          <w:tab/>
        </w:r>
        <w:r>
          <w:rPr>
            <w:noProof/>
            <w:webHidden/>
          </w:rPr>
          <w:fldChar w:fldCharType="begin"/>
        </w:r>
        <w:r>
          <w:rPr>
            <w:noProof/>
            <w:webHidden/>
          </w:rPr>
          <w:instrText xml:space="preserve"> PAGEREF _Toc144295260 \h </w:instrText>
        </w:r>
        <w:r>
          <w:rPr>
            <w:noProof/>
            <w:webHidden/>
          </w:rPr>
        </w:r>
        <w:r>
          <w:rPr>
            <w:noProof/>
            <w:webHidden/>
          </w:rPr>
          <w:fldChar w:fldCharType="separate"/>
        </w:r>
        <w:r>
          <w:rPr>
            <w:noProof/>
            <w:webHidden/>
          </w:rPr>
          <w:t>12</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61" w:history="1">
        <w:r w:rsidRPr="00651FC2">
          <w:rPr>
            <w:rStyle w:val="ab"/>
            <w:noProof/>
          </w:rPr>
          <w:t xml:space="preserve">4.4 </w:t>
        </w:r>
        <w:r w:rsidRPr="00651FC2">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_Toc144295261 \h </w:instrText>
        </w:r>
        <w:r>
          <w:rPr>
            <w:noProof/>
            <w:webHidden/>
          </w:rPr>
        </w:r>
        <w:r>
          <w:rPr>
            <w:noProof/>
            <w:webHidden/>
          </w:rPr>
          <w:fldChar w:fldCharType="separate"/>
        </w:r>
        <w:r>
          <w:rPr>
            <w:noProof/>
            <w:webHidden/>
          </w:rPr>
          <w:t>13</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62" w:history="1">
        <w:r w:rsidRPr="00651FC2">
          <w:rPr>
            <w:rStyle w:val="ab"/>
            <w:noProof/>
          </w:rPr>
          <w:t xml:space="preserve">4.5 </w:t>
        </w:r>
        <w:r w:rsidRPr="00651FC2">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_Toc144295262 \h </w:instrText>
        </w:r>
        <w:r>
          <w:rPr>
            <w:noProof/>
            <w:webHidden/>
          </w:rPr>
        </w:r>
        <w:r>
          <w:rPr>
            <w:noProof/>
            <w:webHidden/>
          </w:rPr>
          <w:fldChar w:fldCharType="separate"/>
        </w:r>
        <w:r>
          <w:rPr>
            <w:noProof/>
            <w:webHidden/>
          </w:rPr>
          <w:t>13</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63" w:history="1">
        <w:r w:rsidRPr="00651FC2">
          <w:rPr>
            <w:rStyle w:val="ab"/>
            <w:noProof/>
          </w:rPr>
          <w:t xml:space="preserve">4.6 </w:t>
        </w:r>
        <w:r w:rsidRPr="00651FC2">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_Toc144295263 \h </w:instrText>
        </w:r>
        <w:r>
          <w:rPr>
            <w:noProof/>
            <w:webHidden/>
          </w:rPr>
        </w:r>
        <w:r>
          <w:rPr>
            <w:noProof/>
            <w:webHidden/>
          </w:rPr>
          <w:fldChar w:fldCharType="separate"/>
        </w:r>
        <w:r>
          <w:rPr>
            <w:noProof/>
            <w:webHidden/>
          </w:rPr>
          <w:t>14</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64" w:history="1">
        <w:r w:rsidRPr="00651FC2">
          <w:rPr>
            <w:rStyle w:val="ab"/>
            <w:noProof/>
          </w:rPr>
          <w:t xml:space="preserve">4.7 </w:t>
        </w:r>
        <w:r w:rsidRPr="00651FC2">
          <w:rPr>
            <w:rStyle w:val="ab"/>
            <w:noProof/>
          </w:rPr>
          <w:t>管理人对报告期内基金利润分配情况的说明</w:t>
        </w:r>
        <w:r>
          <w:rPr>
            <w:noProof/>
            <w:webHidden/>
          </w:rPr>
          <w:tab/>
        </w:r>
        <w:r>
          <w:rPr>
            <w:noProof/>
            <w:webHidden/>
          </w:rPr>
          <w:fldChar w:fldCharType="begin"/>
        </w:r>
        <w:r>
          <w:rPr>
            <w:noProof/>
            <w:webHidden/>
          </w:rPr>
          <w:instrText xml:space="preserve"> PAGEREF _Toc144295264 \h </w:instrText>
        </w:r>
        <w:r>
          <w:rPr>
            <w:noProof/>
            <w:webHidden/>
          </w:rPr>
        </w:r>
        <w:r>
          <w:rPr>
            <w:noProof/>
            <w:webHidden/>
          </w:rPr>
          <w:fldChar w:fldCharType="separate"/>
        </w:r>
        <w:r>
          <w:rPr>
            <w:noProof/>
            <w:webHidden/>
          </w:rPr>
          <w:t>14</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65" w:history="1">
        <w:r w:rsidRPr="00651FC2">
          <w:rPr>
            <w:rStyle w:val="ab"/>
            <w:noProof/>
          </w:rPr>
          <w:t xml:space="preserve">4.8 </w:t>
        </w:r>
        <w:r w:rsidRPr="00651FC2">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_Toc144295265 \h </w:instrText>
        </w:r>
        <w:r>
          <w:rPr>
            <w:noProof/>
            <w:webHidden/>
          </w:rPr>
        </w:r>
        <w:r>
          <w:rPr>
            <w:noProof/>
            <w:webHidden/>
          </w:rPr>
          <w:fldChar w:fldCharType="separate"/>
        </w:r>
        <w:r>
          <w:rPr>
            <w:noProof/>
            <w:webHidden/>
          </w:rPr>
          <w:t>14</w:t>
        </w:r>
        <w:r>
          <w:rPr>
            <w:noProof/>
            <w:webHidden/>
          </w:rPr>
          <w:fldChar w:fldCharType="end"/>
        </w:r>
      </w:hyperlink>
    </w:p>
    <w:p w:rsidR="009B4F1D" w:rsidRDefault="009B4F1D">
      <w:pPr>
        <w:pStyle w:val="12"/>
        <w:rPr>
          <w:rFonts w:asciiTheme="minorHAnsi" w:eastAsiaTheme="minorEastAsia" w:hAnsiTheme="minorHAnsi" w:cstheme="minorBidi"/>
          <w:noProof/>
          <w:szCs w:val="22"/>
        </w:rPr>
      </w:pPr>
      <w:hyperlink w:anchor="_Toc144295266" w:history="1">
        <w:r w:rsidRPr="00651FC2">
          <w:rPr>
            <w:rStyle w:val="ab"/>
            <w:b/>
            <w:bCs/>
            <w:noProof/>
          </w:rPr>
          <w:t xml:space="preserve">5  </w:t>
        </w:r>
        <w:r w:rsidRPr="00651FC2">
          <w:rPr>
            <w:rStyle w:val="ab"/>
            <w:b/>
            <w:bCs/>
            <w:noProof/>
          </w:rPr>
          <w:t>托管人报告</w:t>
        </w:r>
        <w:r>
          <w:rPr>
            <w:noProof/>
            <w:webHidden/>
          </w:rPr>
          <w:tab/>
        </w:r>
        <w:r>
          <w:rPr>
            <w:noProof/>
            <w:webHidden/>
          </w:rPr>
          <w:fldChar w:fldCharType="begin"/>
        </w:r>
        <w:r>
          <w:rPr>
            <w:noProof/>
            <w:webHidden/>
          </w:rPr>
          <w:instrText xml:space="preserve"> PAGEREF _Toc144295266 \h </w:instrText>
        </w:r>
        <w:r>
          <w:rPr>
            <w:noProof/>
            <w:webHidden/>
          </w:rPr>
        </w:r>
        <w:r>
          <w:rPr>
            <w:noProof/>
            <w:webHidden/>
          </w:rPr>
          <w:fldChar w:fldCharType="separate"/>
        </w:r>
        <w:r>
          <w:rPr>
            <w:noProof/>
            <w:webHidden/>
          </w:rPr>
          <w:t>14</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67" w:history="1">
        <w:r w:rsidRPr="00651FC2">
          <w:rPr>
            <w:rStyle w:val="ab"/>
            <w:noProof/>
          </w:rPr>
          <w:t xml:space="preserve">5.1 </w:t>
        </w:r>
        <w:r w:rsidRPr="00651FC2">
          <w:rPr>
            <w:rStyle w:val="ab"/>
            <w:noProof/>
          </w:rPr>
          <w:t>报告期内本基金托管人遵规守信情况声明</w:t>
        </w:r>
        <w:r>
          <w:rPr>
            <w:noProof/>
            <w:webHidden/>
          </w:rPr>
          <w:tab/>
        </w:r>
        <w:r>
          <w:rPr>
            <w:noProof/>
            <w:webHidden/>
          </w:rPr>
          <w:fldChar w:fldCharType="begin"/>
        </w:r>
        <w:r>
          <w:rPr>
            <w:noProof/>
            <w:webHidden/>
          </w:rPr>
          <w:instrText xml:space="preserve"> PAGEREF _Toc144295267 \h </w:instrText>
        </w:r>
        <w:r>
          <w:rPr>
            <w:noProof/>
            <w:webHidden/>
          </w:rPr>
        </w:r>
        <w:r>
          <w:rPr>
            <w:noProof/>
            <w:webHidden/>
          </w:rPr>
          <w:fldChar w:fldCharType="separate"/>
        </w:r>
        <w:r>
          <w:rPr>
            <w:noProof/>
            <w:webHidden/>
          </w:rPr>
          <w:t>14</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68" w:history="1">
        <w:r w:rsidRPr="00651FC2">
          <w:rPr>
            <w:rStyle w:val="ab"/>
            <w:noProof/>
          </w:rPr>
          <w:t xml:space="preserve">5.2 </w:t>
        </w:r>
        <w:r w:rsidRPr="00651FC2">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_Toc144295268 \h </w:instrText>
        </w:r>
        <w:r>
          <w:rPr>
            <w:noProof/>
            <w:webHidden/>
          </w:rPr>
        </w:r>
        <w:r>
          <w:rPr>
            <w:noProof/>
            <w:webHidden/>
          </w:rPr>
          <w:fldChar w:fldCharType="separate"/>
        </w:r>
        <w:r>
          <w:rPr>
            <w:noProof/>
            <w:webHidden/>
          </w:rPr>
          <w:t>14</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69" w:history="1">
        <w:r w:rsidRPr="00651FC2">
          <w:rPr>
            <w:rStyle w:val="ab"/>
            <w:noProof/>
          </w:rPr>
          <w:t xml:space="preserve">5.3 </w:t>
        </w:r>
        <w:r w:rsidRPr="00651FC2">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_Toc144295269 \h </w:instrText>
        </w:r>
        <w:r>
          <w:rPr>
            <w:noProof/>
            <w:webHidden/>
          </w:rPr>
        </w:r>
        <w:r>
          <w:rPr>
            <w:noProof/>
            <w:webHidden/>
          </w:rPr>
          <w:fldChar w:fldCharType="separate"/>
        </w:r>
        <w:r>
          <w:rPr>
            <w:noProof/>
            <w:webHidden/>
          </w:rPr>
          <w:t>14</w:t>
        </w:r>
        <w:r>
          <w:rPr>
            <w:noProof/>
            <w:webHidden/>
          </w:rPr>
          <w:fldChar w:fldCharType="end"/>
        </w:r>
      </w:hyperlink>
    </w:p>
    <w:p w:rsidR="009B4F1D" w:rsidRDefault="009B4F1D">
      <w:pPr>
        <w:pStyle w:val="12"/>
        <w:rPr>
          <w:rFonts w:asciiTheme="minorHAnsi" w:eastAsiaTheme="minorEastAsia" w:hAnsiTheme="minorHAnsi" w:cstheme="minorBidi"/>
          <w:noProof/>
          <w:szCs w:val="22"/>
        </w:rPr>
      </w:pPr>
      <w:hyperlink w:anchor="_Toc144295270" w:history="1">
        <w:r w:rsidRPr="00651FC2">
          <w:rPr>
            <w:rStyle w:val="ab"/>
            <w:b/>
            <w:bCs/>
            <w:noProof/>
          </w:rPr>
          <w:t xml:space="preserve">6  </w:t>
        </w:r>
        <w:r w:rsidRPr="00651FC2">
          <w:rPr>
            <w:rStyle w:val="ab"/>
            <w:b/>
            <w:bCs/>
            <w:noProof/>
          </w:rPr>
          <w:t>半年度财务会计报告（未经审计）</w:t>
        </w:r>
        <w:r>
          <w:rPr>
            <w:noProof/>
            <w:webHidden/>
          </w:rPr>
          <w:tab/>
        </w:r>
        <w:r>
          <w:rPr>
            <w:noProof/>
            <w:webHidden/>
          </w:rPr>
          <w:fldChar w:fldCharType="begin"/>
        </w:r>
        <w:r>
          <w:rPr>
            <w:noProof/>
            <w:webHidden/>
          </w:rPr>
          <w:instrText xml:space="preserve"> PAGEREF _Toc144295270 \h </w:instrText>
        </w:r>
        <w:r>
          <w:rPr>
            <w:noProof/>
            <w:webHidden/>
          </w:rPr>
        </w:r>
        <w:r>
          <w:rPr>
            <w:noProof/>
            <w:webHidden/>
          </w:rPr>
          <w:fldChar w:fldCharType="separate"/>
        </w:r>
        <w:r>
          <w:rPr>
            <w:noProof/>
            <w:webHidden/>
          </w:rPr>
          <w:t>15</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71" w:history="1">
        <w:r w:rsidRPr="00651FC2">
          <w:rPr>
            <w:rStyle w:val="ab"/>
            <w:noProof/>
          </w:rPr>
          <w:t xml:space="preserve">6.1 </w:t>
        </w:r>
        <w:r w:rsidRPr="00651FC2">
          <w:rPr>
            <w:rStyle w:val="ab"/>
            <w:noProof/>
          </w:rPr>
          <w:t>资产负债表</w:t>
        </w:r>
        <w:r>
          <w:rPr>
            <w:noProof/>
            <w:webHidden/>
          </w:rPr>
          <w:tab/>
        </w:r>
        <w:r>
          <w:rPr>
            <w:noProof/>
            <w:webHidden/>
          </w:rPr>
          <w:fldChar w:fldCharType="begin"/>
        </w:r>
        <w:r>
          <w:rPr>
            <w:noProof/>
            <w:webHidden/>
          </w:rPr>
          <w:instrText xml:space="preserve"> PAGEREF _Toc144295271 \h </w:instrText>
        </w:r>
        <w:r>
          <w:rPr>
            <w:noProof/>
            <w:webHidden/>
          </w:rPr>
        </w:r>
        <w:r>
          <w:rPr>
            <w:noProof/>
            <w:webHidden/>
          </w:rPr>
          <w:fldChar w:fldCharType="separate"/>
        </w:r>
        <w:r>
          <w:rPr>
            <w:noProof/>
            <w:webHidden/>
          </w:rPr>
          <w:t>15</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72" w:history="1">
        <w:r w:rsidRPr="00651FC2">
          <w:rPr>
            <w:rStyle w:val="ab"/>
            <w:noProof/>
          </w:rPr>
          <w:t xml:space="preserve">6.2 </w:t>
        </w:r>
        <w:r w:rsidRPr="00651FC2">
          <w:rPr>
            <w:rStyle w:val="ab"/>
            <w:noProof/>
          </w:rPr>
          <w:t>利润表</w:t>
        </w:r>
        <w:r>
          <w:rPr>
            <w:noProof/>
            <w:webHidden/>
          </w:rPr>
          <w:tab/>
        </w:r>
        <w:r>
          <w:rPr>
            <w:noProof/>
            <w:webHidden/>
          </w:rPr>
          <w:fldChar w:fldCharType="begin"/>
        </w:r>
        <w:r>
          <w:rPr>
            <w:noProof/>
            <w:webHidden/>
          </w:rPr>
          <w:instrText xml:space="preserve"> PAGEREF _Toc144295272 \h </w:instrText>
        </w:r>
        <w:r>
          <w:rPr>
            <w:noProof/>
            <w:webHidden/>
          </w:rPr>
        </w:r>
        <w:r>
          <w:rPr>
            <w:noProof/>
            <w:webHidden/>
          </w:rPr>
          <w:fldChar w:fldCharType="separate"/>
        </w:r>
        <w:r>
          <w:rPr>
            <w:noProof/>
            <w:webHidden/>
          </w:rPr>
          <w:t>16</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73" w:history="1">
        <w:r w:rsidRPr="00651FC2">
          <w:rPr>
            <w:rStyle w:val="ab"/>
            <w:noProof/>
          </w:rPr>
          <w:t xml:space="preserve">6.3 </w:t>
        </w:r>
        <w:r w:rsidRPr="00651FC2">
          <w:rPr>
            <w:rStyle w:val="ab"/>
            <w:noProof/>
          </w:rPr>
          <w:t>净资产（基金净值）变动表</w:t>
        </w:r>
        <w:r>
          <w:rPr>
            <w:noProof/>
            <w:webHidden/>
          </w:rPr>
          <w:tab/>
        </w:r>
        <w:r>
          <w:rPr>
            <w:noProof/>
            <w:webHidden/>
          </w:rPr>
          <w:fldChar w:fldCharType="begin"/>
        </w:r>
        <w:r>
          <w:rPr>
            <w:noProof/>
            <w:webHidden/>
          </w:rPr>
          <w:instrText xml:space="preserve"> PAGEREF _Toc144295273 \h </w:instrText>
        </w:r>
        <w:r>
          <w:rPr>
            <w:noProof/>
            <w:webHidden/>
          </w:rPr>
        </w:r>
        <w:r>
          <w:rPr>
            <w:noProof/>
            <w:webHidden/>
          </w:rPr>
          <w:fldChar w:fldCharType="separate"/>
        </w:r>
        <w:r>
          <w:rPr>
            <w:noProof/>
            <w:webHidden/>
          </w:rPr>
          <w:t>17</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74" w:history="1">
        <w:r w:rsidRPr="00651FC2">
          <w:rPr>
            <w:rStyle w:val="ab"/>
            <w:noProof/>
          </w:rPr>
          <w:t xml:space="preserve">6.4 </w:t>
        </w:r>
        <w:r w:rsidRPr="00651FC2">
          <w:rPr>
            <w:rStyle w:val="ab"/>
            <w:noProof/>
          </w:rPr>
          <w:t>报表附注</w:t>
        </w:r>
        <w:r>
          <w:rPr>
            <w:noProof/>
            <w:webHidden/>
          </w:rPr>
          <w:tab/>
        </w:r>
        <w:r>
          <w:rPr>
            <w:noProof/>
            <w:webHidden/>
          </w:rPr>
          <w:fldChar w:fldCharType="begin"/>
        </w:r>
        <w:r>
          <w:rPr>
            <w:noProof/>
            <w:webHidden/>
          </w:rPr>
          <w:instrText xml:space="preserve"> PAGEREF _Toc144295274 \h </w:instrText>
        </w:r>
        <w:r>
          <w:rPr>
            <w:noProof/>
            <w:webHidden/>
          </w:rPr>
        </w:r>
        <w:r>
          <w:rPr>
            <w:noProof/>
            <w:webHidden/>
          </w:rPr>
          <w:fldChar w:fldCharType="separate"/>
        </w:r>
        <w:r>
          <w:rPr>
            <w:noProof/>
            <w:webHidden/>
          </w:rPr>
          <w:t>19</w:t>
        </w:r>
        <w:r>
          <w:rPr>
            <w:noProof/>
            <w:webHidden/>
          </w:rPr>
          <w:fldChar w:fldCharType="end"/>
        </w:r>
      </w:hyperlink>
    </w:p>
    <w:p w:rsidR="009B4F1D" w:rsidRDefault="009B4F1D">
      <w:pPr>
        <w:pStyle w:val="12"/>
        <w:rPr>
          <w:rFonts w:asciiTheme="minorHAnsi" w:eastAsiaTheme="minorEastAsia" w:hAnsiTheme="minorHAnsi" w:cstheme="minorBidi"/>
          <w:noProof/>
          <w:szCs w:val="22"/>
        </w:rPr>
      </w:pPr>
      <w:hyperlink w:anchor="_Toc144295275" w:history="1">
        <w:r w:rsidRPr="00651FC2">
          <w:rPr>
            <w:rStyle w:val="ab"/>
            <w:b/>
            <w:bCs/>
            <w:noProof/>
          </w:rPr>
          <w:t xml:space="preserve">7  </w:t>
        </w:r>
        <w:r w:rsidRPr="00651FC2">
          <w:rPr>
            <w:rStyle w:val="ab"/>
            <w:b/>
            <w:bCs/>
            <w:noProof/>
          </w:rPr>
          <w:t>投资组合报告</w:t>
        </w:r>
        <w:r>
          <w:rPr>
            <w:noProof/>
            <w:webHidden/>
          </w:rPr>
          <w:tab/>
        </w:r>
        <w:r>
          <w:rPr>
            <w:noProof/>
            <w:webHidden/>
          </w:rPr>
          <w:fldChar w:fldCharType="begin"/>
        </w:r>
        <w:r>
          <w:rPr>
            <w:noProof/>
            <w:webHidden/>
          </w:rPr>
          <w:instrText xml:space="preserve"> PAGEREF _Toc144295275 \h </w:instrText>
        </w:r>
        <w:r>
          <w:rPr>
            <w:noProof/>
            <w:webHidden/>
          </w:rPr>
        </w:r>
        <w:r>
          <w:rPr>
            <w:noProof/>
            <w:webHidden/>
          </w:rPr>
          <w:fldChar w:fldCharType="separate"/>
        </w:r>
        <w:r>
          <w:rPr>
            <w:noProof/>
            <w:webHidden/>
          </w:rPr>
          <w:t>40</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76" w:history="1">
        <w:r w:rsidRPr="00651FC2">
          <w:rPr>
            <w:rStyle w:val="ab"/>
            <w:noProof/>
          </w:rPr>
          <w:t xml:space="preserve">7.1 </w:t>
        </w:r>
        <w:r w:rsidRPr="00651FC2">
          <w:rPr>
            <w:rStyle w:val="ab"/>
            <w:noProof/>
          </w:rPr>
          <w:t>期末基金资产组合情况</w:t>
        </w:r>
        <w:r>
          <w:rPr>
            <w:noProof/>
            <w:webHidden/>
          </w:rPr>
          <w:tab/>
        </w:r>
        <w:r>
          <w:rPr>
            <w:noProof/>
            <w:webHidden/>
          </w:rPr>
          <w:fldChar w:fldCharType="begin"/>
        </w:r>
        <w:r>
          <w:rPr>
            <w:noProof/>
            <w:webHidden/>
          </w:rPr>
          <w:instrText xml:space="preserve"> PAGEREF _Toc144295276 \h </w:instrText>
        </w:r>
        <w:r>
          <w:rPr>
            <w:noProof/>
            <w:webHidden/>
          </w:rPr>
        </w:r>
        <w:r>
          <w:rPr>
            <w:noProof/>
            <w:webHidden/>
          </w:rPr>
          <w:fldChar w:fldCharType="separate"/>
        </w:r>
        <w:r>
          <w:rPr>
            <w:noProof/>
            <w:webHidden/>
          </w:rPr>
          <w:t>40</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77" w:history="1">
        <w:r w:rsidRPr="00651FC2">
          <w:rPr>
            <w:rStyle w:val="ab"/>
            <w:noProof/>
          </w:rPr>
          <w:t xml:space="preserve">7.2 </w:t>
        </w:r>
        <w:r w:rsidRPr="00651FC2">
          <w:rPr>
            <w:rStyle w:val="ab"/>
            <w:noProof/>
          </w:rPr>
          <w:t>报告期末按行业分类的股票投资组合</w:t>
        </w:r>
        <w:r>
          <w:rPr>
            <w:noProof/>
            <w:webHidden/>
          </w:rPr>
          <w:tab/>
        </w:r>
        <w:r>
          <w:rPr>
            <w:noProof/>
            <w:webHidden/>
          </w:rPr>
          <w:fldChar w:fldCharType="begin"/>
        </w:r>
        <w:r>
          <w:rPr>
            <w:noProof/>
            <w:webHidden/>
          </w:rPr>
          <w:instrText xml:space="preserve"> PAGEREF _Toc144295277 \h </w:instrText>
        </w:r>
        <w:r>
          <w:rPr>
            <w:noProof/>
            <w:webHidden/>
          </w:rPr>
        </w:r>
        <w:r>
          <w:rPr>
            <w:noProof/>
            <w:webHidden/>
          </w:rPr>
          <w:fldChar w:fldCharType="separate"/>
        </w:r>
        <w:r>
          <w:rPr>
            <w:noProof/>
            <w:webHidden/>
          </w:rPr>
          <w:t>41</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78" w:history="1">
        <w:r w:rsidRPr="00651FC2">
          <w:rPr>
            <w:rStyle w:val="ab"/>
            <w:noProof/>
          </w:rPr>
          <w:t xml:space="preserve">7.3 </w:t>
        </w:r>
        <w:r w:rsidRPr="00651FC2">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_Toc144295278 \h </w:instrText>
        </w:r>
        <w:r>
          <w:rPr>
            <w:noProof/>
            <w:webHidden/>
          </w:rPr>
        </w:r>
        <w:r>
          <w:rPr>
            <w:noProof/>
            <w:webHidden/>
          </w:rPr>
          <w:fldChar w:fldCharType="separate"/>
        </w:r>
        <w:r>
          <w:rPr>
            <w:noProof/>
            <w:webHidden/>
          </w:rPr>
          <w:t>42</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79" w:history="1">
        <w:r w:rsidRPr="00651FC2">
          <w:rPr>
            <w:rStyle w:val="ab"/>
            <w:noProof/>
          </w:rPr>
          <w:t xml:space="preserve">7.4 </w:t>
        </w:r>
        <w:r w:rsidRPr="00651FC2">
          <w:rPr>
            <w:rStyle w:val="ab"/>
            <w:noProof/>
          </w:rPr>
          <w:t>报告期内股票投资组合的重大变动</w:t>
        </w:r>
        <w:r>
          <w:rPr>
            <w:noProof/>
            <w:webHidden/>
          </w:rPr>
          <w:tab/>
        </w:r>
        <w:r>
          <w:rPr>
            <w:noProof/>
            <w:webHidden/>
          </w:rPr>
          <w:fldChar w:fldCharType="begin"/>
        </w:r>
        <w:r>
          <w:rPr>
            <w:noProof/>
            <w:webHidden/>
          </w:rPr>
          <w:instrText xml:space="preserve"> PAGEREF _Toc144295279 \h </w:instrText>
        </w:r>
        <w:r>
          <w:rPr>
            <w:noProof/>
            <w:webHidden/>
          </w:rPr>
        </w:r>
        <w:r>
          <w:rPr>
            <w:noProof/>
            <w:webHidden/>
          </w:rPr>
          <w:fldChar w:fldCharType="separate"/>
        </w:r>
        <w:r>
          <w:rPr>
            <w:noProof/>
            <w:webHidden/>
          </w:rPr>
          <w:t>44</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80" w:history="1">
        <w:r w:rsidRPr="00651FC2">
          <w:rPr>
            <w:rStyle w:val="ab"/>
            <w:noProof/>
          </w:rPr>
          <w:t xml:space="preserve">7.5 </w:t>
        </w:r>
        <w:r w:rsidRPr="00651FC2">
          <w:rPr>
            <w:rStyle w:val="ab"/>
            <w:noProof/>
          </w:rPr>
          <w:t>期末按债券品种分类的债券投资组合</w:t>
        </w:r>
        <w:r>
          <w:rPr>
            <w:noProof/>
            <w:webHidden/>
          </w:rPr>
          <w:tab/>
        </w:r>
        <w:r>
          <w:rPr>
            <w:noProof/>
            <w:webHidden/>
          </w:rPr>
          <w:fldChar w:fldCharType="begin"/>
        </w:r>
        <w:r>
          <w:rPr>
            <w:noProof/>
            <w:webHidden/>
          </w:rPr>
          <w:instrText xml:space="preserve"> PAGEREF _Toc144295280 \h </w:instrText>
        </w:r>
        <w:r>
          <w:rPr>
            <w:noProof/>
            <w:webHidden/>
          </w:rPr>
        </w:r>
        <w:r>
          <w:rPr>
            <w:noProof/>
            <w:webHidden/>
          </w:rPr>
          <w:fldChar w:fldCharType="separate"/>
        </w:r>
        <w:r>
          <w:rPr>
            <w:noProof/>
            <w:webHidden/>
          </w:rPr>
          <w:t>46</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81" w:history="1">
        <w:r w:rsidRPr="00651FC2">
          <w:rPr>
            <w:rStyle w:val="ab"/>
            <w:noProof/>
          </w:rPr>
          <w:t xml:space="preserve">7.6 </w:t>
        </w:r>
        <w:r w:rsidRPr="00651FC2">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_Toc144295281 \h </w:instrText>
        </w:r>
        <w:r>
          <w:rPr>
            <w:noProof/>
            <w:webHidden/>
          </w:rPr>
        </w:r>
        <w:r>
          <w:rPr>
            <w:noProof/>
            <w:webHidden/>
          </w:rPr>
          <w:fldChar w:fldCharType="separate"/>
        </w:r>
        <w:r>
          <w:rPr>
            <w:noProof/>
            <w:webHidden/>
          </w:rPr>
          <w:t>46</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82" w:history="1">
        <w:r w:rsidRPr="00651FC2">
          <w:rPr>
            <w:rStyle w:val="ab"/>
            <w:noProof/>
          </w:rPr>
          <w:t xml:space="preserve">7.7 </w:t>
        </w:r>
        <w:r w:rsidRPr="00651FC2">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_Toc144295282 \h </w:instrText>
        </w:r>
        <w:r>
          <w:rPr>
            <w:noProof/>
            <w:webHidden/>
          </w:rPr>
        </w:r>
        <w:r>
          <w:rPr>
            <w:noProof/>
            <w:webHidden/>
          </w:rPr>
          <w:fldChar w:fldCharType="separate"/>
        </w:r>
        <w:r>
          <w:rPr>
            <w:noProof/>
            <w:webHidden/>
          </w:rPr>
          <w:t>47</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83" w:history="1">
        <w:r w:rsidRPr="00651FC2">
          <w:rPr>
            <w:rStyle w:val="ab"/>
            <w:noProof/>
          </w:rPr>
          <w:t xml:space="preserve">7.8 </w:t>
        </w:r>
        <w:r w:rsidRPr="00651FC2">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_Toc144295283 \h </w:instrText>
        </w:r>
        <w:r>
          <w:rPr>
            <w:noProof/>
            <w:webHidden/>
          </w:rPr>
        </w:r>
        <w:r>
          <w:rPr>
            <w:noProof/>
            <w:webHidden/>
          </w:rPr>
          <w:fldChar w:fldCharType="separate"/>
        </w:r>
        <w:r>
          <w:rPr>
            <w:noProof/>
            <w:webHidden/>
          </w:rPr>
          <w:t>47</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84" w:history="1">
        <w:r w:rsidRPr="00651FC2">
          <w:rPr>
            <w:rStyle w:val="ab"/>
            <w:noProof/>
          </w:rPr>
          <w:t xml:space="preserve">7.9 </w:t>
        </w:r>
        <w:r w:rsidRPr="00651FC2">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_Toc144295284 \h </w:instrText>
        </w:r>
        <w:r>
          <w:rPr>
            <w:noProof/>
            <w:webHidden/>
          </w:rPr>
        </w:r>
        <w:r>
          <w:rPr>
            <w:noProof/>
            <w:webHidden/>
          </w:rPr>
          <w:fldChar w:fldCharType="separate"/>
        </w:r>
        <w:r>
          <w:rPr>
            <w:noProof/>
            <w:webHidden/>
          </w:rPr>
          <w:t>47</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85" w:history="1">
        <w:r w:rsidRPr="00651FC2">
          <w:rPr>
            <w:rStyle w:val="ab"/>
            <w:noProof/>
          </w:rPr>
          <w:t xml:space="preserve">7.10 </w:t>
        </w:r>
        <w:r w:rsidRPr="00651FC2">
          <w:rPr>
            <w:rStyle w:val="ab"/>
            <w:noProof/>
          </w:rPr>
          <w:t>本基金投资股指期货的投资政策</w:t>
        </w:r>
        <w:r>
          <w:rPr>
            <w:noProof/>
            <w:webHidden/>
          </w:rPr>
          <w:tab/>
        </w:r>
        <w:r>
          <w:rPr>
            <w:noProof/>
            <w:webHidden/>
          </w:rPr>
          <w:fldChar w:fldCharType="begin"/>
        </w:r>
        <w:r>
          <w:rPr>
            <w:noProof/>
            <w:webHidden/>
          </w:rPr>
          <w:instrText xml:space="preserve"> PAGEREF _Toc144295285 \h </w:instrText>
        </w:r>
        <w:r>
          <w:rPr>
            <w:noProof/>
            <w:webHidden/>
          </w:rPr>
        </w:r>
        <w:r>
          <w:rPr>
            <w:noProof/>
            <w:webHidden/>
          </w:rPr>
          <w:fldChar w:fldCharType="separate"/>
        </w:r>
        <w:r>
          <w:rPr>
            <w:noProof/>
            <w:webHidden/>
          </w:rPr>
          <w:t>47</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86" w:history="1">
        <w:r w:rsidRPr="00651FC2">
          <w:rPr>
            <w:rStyle w:val="ab"/>
            <w:noProof/>
          </w:rPr>
          <w:t xml:space="preserve">7.11 </w:t>
        </w:r>
        <w:r w:rsidRPr="00651FC2">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_Toc144295286 \h </w:instrText>
        </w:r>
        <w:r>
          <w:rPr>
            <w:noProof/>
            <w:webHidden/>
          </w:rPr>
        </w:r>
        <w:r>
          <w:rPr>
            <w:noProof/>
            <w:webHidden/>
          </w:rPr>
          <w:fldChar w:fldCharType="separate"/>
        </w:r>
        <w:r>
          <w:rPr>
            <w:noProof/>
            <w:webHidden/>
          </w:rPr>
          <w:t>47</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87" w:history="1">
        <w:r w:rsidRPr="00651FC2">
          <w:rPr>
            <w:rStyle w:val="ab"/>
            <w:noProof/>
          </w:rPr>
          <w:t xml:space="preserve">7.12 </w:t>
        </w:r>
        <w:r w:rsidRPr="00651FC2">
          <w:rPr>
            <w:rStyle w:val="ab"/>
            <w:noProof/>
          </w:rPr>
          <w:t>本报告期投资基金情况</w:t>
        </w:r>
        <w:r>
          <w:rPr>
            <w:noProof/>
            <w:webHidden/>
          </w:rPr>
          <w:tab/>
        </w:r>
        <w:r>
          <w:rPr>
            <w:noProof/>
            <w:webHidden/>
          </w:rPr>
          <w:fldChar w:fldCharType="begin"/>
        </w:r>
        <w:r>
          <w:rPr>
            <w:noProof/>
            <w:webHidden/>
          </w:rPr>
          <w:instrText xml:space="preserve"> PAGEREF _Toc144295287 \h </w:instrText>
        </w:r>
        <w:r>
          <w:rPr>
            <w:noProof/>
            <w:webHidden/>
          </w:rPr>
        </w:r>
        <w:r>
          <w:rPr>
            <w:noProof/>
            <w:webHidden/>
          </w:rPr>
          <w:fldChar w:fldCharType="separate"/>
        </w:r>
        <w:r>
          <w:rPr>
            <w:noProof/>
            <w:webHidden/>
          </w:rPr>
          <w:t>47</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88" w:history="1">
        <w:r w:rsidRPr="00651FC2">
          <w:rPr>
            <w:rStyle w:val="ab"/>
            <w:noProof/>
          </w:rPr>
          <w:t xml:space="preserve">7.13 </w:t>
        </w:r>
        <w:r w:rsidRPr="00651FC2">
          <w:rPr>
            <w:rStyle w:val="ab"/>
            <w:noProof/>
          </w:rPr>
          <w:t>投资组合报告附注</w:t>
        </w:r>
        <w:r>
          <w:rPr>
            <w:noProof/>
            <w:webHidden/>
          </w:rPr>
          <w:tab/>
        </w:r>
        <w:r>
          <w:rPr>
            <w:noProof/>
            <w:webHidden/>
          </w:rPr>
          <w:fldChar w:fldCharType="begin"/>
        </w:r>
        <w:r>
          <w:rPr>
            <w:noProof/>
            <w:webHidden/>
          </w:rPr>
          <w:instrText xml:space="preserve"> PAGEREF _Toc144295288 \h </w:instrText>
        </w:r>
        <w:r>
          <w:rPr>
            <w:noProof/>
            <w:webHidden/>
          </w:rPr>
        </w:r>
        <w:r>
          <w:rPr>
            <w:noProof/>
            <w:webHidden/>
          </w:rPr>
          <w:fldChar w:fldCharType="separate"/>
        </w:r>
        <w:r>
          <w:rPr>
            <w:noProof/>
            <w:webHidden/>
          </w:rPr>
          <w:t>47</w:t>
        </w:r>
        <w:r>
          <w:rPr>
            <w:noProof/>
            <w:webHidden/>
          </w:rPr>
          <w:fldChar w:fldCharType="end"/>
        </w:r>
      </w:hyperlink>
    </w:p>
    <w:p w:rsidR="009B4F1D" w:rsidRDefault="009B4F1D">
      <w:pPr>
        <w:pStyle w:val="12"/>
        <w:rPr>
          <w:rFonts w:asciiTheme="minorHAnsi" w:eastAsiaTheme="minorEastAsia" w:hAnsiTheme="minorHAnsi" w:cstheme="minorBidi"/>
          <w:noProof/>
          <w:szCs w:val="22"/>
        </w:rPr>
      </w:pPr>
      <w:hyperlink w:anchor="_Toc144295289" w:history="1">
        <w:r w:rsidRPr="00651FC2">
          <w:rPr>
            <w:rStyle w:val="ab"/>
            <w:b/>
            <w:bCs/>
            <w:noProof/>
          </w:rPr>
          <w:t xml:space="preserve">8  </w:t>
        </w:r>
        <w:r w:rsidRPr="00651FC2">
          <w:rPr>
            <w:rStyle w:val="ab"/>
            <w:b/>
            <w:bCs/>
            <w:noProof/>
          </w:rPr>
          <w:t>基金份额持有人信息</w:t>
        </w:r>
        <w:r>
          <w:rPr>
            <w:noProof/>
            <w:webHidden/>
          </w:rPr>
          <w:tab/>
        </w:r>
        <w:r>
          <w:rPr>
            <w:noProof/>
            <w:webHidden/>
          </w:rPr>
          <w:fldChar w:fldCharType="begin"/>
        </w:r>
        <w:r>
          <w:rPr>
            <w:noProof/>
            <w:webHidden/>
          </w:rPr>
          <w:instrText xml:space="preserve"> PAGEREF _Toc144295289 \h </w:instrText>
        </w:r>
        <w:r>
          <w:rPr>
            <w:noProof/>
            <w:webHidden/>
          </w:rPr>
        </w:r>
        <w:r>
          <w:rPr>
            <w:noProof/>
            <w:webHidden/>
          </w:rPr>
          <w:fldChar w:fldCharType="separate"/>
        </w:r>
        <w:r>
          <w:rPr>
            <w:noProof/>
            <w:webHidden/>
          </w:rPr>
          <w:t>48</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90" w:history="1">
        <w:r w:rsidRPr="00651FC2">
          <w:rPr>
            <w:rStyle w:val="ab"/>
            <w:noProof/>
          </w:rPr>
          <w:t xml:space="preserve">8.1 </w:t>
        </w:r>
        <w:r w:rsidRPr="00651FC2">
          <w:rPr>
            <w:rStyle w:val="ab"/>
            <w:noProof/>
          </w:rPr>
          <w:t>期末基金份额持有人户数及持有人结构</w:t>
        </w:r>
        <w:r>
          <w:rPr>
            <w:noProof/>
            <w:webHidden/>
          </w:rPr>
          <w:tab/>
        </w:r>
        <w:r>
          <w:rPr>
            <w:noProof/>
            <w:webHidden/>
          </w:rPr>
          <w:fldChar w:fldCharType="begin"/>
        </w:r>
        <w:r>
          <w:rPr>
            <w:noProof/>
            <w:webHidden/>
          </w:rPr>
          <w:instrText xml:space="preserve"> PAGEREF _Toc144295290 \h </w:instrText>
        </w:r>
        <w:r>
          <w:rPr>
            <w:noProof/>
            <w:webHidden/>
          </w:rPr>
        </w:r>
        <w:r>
          <w:rPr>
            <w:noProof/>
            <w:webHidden/>
          </w:rPr>
          <w:fldChar w:fldCharType="separate"/>
        </w:r>
        <w:r>
          <w:rPr>
            <w:noProof/>
            <w:webHidden/>
          </w:rPr>
          <w:t>48</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91" w:history="1">
        <w:r w:rsidRPr="00651FC2">
          <w:rPr>
            <w:rStyle w:val="ab"/>
            <w:noProof/>
          </w:rPr>
          <w:t xml:space="preserve">8.2 </w:t>
        </w:r>
        <w:r w:rsidRPr="00651FC2">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_Toc144295291 \h </w:instrText>
        </w:r>
        <w:r>
          <w:rPr>
            <w:noProof/>
            <w:webHidden/>
          </w:rPr>
        </w:r>
        <w:r>
          <w:rPr>
            <w:noProof/>
            <w:webHidden/>
          </w:rPr>
          <w:fldChar w:fldCharType="separate"/>
        </w:r>
        <w:r>
          <w:rPr>
            <w:noProof/>
            <w:webHidden/>
          </w:rPr>
          <w:t>49</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92" w:history="1">
        <w:r w:rsidRPr="00651FC2">
          <w:rPr>
            <w:rStyle w:val="ab"/>
            <w:noProof/>
          </w:rPr>
          <w:t xml:space="preserve">8.3 </w:t>
        </w:r>
        <w:r w:rsidRPr="00651FC2">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_Toc144295292 \h </w:instrText>
        </w:r>
        <w:r>
          <w:rPr>
            <w:noProof/>
            <w:webHidden/>
          </w:rPr>
        </w:r>
        <w:r>
          <w:rPr>
            <w:noProof/>
            <w:webHidden/>
          </w:rPr>
          <w:fldChar w:fldCharType="separate"/>
        </w:r>
        <w:r>
          <w:rPr>
            <w:noProof/>
            <w:webHidden/>
          </w:rPr>
          <w:t>49</w:t>
        </w:r>
        <w:r>
          <w:rPr>
            <w:noProof/>
            <w:webHidden/>
          </w:rPr>
          <w:fldChar w:fldCharType="end"/>
        </w:r>
      </w:hyperlink>
    </w:p>
    <w:p w:rsidR="009B4F1D" w:rsidRDefault="009B4F1D">
      <w:pPr>
        <w:pStyle w:val="12"/>
        <w:rPr>
          <w:rFonts w:asciiTheme="minorHAnsi" w:eastAsiaTheme="minorEastAsia" w:hAnsiTheme="minorHAnsi" w:cstheme="minorBidi"/>
          <w:noProof/>
          <w:szCs w:val="22"/>
        </w:rPr>
      </w:pPr>
      <w:hyperlink w:anchor="_Toc144295293" w:history="1">
        <w:r w:rsidRPr="00651FC2">
          <w:rPr>
            <w:rStyle w:val="ab"/>
            <w:b/>
            <w:bCs/>
            <w:noProof/>
          </w:rPr>
          <w:t xml:space="preserve">9  </w:t>
        </w:r>
        <w:r w:rsidRPr="00651FC2">
          <w:rPr>
            <w:rStyle w:val="ab"/>
            <w:b/>
            <w:bCs/>
            <w:noProof/>
          </w:rPr>
          <w:t>开放式基金份额变动</w:t>
        </w:r>
        <w:r>
          <w:rPr>
            <w:noProof/>
            <w:webHidden/>
          </w:rPr>
          <w:tab/>
        </w:r>
        <w:r>
          <w:rPr>
            <w:noProof/>
            <w:webHidden/>
          </w:rPr>
          <w:fldChar w:fldCharType="begin"/>
        </w:r>
        <w:r>
          <w:rPr>
            <w:noProof/>
            <w:webHidden/>
          </w:rPr>
          <w:instrText xml:space="preserve"> PAGEREF _Toc144295293 \h </w:instrText>
        </w:r>
        <w:r>
          <w:rPr>
            <w:noProof/>
            <w:webHidden/>
          </w:rPr>
        </w:r>
        <w:r>
          <w:rPr>
            <w:noProof/>
            <w:webHidden/>
          </w:rPr>
          <w:fldChar w:fldCharType="separate"/>
        </w:r>
        <w:r>
          <w:rPr>
            <w:noProof/>
            <w:webHidden/>
          </w:rPr>
          <w:t>49</w:t>
        </w:r>
        <w:r>
          <w:rPr>
            <w:noProof/>
            <w:webHidden/>
          </w:rPr>
          <w:fldChar w:fldCharType="end"/>
        </w:r>
      </w:hyperlink>
    </w:p>
    <w:p w:rsidR="009B4F1D" w:rsidRDefault="009B4F1D">
      <w:pPr>
        <w:pStyle w:val="12"/>
        <w:rPr>
          <w:rFonts w:asciiTheme="minorHAnsi" w:eastAsiaTheme="minorEastAsia" w:hAnsiTheme="minorHAnsi" w:cstheme="minorBidi"/>
          <w:noProof/>
          <w:szCs w:val="22"/>
        </w:rPr>
      </w:pPr>
      <w:hyperlink w:anchor="_Toc144295294" w:history="1">
        <w:r w:rsidRPr="00651FC2">
          <w:rPr>
            <w:rStyle w:val="ab"/>
            <w:b/>
            <w:bCs/>
            <w:noProof/>
          </w:rPr>
          <w:t xml:space="preserve">10  </w:t>
        </w:r>
        <w:r w:rsidRPr="00651FC2">
          <w:rPr>
            <w:rStyle w:val="ab"/>
            <w:b/>
            <w:bCs/>
            <w:noProof/>
          </w:rPr>
          <w:t>重大事件揭示</w:t>
        </w:r>
        <w:r>
          <w:rPr>
            <w:noProof/>
            <w:webHidden/>
          </w:rPr>
          <w:tab/>
        </w:r>
        <w:r>
          <w:rPr>
            <w:noProof/>
            <w:webHidden/>
          </w:rPr>
          <w:fldChar w:fldCharType="begin"/>
        </w:r>
        <w:r>
          <w:rPr>
            <w:noProof/>
            <w:webHidden/>
          </w:rPr>
          <w:instrText xml:space="preserve"> PAGEREF _Toc144295294 \h </w:instrText>
        </w:r>
        <w:r>
          <w:rPr>
            <w:noProof/>
            <w:webHidden/>
          </w:rPr>
        </w:r>
        <w:r>
          <w:rPr>
            <w:noProof/>
            <w:webHidden/>
          </w:rPr>
          <w:fldChar w:fldCharType="separate"/>
        </w:r>
        <w:r>
          <w:rPr>
            <w:noProof/>
            <w:webHidden/>
          </w:rPr>
          <w:t>49</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95" w:history="1">
        <w:r w:rsidRPr="00651FC2">
          <w:rPr>
            <w:rStyle w:val="ab"/>
            <w:noProof/>
          </w:rPr>
          <w:t xml:space="preserve">10.1 </w:t>
        </w:r>
        <w:r w:rsidRPr="00651FC2">
          <w:rPr>
            <w:rStyle w:val="ab"/>
            <w:noProof/>
          </w:rPr>
          <w:t>基金份额持有人大会决议</w:t>
        </w:r>
        <w:r>
          <w:rPr>
            <w:noProof/>
            <w:webHidden/>
          </w:rPr>
          <w:tab/>
        </w:r>
        <w:r>
          <w:rPr>
            <w:noProof/>
            <w:webHidden/>
          </w:rPr>
          <w:fldChar w:fldCharType="begin"/>
        </w:r>
        <w:r>
          <w:rPr>
            <w:noProof/>
            <w:webHidden/>
          </w:rPr>
          <w:instrText xml:space="preserve"> PAGEREF _Toc144295295 \h </w:instrText>
        </w:r>
        <w:r>
          <w:rPr>
            <w:noProof/>
            <w:webHidden/>
          </w:rPr>
        </w:r>
        <w:r>
          <w:rPr>
            <w:noProof/>
            <w:webHidden/>
          </w:rPr>
          <w:fldChar w:fldCharType="separate"/>
        </w:r>
        <w:r>
          <w:rPr>
            <w:noProof/>
            <w:webHidden/>
          </w:rPr>
          <w:t>49</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96" w:history="1">
        <w:r w:rsidRPr="00651FC2">
          <w:rPr>
            <w:rStyle w:val="ab"/>
            <w:noProof/>
          </w:rPr>
          <w:t xml:space="preserve">10.2 </w:t>
        </w:r>
        <w:r w:rsidRPr="00651FC2">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_Toc144295296 \h </w:instrText>
        </w:r>
        <w:r>
          <w:rPr>
            <w:noProof/>
            <w:webHidden/>
          </w:rPr>
        </w:r>
        <w:r>
          <w:rPr>
            <w:noProof/>
            <w:webHidden/>
          </w:rPr>
          <w:fldChar w:fldCharType="separate"/>
        </w:r>
        <w:r>
          <w:rPr>
            <w:noProof/>
            <w:webHidden/>
          </w:rPr>
          <w:t>49</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97" w:history="1">
        <w:r w:rsidRPr="00651FC2">
          <w:rPr>
            <w:rStyle w:val="ab"/>
            <w:noProof/>
          </w:rPr>
          <w:t xml:space="preserve">10.3 </w:t>
        </w:r>
        <w:r w:rsidRPr="00651FC2">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_Toc144295297 \h </w:instrText>
        </w:r>
        <w:r>
          <w:rPr>
            <w:noProof/>
            <w:webHidden/>
          </w:rPr>
        </w:r>
        <w:r>
          <w:rPr>
            <w:noProof/>
            <w:webHidden/>
          </w:rPr>
          <w:fldChar w:fldCharType="separate"/>
        </w:r>
        <w:r>
          <w:rPr>
            <w:noProof/>
            <w:webHidden/>
          </w:rPr>
          <w:t>50</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98" w:history="1">
        <w:r w:rsidRPr="00651FC2">
          <w:rPr>
            <w:rStyle w:val="ab"/>
            <w:noProof/>
          </w:rPr>
          <w:t xml:space="preserve">10.4 </w:t>
        </w:r>
        <w:r w:rsidRPr="00651FC2">
          <w:rPr>
            <w:rStyle w:val="ab"/>
            <w:noProof/>
          </w:rPr>
          <w:t>基金投资策略的改变</w:t>
        </w:r>
        <w:r>
          <w:rPr>
            <w:noProof/>
            <w:webHidden/>
          </w:rPr>
          <w:tab/>
        </w:r>
        <w:r>
          <w:rPr>
            <w:noProof/>
            <w:webHidden/>
          </w:rPr>
          <w:fldChar w:fldCharType="begin"/>
        </w:r>
        <w:r>
          <w:rPr>
            <w:noProof/>
            <w:webHidden/>
          </w:rPr>
          <w:instrText xml:space="preserve"> PAGEREF _Toc144295298 \h </w:instrText>
        </w:r>
        <w:r>
          <w:rPr>
            <w:noProof/>
            <w:webHidden/>
          </w:rPr>
        </w:r>
        <w:r>
          <w:rPr>
            <w:noProof/>
            <w:webHidden/>
          </w:rPr>
          <w:fldChar w:fldCharType="separate"/>
        </w:r>
        <w:r>
          <w:rPr>
            <w:noProof/>
            <w:webHidden/>
          </w:rPr>
          <w:t>50</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299" w:history="1">
        <w:r w:rsidRPr="00651FC2">
          <w:rPr>
            <w:rStyle w:val="ab"/>
            <w:noProof/>
          </w:rPr>
          <w:t xml:space="preserve">10.5 </w:t>
        </w:r>
        <w:r w:rsidRPr="00651FC2">
          <w:rPr>
            <w:rStyle w:val="ab"/>
            <w:noProof/>
          </w:rPr>
          <w:t>为基金进行审计的会计师事务所情况</w:t>
        </w:r>
        <w:r>
          <w:rPr>
            <w:noProof/>
            <w:webHidden/>
          </w:rPr>
          <w:tab/>
        </w:r>
        <w:r>
          <w:rPr>
            <w:noProof/>
            <w:webHidden/>
          </w:rPr>
          <w:fldChar w:fldCharType="begin"/>
        </w:r>
        <w:r>
          <w:rPr>
            <w:noProof/>
            <w:webHidden/>
          </w:rPr>
          <w:instrText xml:space="preserve"> PAGEREF _Toc144295299 \h </w:instrText>
        </w:r>
        <w:r>
          <w:rPr>
            <w:noProof/>
            <w:webHidden/>
          </w:rPr>
        </w:r>
        <w:r>
          <w:rPr>
            <w:noProof/>
            <w:webHidden/>
          </w:rPr>
          <w:fldChar w:fldCharType="separate"/>
        </w:r>
        <w:r>
          <w:rPr>
            <w:noProof/>
            <w:webHidden/>
          </w:rPr>
          <w:t>50</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300" w:history="1">
        <w:r w:rsidRPr="00651FC2">
          <w:rPr>
            <w:rStyle w:val="ab"/>
            <w:noProof/>
          </w:rPr>
          <w:t xml:space="preserve">10.6 </w:t>
        </w:r>
        <w:r w:rsidRPr="00651FC2">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_Toc144295300 \h </w:instrText>
        </w:r>
        <w:r>
          <w:rPr>
            <w:noProof/>
            <w:webHidden/>
          </w:rPr>
        </w:r>
        <w:r>
          <w:rPr>
            <w:noProof/>
            <w:webHidden/>
          </w:rPr>
          <w:fldChar w:fldCharType="separate"/>
        </w:r>
        <w:r>
          <w:rPr>
            <w:noProof/>
            <w:webHidden/>
          </w:rPr>
          <w:t>50</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301" w:history="1">
        <w:r w:rsidRPr="00651FC2">
          <w:rPr>
            <w:rStyle w:val="ab"/>
            <w:noProof/>
          </w:rPr>
          <w:t xml:space="preserve">10.6.1 </w:t>
        </w:r>
        <w:r w:rsidRPr="00651FC2">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_Toc144295301 \h </w:instrText>
        </w:r>
        <w:r>
          <w:rPr>
            <w:noProof/>
            <w:webHidden/>
          </w:rPr>
        </w:r>
        <w:r>
          <w:rPr>
            <w:noProof/>
            <w:webHidden/>
          </w:rPr>
          <w:fldChar w:fldCharType="separate"/>
        </w:r>
        <w:r>
          <w:rPr>
            <w:noProof/>
            <w:webHidden/>
          </w:rPr>
          <w:t>50</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302" w:history="1">
        <w:r w:rsidRPr="00651FC2">
          <w:rPr>
            <w:rStyle w:val="ab"/>
            <w:noProof/>
          </w:rPr>
          <w:t xml:space="preserve">10.6.2 </w:t>
        </w:r>
        <w:r w:rsidRPr="00651FC2">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_Toc144295302 \h </w:instrText>
        </w:r>
        <w:r>
          <w:rPr>
            <w:noProof/>
            <w:webHidden/>
          </w:rPr>
        </w:r>
        <w:r>
          <w:rPr>
            <w:noProof/>
            <w:webHidden/>
          </w:rPr>
          <w:fldChar w:fldCharType="separate"/>
        </w:r>
        <w:r>
          <w:rPr>
            <w:noProof/>
            <w:webHidden/>
          </w:rPr>
          <w:t>50</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303" w:history="1">
        <w:r w:rsidRPr="00651FC2">
          <w:rPr>
            <w:rStyle w:val="ab"/>
            <w:noProof/>
          </w:rPr>
          <w:t xml:space="preserve">10.7 </w:t>
        </w:r>
        <w:r w:rsidRPr="00651FC2">
          <w:rPr>
            <w:rStyle w:val="ab"/>
            <w:noProof/>
          </w:rPr>
          <w:t>基金租用证券公司交易单元的有关情况</w:t>
        </w:r>
        <w:r>
          <w:rPr>
            <w:noProof/>
            <w:webHidden/>
          </w:rPr>
          <w:tab/>
        </w:r>
        <w:r>
          <w:rPr>
            <w:noProof/>
            <w:webHidden/>
          </w:rPr>
          <w:fldChar w:fldCharType="begin"/>
        </w:r>
        <w:r>
          <w:rPr>
            <w:noProof/>
            <w:webHidden/>
          </w:rPr>
          <w:instrText xml:space="preserve"> PAGEREF _Toc144295303 \h </w:instrText>
        </w:r>
        <w:r>
          <w:rPr>
            <w:noProof/>
            <w:webHidden/>
          </w:rPr>
        </w:r>
        <w:r>
          <w:rPr>
            <w:noProof/>
            <w:webHidden/>
          </w:rPr>
          <w:fldChar w:fldCharType="separate"/>
        </w:r>
        <w:r>
          <w:rPr>
            <w:noProof/>
            <w:webHidden/>
          </w:rPr>
          <w:t>50</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304" w:history="1">
        <w:r w:rsidRPr="00651FC2">
          <w:rPr>
            <w:rStyle w:val="ab"/>
            <w:noProof/>
          </w:rPr>
          <w:t xml:space="preserve">10.8 </w:t>
        </w:r>
        <w:r w:rsidRPr="00651FC2">
          <w:rPr>
            <w:rStyle w:val="ab"/>
            <w:noProof/>
          </w:rPr>
          <w:t>其他重大事件</w:t>
        </w:r>
        <w:r>
          <w:rPr>
            <w:noProof/>
            <w:webHidden/>
          </w:rPr>
          <w:tab/>
        </w:r>
        <w:r>
          <w:rPr>
            <w:noProof/>
            <w:webHidden/>
          </w:rPr>
          <w:fldChar w:fldCharType="begin"/>
        </w:r>
        <w:r>
          <w:rPr>
            <w:noProof/>
            <w:webHidden/>
          </w:rPr>
          <w:instrText xml:space="preserve"> PAGEREF _Toc144295304 \h </w:instrText>
        </w:r>
        <w:r>
          <w:rPr>
            <w:noProof/>
            <w:webHidden/>
          </w:rPr>
        </w:r>
        <w:r>
          <w:rPr>
            <w:noProof/>
            <w:webHidden/>
          </w:rPr>
          <w:fldChar w:fldCharType="separate"/>
        </w:r>
        <w:r>
          <w:rPr>
            <w:noProof/>
            <w:webHidden/>
          </w:rPr>
          <w:t>52</w:t>
        </w:r>
        <w:r>
          <w:rPr>
            <w:noProof/>
            <w:webHidden/>
          </w:rPr>
          <w:fldChar w:fldCharType="end"/>
        </w:r>
      </w:hyperlink>
    </w:p>
    <w:p w:rsidR="009B4F1D" w:rsidRDefault="009B4F1D">
      <w:pPr>
        <w:pStyle w:val="12"/>
        <w:rPr>
          <w:rFonts w:asciiTheme="minorHAnsi" w:eastAsiaTheme="minorEastAsia" w:hAnsiTheme="minorHAnsi" w:cstheme="minorBidi"/>
          <w:noProof/>
          <w:szCs w:val="22"/>
        </w:rPr>
      </w:pPr>
      <w:hyperlink w:anchor="_Toc144295305" w:history="1">
        <w:r w:rsidRPr="00651FC2">
          <w:rPr>
            <w:rStyle w:val="ab"/>
            <w:b/>
            <w:bCs/>
            <w:noProof/>
          </w:rPr>
          <w:t xml:space="preserve">11  </w:t>
        </w:r>
        <w:r w:rsidRPr="00651FC2">
          <w:rPr>
            <w:rStyle w:val="ab"/>
            <w:b/>
            <w:bCs/>
            <w:noProof/>
          </w:rPr>
          <w:t>备查文件目录</w:t>
        </w:r>
        <w:r>
          <w:rPr>
            <w:noProof/>
            <w:webHidden/>
          </w:rPr>
          <w:tab/>
        </w:r>
        <w:r>
          <w:rPr>
            <w:noProof/>
            <w:webHidden/>
          </w:rPr>
          <w:fldChar w:fldCharType="begin"/>
        </w:r>
        <w:r>
          <w:rPr>
            <w:noProof/>
            <w:webHidden/>
          </w:rPr>
          <w:instrText xml:space="preserve"> PAGEREF _Toc144295305 \h </w:instrText>
        </w:r>
        <w:r>
          <w:rPr>
            <w:noProof/>
            <w:webHidden/>
          </w:rPr>
        </w:r>
        <w:r>
          <w:rPr>
            <w:noProof/>
            <w:webHidden/>
          </w:rPr>
          <w:fldChar w:fldCharType="separate"/>
        </w:r>
        <w:r>
          <w:rPr>
            <w:noProof/>
            <w:webHidden/>
          </w:rPr>
          <w:t>52</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306" w:history="1">
        <w:r w:rsidRPr="00651FC2">
          <w:rPr>
            <w:rStyle w:val="ab"/>
            <w:noProof/>
          </w:rPr>
          <w:t xml:space="preserve">11.1 </w:t>
        </w:r>
        <w:r w:rsidRPr="00651FC2">
          <w:rPr>
            <w:rStyle w:val="ab"/>
            <w:noProof/>
          </w:rPr>
          <w:t>备查文件目录</w:t>
        </w:r>
        <w:r>
          <w:rPr>
            <w:noProof/>
            <w:webHidden/>
          </w:rPr>
          <w:tab/>
        </w:r>
        <w:r>
          <w:rPr>
            <w:noProof/>
            <w:webHidden/>
          </w:rPr>
          <w:fldChar w:fldCharType="begin"/>
        </w:r>
        <w:r>
          <w:rPr>
            <w:noProof/>
            <w:webHidden/>
          </w:rPr>
          <w:instrText xml:space="preserve"> PAGEREF _Toc144295306 \h </w:instrText>
        </w:r>
        <w:r>
          <w:rPr>
            <w:noProof/>
            <w:webHidden/>
          </w:rPr>
        </w:r>
        <w:r>
          <w:rPr>
            <w:noProof/>
            <w:webHidden/>
          </w:rPr>
          <w:fldChar w:fldCharType="separate"/>
        </w:r>
        <w:r>
          <w:rPr>
            <w:noProof/>
            <w:webHidden/>
          </w:rPr>
          <w:t>52</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307" w:history="1">
        <w:r w:rsidRPr="00651FC2">
          <w:rPr>
            <w:rStyle w:val="ab"/>
            <w:noProof/>
          </w:rPr>
          <w:t xml:space="preserve">11.2 </w:t>
        </w:r>
        <w:r w:rsidRPr="00651FC2">
          <w:rPr>
            <w:rStyle w:val="ab"/>
            <w:noProof/>
          </w:rPr>
          <w:t>存放地点</w:t>
        </w:r>
        <w:r>
          <w:rPr>
            <w:noProof/>
            <w:webHidden/>
          </w:rPr>
          <w:tab/>
        </w:r>
        <w:r>
          <w:rPr>
            <w:noProof/>
            <w:webHidden/>
          </w:rPr>
          <w:fldChar w:fldCharType="begin"/>
        </w:r>
        <w:r>
          <w:rPr>
            <w:noProof/>
            <w:webHidden/>
          </w:rPr>
          <w:instrText xml:space="preserve"> PAGEREF _Toc144295307 \h </w:instrText>
        </w:r>
        <w:r>
          <w:rPr>
            <w:noProof/>
            <w:webHidden/>
          </w:rPr>
        </w:r>
        <w:r>
          <w:rPr>
            <w:noProof/>
            <w:webHidden/>
          </w:rPr>
          <w:fldChar w:fldCharType="separate"/>
        </w:r>
        <w:r>
          <w:rPr>
            <w:noProof/>
            <w:webHidden/>
          </w:rPr>
          <w:t>53</w:t>
        </w:r>
        <w:r>
          <w:rPr>
            <w:noProof/>
            <w:webHidden/>
          </w:rPr>
          <w:fldChar w:fldCharType="end"/>
        </w:r>
      </w:hyperlink>
    </w:p>
    <w:p w:rsidR="009B4F1D" w:rsidRDefault="009B4F1D">
      <w:pPr>
        <w:pStyle w:val="24"/>
        <w:rPr>
          <w:rFonts w:asciiTheme="minorHAnsi" w:eastAsiaTheme="minorEastAsia" w:hAnsiTheme="minorHAnsi" w:cstheme="minorBidi"/>
          <w:noProof/>
          <w:kern w:val="2"/>
          <w:szCs w:val="22"/>
        </w:rPr>
      </w:pPr>
      <w:hyperlink w:anchor="_Toc144295308" w:history="1">
        <w:r w:rsidRPr="00651FC2">
          <w:rPr>
            <w:rStyle w:val="ab"/>
            <w:noProof/>
          </w:rPr>
          <w:t xml:space="preserve">11.3 </w:t>
        </w:r>
        <w:r w:rsidRPr="00651FC2">
          <w:rPr>
            <w:rStyle w:val="ab"/>
            <w:noProof/>
          </w:rPr>
          <w:t>查阅方式</w:t>
        </w:r>
        <w:r>
          <w:rPr>
            <w:noProof/>
            <w:webHidden/>
          </w:rPr>
          <w:tab/>
        </w:r>
        <w:r>
          <w:rPr>
            <w:noProof/>
            <w:webHidden/>
          </w:rPr>
          <w:fldChar w:fldCharType="begin"/>
        </w:r>
        <w:r>
          <w:rPr>
            <w:noProof/>
            <w:webHidden/>
          </w:rPr>
          <w:instrText xml:space="preserve"> PAGEREF _Toc144295308 \h </w:instrText>
        </w:r>
        <w:r>
          <w:rPr>
            <w:noProof/>
            <w:webHidden/>
          </w:rPr>
        </w:r>
        <w:r>
          <w:rPr>
            <w:noProof/>
            <w:webHidden/>
          </w:rPr>
          <w:fldChar w:fldCharType="separate"/>
        </w:r>
        <w:r>
          <w:rPr>
            <w:noProof/>
            <w:webHidden/>
          </w:rPr>
          <w:t>53</w:t>
        </w:r>
        <w:r>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4295248"/>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4295249"/>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摩根优势成长混合型证券投资基金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摩根优势成长混合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011196</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011196</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5</w:t>
            </w:r>
            <w:r w:rsidRPr="00B079CA">
              <w:rPr>
                <w:rFonts w:eastAsiaTheme="minorEastAsia"/>
                <w:color w:val="000000" w:themeColor="text1"/>
                <w:szCs w:val="21"/>
              </w:rPr>
              <w:t>月</w:t>
            </w:r>
            <w:r w:rsidRPr="00B079CA">
              <w:rPr>
                <w:rFonts w:eastAsiaTheme="minorEastAsia"/>
                <w:color w:val="000000" w:themeColor="text1"/>
                <w:szCs w:val="21"/>
              </w:rPr>
              <w:t>14</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370,451,352.57</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011196</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011197</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329,000,497.18</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41,450,855.39</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4295250"/>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采用定量及定性研究方法，从产业周期出发，聚焦中观行业景气度，结合自下而上的研究方式，精选高景气度行业优质龙头，基于严格的风险控制，力争实现基金资产的长期增值。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CA13BE" w:rsidRDefault="00D23AB9">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CA13BE" w:rsidRDefault="00D23AB9">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CA13BE" w:rsidRDefault="00D23AB9">
            <w:pPr>
              <w:rPr>
                <w:rFonts w:eastAsiaTheme="minorEastAsia"/>
                <w:color w:val="000000" w:themeColor="text1"/>
                <w:szCs w:val="21"/>
              </w:rPr>
            </w:pPr>
            <w:r>
              <w:rPr>
                <w:rFonts w:eastAsiaTheme="minorEastAsia"/>
                <w:color w:val="000000" w:themeColor="text1"/>
                <w:szCs w:val="21"/>
              </w:rPr>
              <w:t>在控制风险的前提下，本基金将优先配置股票资产，本基金股票资产占基金资产的投资比例为</w:t>
            </w:r>
            <w:r>
              <w:rPr>
                <w:rFonts w:eastAsiaTheme="minorEastAsia"/>
                <w:color w:val="000000" w:themeColor="text1"/>
                <w:szCs w:val="21"/>
              </w:rPr>
              <w:t>60%-95%</w:t>
            </w:r>
            <w:r>
              <w:rPr>
                <w:rFonts w:eastAsiaTheme="minorEastAsia"/>
                <w:color w:val="000000" w:themeColor="text1"/>
                <w:szCs w:val="21"/>
              </w:rPr>
              <w:t>，其中港股通标的股票的投资比例不超过股票资产的</w:t>
            </w:r>
            <w:r>
              <w:rPr>
                <w:rFonts w:eastAsiaTheme="minorEastAsia"/>
                <w:color w:val="000000" w:themeColor="text1"/>
                <w:szCs w:val="21"/>
              </w:rPr>
              <w:t>50%</w:t>
            </w:r>
            <w:r>
              <w:rPr>
                <w:rFonts w:eastAsiaTheme="minorEastAsia"/>
                <w:color w:val="000000" w:themeColor="text1"/>
                <w:szCs w:val="21"/>
              </w:rPr>
              <w:t>。</w:t>
            </w:r>
          </w:p>
          <w:p w:rsidR="00CA13BE" w:rsidRDefault="00D23AB9">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CA13BE" w:rsidRDefault="00D23AB9">
            <w:pPr>
              <w:rPr>
                <w:rFonts w:eastAsiaTheme="minorEastAsia"/>
                <w:color w:val="000000" w:themeColor="text1"/>
                <w:szCs w:val="21"/>
              </w:rPr>
            </w:pPr>
            <w:r>
              <w:rPr>
                <w:rFonts w:eastAsiaTheme="minorEastAsia"/>
                <w:color w:val="000000" w:themeColor="text1"/>
                <w:szCs w:val="21"/>
              </w:rPr>
              <w:t>本基金将从产业周期出发，聚焦中观行业景气度与自下而上精选个股相结合，精选高景气度行业优质龙头，适度分散行业及个股持仓，力争实现基金资产的长期增值。</w:t>
            </w:r>
          </w:p>
          <w:p w:rsidR="00CA13BE" w:rsidRDefault="00D23AB9">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、港股投资策略</w:t>
            </w:r>
          </w:p>
          <w:p w:rsidR="00CA13BE" w:rsidRDefault="00D23AB9">
            <w:pPr>
              <w:rPr>
                <w:rFonts w:eastAsiaTheme="minorEastAsia"/>
                <w:color w:val="000000" w:themeColor="text1"/>
                <w:szCs w:val="21"/>
              </w:rPr>
            </w:pPr>
            <w:r>
              <w:rPr>
                <w:rFonts w:eastAsiaTheme="minorEastAsia"/>
                <w:color w:val="000000" w:themeColor="text1"/>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w:t>
            </w:r>
            <w:r>
              <w:rPr>
                <w:rFonts w:eastAsiaTheme="minorEastAsia"/>
                <w:color w:val="000000" w:themeColor="text1"/>
                <w:szCs w:val="21"/>
              </w:rPr>
              <w:lastRenderedPageBreak/>
              <w:t>企业。</w:t>
            </w:r>
          </w:p>
          <w:p w:rsidR="00CA13BE" w:rsidRDefault="00D23AB9">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、债券投资策略</w:t>
            </w:r>
          </w:p>
          <w:p w:rsidR="00CA13BE" w:rsidRDefault="00D23AB9">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CA13BE" w:rsidRDefault="00D23AB9">
            <w:pPr>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、其他投资策略</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包括股指期货投资策略、资产支持证券投资策略、股票期权投资策略、证券公司短期公司债券投资策略、存托凭证投资策略。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*65%+</w:t>
            </w:r>
            <w:r w:rsidRPr="00B079CA">
              <w:rPr>
                <w:rFonts w:eastAsiaTheme="minorEastAsia"/>
                <w:color w:val="000000" w:themeColor="text1"/>
                <w:szCs w:val="21"/>
              </w:rPr>
              <w:t>中证港股通指数收益率</w:t>
            </w:r>
            <w:r w:rsidRPr="00B079CA">
              <w:rPr>
                <w:rFonts w:eastAsiaTheme="minorEastAsia"/>
                <w:color w:val="000000" w:themeColor="text1"/>
                <w:szCs w:val="21"/>
              </w:rPr>
              <w:t>*20%+</w:t>
            </w:r>
            <w:r w:rsidRPr="00B079CA">
              <w:rPr>
                <w:rFonts w:eastAsiaTheme="minorEastAsia"/>
                <w:color w:val="000000" w:themeColor="text1"/>
                <w:szCs w:val="21"/>
              </w:rPr>
              <w:t>上证国债指数收益率</w:t>
            </w:r>
            <w:r w:rsidRPr="00B079CA">
              <w:rPr>
                <w:rFonts w:eastAsiaTheme="minorEastAsia"/>
                <w:color w:val="000000" w:themeColor="text1"/>
                <w:szCs w:val="21"/>
              </w:rPr>
              <w:t>*15%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4295251"/>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田国立</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4295252"/>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《证券日报》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4295253"/>
      <w:r w:rsidRPr="00B079CA">
        <w:rPr>
          <w:rFonts w:ascii="Times New Roman" w:eastAsiaTheme="minorEastAsia" w:hAnsi="Times New Roman"/>
          <w:color w:val="000000" w:themeColor="text1"/>
          <w:kern w:val="0"/>
          <w:sz w:val="21"/>
          <w:szCs w:val="21"/>
        </w:rPr>
        <w:lastRenderedPageBreak/>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44295254"/>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4295255"/>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5"/>
          <w:bookmarkEnd w:id="16"/>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-28,663,968.98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-3,556,609.22</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5,153,211.83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665,077.81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0.0151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0.0158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2.22%</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-125,109,628.92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-16,035,415.90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-0.3803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-0.3869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203,890,868.26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25,415,439.49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0.6197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0.6131</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-38.03%</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-38.69%</w:t>
            </w:r>
          </w:p>
        </w:tc>
      </w:tr>
    </w:tbl>
    <w:p w:rsidR="00CA13BE" w:rsidRDefault="00D23AB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4295256"/>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摩根优势成长混合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CA13BE">
        <w:tc>
          <w:tcPr>
            <w:tcW w:w="1620" w:type="dxa"/>
            <w:vAlign w:val="center"/>
          </w:tcPr>
          <w:p w:rsidR="00CA13BE" w:rsidRDefault="00D23AB9">
            <w:pPr>
              <w:jc w:val="left"/>
            </w:pPr>
            <w:r>
              <w:rPr>
                <w:rFonts w:eastAsiaTheme="minorEastAsia"/>
                <w:color w:val="000000" w:themeColor="text1"/>
                <w:szCs w:val="21"/>
              </w:rPr>
              <w:lastRenderedPageBreak/>
              <w:t>过去一个月</w:t>
            </w:r>
          </w:p>
        </w:tc>
        <w:tc>
          <w:tcPr>
            <w:tcW w:w="1350" w:type="dxa"/>
            <w:vAlign w:val="center"/>
          </w:tcPr>
          <w:p w:rsidR="00CA13BE" w:rsidRDefault="00D23AB9">
            <w:pPr>
              <w:jc w:val="center"/>
            </w:pPr>
            <w:r>
              <w:rPr>
                <w:rFonts w:eastAsiaTheme="minorEastAsia"/>
                <w:color w:val="000000" w:themeColor="text1"/>
                <w:szCs w:val="21"/>
              </w:rPr>
              <w:t>3.20%</w:t>
            </w:r>
          </w:p>
        </w:tc>
        <w:tc>
          <w:tcPr>
            <w:tcW w:w="1350" w:type="dxa"/>
            <w:vAlign w:val="center"/>
          </w:tcPr>
          <w:p w:rsidR="00CA13BE" w:rsidRDefault="00D23AB9">
            <w:pPr>
              <w:jc w:val="center"/>
            </w:pPr>
            <w:r>
              <w:rPr>
                <w:rFonts w:eastAsiaTheme="minorEastAsia"/>
                <w:color w:val="000000" w:themeColor="text1"/>
                <w:szCs w:val="21"/>
              </w:rPr>
              <w:t>2.41%</w:t>
            </w:r>
          </w:p>
        </w:tc>
        <w:tc>
          <w:tcPr>
            <w:tcW w:w="1350" w:type="dxa"/>
            <w:vAlign w:val="center"/>
          </w:tcPr>
          <w:p w:rsidR="00CA13BE" w:rsidRDefault="00D23AB9">
            <w:pPr>
              <w:jc w:val="center"/>
            </w:pPr>
            <w:r>
              <w:rPr>
                <w:rFonts w:eastAsiaTheme="minorEastAsia"/>
                <w:color w:val="000000" w:themeColor="text1"/>
                <w:szCs w:val="21"/>
              </w:rPr>
              <w:t>1.51%</w:t>
            </w:r>
          </w:p>
        </w:tc>
        <w:tc>
          <w:tcPr>
            <w:tcW w:w="1350" w:type="dxa"/>
            <w:vAlign w:val="center"/>
          </w:tcPr>
          <w:p w:rsidR="00CA13BE" w:rsidRDefault="00D23AB9">
            <w:pPr>
              <w:jc w:val="center"/>
            </w:pPr>
            <w:r>
              <w:rPr>
                <w:rFonts w:eastAsiaTheme="minorEastAsia"/>
                <w:color w:val="000000" w:themeColor="text1"/>
                <w:szCs w:val="21"/>
              </w:rPr>
              <w:t>0.75%</w:t>
            </w:r>
          </w:p>
        </w:tc>
        <w:tc>
          <w:tcPr>
            <w:tcW w:w="1350" w:type="dxa"/>
            <w:vAlign w:val="center"/>
          </w:tcPr>
          <w:p w:rsidR="00CA13BE" w:rsidRDefault="00D23AB9">
            <w:pPr>
              <w:jc w:val="center"/>
            </w:pPr>
            <w:r>
              <w:rPr>
                <w:rFonts w:eastAsiaTheme="minorEastAsia"/>
                <w:color w:val="000000" w:themeColor="text1"/>
                <w:szCs w:val="21"/>
              </w:rPr>
              <w:t>1.69%</w:t>
            </w:r>
          </w:p>
        </w:tc>
        <w:tc>
          <w:tcPr>
            <w:tcW w:w="1350" w:type="dxa"/>
            <w:vAlign w:val="center"/>
          </w:tcPr>
          <w:p w:rsidR="00CA13BE" w:rsidRDefault="00D23AB9">
            <w:pPr>
              <w:jc w:val="center"/>
            </w:pPr>
            <w:r>
              <w:rPr>
                <w:rFonts w:eastAsiaTheme="minorEastAsia"/>
                <w:color w:val="000000" w:themeColor="text1"/>
                <w:szCs w:val="21"/>
              </w:rPr>
              <w:t>1.66%</w:t>
            </w:r>
          </w:p>
        </w:tc>
      </w:tr>
      <w:tr w:rsidR="00CA13BE">
        <w:tc>
          <w:tcPr>
            <w:tcW w:w="1620" w:type="dxa"/>
            <w:vAlign w:val="center"/>
          </w:tcPr>
          <w:p w:rsidR="00CA13BE" w:rsidRDefault="00D23AB9">
            <w:pPr>
              <w:jc w:val="left"/>
            </w:pPr>
            <w:r>
              <w:rPr>
                <w:rFonts w:eastAsiaTheme="minorEastAsia"/>
                <w:color w:val="000000" w:themeColor="text1"/>
                <w:szCs w:val="21"/>
              </w:rPr>
              <w:t>过去三个月</w:t>
            </w:r>
          </w:p>
        </w:tc>
        <w:tc>
          <w:tcPr>
            <w:tcW w:w="1350" w:type="dxa"/>
            <w:vAlign w:val="center"/>
          </w:tcPr>
          <w:p w:rsidR="00CA13BE" w:rsidRDefault="00D23AB9">
            <w:pPr>
              <w:jc w:val="center"/>
            </w:pPr>
            <w:r>
              <w:rPr>
                <w:rFonts w:eastAsiaTheme="minorEastAsia"/>
                <w:color w:val="000000" w:themeColor="text1"/>
                <w:szCs w:val="21"/>
              </w:rPr>
              <w:t>-2.78%</w:t>
            </w:r>
          </w:p>
        </w:tc>
        <w:tc>
          <w:tcPr>
            <w:tcW w:w="1350" w:type="dxa"/>
            <w:vAlign w:val="center"/>
          </w:tcPr>
          <w:p w:rsidR="00CA13BE" w:rsidRDefault="00D23AB9">
            <w:pPr>
              <w:jc w:val="center"/>
            </w:pPr>
            <w:r>
              <w:rPr>
                <w:rFonts w:eastAsiaTheme="minorEastAsia"/>
                <w:color w:val="000000" w:themeColor="text1"/>
                <w:szCs w:val="21"/>
              </w:rPr>
              <w:t>2.08%</w:t>
            </w:r>
          </w:p>
        </w:tc>
        <w:tc>
          <w:tcPr>
            <w:tcW w:w="1350" w:type="dxa"/>
            <w:vAlign w:val="center"/>
          </w:tcPr>
          <w:p w:rsidR="00CA13BE" w:rsidRDefault="00D23AB9">
            <w:pPr>
              <w:jc w:val="center"/>
            </w:pPr>
            <w:r>
              <w:rPr>
                <w:rFonts w:eastAsiaTheme="minorEastAsia"/>
                <w:color w:val="000000" w:themeColor="text1"/>
                <w:szCs w:val="21"/>
              </w:rPr>
              <w:t>-3.43%</w:t>
            </w:r>
          </w:p>
        </w:tc>
        <w:tc>
          <w:tcPr>
            <w:tcW w:w="1350" w:type="dxa"/>
            <w:vAlign w:val="center"/>
          </w:tcPr>
          <w:p w:rsidR="00CA13BE" w:rsidRDefault="00D23AB9">
            <w:pPr>
              <w:jc w:val="center"/>
            </w:pPr>
            <w:r>
              <w:rPr>
                <w:rFonts w:eastAsiaTheme="minorEastAsia"/>
                <w:color w:val="000000" w:themeColor="text1"/>
                <w:szCs w:val="21"/>
              </w:rPr>
              <w:t>0.69%</w:t>
            </w:r>
          </w:p>
        </w:tc>
        <w:tc>
          <w:tcPr>
            <w:tcW w:w="1350" w:type="dxa"/>
            <w:vAlign w:val="center"/>
          </w:tcPr>
          <w:p w:rsidR="00CA13BE" w:rsidRDefault="00D23AB9">
            <w:pPr>
              <w:jc w:val="center"/>
            </w:pPr>
            <w:r>
              <w:rPr>
                <w:rFonts w:eastAsiaTheme="minorEastAsia"/>
                <w:color w:val="000000" w:themeColor="text1"/>
                <w:szCs w:val="21"/>
              </w:rPr>
              <w:t>0.65%</w:t>
            </w:r>
          </w:p>
        </w:tc>
        <w:tc>
          <w:tcPr>
            <w:tcW w:w="1350" w:type="dxa"/>
            <w:vAlign w:val="center"/>
          </w:tcPr>
          <w:p w:rsidR="00CA13BE" w:rsidRDefault="00D23AB9">
            <w:pPr>
              <w:jc w:val="center"/>
            </w:pPr>
            <w:r>
              <w:rPr>
                <w:rFonts w:eastAsiaTheme="minorEastAsia"/>
                <w:color w:val="000000" w:themeColor="text1"/>
                <w:szCs w:val="21"/>
              </w:rPr>
              <w:t>1.39%</w:t>
            </w:r>
          </w:p>
        </w:tc>
      </w:tr>
      <w:tr w:rsidR="00CA13BE">
        <w:tc>
          <w:tcPr>
            <w:tcW w:w="1620" w:type="dxa"/>
            <w:vAlign w:val="center"/>
          </w:tcPr>
          <w:p w:rsidR="00CA13BE" w:rsidRDefault="00D23AB9">
            <w:pPr>
              <w:jc w:val="left"/>
            </w:pPr>
            <w:r>
              <w:rPr>
                <w:rFonts w:eastAsiaTheme="minorEastAsia"/>
                <w:color w:val="000000" w:themeColor="text1"/>
                <w:szCs w:val="21"/>
              </w:rPr>
              <w:t>过去六个月</w:t>
            </w:r>
          </w:p>
        </w:tc>
        <w:tc>
          <w:tcPr>
            <w:tcW w:w="1350" w:type="dxa"/>
            <w:vAlign w:val="center"/>
          </w:tcPr>
          <w:p w:rsidR="00CA13BE" w:rsidRDefault="00D23AB9">
            <w:pPr>
              <w:jc w:val="center"/>
            </w:pPr>
            <w:r>
              <w:rPr>
                <w:rFonts w:eastAsiaTheme="minorEastAsia"/>
                <w:color w:val="000000" w:themeColor="text1"/>
                <w:szCs w:val="21"/>
              </w:rPr>
              <w:t>2.48%</w:t>
            </w:r>
          </w:p>
        </w:tc>
        <w:tc>
          <w:tcPr>
            <w:tcW w:w="1350" w:type="dxa"/>
            <w:vAlign w:val="center"/>
          </w:tcPr>
          <w:p w:rsidR="00CA13BE" w:rsidRDefault="00D23AB9">
            <w:pPr>
              <w:jc w:val="center"/>
            </w:pPr>
            <w:r>
              <w:rPr>
                <w:rFonts w:eastAsiaTheme="minorEastAsia"/>
                <w:color w:val="000000" w:themeColor="text1"/>
                <w:szCs w:val="21"/>
              </w:rPr>
              <w:t>1.70%</w:t>
            </w:r>
          </w:p>
        </w:tc>
        <w:tc>
          <w:tcPr>
            <w:tcW w:w="1350" w:type="dxa"/>
            <w:vAlign w:val="center"/>
          </w:tcPr>
          <w:p w:rsidR="00CA13BE" w:rsidRDefault="00D23AB9">
            <w:pPr>
              <w:jc w:val="center"/>
            </w:pPr>
            <w:r>
              <w:rPr>
                <w:rFonts w:eastAsiaTheme="minorEastAsia"/>
                <w:color w:val="000000" w:themeColor="text1"/>
                <w:szCs w:val="21"/>
              </w:rPr>
              <w:t>0.06%</w:t>
            </w:r>
          </w:p>
        </w:tc>
        <w:tc>
          <w:tcPr>
            <w:tcW w:w="1350" w:type="dxa"/>
            <w:vAlign w:val="center"/>
          </w:tcPr>
          <w:p w:rsidR="00CA13BE" w:rsidRDefault="00D23AB9">
            <w:pPr>
              <w:jc w:val="center"/>
            </w:pPr>
            <w:r>
              <w:rPr>
                <w:rFonts w:eastAsiaTheme="minorEastAsia"/>
                <w:color w:val="000000" w:themeColor="text1"/>
                <w:szCs w:val="21"/>
              </w:rPr>
              <w:t>0.69%</w:t>
            </w:r>
          </w:p>
        </w:tc>
        <w:tc>
          <w:tcPr>
            <w:tcW w:w="1350" w:type="dxa"/>
            <w:vAlign w:val="center"/>
          </w:tcPr>
          <w:p w:rsidR="00CA13BE" w:rsidRDefault="00D23AB9">
            <w:pPr>
              <w:jc w:val="center"/>
            </w:pPr>
            <w:r>
              <w:rPr>
                <w:rFonts w:eastAsiaTheme="minorEastAsia"/>
                <w:color w:val="000000" w:themeColor="text1"/>
                <w:szCs w:val="21"/>
              </w:rPr>
              <w:t>2.42%</w:t>
            </w:r>
          </w:p>
        </w:tc>
        <w:tc>
          <w:tcPr>
            <w:tcW w:w="1350" w:type="dxa"/>
            <w:vAlign w:val="center"/>
          </w:tcPr>
          <w:p w:rsidR="00CA13BE" w:rsidRDefault="00D23AB9">
            <w:pPr>
              <w:jc w:val="center"/>
            </w:pPr>
            <w:r>
              <w:rPr>
                <w:rFonts w:eastAsiaTheme="minorEastAsia"/>
                <w:color w:val="000000" w:themeColor="text1"/>
                <w:szCs w:val="21"/>
              </w:rPr>
              <w:t>1.01%</w:t>
            </w:r>
          </w:p>
        </w:tc>
      </w:tr>
      <w:tr w:rsidR="00CA13BE">
        <w:tc>
          <w:tcPr>
            <w:tcW w:w="1620" w:type="dxa"/>
            <w:vAlign w:val="center"/>
          </w:tcPr>
          <w:p w:rsidR="00CA13BE" w:rsidRDefault="00D23AB9">
            <w:pPr>
              <w:jc w:val="left"/>
            </w:pPr>
            <w:r>
              <w:rPr>
                <w:rFonts w:eastAsiaTheme="minorEastAsia"/>
                <w:color w:val="000000" w:themeColor="text1"/>
                <w:szCs w:val="21"/>
              </w:rPr>
              <w:t>过去一年</w:t>
            </w:r>
          </w:p>
        </w:tc>
        <w:tc>
          <w:tcPr>
            <w:tcW w:w="1350" w:type="dxa"/>
            <w:vAlign w:val="center"/>
          </w:tcPr>
          <w:p w:rsidR="00CA13BE" w:rsidRDefault="00D23AB9">
            <w:pPr>
              <w:jc w:val="center"/>
            </w:pPr>
            <w:r>
              <w:rPr>
                <w:rFonts w:eastAsiaTheme="minorEastAsia"/>
                <w:color w:val="000000" w:themeColor="text1"/>
                <w:szCs w:val="21"/>
              </w:rPr>
              <w:t>-27.86%</w:t>
            </w:r>
          </w:p>
        </w:tc>
        <w:tc>
          <w:tcPr>
            <w:tcW w:w="1350" w:type="dxa"/>
            <w:vAlign w:val="center"/>
          </w:tcPr>
          <w:p w:rsidR="00CA13BE" w:rsidRDefault="00D23AB9">
            <w:pPr>
              <w:jc w:val="center"/>
            </w:pPr>
            <w:r>
              <w:rPr>
                <w:rFonts w:eastAsiaTheme="minorEastAsia"/>
                <w:color w:val="000000" w:themeColor="text1"/>
                <w:szCs w:val="21"/>
              </w:rPr>
              <w:t>1.70%</w:t>
            </w:r>
          </w:p>
        </w:tc>
        <w:tc>
          <w:tcPr>
            <w:tcW w:w="1350" w:type="dxa"/>
            <w:vAlign w:val="center"/>
          </w:tcPr>
          <w:p w:rsidR="00CA13BE" w:rsidRDefault="00D23AB9">
            <w:pPr>
              <w:jc w:val="center"/>
            </w:pPr>
            <w:r>
              <w:rPr>
                <w:rFonts w:eastAsiaTheme="minorEastAsia"/>
                <w:color w:val="000000" w:themeColor="text1"/>
                <w:szCs w:val="21"/>
              </w:rPr>
              <w:t>-8.92%</w:t>
            </w:r>
          </w:p>
        </w:tc>
        <w:tc>
          <w:tcPr>
            <w:tcW w:w="1350" w:type="dxa"/>
            <w:vAlign w:val="center"/>
          </w:tcPr>
          <w:p w:rsidR="00CA13BE" w:rsidRDefault="00D23AB9">
            <w:pPr>
              <w:jc w:val="center"/>
            </w:pPr>
            <w:r>
              <w:rPr>
                <w:rFonts w:eastAsiaTheme="minorEastAsia"/>
                <w:color w:val="000000" w:themeColor="text1"/>
                <w:szCs w:val="21"/>
              </w:rPr>
              <w:t>0.84%</w:t>
            </w:r>
          </w:p>
        </w:tc>
        <w:tc>
          <w:tcPr>
            <w:tcW w:w="1350" w:type="dxa"/>
            <w:vAlign w:val="center"/>
          </w:tcPr>
          <w:p w:rsidR="00CA13BE" w:rsidRDefault="00D23AB9">
            <w:pPr>
              <w:jc w:val="center"/>
            </w:pPr>
            <w:r>
              <w:rPr>
                <w:rFonts w:eastAsiaTheme="minorEastAsia"/>
                <w:color w:val="000000" w:themeColor="text1"/>
                <w:szCs w:val="21"/>
              </w:rPr>
              <w:t>-18.94%</w:t>
            </w:r>
          </w:p>
        </w:tc>
        <w:tc>
          <w:tcPr>
            <w:tcW w:w="1350" w:type="dxa"/>
            <w:vAlign w:val="center"/>
          </w:tcPr>
          <w:p w:rsidR="00CA13BE" w:rsidRDefault="00D23AB9">
            <w:pPr>
              <w:jc w:val="center"/>
            </w:pPr>
            <w:r>
              <w:rPr>
                <w:rFonts w:eastAsiaTheme="minorEastAsia"/>
                <w:color w:val="000000" w:themeColor="text1"/>
                <w:szCs w:val="21"/>
              </w:rPr>
              <w:t>0.86%</w:t>
            </w:r>
          </w:p>
        </w:tc>
      </w:tr>
      <w:tr w:rsidR="00CA13BE">
        <w:tc>
          <w:tcPr>
            <w:tcW w:w="1620" w:type="dxa"/>
            <w:vAlign w:val="center"/>
          </w:tcPr>
          <w:p w:rsidR="00CA13BE" w:rsidRDefault="00D23AB9">
            <w:pPr>
              <w:jc w:val="left"/>
            </w:pPr>
            <w:r>
              <w:rPr>
                <w:rFonts w:eastAsiaTheme="minorEastAsia"/>
                <w:color w:val="000000" w:themeColor="text1"/>
                <w:szCs w:val="21"/>
              </w:rPr>
              <w:t>过去三年</w:t>
            </w:r>
          </w:p>
        </w:tc>
        <w:tc>
          <w:tcPr>
            <w:tcW w:w="1350" w:type="dxa"/>
            <w:vAlign w:val="center"/>
          </w:tcPr>
          <w:p w:rsidR="00CA13BE" w:rsidRDefault="00D23AB9">
            <w:pPr>
              <w:jc w:val="center"/>
            </w:pPr>
            <w:r>
              <w:rPr>
                <w:rFonts w:eastAsiaTheme="minorEastAsia"/>
                <w:color w:val="000000" w:themeColor="text1"/>
                <w:szCs w:val="21"/>
              </w:rPr>
              <w:t>-</w:t>
            </w:r>
          </w:p>
        </w:tc>
        <w:tc>
          <w:tcPr>
            <w:tcW w:w="1350" w:type="dxa"/>
            <w:vAlign w:val="center"/>
          </w:tcPr>
          <w:p w:rsidR="00CA13BE" w:rsidRDefault="00D23AB9">
            <w:pPr>
              <w:jc w:val="center"/>
            </w:pPr>
            <w:r>
              <w:rPr>
                <w:rFonts w:eastAsiaTheme="minorEastAsia"/>
                <w:color w:val="000000" w:themeColor="text1"/>
                <w:szCs w:val="21"/>
              </w:rPr>
              <w:t>-</w:t>
            </w:r>
          </w:p>
        </w:tc>
        <w:tc>
          <w:tcPr>
            <w:tcW w:w="1350" w:type="dxa"/>
            <w:vAlign w:val="center"/>
          </w:tcPr>
          <w:p w:rsidR="00CA13BE" w:rsidRDefault="00D23AB9">
            <w:pPr>
              <w:jc w:val="center"/>
            </w:pPr>
            <w:r>
              <w:rPr>
                <w:rFonts w:eastAsiaTheme="minorEastAsia"/>
                <w:color w:val="000000" w:themeColor="text1"/>
                <w:szCs w:val="21"/>
              </w:rPr>
              <w:t>-</w:t>
            </w:r>
          </w:p>
        </w:tc>
        <w:tc>
          <w:tcPr>
            <w:tcW w:w="1350" w:type="dxa"/>
            <w:vAlign w:val="center"/>
          </w:tcPr>
          <w:p w:rsidR="00CA13BE" w:rsidRDefault="00D23AB9">
            <w:pPr>
              <w:jc w:val="center"/>
            </w:pPr>
            <w:r>
              <w:rPr>
                <w:rFonts w:eastAsiaTheme="minorEastAsia"/>
                <w:color w:val="000000" w:themeColor="text1"/>
                <w:szCs w:val="21"/>
              </w:rPr>
              <w:t>-</w:t>
            </w:r>
          </w:p>
        </w:tc>
        <w:tc>
          <w:tcPr>
            <w:tcW w:w="1350" w:type="dxa"/>
            <w:vAlign w:val="center"/>
          </w:tcPr>
          <w:p w:rsidR="00CA13BE" w:rsidRDefault="00D23AB9">
            <w:pPr>
              <w:jc w:val="center"/>
            </w:pPr>
            <w:r>
              <w:rPr>
                <w:rFonts w:eastAsiaTheme="minorEastAsia"/>
                <w:color w:val="000000" w:themeColor="text1"/>
                <w:szCs w:val="21"/>
              </w:rPr>
              <w:t>-</w:t>
            </w:r>
          </w:p>
        </w:tc>
        <w:tc>
          <w:tcPr>
            <w:tcW w:w="1350" w:type="dxa"/>
            <w:vAlign w:val="center"/>
          </w:tcPr>
          <w:p w:rsidR="00CA13BE" w:rsidRDefault="00D23AB9">
            <w:pPr>
              <w:jc w:val="center"/>
            </w:pPr>
            <w:r>
              <w:rPr>
                <w:rFonts w:eastAsiaTheme="minorEastAsia"/>
                <w:color w:val="000000" w:themeColor="text1"/>
                <w:szCs w:val="21"/>
              </w:rPr>
              <w:t>-</w:t>
            </w:r>
          </w:p>
        </w:tc>
      </w:tr>
      <w:tr w:rsidR="00CA13BE">
        <w:tc>
          <w:tcPr>
            <w:tcW w:w="1620" w:type="dxa"/>
            <w:vAlign w:val="center"/>
          </w:tcPr>
          <w:p w:rsidR="00CA13BE" w:rsidRDefault="00D23AB9">
            <w:pPr>
              <w:jc w:val="left"/>
            </w:pPr>
            <w:r>
              <w:rPr>
                <w:rFonts w:eastAsiaTheme="minorEastAsia"/>
                <w:color w:val="000000" w:themeColor="text1"/>
                <w:szCs w:val="21"/>
              </w:rPr>
              <w:t>自基金合同生效起至今</w:t>
            </w:r>
          </w:p>
        </w:tc>
        <w:tc>
          <w:tcPr>
            <w:tcW w:w="1350" w:type="dxa"/>
            <w:vAlign w:val="center"/>
          </w:tcPr>
          <w:p w:rsidR="00CA13BE" w:rsidRDefault="00D23AB9">
            <w:pPr>
              <w:jc w:val="center"/>
            </w:pPr>
            <w:r>
              <w:rPr>
                <w:rFonts w:eastAsiaTheme="minorEastAsia"/>
                <w:color w:val="000000" w:themeColor="text1"/>
                <w:szCs w:val="21"/>
              </w:rPr>
              <w:t>-38.03%</w:t>
            </w:r>
          </w:p>
        </w:tc>
        <w:tc>
          <w:tcPr>
            <w:tcW w:w="1350" w:type="dxa"/>
            <w:vAlign w:val="center"/>
          </w:tcPr>
          <w:p w:rsidR="00CA13BE" w:rsidRDefault="00D23AB9">
            <w:pPr>
              <w:jc w:val="center"/>
            </w:pPr>
            <w:r>
              <w:rPr>
                <w:rFonts w:eastAsiaTheme="minorEastAsia"/>
                <w:color w:val="000000" w:themeColor="text1"/>
                <w:szCs w:val="21"/>
              </w:rPr>
              <w:t>1.61%</w:t>
            </w:r>
          </w:p>
        </w:tc>
        <w:tc>
          <w:tcPr>
            <w:tcW w:w="1350" w:type="dxa"/>
            <w:vAlign w:val="center"/>
          </w:tcPr>
          <w:p w:rsidR="00CA13BE" w:rsidRDefault="00D23AB9">
            <w:pPr>
              <w:jc w:val="center"/>
            </w:pPr>
            <w:r>
              <w:rPr>
                <w:rFonts w:eastAsiaTheme="minorEastAsia"/>
                <w:color w:val="000000" w:themeColor="text1"/>
                <w:szCs w:val="21"/>
              </w:rPr>
              <w:t>-16.36%</w:t>
            </w:r>
          </w:p>
        </w:tc>
        <w:tc>
          <w:tcPr>
            <w:tcW w:w="1350" w:type="dxa"/>
            <w:vAlign w:val="center"/>
          </w:tcPr>
          <w:p w:rsidR="00CA13BE" w:rsidRDefault="00D23AB9">
            <w:pPr>
              <w:jc w:val="center"/>
            </w:pPr>
            <w:r>
              <w:rPr>
                <w:rFonts w:eastAsiaTheme="minorEastAsia"/>
                <w:color w:val="000000" w:themeColor="text1"/>
                <w:szCs w:val="21"/>
              </w:rPr>
              <w:t>0.93%</w:t>
            </w:r>
          </w:p>
        </w:tc>
        <w:tc>
          <w:tcPr>
            <w:tcW w:w="1350" w:type="dxa"/>
            <w:vAlign w:val="center"/>
          </w:tcPr>
          <w:p w:rsidR="00CA13BE" w:rsidRDefault="00D23AB9">
            <w:pPr>
              <w:jc w:val="center"/>
            </w:pPr>
            <w:r>
              <w:rPr>
                <w:rFonts w:eastAsiaTheme="minorEastAsia"/>
                <w:color w:val="000000" w:themeColor="text1"/>
                <w:szCs w:val="21"/>
              </w:rPr>
              <w:t>-21.67%</w:t>
            </w:r>
          </w:p>
        </w:tc>
        <w:tc>
          <w:tcPr>
            <w:tcW w:w="1350" w:type="dxa"/>
            <w:vAlign w:val="center"/>
          </w:tcPr>
          <w:p w:rsidR="00CA13BE" w:rsidRDefault="00D23AB9">
            <w:pPr>
              <w:jc w:val="center"/>
            </w:pPr>
            <w:r>
              <w:rPr>
                <w:rFonts w:eastAsiaTheme="minorEastAsia"/>
                <w:color w:val="000000" w:themeColor="text1"/>
                <w:szCs w:val="21"/>
              </w:rPr>
              <w:t>0.68%</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摩根优势成长混合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CA13BE">
        <w:tc>
          <w:tcPr>
            <w:tcW w:w="1620" w:type="dxa"/>
            <w:vAlign w:val="center"/>
          </w:tcPr>
          <w:p w:rsidR="00CA13BE" w:rsidRDefault="00D23AB9">
            <w:pPr>
              <w:jc w:val="left"/>
            </w:pPr>
            <w:r>
              <w:rPr>
                <w:rFonts w:eastAsiaTheme="minorEastAsia"/>
                <w:color w:val="000000" w:themeColor="text1"/>
                <w:szCs w:val="21"/>
              </w:rPr>
              <w:t>过去一个月</w:t>
            </w:r>
          </w:p>
        </w:tc>
        <w:tc>
          <w:tcPr>
            <w:tcW w:w="1350" w:type="dxa"/>
            <w:vAlign w:val="center"/>
          </w:tcPr>
          <w:p w:rsidR="00CA13BE" w:rsidRDefault="00D23AB9">
            <w:pPr>
              <w:jc w:val="center"/>
            </w:pPr>
            <w:r>
              <w:rPr>
                <w:rFonts w:eastAsiaTheme="minorEastAsia"/>
                <w:color w:val="000000" w:themeColor="text1"/>
                <w:szCs w:val="21"/>
              </w:rPr>
              <w:t>3.15%</w:t>
            </w:r>
          </w:p>
        </w:tc>
        <w:tc>
          <w:tcPr>
            <w:tcW w:w="1350" w:type="dxa"/>
            <w:vAlign w:val="center"/>
          </w:tcPr>
          <w:p w:rsidR="00CA13BE" w:rsidRDefault="00D23AB9">
            <w:pPr>
              <w:jc w:val="center"/>
            </w:pPr>
            <w:r>
              <w:rPr>
                <w:rFonts w:eastAsiaTheme="minorEastAsia"/>
                <w:color w:val="000000" w:themeColor="text1"/>
                <w:szCs w:val="21"/>
              </w:rPr>
              <w:t>2.42%</w:t>
            </w:r>
          </w:p>
        </w:tc>
        <w:tc>
          <w:tcPr>
            <w:tcW w:w="1350" w:type="dxa"/>
            <w:vAlign w:val="center"/>
          </w:tcPr>
          <w:p w:rsidR="00CA13BE" w:rsidRDefault="00D23AB9">
            <w:pPr>
              <w:jc w:val="center"/>
            </w:pPr>
            <w:r>
              <w:rPr>
                <w:rFonts w:eastAsiaTheme="minorEastAsia"/>
                <w:color w:val="000000" w:themeColor="text1"/>
                <w:szCs w:val="21"/>
              </w:rPr>
              <w:t>1.51%</w:t>
            </w:r>
          </w:p>
        </w:tc>
        <w:tc>
          <w:tcPr>
            <w:tcW w:w="1350" w:type="dxa"/>
            <w:vAlign w:val="center"/>
          </w:tcPr>
          <w:p w:rsidR="00CA13BE" w:rsidRDefault="00D23AB9">
            <w:pPr>
              <w:jc w:val="center"/>
            </w:pPr>
            <w:r>
              <w:rPr>
                <w:rFonts w:eastAsiaTheme="minorEastAsia"/>
                <w:color w:val="000000" w:themeColor="text1"/>
                <w:szCs w:val="21"/>
              </w:rPr>
              <w:t>0.75%</w:t>
            </w:r>
          </w:p>
        </w:tc>
        <w:tc>
          <w:tcPr>
            <w:tcW w:w="1350" w:type="dxa"/>
            <w:vAlign w:val="center"/>
          </w:tcPr>
          <w:p w:rsidR="00CA13BE" w:rsidRDefault="00D23AB9">
            <w:pPr>
              <w:jc w:val="center"/>
            </w:pPr>
            <w:r>
              <w:rPr>
                <w:rFonts w:eastAsiaTheme="minorEastAsia"/>
                <w:color w:val="000000" w:themeColor="text1"/>
                <w:szCs w:val="21"/>
              </w:rPr>
              <w:t>1.64%</w:t>
            </w:r>
          </w:p>
        </w:tc>
        <w:tc>
          <w:tcPr>
            <w:tcW w:w="1350" w:type="dxa"/>
            <w:vAlign w:val="center"/>
          </w:tcPr>
          <w:p w:rsidR="00CA13BE" w:rsidRDefault="00D23AB9">
            <w:pPr>
              <w:jc w:val="center"/>
            </w:pPr>
            <w:r>
              <w:rPr>
                <w:rFonts w:eastAsiaTheme="minorEastAsia"/>
                <w:color w:val="000000" w:themeColor="text1"/>
                <w:szCs w:val="21"/>
              </w:rPr>
              <w:t>1.67%</w:t>
            </w:r>
          </w:p>
        </w:tc>
      </w:tr>
      <w:tr w:rsidR="00CA13BE">
        <w:tc>
          <w:tcPr>
            <w:tcW w:w="1620" w:type="dxa"/>
            <w:vAlign w:val="center"/>
          </w:tcPr>
          <w:p w:rsidR="00CA13BE" w:rsidRDefault="00D23AB9">
            <w:pPr>
              <w:jc w:val="left"/>
            </w:pPr>
            <w:r>
              <w:rPr>
                <w:rFonts w:eastAsiaTheme="minorEastAsia"/>
                <w:color w:val="000000" w:themeColor="text1"/>
                <w:szCs w:val="21"/>
              </w:rPr>
              <w:t>过去三个月</w:t>
            </w:r>
          </w:p>
        </w:tc>
        <w:tc>
          <w:tcPr>
            <w:tcW w:w="1350" w:type="dxa"/>
            <w:vAlign w:val="center"/>
          </w:tcPr>
          <w:p w:rsidR="00CA13BE" w:rsidRDefault="00D23AB9">
            <w:pPr>
              <w:jc w:val="center"/>
            </w:pPr>
            <w:r>
              <w:rPr>
                <w:rFonts w:eastAsiaTheme="minorEastAsia"/>
                <w:color w:val="000000" w:themeColor="text1"/>
                <w:szCs w:val="21"/>
              </w:rPr>
              <w:t>-2.90%</w:t>
            </w:r>
          </w:p>
        </w:tc>
        <w:tc>
          <w:tcPr>
            <w:tcW w:w="1350" w:type="dxa"/>
            <w:vAlign w:val="center"/>
          </w:tcPr>
          <w:p w:rsidR="00CA13BE" w:rsidRDefault="00D23AB9">
            <w:pPr>
              <w:jc w:val="center"/>
            </w:pPr>
            <w:r>
              <w:rPr>
                <w:rFonts w:eastAsiaTheme="minorEastAsia"/>
                <w:color w:val="000000" w:themeColor="text1"/>
                <w:szCs w:val="21"/>
              </w:rPr>
              <w:t>2.09%</w:t>
            </w:r>
          </w:p>
        </w:tc>
        <w:tc>
          <w:tcPr>
            <w:tcW w:w="1350" w:type="dxa"/>
            <w:vAlign w:val="center"/>
          </w:tcPr>
          <w:p w:rsidR="00CA13BE" w:rsidRDefault="00D23AB9">
            <w:pPr>
              <w:jc w:val="center"/>
            </w:pPr>
            <w:r>
              <w:rPr>
                <w:rFonts w:eastAsiaTheme="minorEastAsia"/>
                <w:color w:val="000000" w:themeColor="text1"/>
                <w:szCs w:val="21"/>
              </w:rPr>
              <w:t>-3.43%</w:t>
            </w:r>
          </w:p>
        </w:tc>
        <w:tc>
          <w:tcPr>
            <w:tcW w:w="1350" w:type="dxa"/>
            <w:vAlign w:val="center"/>
          </w:tcPr>
          <w:p w:rsidR="00CA13BE" w:rsidRDefault="00D23AB9">
            <w:pPr>
              <w:jc w:val="center"/>
            </w:pPr>
            <w:r>
              <w:rPr>
                <w:rFonts w:eastAsiaTheme="minorEastAsia"/>
                <w:color w:val="000000" w:themeColor="text1"/>
                <w:szCs w:val="21"/>
              </w:rPr>
              <w:t>0.69%</w:t>
            </w:r>
          </w:p>
        </w:tc>
        <w:tc>
          <w:tcPr>
            <w:tcW w:w="1350" w:type="dxa"/>
            <w:vAlign w:val="center"/>
          </w:tcPr>
          <w:p w:rsidR="00CA13BE" w:rsidRDefault="00D23AB9">
            <w:pPr>
              <w:jc w:val="center"/>
            </w:pPr>
            <w:r>
              <w:rPr>
                <w:rFonts w:eastAsiaTheme="minorEastAsia"/>
                <w:color w:val="000000" w:themeColor="text1"/>
                <w:szCs w:val="21"/>
              </w:rPr>
              <w:t>0.53%</w:t>
            </w:r>
          </w:p>
        </w:tc>
        <w:tc>
          <w:tcPr>
            <w:tcW w:w="1350" w:type="dxa"/>
            <w:vAlign w:val="center"/>
          </w:tcPr>
          <w:p w:rsidR="00CA13BE" w:rsidRDefault="00D23AB9">
            <w:pPr>
              <w:jc w:val="center"/>
            </w:pPr>
            <w:r>
              <w:rPr>
                <w:rFonts w:eastAsiaTheme="minorEastAsia"/>
                <w:color w:val="000000" w:themeColor="text1"/>
                <w:szCs w:val="21"/>
              </w:rPr>
              <w:t>1.40%</w:t>
            </w:r>
          </w:p>
        </w:tc>
      </w:tr>
      <w:tr w:rsidR="00CA13BE">
        <w:tc>
          <w:tcPr>
            <w:tcW w:w="1620" w:type="dxa"/>
            <w:vAlign w:val="center"/>
          </w:tcPr>
          <w:p w:rsidR="00CA13BE" w:rsidRDefault="00D23AB9">
            <w:pPr>
              <w:jc w:val="left"/>
            </w:pPr>
            <w:r>
              <w:rPr>
                <w:rFonts w:eastAsiaTheme="minorEastAsia"/>
                <w:color w:val="000000" w:themeColor="text1"/>
                <w:szCs w:val="21"/>
              </w:rPr>
              <w:t>过去六个月</w:t>
            </w:r>
          </w:p>
        </w:tc>
        <w:tc>
          <w:tcPr>
            <w:tcW w:w="1350" w:type="dxa"/>
            <w:vAlign w:val="center"/>
          </w:tcPr>
          <w:p w:rsidR="00CA13BE" w:rsidRDefault="00D23AB9">
            <w:pPr>
              <w:jc w:val="center"/>
            </w:pPr>
            <w:r>
              <w:rPr>
                <w:rFonts w:eastAsiaTheme="minorEastAsia"/>
                <w:color w:val="000000" w:themeColor="text1"/>
                <w:szCs w:val="21"/>
              </w:rPr>
              <w:t>2.22%</w:t>
            </w:r>
          </w:p>
        </w:tc>
        <w:tc>
          <w:tcPr>
            <w:tcW w:w="1350" w:type="dxa"/>
            <w:vAlign w:val="center"/>
          </w:tcPr>
          <w:p w:rsidR="00CA13BE" w:rsidRDefault="00D23AB9">
            <w:pPr>
              <w:jc w:val="center"/>
            </w:pPr>
            <w:r>
              <w:rPr>
                <w:rFonts w:eastAsiaTheme="minorEastAsia"/>
                <w:color w:val="000000" w:themeColor="text1"/>
                <w:szCs w:val="21"/>
              </w:rPr>
              <w:t>1.70%</w:t>
            </w:r>
          </w:p>
        </w:tc>
        <w:tc>
          <w:tcPr>
            <w:tcW w:w="1350" w:type="dxa"/>
            <w:vAlign w:val="center"/>
          </w:tcPr>
          <w:p w:rsidR="00CA13BE" w:rsidRDefault="00D23AB9">
            <w:pPr>
              <w:jc w:val="center"/>
            </w:pPr>
            <w:r>
              <w:rPr>
                <w:rFonts w:eastAsiaTheme="minorEastAsia"/>
                <w:color w:val="000000" w:themeColor="text1"/>
                <w:szCs w:val="21"/>
              </w:rPr>
              <w:t>0.06%</w:t>
            </w:r>
          </w:p>
        </w:tc>
        <w:tc>
          <w:tcPr>
            <w:tcW w:w="1350" w:type="dxa"/>
            <w:vAlign w:val="center"/>
          </w:tcPr>
          <w:p w:rsidR="00CA13BE" w:rsidRDefault="00D23AB9">
            <w:pPr>
              <w:jc w:val="center"/>
            </w:pPr>
            <w:r>
              <w:rPr>
                <w:rFonts w:eastAsiaTheme="minorEastAsia"/>
                <w:color w:val="000000" w:themeColor="text1"/>
                <w:szCs w:val="21"/>
              </w:rPr>
              <w:t>0.69%</w:t>
            </w:r>
          </w:p>
        </w:tc>
        <w:tc>
          <w:tcPr>
            <w:tcW w:w="1350" w:type="dxa"/>
            <w:vAlign w:val="center"/>
          </w:tcPr>
          <w:p w:rsidR="00CA13BE" w:rsidRDefault="00D23AB9">
            <w:pPr>
              <w:jc w:val="center"/>
            </w:pPr>
            <w:r>
              <w:rPr>
                <w:rFonts w:eastAsiaTheme="minorEastAsia"/>
                <w:color w:val="000000" w:themeColor="text1"/>
                <w:szCs w:val="21"/>
              </w:rPr>
              <w:t>2.16%</w:t>
            </w:r>
          </w:p>
        </w:tc>
        <w:tc>
          <w:tcPr>
            <w:tcW w:w="1350" w:type="dxa"/>
            <w:vAlign w:val="center"/>
          </w:tcPr>
          <w:p w:rsidR="00CA13BE" w:rsidRDefault="00D23AB9">
            <w:pPr>
              <w:jc w:val="center"/>
            </w:pPr>
            <w:r>
              <w:rPr>
                <w:rFonts w:eastAsiaTheme="minorEastAsia"/>
                <w:color w:val="000000" w:themeColor="text1"/>
                <w:szCs w:val="21"/>
              </w:rPr>
              <w:t>1.01%</w:t>
            </w:r>
          </w:p>
        </w:tc>
      </w:tr>
      <w:tr w:rsidR="00CA13BE">
        <w:tc>
          <w:tcPr>
            <w:tcW w:w="1620" w:type="dxa"/>
            <w:vAlign w:val="center"/>
          </w:tcPr>
          <w:p w:rsidR="00CA13BE" w:rsidRDefault="00D23AB9">
            <w:pPr>
              <w:jc w:val="left"/>
            </w:pPr>
            <w:r>
              <w:rPr>
                <w:rFonts w:eastAsiaTheme="minorEastAsia"/>
                <w:color w:val="000000" w:themeColor="text1"/>
                <w:szCs w:val="21"/>
              </w:rPr>
              <w:t>过去一年</w:t>
            </w:r>
          </w:p>
        </w:tc>
        <w:tc>
          <w:tcPr>
            <w:tcW w:w="1350" w:type="dxa"/>
            <w:vAlign w:val="center"/>
          </w:tcPr>
          <w:p w:rsidR="00CA13BE" w:rsidRDefault="00D23AB9">
            <w:pPr>
              <w:jc w:val="center"/>
            </w:pPr>
            <w:r>
              <w:rPr>
                <w:rFonts w:eastAsiaTheme="minorEastAsia"/>
                <w:color w:val="000000" w:themeColor="text1"/>
                <w:szCs w:val="21"/>
              </w:rPr>
              <w:t>-28.22%</w:t>
            </w:r>
          </w:p>
        </w:tc>
        <w:tc>
          <w:tcPr>
            <w:tcW w:w="1350" w:type="dxa"/>
            <w:vAlign w:val="center"/>
          </w:tcPr>
          <w:p w:rsidR="00CA13BE" w:rsidRDefault="00D23AB9">
            <w:pPr>
              <w:jc w:val="center"/>
            </w:pPr>
            <w:r>
              <w:rPr>
                <w:rFonts w:eastAsiaTheme="minorEastAsia"/>
                <w:color w:val="000000" w:themeColor="text1"/>
                <w:szCs w:val="21"/>
              </w:rPr>
              <w:t>1.70%</w:t>
            </w:r>
          </w:p>
        </w:tc>
        <w:tc>
          <w:tcPr>
            <w:tcW w:w="1350" w:type="dxa"/>
            <w:vAlign w:val="center"/>
          </w:tcPr>
          <w:p w:rsidR="00CA13BE" w:rsidRDefault="00D23AB9">
            <w:pPr>
              <w:jc w:val="center"/>
            </w:pPr>
            <w:r>
              <w:rPr>
                <w:rFonts w:eastAsiaTheme="minorEastAsia"/>
                <w:color w:val="000000" w:themeColor="text1"/>
                <w:szCs w:val="21"/>
              </w:rPr>
              <w:t>-8.92%</w:t>
            </w:r>
          </w:p>
        </w:tc>
        <w:tc>
          <w:tcPr>
            <w:tcW w:w="1350" w:type="dxa"/>
            <w:vAlign w:val="center"/>
          </w:tcPr>
          <w:p w:rsidR="00CA13BE" w:rsidRDefault="00D23AB9">
            <w:pPr>
              <w:jc w:val="center"/>
            </w:pPr>
            <w:r>
              <w:rPr>
                <w:rFonts w:eastAsiaTheme="minorEastAsia"/>
                <w:color w:val="000000" w:themeColor="text1"/>
                <w:szCs w:val="21"/>
              </w:rPr>
              <w:t>0.84%</w:t>
            </w:r>
          </w:p>
        </w:tc>
        <w:tc>
          <w:tcPr>
            <w:tcW w:w="1350" w:type="dxa"/>
            <w:vAlign w:val="center"/>
          </w:tcPr>
          <w:p w:rsidR="00CA13BE" w:rsidRDefault="00D23AB9">
            <w:pPr>
              <w:jc w:val="center"/>
            </w:pPr>
            <w:r>
              <w:rPr>
                <w:rFonts w:eastAsiaTheme="minorEastAsia"/>
                <w:color w:val="000000" w:themeColor="text1"/>
                <w:szCs w:val="21"/>
              </w:rPr>
              <w:t>-19.30%</w:t>
            </w:r>
          </w:p>
        </w:tc>
        <w:tc>
          <w:tcPr>
            <w:tcW w:w="1350" w:type="dxa"/>
            <w:vAlign w:val="center"/>
          </w:tcPr>
          <w:p w:rsidR="00CA13BE" w:rsidRDefault="00D23AB9">
            <w:pPr>
              <w:jc w:val="center"/>
            </w:pPr>
            <w:r>
              <w:rPr>
                <w:rFonts w:eastAsiaTheme="minorEastAsia"/>
                <w:color w:val="000000" w:themeColor="text1"/>
                <w:szCs w:val="21"/>
              </w:rPr>
              <w:t>0.86%</w:t>
            </w:r>
          </w:p>
        </w:tc>
      </w:tr>
      <w:tr w:rsidR="00CA13BE">
        <w:tc>
          <w:tcPr>
            <w:tcW w:w="1620" w:type="dxa"/>
            <w:vAlign w:val="center"/>
          </w:tcPr>
          <w:p w:rsidR="00CA13BE" w:rsidRDefault="00D23AB9">
            <w:pPr>
              <w:jc w:val="left"/>
            </w:pPr>
            <w:r>
              <w:rPr>
                <w:rFonts w:eastAsiaTheme="minorEastAsia"/>
                <w:color w:val="000000" w:themeColor="text1"/>
                <w:szCs w:val="21"/>
              </w:rPr>
              <w:t>过去三年</w:t>
            </w:r>
          </w:p>
        </w:tc>
        <w:tc>
          <w:tcPr>
            <w:tcW w:w="1350" w:type="dxa"/>
            <w:vAlign w:val="center"/>
          </w:tcPr>
          <w:p w:rsidR="00CA13BE" w:rsidRDefault="00D23AB9">
            <w:pPr>
              <w:jc w:val="center"/>
            </w:pPr>
            <w:r>
              <w:rPr>
                <w:rFonts w:eastAsiaTheme="minorEastAsia"/>
                <w:color w:val="000000" w:themeColor="text1"/>
                <w:szCs w:val="21"/>
              </w:rPr>
              <w:t>-</w:t>
            </w:r>
          </w:p>
        </w:tc>
        <w:tc>
          <w:tcPr>
            <w:tcW w:w="1350" w:type="dxa"/>
            <w:vAlign w:val="center"/>
          </w:tcPr>
          <w:p w:rsidR="00CA13BE" w:rsidRDefault="00D23AB9">
            <w:pPr>
              <w:jc w:val="center"/>
            </w:pPr>
            <w:r>
              <w:rPr>
                <w:rFonts w:eastAsiaTheme="minorEastAsia"/>
                <w:color w:val="000000" w:themeColor="text1"/>
                <w:szCs w:val="21"/>
              </w:rPr>
              <w:t>-</w:t>
            </w:r>
          </w:p>
        </w:tc>
        <w:tc>
          <w:tcPr>
            <w:tcW w:w="1350" w:type="dxa"/>
            <w:vAlign w:val="center"/>
          </w:tcPr>
          <w:p w:rsidR="00CA13BE" w:rsidRDefault="00D23AB9">
            <w:pPr>
              <w:jc w:val="center"/>
            </w:pPr>
            <w:r>
              <w:rPr>
                <w:rFonts w:eastAsiaTheme="minorEastAsia"/>
                <w:color w:val="000000" w:themeColor="text1"/>
                <w:szCs w:val="21"/>
              </w:rPr>
              <w:t>-</w:t>
            </w:r>
          </w:p>
        </w:tc>
        <w:tc>
          <w:tcPr>
            <w:tcW w:w="1350" w:type="dxa"/>
            <w:vAlign w:val="center"/>
          </w:tcPr>
          <w:p w:rsidR="00CA13BE" w:rsidRDefault="00D23AB9">
            <w:pPr>
              <w:jc w:val="center"/>
            </w:pPr>
            <w:r>
              <w:rPr>
                <w:rFonts w:eastAsiaTheme="minorEastAsia"/>
                <w:color w:val="000000" w:themeColor="text1"/>
                <w:szCs w:val="21"/>
              </w:rPr>
              <w:t>-</w:t>
            </w:r>
          </w:p>
        </w:tc>
        <w:tc>
          <w:tcPr>
            <w:tcW w:w="1350" w:type="dxa"/>
            <w:vAlign w:val="center"/>
          </w:tcPr>
          <w:p w:rsidR="00CA13BE" w:rsidRDefault="00D23AB9">
            <w:pPr>
              <w:jc w:val="center"/>
            </w:pPr>
            <w:r>
              <w:rPr>
                <w:rFonts w:eastAsiaTheme="minorEastAsia"/>
                <w:color w:val="000000" w:themeColor="text1"/>
                <w:szCs w:val="21"/>
              </w:rPr>
              <w:t>-</w:t>
            </w:r>
          </w:p>
        </w:tc>
        <w:tc>
          <w:tcPr>
            <w:tcW w:w="1350" w:type="dxa"/>
            <w:vAlign w:val="center"/>
          </w:tcPr>
          <w:p w:rsidR="00CA13BE" w:rsidRDefault="00D23AB9">
            <w:pPr>
              <w:jc w:val="center"/>
            </w:pPr>
            <w:r>
              <w:rPr>
                <w:rFonts w:eastAsiaTheme="minorEastAsia"/>
                <w:color w:val="000000" w:themeColor="text1"/>
                <w:szCs w:val="21"/>
              </w:rPr>
              <w:t>-</w:t>
            </w:r>
          </w:p>
        </w:tc>
      </w:tr>
      <w:tr w:rsidR="00CA13BE">
        <w:tc>
          <w:tcPr>
            <w:tcW w:w="1620" w:type="dxa"/>
            <w:vAlign w:val="center"/>
          </w:tcPr>
          <w:p w:rsidR="00CA13BE" w:rsidRDefault="00D23AB9">
            <w:pPr>
              <w:jc w:val="left"/>
            </w:pPr>
            <w:r>
              <w:rPr>
                <w:rFonts w:eastAsiaTheme="minorEastAsia"/>
                <w:color w:val="000000" w:themeColor="text1"/>
                <w:szCs w:val="21"/>
              </w:rPr>
              <w:t>自基金合同生效起至今</w:t>
            </w:r>
          </w:p>
        </w:tc>
        <w:tc>
          <w:tcPr>
            <w:tcW w:w="1350" w:type="dxa"/>
            <w:vAlign w:val="center"/>
          </w:tcPr>
          <w:p w:rsidR="00CA13BE" w:rsidRDefault="00D23AB9">
            <w:pPr>
              <w:jc w:val="center"/>
            </w:pPr>
            <w:r>
              <w:rPr>
                <w:rFonts w:eastAsiaTheme="minorEastAsia"/>
                <w:color w:val="000000" w:themeColor="text1"/>
                <w:szCs w:val="21"/>
              </w:rPr>
              <w:t>-38.69%</w:t>
            </w:r>
          </w:p>
        </w:tc>
        <w:tc>
          <w:tcPr>
            <w:tcW w:w="1350" w:type="dxa"/>
            <w:vAlign w:val="center"/>
          </w:tcPr>
          <w:p w:rsidR="00CA13BE" w:rsidRDefault="00D23AB9">
            <w:pPr>
              <w:jc w:val="center"/>
            </w:pPr>
            <w:r>
              <w:rPr>
                <w:rFonts w:eastAsiaTheme="minorEastAsia"/>
                <w:color w:val="000000" w:themeColor="text1"/>
                <w:szCs w:val="21"/>
              </w:rPr>
              <w:t>1.61%</w:t>
            </w:r>
          </w:p>
        </w:tc>
        <w:tc>
          <w:tcPr>
            <w:tcW w:w="1350" w:type="dxa"/>
            <w:vAlign w:val="center"/>
          </w:tcPr>
          <w:p w:rsidR="00CA13BE" w:rsidRDefault="00D23AB9">
            <w:pPr>
              <w:jc w:val="center"/>
            </w:pPr>
            <w:r>
              <w:rPr>
                <w:rFonts w:eastAsiaTheme="minorEastAsia"/>
                <w:color w:val="000000" w:themeColor="text1"/>
                <w:szCs w:val="21"/>
              </w:rPr>
              <w:t>-16.36%</w:t>
            </w:r>
          </w:p>
        </w:tc>
        <w:tc>
          <w:tcPr>
            <w:tcW w:w="1350" w:type="dxa"/>
            <w:vAlign w:val="center"/>
          </w:tcPr>
          <w:p w:rsidR="00CA13BE" w:rsidRDefault="00D23AB9">
            <w:pPr>
              <w:jc w:val="center"/>
            </w:pPr>
            <w:r>
              <w:rPr>
                <w:rFonts w:eastAsiaTheme="minorEastAsia"/>
                <w:color w:val="000000" w:themeColor="text1"/>
                <w:szCs w:val="21"/>
              </w:rPr>
              <w:t>0.93%</w:t>
            </w:r>
          </w:p>
        </w:tc>
        <w:tc>
          <w:tcPr>
            <w:tcW w:w="1350" w:type="dxa"/>
            <w:vAlign w:val="center"/>
          </w:tcPr>
          <w:p w:rsidR="00CA13BE" w:rsidRDefault="00D23AB9">
            <w:pPr>
              <w:jc w:val="center"/>
            </w:pPr>
            <w:r>
              <w:rPr>
                <w:rFonts w:eastAsiaTheme="minorEastAsia"/>
                <w:color w:val="000000" w:themeColor="text1"/>
                <w:szCs w:val="21"/>
              </w:rPr>
              <w:t>-22.33%</w:t>
            </w:r>
          </w:p>
        </w:tc>
        <w:tc>
          <w:tcPr>
            <w:tcW w:w="1350" w:type="dxa"/>
            <w:vAlign w:val="center"/>
          </w:tcPr>
          <w:p w:rsidR="00CA13BE" w:rsidRDefault="00D23AB9">
            <w:pPr>
              <w:jc w:val="center"/>
            </w:pPr>
            <w:r>
              <w:rPr>
                <w:rFonts w:eastAsiaTheme="minorEastAsia"/>
                <w:color w:val="000000" w:themeColor="text1"/>
                <w:szCs w:val="21"/>
              </w:rPr>
              <w:t>0.68%</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摩根优势成长混合型证券投资基金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2021</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5</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14</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摩根优势成长混合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A13BE" w:rsidRDefault="00D23AB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摩根优势成长混合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A13BE" w:rsidRDefault="00D23AB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日，图示的时间段为合同生效日至本报告期末。</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w:t>
      </w:r>
      <w:r w:rsidRPr="00B079CA">
        <w:rPr>
          <w:rFonts w:eastAsiaTheme="minorEastAsia"/>
          <w:color w:val="000000" w:themeColor="text1"/>
          <w:kern w:val="0"/>
          <w:szCs w:val="21"/>
        </w:rPr>
        <w:lastRenderedPageBreak/>
        <w:t>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4295257"/>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4295258"/>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CA13BE">
        <w:tc>
          <w:tcPr>
            <w:tcW w:w="1090" w:type="dxa"/>
            <w:vAlign w:val="center"/>
          </w:tcPr>
          <w:p w:rsidR="00CA13BE" w:rsidRDefault="00D23AB9">
            <w:pPr>
              <w:jc w:val="center"/>
            </w:pPr>
            <w:r>
              <w:rPr>
                <w:rFonts w:eastAsiaTheme="minorEastAsia"/>
                <w:color w:val="000000" w:themeColor="text1"/>
                <w:szCs w:val="21"/>
              </w:rPr>
              <w:t>郭晨</w:t>
            </w:r>
          </w:p>
        </w:tc>
        <w:tc>
          <w:tcPr>
            <w:tcW w:w="1500" w:type="dxa"/>
            <w:vAlign w:val="center"/>
          </w:tcPr>
          <w:p w:rsidR="00CA13BE" w:rsidRDefault="00D23AB9">
            <w:pPr>
              <w:jc w:val="center"/>
            </w:pPr>
            <w:r>
              <w:rPr>
                <w:rFonts w:eastAsiaTheme="minorEastAsia"/>
                <w:color w:val="000000" w:themeColor="text1"/>
                <w:szCs w:val="21"/>
              </w:rPr>
              <w:t>本基金基金经理</w:t>
            </w:r>
          </w:p>
        </w:tc>
        <w:tc>
          <w:tcPr>
            <w:tcW w:w="1190" w:type="dxa"/>
            <w:vAlign w:val="center"/>
          </w:tcPr>
          <w:p w:rsidR="00CA13BE" w:rsidRDefault="00D23AB9">
            <w:pPr>
              <w:jc w:val="center"/>
            </w:pPr>
            <w:r>
              <w:rPr>
                <w:rFonts w:eastAsiaTheme="minorEastAsia"/>
                <w:color w:val="000000" w:themeColor="text1"/>
                <w:szCs w:val="21"/>
              </w:rPr>
              <w:t>2021-05-14</w:t>
            </w:r>
          </w:p>
        </w:tc>
        <w:tc>
          <w:tcPr>
            <w:tcW w:w="1260" w:type="dxa"/>
            <w:vAlign w:val="center"/>
          </w:tcPr>
          <w:p w:rsidR="00CA13BE" w:rsidRDefault="00D23AB9">
            <w:pPr>
              <w:jc w:val="center"/>
            </w:pPr>
            <w:r>
              <w:rPr>
                <w:rFonts w:eastAsiaTheme="minorEastAsia"/>
                <w:color w:val="000000" w:themeColor="text1"/>
                <w:szCs w:val="21"/>
              </w:rPr>
              <w:t>-</w:t>
            </w:r>
          </w:p>
        </w:tc>
        <w:tc>
          <w:tcPr>
            <w:tcW w:w="1236" w:type="dxa"/>
            <w:vAlign w:val="center"/>
          </w:tcPr>
          <w:p w:rsidR="00CA13BE" w:rsidRDefault="00D23AB9">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rsidR="00CA13BE" w:rsidRDefault="00D23AB9">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w:t>
            </w:r>
            <w:r>
              <w:rPr>
                <w:rFonts w:eastAsiaTheme="minorEastAsia"/>
                <w:color w:val="000000" w:themeColor="text1"/>
                <w:szCs w:val="21"/>
              </w:rPr>
              <w:lastRenderedPageBreak/>
              <w:t>资深基金经理。</w:t>
            </w:r>
          </w:p>
        </w:tc>
      </w:tr>
    </w:tbl>
    <w:p w:rsidR="00CA13BE" w:rsidRDefault="00D23AB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CA13BE" w:rsidRDefault="00D23AB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郭晨先生为本基金首任基金经理，其任职日期指本基金基金合同生效之日。</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3. </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4295259"/>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4295260"/>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4295261"/>
      <w:r w:rsidRPr="00B079CA">
        <w:rPr>
          <w:rFonts w:ascii="Times New Roman" w:eastAsiaTheme="minorEastAsia" w:hAnsi="Times New Roman"/>
          <w:color w:val="000000" w:themeColor="text1"/>
          <w:kern w:val="0"/>
          <w:sz w:val="21"/>
          <w:szCs w:val="21"/>
        </w:rPr>
        <w:lastRenderedPageBreak/>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上半年沪深</w:t>
      </w:r>
      <w:r>
        <w:rPr>
          <w:rFonts w:eastAsiaTheme="minorEastAsia"/>
          <w:color w:val="000000" w:themeColor="text1"/>
          <w:kern w:val="0"/>
          <w:szCs w:val="21"/>
        </w:rPr>
        <w:t>300</w:t>
      </w:r>
      <w:r>
        <w:rPr>
          <w:rFonts w:eastAsiaTheme="minorEastAsia"/>
          <w:color w:val="000000" w:themeColor="text1"/>
          <w:kern w:val="0"/>
          <w:szCs w:val="21"/>
        </w:rPr>
        <w:t>指数下跌</w:t>
      </w:r>
      <w:r>
        <w:rPr>
          <w:rFonts w:eastAsiaTheme="minorEastAsia"/>
          <w:color w:val="000000" w:themeColor="text1"/>
          <w:kern w:val="0"/>
          <w:szCs w:val="21"/>
        </w:rPr>
        <w:t>0.75%</w:t>
      </w:r>
      <w:r>
        <w:rPr>
          <w:rFonts w:eastAsiaTheme="minorEastAsia"/>
          <w:color w:val="000000" w:themeColor="text1"/>
          <w:kern w:val="0"/>
          <w:szCs w:val="21"/>
        </w:rPr>
        <w:t>，创业板指数下跌</w:t>
      </w:r>
      <w:r>
        <w:rPr>
          <w:rFonts w:eastAsiaTheme="minorEastAsia"/>
          <w:color w:val="000000" w:themeColor="text1"/>
          <w:kern w:val="0"/>
          <w:szCs w:val="21"/>
        </w:rPr>
        <w:t>5.61%</w:t>
      </w:r>
      <w:r>
        <w:rPr>
          <w:rFonts w:eastAsiaTheme="minorEastAsia"/>
          <w:color w:val="000000" w:themeColor="text1"/>
          <w:kern w:val="0"/>
          <w:szCs w:val="21"/>
        </w:rPr>
        <w:t>。上半年市场指数表现不佳，但是市场还是比较活跃，人工智能（</w:t>
      </w:r>
      <w:r>
        <w:rPr>
          <w:rFonts w:eastAsiaTheme="minorEastAsia"/>
          <w:color w:val="000000" w:themeColor="text1"/>
          <w:kern w:val="0"/>
          <w:szCs w:val="21"/>
        </w:rPr>
        <w:t>AI</w:t>
      </w:r>
      <w:r>
        <w:rPr>
          <w:rFonts w:eastAsiaTheme="minorEastAsia"/>
          <w:color w:val="000000" w:themeColor="text1"/>
          <w:kern w:val="0"/>
          <w:szCs w:val="21"/>
        </w:rPr>
        <w:t>）板块大幅上涨，引领市场，其他板块表现持续性不强。一季度国内经济恢复性增长，表现良好，但是二季度国内经济恢复弱于预期，各项经济数据都很一般，政府也没有出台太多的刺激政策，依然是以经济高质量发展为主要抓手，市场对于房地产的未来比较悲观。美国经济表现稳健，通胀开始下行，加息周期进入尾声，美股表现强势，人民币调整幅度较大。上半年</w:t>
      </w:r>
      <w:r>
        <w:rPr>
          <w:rFonts w:eastAsiaTheme="minorEastAsia"/>
          <w:color w:val="000000" w:themeColor="text1"/>
          <w:kern w:val="0"/>
          <w:szCs w:val="21"/>
        </w:rPr>
        <w:t>AI</w:t>
      </w:r>
      <w:r>
        <w:rPr>
          <w:rFonts w:eastAsiaTheme="minorEastAsia"/>
          <w:color w:val="000000" w:themeColor="text1"/>
          <w:kern w:val="0"/>
          <w:szCs w:val="21"/>
        </w:rPr>
        <w:t>是市场为数不多的亮点，相关产业链轮番表现，算力板块尤为强势。市场资金处于存量博弈的状态，结构差异和个股波动很大。</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我们始终看好国内权益市场的长期机会，认为市场处于一个长期慢牛的走势之中，以结构性行情为主。上半年本基金增加了</w:t>
      </w:r>
      <w:r w:rsidRPr="00B079CA">
        <w:rPr>
          <w:rFonts w:eastAsiaTheme="minorEastAsia"/>
          <w:color w:val="000000" w:themeColor="text1"/>
          <w:kern w:val="0"/>
          <w:szCs w:val="21"/>
        </w:rPr>
        <w:t>TMT</w:t>
      </w:r>
      <w:r w:rsidRPr="00B079CA">
        <w:rPr>
          <w:rFonts w:eastAsiaTheme="minorEastAsia"/>
          <w:color w:val="000000" w:themeColor="text1"/>
          <w:kern w:val="0"/>
          <w:szCs w:val="21"/>
        </w:rPr>
        <w:t>的配置比例，尤其是</w:t>
      </w:r>
      <w:r w:rsidRPr="00B079CA">
        <w:rPr>
          <w:rFonts w:eastAsiaTheme="minorEastAsia"/>
          <w:color w:val="000000" w:themeColor="text1"/>
          <w:kern w:val="0"/>
          <w:szCs w:val="21"/>
        </w:rPr>
        <w:t>AI</w:t>
      </w:r>
      <w:r w:rsidRPr="00B079CA">
        <w:rPr>
          <w:rFonts w:eastAsiaTheme="minorEastAsia"/>
          <w:color w:val="000000" w:themeColor="text1"/>
          <w:kern w:val="0"/>
          <w:szCs w:val="21"/>
        </w:rPr>
        <w:t>产业链的相关公司，依然重点配置在一些优质成长行业，比如</w:t>
      </w:r>
      <w:r w:rsidRPr="00B079CA">
        <w:rPr>
          <w:rFonts w:eastAsiaTheme="minorEastAsia"/>
          <w:color w:val="000000" w:themeColor="text1"/>
          <w:kern w:val="0"/>
          <w:szCs w:val="21"/>
        </w:rPr>
        <w:t>AI</w:t>
      </w:r>
      <w:r w:rsidRPr="00B079CA">
        <w:rPr>
          <w:rFonts w:eastAsiaTheme="minorEastAsia"/>
          <w:color w:val="000000" w:themeColor="text1"/>
          <w:kern w:val="0"/>
          <w:szCs w:val="21"/>
        </w:rPr>
        <w:t>的算力和应用、信创、数字经济、新能源汽车、光伏、储能、家电等，在房地产、金融、上游资源品等传统周期行业配置比例较低，净值表现良好。本基金将始终坚持价值投资思路，坚持关注高景气度成长行业，选择高景气行业中相对优秀的龙头公司长期投资。</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本报告期摩根优势成长</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:2.48%</w:t>
      </w:r>
      <w:r>
        <w:rPr>
          <w:rFonts w:eastAsiaTheme="minorEastAsia"/>
          <w:color w:val="000000" w:themeColor="text1"/>
          <w:kern w:val="0"/>
          <w:szCs w:val="21"/>
        </w:rPr>
        <w:t>，同期业绩比较基准收益率为</w:t>
      </w:r>
      <w:r>
        <w:rPr>
          <w:rFonts w:eastAsiaTheme="minorEastAsia"/>
          <w:color w:val="000000" w:themeColor="text1"/>
          <w:kern w:val="0"/>
          <w:szCs w:val="21"/>
        </w:rPr>
        <w:t>:0.06%</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摩根优势成长</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:2.22%</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:0.06%</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4295262"/>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我们并不悲观。目前市场对国内经济悲观，对政策也没有什么预期，市场的主线大概率依然在成长板块，如果经济数据有见底回升的迹象，那么指数也会有一定机会。港股在经历调整之后，估值吸引力提升，依然是国内经济变化高弹性的标的。成长板块的表现，重点关注两个方向，一是新技术的变革，</w:t>
      </w:r>
      <w:r>
        <w:rPr>
          <w:rFonts w:eastAsiaTheme="minorEastAsia"/>
          <w:color w:val="000000" w:themeColor="text1"/>
          <w:kern w:val="0"/>
          <w:szCs w:val="21"/>
        </w:rPr>
        <w:t>TMT</w:t>
      </w:r>
      <w:r>
        <w:rPr>
          <w:rFonts w:eastAsiaTheme="minorEastAsia"/>
          <w:color w:val="000000" w:themeColor="text1"/>
          <w:kern w:val="0"/>
          <w:szCs w:val="21"/>
        </w:rPr>
        <w:t>板块可能会继续活跃，二是业绩确定性强的板块，比如新能源相关行业，消费的一些细分子行业。</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会始终坚持价值投资，坚持超配高景气度行业，选择朝阳行业中较优秀的龙头公司长期投资。我们依然战略看好高科技、先进制造等成长板块和与百姓生活相关的消费、医药行业，致力长期投资高景气度、高成长、低估值的优秀龙头公司。行业上，我们看好</w:t>
      </w:r>
      <w:r w:rsidRPr="00B079CA">
        <w:rPr>
          <w:rFonts w:eastAsiaTheme="minorEastAsia"/>
          <w:color w:val="000000" w:themeColor="text1"/>
          <w:kern w:val="0"/>
          <w:szCs w:val="21"/>
        </w:rPr>
        <w:t>AI</w:t>
      </w:r>
      <w:r w:rsidRPr="00B079CA">
        <w:rPr>
          <w:rFonts w:eastAsiaTheme="minorEastAsia"/>
          <w:color w:val="000000" w:themeColor="text1"/>
          <w:kern w:val="0"/>
          <w:szCs w:val="21"/>
        </w:rPr>
        <w:t>中的算力和应用、机器人、智能驾驶等细分行业。合理的估值，较高的业绩增速，成长的确定性是本基金最看重的。</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4295263"/>
      <w:r w:rsidRPr="00B079CA">
        <w:rPr>
          <w:rFonts w:ascii="Times New Roman" w:eastAsiaTheme="minorEastAsia" w:hAnsi="Times New Roman"/>
          <w:color w:val="000000" w:themeColor="text1"/>
          <w:kern w:val="0"/>
          <w:sz w:val="21"/>
          <w:szCs w:val="21"/>
        </w:rPr>
        <w:lastRenderedPageBreak/>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4295264"/>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4295265"/>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4295266"/>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4295267"/>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4295268"/>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4295269"/>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4295270"/>
      <w:r w:rsidRPr="00B079CA">
        <w:rPr>
          <w:rFonts w:eastAsiaTheme="minorEastAsia" w:hint="eastAsia"/>
          <w:b/>
          <w:bCs/>
          <w:color w:val="000000" w:themeColor="text1"/>
          <w:sz w:val="21"/>
          <w:szCs w:val="21"/>
          <w:lang w:val="en-US"/>
        </w:rPr>
        <w:lastRenderedPageBreak/>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4295271"/>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会计主体：摩根优势成长混合型证券投资基金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16,630,087.45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19,514,391.76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568,644.51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4,539,549.06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95,762.24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87,421.05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213,208,439.95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220,522,520.26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213,208,439.95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220,522,520.26</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26,538.52</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43,738.22</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54,142.18</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230,573,210.89</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244,718,024.31</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4.17</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5,139,222.89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250,613.41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123,010.08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288,137.43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314,276.65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48,022.89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52,379.45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10,665.22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11,044.05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lastRenderedPageBreak/>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669,460.02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583,364.10</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1,266,903.14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6,223,297.22</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370,451,352.57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394,723,324.69</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-141,145,044.82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-156,228,597.60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229,306,307.75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238,494,727.09</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230,573,210.89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244,718,024.31</w:t>
            </w:r>
          </w:p>
        </w:tc>
      </w:tr>
    </w:tbl>
    <w:p w:rsidR="00CA13BE" w:rsidRDefault="00D23AB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:370,451,352.57</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CA13BE" w:rsidRDefault="00D23AB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:0.6197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:329,000,497.18</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:0.6131</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:41,450,855.39</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4295272"/>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摩根优势成长混合型证券投资基金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8,064,306.94</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-29,631,833.48</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42,645.28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47,537.66</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42,645.28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47,537.66</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-30,030,382.06</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-60,797,968.58</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-30,737,133.94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-62,050,679.63</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225,964.17</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706,751.88</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1,026,746.88</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38,038,867.84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31,094,820.20</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lastRenderedPageBreak/>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13,175.88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23,777.24</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2,246,017.30</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2,955,988.37</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1,791,749.28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2,384,245.33</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298,624.85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397,374.23</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64,851.15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84,493.12</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0.59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90,792.02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89,875.10</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5,818,289.64</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-32,587,821.85</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5,818,289.64</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-32,587,821.85</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5,818,289.64</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-32,587,821.85</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4295273"/>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摩根优势成长混合型证券投资基金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1985"/>
        <w:gridCol w:w="1559"/>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9B4F1D">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559"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9B4F1D">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394,723,324.69</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-156,228,597.60</w:t>
            </w:r>
          </w:p>
        </w:tc>
        <w:tc>
          <w:tcPr>
            <w:tcW w:w="1559"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238,494,727.09</w:t>
            </w:r>
          </w:p>
        </w:tc>
      </w:tr>
      <w:tr w:rsidR="00B079CA" w:rsidRPr="00B079CA" w:rsidTr="009B4F1D">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394,723,324.69</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-156,228,597.60</w:t>
            </w:r>
          </w:p>
        </w:tc>
        <w:tc>
          <w:tcPr>
            <w:tcW w:w="1559"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238,494,727.09</w:t>
            </w:r>
          </w:p>
        </w:tc>
      </w:tr>
      <w:tr w:rsidR="00B079CA" w:rsidRPr="00B079CA" w:rsidTr="009B4F1D">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-24,271,972.12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15,083,552.78</w:t>
            </w:r>
          </w:p>
        </w:tc>
        <w:tc>
          <w:tcPr>
            <w:tcW w:w="1559"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-9,188,419.34</w:t>
            </w:r>
          </w:p>
        </w:tc>
      </w:tr>
      <w:tr w:rsidR="00B079CA" w:rsidRPr="00B079CA" w:rsidTr="009B4F1D">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5,818,289.64</w:t>
            </w:r>
          </w:p>
        </w:tc>
        <w:tc>
          <w:tcPr>
            <w:tcW w:w="1559"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5,818,289.64</w:t>
            </w:r>
          </w:p>
        </w:tc>
      </w:tr>
      <w:tr w:rsidR="00B079CA" w:rsidRPr="00B079CA" w:rsidTr="009B4F1D">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-24,271,972.12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9,265,263.14</w:t>
            </w:r>
          </w:p>
        </w:tc>
        <w:tc>
          <w:tcPr>
            <w:tcW w:w="1559"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-15,006,708.98</w:t>
            </w:r>
          </w:p>
        </w:tc>
      </w:tr>
      <w:tr w:rsidR="00B079CA" w:rsidRPr="00B079CA" w:rsidTr="009B4F1D">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15,243,921.29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-5,576,379.92</w:t>
            </w:r>
          </w:p>
        </w:tc>
        <w:tc>
          <w:tcPr>
            <w:tcW w:w="1559"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9,667,541.37</w:t>
            </w:r>
          </w:p>
        </w:tc>
      </w:tr>
      <w:tr w:rsidR="00B079CA" w:rsidRPr="00B079CA" w:rsidTr="009B4F1D">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lastRenderedPageBreak/>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-39,515,893.41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14,841,643.06</w:t>
            </w:r>
          </w:p>
        </w:tc>
        <w:tc>
          <w:tcPr>
            <w:tcW w:w="1559"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-24,674,250.35</w:t>
            </w:r>
          </w:p>
        </w:tc>
      </w:tr>
      <w:tr w:rsidR="00B079CA" w:rsidRPr="00B079CA" w:rsidTr="009B4F1D">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559"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9B4F1D">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370,451,352.57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-141,145,044.82</w:t>
            </w:r>
          </w:p>
        </w:tc>
        <w:tc>
          <w:tcPr>
            <w:tcW w:w="1559"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229,306,307.75</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9B4F1D">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559"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9B4F1D">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417,074,057.31</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-27,649,270.87</w:t>
            </w:r>
          </w:p>
        </w:tc>
        <w:tc>
          <w:tcPr>
            <w:tcW w:w="1559"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389,424,786.44</w:t>
            </w:r>
          </w:p>
        </w:tc>
      </w:tr>
      <w:tr w:rsidR="00B079CA" w:rsidRPr="00B079CA" w:rsidTr="009B4F1D">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417,074,057.31</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-27,649,270.87</w:t>
            </w:r>
          </w:p>
        </w:tc>
        <w:tc>
          <w:tcPr>
            <w:tcW w:w="1559"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389,424,786.44</w:t>
            </w:r>
          </w:p>
        </w:tc>
      </w:tr>
      <w:tr w:rsidR="00B079CA" w:rsidRPr="00B079CA" w:rsidTr="009B4F1D">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-17,624,142.11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-28,892,968.00</w:t>
            </w:r>
          </w:p>
        </w:tc>
        <w:tc>
          <w:tcPr>
            <w:tcW w:w="1559"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-46,517,110.11</w:t>
            </w:r>
          </w:p>
        </w:tc>
      </w:tr>
      <w:tr w:rsidR="00B079CA" w:rsidRPr="00B079CA" w:rsidTr="009B4F1D">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-32,587,821.85</w:t>
            </w:r>
          </w:p>
        </w:tc>
        <w:tc>
          <w:tcPr>
            <w:tcW w:w="1559"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-32,587,821.85</w:t>
            </w:r>
          </w:p>
        </w:tc>
      </w:tr>
      <w:tr w:rsidR="00B079CA" w:rsidRPr="00B079CA" w:rsidTr="009B4F1D">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-17,624,142.11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3,694,853.85</w:t>
            </w:r>
          </w:p>
        </w:tc>
        <w:tc>
          <w:tcPr>
            <w:tcW w:w="1559"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-13,929,288.26</w:t>
            </w:r>
          </w:p>
        </w:tc>
      </w:tr>
      <w:tr w:rsidR="00B079CA" w:rsidRPr="00B079CA" w:rsidTr="009B4F1D">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13,076,990.94</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-2,513,514.64</w:t>
            </w:r>
          </w:p>
        </w:tc>
        <w:tc>
          <w:tcPr>
            <w:tcW w:w="1559"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10,563,476.30</w:t>
            </w:r>
          </w:p>
        </w:tc>
      </w:tr>
      <w:tr w:rsidR="00B079CA" w:rsidRPr="00B079CA" w:rsidTr="009B4F1D">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-30,701,133.05</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6,208,368.49</w:t>
            </w:r>
          </w:p>
        </w:tc>
        <w:tc>
          <w:tcPr>
            <w:tcW w:w="1559"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-24,492,764.56</w:t>
            </w:r>
          </w:p>
        </w:tc>
      </w:tr>
      <w:tr w:rsidR="00B079CA" w:rsidRPr="00B079CA" w:rsidTr="009B4F1D">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559"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9B4F1D">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399,449,915.20</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-56,542,238.87</w:t>
            </w:r>
          </w:p>
        </w:tc>
        <w:tc>
          <w:tcPr>
            <w:tcW w:w="1559"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342,907,676.33</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4295274"/>
      <w:r w:rsidRPr="00B079CA">
        <w:rPr>
          <w:rFonts w:ascii="Times New Roman" w:eastAsiaTheme="minorEastAsia" w:hAnsi="Times New Roman"/>
          <w:color w:val="000000" w:themeColor="text1"/>
          <w:kern w:val="0"/>
          <w:sz w:val="21"/>
          <w:szCs w:val="21"/>
        </w:rPr>
        <w:lastRenderedPageBreak/>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摩根优势成长混合型证券投资基金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原名为上投摩根优势成长混合型证券投资基金，以下简称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[2020]3585</w:t>
      </w:r>
      <w:r>
        <w:rPr>
          <w:rFonts w:eastAsiaTheme="minorEastAsia"/>
          <w:color w:val="000000" w:themeColor="text1"/>
          <w:kern w:val="0"/>
          <w:szCs w:val="21"/>
        </w:rPr>
        <w:t>号《关于准予上投摩根优势成长混合型证券投资基金注册的批复》准予注册，由摩根基金管理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依照《中华人民共和国证券投资基金法》和《上投摩根优势成长混合型证券投资基金基金合同》负责公开募集。本基金为契约型开放式，存续期限不定，首次设立募集不包括认购资金利息共募集人民币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536,482,849.62</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(2021)</w:t>
      </w:r>
      <w:r>
        <w:rPr>
          <w:rFonts w:eastAsiaTheme="minorEastAsia"/>
          <w:color w:val="000000" w:themeColor="text1"/>
          <w:kern w:val="0"/>
          <w:szCs w:val="21"/>
        </w:rPr>
        <w:t>第</w:t>
      </w:r>
      <w:r>
        <w:rPr>
          <w:rFonts w:eastAsiaTheme="minorEastAsia"/>
          <w:color w:val="000000" w:themeColor="text1"/>
          <w:kern w:val="0"/>
          <w:szCs w:val="21"/>
        </w:rPr>
        <w:t>0478</w:t>
      </w:r>
      <w:r>
        <w:rPr>
          <w:rFonts w:eastAsiaTheme="minorEastAsia"/>
          <w:color w:val="000000" w:themeColor="text1"/>
          <w:kern w:val="0"/>
          <w:szCs w:val="21"/>
        </w:rPr>
        <w:t>号验资报告予以验证。经向中国证监会备案，《上投摩根优势成长混合型证券投资基金基金合同》于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536,636,166.01</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153,316.39</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CA13BE" w:rsidRDefault="00CA13BE">
      <w:pPr>
        <w:spacing w:line="360" w:lineRule="auto"/>
        <w:ind w:firstLineChars="200" w:firstLine="420"/>
        <w:rPr>
          <w:rFonts w:eastAsiaTheme="minorEastAsia"/>
          <w:color w:val="000000" w:themeColor="text1"/>
          <w:kern w:val="0"/>
          <w:szCs w:val="21"/>
        </w:rPr>
      </w:pP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有限公司关于旗下基金更名事宜的公告》，上投摩根优势成长混合型证券投资基金自该日起更名为摩根优势成长混合型证券投资基金。</w:t>
      </w:r>
    </w:p>
    <w:p w:rsidR="00CA13BE" w:rsidRDefault="00CA13BE">
      <w:pPr>
        <w:spacing w:line="360" w:lineRule="auto"/>
        <w:ind w:firstLineChars="200" w:firstLine="420"/>
        <w:rPr>
          <w:rFonts w:eastAsiaTheme="minorEastAsia"/>
          <w:color w:val="000000" w:themeColor="text1"/>
          <w:kern w:val="0"/>
          <w:szCs w:val="21"/>
        </w:rPr>
      </w:pP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根据《摩根优势成长混合型证券投资基金招募说明书》，本基金根据认购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CA13BE" w:rsidRDefault="00CA13BE">
      <w:pPr>
        <w:spacing w:line="360" w:lineRule="auto"/>
        <w:ind w:firstLineChars="200" w:firstLine="420"/>
        <w:rPr>
          <w:rFonts w:eastAsiaTheme="minorEastAsia"/>
          <w:color w:val="000000" w:themeColor="text1"/>
          <w:kern w:val="0"/>
          <w:szCs w:val="21"/>
        </w:rPr>
      </w:pP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优势成长混合型证券投资基金基金合同》的有关规定，本基金的投资范围为具有良好流动性的金融工具，包括国内依法发行或上市的股票、存托凭证、港股通标的股票、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包括国债、央行票据、地方政府债、金融债、次级债、企业债、公司债、短期融资券、超短期融资券、中期票据、可转换债券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、证券公司短期公司</w:t>
      </w:r>
      <w:r>
        <w:rPr>
          <w:rFonts w:eastAsiaTheme="minorEastAsia"/>
          <w:color w:val="000000" w:themeColor="text1"/>
          <w:kern w:val="0"/>
          <w:szCs w:val="21"/>
        </w:rPr>
        <w:lastRenderedPageBreak/>
        <w:t>债等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；每个交易日日终在扣除股指期货及股票期权合约需缴纳的交易保证金后，应保持现金或到期日在一年期以内的政府债券不低于基金资产净值的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×65%+</w:t>
      </w:r>
      <w:r>
        <w:rPr>
          <w:rFonts w:eastAsiaTheme="minorEastAsia"/>
          <w:color w:val="000000" w:themeColor="text1"/>
          <w:kern w:val="0"/>
          <w:szCs w:val="21"/>
        </w:rPr>
        <w:t>中证港股通指数收益率</w:t>
      </w:r>
      <w:r>
        <w:rPr>
          <w:rFonts w:eastAsiaTheme="minorEastAsia"/>
          <w:color w:val="000000" w:themeColor="text1"/>
          <w:kern w:val="0"/>
          <w:szCs w:val="21"/>
        </w:rPr>
        <w:t>×20%+</w:t>
      </w:r>
      <w:r>
        <w:rPr>
          <w:rFonts w:eastAsiaTheme="minorEastAsia"/>
          <w:color w:val="000000" w:themeColor="text1"/>
          <w:kern w:val="0"/>
          <w:szCs w:val="21"/>
        </w:rPr>
        <w:t>上证国债指数收益率</w:t>
      </w:r>
      <w:r>
        <w:rPr>
          <w:rFonts w:eastAsiaTheme="minorEastAsia"/>
          <w:color w:val="000000" w:themeColor="text1"/>
          <w:kern w:val="0"/>
          <w:szCs w:val="21"/>
        </w:rPr>
        <w:t>×15%</w:t>
      </w:r>
      <w:r>
        <w:rPr>
          <w:rFonts w:eastAsiaTheme="minorEastAsia"/>
          <w:color w:val="000000" w:themeColor="text1"/>
          <w:kern w:val="0"/>
          <w:szCs w:val="21"/>
        </w:rPr>
        <w:t>。</w:t>
      </w:r>
    </w:p>
    <w:p w:rsidR="00CA13BE" w:rsidRDefault="00CA13BE">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CA13BE" w:rsidRDefault="00B53D6B">
      <w:pPr>
        <w:spacing w:line="360" w:lineRule="auto"/>
        <w:ind w:firstLineChars="200" w:firstLine="420"/>
        <w:rPr>
          <w:rFonts w:eastAsiaTheme="minorEastAsia"/>
          <w:color w:val="000000" w:themeColor="text1"/>
          <w:kern w:val="0"/>
          <w:szCs w:val="21"/>
        </w:rPr>
      </w:pPr>
      <w:r w:rsidRPr="00B53D6B">
        <w:rPr>
          <w:rFonts w:eastAsiaTheme="minorEastAsia" w:hint="eastAsia"/>
          <w:color w:val="000000" w:themeColor="text1"/>
          <w:kern w:val="0"/>
          <w:szCs w:val="21"/>
        </w:rPr>
        <w:t>本基金的财务报表按照财政部于</w:t>
      </w:r>
      <w:r w:rsidRPr="00B53D6B">
        <w:rPr>
          <w:rFonts w:eastAsiaTheme="minorEastAsia" w:hint="eastAsia"/>
          <w:color w:val="000000" w:themeColor="text1"/>
          <w:kern w:val="0"/>
          <w:szCs w:val="21"/>
        </w:rPr>
        <w:t>2006</w:t>
      </w:r>
      <w:r w:rsidRPr="00B53D6B">
        <w:rPr>
          <w:rFonts w:eastAsiaTheme="minorEastAsia" w:hint="eastAsia"/>
          <w:color w:val="000000" w:themeColor="text1"/>
          <w:kern w:val="0"/>
          <w:szCs w:val="21"/>
        </w:rPr>
        <w:t>年</w:t>
      </w:r>
      <w:r w:rsidRPr="00B53D6B">
        <w:rPr>
          <w:rFonts w:eastAsiaTheme="minorEastAsia" w:hint="eastAsia"/>
          <w:color w:val="000000" w:themeColor="text1"/>
          <w:kern w:val="0"/>
          <w:szCs w:val="21"/>
        </w:rPr>
        <w:t>2</w:t>
      </w:r>
      <w:r w:rsidRPr="00B53D6B">
        <w:rPr>
          <w:rFonts w:eastAsiaTheme="minorEastAsia" w:hint="eastAsia"/>
          <w:color w:val="000000" w:themeColor="text1"/>
          <w:kern w:val="0"/>
          <w:szCs w:val="21"/>
        </w:rPr>
        <w:t>月</w:t>
      </w:r>
      <w:r w:rsidRPr="00B53D6B">
        <w:rPr>
          <w:rFonts w:eastAsiaTheme="minorEastAsia" w:hint="eastAsia"/>
          <w:color w:val="000000" w:themeColor="text1"/>
          <w:kern w:val="0"/>
          <w:szCs w:val="21"/>
        </w:rPr>
        <w:t>15</w:t>
      </w:r>
      <w:r w:rsidRPr="00B53D6B">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B53D6B">
        <w:rPr>
          <w:rFonts w:eastAsiaTheme="minorEastAsia" w:hint="eastAsia"/>
          <w:color w:val="000000" w:themeColor="text1"/>
          <w:kern w:val="0"/>
          <w:szCs w:val="21"/>
        </w:rPr>
        <w:t>(</w:t>
      </w:r>
      <w:r w:rsidRPr="00B53D6B">
        <w:rPr>
          <w:rFonts w:eastAsiaTheme="minorEastAsia" w:hint="eastAsia"/>
          <w:color w:val="000000" w:themeColor="text1"/>
          <w:kern w:val="0"/>
          <w:szCs w:val="21"/>
        </w:rPr>
        <w:t>以下合称“企业会计准则”</w:t>
      </w:r>
      <w:r w:rsidRPr="00B53D6B">
        <w:rPr>
          <w:rFonts w:eastAsiaTheme="minorEastAsia" w:hint="eastAsia"/>
          <w:color w:val="000000" w:themeColor="text1"/>
          <w:kern w:val="0"/>
          <w:szCs w:val="21"/>
        </w:rPr>
        <w:t>)</w:t>
      </w:r>
      <w:r w:rsidRPr="00B53D6B">
        <w:rPr>
          <w:rFonts w:eastAsiaTheme="minorEastAsia" w:hint="eastAsia"/>
          <w:color w:val="000000" w:themeColor="text1"/>
          <w:kern w:val="0"/>
          <w:szCs w:val="21"/>
        </w:rPr>
        <w:t>、中国证监会颁布的《证券投资基金信息披露</w:t>
      </w:r>
      <w:r w:rsidRPr="00B53D6B">
        <w:rPr>
          <w:rFonts w:eastAsiaTheme="minorEastAsia" w:hint="eastAsia"/>
          <w:color w:val="000000" w:themeColor="text1"/>
          <w:kern w:val="0"/>
          <w:szCs w:val="21"/>
        </w:rPr>
        <w:t>XBRL</w:t>
      </w:r>
      <w:r w:rsidRPr="00B53D6B">
        <w:rPr>
          <w:rFonts w:eastAsiaTheme="minorEastAsia" w:hint="eastAsia"/>
          <w:color w:val="000000" w:themeColor="text1"/>
          <w:kern w:val="0"/>
          <w:szCs w:val="21"/>
        </w:rPr>
        <w:t>模板第</w:t>
      </w:r>
      <w:r w:rsidRPr="00B53D6B">
        <w:rPr>
          <w:rFonts w:eastAsiaTheme="minorEastAsia" w:hint="eastAsia"/>
          <w:color w:val="000000" w:themeColor="text1"/>
          <w:kern w:val="0"/>
          <w:szCs w:val="21"/>
        </w:rPr>
        <w:t>3</w:t>
      </w:r>
      <w:r w:rsidRPr="00B53D6B">
        <w:rPr>
          <w:rFonts w:eastAsiaTheme="minorEastAsia" w:hint="eastAsia"/>
          <w:color w:val="000000" w:themeColor="text1"/>
          <w:kern w:val="0"/>
          <w:szCs w:val="21"/>
        </w:rPr>
        <w:t>号</w:t>
      </w:r>
      <w:r w:rsidRPr="00B53D6B">
        <w:rPr>
          <w:rFonts w:eastAsiaTheme="minorEastAsia" w:hint="eastAsia"/>
          <w:color w:val="000000" w:themeColor="text1"/>
          <w:kern w:val="0"/>
          <w:szCs w:val="21"/>
        </w:rPr>
        <w:t>&lt;</w:t>
      </w:r>
      <w:r w:rsidRPr="00B53D6B">
        <w:rPr>
          <w:rFonts w:eastAsiaTheme="minorEastAsia" w:hint="eastAsia"/>
          <w:color w:val="000000" w:themeColor="text1"/>
          <w:kern w:val="0"/>
          <w:szCs w:val="21"/>
        </w:rPr>
        <w:t>年度报告和中期报告</w:t>
      </w:r>
      <w:r w:rsidRPr="00B53D6B">
        <w:rPr>
          <w:rFonts w:eastAsiaTheme="minorEastAsia" w:hint="eastAsia"/>
          <w:color w:val="000000" w:themeColor="text1"/>
          <w:kern w:val="0"/>
          <w:szCs w:val="21"/>
        </w:rPr>
        <w:t>&gt;</w:t>
      </w:r>
      <w:r w:rsidRPr="00B53D6B">
        <w:rPr>
          <w:rFonts w:eastAsiaTheme="minorEastAsia" w:hint="eastAsia"/>
          <w:color w:val="000000" w:themeColor="text1"/>
          <w:kern w:val="0"/>
          <w:szCs w:val="21"/>
        </w:rPr>
        <w:t>》、中国证券投资基金业协会</w:t>
      </w:r>
      <w:r w:rsidRPr="00B53D6B">
        <w:rPr>
          <w:rFonts w:eastAsiaTheme="minorEastAsia" w:hint="eastAsia"/>
          <w:color w:val="000000" w:themeColor="text1"/>
          <w:kern w:val="0"/>
          <w:szCs w:val="21"/>
        </w:rPr>
        <w:t>(</w:t>
      </w:r>
      <w:r w:rsidRPr="00B53D6B">
        <w:rPr>
          <w:rFonts w:eastAsiaTheme="minorEastAsia" w:hint="eastAsia"/>
          <w:color w:val="000000" w:themeColor="text1"/>
          <w:kern w:val="0"/>
          <w:szCs w:val="21"/>
        </w:rPr>
        <w:t>以下简称“中国基金业协会”</w:t>
      </w:r>
      <w:r w:rsidRPr="00B53D6B">
        <w:rPr>
          <w:rFonts w:eastAsiaTheme="minorEastAsia" w:hint="eastAsia"/>
          <w:color w:val="000000" w:themeColor="text1"/>
          <w:kern w:val="0"/>
          <w:szCs w:val="21"/>
        </w:rPr>
        <w:t>)</w:t>
      </w:r>
      <w:r w:rsidRPr="00B53D6B">
        <w:rPr>
          <w:rFonts w:eastAsiaTheme="minorEastAsia" w:hint="eastAsia"/>
          <w:color w:val="000000" w:themeColor="text1"/>
          <w:kern w:val="0"/>
          <w:szCs w:val="21"/>
        </w:rPr>
        <w:t>颁布的《证券投资基金会计核算业务指引》、《摩根优势成长混合型证券投资基金基金合同》和在财务报表附注</w:t>
      </w:r>
      <w:r w:rsidRPr="00B53D6B">
        <w:rPr>
          <w:rFonts w:eastAsiaTheme="minorEastAsia" w:hint="eastAsia"/>
          <w:color w:val="000000" w:themeColor="text1"/>
          <w:kern w:val="0"/>
          <w:szCs w:val="21"/>
        </w:rPr>
        <w:t>6.4.4</w:t>
      </w:r>
      <w:r w:rsidRPr="00B53D6B">
        <w:rPr>
          <w:rFonts w:eastAsiaTheme="minorEastAsia" w:hint="eastAsia"/>
          <w:color w:val="000000" w:themeColor="text1"/>
          <w:kern w:val="0"/>
          <w:szCs w:val="21"/>
        </w:rPr>
        <w:t>所列示的中国证监会、中国基金业协会发布的有关规定及允许的基金行业实务操作编制。</w:t>
      </w:r>
    </w:p>
    <w:p w:rsidR="00CA13BE" w:rsidRDefault="00CA13BE">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B53D6B" w:rsidP="00E637E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本基金本报告期所采用的</w:t>
      </w:r>
      <w:r w:rsidR="001548F9" w:rsidRPr="00B079CA">
        <w:rPr>
          <w:rFonts w:eastAsiaTheme="minorEastAsia"/>
          <w:color w:val="000000" w:themeColor="text1"/>
          <w:kern w:val="0"/>
          <w:szCs w:val="21"/>
        </w:rPr>
        <w:t>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CA13BE" w:rsidRDefault="00CA13BE">
      <w:pPr>
        <w:spacing w:line="360" w:lineRule="auto"/>
        <w:ind w:firstLineChars="200" w:firstLine="420"/>
        <w:rPr>
          <w:rFonts w:eastAsiaTheme="minorEastAsia"/>
          <w:color w:val="000000" w:themeColor="text1"/>
          <w:kern w:val="0"/>
          <w:szCs w:val="21"/>
        </w:rPr>
      </w:pP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CA13BE" w:rsidRDefault="00CA13BE">
      <w:pPr>
        <w:spacing w:line="360" w:lineRule="auto"/>
        <w:ind w:firstLineChars="200" w:firstLine="420"/>
        <w:rPr>
          <w:rFonts w:eastAsiaTheme="minorEastAsia"/>
          <w:color w:val="000000" w:themeColor="text1"/>
          <w:kern w:val="0"/>
          <w:szCs w:val="21"/>
        </w:rPr>
      </w:pP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A13BE" w:rsidRDefault="00CA13BE">
      <w:pPr>
        <w:spacing w:line="360" w:lineRule="auto"/>
        <w:ind w:firstLineChars="200" w:firstLine="420"/>
        <w:rPr>
          <w:rFonts w:eastAsiaTheme="minorEastAsia"/>
          <w:color w:val="000000" w:themeColor="text1"/>
          <w:kern w:val="0"/>
          <w:szCs w:val="21"/>
        </w:rPr>
      </w:pP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CA13BE" w:rsidRDefault="00CA13BE">
      <w:pPr>
        <w:spacing w:line="360" w:lineRule="auto"/>
        <w:ind w:firstLineChars="200" w:firstLine="420"/>
        <w:rPr>
          <w:rFonts w:eastAsiaTheme="minorEastAsia"/>
          <w:color w:val="000000" w:themeColor="text1"/>
          <w:kern w:val="0"/>
          <w:szCs w:val="21"/>
        </w:rPr>
      </w:pP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CA13BE" w:rsidRDefault="00CA13BE">
      <w:pPr>
        <w:spacing w:line="360" w:lineRule="auto"/>
        <w:ind w:firstLineChars="200" w:firstLine="420"/>
        <w:rPr>
          <w:rFonts w:eastAsiaTheme="minorEastAsia"/>
          <w:color w:val="000000" w:themeColor="text1"/>
          <w:kern w:val="0"/>
          <w:szCs w:val="21"/>
        </w:rPr>
      </w:pP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rsidR="00CA13BE" w:rsidRDefault="00CA13BE">
      <w:pPr>
        <w:spacing w:line="360" w:lineRule="auto"/>
        <w:ind w:firstLineChars="200" w:firstLine="420"/>
        <w:rPr>
          <w:rFonts w:eastAsiaTheme="minorEastAsia"/>
          <w:color w:val="000000" w:themeColor="text1"/>
          <w:kern w:val="0"/>
          <w:szCs w:val="21"/>
        </w:rPr>
      </w:pP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rsidR="00CA13BE" w:rsidRDefault="00CA13BE">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16,630,087.45</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16,628,583.78</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1,503.67</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16,630,087.45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228,908,071.88</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213,208,439.95</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-15,699,631.93</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228,908,071.88</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213,208,439.95</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-15,699,631.93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本基金本报告期末无其他资产。</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520,199.87</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520,199.87</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CA13BE">
        <w:tc>
          <w:tcPr>
            <w:tcW w:w="3701" w:type="dxa"/>
            <w:vAlign w:val="center"/>
          </w:tcPr>
          <w:p w:rsidR="00CA13BE" w:rsidRDefault="00D23AB9">
            <w:pPr>
              <w:jc w:val="left"/>
            </w:pPr>
            <w:r>
              <w:rPr>
                <w:rFonts w:eastAsiaTheme="minorEastAsia"/>
                <w:color w:val="000000" w:themeColor="text1"/>
                <w:szCs w:val="21"/>
              </w:rPr>
              <w:t>预提费用</w:t>
            </w:r>
          </w:p>
        </w:tc>
        <w:tc>
          <w:tcPr>
            <w:tcW w:w="5528" w:type="dxa"/>
            <w:vAlign w:val="center"/>
          </w:tcPr>
          <w:p w:rsidR="00CA13BE" w:rsidRDefault="00D23AB9">
            <w:pPr>
              <w:jc w:val="right"/>
            </w:pPr>
            <w:r>
              <w:rPr>
                <w:rFonts w:eastAsiaTheme="minorEastAsia"/>
                <w:color w:val="000000" w:themeColor="text1"/>
                <w:szCs w:val="21"/>
              </w:rPr>
              <w:t>149,260.15</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669,460.02</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352,570,244.24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352,570,244.24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9,392,748.61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9,392,748.61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-32,962,495.67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-32,962,495.67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329,000,497.18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329,000,497.18</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42,153,080.45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42,153,080.45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5,851,172.68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5,851,172.68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-6,553,397.74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-6,553,397.74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41,450,855.39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41,450,855.39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摩根优势成长混合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-92,025,530.89</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-47,333,400.98</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-139,358,931.87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-28,663,968.98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33,817,180.81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5,153,211.83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7,299,485.70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1,796,605.42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9,096,091.12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-3,024,125.86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-325,920.22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-3,350,046.08</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10,323,611.56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2,122,525.64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12,446,137.20</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-113,390,014.17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-11,719,614.75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-125,109,628.92</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摩根优势成长混合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-11,235,265.75</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-5,634,399.98</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-16,869,665.73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-3,556,609.22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4,221,687.03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665,077.81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244,204.15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-75,032.13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169,172.02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-1,890,777.82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-335,556.02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-2,226,333.84</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lastRenderedPageBreak/>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2,134,981.97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260,523.89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2,395,505.86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-14,547,670.82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-1,487,745.08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-16,035,415.90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32,682.60</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9,084.36</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878.32</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42,645.28</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596,208,166.99</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625,107,466.28</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1,837,834.65</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-30,737,133.94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706,751.88</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706,751.88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38,038,867.84</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38,038,867.84</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lastRenderedPageBreak/>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38,038,867.84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12,995.35</w:t>
            </w:r>
          </w:p>
        </w:tc>
      </w:tr>
      <w:tr w:rsidR="00CA13BE">
        <w:tc>
          <w:tcPr>
            <w:tcW w:w="3691" w:type="dxa"/>
            <w:vAlign w:val="center"/>
          </w:tcPr>
          <w:p w:rsidR="00CA13BE" w:rsidRDefault="00D23AB9">
            <w:pPr>
              <w:jc w:val="left"/>
            </w:pPr>
            <w:r>
              <w:rPr>
                <w:rFonts w:eastAsiaTheme="minorEastAsia"/>
                <w:color w:val="000000" w:themeColor="text1"/>
                <w:szCs w:val="21"/>
              </w:rPr>
              <w:t>转换费收入</w:t>
            </w:r>
          </w:p>
        </w:tc>
        <w:tc>
          <w:tcPr>
            <w:tcW w:w="5528" w:type="dxa"/>
            <w:vAlign w:val="center"/>
          </w:tcPr>
          <w:p w:rsidR="00CA13BE" w:rsidRDefault="00D23AB9">
            <w:pPr>
              <w:jc w:val="right"/>
            </w:pPr>
            <w:r>
              <w:rPr>
                <w:rFonts w:eastAsiaTheme="minorEastAsia"/>
                <w:color w:val="000000" w:themeColor="text1"/>
                <w:szCs w:val="21"/>
              </w:rPr>
              <w:t>180.53</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13,175.88</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29,752.78</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CA13BE">
        <w:tc>
          <w:tcPr>
            <w:tcW w:w="3853" w:type="dxa"/>
            <w:vAlign w:val="center"/>
          </w:tcPr>
          <w:p w:rsidR="00CA13BE" w:rsidRDefault="00D23AB9">
            <w:pPr>
              <w:jc w:val="left"/>
            </w:pPr>
            <w:r>
              <w:rPr>
                <w:rFonts w:eastAsiaTheme="minorEastAsia"/>
                <w:color w:val="000000" w:themeColor="text1"/>
                <w:szCs w:val="21"/>
              </w:rPr>
              <w:t>其他</w:t>
            </w:r>
          </w:p>
        </w:tc>
        <w:tc>
          <w:tcPr>
            <w:tcW w:w="5551" w:type="dxa"/>
            <w:vAlign w:val="center"/>
          </w:tcPr>
          <w:p w:rsidR="00CA13BE" w:rsidRDefault="00D23AB9">
            <w:pPr>
              <w:jc w:val="right"/>
            </w:pPr>
            <w:r>
              <w:rPr>
                <w:rFonts w:eastAsiaTheme="minorEastAsia"/>
                <w:color w:val="000000" w:themeColor="text1"/>
                <w:szCs w:val="21"/>
              </w:rPr>
              <w:t>1,321.87</w:t>
            </w:r>
          </w:p>
        </w:tc>
      </w:tr>
      <w:tr w:rsidR="00CA13BE">
        <w:tc>
          <w:tcPr>
            <w:tcW w:w="3853" w:type="dxa"/>
            <w:vAlign w:val="center"/>
          </w:tcPr>
          <w:p w:rsidR="00CA13BE" w:rsidRDefault="00D23AB9">
            <w:pPr>
              <w:jc w:val="left"/>
            </w:pPr>
            <w:r>
              <w:rPr>
                <w:rFonts w:eastAsiaTheme="minorEastAsia"/>
                <w:color w:val="000000" w:themeColor="text1"/>
                <w:szCs w:val="21"/>
              </w:rPr>
              <w:t>银行汇划费</w:t>
            </w:r>
          </w:p>
        </w:tc>
        <w:tc>
          <w:tcPr>
            <w:tcW w:w="5551" w:type="dxa"/>
            <w:vAlign w:val="center"/>
          </w:tcPr>
          <w:p w:rsidR="00CA13BE" w:rsidRDefault="00D23AB9">
            <w:pPr>
              <w:jc w:val="right"/>
            </w:pPr>
            <w:r>
              <w:rPr>
                <w:rFonts w:eastAsiaTheme="minorEastAsia"/>
                <w:color w:val="000000" w:themeColor="text1"/>
                <w:szCs w:val="21"/>
              </w:rPr>
              <w:t>210.00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90,792.02</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w:t>
      </w:r>
      <w:r w:rsidRPr="00B079CA">
        <w:rPr>
          <w:rFonts w:eastAsiaTheme="minorEastAsia"/>
          <w:color w:val="000000" w:themeColor="text1"/>
          <w:kern w:val="0"/>
          <w:szCs w:val="21"/>
        </w:rPr>
        <w:lastRenderedPageBreak/>
        <w:t>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CA13BE">
        <w:tc>
          <w:tcPr>
            <w:tcW w:w="5220" w:type="dxa"/>
            <w:vAlign w:val="center"/>
          </w:tcPr>
          <w:p w:rsidR="00CA13BE" w:rsidRDefault="00D23AB9">
            <w:pPr>
              <w:jc w:val="left"/>
            </w:pPr>
            <w:r>
              <w:rPr>
                <w:rFonts w:eastAsiaTheme="minorEastAsia"/>
                <w:color w:val="000000" w:themeColor="text1"/>
                <w:szCs w:val="21"/>
              </w:rPr>
              <w:t>摩根基金管理（中国）有限公司</w:t>
            </w:r>
          </w:p>
        </w:tc>
        <w:tc>
          <w:tcPr>
            <w:tcW w:w="3780" w:type="dxa"/>
            <w:vAlign w:val="center"/>
          </w:tcPr>
          <w:p w:rsidR="00CA13BE" w:rsidRDefault="00D23AB9">
            <w:pPr>
              <w:jc w:val="left"/>
            </w:pPr>
            <w:r>
              <w:rPr>
                <w:rFonts w:eastAsiaTheme="minorEastAsia"/>
                <w:color w:val="000000" w:themeColor="text1"/>
                <w:szCs w:val="21"/>
              </w:rPr>
              <w:t>基金管理人、注册登记机构、基金销售机构</w:t>
            </w:r>
          </w:p>
        </w:tc>
      </w:tr>
      <w:tr w:rsidR="00CA13BE">
        <w:tc>
          <w:tcPr>
            <w:tcW w:w="5220" w:type="dxa"/>
            <w:vAlign w:val="center"/>
          </w:tcPr>
          <w:p w:rsidR="00CA13BE" w:rsidRDefault="00D23AB9">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CA13BE" w:rsidRDefault="00D23AB9">
            <w:pPr>
              <w:jc w:val="left"/>
            </w:pPr>
            <w:r>
              <w:rPr>
                <w:rFonts w:eastAsiaTheme="minorEastAsia"/>
                <w:color w:val="000000" w:themeColor="text1"/>
                <w:szCs w:val="21"/>
              </w:rPr>
              <w:t>基金托管人、基金销售机构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1,791,749.28</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2,384,245.33</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845,623.32</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1,136,465.77</w:t>
            </w:r>
          </w:p>
        </w:tc>
      </w:tr>
    </w:tbl>
    <w:p w:rsidR="00CA13BE" w:rsidRDefault="00D23AB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298,624.85</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397,374.23</w:t>
            </w:r>
          </w:p>
        </w:tc>
      </w:tr>
    </w:tbl>
    <w:p w:rsidR="00CA13BE" w:rsidRDefault="00D23AB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CA13BE">
        <w:tc>
          <w:tcPr>
            <w:tcW w:w="2108" w:type="dxa"/>
            <w:vAlign w:val="center"/>
          </w:tcPr>
          <w:p w:rsidR="00CA13BE" w:rsidRDefault="00D23AB9">
            <w:pPr>
              <w:jc w:val="left"/>
            </w:pPr>
            <w:r>
              <w:rPr>
                <w:rFonts w:eastAsiaTheme="minorEastAsia"/>
                <w:color w:val="000000" w:themeColor="text1"/>
                <w:szCs w:val="21"/>
              </w:rPr>
              <w:t>中国建设银行</w:t>
            </w:r>
          </w:p>
        </w:tc>
        <w:tc>
          <w:tcPr>
            <w:tcW w:w="1861" w:type="dxa"/>
            <w:vAlign w:val="center"/>
          </w:tcPr>
          <w:p w:rsidR="00CA13BE" w:rsidRDefault="00D23AB9">
            <w:pPr>
              <w:jc w:val="right"/>
            </w:pPr>
            <w:r>
              <w:rPr>
                <w:rFonts w:eastAsiaTheme="minorEastAsia"/>
                <w:color w:val="000000" w:themeColor="text1"/>
                <w:szCs w:val="21"/>
              </w:rPr>
              <w:t>-</w:t>
            </w:r>
          </w:p>
        </w:tc>
        <w:tc>
          <w:tcPr>
            <w:tcW w:w="2281" w:type="dxa"/>
            <w:vAlign w:val="center"/>
          </w:tcPr>
          <w:p w:rsidR="00CA13BE" w:rsidRDefault="00D23AB9">
            <w:pPr>
              <w:jc w:val="right"/>
            </w:pPr>
            <w:r>
              <w:rPr>
                <w:rFonts w:eastAsiaTheme="minorEastAsia"/>
                <w:color w:val="000000" w:themeColor="text1"/>
                <w:szCs w:val="21"/>
              </w:rPr>
              <w:t>13,128.58</w:t>
            </w:r>
          </w:p>
        </w:tc>
        <w:tc>
          <w:tcPr>
            <w:tcW w:w="3245" w:type="dxa"/>
            <w:vAlign w:val="center"/>
          </w:tcPr>
          <w:p w:rsidR="00CA13BE" w:rsidRDefault="00D23AB9">
            <w:pPr>
              <w:jc w:val="right"/>
            </w:pPr>
            <w:r>
              <w:rPr>
                <w:rFonts w:eastAsiaTheme="minorEastAsia"/>
                <w:color w:val="000000" w:themeColor="text1"/>
                <w:szCs w:val="21"/>
              </w:rPr>
              <w:t>13,128.58</w:t>
            </w:r>
          </w:p>
        </w:tc>
      </w:tr>
      <w:tr w:rsidR="00CA13BE">
        <w:tc>
          <w:tcPr>
            <w:tcW w:w="2108" w:type="dxa"/>
            <w:vAlign w:val="center"/>
          </w:tcPr>
          <w:p w:rsidR="00CA13BE" w:rsidRDefault="00D23AB9">
            <w:pPr>
              <w:jc w:val="left"/>
            </w:pPr>
            <w:r>
              <w:rPr>
                <w:rFonts w:eastAsiaTheme="minorEastAsia"/>
                <w:color w:val="000000" w:themeColor="text1"/>
                <w:szCs w:val="21"/>
              </w:rPr>
              <w:t>浦发银行</w:t>
            </w:r>
          </w:p>
        </w:tc>
        <w:tc>
          <w:tcPr>
            <w:tcW w:w="1861" w:type="dxa"/>
            <w:vAlign w:val="center"/>
          </w:tcPr>
          <w:p w:rsidR="00CA13BE" w:rsidRDefault="00D23AB9">
            <w:pPr>
              <w:jc w:val="right"/>
            </w:pPr>
            <w:r>
              <w:rPr>
                <w:rFonts w:eastAsiaTheme="minorEastAsia"/>
                <w:color w:val="000000" w:themeColor="text1"/>
                <w:szCs w:val="21"/>
              </w:rPr>
              <w:t>-</w:t>
            </w:r>
          </w:p>
        </w:tc>
        <w:tc>
          <w:tcPr>
            <w:tcW w:w="2281" w:type="dxa"/>
            <w:vAlign w:val="center"/>
          </w:tcPr>
          <w:p w:rsidR="00CA13BE" w:rsidRDefault="00D23AB9">
            <w:pPr>
              <w:jc w:val="right"/>
            </w:pPr>
            <w:r>
              <w:rPr>
                <w:rFonts w:eastAsiaTheme="minorEastAsia"/>
                <w:color w:val="000000" w:themeColor="text1"/>
                <w:szCs w:val="21"/>
              </w:rPr>
              <w:t>138.60</w:t>
            </w:r>
          </w:p>
        </w:tc>
        <w:tc>
          <w:tcPr>
            <w:tcW w:w="3245" w:type="dxa"/>
            <w:vAlign w:val="center"/>
          </w:tcPr>
          <w:p w:rsidR="00CA13BE" w:rsidRDefault="00D23AB9">
            <w:pPr>
              <w:jc w:val="right"/>
            </w:pPr>
            <w:r>
              <w:rPr>
                <w:rFonts w:eastAsiaTheme="minorEastAsia"/>
                <w:color w:val="000000" w:themeColor="text1"/>
                <w:szCs w:val="21"/>
              </w:rPr>
              <w:t>138.60</w:t>
            </w:r>
          </w:p>
        </w:tc>
      </w:tr>
      <w:tr w:rsidR="00CA13BE">
        <w:tc>
          <w:tcPr>
            <w:tcW w:w="2108" w:type="dxa"/>
            <w:vAlign w:val="center"/>
          </w:tcPr>
          <w:p w:rsidR="00CA13BE" w:rsidRDefault="00D23AB9">
            <w:pPr>
              <w:jc w:val="left"/>
            </w:pPr>
            <w:r>
              <w:rPr>
                <w:rFonts w:eastAsiaTheme="minorEastAsia"/>
                <w:color w:val="000000" w:themeColor="text1"/>
                <w:szCs w:val="21"/>
              </w:rPr>
              <w:t>摩根基金管理（中国）有限公司</w:t>
            </w:r>
          </w:p>
        </w:tc>
        <w:tc>
          <w:tcPr>
            <w:tcW w:w="1861" w:type="dxa"/>
            <w:vAlign w:val="center"/>
          </w:tcPr>
          <w:p w:rsidR="00CA13BE" w:rsidRDefault="00D23AB9">
            <w:pPr>
              <w:jc w:val="right"/>
            </w:pPr>
            <w:r>
              <w:rPr>
                <w:rFonts w:eastAsiaTheme="minorEastAsia"/>
                <w:color w:val="000000" w:themeColor="text1"/>
                <w:szCs w:val="21"/>
              </w:rPr>
              <w:t>-</w:t>
            </w:r>
          </w:p>
        </w:tc>
        <w:tc>
          <w:tcPr>
            <w:tcW w:w="2281" w:type="dxa"/>
            <w:vAlign w:val="center"/>
          </w:tcPr>
          <w:p w:rsidR="00CA13BE" w:rsidRDefault="00D23AB9">
            <w:pPr>
              <w:jc w:val="right"/>
            </w:pPr>
            <w:r>
              <w:rPr>
                <w:rFonts w:eastAsiaTheme="minorEastAsia"/>
                <w:color w:val="000000" w:themeColor="text1"/>
                <w:szCs w:val="21"/>
              </w:rPr>
              <w:t>2,057.42</w:t>
            </w:r>
          </w:p>
        </w:tc>
        <w:tc>
          <w:tcPr>
            <w:tcW w:w="3245" w:type="dxa"/>
            <w:vAlign w:val="center"/>
          </w:tcPr>
          <w:p w:rsidR="00CA13BE" w:rsidRDefault="00D23AB9">
            <w:pPr>
              <w:jc w:val="right"/>
            </w:pPr>
            <w:r>
              <w:rPr>
                <w:rFonts w:eastAsiaTheme="minorEastAsia"/>
                <w:color w:val="000000" w:themeColor="text1"/>
                <w:szCs w:val="21"/>
              </w:rPr>
              <w:t>2,057.42</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15,324.60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15,324.60</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CA13BE">
        <w:tc>
          <w:tcPr>
            <w:tcW w:w="2108" w:type="dxa"/>
            <w:vAlign w:val="center"/>
          </w:tcPr>
          <w:p w:rsidR="00CA13BE" w:rsidRDefault="00D23AB9">
            <w:pPr>
              <w:jc w:val="left"/>
            </w:pPr>
            <w:r>
              <w:rPr>
                <w:rFonts w:eastAsiaTheme="minorEastAsia"/>
                <w:color w:val="000000" w:themeColor="text1"/>
                <w:szCs w:val="21"/>
              </w:rPr>
              <w:t>中国建设银行</w:t>
            </w:r>
          </w:p>
        </w:tc>
        <w:tc>
          <w:tcPr>
            <w:tcW w:w="1861" w:type="dxa"/>
            <w:vAlign w:val="center"/>
          </w:tcPr>
          <w:p w:rsidR="00CA13BE" w:rsidRDefault="00D23AB9">
            <w:pPr>
              <w:jc w:val="right"/>
            </w:pPr>
            <w:r>
              <w:rPr>
                <w:rFonts w:eastAsiaTheme="minorEastAsia"/>
                <w:color w:val="000000" w:themeColor="text1"/>
                <w:szCs w:val="21"/>
              </w:rPr>
              <w:t>-</w:t>
            </w:r>
          </w:p>
        </w:tc>
        <w:tc>
          <w:tcPr>
            <w:tcW w:w="2281" w:type="dxa"/>
            <w:vAlign w:val="center"/>
          </w:tcPr>
          <w:p w:rsidR="00CA13BE" w:rsidRDefault="00D23AB9">
            <w:pPr>
              <w:jc w:val="right"/>
            </w:pPr>
            <w:r>
              <w:rPr>
                <w:rFonts w:eastAsiaTheme="minorEastAsia"/>
                <w:color w:val="000000" w:themeColor="text1"/>
                <w:szCs w:val="21"/>
              </w:rPr>
              <w:t>16,417.98</w:t>
            </w:r>
          </w:p>
        </w:tc>
        <w:tc>
          <w:tcPr>
            <w:tcW w:w="3245" w:type="dxa"/>
            <w:vAlign w:val="center"/>
          </w:tcPr>
          <w:p w:rsidR="00CA13BE" w:rsidRDefault="00D23AB9">
            <w:pPr>
              <w:jc w:val="right"/>
            </w:pPr>
            <w:r>
              <w:rPr>
                <w:rFonts w:eastAsiaTheme="minorEastAsia"/>
                <w:color w:val="000000" w:themeColor="text1"/>
                <w:szCs w:val="21"/>
              </w:rPr>
              <w:t>16,417.98</w:t>
            </w:r>
          </w:p>
        </w:tc>
      </w:tr>
      <w:tr w:rsidR="00CA13BE">
        <w:tc>
          <w:tcPr>
            <w:tcW w:w="2108" w:type="dxa"/>
            <w:vAlign w:val="center"/>
          </w:tcPr>
          <w:p w:rsidR="00CA13BE" w:rsidRDefault="00D23AB9">
            <w:pPr>
              <w:jc w:val="left"/>
            </w:pPr>
            <w:r>
              <w:rPr>
                <w:rFonts w:eastAsiaTheme="minorEastAsia"/>
                <w:color w:val="000000" w:themeColor="text1"/>
                <w:szCs w:val="21"/>
              </w:rPr>
              <w:t>上投摩根基金管理有限公司</w:t>
            </w:r>
          </w:p>
        </w:tc>
        <w:tc>
          <w:tcPr>
            <w:tcW w:w="1861" w:type="dxa"/>
            <w:vAlign w:val="center"/>
          </w:tcPr>
          <w:p w:rsidR="00CA13BE" w:rsidRDefault="00D23AB9">
            <w:pPr>
              <w:jc w:val="right"/>
            </w:pPr>
            <w:r>
              <w:rPr>
                <w:rFonts w:eastAsiaTheme="minorEastAsia"/>
                <w:color w:val="000000" w:themeColor="text1"/>
                <w:szCs w:val="21"/>
              </w:rPr>
              <w:t>-</w:t>
            </w:r>
          </w:p>
        </w:tc>
        <w:tc>
          <w:tcPr>
            <w:tcW w:w="2281" w:type="dxa"/>
            <w:vAlign w:val="center"/>
          </w:tcPr>
          <w:p w:rsidR="00CA13BE" w:rsidRDefault="00D23AB9">
            <w:pPr>
              <w:jc w:val="right"/>
            </w:pPr>
            <w:r>
              <w:rPr>
                <w:rFonts w:eastAsiaTheme="minorEastAsia"/>
                <w:color w:val="000000" w:themeColor="text1"/>
                <w:szCs w:val="21"/>
              </w:rPr>
              <w:t>2,209.13</w:t>
            </w:r>
          </w:p>
        </w:tc>
        <w:tc>
          <w:tcPr>
            <w:tcW w:w="3245" w:type="dxa"/>
            <w:vAlign w:val="center"/>
          </w:tcPr>
          <w:p w:rsidR="00CA13BE" w:rsidRDefault="00D23AB9">
            <w:pPr>
              <w:jc w:val="right"/>
            </w:pPr>
            <w:r>
              <w:rPr>
                <w:rFonts w:eastAsiaTheme="minorEastAsia"/>
                <w:color w:val="000000" w:themeColor="text1"/>
                <w:szCs w:val="21"/>
              </w:rPr>
              <w:t>2,209.13</w:t>
            </w:r>
          </w:p>
        </w:tc>
      </w:tr>
      <w:tr w:rsidR="00CA13BE">
        <w:tc>
          <w:tcPr>
            <w:tcW w:w="2108" w:type="dxa"/>
            <w:vAlign w:val="center"/>
          </w:tcPr>
          <w:p w:rsidR="00CA13BE" w:rsidRDefault="00D23AB9">
            <w:pPr>
              <w:jc w:val="left"/>
            </w:pPr>
            <w:r>
              <w:rPr>
                <w:rFonts w:eastAsiaTheme="minorEastAsia"/>
                <w:color w:val="000000" w:themeColor="text1"/>
                <w:szCs w:val="21"/>
              </w:rPr>
              <w:t>浦发银行</w:t>
            </w:r>
          </w:p>
        </w:tc>
        <w:tc>
          <w:tcPr>
            <w:tcW w:w="1861" w:type="dxa"/>
            <w:vAlign w:val="center"/>
          </w:tcPr>
          <w:p w:rsidR="00CA13BE" w:rsidRDefault="00D23AB9">
            <w:pPr>
              <w:jc w:val="right"/>
            </w:pPr>
            <w:r>
              <w:rPr>
                <w:rFonts w:eastAsiaTheme="minorEastAsia"/>
                <w:color w:val="000000" w:themeColor="text1"/>
                <w:szCs w:val="21"/>
              </w:rPr>
              <w:t>-</w:t>
            </w:r>
          </w:p>
        </w:tc>
        <w:tc>
          <w:tcPr>
            <w:tcW w:w="2281" w:type="dxa"/>
            <w:vAlign w:val="center"/>
          </w:tcPr>
          <w:p w:rsidR="00CA13BE" w:rsidRDefault="00D23AB9">
            <w:pPr>
              <w:jc w:val="right"/>
            </w:pPr>
            <w:r>
              <w:rPr>
                <w:rFonts w:eastAsiaTheme="minorEastAsia"/>
                <w:color w:val="000000" w:themeColor="text1"/>
                <w:szCs w:val="21"/>
              </w:rPr>
              <w:t>397.75</w:t>
            </w:r>
          </w:p>
        </w:tc>
        <w:tc>
          <w:tcPr>
            <w:tcW w:w="3245" w:type="dxa"/>
            <w:vAlign w:val="center"/>
          </w:tcPr>
          <w:p w:rsidR="00CA13BE" w:rsidRDefault="00D23AB9">
            <w:pPr>
              <w:jc w:val="right"/>
            </w:pPr>
            <w:r>
              <w:rPr>
                <w:rFonts w:eastAsiaTheme="minorEastAsia"/>
                <w:color w:val="000000" w:themeColor="text1"/>
                <w:szCs w:val="21"/>
              </w:rPr>
              <w:t>397.75</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19,024.86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19,024.86</w:t>
            </w:r>
          </w:p>
        </w:tc>
      </w:tr>
    </w:tbl>
    <w:p w:rsidR="00CA13BE" w:rsidRDefault="00D23AB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0.5% / </w:t>
      </w:r>
      <w:r w:rsidRPr="00B079CA">
        <w:rPr>
          <w:rFonts w:eastAsiaTheme="minorEastAsia"/>
          <w:color w:val="000000" w:themeColor="text1"/>
          <w:kern w:val="0"/>
          <w:szCs w:val="21"/>
        </w:rPr>
        <w:t>当年天数。</w:t>
      </w:r>
    </w:p>
    <w:p w:rsidR="00031AF8" w:rsidRPr="00031AF8" w:rsidRDefault="00031AF8" w:rsidP="00826D3D">
      <w:pPr>
        <w:widowControl/>
        <w:spacing w:line="360" w:lineRule="auto"/>
        <w:ind w:firstLineChars="200" w:firstLine="420"/>
        <w:jc w:val="left"/>
        <w:rPr>
          <w:rFonts w:eastAsiaTheme="minorEastAsia"/>
          <w:color w:val="000000" w:themeColor="text1"/>
          <w:kern w:val="0"/>
          <w:szCs w:val="21"/>
        </w:rPr>
      </w:pPr>
      <w:r w:rsidRPr="00031AF8">
        <w:rPr>
          <w:rFonts w:eastAsiaTheme="minorEastAsia" w:hint="eastAsia"/>
          <w:color w:val="000000" w:themeColor="text1"/>
          <w:kern w:val="0"/>
          <w:szCs w:val="21"/>
        </w:rPr>
        <w:t>2023</w:t>
      </w:r>
      <w:r w:rsidRPr="00031AF8">
        <w:rPr>
          <w:rFonts w:eastAsiaTheme="minorEastAsia" w:hint="eastAsia"/>
          <w:color w:val="000000" w:themeColor="text1"/>
          <w:kern w:val="0"/>
          <w:szCs w:val="21"/>
        </w:rPr>
        <w:t>年</w:t>
      </w:r>
      <w:r w:rsidRPr="00031AF8">
        <w:rPr>
          <w:rFonts w:eastAsiaTheme="minorEastAsia" w:hint="eastAsia"/>
          <w:color w:val="000000" w:themeColor="text1"/>
          <w:kern w:val="0"/>
          <w:szCs w:val="21"/>
        </w:rPr>
        <w:t>3</w:t>
      </w:r>
      <w:r w:rsidRPr="00031AF8">
        <w:rPr>
          <w:rFonts w:eastAsiaTheme="minorEastAsia" w:hint="eastAsia"/>
          <w:color w:val="000000" w:themeColor="text1"/>
          <w:kern w:val="0"/>
          <w:szCs w:val="21"/>
        </w:rPr>
        <w:t>月</w:t>
      </w:r>
      <w:r w:rsidRPr="00031AF8">
        <w:rPr>
          <w:rFonts w:eastAsiaTheme="minorEastAsia" w:hint="eastAsia"/>
          <w:color w:val="000000" w:themeColor="text1"/>
          <w:kern w:val="0"/>
          <w:szCs w:val="21"/>
        </w:rPr>
        <w:t>24</w:t>
      </w:r>
      <w:r w:rsidRPr="00031AF8">
        <w:rPr>
          <w:rFonts w:eastAsiaTheme="minorEastAsia" w:hint="eastAsia"/>
          <w:color w:val="000000" w:themeColor="text1"/>
          <w:kern w:val="0"/>
          <w:szCs w:val="21"/>
        </w:rPr>
        <w:t>日公司完成股权变更，浦发银行作为本期关联方的期间为：</w:t>
      </w:r>
      <w:r w:rsidRPr="00031AF8">
        <w:rPr>
          <w:rFonts w:eastAsiaTheme="minorEastAsia" w:hint="eastAsia"/>
          <w:color w:val="000000" w:themeColor="text1"/>
          <w:kern w:val="0"/>
          <w:szCs w:val="21"/>
        </w:rPr>
        <w:t>2023</w:t>
      </w:r>
      <w:r w:rsidRPr="00031AF8">
        <w:rPr>
          <w:rFonts w:eastAsiaTheme="minorEastAsia" w:hint="eastAsia"/>
          <w:color w:val="000000" w:themeColor="text1"/>
          <w:kern w:val="0"/>
          <w:szCs w:val="21"/>
        </w:rPr>
        <w:t>年</w:t>
      </w:r>
      <w:r w:rsidRPr="00031AF8">
        <w:rPr>
          <w:rFonts w:eastAsiaTheme="minorEastAsia" w:hint="eastAsia"/>
          <w:color w:val="000000" w:themeColor="text1"/>
          <w:kern w:val="0"/>
          <w:szCs w:val="21"/>
        </w:rPr>
        <w:t>1</w:t>
      </w:r>
      <w:r w:rsidRPr="00031AF8">
        <w:rPr>
          <w:rFonts w:eastAsiaTheme="minorEastAsia" w:hint="eastAsia"/>
          <w:color w:val="000000" w:themeColor="text1"/>
          <w:kern w:val="0"/>
          <w:szCs w:val="21"/>
        </w:rPr>
        <w:t>月</w:t>
      </w:r>
      <w:r w:rsidRPr="00031AF8">
        <w:rPr>
          <w:rFonts w:eastAsiaTheme="minorEastAsia" w:hint="eastAsia"/>
          <w:color w:val="000000" w:themeColor="text1"/>
          <w:kern w:val="0"/>
          <w:szCs w:val="21"/>
        </w:rPr>
        <w:t>1</w:t>
      </w:r>
      <w:r w:rsidRPr="00031AF8">
        <w:rPr>
          <w:rFonts w:eastAsiaTheme="minorEastAsia" w:hint="eastAsia"/>
          <w:color w:val="000000" w:themeColor="text1"/>
          <w:kern w:val="0"/>
          <w:szCs w:val="21"/>
        </w:rPr>
        <w:t>日至</w:t>
      </w:r>
      <w:r w:rsidRPr="00031AF8">
        <w:rPr>
          <w:rFonts w:eastAsiaTheme="minorEastAsia" w:hint="eastAsia"/>
          <w:color w:val="000000" w:themeColor="text1"/>
          <w:kern w:val="0"/>
          <w:szCs w:val="21"/>
        </w:rPr>
        <w:t>2023</w:t>
      </w:r>
      <w:r w:rsidRPr="00031AF8">
        <w:rPr>
          <w:rFonts w:eastAsiaTheme="minorEastAsia" w:hint="eastAsia"/>
          <w:color w:val="000000" w:themeColor="text1"/>
          <w:kern w:val="0"/>
          <w:szCs w:val="21"/>
        </w:rPr>
        <w:t>年</w:t>
      </w:r>
      <w:r w:rsidRPr="00031AF8">
        <w:rPr>
          <w:rFonts w:eastAsiaTheme="minorEastAsia" w:hint="eastAsia"/>
          <w:color w:val="000000" w:themeColor="text1"/>
          <w:kern w:val="0"/>
          <w:szCs w:val="21"/>
        </w:rPr>
        <w:t>3</w:t>
      </w:r>
      <w:r w:rsidRPr="00031AF8">
        <w:rPr>
          <w:rFonts w:eastAsiaTheme="minorEastAsia" w:hint="eastAsia"/>
          <w:color w:val="000000" w:themeColor="text1"/>
          <w:kern w:val="0"/>
          <w:szCs w:val="21"/>
        </w:rPr>
        <w:t>月</w:t>
      </w:r>
      <w:r w:rsidRPr="00031AF8">
        <w:rPr>
          <w:rFonts w:eastAsiaTheme="minorEastAsia" w:hint="eastAsia"/>
          <w:color w:val="000000" w:themeColor="text1"/>
          <w:kern w:val="0"/>
          <w:szCs w:val="21"/>
        </w:rPr>
        <w:t>23</w:t>
      </w:r>
      <w:r w:rsidRPr="00031AF8">
        <w:rPr>
          <w:rFonts w:eastAsiaTheme="minorEastAsia" w:hint="eastAsia"/>
          <w:color w:val="000000" w:themeColor="text1"/>
          <w:kern w:val="0"/>
          <w:szCs w:val="21"/>
        </w:rPr>
        <w:t>日。</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lastRenderedPageBreak/>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r>
      <w:tr w:rsidR="00B079CA" w:rsidRPr="00B079CA" w:rsidTr="00826D3D">
        <w:trPr>
          <w:trHeight w:val="340"/>
        </w:trPr>
        <w:tc>
          <w:tcPr>
            <w:tcW w:w="1052" w:type="pct"/>
            <w:vAlign w:val="center"/>
          </w:tcPr>
          <w:p w:rsidR="007E17E7" w:rsidRPr="00B079CA" w:rsidRDefault="007E17E7" w:rsidP="00B87288">
            <w:pPr>
              <w:pStyle w:val="af2"/>
              <w:rPr>
                <w:rFonts w:eastAsiaTheme="minorEastAsia"/>
                <w:color w:val="000000" w:themeColor="text1"/>
                <w:sz w:val="21"/>
                <w:szCs w:val="21"/>
              </w:rPr>
            </w:pPr>
            <w:r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2,553,686.14</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2,553,686.14</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0.69%</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CA13BE">
        <w:tc>
          <w:tcPr>
            <w:tcW w:w="2694" w:type="dxa"/>
            <w:vAlign w:val="center"/>
          </w:tcPr>
          <w:p w:rsidR="00CA13BE" w:rsidRDefault="00D23AB9">
            <w:pPr>
              <w:jc w:val="left"/>
            </w:pPr>
            <w:r>
              <w:rPr>
                <w:rFonts w:eastAsiaTheme="minorEastAsia"/>
                <w:color w:val="000000" w:themeColor="text1"/>
                <w:szCs w:val="21"/>
              </w:rPr>
              <w:lastRenderedPageBreak/>
              <w:t>中国建设银行</w:t>
            </w:r>
          </w:p>
        </w:tc>
        <w:tc>
          <w:tcPr>
            <w:tcW w:w="1417" w:type="dxa"/>
            <w:vAlign w:val="center"/>
          </w:tcPr>
          <w:p w:rsidR="00CA13BE" w:rsidRDefault="00D23AB9">
            <w:pPr>
              <w:jc w:val="right"/>
            </w:pPr>
            <w:r>
              <w:rPr>
                <w:rFonts w:eastAsiaTheme="minorEastAsia"/>
                <w:color w:val="000000" w:themeColor="text1"/>
                <w:szCs w:val="21"/>
              </w:rPr>
              <w:t>16,630,087.45</w:t>
            </w:r>
          </w:p>
        </w:tc>
        <w:tc>
          <w:tcPr>
            <w:tcW w:w="1736" w:type="dxa"/>
            <w:vAlign w:val="center"/>
          </w:tcPr>
          <w:p w:rsidR="00CA13BE" w:rsidRDefault="00D23AB9">
            <w:pPr>
              <w:jc w:val="right"/>
            </w:pPr>
            <w:r>
              <w:rPr>
                <w:rFonts w:eastAsiaTheme="minorEastAsia"/>
                <w:color w:val="000000" w:themeColor="text1"/>
                <w:szCs w:val="21"/>
              </w:rPr>
              <w:t>32,682.60</w:t>
            </w:r>
          </w:p>
        </w:tc>
        <w:tc>
          <w:tcPr>
            <w:tcW w:w="1383" w:type="dxa"/>
            <w:vAlign w:val="center"/>
          </w:tcPr>
          <w:p w:rsidR="00CA13BE" w:rsidRDefault="00D23AB9">
            <w:pPr>
              <w:jc w:val="right"/>
            </w:pPr>
            <w:r>
              <w:rPr>
                <w:rFonts w:eastAsiaTheme="minorEastAsia"/>
                <w:color w:val="000000" w:themeColor="text1"/>
                <w:szCs w:val="21"/>
              </w:rPr>
              <w:t>25,790,011.90</w:t>
            </w:r>
          </w:p>
        </w:tc>
        <w:tc>
          <w:tcPr>
            <w:tcW w:w="1770" w:type="dxa"/>
            <w:vAlign w:val="center"/>
          </w:tcPr>
          <w:p w:rsidR="00CA13BE" w:rsidRDefault="00D23AB9">
            <w:pPr>
              <w:jc w:val="right"/>
            </w:pPr>
            <w:r>
              <w:rPr>
                <w:rFonts w:eastAsiaTheme="minorEastAsia"/>
                <w:color w:val="000000" w:themeColor="text1"/>
                <w:szCs w:val="21"/>
              </w:rPr>
              <w:t>40,630.34</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CA13BE">
        <w:tc>
          <w:tcPr>
            <w:tcW w:w="834" w:type="dxa"/>
            <w:vAlign w:val="center"/>
          </w:tcPr>
          <w:p w:rsidR="00CA13BE" w:rsidRDefault="00D23AB9">
            <w:pPr>
              <w:jc w:val="center"/>
            </w:pPr>
            <w:r>
              <w:rPr>
                <w:color w:val="000000" w:themeColor="text1"/>
                <w:szCs w:val="21"/>
              </w:rPr>
              <w:t>002765</w:t>
            </w:r>
          </w:p>
        </w:tc>
        <w:tc>
          <w:tcPr>
            <w:tcW w:w="835" w:type="dxa"/>
            <w:vAlign w:val="center"/>
          </w:tcPr>
          <w:p w:rsidR="00CA13BE" w:rsidRDefault="00D23AB9">
            <w:pPr>
              <w:jc w:val="center"/>
            </w:pPr>
            <w:r>
              <w:rPr>
                <w:color w:val="000000" w:themeColor="text1"/>
                <w:szCs w:val="21"/>
              </w:rPr>
              <w:t>蓝黛科技</w:t>
            </w:r>
          </w:p>
        </w:tc>
        <w:tc>
          <w:tcPr>
            <w:tcW w:w="834" w:type="dxa"/>
            <w:vAlign w:val="center"/>
          </w:tcPr>
          <w:p w:rsidR="00CA13BE" w:rsidRDefault="00D23AB9">
            <w:pPr>
              <w:jc w:val="center"/>
            </w:pPr>
            <w:r>
              <w:rPr>
                <w:color w:val="000000" w:themeColor="text1"/>
                <w:szCs w:val="21"/>
              </w:rPr>
              <w:t>2023-02-21</w:t>
            </w:r>
          </w:p>
        </w:tc>
        <w:tc>
          <w:tcPr>
            <w:tcW w:w="835" w:type="dxa"/>
            <w:vAlign w:val="center"/>
          </w:tcPr>
          <w:p w:rsidR="00CA13BE" w:rsidRDefault="00D23AB9">
            <w:pPr>
              <w:jc w:val="center"/>
            </w:pPr>
            <w:r>
              <w:rPr>
                <w:color w:val="000000" w:themeColor="text1"/>
                <w:szCs w:val="21"/>
              </w:rPr>
              <w:t>1-6</w:t>
            </w:r>
            <w:r>
              <w:rPr>
                <w:color w:val="000000" w:themeColor="text1"/>
                <w:szCs w:val="21"/>
              </w:rPr>
              <w:t>个月（含）</w:t>
            </w:r>
          </w:p>
        </w:tc>
        <w:tc>
          <w:tcPr>
            <w:tcW w:w="834" w:type="dxa"/>
            <w:vAlign w:val="center"/>
          </w:tcPr>
          <w:p w:rsidR="00CA13BE" w:rsidRDefault="00D23AB9">
            <w:pPr>
              <w:jc w:val="center"/>
            </w:pPr>
            <w:r>
              <w:rPr>
                <w:color w:val="000000" w:themeColor="text1"/>
                <w:szCs w:val="21"/>
              </w:rPr>
              <w:t>非公开发行流通受限</w:t>
            </w:r>
          </w:p>
        </w:tc>
        <w:tc>
          <w:tcPr>
            <w:tcW w:w="835" w:type="dxa"/>
            <w:vAlign w:val="center"/>
          </w:tcPr>
          <w:p w:rsidR="00CA13BE" w:rsidRDefault="00D23AB9">
            <w:pPr>
              <w:jc w:val="right"/>
            </w:pPr>
            <w:r>
              <w:rPr>
                <w:color w:val="000000" w:themeColor="text1"/>
                <w:szCs w:val="21"/>
              </w:rPr>
              <w:t>7.91</w:t>
            </w:r>
          </w:p>
        </w:tc>
        <w:tc>
          <w:tcPr>
            <w:tcW w:w="834" w:type="dxa"/>
            <w:vAlign w:val="center"/>
          </w:tcPr>
          <w:p w:rsidR="00CA13BE" w:rsidRDefault="00D23AB9">
            <w:pPr>
              <w:jc w:val="center"/>
            </w:pPr>
            <w:r>
              <w:rPr>
                <w:color w:val="000000" w:themeColor="text1"/>
                <w:szCs w:val="21"/>
              </w:rPr>
              <w:t>8.04</w:t>
            </w:r>
          </w:p>
        </w:tc>
        <w:tc>
          <w:tcPr>
            <w:tcW w:w="835" w:type="dxa"/>
            <w:vAlign w:val="center"/>
          </w:tcPr>
          <w:p w:rsidR="00CA13BE" w:rsidRDefault="00D23AB9">
            <w:pPr>
              <w:jc w:val="right"/>
            </w:pPr>
            <w:r>
              <w:rPr>
                <w:color w:val="000000" w:themeColor="text1"/>
                <w:szCs w:val="21"/>
              </w:rPr>
              <w:t>123,894.00</w:t>
            </w:r>
          </w:p>
        </w:tc>
        <w:tc>
          <w:tcPr>
            <w:tcW w:w="834" w:type="dxa"/>
            <w:vAlign w:val="center"/>
          </w:tcPr>
          <w:p w:rsidR="00CA13BE" w:rsidRDefault="00D23AB9">
            <w:pPr>
              <w:jc w:val="right"/>
            </w:pPr>
            <w:r>
              <w:rPr>
                <w:color w:val="000000" w:themeColor="text1"/>
                <w:szCs w:val="21"/>
              </w:rPr>
              <w:t>980,001.54</w:t>
            </w:r>
          </w:p>
        </w:tc>
        <w:tc>
          <w:tcPr>
            <w:tcW w:w="835" w:type="dxa"/>
            <w:vAlign w:val="center"/>
          </w:tcPr>
          <w:p w:rsidR="00CA13BE" w:rsidRDefault="00D23AB9">
            <w:pPr>
              <w:jc w:val="right"/>
            </w:pPr>
            <w:r>
              <w:rPr>
                <w:color w:val="000000" w:themeColor="text1"/>
                <w:szCs w:val="21"/>
              </w:rPr>
              <w:t>996,107.76</w:t>
            </w:r>
          </w:p>
        </w:tc>
        <w:tc>
          <w:tcPr>
            <w:tcW w:w="835" w:type="dxa"/>
            <w:vAlign w:val="center"/>
          </w:tcPr>
          <w:p w:rsidR="00CA13BE" w:rsidRDefault="00D23AB9">
            <w:pPr>
              <w:jc w:val="center"/>
            </w:pPr>
            <w:r>
              <w:rPr>
                <w:color w:val="000000" w:themeColor="text1"/>
                <w:szCs w:val="21"/>
              </w:rPr>
              <w:t>-</w:t>
            </w:r>
          </w:p>
        </w:tc>
      </w:tr>
      <w:tr w:rsidR="00CA13BE">
        <w:tc>
          <w:tcPr>
            <w:tcW w:w="834" w:type="dxa"/>
            <w:vAlign w:val="center"/>
          </w:tcPr>
          <w:p w:rsidR="00CA13BE" w:rsidRDefault="00D23AB9">
            <w:pPr>
              <w:jc w:val="center"/>
            </w:pPr>
            <w:r>
              <w:rPr>
                <w:color w:val="000000" w:themeColor="text1"/>
                <w:szCs w:val="21"/>
              </w:rPr>
              <w:t>688361</w:t>
            </w:r>
          </w:p>
        </w:tc>
        <w:tc>
          <w:tcPr>
            <w:tcW w:w="835" w:type="dxa"/>
            <w:vAlign w:val="center"/>
          </w:tcPr>
          <w:p w:rsidR="00CA13BE" w:rsidRDefault="00D23AB9">
            <w:pPr>
              <w:jc w:val="center"/>
            </w:pPr>
            <w:r>
              <w:rPr>
                <w:color w:val="000000" w:themeColor="text1"/>
                <w:szCs w:val="21"/>
              </w:rPr>
              <w:t>中科飞测</w:t>
            </w:r>
          </w:p>
        </w:tc>
        <w:tc>
          <w:tcPr>
            <w:tcW w:w="834" w:type="dxa"/>
            <w:vAlign w:val="center"/>
          </w:tcPr>
          <w:p w:rsidR="00CA13BE" w:rsidRDefault="00D23AB9">
            <w:pPr>
              <w:jc w:val="center"/>
            </w:pPr>
            <w:r>
              <w:rPr>
                <w:color w:val="000000" w:themeColor="text1"/>
                <w:szCs w:val="21"/>
              </w:rPr>
              <w:t>2023-05-12</w:t>
            </w:r>
          </w:p>
        </w:tc>
        <w:tc>
          <w:tcPr>
            <w:tcW w:w="835" w:type="dxa"/>
            <w:vAlign w:val="center"/>
          </w:tcPr>
          <w:p w:rsidR="00CA13BE" w:rsidRDefault="00D23AB9">
            <w:pPr>
              <w:jc w:val="center"/>
            </w:pPr>
            <w:r>
              <w:rPr>
                <w:color w:val="000000" w:themeColor="text1"/>
                <w:szCs w:val="21"/>
              </w:rPr>
              <w:t>1-6</w:t>
            </w:r>
            <w:r>
              <w:rPr>
                <w:color w:val="000000" w:themeColor="text1"/>
                <w:szCs w:val="21"/>
              </w:rPr>
              <w:t>个月（含）</w:t>
            </w:r>
          </w:p>
        </w:tc>
        <w:tc>
          <w:tcPr>
            <w:tcW w:w="834" w:type="dxa"/>
            <w:vAlign w:val="center"/>
          </w:tcPr>
          <w:p w:rsidR="00CA13BE" w:rsidRDefault="00D23AB9">
            <w:pPr>
              <w:jc w:val="center"/>
            </w:pPr>
            <w:r>
              <w:rPr>
                <w:color w:val="000000" w:themeColor="text1"/>
                <w:szCs w:val="21"/>
              </w:rPr>
              <w:t>新股锁定期内</w:t>
            </w:r>
          </w:p>
        </w:tc>
        <w:tc>
          <w:tcPr>
            <w:tcW w:w="835" w:type="dxa"/>
            <w:vAlign w:val="center"/>
          </w:tcPr>
          <w:p w:rsidR="00CA13BE" w:rsidRDefault="00D23AB9">
            <w:pPr>
              <w:jc w:val="right"/>
            </w:pPr>
            <w:r>
              <w:rPr>
                <w:color w:val="000000" w:themeColor="text1"/>
                <w:szCs w:val="21"/>
              </w:rPr>
              <w:t>23.60</w:t>
            </w:r>
          </w:p>
        </w:tc>
        <w:tc>
          <w:tcPr>
            <w:tcW w:w="834" w:type="dxa"/>
            <w:vAlign w:val="center"/>
          </w:tcPr>
          <w:p w:rsidR="00CA13BE" w:rsidRDefault="00D23AB9">
            <w:pPr>
              <w:jc w:val="center"/>
            </w:pPr>
            <w:r>
              <w:rPr>
                <w:color w:val="000000" w:themeColor="text1"/>
                <w:szCs w:val="21"/>
              </w:rPr>
              <w:t>64.67</w:t>
            </w:r>
          </w:p>
        </w:tc>
        <w:tc>
          <w:tcPr>
            <w:tcW w:w="835" w:type="dxa"/>
            <w:vAlign w:val="center"/>
          </w:tcPr>
          <w:p w:rsidR="00CA13BE" w:rsidRDefault="00D23AB9">
            <w:pPr>
              <w:jc w:val="right"/>
            </w:pPr>
            <w:r>
              <w:rPr>
                <w:color w:val="000000" w:themeColor="text1"/>
                <w:szCs w:val="21"/>
              </w:rPr>
              <w:t>293.00</w:t>
            </w:r>
          </w:p>
        </w:tc>
        <w:tc>
          <w:tcPr>
            <w:tcW w:w="834" w:type="dxa"/>
            <w:vAlign w:val="center"/>
          </w:tcPr>
          <w:p w:rsidR="00CA13BE" w:rsidRDefault="00D23AB9">
            <w:pPr>
              <w:jc w:val="right"/>
            </w:pPr>
            <w:r>
              <w:rPr>
                <w:color w:val="000000" w:themeColor="text1"/>
                <w:szCs w:val="21"/>
              </w:rPr>
              <w:t>6,914.80</w:t>
            </w:r>
          </w:p>
        </w:tc>
        <w:tc>
          <w:tcPr>
            <w:tcW w:w="835" w:type="dxa"/>
            <w:vAlign w:val="center"/>
          </w:tcPr>
          <w:p w:rsidR="00CA13BE" w:rsidRDefault="00D23AB9">
            <w:pPr>
              <w:jc w:val="right"/>
            </w:pPr>
            <w:r>
              <w:rPr>
                <w:color w:val="000000" w:themeColor="text1"/>
                <w:szCs w:val="21"/>
              </w:rPr>
              <w:t>18,948.31</w:t>
            </w:r>
          </w:p>
        </w:tc>
        <w:tc>
          <w:tcPr>
            <w:tcW w:w="835" w:type="dxa"/>
            <w:vAlign w:val="center"/>
          </w:tcPr>
          <w:p w:rsidR="00CA13BE" w:rsidRDefault="00D23AB9">
            <w:pPr>
              <w:jc w:val="center"/>
            </w:pPr>
            <w:r>
              <w:rPr>
                <w:color w:val="000000" w:themeColor="text1"/>
                <w:szCs w:val="21"/>
              </w:rPr>
              <w:t>-</w:t>
            </w:r>
          </w:p>
        </w:tc>
      </w:tr>
      <w:tr w:rsidR="00CA13BE">
        <w:tc>
          <w:tcPr>
            <w:tcW w:w="834" w:type="dxa"/>
            <w:vAlign w:val="center"/>
          </w:tcPr>
          <w:p w:rsidR="00CA13BE" w:rsidRDefault="00D23AB9">
            <w:pPr>
              <w:jc w:val="center"/>
            </w:pPr>
            <w:r>
              <w:rPr>
                <w:color w:val="000000" w:themeColor="text1"/>
                <w:szCs w:val="21"/>
              </w:rPr>
              <w:t>001367</w:t>
            </w:r>
          </w:p>
        </w:tc>
        <w:tc>
          <w:tcPr>
            <w:tcW w:w="835" w:type="dxa"/>
            <w:vAlign w:val="center"/>
          </w:tcPr>
          <w:p w:rsidR="00CA13BE" w:rsidRDefault="00D23AB9">
            <w:pPr>
              <w:jc w:val="center"/>
            </w:pPr>
            <w:r>
              <w:rPr>
                <w:color w:val="000000" w:themeColor="text1"/>
                <w:szCs w:val="21"/>
              </w:rPr>
              <w:t>海森药业</w:t>
            </w:r>
          </w:p>
        </w:tc>
        <w:tc>
          <w:tcPr>
            <w:tcW w:w="834" w:type="dxa"/>
            <w:vAlign w:val="center"/>
          </w:tcPr>
          <w:p w:rsidR="00CA13BE" w:rsidRDefault="00D23AB9">
            <w:pPr>
              <w:jc w:val="center"/>
            </w:pPr>
            <w:r>
              <w:rPr>
                <w:color w:val="000000" w:themeColor="text1"/>
                <w:szCs w:val="21"/>
              </w:rPr>
              <w:t>2023-03-30</w:t>
            </w:r>
          </w:p>
        </w:tc>
        <w:tc>
          <w:tcPr>
            <w:tcW w:w="835" w:type="dxa"/>
            <w:vAlign w:val="center"/>
          </w:tcPr>
          <w:p w:rsidR="00CA13BE" w:rsidRDefault="00D23AB9">
            <w:pPr>
              <w:jc w:val="center"/>
            </w:pPr>
            <w:r>
              <w:rPr>
                <w:color w:val="000000" w:themeColor="text1"/>
                <w:szCs w:val="21"/>
              </w:rPr>
              <w:t>1-6</w:t>
            </w:r>
            <w:r>
              <w:rPr>
                <w:color w:val="000000" w:themeColor="text1"/>
                <w:szCs w:val="21"/>
              </w:rPr>
              <w:t>个月（含）</w:t>
            </w:r>
          </w:p>
        </w:tc>
        <w:tc>
          <w:tcPr>
            <w:tcW w:w="834" w:type="dxa"/>
            <w:vAlign w:val="center"/>
          </w:tcPr>
          <w:p w:rsidR="00CA13BE" w:rsidRDefault="00D23AB9">
            <w:pPr>
              <w:jc w:val="center"/>
            </w:pPr>
            <w:r>
              <w:rPr>
                <w:color w:val="000000" w:themeColor="text1"/>
                <w:szCs w:val="21"/>
              </w:rPr>
              <w:t>新股锁定期内</w:t>
            </w:r>
          </w:p>
        </w:tc>
        <w:tc>
          <w:tcPr>
            <w:tcW w:w="835" w:type="dxa"/>
            <w:vAlign w:val="center"/>
          </w:tcPr>
          <w:p w:rsidR="00CA13BE" w:rsidRDefault="00D23AB9">
            <w:pPr>
              <w:jc w:val="right"/>
            </w:pPr>
            <w:r>
              <w:rPr>
                <w:color w:val="000000" w:themeColor="text1"/>
                <w:szCs w:val="21"/>
              </w:rPr>
              <w:t>44.48</w:t>
            </w:r>
          </w:p>
        </w:tc>
        <w:tc>
          <w:tcPr>
            <w:tcW w:w="834" w:type="dxa"/>
            <w:vAlign w:val="center"/>
          </w:tcPr>
          <w:p w:rsidR="00CA13BE" w:rsidRDefault="00D23AB9">
            <w:pPr>
              <w:jc w:val="center"/>
            </w:pPr>
            <w:r>
              <w:rPr>
                <w:color w:val="000000" w:themeColor="text1"/>
                <w:szCs w:val="21"/>
              </w:rPr>
              <w:t>39.48</w:t>
            </w:r>
          </w:p>
        </w:tc>
        <w:tc>
          <w:tcPr>
            <w:tcW w:w="835" w:type="dxa"/>
            <w:vAlign w:val="center"/>
          </w:tcPr>
          <w:p w:rsidR="00CA13BE" w:rsidRDefault="00D23AB9">
            <w:pPr>
              <w:jc w:val="right"/>
            </w:pPr>
            <w:r>
              <w:rPr>
                <w:color w:val="000000" w:themeColor="text1"/>
                <w:szCs w:val="21"/>
              </w:rPr>
              <w:t>55.00</w:t>
            </w:r>
          </w:p>
        </w:tc>
        <w:tc>
          <w:tcPr>
            <w:tcW w:w="834" w:type="dxa"/>
            <w:vAlign w:val="center"/>
          </w:tcPr>
          <w:p w:rsidR="00CA13BE" w:rsidRDefault="00D23AB9">
            <w:pPr>
              <w:jc w:val="right"/>
            </w:pPr>
            <w:r>
              <w:rPr>
                <w:color w:val="000000" w:themeColor="text1"/>
                <w:szCs w:val="21"/>
              </w:rPr>
              <w:t>2,446.40</w:t>
            </w:r>
          </w:p>
        </w:tc>
        <w:tc>
          <w:tcPr>
            <w:tcW w:w="835" w:type="dxa"/>
            <w:vAlign w:val="center"/>
          </w:tcPr>
          <w:p w:rsidR="00CA13BE" w:rsidRDefault="00D23AB9">
            <w:pPr>
              <w:jc w:val="right"/>
            </w:pPr>
            <w:r>
              <w:rPr>
                <w:color w:val="000000" w:themeColor="text1"/>
                <w:szCs w:val="21"/>
              </w:rPr>
              <w:t>2,171.40</w:t>
            </w:r>
          </w:p>
        </w:tc>
        <w:tc>
          <w:tcPr>
            <w:tcW w:w="835" w:type="dxa"/>
            <w:vAlign w:val="center"/>
          </w:tcPr>
          <w:p w:rsidR="00CA13BE" w:rsidRDefault="00D23AB9">
            <w:pPr>
              <w:jc w:val="center"/>
            </w:pPr>
            <w:r>
              <w:rPr>
                <w:color w:val="000000" w:themeColor="text1"/>
                <w:szCs w:val="21"/>
              </w:rPr>
              <w:t>-</w:t>
            </w:r>
          </w:p>
        </w:tc>
      </w:tr>
    </w:tbl>
    <w:p w:rsidR="00CA13BE" w:rsidRDefault="00D23AB9">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CA13BE" w:rsidRDefault="00D23AB9">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2</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CA13BE" w:rsidRDefault="00D23AB9">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、根据中国证监会《关于修改</w:t>
      </w:r>
      <w:r>
        <w:rPr>
          <w:rFonts w:eastAsiaTheme="minorEastAsia"/>
          <w:color w:val="000000" w:themeColor="text1"/>
          <w:kern w:val="0"/>
          <w:szCs w:val="21"/>
        </w:rPr>
        <w:t>&lt;</w:t>
      </w:r>
      <w:r>
        <w:rPr>
          <w:rFonts w:eastAsiaTheme="minorEastAsia"/>
          <w:color w:val="000000" w:themeColor="text1"/>
          <w:kern w:val="0"/>
          <w:szCs w:val="21"/>
        </w:rPr>
        <w:t>上市公司证券发行管理办法</w:t>
      </w:r>
      <w:r>
        <w:rPr>
          <w:rFonts w:eastAsiaTheme="minorEastAsia"/>
          <w:color w:val="000000" w:themeColor="text1"/>
          <w:kern w:val="0"/>
          <w:szCs w:val="21"/>
        </w:rPr>
        <w:t>&gt;</w:t>
      </w:r>
      <w:r>
        <w:rPr>
          <w:rFonts w:eastAsiaTheme="minorEastAsia"/>
          <w:color w:val="000000" w:themeColor="text1"/>
          <w:kern w:val="0"/>
          <w:szCs w:val="21"/>
        </w:rPr>
        <w:t>的决定》、《关于修改</w:t>
      </w:r>
      <w:r>
        <w:rPr>
          <w:rFonts w:eastAsiaTheme="minorEastAsia"/>
          <w:color w:val="000000" w:themeColor="text1"/>
          <w:kern w:val="0"/>
          <w:szCs w:val="21"/>
        </w:rPr>
        <w:t>&lt;</w:t>
      </w:r>
      <w:r>
        <w:rPr>
          <w:rFonts w:eastAsiaTheme="minorEastAsia"/>
          <w:color w:val="000000" w:themeColor="text1"/>
          <w:kern w:val="0"/>
          <w:szCs w:val="21"/>
        </w:rPr>
        <w:t>创业板上市公司证券发行管理暂行办法</w:t>
      </w:r>
      <w:r>
        <w:rPr>
          <w:rFonts w:eastAsiaTheme="minorEastAsia"/>
          <w:color w:val="000000" w:themeColor="text1"/>
          <w:kern w:val="0"/>
          <w:szCs w:val="21"/>
        </w:rPr>
        <w:t>&gt;</w:t>
      </w:r>
      <w:r>
        <w:rPr>
          <w:rFonts w:eastAsiaTheme="minorEastAsia"/>
          <w:color w:val="000000" w:themeColor="text1"/>
          <w:kern w:val="0"/>
          <w:szCs w:val="21"/>
        </w:rPr>
        <w:t>的决定》以及《关于修改</w:t>
      </w:r>
      <w:r>
        <w:rPr>
          <w:rFonts w:eastAsiaTheme="minorEastAsia"/>
          <w:color w:val="000000" w:themeColor="text1"/>
          <w:kern w:val="0"/>
          <w:szCs w:val="21"/>
        </w:rPr>
        <w:t>&lt;</w:t>
      </w:r>
      <w:r>
        <w:rPr>
          <w:rFonts w:eastAsiaTheme="minorEastAsia"/>
          <w:color w:val="000000" w:themeColor="text1"/>
          <w:kern w:val="0"/>
          <w:szCs w:val="21"/>
        </w:rPr>
        <w:t>上市公司非公开发行股票实施细则</w:t>
      </w:r>
      <w:r>
        <w:rPr>
          <w:rFonts w:eastAsiaTheme="minorEastAsia"/>
          <w:color w:val="000000" w:themeColor="text1"/>
          <w:kern w:val="0"/>
          <w:szCs w:val="21"/>
        </w:rPr>
        <w:t>&gt;</w:t>
      </w:r>
      <w:r>
        <w:rPr>
          <w:rFonts w:eastAsiaTheme="minorEastAsia"/>
          <w:color w:val="000000" w:themeColor="text1"/>
          <w:kern w:val="0"/>
          <w:szCs w:val="21"/>
        </w:rPr>
        <w:t>的决定》，本基金所认购的非公开发行股份，自发行结束之日起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4</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从产业周期出发，聚焦中观行业景气度，结合自下而上的研究方式，精选高景气度行业优质龙头，基于严格的风险控制，力争实现基金资产的长期增值。</w:t>
      </w:r>
    </w:p>
    <w:p w:rsidR="00CA13BE" w:rsidRDefault="00CA13BE">
      <w:pPr>
        <w:spacing w:line="360" w:lineRule="auto"/>
        <w:ind w:firstLineChars="200" w:firstLine="420"/>
        <w:rPr>
          <w:rFonts w:eastAsiaTheme="minorEastAsia"/>
          <w:color w:val="000000" w:themeColor="text1"/>
          <w:kern w:val="0"/>
          <w:szCs w:val="21"/>
        </w:rPr>
      </w:pP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w:t>
      </w:r>
      <w:r>
        <w:rPr>
          <w:rFonts w:eastAsiaTheme="minorEastAsia"/>
          <w:color w:val="000000" w:themeColor="text1"/>
          <w:kern w:val="0"/>
          <w:szCs w:val="21"/>
        </w:rPr>
        <w:lastRenderedPageBreak/>
        <w:t>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CA13BE" w:rsidRDefault="00CA13BE">
      <w:pPr>
        <w:spacing w:line="360" w:lineRule="auto"/>
        <w:ind w:firstLineChars="200" w:firstLine="420"/>
        <w:rPr>
          <w:rFonts w:eastAsiaTheme="minorEastAsia"/>
          <w:color w:val="000000" w:themeColor="text1"/>
          <w:kern w:val="0"/>
          <w:szCs w:val="21"/>
        </w:rPr>
      </w:pP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CA13BE" w:rsidRDefault="00CA13BE">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CA13BE" w:rsidRDefault="00CA13BE">
      <w:pPr>
        <w:spacing w:line="360" w:lineRule="auto"/>
        <w:ind w:firstLineChars="200" w:firstLine="420"/>
        <w:rPr>
          <w:rFonts w:eastAsiaTheme="minorEastAsia"/>
          <w:color w:val="000000" w:themeColor="text1"/>
          <w:kern w:val="0"/>
          <w:szCs w:val="21"/>
        </w:rPr>
      </w:pP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CA13BE" w:rsidRDefault="00CA13BE">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w:t>
      </w:r>
      <w:r w:rsidRPr="00B079CA">
        <w:rPr>
          <w:rFonts w:eastAsiaTheme="minorEastAsia"/>
          <w:color w:val="000000" w:themeColor="text1"/>
          <w:kern w:val="0"/>
          <w:szCs w:val="21"/>
        </w:rPr>
        <w:lastRenderedPageBreak/>
        <w:t>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A13BE" w:rsidRDefault="00CA13BE">
      <w:pPr>
        <w:spacing w:line="360" w:lineRule="auto"/>
        <w:ind w:firstLineChars="200" w:firstLine="420"/>
        <w:rPr>
          <w:rFonts w:eastAsiaTheme="minorEastAsia"/>
          <w:color w:val="000000" w:themeColor="text1"/>
          <w:kern w:val="0"/>
          <w:szCs w:val="21"/>
        </w:rPr>
      </w:pP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A13BE" w:rsidRDefault="00CA13BE">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CA13BE" w:rsidRDefault="00D23AB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A13BE" w:rsidRDefault="00CA13BE">
      <w:pPr>
        <w:widowControl/>
        <w:spacing w:line="360" w:lineRule="auto"/>
        <w:ind w:firstLineChars="200" w:firstLine="420"/>
        <w:rPr>
          <w:rFonts w:eastAsiaTheme="minorEastAsia"/>
          <w:color w:val="000000" w:themeColor="text1"/>
          <w:kern w:val="0"/>
          <w:szCs w:val="21"/>
        </w:rPr>
      </w:pPr>
    </w:p>
    <w:p w:rsidR="00CA13BE" w:rsidRDefault="00D23AB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CA13BE" w:rsidRDefault="00CA13BE">
      <w:pPr>
        <w:widowControl/>
        <w:spacing w:line="360" w:lineRule="auto"/>
        <w:ind w:firstLineChars="200" w:firstLine="420"/>
        <w:rPr>
          <w:rFonts w:eastAsiaTheme="minorEastAsia"/>
          <w:color w:val="000000" w:themeColor="text1"/>
          <w:kern w:val="0"/>
          <w:szCs w:val="21"/>
        </w:rPr>
      </w:pPr>
    </w:p>
    <w:p w:rsidR="00CA13BE" w:rsidRDefault="00D23AB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CA13BE" w:rsidRDefault="00CA13BE">
      <w:pPr>
        <w:widowControl/>
        <w:spacing w:line="360" w:lineRule="auto"/>
        <w:ind w:firstLineChars="200" w:firstLine="420"/>
        <w:rPr>
          <w:rFonts w:eastAsiaTheme="minorEastAsia"/>
          <w:color w:val="000000" w:themeColor="text1"/>
          <w:kern w:val="0"/>
          <w:szCs w:val="21"/>
        </w:rPr>
      </w:pPr>
    </w:p>
    <w:p w:rsidR="00CA13BE" w:rsidRDefault="00D23AB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CA13BE" w:rsidRDefault="00CA13BE">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A13BE" w:rsidRDefault="00CA13BE">
      <w:pPr>
        <w:spacing w:line="360" w:lineRule="auto"/>
        <w:ind w:firstLineChars="200" w:firstLine="420"/>
        <w:rPr>
          <w:rFonts w:eastAsiaTheme="minorEastAsia"/>
          <w:color w:val="000000" w:themeColor="text1"/>
          <w:kern w:val="0"/>
          <w:szCs w:val="21"/>
        </w:rPr>
      </w:pP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CA13BE" w:rsidRDefault="00CA13BE">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w:t>
      </w:r>
      <w:r w:rsidRPr="00B079CA">
        <w:rPr>
          <w:rFonts w:eastAsiaTheme="minorEastAsia"/>
          <w:color w:val="000000" w:themeColor="text1"/>
          <w:kern w:val="0"/>
          <w:szCs w:val="21"/>
        </w:rPr>
        <w:lastRenderedPageBreak/>
        <w:t>金和存出保证金等。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CA13BE">
        <w:tc>
          <w:tcPr>
            <w:tcW w:w="1246" w:type="dxa"/>
            <w:vAlign w:val="center"/>
          </w:tcPr>
          <w:p w:rsidR="00CA13BE" w:rsidRDefault="00D23AB9">
            <w:pPr>
              <w:jc w:val="center"/>
            </w:pPr>
            <w:r>
              <w:rPr>
                <w:rFonts w:eastAsiaTheme="minorEastAsia"/>
                <w:color w:val="000000" w:themeColor="text1"/>
                <w:szCs w:val="21"/>
              </w:rPr>
              <w:t>银行存款</w:t>
            </w:r>
          </w:p>
        </w:tc>
        <w:tc>
          <w:tcPr>
            <w:tcW w:w="1586" w:type="dxa"/>
            <w:vAlign w:val="center"/>
          </w:tcPr>
          <w:p w:rsidR="00CA13BE" w:rsidRDefault="00D23AB9">
            <w:pPr>
              <w:jc w:val="right"/>
            </w:pPr>
            <w:r>
              <w:rPr>
                <w:rFonts w:eastAsiaTheme="minorEastAsia"/>
                <w:color w:val="000000" w:themeColor="text1"/>
                <w:szCs w:val="21"/>
              </w:rPr>
              <w:t>16,630,087.45</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16,630,087.45</w:t>
            </w:r>
          </w:p>
        </w:tc>
      </w:tr>
      <w:tr w:rsidR="00CA13BE">
        <w:tc>
          <w:tcPr>
            <w:tcW w:w="1246" w:type="dxa"/>
            <w:vAlign w:val="center"/>
          </w:tcPr>
          <w:p w:rsidR="00CA13BE" w:rsidRDefault="00D23AB9">
            <w:pPr>
              <w:jc w:val="center"/>
            </w:pPr>
            <w:r>
              <w:rPr>
                <w:rFonts w:eastAsiaTheme="minorEastAsia"/>
                <w:color w:val="000000" w:themeColor="text1"/>
                <w:szCs w:val="21"/>
              </w:rPr>
              <w:t>结算备付金</w:t>
            </w:r>
          </w:p>
        </w:tc>
        <w:tc>
          <w:tcPr>
            <w:tcW w:w="1586" w:type="dxa"/>
            <w:vAlign w:val="center"/>
          </w:tcPr>
          <w:p w:rsidR="00CA13BE" w:rsidRDefault="00D23AB9">
            <w:pPr>
              <w:jc w:val="right"/>
            </w:pPr>
            <w:r>
              <w:rPr>
                <w:rFonts w:eastAsiaTheme="minorEastAsia"/>
                <w:color w:val="000000" w:themeColor="text1"/>
                <w:szCs w:val="21"/>
              </w:rPr>
              <w:t>568,644.51</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568,644.51</w:t>
            </w:r>
          </w:p>
        </w:tc>
      </w:tr>
      <w:tr w:rsidR="00CA13BE">
        <w:tc>
          <w:tcPr>
            <w:tcW w:w="1246" w:type="dxa"/>
            <w:vAlign w:val="center"/>
          </w:tcPr>
          <w:p w:rsidR="00CA13BE" w:rsidRDefault="00D23AB9">
            <w:pPr>
              <w:jc w:val="center"/>
            </w:pPr>
            <w:r>
              <w:rPr>
                <w:rFonts w:eastAsiaTheme="minorEastAsia"/>
                <w:color w:val="000000" w:themeColor="text1"/>
                <w:szCs w:val="21"/>
              </w:rPr>
              <w:t>存出保证金</w:t>
            </w:r>
          </w:p>
        </w:tc>
        <w:tc>
          <w:tcPr>
            <w:tcW w:w="1586" w:type="dxa"/>
            <w:vAlign w:val="center"/>
          </w:tcPr>
          <w:p w:rsidR="00CA13BE" w:rsidRDefault="00D23AB9">
            <w:pPr>
              <w:jc w:val="right"/>
            </w:pPr>
            <w:r>
              <w:rPr>
                <w:rFonts w:eastAsiaTheme="minorEastAsia"/>
                <w:color w:val="000000" w:themeColor="text1"/>
                <w:szCs w:val="21"/>
              </w:rPr>
              <w:t>95,762.24</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95,762.24</w:t>
            </w:r>
          </w:p>
        </w:tc>
      </w:tr>
      <w:tr w:rsidR="00CA13BE">
        <w:tc>
          <w:tcPr>
            <w:tcW w:w="1246" w:type="dxa"/>
            <w:vAlign w:val="center"/>
          </w:tcPr>
          <w:p w:rsidR="00CA13BE" w:rsidRDefault="00D23AB9">
            <w:pPr>
              <w:jc w:val="center"/>
            </w:pPr>
            <w:r>
              <w:rPr>
                <w:rFonts w:eastAsiaTheme="minorEastAsia"/>
                <w:color w:val="000000" w:themeColor="text1"/>
                <w:szCs w:val="21"/>
              </w:rPr>
              <w:t>交易性金融资产</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213,208,439.95</w:t>
            </w:r>
          </w:p>
        </w:tc>
        <w:tc>
          <w:tcPr>
            <w:tcW w:w="1587" w:type="dxa"/>
            <w:vAlign w:val="center"/>
          </w:tcPr>
          <w:p w:rsidR="00CA13BE" w:rsidRDefault="00D23AB9">
            <w:pPr>
              <w:jc w:val="right"/>
            </w:pPr>
            <w:r>
              <w:rPr>
                <w:rFonts w:eastAsiaTheme="minorEastAsia"/>
                <w:color w:val="000000" w:themeColor="text1"/>
                <w:szCs w:val="21"/>
              </w:rPr>
              <w:t>213,208,439.95</w:t>
            </w:r>
          </w:p>
        </w:tc>
      </w:tr>
      <w:tr w:rsidR="00CA13BE">
        <w:tc>
          <w:tcPr>
            <w:tcW w:w="1246" w:type="dxa"/>
            <w:vAlign w:val="center"/>
          </w:tcPr>
          <w:p w:rsidR="00CA13BE" w:rsidRDefault="00D23AB9">
            <w:pPr>
              <w:jc w:val="center"/>
            </w:pPr>
            <w:r>
              <w:rPr>
                <w:rFonts w:eastAsiaTheme="minorEastAsia"/>
                <w:color w:val="000000" w:themeColor="text1"/>
                <w:szCs w:val="21"/>
              </w:rPr>
              <w:t>买入返售金融资产</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r>
      <w:tr w:rsidR="00CA13BE">
        <w:tc>
          <w:tcPr>
            <w:tcW w:w="1246" w:type="dxa"/>
            <w:vAlign w:val="center"/>
          </w:tcPr>
          <w:p w:rsidR="00CA13BE" w:rsidRDefault="00D23AB9">
            <w:pPr>
              <w:jc w:val="center"/>
            </w:pPr>
            <w:r>
              <w:rPr>
                <w:rFonts w:eastAsiaTheme="minorEastAsia"/>
                <w:color w:val="000000" w:themeColor="text1"/>
                <w:szCs w:val="21"/>
              </w:rPr>
              <w:t>应收清算款</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r>
      <w:tr w:rsidR="00CA13BE">
        <w:tc>
          <w:tcPr>
            <w:tcW w:w="1246" w:type="dxa"/>
            <w:vAlign w:val="center"/>
          </w:tcPr>
          <w:p w:rsidR="00CA13BE" w:rsidRDefault="00D23AB9">
            <w:pPr>
              <w:jc w:val="center"/>
            </w:pPr>
            <w:r>
              <w:rPr>
                <w:rFonts w:eastAsiaTheme="minorEastAsia"/>
                <w:color w:val="000000" w:themeColor="text1"/>
                <w:szCs w:val="21"/>
              </w:rPr>
              <w:t>应收股利</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26,538.52</w:t>
            </w:r>
          </w:p>
        </w:tc>
        <w:tc>
          <w:tcPr>
            <w:tcW w:w="1587" w:type="dxa"/>
            <w:vAlign w:val="center"/>
          </w:tcPr>
          <w:p w:rsidR="00CA13BE" w:rsidRDefault="00D23AB9">
            <w:pPr>
              <w:jc w:val="right"/>
            </w:pPr>
            <w:r>
              <w:rPr>
                <w:rFonts w:eastAsiaTheme="minorEastAsia"/>
                <w:color w:val="000000" w:themeColor="text1"/>
                <w:szCs w:val="21"/>
              </w:rPr>
              <w:t>26,538.52</w:t>
            </w:r>
          </w:p>
        </w:tc>
      </w:tr>
      <w:tr w:rsidR="00CA13BE">
        <w:tc>
          <w:tcPr>
            <w:tcW w:w="1246" w:type="dxa"/>
            <w:vAlign w:val="center"/>
          </w:tcPr>
          <w:p w:rsidR="00CA13BE" w:rsidRDefault="00D23AB9">
            <w:pPr>
              <w:jc w:val="center"/>
            </w:pPr>
            <w:r>
              <w:rPr>
                <w:rFonts w:eastAsiaTheme="minorEastAsia"/>
                <w:color w:val="000000" w:themeColor="text1"/>
                <w:szCs w:val="21"/>
              </w:rPr>
              <w:t>应收申购款</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43,738.22</w:t>
            </w:r>
          </w:p>
        </w:tc>
        <w:tc>
          <w:tcPr>
            <w:tcW w:w="1587" w:type="dxa"/>
            <w:vAlign w:val="center"/>
          </w:tcPr>
          <w:p w:rsidR="00CA13BE" w:rsidRDefault="00D23AB9">
            <w:pPr>
              <w:jc w:val="right"/>
            </w:pPr>
            <w:r>
              <w:rPr>
                <w:rFonts w:eastAsiaTheme="minorEastAsia"/>
                <w:color w:val="000000" w:themeColor="text1"/>
                <w:szCs w:val="21"/>
              </w:rPr>
              <w:t>43,738.22</w:t>
            </w:r>
          </w:p>
        </w:tc>
      </w:tr>
      <w:tr w:rsidR="00CA13BE">
        <w:tc>
          <w:tcPr>
            <w:tcW w:w="1246" w:type="dxa"/>
            <w:vAlign w:val="center"/>
          </w:tcPr>
          <w:p w:rsidR="00CA13BE" w:rsidRDefault="00D23AB9">
            <w:pPr>
              <w:jc w:val="center"/>
            </w:pPr>
            <w:r>
              <w:rPr>
                <w:rFonts w:eastAsiaTheme="minorEastAsia"/>
                <w:color w:val="000000" w:themeColor="text1"/>
                <w:szCs w:val="21"/>
              </w:rPr>
              <w:t>其他资产</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17,294,494.20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213,278,716.69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230,573,210.89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CA13BE">
        <w:tc>
          <w:tcPr>
            <w:tcW w:w="1246" w:type="dxa"/>
            <w:vAlign w:val="center"/>
          </w:tcPr>
          <w:p w:rsidR="00CA13BE" w:rsidRDefault="00D23AB9">
            <w:pPr>
              <w:jc w:val="center"/>
            </w:pPr>
            <w:r>
              <w:rPr>
                <w:rFonts w:eastAsiaTheme="minorEastAsia"/>
                <w:color w:val="000000" w:themeColor="text1"/>
                <w:szCs w:val="21"/>
              </w:rPr>
              <w:t>卖出回购金融资产款</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r>
      <w:tr w:rsidR="00CA13BE">
        <w:tc>
          <w:tcPr>
            <w:tcW w:w="1246" w:type="dxa"/>
            <w:vAlign w:val="center"/>
          </w:tcPr>
          <w:p w:rsidR="00CA13BE" w:rsidRDefault="00D23AB9">
            <w:pPr>
              <w:jc w:val="center"/>
            </w:pPr>
            <w:r>
              <w:rPr>
                <w:rFonts w:eastAsiaTheme="minorEastAsia"/>
                <w:color w:val="000000" w:themeColor="text1"/>
                <w:szCs w:val="21"/>
              </w:rPr>
              <w:t>应付清算款</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4.17</w:t>
            </w:r>
          </w:p>
        </w:tc>
        <w:tc>
          <w:tcPr>
            <w:tcW w:w="1587" w:type="dxa"/>
            <w:vAlign w:val="center"/>
          </w:tcPr>
          <w:p w:rsidR="00CA13BE" w:rsidRDefault="00D23AB9">
            <w:pPr>
              <w:jc w:val="right"/>
            </w:pPr>
            <w:r>
              <w:rPr>
                <w:rFonts w:eastAsiaTheme="minorEastAsia"/>
                <w:color w:val="000000" w:themeColor="text1"/>
                <w:szCs w:val="21"/>
              </w:rPr>
              <w:t>4.17</w:t>
            </w:r>
          </w:p>
        </w:tc>
      </w:tr>
      <w:tr w:rsidR="00CA13BE">
        <w:tc>
          <w:tcPr>
            <w:tcW w:w="1246" w:type="dxa"/>
            <w:vAlign w:val="center"/>
          </w:tcPr>
          <w:p w:rsidR="00CA13BE" w:rsidRDefault="00D23AB9">
            <w:pPr>
              <w:jc w:val="center"/>
            </w:pPr>
            <w:r>
              <w:rPr>
                <w:rFonts w:eastAsiaTheme="minorEastAsia"/>
                <w:color w:val="000000" w:themeColor="text1"/>
                <w:szCs w:val="21"/>
              </w:rPr>
              <w:t>应付赎回款</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250,613.41</w:t>
            </w:r>
          </w:p>
        </w:tc>
        <w:tc>
          <w:tcPr>
            <w:tcW w:w="1587" w:type="dxa"/>
            <w:vAlign w:val="center"/>
          </w:tcPr>
          <w:p w:rsidR="00CA13BE" w:rsidRDefault="00D23AB9">
            <w:pPr>
              <w:jc w:val="right"/>
            </w:pPr>
            <w:r>
              <w:rPr>
                <w:rFonts w:eastAsiaTheme="minorEastAsia"/>
                <w:color w:val="000000" w:themeColor="text1"/>
                <w:szCs w:val="21"/>
              </w:rPr>
              <w:t>250,613.41</w:t>
            </w:r>
          </w:p>
        </w:tc>
      </w:tr>
      <w:tr w:rsidR="00CA13BE">
        <w:tc>
          <w:tcPr>
            <w:tcW w:w="1246" w:type="dxa"/>
            <w:vAlign w:val="center"/>
          </w:tcPr>
          <w:p w:rsidR="00CA13BE" w:rsidRDefault="00D23AB9">
            <w:pPr>
              <w:jc w:val="center"/>
            </w:pPr>
            <w:r>
              <w:rPr>
                <w:rFonts w:eastAsiaTheme="minorEastAsia"/>
                <w:color w:val="000000" w:themeColor="text1"/>
                <w:szCs w:val="21"/>
              </w:rPr>
              <w:t>应付管理人报酬</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288,137.43</w:t>
            </w:r>
          </w:p>
        </w:tc>
        <w:tc>
          <w:tcPr>
            <w:tcW w:w="1587" w:type="dxa"/>
            <w:vAlign w:val="center"/>
          </w:tcPr>
          <w:p w:rsidR="00CA13BE" w:rsidRDefault="00D23AB9">
            <w:pPr>
              <w:jc w:val="right"/>
            </w:pPr>
            <w:r>
              <w:rPr>
                <w:rFonts w:eastAsiaTheme="minorEastAsia"/>
                <w:color w:val="000000" w:themeColor="text1"/>
                <w:szCs w:val="21"/>
              </w:rPr>
              <w:t>288,137.43</w:t>
            </w:r>
          </w:p>
        </w:tc>
      </w:tr>
      <w:tr w:rsidR="00CA13BE">
        <w:tc>
          <w:tcPr>
            <w:tcW w:w="1246" w:type="dxa"/>
            <w:vAlign w:val="center"/>
          </w:tcPr>
          <w:p w:rsidR="00CA13BE" w:rsidRDefault="00D23AB9">
            <w:pPr>
              <w:jc w:val="center"/>
            </w:pPr>
            <w:r>
              <w:rPr>
                <w:rFonts w:eastAsiaTheme="minorEastAsia"/>
                <w:color w:val="000000" w:themeColor="text1"/>
                <w:szCs w:val="21"/>
              </w:rPr>
              <w:t>应付托管费</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48,022.89</w:t>
            </w:r>
          </w:p>
        </w:tc>
        <w:tc>
          <w:tcPr>
            <w:tcW w:w="1587" w:type="dxa"/>
            <w:vAlign w:val="center"/>
          </w:tcPr>
          <w:p w:rsidR="00CA13BE" w:rsidRDefault="00D23AB9">
            <w:pPr>
              <w:jc w:val="right"/>
            </w:pPr>
            <w:r>
              <w:rPr>
                <w:rFonts w:eastAsiaTheme="minorEastAsia"/>
                <w:color w:val="000000" w:themeColor="text1"/>
                <w:szCs w:val="21"/>
              </w:rPr>
              <w:t>48,022.89</w:t>
            </w:r>
          </w:p>
        </w:tc>
      </w:tr>
      <w:tr w:rsidR="00CA13BE">
        <w:tc>
          <w:tcPr>
            <w:tcW w:w="1246" w:type="dxa"/>
            <w:vAlign w:val="center"/>
          </w:tcPr>
          <w:p w:rsidR="00CA13BE" w:rsidRDefault="00D23AB9">
            <w:pPr>
              <w:jc w:val="center"/>
            </w:pPr>
            <w:r>
              <w:rPr>
                <w:rFonts w:eastAsiaTheme="minorEastAsia"/>
                <w:color w:val="000000" w:themeColor="text1"/>
                <w:szCs w:val="21"/>
              </w:rPr>
              <w:t>应付销售服务费</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10,665.22</w:t>
            </w:r>
          </w:p>
        </w:tc>
        <w:tc>
          <w:tcPr>
            <w:tcW w:w="1587" w:type="dxa"/>
            <w:vAlign w:val="center"/>
          </w:tcPr>
          <w:p w:rsidR="00CA13BE" w:rsidRDefault="00D23AB9">
            <w:pPr>
              <w:jc w:val="right"/>
            </w:pPr>
            <w:r>
              <w:rPr>
                <w:rFonts w:eastAsiaTheme="minorEastAsia"/>
                <w:color w:val="000000" w:themeColor="text1"/>
                <w:szCs w:val="21"/>
              </w:rPr>
              <w:t>10,665.22</w:t>
            </w:r>
          </w:p>
        </w:tc>
      </w:tr>
      <w:tr w:rsidR="00CA13BE">
        <w:tc>
          <w:tcPr>
            <w:tcW w:w="1246" w:type="dxa"/>
            <w:vAlign w:val="center"/>
          </w:tcPr>
          <w:p w:rsidR="00CA13BE" w:rsidRDefault="00D23AB9">
            <w:pPr>
              <w:jc w:val="center"/>
            </w:pPr>
            <w:r>
              <w:rPr>
                <w:rFonts w:eastAsiaTheme="minorEastAsia"/>
                <w:color w:val="000000" w:themeColor="text1"/>
                <w:szCs w:val="21"/>
              </w:rPr>
              <w:t>应付交易费用</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r>
      <w:tr w:rsidR="00CA13BE">
        <w:tc>
          <w:tcPr>
            <w:tcW w:w="1246" w:type="dxa"/>
            <w:vAlign w:val="center"/>
          </w:tcPr>
          <w:p w:rsidR="00CA13BE" w:rsidRDefault="00D23AB9">
            <w:pPr>
              <w:jc w:val="center"/>
            </w:pPr>
            <w:r>
              <w:rPr>
                <w:rFonts w:eastAsiaTheme="minorEastAsia"/>
                <w:color w:val="000000" w:themeColor="text1"/>
                <w:szCs w:val="21"/>
              </w:rPr>
              <w:t>应交税费</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r>
      <w:tr w:rsidR="00CA13BE">
        <w:tc>
          <w:tcPr>
            <w:tcW w:w="1246" w:type="dxa"/>
            <w:vAlign w:val="center"/>
          </w:tcPr>
          <w:p w:rsidR="00CA13BE" w:rsidRDefault="00D23AB9">
            <w:pPr>
              <w:jc w:val="center"/>
            </w:pPr>
            <w:r>
              <w:rPr>
                <w:rFonts w:eastAsiaTheme="minorEastAsia"/>
                <w:color w:val="000000" w:themeColor="text1"/>
                <w:szCs w:val="21"/>
              </w:rPr>
              <w:t>应付利润</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r>
      <w:tr w:rsidR="00CA13BE">
        <w:tc>
          <w:tcPr>
            <w:tcW w:w="1246" w:type="dxa"/>
            <w:vAlign w:val="center"/>
          </w:tcPr>
          <w:p w:rsidR="00CA13BE" w:rsidRDefault="00D23AB9">
            <w:pPr>
              <w:jc w:val="center"/>
            </w:pPr>
            <w:r>
              <w:rPr>
                <w:rFonts w:eastAsiaTheme="minorEastAsia"/>
                <w:color w:val="000000" w:themeColor="text1"/>
                <w:szCs w:val="21"/>
              </w:rPr>
              <w:t>其他负债</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669,460.02</w:t>
            </w:r>
          </w:p>
        </w:tc>
        <w:tc>
          <w:tcPr>
            <w:tcW w:w="1587" w:type="dxa"/>
            <w:vAlign w:val="center"/>
          </w:tcPr>
          <w:p w:rsidR="00CA13BE" w:rsidRDefault="00D23AB9">
            <w:pPr>
              <w:jc w:val="right"/>
            </w:pPr>
            <w:r>
              <w:rPr>
                <w:rFonts w:eastAsiaTheme="minorEastAsia"/>
                <w:color w:val="000000" w:themeColor="text1"/>
                <w:szCs w:val="21"/>
              </w:rPr>
              <w:t>669,460.02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1,266,903.14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1,266,903.14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17,294,494.20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212,011,813.55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229,306,307.75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CA13BE">
        <w:tc>
          <w:tcPr>
            <w:tcW w:w="1246" w:type="dxa"/>
            <w:vAlign w:val="center"/>
          </w:tcPr>
          <w:p w:rsidR="00CA13BE" w:rsidRDefault="00D23AB9">
            <w:pPr>
              <w:jc w:val="center"/>
            </w:pPr>
            <w:r>
              <w:rPr>
                <w:rFonts w:eastAsiaTheme="minorEastAsia"/>
                <w:color w:val="000000" w:themeColor="text1"/>
                <w:szCs w:val="21"/>
              </w:rPr>
              <w:t>银行存款</w:t>
            </w:r>
          </w:p>
        </w:tc>
        <w:tc>
          <w:tcPr>
            <w:tcW w:w="1586" w:type="dxa"/>
            <w:vAlign w:val="center"/>
          </w:tcPr>
          <w:p w:rsidR="00CA13BE" w:rsidRDefault="00D23AB9">
            <w:pPr>
              <w:jc w:val="right"/>
            </w:pPr>
            <w:r>
              <w:rPr>
                <w:rFonts w:eastAsiaTheme="minorEastAsia"/>
                <w:color w:val="000000" w:themeColor="text1"/>
                <w:szCs w:val="21"/>
              </w:rPr>
              <w:t>19,514,391.76</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19,514,391.76</w:t>
            </w:r>
          </w:p>
        </w:tc>
      </w:tr>
      <w:tr w:rsidR="00CA13BE">
        <w:tc>
          <w:tcPr>
            <w:tcW w:w="1246" w:type="dxa"/>
            <w:vAlign w:val="center"/>
          </w:tcPr>
          <w:p w:rsidR="00CA13BE" w:rsidRDefault="00D23AB9">
            <w:pPr>
              <w:jc w:val="center"/>
            </w:pPr>
            <w:r>
              <w:rPr>
                <w:rFonts w:eastAsiaTheme="minorEastAsia"/>
                <w:color w:val="000000" w:themeColor="text1"/>
                <w:szCs w:val="21"/>
              </w:rPr>
              <w:t>结算备付金</w:t>
            </w:r>
          </w:p>
        </w:tc>
        <w:tc>
          <w:tcPr>
            <w:tcW w:w="1586" w:type="dxa"/>
            <w:vAlign w:val="center"/>
          </w:tcPr>
          <w:p w:rsidR="00CA13BE" w:rsidRDefault="00D23AB9">
            <w:pPr>
              <w:jc w:val="right"/>
            </w:pPr>
            <w:r>
              <w:rPr>
                <w:rFonts w:eastAsiaTheme="minorEastAsia"/>
                <w:color w:val="000000" w:themeColor="text1"/>
                <w:szCs w:val="21"/>
              </w:rPr>
              <w:t>4,539,549.06</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4,539,549.06</w:t>
            </w:r>
          </w:p>
        </w:tc>
      </w:tr>
      <w:tr w:rsidR="00CA13BE">
        <w:tc>
          <w:tcPr>
            <w:tcW w:w="1246" w:type="dxa"/>
            <w:vAlign w:val="center"/>
          </w:tcPr>
          <w:p w:rsidR="00CA13BE" w:rsidRDefault="00D23AB9">
            <w:pPr>
              <w:jc w:val="center"/>
            </w:pPr>
            <w:r>
              <w:rPr>
                <w:rFonts w:eastAsiaTheme="minorEastAsia"/>
                <w:color w:val="000000" w:themeColor="text1"/>
                <w:szCs w:val="21"/>
              </w:rPr>
              <w:t>存出保证金</w:t>
            </w:r>
          </w:p>
        </w:tc>
        <w:tc>
          <w:tcPr>
            <w:tcW w:w="1586" w:type="dxa"/>
            <w:vAlign w:val="center"/>
          </w:tcPr>
          <w:p w:rsidR="00CA13BE" w:rsidRDefault="00D23AB9">
            <w:pPr>
              <w:jc w:val="right"/>
            </w:pPr>
            <w:r>
              <w:rPr>
                <w:rFonts w:eastAsiaTheme="minorEastAsia"/>
                <w:color w:val="000000" w:themeColor="text1"/>
                <w:szCs w:val="21"/>
              </w:rPr>
              <w:t>87,421.05</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87,421.05</w:t>
            </w:r>
          </w:p>
        </w:tc>
      </w:tr>
      <w:tr w:rsidR="00CA13BE">
        <w:tc>
          <w:tcPr>
            <w:tcW w:w="1246" w:type="dxa"/>
            <w:vAlign w:val="center"/>
          </w:tcPr>
          <w:p w:rsidR="00CA13BE" w:rsidRDefault="00D23AB9">
            <w:pPr>
              <w:jc w:val="center"/>
            </w:pPr>
            <w:r>
              <w:rPr>
                <w:rFonts w:eastAsiaTheme="minorEastAsia"/>
                <w:color w:val="000000" w:themeColor="text1"/>
                <w:szCs w:val="21"/>
              </w:rPr>
              <w:t>交易性金融资产</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220,522,520.26</w:t>
            </w:r>
          </w:p>
        </w:tc>
        <w:tc>
          <w:tcPr>
            <w:tcW w:w="1587" w:type="dxa"/>
            <w:vAlign w:val="center"/>
          </w:tcPr>
          <w:p w:rsidR="00CA13BE" w:rsidRDefault="00D23AB9">
            <w:pPr>
              <w:jc w:val="right"/>
            </w:pPr>
            <w:r>
              <w:rPr>
                <w:rFonts w:eastAsiaTheme="minorEastAsia"/>
                <w:color w:val="000000" w:themeColor="text1"/>
                <w:szCs w:val="21"/>
              </w:rPr>
              <w:t>220,522,520.26</w:t>
            </w:r>
          </w:p>
        </w:tc>
      </w:tr>
      <w:tr w:rsidR="00CA13BE">
        <w:tc>
          <w:tcPr>
            <w:tcW w:w="1246" w:type="dxa"/>
            <w:vAlign w:val="center"/>
          </w:tcPr>
          <w:p w:rsidR="00CA13BE" w:rsidRDefault="00D23AB9">
            <w:pPr>
              <w:jc w:val="center"/>
            </w:pPr>
            <w:r>
              <w:rPr>
                <w:rFonts w:eastAsiaTheme="minorEastAsia"/>
                <w:color w:val="000000" w:themeColor="text1"/>
                <w:szCs w:val="21"/>
              </w:rPr>
              <w:t>应收申购款</w:t>
            </w:r>
          </w:p>
        </w:tc>
        <w:tc>
          <w:tcPr>
            <w:tcW w:w="1586" w:type="dxa"/>
            <w:vAlign w:val="center"/>
          </w:tcPr>
          <w:p w:rsidR="00CA13BE" w:rsidRDefault="00D23AB9">
            <w:pPr>
              <w:jc w:val="right"/>
            </w:pPr>
            <w:r>
              <w:rPr>
                <w:rFonts w:eastAsiaTheme="minorEastAsia"/>
                <w:color w:val="000000" w:themeColor="text1"/>
                <w:szCs w:val="21"/>
              </w:rPr>
              <w:t>22.00</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54,120.18</w:t>
            </w:r>
          </w:p>
        </w:tc>
        <w:tc>
          <w:tcPr>
            <w:tcW w:w="1587" w:type="dxa"/>
            <w:vAlign w:val="center"/>
          </w:tcPr>
          <w:p w:rsidR="00CA13BE" w:rsidRDefault="00D23AB9">
            <w:pPr>
              <w:jc w:val="right"/>
            </w:pPr>
            <w:r>
              <w:rPr>
                <w:rFonts w:eastAsiaTheme="minorEastAsia"/>
                <w:color w:val="000000" w:themeColor="text1"/>
                <w:szCs w:val="21"/>
              </w:rPr>
              <w:t>54,142.18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24,141,383.87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220,576,640.44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244,718,024.31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CA13BE">
        <w:tc>
          <w:tcPr>
            <w:tcW w:w="1246" w:type="dxa"/>
            <w:vAlign w:val="center"/>
          </w:tcPr>
          <w:p w:rsidR="00CA13BE" w:rsidRDefault="00D23AB9">
            <w:pPr>
              <w:jc w:val="center"/>
            </w:pPr>
            <w:r>
              <w:rPr>
                <w:rFonts w:eastAsiaTheme="minorEastAsia"/>
                <w:color w:val="000000" w:themeColor="text1"/>
                <w:szCs w:val="21"/>
              </w:rPr>
              <w:t>应付清算款</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5,139,222.89</w:t>
            </w:r>
          </w:p>
        </w:tc>
        <w:tc>
          <w:tcPr>
            <w:tcW w:w="1587" w:type="dxa"/>
            <w:vAlign w:val="center"/>
          </w:tcPr>
          <w:p w:rsidR="00CA13BE" w:rsidRDefault="00D23AB9">
            <w:pPr>
              <w:jc w:val="right"/>
            </w:pPr>
            <w:r>
              <w:rPr>
                <w:rFonts w:eastAsiaTheme="minorEastAsia"/>
                <w:color w:val="000000" w:themeColor="text1"/>
                <w:szCs w:val="21"/>
              </w:rPr>
              <w:t>5,139,222.89</w:t>
            </w:r>
          </w:p>
        </w:tc>
      </w:tr>
      <w:tr w:rsidR="00CA13BE">
        <w:tc>
          <w:tcPr>
            <w:tcW w:w="1246" w:type="dxa"/>
            <w:vAlign w:val="center"/>
          </w:tcPr>
          <w:p w:rsidR="00CA13BE" w:rsidRDefault="00D23AB9">
            <w:pPr>
              <w:jc w:val="center"/>
            </w:pPr>
            <w:r>
              <w:rPr>
                <w:rFonts w:eastAsiaTheme="minorEastAsia"/>
                <w:color w:val="000000" w:themeColor="text1"/>
                <w:szCs w:val="21"/>
              </w:rPr>
              <w:t>应付赎回款</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123,010.08</w:t>
            </w:r>
          </w:p>
        </w:tc>
        <w:tc>
          <w:tcPr>
            <w:tcW w:w="1587" w:type="dxa"/>
            <w:vAlign w:val="center"/>
          </w:tcPr>
          <w:p w:rsidR="00CA13BE" w:rsidRDefault="00D23AB9">
            <w:pPr>
              <w:jc w:val="right"/>
            </w:pPr>
            <w:r>
              <w:rPr>
                <w:rFonts w:eastAsiaTheme="minorEastAsia"/>
                <w:color w:val="000000" w:themeColor="text1"/>
                <w:szCs w:val="21"/>
              </w:rPr>
              <w:t>123,010.08</w:t>
            </w:r>
          </w:p>
        </w:tc>
      </w:tr>
      <w:tr w:rsidR="00CA13BE">
        <w:tc>
          <w:tcPr>
            <w:tcW w:w="1246" w:type="dxa"/>
            <w:vAlign w:val="center"/>
          </w:tcPr>
          <w:p w:rsidR="00CA13BE" w:rsidRDefault="00D23AB9">
            <w:pPr>
              <w:jc w:val="center"/>
            </w:pPr>
            <w:r>
              <w:rPr>
                <w:rFonts w:eastAsiaTheme="minorEastAsia"/>
                <w:color w:val="000000" w:themeColor="text1"/>
                <w:szCs w:val="21"/>
              </w:rPr>
              <w:t>应付管理人报酬</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314,276.65</w:t>
            </w:r>
          </w:p>
        </w:tc>
        <w:tc>
          <w:tcPr>
            <w:tcW w:w="1587" w:type="dxa"/>
            <w:vAlign w:val="center"/>
          </w:tcPr>
          <w:p w:rsidR="00CA13BE" w:rsidRDefault="00D23AB9">
            <w:pPr>
              <w:jc w:val="right"/>
            </w:pPr>
            <w:r>
              <w:rPr>
                <w:rFonts w:eastAsiaTheme="minorEastAsia"/>
                <w:color w:val="000000" w:themeColor="text1"/>
                <w:szCs w:val="21"/>
              </w:rPr>
              <w:t>314,276.65</w:t>
            </w:r>
          </w:p>
        </w:tc>
      </w:tr>
      <w:tr w:rsidR="00CA13BE">
        <w:tc>
          <w:tcPr>
            <w:tcW w:w="1246" w:type="dxa"/>
            <w:vAlign w:val="center"/>
          </w:tcPr>
          <w:p w:rsidR="00CA13BE" w:rsidRDefault="00D23AB9">
            <w:pPr>
              <w:jc w:val="center"/>
            </w:pPr>
            <w:r>
              <w:rPr>
                <w:rFonts w:eastAsiaTheme="minorEastAsia"/>
                <w:color w:val="000000" w:themeColor="text1"/>
                <w:szCs w:val="21"/>
              </w:rPr>
              <w:t>应付托管费</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52,379.45</w:t>
            </w:r>
          </w:p>
        </w:tc>
        <w:tc>
          <w:tcPr>
            <w:tcW w:w="1587" w:type="dxa"/>
            <w:vAlign w:val="center"/>
          </w:tcPr>
          <w:p w:rsidR="00CA13BE" w:rsidRDefault="00D23AB9">
            <w:pPr>
              <w:jc w:val="right"/>
            </w:pPr>
            <w:r>
              <w:rPr>
                <w:rFonts w:eastAsiaTheme="minorEastAsia"/>
                <w:color w:val="000000" w:themeColor="text1"/>
                <w:szCs w:val="21"/>
              </w:rPr>
              <w:t>52,379.45</w:t>
            </w:r>
          </w:p>
        </w:tc>
      </w:tr>
      <w:tr w:rsidR="00CA13BE">
        <w:tc>
          <w:tcPr>
            <w:tcW w:w="1246" w:type="dxa"/>
            <w:vAlign w:val="center"/>
          </w:tcPr>
          <w:p w:rsidR="00CA13BE" w:rsidRDefault="00D23AB9">
            <w:pPr>
              <w:jc w:val="center"/>
            </w:pPr>
            <w:r>
              <w:rPr>
                <w:rFonts w:eastAsiaTheme="minorEastAsia"/>
                <w:color w:val="000000" w:themeColor="text1"/>
                <w:szCs w:val="21"/>
              </w:rPr>
              <w:t>应付销售服务费</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11,044.05</w:t>
            </w:r>
          </w:p>
        </w:tc>
        <w:tc>
          <w:tcPr>
            <w:tcW w:w="1587" w:type="dxa"/>
            <w:vAlign w:val="center"/>
          </w:tcPr>
          <w:p w:rsidR="00CA13BE" w:rsidRDefault="00D23AB9">
            <w:pPr>
              <w:jc w:val="right"/>
            </w:pPr>
            <w:r>
              <w:rPr>
                <w:rFonts w:eastAsiaTheme="minorEastAsia"/>
                <w:color w:val="000000" w:themeColor="text1"/>
                <w:szCs w:val="21"/>
              </w:rPr>
              <w:t>11,044.05</w:t>
            </w:r>
          </w:p>
        </w:tc>
      </w:tr>
      <w:tr w:rsidR="00CA13BE">
        <w:tc>
          <w:tcPr>
            <w:tcW w:w="1246" w:type="dxa"/>
            <w:vAlign w:val="center"/>
          </w:tcPr>
          <w:p w:rsidR="00CA13BE" w:rsidRDefault="00D23AB9">
            <w:pPr>
              <w:jc w:val="center"/>
            </w:pPr>
            <w:r>
              <w:rPr>
                <w:rFonts w:eastAsiaTheme="minorEastAsia"/>
                <w:color w:val="000000" w:themeColor="text1"/>
                <w:szCs w:val="21"/>
              </w:rPr>
              <w:t>其他负债</w:t>
            </w:r>
          </w:p>
        </w:tc>
        <w:tc>
          <w:tcPr>
            <w:tcW w:w="1586"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w:t>
            </w:r>
          </w:p>
        </w:tc>
        <w:tc>
          <w:tcPr>
            <w:tcW w:w="1587" w:type="dxa"/>
            <w:vAlign w:val="center"/>
          </w:tcPr>
          <w:p w:rsidR="00CA13BE" w:rsidRDefault="00D23AB9">
            <w:pPr>
              <w:jc w:val="right"/>
            </w:pPr>
            <w:r>
              <w:rPr>
                <w:rFonts w:eastAsiaTheme="minorEastAsia"/>
                <w:color w:val="000000" w:themeColor="text1"/>
                <w:szCs w:val="21"/>
              </w:rPr>
              <w:t>583,364.10</w:t>
            </w:r>
          </w:p>
        </w:tc>
        <w:tc>
          <w:tcPr>
            <w:tcW w:w="1587" w:type="dxa"/>
            <w:vAlign w:val="center"/>
          </w:tcPr>
          <w:p w:rsidR="00CA13BE" w:rsidRDefault="00D23AB9">
            <w:pPr>
              <w:jc w:val="right"/>
            </w:pPr>
            <w:r>
              <w:rPr>
                <w:rFonts w:eastAsiaTheme="minorEastAsia"/>
                <w:color w:val="000000" w:themeColor="text1"/>
                <w:szCs w:val="21"/>
              </w:rPr>
              <w:t>583,364.10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6,223,297.22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6,223,297.22</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24,141,383.87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214,353,343.22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238,494,727.09</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7215A4" w:rsidRPr="00B079CA" w:rsidRDefault="007215A4" w:rsidP="006E0888">
      <w:pPr>
        <w:widowControl/>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6.4.13.4.2.1</w:t>
      </w:r>
      <w:r w:rsidRPr="00B079CA">
        <w:rPr>
          <w:rFonts w:eastAsiaTheme="minorEastAsia"/>
          <w:b/>
          <w:bCs/>
          <w:color w:val="000000" w:themeColor="text1"/>
          <w:szCs w:val="21"/>
        </w:rPr>
        <w:t>外汇风险敞口</w:t>
      </w:r>
    </w:p>
    <w:p w:rsidR="00377786" w:rsidRPr="00B079CA" w:rsidRDefault="00377786" w:rsidP="00377786">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079CA" w:rsidRPr="00B079CA" w:rsidTr="00CD7033">
        <w:tc>
          <w:tcPr>
            <w:tcW w:w="1477" w:type="dxa"/>
            <w:vMerge w:val="restart"/>
            <w:vAlign w:val="center"/>
          </w:tcPr>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377786" w:rsidRPr="00B079CA" w:rsidRDefault="00377786" w:rsidP="00CD7033">
            <w:pPr>
              <w:autoSpaceDE w:val="0"/>
              <w:autoSpaceDN w:val="0"/>
              <w:adjustRightInd w:val="0"/>
              <w:spacing w:before="29" w:line="360" w:lineRule="auto"/>
              <w:ind w:left="15"/>
              <w:jc w:val="center"/>
              <w:rPr>
                <w:rFonts w:eastAsiaTheme="minorEastAsia"/>
                <w:b/>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53D6B" w:rsidRPr="00B079CA" w:rsidTr="00B53D6B">
        <w:tc>
          <w:tcPr>
            <w:tcW w:w="1477" w:type="dxa"/>
            <w:vMerge/>
            <w:vAlign w:val="center"/>
          </w:tcPr>
          <w:p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53D6B" w:rsidRPr="00B079CA" w:rsidTr="00B53D6B">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以外币计价的资产</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B53D6B" w:rsidTr="00B53D6B">
        <w:tc>
          <w:tcPr>
            <w:tcW w:w="1477" w:type="dxa"/>
            <w:vAlign w:val="center"/>
          </w:tcPr>
          <w:p w:rsidR="00CA13BE" w:rsidRDefault="00D23AB9">
            <w:pPr>
              <w:jc w:val="left"/>
            </w:pPr>
            <w:r>
              <w:rPr>
                <w:rFonts w:eastAsiaTheme="minorEastAsia"/>
                <w:color w:val="000000" w:themeColor="text1"/>
                <w:szCs w:val="21"/>
              </w:rPr>
              <w:t>交易性金融资产</w:t>
            </w:r>
          </w:p>
        </w:tc>
        <w:tc>
          <w:tcPr>
            <w:tcW w:w="1943" w:type="dxa"/>
            <w:vAlign w:val="center"/>
          </w:tcPr>
          <w:p w:rsidR="00CA13BE" w:rsidRDefault="00D23AB9">
            <w:pPr>
              <w:jc w:val="right"/>
            </w:pPr>
            <w:r>
              <w:rPr>
                <w:rFonts w:eastAsiaTheme="minorEastAsia"/>
                <w:color w:val="000000" w:themeColor="text1"/>
                <w:szCs w:val="21"/>
              </w:rPr>
              <w:t>-</w:t>
            </w:r>
          </w:p>
        </w:tc>
        <w:tc>
          <w:tcPr>
            <w:tcW w:w="3420" w:type="dxa"/>
            <w:vAlign w:val="center"/>
          </w:tcPr>
          <w:p w:rsidR="00CA13BE" w:rsidRDefault="00D23AB9">
            <w:pPr>
              <w:jc w:val="right"/>
            </w:pPr>
            <w:r>
              <w:rPr>
                <w:rFonts w:eastAsiaTheme="minorEastAsia"/>
                <w:color w:val="000000" w:themeColor="text1"/>
                <w:szCs w:val="21"/>
              </w:rPr>
              <w:t>18,898,262.92</w:t>
            </w:r>
          </w:p>
        </w:tc>
        <w:tc>
          <w:tcPr>
            <w:tcW w:w="2160" w:type="dxa"/>
            <w:vAlign w:val="center"/>
          </w:tcPr>
          <w:p w:rsidR="00CA13BE" w:rsidRDefault="00D23AB9">
            <w:pPr>
              <w:jc w:val="right"/>
            </w:pPr>
            <w:r>
              <w:rPr>
                <w:rFonts w:eastAsiaTheme="minorEastAsia"/>
                <w:color w:val="000000" w:themeColor="text1"/>
                <w:szCs w:val="21"/>
              </w:rPr>
              <w:t>18,898,262.92</w:t>
            </w:r>
          </w:p>
        </w:tc>
      </w:tr>
      <w:tr w:rsidR="00B53D6B" w:rsidTr="00B53D6B">
        <w:tc>
          <w:tcPr>
            <w:tcW w:w="1477" w:type="dxa"/>
            <w:vAlign w:val="center"/>
          </w:tcPr>
          <w:p w:rsidR="00CA13BE" w:rsidRDefault="00D23AB9">
            <w:pPr>
              <w:jc w:val="left"/>
            </w:pPr>
            <w:r>
              <w:rPr>
                <w:rFonts w:eastAsiaTheme="minorEastAsia"/>
                <w:color w:val="000000" w:themeColor="text1"/>
                <w:szCs w:val="21"/>
              </w:rPr>
              <w:t>应收股利</w:t>
            </w:r>
          </w:p>
        </w:tc>
        <w:tc>
          <w:tcPr>
            <w:tcW w:w="1943" w:type="dxa"/>
            <w:vAlign w:val="center"/>
          </w:tcPr>
          <w:p w:rsidR="00CA13BE" w:rsidRDefault="00D23AB9">
            <w:pPr>
              <w:jc w:val="right"/>
            </w:pPr>
            <w:r>
              <w:rPr>
                <w:rFonts w:eastAsiaTheme="minorEastAsia"/>
                <w:color w:val="000000" w:themeColor="text1"/>
                <w:szCs w:val="21"/>
              </w:rPr>
              <w:t>-</w:t>
            </w:r>
          </w:p>
        </w:tc>
        <w:tc>
          <w:tcPr>
            <w:tcW w:w="3420" w:type="dxa"/>
            <w:vAlign w:val="center"/>
          </w:tcPr>
          <w:p w:rsidR="00CA13BE" w:rsidRDefault="00D23AB9">
            <w:pPr>
              <w:jc w:val="right"/>
            </w:pPr>
            <w:r>
              <w:rPr>
                <w:rFonts w:eastAsiaTheme="minorEastAsia"/>
                <w:color w:val="000000" w:themeColor="text1"/>
                <w:szCs w:val="21"/>
              </w:rPr>
              <w:t>26,538.52</w:t>
            </w:r>
          </w:p>
        </w:tc>
        <w:tc>
          <w:tcPr>
            <w:tcW w:w="2160" w:type="dxa"/>
            <w:vAlign w:val="center"/>
          </w:tcPr>
          <w:p w:rsidR="00CA13BE" w:rsidRDefault="00D23AB9">
            <w:pPr>
              <w:jc w:val="right"/>
            </w:pPr>
            <w:r>
              <w:rPr>
                <w:rFonts w:eastAsiaTheme="minorEastAsia"/>
                <w:color w:val="000000" w:themeColor="text1"/>
                <w:szCs w:val="21"/>
              </w:rPr>
              <w:t>26,538.52</w:t>
            </w:r>
          </w:p>
        </w:tc>
      </w:tr>
      <w:tr w:rsidR="00B53D6B" w:rsidRPr="00B079CA" w:rsidTr="00B53D6B">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18,924,801.44</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18,924,801.44</w:t>
            </w:r>
          </w:p>
        </w:tc>
      </w:tr>
      <w:tr w:rsidR="00B53D6B" w:rsidRPr="00B079CA" w:rsidTr="00B53D6B">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377786" w:rsidRPr="00B079CA" w:rsidRDefault="00377786" w:rsidP="00982EE8">
            <w:pPr>
              <w:autoSpaceDE w:val="0"/>
              <w:autoSpaceDN w:val="0"/>
              <w:adjustRightInd w:val="0"/>
              <w:spacing w:before="29" w:line="360" w:lineRule="auto"/>
              <w:ind w:left="15"/>
              <w:jc w:val="right"/>
              <w:rPr>
                <w:rFonts w:eastAsiaTheme="minorEastAsia"/>
                <w:color w:val="000000" w:themeColor="text1"/>
                <w:kern w:val="0"/>
                <w:szCs w:val="21"/>
              </w:rPr>
            </w:pPr>
          </w:p>
        </w:tc>
      </w:tr>
      <w:tr w:rsidR="00B53D6B" w:rsidRPr="00B079CA" w:rsidTr="00B53D6B">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53D6B" w:rsidRPr="00B079CA" w:rsidTr="00B53D6B">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18,924,801.44</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18,924,801.44</w:t>
            </w:r>
          </w:p>
        </w:tc>
      </w:tr>
      <w:tr w:rsidR="00B079CA" w:rsidRPr="00B079CA" w:rsidTr="00CD7033">
        <w:tc>
          <w:tcPr>
            <w:tcW w:w="1477" w:type="dxa"/>
            <w:vMerge w:val="restart"/>
            <w:vAlign w:val="center"/>
          </w:tcPr>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53D6B" w:rsidRPr="00B079CA" w:rsidTr="00B53D6B">
        <w:tc>
          <w:tcPr>
            <w:tcW w:w="1477" w:type="dxa"/>
            <w:vMerge/>
            <w:vAlign w:val="center"/>
          </w:tcPr>
          <w:p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53D6B" w:rsidRPr="00B079CA" w:rsidTr="00B53D6B">
        <w:tc>
          <w:tcPr>
            <w:tcW w:w="1477"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以外币计价的资产</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B53D6B" w:rsidTr="00B53D6B">
        <w:tc>
          <w:tcPr>
            <w:tcW w:w="1477" w:type="dxa"/>
            <w:vAlign w:val="center"/>
          </w:tcPr>
          <w:p w:rsidR="00CA13BE" w:rsidRDefault="00D23AB9">
            <w:pPr>
              <w:jc w:val="left"/>
            </w:pPr>
            <w:r>
              <w:rPr>
                <w:rFonts w:eastAsiaTheme="minorEastAsia"/>
                <w:color w:val="000000" w:themeColor="text1"/>
                <w:szCs w:val="21"/>
              </w:rPr>
              <w:t>交易性金融资产</w:t>
            </w:r>
          </w:p>
        </w:tc>
        <w:tc>
          <w:tcPr>
            <w:tcW w:w="1943" w:type="dxa"/>
            <w:vAlign w:val="center"/>
          </w:tcPr>
          <w:p w:rsidR="00CA13BE" w:rsidRDefault="00D23AB9">
            <w:pPr>
              <w:jc w:val="right"/>
            </w:pPr>
            <w:r>
              <w:rPr>
                <w:rFonts w:eastAsiaTheme="minorEastAsia"/>
                <w:color w:val="000000" w:themeColor="text1"/>
                <w:szCs w:val="21"/>
              </w:rPr>
              <w:t>-</w:t>
            </w:r>
          </w:p>
        </w:tc>
        <w:tc>
          <w:tcPr>
            <w:tcW w:w="3420" w:type="dxa"/>
            <w:vAlign w:val="center"/>
          </w:tcPr>
          <w:p w:rsidR="00CA13BE" w:rsidRDefault="00D23AB9">
            <w:pPr>
              <w:jc w:val="right"/>
            </w:pPr>
            <w:r>
              <w:rPr>
                <w:rFonts w:eastAsiaTheme="minorEastAsia"/>
                <w:color w:val="000000" w:themeColor="text1"/>
                <w:szCs w:val="21"/>
              </w:rPr>
              <w:t>14,853,239.97</w:t>
            </w:r>
          </w:p>
        </w:tc>
        <w:tc>
          <w:tcPr>
            <w:tcW w:w="2160" w:type="dxa"/>
            <w:vAlign w:val="center"/>
          </w:tcPr>
          <w:p w:rsidR="00CA13BE" w:rsidRDefault="00D23AB9">
            <w:pPr>
              <w:jc w:val="right"/>
            </w:pPr>
            <w:r>
              <w:rPr>
                <w:rFonts w:eastAsiaTheme="minorEastAsia"/>
                <w:color w:val="000000" w:themeColor="text1"/>
                <w:szCs w:val="21"/>
              </w:rPr>
              <w:t>14,853,239.97</w:t>
            </w:r>
          </w:p>
        </w:tc>
      </w:tr>
      <w:tr w:rsidR="00B53D6B" w:rsidRPr="00B079CA" w:rsidTr="00B53D6B">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14,853,239.97</w:t>
            </w:r>
          </w:p>
        </w:tc>
        <w:tc>
          <w:tcPr>
            <w:tcW w:w="2160"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14,853,239.97</w:t>
            </w:r>
          </w:p>
        </w:tc>
      </w:tr>
      <w:tr w:rsidR="00B53D6B" w:rsidRPr="00B079CA" w:rsidTr="00B53D6B">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r>
      <w:tr w:rsidR="00B53D6B" w:rsidRPr="00B079CA" w:rsidTr="00B53D6B">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53D6B" w:rsidRPr="00B079CA" w:rsidTr="00B53D6B">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w:t>
            </w:r>
            <w:r w:rsidRPr="00B079CA">
              <w:rPr>
                <w:rFonts w:eastAsiaTheme="minorEastAsia"/>
                <w:color w:val="000000" w:themeColor="text1"/>
                <w:szCs w:val="21"/>
              </w:rPr>
              <w:lastRenderedPageBreak/>
              <w:t>额</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14,853,239.97</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14,853,239.97</w:t>
            </w:r>
          </w:p>
        </w:tc>
      </w:tr>
    </w:tbl>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6.4.13.4.2.2</w:t>
      </w:r>
      <w:r w:rsidRPr="00B079C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CA13BE">
        <w:tc>
          <w:tcPr>
            <w:tcW w:w="993" w:type="dxa"/>
            <w:vAlign w:val="center"/>
          </w:tcPr>
          <w:p w:rsidR="00CA13BE" w:rsidRDefault="00D23AB9">
            <w:pPr>
              <w:jc w:val="left"/>
            </w:pPr>
            <w:r>
              <w:rPr>
                <w:rFonts w:eastAsiaTheme="minorEastAsia"/>
                <w:color w:val="000000" w:themeColor="text1"/>
                <w:szCs w:val="21"/>
              </w:rPr>
              <w:t>假设</w:t>
            </w:r>
          </w:p>
        </w:tc>
        <w:tc>
          <w:tcPr>
            <w:tcW w:w="8007" w:type="dxa"/>
            <w:gridSpan w:val="3"/>
            <w:vAlign w:val="center"/>
          </w:tcPr>
          <w:p w:rsidR="00CA13BE" w:rsidRDefault="00D23AB9">
            <w:pPr>
              <w:jc w:val="center"/>
            </w:pPr>
            <w:r>
              <w:rPr>
                <w:rFonts w:eastAsiaTheme="minorEastAsia"/>
                <w:color w:val="000000" w:themeColor="text1"/>
                <w:szCs w:val="21"/>
              </w:rPr>
              <w:t>除汇率以外的其他市场变量保持不变</w:t>
            </w:r>
          </w:p>
        </w:tc>
      </w:tr>
      <w:tr w:rsidR="00B079CA" w:rsidRPr="00B079CA" w:rsidTr="00DA4651">
        <w:tc>
          <w:tcPr>
            <w:tcW w:w="993" w:type="dxa"/>
            <w:vMerge w:val="restart"/>
            <w:vAlign w:val="center"/>
          </w:tcPr>
          <w:p w:rsidR="00C31193" w:rsidRPr="00B079CA" w:rsidRDefault="00C31193" w:rsidP="00DA4651">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3260" w:type="dxa"/>
            <w:vMerge w:val="restart"/>
            <w:vAlign w:val="center"/>
          </w:tcPr>
          <w:p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4747" w:type="dxa"/>
            <w:gridSpan w:val="2"/>
          </w:tcPr>
          <w:p w:rsidR="00C31193" w:rsidRPr="00B079CA" w:rsidRDefault="00C31193" w:rsidP="00DA4651">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C31193" w:rsidRPr="00B079CA" w:rsidRDefault="00C31193" w:rsidP="00DA4651">
            <w:pPr>
              <w:jc w:val="center"/>
              <w:rPr>
                <w:rFonts w:eastAsiaTheme="minorEastAsia"/>
                <w:color w:val="000000" w:themeColor="text1"/>
                <w:szCs w:val="21"/>
              </w:rPr>
            </w:pPr>
          </w:p>
          <w:p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DA4651">
        <w:tc>
          <w:tcPr>
            <w:tcW w:w="993" w:type="dxa"/>
            <w:vMerge/>
            <w:vAlign w:val="center"/>
          </w:tcPr>
          <w:p w:rsidR="00C31193" w:rsidRPr="00B079CA" w:rsidRDefault="00C31193" w:rsidP="00DA4651">
            <w:pPr>
              <w:widowControl/>
              <w:jc w:val="left"/>
              <w:rPr>
                <w:rFonts w:eastAsiaTheme="minorEastAsia"/>
                <w:color w:val="000000" w:themeColor="text1"/>
                <w:szCs w:val="21"/>
              </w:rPr>
            </w:pPr>
          </w:p>
        </w:tc>
        <w:tc>
          <w:tcPr>
            <w:tcW w:w="3260" w:type="dxa"/>
            <w:vMerge/>
            <w:vAlign w:val="center"/>
          </w:tcPr>
          <w:p w:rsidR="00C31193" w:rsidRPr="00B079CA" w:rsidRDefault="00C31193" w:rsidP="00DA4651">
            <w:pPr>
              <w:widowControl/>
              <w:jc w:val="left"/>
              <w:rPr>
                <w:rFonts w:eastAsiaTheme="minorEastAsia"/>
                <w:color w:val="000000" w:themeColor="text1"/>
                <w:kern w:val="0"/>
                <w:szCs w:val="21"/>
              </w:rPr>
            </w:pPr>
          </w:p>
        </w:tc>
        <w:tc>
          <w:tcPr>
            <w:tcW w:w="2373" w:type="dxa"/>
          </w:tcPr>
          <w:p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31193" w:rsidRPr="00B079CA" w:rsidRDefault="00C31193" w:rsidP="00DA4651">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374" w:type="dxa"/>
          </w:tcPr>
          <w:p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31193" w:rsidRPr="00B079CA" w:rsidRDefault="00C31193" w:rsidP="00933C3C">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CA13BE">
        <w:tc>
          <w:tcPr>
            <w:tcW w:w="993" w:type="dxa"/>
            <w:vMerge/>
          </w:tcPr>
          <w:p w:rsidR="00CA13BE" w:rsidRDefault="00CA13BE"/>
        </w:tc>
        <w:tc>
          <w:tcPr>
            <w:tcW w:w="3260" w:type="dxa"/>
            <w:vAlign w:val="center"/>
          </w:tcPr>
          <w:p w:rsidR="00CA13BE" w:rsidRDefault="00D23AB9">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rsidR="00CA13BE" w:rsidRDefault="00D23AB9">
            <w:pPr>
              <w:jc w:val="right"/>
            </w:pPr>
            <w:r>
              <w:rPr>
                <w:rFonts w:eastAsiaTheme="minorEastAsia"/>
                <w:color w:val="000000" w:themeColor="text1"/>
                <w:szCs w:val="21"/>
              </w:rPr>
              <w:t>增加约</w:t>
            </w:r>
            <w:r>
              <w:rPr>
                <w:rFonts w:eastAsiaTheme="minorEastAsia"/>
                <w:color w:val="000000" w:themeColor="text1"/>
                <w:szCs w:val="21"/>
              </w:rPr>
              <w:t>95</w:t>
            </w:r>
          </w:p>
        </w:tc>
        <w:tc>
          <w:tcPr>
            <w:tcW w:w="2374" w:type="dxa"/>
            <w:vAlign w:val="center"/>
          </w:tcPr>
          <w:p w:rsidR="00CA13BE" w:rsidRDefault="00D23AB9">
            <w:pPr>
              <w:jc w:val="right"/>
            </w:pPr>
            <w:r>
              <w:rPr>
                <w:rFonts w:eastAsiaTheme="minorEastAsia"/>
                <w:color w:val="000000" w:themeColor="text1"/>
                <w:szCs w:val="21"/>
              </w:rPr>
              <w:t>增加约</w:t>
            </w:r>
            <w:r>
              <w:rPr>
                <w:rFonts w:eastAsiaTheme="minorEastAsia"/>
                <w:color w:val="000000" w:themeColor="text1"/>
                <w:szCs w:val="21"/>
              </w:rPr>
              <w:t>74</w:t>
            </w:r>
          </w:p>
        </w:tc>
      </w:tr>
      <w:tr w:rsidR="00CA13BE">
        <w:tc>
          <w:tcPr>
            <w:tcW w:w="993" w:type="dxa"/>
            <w:vMerge/>
          </w:tcPr>
          <w:p w:rsidR="00CA13BE" w:rsidRDefault="00CA13BE"/>
        </w:tc>
        <w:tc>
          <w:tcPr>
            <w:tcW w:w="3260" w:type="dxa"/>
            <w:vAlign w:val="center"/>
          </w:tcPr>
          <w:p w:rsidR="00CA13BE" w:rsidRDefault="00D23AB9">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rsidR="00CA13BE" w:rsidRDefault="00D23AB9">
            <w:pPr>
              <w:jc w:val="right"/>
            </w:pPr>
            <w:r>
              <w:rPr>
                <w:rFonts w:eastAsiaTheme="minorEastAsia"/>
                <w:color w:val="000000" w:themeColor="text1"/>
                <w:szCs w:val="21"/>
              </w:rPr>
              <w:t>减少约</w:t>
            </w:r>
            <w:r>
              <w:rPr>
                <w:rFonts w:eastAsiaTheme="minorEastAsia"/>
                <w:color w:val="000000" w:themeColor="text1"/>
                <w:szCs w:val="21"/>
              </w:rPr>
              <w:t>95</w:t>
            </w:r>
          </w:p>
        </w:tc>
        <w:tc>
          <w:tcPr>
            <w:tcW w:w="2374" w:type="dxa"/>
            <w:vAlign w:val="center"/>
          </w:tcPr>
          <w:p w:rsidR="00CA13BE" w:rsidRDefault="00D23AB9">
            <w:pPr>
              <w:jc w:val="right"/>
            </w:pPr>
            <w:r>
              <w:rPr>
                <w:rFonts w:eastAsiaTheme="minorEastAsia"/>
                <w:color w:val="000000" w:themeColor="text1"/>
                <w:szCs w:val="21"/>
              </w:rPr>
              <w:t>减少约</w:t>
            </w:r>
            <w:r>
              <w:rPr>
                <w:rFonts w:eastAsiaTheme="minorEastAsia"/>
                <w:color w:val="000000" w:themeColor="text1"/>
                <w:szCs w:val="21"/>
              </w:rPr>
              <w:t>74</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A13BE" w:rsidRDefault="00CA13BE">
      <w:pPr>
        <w:spacing w:line="360" w:lineRule="auto"/>
        <w:ind w:firstLineChars="200" w:firstLine="420"/>
        <w:rPr>
          <w:rFonts w:eastAsiaTheme="minorEastAsia"/>
          <w:color w:val="000000" w:themeColor="text1"/>
          <w:kern w:val="0"/>
          <w:szCs w:val="21"/>
        </w:rPr>
      </w:pP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CA13BE" w:rsidRDefault="00CA13BE">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60%-95%</w:t>
      </w:r>
      <w:r w:rsidRPr="00B079CA">
        <w:rPr>
          <w:rFonts w:eastAsiaTheme="minorEastAsia"/>
          <w:color w:val="000000" w:themeColor="text1"/>
          <w:kern w:val="0"/>
          <w:szCs w:val="21"/>
        </w:rPr>
        <w:t>；其中，港股通标的股票的投资比例不超过股票资产的</w:t>
      </w:r>
      <w:r w:rsidRPr="00B079CA">
        <w:rPr>
          <w:rFonts w:eastAsiaTheme="minorEastAsia"/>
          <w:color w:val="000000" w:themeColor="text1"/>
          <w:kern w:val="0"/>
          <w:szCs w:val="21"/>
        </w:rPr>
        <w:t>50%</w:t>
      </w:r>
      <w:r w:rsidRPr="00B079CA">
        <w:rPr>
          <w:rFonts w:eastAsiaTheme="minorEastAsia"/>
          <w:color w:val="000000" w:themeColor="text1"/>
          <w:kern w:val="0"/>
          <w:szCs w:val="21"/>
        </w:rPr>
        <w:t>；每个交易日日终在扣除股指期货及股票期权合约需缴纳的交易保证金后，应保持现金或到期日在一年期以内的政府债券不低于基金资产净值的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lastRenderedPageBreak/>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213,208,439.95</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92.98</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220,522,520.26</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92.46</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213,208,439.95</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92.98</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220,522,520.26</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92.46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CA13BE">
        <w:tc>
          <w:tcPr>
            <w:tcW w:w="993" w:type="dxa"/>
            <w:vMerge/>
          </w:tcPr>
          <w:p w:rsidR="00CA13BE" w:rsidRDefault="00CA13BE"/>
        </w:tc>
        <w:tc>
          <w:tcPr>
            <w:tcW w:w="2448" w:type="dxa"/>
            <w:vAlign w:val="center"/>
          </w:tcPr>
          <w:p w:rsidR="00CA13BE" w:rsidRDefault="00D23AB9">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CA13BE" w:rsidRDefault="00D23AB9">
            <w:pPr>
              <w:jc w:val="right"/>
            </w:pPr>
            <w:r>
              <w:rPr>
                <w:rFonts w:eastAsiaTheme="minorEastAsia"/>
                <w:color w:val="000000" w:themeColor="text1"/>
                <w:szCs w:val="21"/>
              </w:rPr>
              <w:t>增加约</w:t>
            </w:r>
            <w:r>
              <w:rPr>
                <w:rFonts w:eastAsiaTheme="minorEastAsia"/>
                <w:color w:val="000000" w:themeColor="text1"/>
                <w:szCs w:val="21"/>
              </w:rPr>
              <w:t>1,258</w:t>
            </w:r>
          </w:p>
        </w:tc>
        <w:tc>
          <w:tcPr>
            <w:tcW w:w="2751" w:type="dxa"/>
            <w:vAlign w:val="center"/>
          </w:tcPr>
          <w:p w:rsidR="00CA13BE" w:rsidRDefault="00D23AB9">
            <w:pPr>
              <w:jc w:val="right"/>
            </w:pPr>
            <w:r>
              <w:rPr>
                <w:rFonts w:eastAsiaTheme="minorEastAsia"/>
                <w:color w:val="000000" w:themeColor="text1"/>
                <w:szCs w:val="21"/>
              </w:rPr>
              <w:t>增加约</w:t>
            </w:r>
            <w:r>
              <w:rPr>
                <w:rFonts w:eastAsiaTheme="minorEastAsia"/>
                <w:color w:val="000000" w:themeColor="text1"/>
                <w:szCs w:val="21"/>
              </w:rPr>
              <w:t>1,353</w:t>
            </w:r>
          </w:p>
        </w:tc>
      </w:tr>
      <w:tr w:rsidR="00CA13BE">
        <w:tc>
          <w:tcPr>
            <w:tcW w:w="993" w:type="dxa"/>
            <w:vMerge/>
          </w:tcPr>
          <w:p w:rsidR="00CA13BE" w:rsidRDefault="00CA13BE"/>
        </w:tc>
        <w:tc>
          <w:tcPr>
            <w:tcW w:w="2448" w:type="dxa"/>
            <w:vAlign w:val="center"/>
          </w:tcPr>
          <w:p w:rsidR="00CA13BE" w:rsidRDefault="00D23AB9">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CA13BE" w:rsidRDefault="00D23AB9">
            <w:pPr>
              <w:jc w:val="right"/>
            </w:pPr>
            <w:r>
              <w:rPr>
                <w:rFonts w:eastAsiaTheme="minorEastAsia"/>
                <w:color w:val="000000" w:themeColor="text1"/>
                <w:szCs w:val="21"/>
              </w:rPr>
              <w:t>减少约</w:t>
            </w:r>
            <w:r>
              <w:rPr>
                <w:rFonts w:eastAsiaTheme="minorEastAsia"/>
                <w:color w:val="000000" w:themeColor="text1"/>
                <w:szCs w:val="21"/>
              </w:rPr>
              <w:t>1,258</w:t>
            </w:r>
          </w:p>
        </w:tc>
        <w:tc>
          <w:tcPr>
            <w:tcW w:w="2751" w:type="dxa"/>
            <w:vAlign w:val="center"/>
          </w:tcPr>
          <w:p w:rsidR="00CA13BE" w:rsidRDefault="00D23AB9">
            <w:pPr>
              <w:jc w:val="right"/>
            </w:pPr>
            <w:r>
              <w:rPr>
                <w:rFonts w:eastAsiaTheme="minorEastAsia"/>
                <w:color w:val="000000" w:themeColor="text1"/>
                <w:szCs w:val="21"/>
              </w:rPr>
              <w:t>减少约</w:t>
            </w:r>
            <w:r>
              <w:rPr>
                <w:rFonts w:eastAsiaTheme="minorEastAsia"/>
                <w:color w:val="000000" w:themeColor="text1"/>
                <w:szCs w:val="21"/>
              </w:rPr>
              <w:t>1,353</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lastRenderedPageBreak/>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212,191,212.48</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218,783,061.77</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1,017,227.47</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1,739,458.49</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213,208,439.95</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220,522,520.26</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CA13BE" w:rsidRDefault="00CA13BE">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4295275"/>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44295276"/>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lastRenderedPageBreak/>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213,208,439.95</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92.47</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213,208,439.95</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92.47</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17,198,731.96</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7.46</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166,038.98</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0.07</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230,573,210.89</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E967BF" w:rsidRPr="00B079CA" w:rsidRDefault="00E967BF" w:rsidP="00E967BF">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注：本基金本报告期末通过港股通交易机制投资的港股市值为</w:t>
      </w:r>
      <w:r w:rsidRPr="00B079CA">
        <w:rPr>
          <w:rFonts w:eastAsiaTheme="minorEastAsia"/>
          <w:color w:val="000000" w:themeColor="text1"/>
          <w:kern w:val="0"/>
          <w:szCs w:val="21"/>
        </w:rPr>
        <w:t>18898262.92</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占净值比例</w:t>
      </w:r>
      <w:r w:rsidRPr="00B079CA">
        <w:rPr>
          <w:rFonts w:eastAsiaTheme="minorEastAsia"/>
          <w:color w:val="000000" w:themeColor="text1"/>
          <w:kern w:val="0"/>
          <w:szCs w:val="21"/>
        </w:rPr>
        <w:t>8.24%</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4295277"/>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1,532,511.40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0.67</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95,418,061.19</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41.61</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6,940,156.30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3.03</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79,588,645.24</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34.71</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9,577,113.16</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4.18</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1,253,689.74</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0.55</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194,310,177.03</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84.74</w:t>
            </w:r>
          </w:p>
        </w:tc>
      </w:tr>
    </w:tbl>
    <w:p w:rsidR="00FB2B87" w:rsidRPr="00B079CA" w:rsidRDefault="00FB2B87" w:rsidP="0068318A">
      <w:pPr>
        <w:spacing w:beforeLines="100" w:before="312" w:line="360" w:lineRule="auto"/>
        <w:rPr>
          <w:rFonts w:eastAsiaTheme="minorEastAsia"/>
          <w:b/>
          <w:bCs/>
          <w:color w:val="000000" w:themeColor="text1"/>
          <w:kern w:val="0"/>
          <w:szCs w:val="21"/>
        </w:rPr>
      </w:pPr>
      <w:r w:rsidRPr="00B079CA">
        <w:rPr>
          <w:rFonts w:eastAsiaTheme="minorEastAsia"/>
          <w:b/>
          <w:color w:val="000000" w:themeColor="text1"/>
          <w:szCs w:val="21"/>
        </w:rPr>
        <w:t>7.2.2</w:t>
      </w:r>
      <w:r w:rsidRPr="00B079CA">
        <w:rPr>
          <w:rFonts w:eastAsiaTheme="minorEastAsia" w:hint="eastAsia"/>
          <w:b/>
          <w:bCs/>
          <w:color w:val="000000" w:themeColor="text1"/>
          <w:kern w:val="0"/>
          <w:szCs w:val="21"/>
        </w:rPr>
        <w:t>报告期末按行业分类的</w:t>
      </w:r>
      <w:r w:rsidR="006B132D" w:rsidRPr="00B079CA">
        <w:rPr>
          <w:rFonts w:eastAsiaTheme="minorEastAsia" w:hint="eastAsia"/>
          <w:b/>
          <w:bCs/>
          <w:color w:val="000000" w:themeColor="text1"/>
          <w:kern w:val="0"/>
          <w:szCs w:val="21"/>
        </w:rPr>
        <w:t>港股通</w:t>
      </w:r>
      <w:r w:rsidRPr="00B079CA">
        <w:rPr>
          <w:rFonts w:eastAsiaTheme="minorEastAsia" w:hint="eastAsia"/>
          <w:b/>
          <w:bCs/>
          <w:color w:val="000000" w:themeColor="text1"/>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2074D5" w:rsidRPr="00B079CA" w:rsidTr="0032367F">
        <w:trPr>
          <w:jc w:val="center"/>
        </w:trPr>
        <w:tc>
          <w:tcPr>
            <w:tcW w:w="2397"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行业类别</w:t>
            </w:r>
          </w:p>
        </w:tc>
        <w:tc>
          <w:tcPr>
            <w:tcW w:w="3119"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公允价值（人民币）</w:t>
            </w:r>
          </w:p>
        </w:tc>
        <w:tc>
          <w:tcPr>
            <w:tcW w:w="3118"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占基金资产净值比例（</w:t>
            </w:r>
            <w:r w:rsidRPr="00B079CA">
              <w:rPr>
                <w:rFonts w:eastAsiaTheme="minorEastAsia" w:hint="eastAsia"/>
                <w:color w:val="000000" w:themeColor="text1"/>
                <w:szCs w:val="21"/>
              </w:rPr>
              <w:t>%</w:t>
            </w:r>
            <w:r w:rsidRPr="00B079CA">
              <w:rPr>
                <w:rFonts w:eastAsiaTheme="minorEastAsia" w:hint="eastAsia"/>
                <w:color w:val="000000" w:themeColor="text1"/>
                <w:szCs w:val="21"/>
              </w:rPr>
              <w:t>）</w:t>
            </w:r>
          </w:p>
        </w:tc>
      </w:tr>
      <w:tr w:rsidR="00CA13BE">
        <w:trPr>
          <w:jc w:val="center"/>
        </w:trPr>
        <w:tc>
          <w:tcPr>
            <w:tcW w:w="2397" w:type="dxa"/>
            <w:vAlign w:val="center"/>
          </w:tcPr>
          <w:p w:rsidR="00CA13BE" w:rsidRDefault="00D23AB9">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CA13BE" w:rsidRDefault="00D23AB9">
            <w:pPr>
              <w:jc w:val="center"/>
            </w:pPr>
            <w:r>
              <w:rPr>
                <w:rFonts w:eastAsiaTheme="minorEastAsia"/>
                <w:color w:val="000000" w:themeColor="text1"/>
                <w:szCs w:val="21"/>
              </w:rPr>
              <w:t>-</w:t>
            </w:r>
          </w:p>
        </w:tc>
        <w:tc>
          <w:tcPr>
            <w:tcW w:w="3118" w:type="dxa"/>
            <w:vAlign w:val="center"/>
          </w:tcPr>
          <w:p w:rsidR="00CA13BE" w:rsidRDefault="00D23AB9">
            <w:pPr>
              <w:jc w:val="center"/>
            </w:pPr>
            <w:r>
              <w:rPr>
                <w:rFonts w:eastAsiaTheme="minorEastAsia"/>
                <w:color w:val="000000" w:themeColor="text1"/>
                <w:szCs w:val="21"/>
              </w:rPr>
              <w:t>-</w:t>
            </w:r>
          </w:p>
        </w:tc>
      </w:tr>
      <w:tr w:rsidR="00CA13BE">
        <w:trPr>
          <w:jc w:val="center"/>
        </w:trPr>
        <w:tc>
          <w:tcPr>
            <w:tcW w:w="2397" w:type="dxa"/>
            <w:vAlign w:val="center"/>
          </w:tcPr>
          <w:p w:rsidR="00CA13BE" w:rsidRDefault="00D23AB9">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CA13BE" w:rsidRDefault="00D23AB9">
            <w:pPr>
              <w:jc w:val="center"/>
            </w:pPr>
            <w:r>
              <w:rPr>
                <w:rFonts w:eastAsiaTheme="minorEastAsia"/>
                <w:color w:val="000000" w:themeColor="text1"/>
                <w:szCs w:val="21"/>
              </w:rPr>
              <w:t>7,187,953.38</w:t>
            </w:r>
          </w:p>
        </w:tc>
        <w:tc>
          <w:tcPr>
            <w:tcW w:w="3118" w:type="dxa"/>
            <w:vAlign w:val="center"/>
          </w:tcPr>
          <w:p w:rsidR="00CA13BE" w:rsidRDefault="00D23AB9">
            <w:pPr>
              <w:jc w:val="center"/>
            </w:pPr>
            <w:r>
              <w:rPr>
                <w:rFonts w:eastAsiaTheme="minorEastAsia"/>
                <w:color w:val="000000" w:themeColor="text1"/>
                <w:szCs w:val="21"/>
              </w:rPr>
              <w:t>3.13</w:t>
            </w:r>
          </w:p>
        </w:tc>
      </w:tr>
      <w:tr w:rsidR="00CA13BE">
        <w:trPr>
          <w:jc w:val="center"/>
        </w:trPr>
        <w:tc>
          <w:tcPr>
            <w:tcW w:w="2397" w:type="dxa"/>
            <w:vAlign w:val="center"/>
          </w:tcPr>
          <w:p w:rsidR="00CA13BE" w:rsidRDefault="00D23AB9">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CA13BE" w:rsidRDefault="00D23AB9">
            <w:pPr>
              <w:jc w:val="center"/>
            </w:pPr>
            <w:r>
              <w:rPr>
                <w:rFonts w:eastAsiaTheme="minorEastAsia"/>
                <w:color w:val="000000" w:themeColor="text1"/>
                <w:szCs w:val="21"/>
              </w:rPr>
              <w:t>-</w:t>
            </w:r>
          </w:p>
        </w:tc>
        <w:tc>
          <w:tcPr>
            <w:tcW w:w="3118" w:type="dxa"/>
            <w:vAlign w:val="center"/>
          </w:tcPr>
          <w:p w:rsidR="00CA13BE" w:rsidRDefault="00D23AB9">
            <w:pPr>
              <w:jc w:val="center"/>
            </w:pPr>
            <w:r>
              <w:rPr>
                <w:rFonts w:eastAsiaTheme="minorEastAsia"/>
                <w:color w:val="000000" w:themeColor="text1"/>
                <w:szCs w:val="21"/>
              </w:rPr>
              <w:t>-</w:t>
            </w:r>
          </w:p>
        </w:tc>
      </w:tr>
      <w:tr w:rsidR="00CA13BE">
        <w:trPr>
          <w:jc w:val="center"/>
        </w:trPr>
        <w:tc>
          <w:tcPr>
            <w:tcW w:w="2397" w:type="dxa"/>
            <w:vAlign w:val="center"/>
          </w:tcPr>
          <w:p w:rsidR="00CA13BE" w:rsidRDefault="00D23AB9">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CA13BE" w:rsidRDefault="00D23AB9">
            <w:pPr>
              <w:jc w:val="center"/>
            </w:pPr>
            <w:r>
              <w:rPr>
                <w:rFonts w:eastAsiaTheme="minorEastAsia"/>
                <w:color w:val="000000" w:themeColor="text1"/>
                <w:szCs w:val="21"/>
              </w:rPr>
              <w:t>-</w:t>
            </w:r>
          </w:p>
        </w:tc>
        <w:tc>
          <w:tcPr>
            <w:tcW w:w="3118" w:type="dxa"/>
            <w:vAlign w:val="center"/>
          </w:tcPr>
          <w:p w:rsidR="00CA13BE" w:rsidRDefault="00D23AB9">
            <w:pPr>
              <w:jc w:val="center"/>
            </w:pPr>
            <w:r>
              <w:rPr>
                <w:rFonts w:eastAsiaTheme="minorEastAsia"/>
                <w:color w:val="000000" w:themeColor="text1"/>
                <w:szCs w:val="21"/>
              </w:rPr>
              <w:t>-</w:t>
            </w:r>
          </w:p>
        </w:tc>
      </w:tr>
      <w:tr w:rsidR="00CA13BE">
        <w:trPr>
          <w:jc w:val="center"/>
        </w:trPr>
        <w:tc>
          <w:tcPr>
            <w:tcW w:w="2397" w:type="dxa"/>
            <w:vAlign w:val="center"/>
          </w:tcPr>
          <w:p w:rsidR="00CA13BE" w:rsidRDefault="00D23AB9">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CA13BE" w:rsidRDefault="00D23AB9">
            <w:pPr>
              <w:jc w:val="center"/>
            </w:pPr>
            <w:r>
              <w:rPr>
                <w:rFonts w:eastAsiaTheme="minorEastAsia"/>
                <w:color w:val="000000" w:themeColor="text1"/>
                <w:szCs w:val="21"/>
              </w:rPr>
              <w:t>-</w:t>
            </w:r>
          </w:p>
        </w:tc>
        <w:tc>
          <w:tcPr>
            <w:tcW w:w="3118" w:type="dxa"/>
            <w:vAlign w:val="center"/>
          </w:tcPr>
          <w:p w:rsidR="00CA13BE" w:rsidRDefault="00D23AB9">
            <w:pPr>
              <w:jc w:val="center"/>
            </w:pPr>
            <w:r>
              <w:rPr>
                <w:rFonts w:eastAsiaTheme="minorEastAsia"/>
                <w:color w:val="000000" w:themeColor="text1"/>
                <w:szCs w:val="21"/>
              </w:rPr>
              <w:t>-</w:t>
            </w:r>
          </w:p>
        </w:tc>
      </w:tr>
      <w:tr w:rsidR="00CA13BE">
        <w:trPr>
          <w:jc w:val="center"/>
        </w:trPr>
        <w:tc>
          <w:tcPr>
            <w:tcW w:w="2397" w:type="dxa"/>
            <w:vAlign w:val="center"/>
          </w:tcPr>
          <w:p w:rsidR="00CA13BE" w:rsidRDefault="00D23AB9">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CA13BE" w:rsidRDefault="00D23AB9">
            <w:pPr>
              <w:jc w:val="center"/>
            </w:pPr>
            <w:r>
              <w:rPr>
                <w:rFonts w:eastAsiaTheme="minorEastAsia"/>
                <w:color w:val="000000" w:themeColor="text1"/>
                <w:szCs w:val="21"/>
              </w:rPr>
              <w:t>1,223,449.02</w:t>
            </w:r>
          </w:p>
        </w:tc>
        <w:tc>
          <w:tcPr>
            <w:tcW w:w="3118" w:type="dxa"/>
            <w:vAlign w:val="center"/>
          </w:tcPr>
          <w:p w:rsidR="00CA13BE" w:rsidRDefault="00D23AB9">
            <w:pPr>
              <w:jc w:val="center"/>
            </w:pPr>
            <w:r>
              <w:rPr>
                <w:rFonts w:eastAsiaTheme="minorEastAsia"/>
                <w:color w:val="000000" w:themeColor="text1"/>
                <w:szCs w:val="21"/>
              </w:rPr>
              <w:t>0.53</w:t>
            </w:r>
          </w:p>
        </w:tc>
      </w:tr>
      <w:tr w:rsidR="00CA13BE">
        <w:trPr>
          <w:jc w:val="center"/>
        </w:trPr>
        <w:tc>
          <w:tcPr>
            <w:tcW w:w="2397" w:type="dxa"/>
            <w:vAlign w:val="center"/>
          </w:tcPr>
          <w:p w:rsidR="00CA13BE" w:rsidRDefault="00D23AB9">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CA13BE" w:rsidRDefault="00D23AB9">
            <w:pPr>
              <w:jc w:val="center"/>
            </w:pPr>
            <w:r>
              <w:rPr>
                <w:rFonts w:eastAsiaTheme="minorEastAsia"/>
                <w:color w:val="000000" w:themeColor="text1"/>
                <w:szCs w:val="21"/>
              </w:rPr>
              <w:t>-</w:t>
            </w:r>
          </w:p>
        </w:tc>
        <w:tc>
          <w:tcPr>
            <w:tcW w:w="3118" w:type="dxa"/>
            <w:vAlign w:val="center"/>
          </w:tcPr>
          <w:p w:rsidR="00CA13BE" w:rsidRDefault="00D23AB9">
            <w:pPr>
              <w:jc w:val="center"/>
            </w:pPr>
            <w:r>
              <w:rPr>
                <w:rFonts w:eastAsiaTheme="minorEastAsia"/>
                <w:color w:val="000000" w:themeColor="text1"/>
                <w:szCs w:val="21"/>
              </w:rPr>
              <w:t>-</w:t>
            </w:r>
          </w:p>
        </w:tc>
      </w:tr>
      <w:tr w:rsidR="00CA13BE">
        <w:trPr>
          <w:jc w:val="center"/>
        </w:trPr>
        <w:tc>
          <w:tcPr>
            <w:tcW w:w="2397" w:type="dxa"/>
            <w:vAlign w:val="center"/>
          </w:tcPr>
          <w:p w:rsidR="00CA13BE" w:rsidRDefault="00D23AB9">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CA13BE" w:rsidRDefault="00D23AB9">
            <w:pPr>
              <w:jc w:val="center"/>
            </w:pPr>
            <w:r>
              <w:rPr>
                <w:rFonts w:eastAsiaTheme="minorEastAsia"/>
                <w:color w:val="000000" w:themeColor="text1"/>
                <w:szCs w:val="21"/>
              </w:rPr>
              <w:t>-</w:t>
            </w:r>
          </w:p>
        </w:tc>
        <w:tc>
          <w:tcPr>
            <w:tcW w:w="3118" w:type="dxa"/>
            <w:vAlign w:val="center"/>
          </w:tcPr>
          <w:p w:rsidR="00CA13BE" w:rsidRDefault="00D23AB9">
            <w:pPr>
              <w:jc w:val="center"/>
            </w:pPr>
            <w:r>
              <w:rPr>
                <w:rFonts w:eastAsiaTheme="minorEastAsia"/>
                <w:color w:val="000000" w:themeColor="text1"/>
                <w:szCs w:val="21"/>
              </w:rPr>
              <w:t>-</w:t>
            </w:r>
          </w:p>
        </w:tc>
      </w:tr>
      <w:tr w:rsidR="00CA13BE">
        <w:trPr>
          <w:jc w:val="center"/>
        </w:trPr>
        <w:tc>
          <w:tcPr>
            <w:tcW w:w="2397" w:type="dxa"/>
            <w:vAlign w:val="center"/>
          </w:tcPr>
          <w:p w:rsidR="00CA13BE" w:rsidRDefault="00D23AB9">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CA13BE" w:rsidRDefault="00D23AB9">
            <w:pPr>
              <w:jc w:val="center"/>
            </w:pPr>
            <w:r>
              <w:rPr>
                <w:rFonts w:eastAsiaTheme="minorEastAsia"/>
                <w:color w:val="000000" w:themeColor="text1"/>
                <w:szCs w:val="21"/>
              </w:rPr>
              <w:t>10,486,860.52</w:t>
            </w:r>
          </w:p>
        </w:tc>
        <w:tc>
          <w:tcPr>
            <w:tcW w:w="3118" w:type="dxa"/>
            <w:vAlign w:val="center"/>
          </w:tcPr>
          <w:p w:rsidR="00CA13BE" w:rsidRDefault="00D23AB9">
            <w:pPr>
              <w:jc w:val="center"/>
            </w:pPr>
            <w:r>
              <w:rPr>
                <w:rFonts w:eastAsiaTheme="minorEastAsia"/>
                <w:color w:val="000000" w:themeColor="text1"/>
                <w:szCs w:val="21"/>
              </w:rPr>
              <w:t>4.57</w:t>
            </w:r>
          </w:p>
        </w:tc>
      </w:tr>
      <w:tr w:rsidR="00CA13BE">
        <w:trPr>
          <w:jc w:val="center"/>
        </w:trPr>
        <w:tc>
          <w:tcPr>
            <w:tcW w:w="2397" w:type="dxa"/>
            <w:vAlign w:val="center"/>
          </w:tcPr>
          <w:p w:rsidR="00CA13BE" w:rsidRDefault="00D23AB9">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CA13BE" w:rsidRDefault="00D23AB9">
            <w:pPr>
              <w:jc w:val="center"/>
            </w:pPr>
            <w:r>
              <w:rPr>
                <w:rFonts w:eastAsiaTheme="minorEastAsia"/>
                <w:color w:val="000000" w:themeColor="text1"/>
                <w:szCs w:val="21"/>
              </w:rPr>
              <w:t>-</w:t>
            </w:r>
          </w:p>
        </w:tc>
        <w:tc>
          <w:tcPr>
            <w:tcW w:w="3118" w:type="dxa"/>
            <w:vAlign w:val="center"/>
          </w:tcPr>
          <w:p w:rsidR="00CA13BE" w:rsidRDefault="00D23AB9">
            <w:pPr>
              <w:jc w:val="center"/>
            </w:pPr>
            <w:r>
              <w:rPr>
                <w:rFonts w:eastAsiaTheme="minorEastAsia"/>
                <w:color w:val="000000" w:themeColor="text1"/>
                <w:szCs w:val="21"/>
              </w:rPr>
              <w:t>-</w:t>
            </w:r>
          </w:p>
        </w:tc>
      </w:tr>
      <w:tr w:rsidR="00CA13BE">
        <w:trPr>
          <w:jc w:val="center"/>
        </w:trPr>
        <w:tc>
          <w:tcPr>
            <w:tcW w:w="2397" w:type="dxa"/>
            <w:vAlign w:val="center"/>
          </w:tcPr>
          <w:p w:rsidR="00CA13BE" w:rsidRDefault="00D23AB9">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CA13BE" w:rsidRDefault="00D23AB9">
            <w:pPr>
              <w:jc w:val="center"/>
            </w:pPr>
            <w:r>
              <w:rPr>
                <w:rFonts w:eastAsiaTheme="minorEastAsia"/>
                <w:color w:val="000000" w:themeColor="text1"/>
                <w:szCs w:val="21"/>
              </w:rPr>
              <w:t>-</w:t>
            </w:r>
          </w:p>
        </w:tc>
        <w:tc>
          <w:tcPr>
            <w:tcW w:w="3118" w:type="dxa"/>
            <w:vAlign w:val="center"/>
          </w:tcPr>
          <w:p w:rsidR="00CA13BE" w:rsidRDefault="00D23AB9">
            <w:pPr>
              <w:jc w:val="center"/>
            </w:pPr>
            <w:r>
              <w:rPr>
                <w:rFonts w:eastAsiaTheme="minorEastAsia"/>
                <w:color w:val="000000" w:themeColor="text1"/>
                <w:szCs w:val="21"/>
              </w:rPr>
              <w:t>-</w:t>
            </w:r>
          </w:p>
        </w:tc>
      </w:tr>
      <w:tr w:rsidR="002074D5" w:rsidRPr="00B079CA" w:rsidTr="0032367F">
        <w:trPr>
          <w:jc w:val="center"/>
        </w:trPr>
        <w:tc>
          <w:tcPr>
            <w:tcW w:w="2397"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合计</w:t>
            </w:r>
          </w:p>
        </w:tc>
        <w:tc>
          <w:tcPr>
            <w:tcW w:w="3119" w:type="dxa"/>
            <w:vAlign w:val="center"/>
          </w:tcPr>
          <w:p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18,898,262.92</w:t>
            </w:r>
          </w:p>
        </w:tc>
        <w:tc>
          <w:tcPr>
            <w:tcW w:w="3118" w:type="dxa"/>
            <w:vAlign w:val="center"/>
          </w:tcPr>
          <w:p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8.24</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4295278"/>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CA13BE">
        <w:tc>
          <w:tcPr>
            <w:tcW w:w="817" w:type="dxa"/>
            <w:vAlign w:val="center"/>
          </w:tcPr>
          <w:p w:rsidR="00CA13BE" w:rsidRDefault="00D23AB9">
            <w:pPr>
              <w:jc w:val="center"/>
            </w:pPr>
            <w:r>
              <w:rPr>
                <w:rFonts w:eastAsiaTheme="minorEastAsia"/>
                <w:color w:val="000000" w:themeColor="text1"/>
                <w:szCs w:val="21"/>
              </w:rPr>
              <w:t>1</w:t>
            </w:r>
          </w:p>
        </w:tc>
        <w:tc>
          <w:tcPr>
            <w:tcW w:w="1276" w:type="dxa"/>
            <w:vAlign w:val="center"/>
          </w:tcPr>
          <w:p w:rsidR="00CA13BE" w:rsidRDefault="00D23AB9">
            <w:pPr>
              <w:jc w:val="center"/>
            </w:pPr>
            <w:r>
              <w:rPr>
                <w:rFonts w:eastAsiaTheme="minorEastAsia"/>
                <w:color w:val="000000" w:themeColor="text1"/>
                <w:szCs w:val="21"/>
              </w:rPr>
              <w:t>300308</w:t>
            </w:r>
          </w:p>
        </w:tc>
        <w:tc>
          <w:tcPr>
            <w:tcW w:w="1701" w:type="dxa"/>
            <w:vAlign w:val="center"/>
          </w:tcPr>
          <w:p w:rsidR="00CA13BE" w:rsidRDefault="00D23AB9">
            <w:pPr>
              <w:jc w:val="center"/>
            </w:pPr>
            <w:r>
              <w:rPr>
                <w:rFonts w:eastAsiaTheme="minorEastAsia"/>
                <w:color w:val="000000" w:themeColor="text1"/>
                <w:szCs w:val="21"/>
              </w:rPr>
              <w:t>中际旭创</w:t>
            </w:r>
          </w:p>
        </w:tc>
        <w:tc>
          <w:tcPr>
            <w:tcW w:w="1276" w:type="dxa"/>
            <w:vAlign w:val="center"/>
          </w:tcPr>
          <w:p w:rsidR="00CA13BE" w:rsidRDefault="00D23AB9">
            <w:pPr>
              <w:jc w:val="right"/>
            </w:pPr>
            <w:r>
              <w:rPr>
                <w:rFonts w:eastAsiaTheme="minorEastAsia"/>
                <w:color w:val="000000" w:themeColor="text1"/>
                <w:szCs w:val="21"/>
              </w:rPr>
              <w:t>140,900.00</w:t>
            </w:r>
          </w:p>
        </w:tc>
        <w:tc>
          <w:tcPr>
            <w:tcW w:w="1842" w:type="dxa"/>
            <w:vAlign w:val="center"/>
          </w:tcPr>
          <w:p w:rsidR="00CA13BE" w:rsidRDefault="00D23AB9">
            <w:pPr>
              <w:jc w:val="right"/>
            </w:pPr>
            <w:r>
              <w:rPr>
                <w:rFonts w:eastAsiaTheme="minorEastAsia"/>
                <w:color w:val="000000" w:themeColor="text1"/>
                <w:szCs w:val="21"/>
              </w:rPr>
              <w:t>20,775,705.00</w:t>
            </w:r>
          </w:p>
        </w:tc>
        <w:tc>
          <w:tcPr>
            <w:tcW w:w="1616" w:type="dxa"/>
            <w:vAlign w:val="center"/>
          </w:tcPr>
          <w:p w:rsidR="00CA13BE" w:rsidRDefault="00D23AB9">
            <w:pPr>
              <w:jc w:val="right"/>
            </w:pPr>
            <w:r>
              <w:rPr>
                <w:rFonts w:eastAsiaTheme="minorEastAsia"/>
                <w:color w:val="000000" w:themeColor="text1"/>
                <w:szCs w:val="21"/>
              </w:rPr>
              <w:t>9.06</w:t>
            </w:r>
          </w:p>
        </w:tc>
      </w:tr>
      <w:tr w:rsidR="00CA13BE">
        <w:tc>
          <w:tcPr>
            <w:tcW w:w="817" w:type="dxa"/>
            <w:vAlign w:val="center"/>
          </w:tcPr>
          <w:p w:rsidR="00CA13BE" w:rsidRDefault="00D23AB9">
            <w:pPr>
              <w:jc w:val="center"/>
            </w:pPr>
            <w:r>
              <w:rPr>
                <w:rFonts w:eastAsiaTheme="minorEastAsia"/>
                <w:color w:val="000000" w:themeColor="text1"/>
                <w:szCs w:val="21"/>
              </w:rPr>
              <w:t>2</w:t>
            </w:r>
          </w:p>
        </w:tc>
        <w:tc>
          <w:tcPr>
            <w:tcW w:w="1276" w:type="dxa"/>
            <w:vAlign w:val="center"/>
          </w:tcPr>
          <w:p w:rsidR="00CA13BE" w:rsidRDefault="00D23AB9">
            <w:pPr>
              <w:jc w:val="center"/>
            </w:pPr>
            <w:r>
              <w:rPr>
                <w:rFonts w:eastAsiaTheme="minorEastAsia"/>
                <w:color w:val="000000" w:themeColor="text1"/>
                <w:szCs w:val="21"/>
              </w:rPr>
              <w:t>300502</w:t>
            </w:r>
          </w:p>
        </w:tc>
        <w:tc>
          <w:tcPr>
            <w:tcW w:w="1701" w:type="dxa"/>
            <w:vAlign w:val="center"/>
          </w:tcPr>
          <w:p w:rsidR="00CA13BE" w:rsidRDefault="00D23AB9">
            <w:pPr>
              <w:jc w:val="center"/>
            </w:pPr>
            <w:r>
              <w:rPr>
                <w:rFonts w:eastAsiaTheme="minorEastAsia"/>
                <w:color w:val="000000" w:themeColor="text1"/>
                <w:szCs w:val="21"/>
              </w:rPr>
              <w:t>新易盛</w:t>
            </w:r>
          </w:p>
        </w:tc>
        <w:tc>
          <w:tcPr>
            <w:tcW w:w="1276" w:type="dxa"/>
            <w:vAlign w:val="center"/>
          </w:tcPr>
          <w:p w:rsidR="00CA13BE" w:rsidRDefault="00D23AB9">
            <w:pPr>
              <w:jc w:val="right"/>
            </w:pPr>
            <w:r>
              <w:rPr>
                <w:rFonts w:eastAsiaTheme="minorEastAsia"/>
                <w:color w:val="000000" w:themeColor="text1"/>
                <w:szCs w:val="21"/>
              </w:rPr>
              <w:t>195,560.00</w:t>
            </w:r>
          </w:p>
        </w:tc>
        <w:tc>
          <w:tcPr>
            <w:tcW w:w="1842" w:type="dxa"/>
            <w:vAlign w:val="center"/>
          </w:tcPr>
          <w:p w:rsidR="00CA13BE" w:rsidRDefault="00D23AB9">
            <w:pPr>
              <w:jc w:val="right"/>
            </w:pPr>
            <w:r>
              <w:rPr>
                <w:rFonts w:eastAsiaTheme="minorEastAsia"/>
                <w:color w:val="000000" w:themeColor="text1"/>
                <w:szCs w:val="21"/>
              </w:rPr>
              <w:t>13,292,213.20</w:t>
            </w:r>
          </w:p>
        </w:tc>
        <w:tc>
          <w:tcPr>
            <w:tcW w:w="1616" w:type="dxa"/>
            <w:vAlign w:val="center"/>
          </w:tcPr>
          <w:p w:rsidR="00CA13BE" w:rsidRDefault="00D23AB9">
            <w:pPr>
              <w:jc w:val="right"/>
            </w:pPr>
            <w:r>
              <w:rPr>
                <w:rFonts w:eastAsiaTheme="minorEastAsia"/>
                <w:color w:val="000000" w:themeColor="text1"/>
                <w:szCs w:val="21"/>
              </w:rPr>
              <w:t>5.80</w:t>
            </w:r>
          </w:p>
        </w:tc>
      </w:tr>
      <w:tr w:rsidR="00CA13BE">
        <w:tc>
          <w:tcPr>
            <w:tcW w:w="817" w:type="dxa"/>
            <w:vAlign w:val="center"/>
          </w:tcPr>
          <w:p w:rsidR="00CA13BE" w:rsidRDefault="00D23AB9">
            <w:pPr>
              <w:jc w:val="center"/>
            </w:pPr>
            <w:r>
              <w:rPr>
                <w:rFonts w:eastAsiaTheme="minorEastAsia"/>
                <w:color w:val="000000" w:themeColor="text1"/>
                <w:szCs w:val="21"/>
              </w:rPr>
              <w:t>3</w:t>
            </w:r>
          </w:p>
        </w:tc>
        <w:tc>
          <w:tcPr>
            <w:tcW w:w="1276" w:type="dxa"/>
            <w:vAlign w:val="center"/>
          </w:tcPr>
          <w:p w:rsidR="00CA13BE" w:rsidRDefault="00D23AB9">
            <w:pPr>
              <w:jc w:val="center"/>
            </w:pPr>
            <w:r>
              <w:rPr>
                <w:rFonts w:eastAsiaTheme="minorEastAsia"/>
                <w:color w:val="000000" w:themeColor="text1"/>
                <w:szCs w:val="21"/>
              </w:rPr>
              <w:t>688169</w:t>
            </w:r>
          </w:p>
        </w:tc>
        <w:tc>
          <w:tcPr>
            <w:tcW w:w="1701" w:type="dxa"/>
            <w:vAlign w:val="center"/>
          </w:tcPr>
          <w:p w:rsidR="00CA13BE" w:rsidRDefault="00D23AB9">
            <w:pPr>
              <w:jc w:val="center"/>
            </w:pPr>
            <w:r>
              <w:rPr>
                <w:rFonts w:eastAsiaTheme="minorEastAsia"/>
                <w:color w:val="000000" w:themeColor="text1"/>
                <w:szCs w:val="21"/>
              </w:rPr>
              <w:t>石头科技</w:t>
            </w:r>
          </w:p>
        </w:tc>
        <w:tc>
          <w:tcPr>
            <w:tcW w:w="1276" w:type="dxa"/>
            <w:vAlign w:val="center"/>
          </w:tcPr>
          <w:p w:rsidR="00CA13BE" w:rsidRDefault="00D23AB9">
            <w:pPr>
              <w:jc w:val="right"/>
            </w:pPr>
            <w:r>
              <w:rPr>
                <w:rFonts w:eastAsiaTheme="minorEastAsia"/>
                <w:color w:val="000000" w:themeColor="text1"/>
                <w:szCs w:val="21"/>
              </w:rPr>
              <w:t>39,653.00</w:t>
            </w:r>
          </w:p>
        </w:tc>
        <w:tc>
          <w:tcPr>
            <w:tcW w:w="1842" w:type="dxa"/>
            <w:vAlign w:val="center"/>
          </w:tcPr>
          <w:p w:rsidR="00CA13BE" w:rsidRDefault="00D23AB9">
            <w:pPr>
              <w:jc w:val="right"/>
            </w:pPr>
            <w:r>
              <w:rPr>
                <w:rFonts w:eastAsiaTheme="minorEastAsia"/>
                <w:color w:val="000000" w:themeColor="text1"/>
                <w:szCs w:val="21"/>
              </w:rPr>
              <w:t>12,715,924.04</w:t>
            </w:r>
          </w:p>
        </w:tc>
        <w:tc>
          <w:tcPr>
            <w:tcW w:w="1616" w:type="dxa"/>
            <w:vAlign w:val="center"/>
          </w:tcPr>
          <w:p w:rsidR="00CA13BE" w:rsidRDefault="00D23AB9">
            <w:pPr>
              <w:jc w:val="right"/>
            </w:pPr>
            <w:r>
              <w:rPr>
                <w:rFonts w:eastAsiaTheme="minorEastAsia"/>
                <w:color w:val="000000" w:themeColor="text1"/>
                <w:szCs w:val="21"/>
              </w:rPr>
              <w:t>5.55</w:t>
            </w:r>
          </w:p>
        </w:tc>
      </w:tr>
      <w:tr w:rsidR="00CA13BE">
        <w:tc>
          <w:tcPr>
            <w:tcW w:w="817" w:type="dxa"/>
            <w:vAlign w:val="center"/>
          </w:tcPr>
          <w:p w:rsidR="00CA13BE" w:rsidRDefault="00D23AB9">
            <w:pPr>
              <w:jc w:val="center"/>
            </w:pPr>
            <w:r>
              <w:rPr>
                <w:rFonts w:eastAsiaTheme="minorEastAsia"/>
                <w:color w:val="000000" w:themeColor="text1"/>
                <w:szCs w:val="21"/>
              </w:rPr>
              <w:t>4</w:t>
            </w:r>
          </w:p>
        </w:tc>
        <w:tc>
          <w:tcPr>
            <w:tcW w:w="1276" w:type="dxa"/>
            <w:vAlign w:val="center"/>
          </w:tcPr>
          <w:p w:rsidR="00CA13BE" w:rsidRDefault="00D23AB9">
            <w:pPr>
              <w:jc w:val="center"/>
            </w:pPr>
            <w:r>
              <w:rPr>
                <w:rFonts w:eastAsiaTheme="minorEastAsia"/>
                <w:color w:val="000000" w:themeColor="text1"/>
                <w:szCs w:val="21"/>
              </w:rPr>
              <w:t>603444</w:t>
            </w:r>
          </w:p>
        </w:tc>
        <w:tc>
          <w:tcPr>
            <w:tcW w:w="1701" w:type="dxa"/>
            <w:vAlign w:val="center"/>
          </w:tcPr>
          <w:p w:rsidR="00CA13BE" w:rsidRDefault="00D23AB9">
            <w:pPr>
              <w:jc w:val="center"/>
            </w:pPr>
            <w:r>
              <w:rPr>
                <w:rFonts w:eastAsiaTheme="minorEastAsia"/>
                <w:color w:val="000000" w:themeColor="text1"/>
                <w:szCs w:val="21"/>
              </w:rPr>
              <w:t>吉比特</w:t>
            </w:r>
          </w:p>
        </w:tc>
        <w:tc>
          <w:tcPr>
            <w:tcW w:w="1276" w:type="dxa"/>
            <w:vAlign w:val="center"/>
          </w:tcPr>
          <w:p w:rsidR="00CA13BE" w:rsidRDefault="00D23AB9">
            <w:pPr>
              <w:jc w:val="right"/>
            </w:pPr>
            <w:r>
              <w:rPr>
                <w:rFonts w:eastAsiaTheme="minorEastAsia"/>
                <w:color w:val="000000" w:themeColor="text1"/>
                <w:szCs w:val="21"/>
              </w:rPr>
              <w:t>17,500.00</w:t>
            </w:r>
          </w:p>
        </w:tc>
        <w:tc>
          <w:tcPr>
            <w:tcW w:w="1842" w:type="dxa"/>
            <w:vAlign w:val="center"/>
          </w:tcPr>
          <w:p w:rsidR="00CA13BE" w:rsidRDefault="00D23AB9">
            <w:pPr>
              <w:jc w:val="right"/>
            </w:pPr>
            <w:r>
              <w:rPr>
                <w:rFonts w:eastAsiaTheme="minorEastAsia"/>
                <w:color w:val="000000" w:themeColor="text1"/>
                <w:szCs w:val="21"/>
              </w:rPr>
              <w:t>8,594,425.00</w:t>
            </w:r>
          </w:p>
        </w:tc>
        <w:tc>
          <w:tcPr>
            <w:tcW w:w="1616" w:type="dxa"/>
            <w:vAlign w:val="center"/>
          </w:tcPr>
          <w:p w:rsidR="00CA13BE" w:rsidRDefault="00D23AB9">
            <w:pPr>
              <w:jc w:val="right"/>
            </w:pPr>
            <w:r>
              <w:rPr>
                <w:rFonts w:eastAsiaTheme="minorEastAsia"/>
                <w:color w:val="000000" w:themeColor="text1"/>
                <w:szCs w:val="21"/>
              </w:rPr>
              <w:t>3.75</w:t>
            </w:r>
          </w:p>
        </w:tc>
      </w:tr>
      <w:tr w:rsidR="00CA13BE">
        <w:tc>
          <w:tcPr>
            <w:tcW w:w="817" w:type="dxa"/>
            <w:vAlign w:val="center"/>
          </w:tcPr>
          <w:p w:rsidR="00CA13BE" w:rsidRDefault="00D23AB9">
            <w:pPr>
              <w:jc w:val="center"/>
            </w:pPr>
            <w:r>
              <w:rPr>
                <w:rFonts w:eastAsiaTheme="minorEastAsia"/>
                <w:color w:val="000000" w:themeColor="text1"/>
                <w:szCs w:val="21"/>
              </w:rPr>
              <w:t>5</w:t>
            </w:r>
          </w:p>
        </w:tc>
        <w:tc>
          <w:tcPr>
            <w:tcW w:w="1276" w:type="dxa"/>
            <w:vAlign w:val="center"/>
          </w:tcPr>
          <w:p w:rsidR="00CA13BE" w:rsidRDefault="00D23AB9">
            <w:pPr>
              <w:jc w:val="center"/>
            </w:pPr>
            <w:r>
              <w:rPr>
                <w:rFonts w:eastAsiaTheme="minorEastAsia"/>
                <w:color w:val="000000" w:themeColor="text1"/>
                <w:szCs w:val="21"/>
              </w:rPr>
              <w:t>688111</w:t>
            </w:r>
          </w:p>
        </w:tc>
        <w:tc>
          <w:tcPr>
            <w:tcW w:w="1701" w:type="dxa"/>
            <w:vAlign w:val="center"/>
          </w:tcPr>
          <w:p w:rsidR="00CA13BE" w:rsidRDefault="00D23AB9">
            <w:pPr>
              <w:jc w:val="center"/>
            </w:pPr>
            <w:r>
              <w:rPr>
                <w:rFonts w:eastAsiaTheme="minorEastAsia"/>
                <w:color w:val="000000" w:themeColor="text1"/>
                <w:szCs w:val="21"/>
              </w:rPr>
              <w:t>金山办公</w:t>
            </w:r>
          </w:p>
        </w:tc>
        <w:tc>
          <w:tcPr>
            <w:tcW w:w="1276" w:type="dxa"/>
            <w:vAlign w:val="center"/>
          </w:tcPr>
          <w:p w:rsidR="00CA13BE" w:rsidRDefault="00D23AB9">
            <w:pPr>
              <w:jc w:val="right"/>
            </w:pPr>
            <w:r>
              <w:rPr>
                <w:rFonts w:eastAsiaTheme="minorEastAsia"/>
                <w:color w:val="000000" w:themeColor="text1"/>
                <w:szCs w:val="21"/>
              </w:rPr>
              <w:t>17,507.00</w:t>
            </w:r>
          </w:p>
        </w:tc>
        <w:tc>
          <w:tcPr>
            <w:tcW w:w="1842" w:type="dxa"/>
            <w:vAlign w:val="center"/>
          </w:tcPr>
          <w:p w:rsidR="00CA13BE" w:rsidRDefault="00D23AB9">
            <w:pPr>
              <w:jc w:val="right"/>
            </w:pPr>
            <w:r>
              <w:rPr>
                <w:rFonts w:eastAsiaTheme="minorEastAsia"/>
                <w:color w:val="000000" w:themeColor="text1"/>
                <w:szCs w:val="21"/>
              </w:rPr>
              <w:t>8,267,155.54</w:t>
            </w:r>
          </w:p>
        </w:tc>
        <w:tc>
          <w:tcPr>
            <w:tcW w:w="1616" w:type="dxa"/>
            <w:vAlign w:val="center"/>
          </w:tcPr>
          <w:p w:rsidR="00CA13BE" w:rsidRDefault="00D23AB9">
            <w:pPr>
              <w:jc w:val="right"/>
            </w:pPr>
            <w:r>
              <w:rPr>
                <w:rFonts w:eastAsiaTheme="minorEastAsia"/>
                <w:color w:val="000000" w:themeColor="text1"/>
                <w:szCs w:val="21"/>
              </w:rPr>
              <w:t>3.61</w:t>
            </w:r>
          </w:p>
        </w:tc>
      </w:tr>
      <w:tr w:rsidR="00CA13BE">
        <w:tc>
          <w:tcPr>
            <w:tcW w:w="817" w:type="dxa"/>
            <w:vAlign w:val="center"/>
          </w:tcPr>
          <w:p w:rsidR="00CA13BE" w:rsidRDefault="00D23AB9">
            <w:pPr>
              <w:jc w:val="center"/>
            </w:pPr>
            <w:r>
              <w:rPr>
                <w:rFonts w:eastAsiaTheme="minorEastAsia"/>
                <w:color w:val="000000" w:themeColor="text1"/>
                <w:szCs w:val="21"/>
              </w:rPr>
              <w:t>6</w:t>
            </w:r>
          </w:p>
        </w:tc>
        <w:tc>
          <w:tcPr>
            <w:tcW w:w="1276" w:type="dxa"/>
            <w:vAlign w:val="center"/>
          </w:tcPr>
          <w:p w:rsidR="00CA13BE" w:rsidRDefault="00D23AB9">
            <w:pPr>
              <w:jc w:val="center"/>
            </w:pPr>
            <w:r>
              <w:rPr>
                <w:rFonts w:eastAsiaTheme="minorEastAsia"/>
                <w:color w:val="000000" w:themeColor="text1"/>
                <w:szCs w:val="21"/>
              </w:rPr>
              <w:t>002555</w:t>
            </w:r>
          </w:p>
        </w:tc>
        <w:tc>
          <w:tcPr>
            <w:tcW w:w="1701" w:type="dxa"/>
            <w:vAlign w:val="center"/>
          </w:tcPr>
          <w:p w:rsidR="00CA13BE" w:rsidRDefault="00D23AB9">
            <w:pPr>
              <w:jc w:val="center"/>
            </w:pPr>
            <w:r>
              <w:rPr>
                <w:rFonts w:eastAsiaTheme="minorEastAsia"/>
                <w:color w:val="000000" w:themeColor="text1"/>
                <w:szCs w:val="21"/>
              </w:rPr>
              <w:t>三七互娱</w:t>
            </w:r>
          </w:p>
        </w:tc>
        <w:tc>
          <w:tcPr>
            <w:tcW w:w="1276" w:type="dxa"/>
            <w:vAlign w:val="center"/>
          </w:tcPr>
          <w:p w:rsidR="00CA13BE" w:rsidRDefault="00D23AB9">
            <w:pPr>
              <w:jc w:val="right"/>
            </w:pPr>
            <w:r>
              <w:rPr>
                <w:rFonts w:eastAsiaTheme="minorEastAsia"/>
                <w:color w:val="000000" w:themeColor="text1"/>
                <w:szCs w:val="21"/>
              </w:rPr>
              <w:t>212,627.00</w:t>
            </w:r>
          </w:p>
        </w:tc>
        <w:tc>
          <w:tcPr>
            <w:tcW w:w="1842" w:type="dxa"/>
            <w:vAlign w:val="center"/>
          </w:tcPr>
          <w:p w:rsidR="00CA13BE" w:rsidRDefault="00D23AB9">
            <w:pPr>
              <w:jc w:val="right"/>
            </w:pPr>
            <w:r>
              <w:rPr>
                <w:rFonts w:eastAsiaTheme="minorEastAsia"/>
                <w:color w:val="000000" w:themeColor="text1"/>
                <w:szCs w:val="21"/>
              </w:rPr>
              <w:t>7,416,429.76</w:t>
            </w:r>
          </w:p>
        </w:tc>
        <w:tc>
          <w:tcPr>
            <w:tcW w:w="1616" w:type="dxa"/>
            <w:vAlign w:val="center"/>
          </w:tcPr>
          <w:p w:rsidR="00CA13BE" w:rsidRDefault="00D23AB9">
            <w:pPr>
              <w:jc w:val="right"/>
            </w:pPr>
            <w:r>
              <w:rPr>
                <w:rFonts w:eastAsiaTheme="minorEastAsia"/>
                <w:color w:val="000000" w:themeColor="text1"/>
                <w:szCs w:val="21"/>
              </w:rPr>
              <w:t>3.23</w:t>
            </w:r>
          </w:p>
        </w:tc>
      </w:tr>
      <w:tr w:rsidR="00CA13BE">
        <w:tc>
          <w:tcPr>
            <w:tcW w:w="817" w:type="dxa"/>
            <w:vAlign w:val="center"/>
          </w:tcPr>
          <w:p w:rsidR="00CA13BE" w:rsidRDefault="00D23AB9">
            <w:pPr>
              <w:jc w:val="center"/>
            </w:pPr>
            <w:r>
              <w:rPr>
                <w:rFonts w:eastAsiaTheme="minorEastAsia"/>
                <w:color w:val="000000" w:themeColor="text1"/>
                <w:szCs w:val="21"/>
              </w:rPr>
              <w:t>7</w:t>
            </w:r>
          </w:p>
        </w:tc>
        <w:tc>
          <w:tcPr>
            <w:tcW w:w="1276" w:type="dxa"/>
            <w:vAlign w:val="center"/>
          </w:tcPr>
          <w:p w:rsidR="00CA13BE" w:rsidRDefault="00D23AB9">
            <w:pPr>
              <w:jc w:val="center"/>
            </w:pPr>
            <w:r>
              <w:rPr>
                <w:rFonts w:eastAsiaTheme="minorEastAsia"/>
                <w:color w:val="000000" w:themeColor="text1"/>
                <w:szCs w:val="21"/>
              </w:rPr>
              <w:t>00700</w:t>
            </w:r>
          </w:p>
        </w:tc>
        <w:tc>
          <w:tcPr>
            <w:tcW w:w="1701" w:type="dxa"/>
            <w:vAlign w:val="center"/>
          </w:tcPr>
          <w:p w:rsidR="00CA13BE" w:rsidRDefault="00D23AB9">
            <w:pPr>
              <w:jc w:val="center"/>
            </w:pPr>
            <w:r>
              <w:rPr>
                <w:rFonts w:eastAsiaTheme="minorEastAsia"/>
                <w:color w:val="000000" w:themeColor="text1"/>
                <w:szCs w:val="21"/>
              </w:rPr>
              <w:t>腾讯控股</w:t>
            </w:r>
          </w:p>
        </w:tc>
        <w:tc>
          <w:tcPr>
            <w:tcW w:w="1276" w:type="dxa"/>
            <w:vAlign w:val="center"/>
          </w:tcPr>
          <w:p w:rsidR="00CA13BE" w:rsidRDefault="00D23AB9">
            <w:pPr>
              <w:jc w:val="right"/>
            </w:pPr>
            <w:r>
              <w:rPr>
                <w:rFonts w:eastAsiaTheme="minorEastAsia"/>
                <w:color w:val="000000" w:themeColor="text1"/>
                <w:szCs w:val="21"/>
              </w:rPr>
              <w:t>22,800.00</w:t>
            </w:r>
          </w:p>
        </w:tc>
        <w:tc>
          <w:tcPr>
            <w:tcW w:w="1842" w:type="dxa"/>
            <w:vAlign w:val="center"/>
          </w:tcPr>
          <w:p w:rsidR="00CA13BE" w:rsidRDefault="00D23AB9">
            <w:pPr>
              <w:jc w:val="right"/>
            </w:pPr>
            <w:r>
              <w:rPr>
                <w:rFonts w:eastAsiaTheme="minorEastAsia"/>
                <w:color w:val="000000" w:themeColor="text1"/>
                <w:szCs w:val="21"/>
              </w:rPr>
              <w:t>6,970,611.35</w:t>
            </w:r>
          </w:p>
        </w:tc>
        <w:tc>
          <w:tcPr>
            <w:tcW w:w="1616" w:type="dxa"/>
            <w:vAlign w:val="center"/>
          </w:tcPr>
          <w:p w:rsidR="00CA13BE" w:rsidRDefault="00D23AB9">
            <w:pPr>
              <w:jc w:val="right"/>
            </w:pPr>
            <w:r>
              <w:rPr>
                <w:rFonts w:eastAsiaTheme="minorEastAsia"/>
                <w:color w:val="000000" w:themeColor="text1"/>
                <w:szCs w:val="21"/>
              </w:rPr>
              <w:t>3.04</w:t>
            </w:r>
          </w:p>
        </w:tc>
      </w:tr>
      <w:tr w:rsidR="00CA13BE">
        <w:tc>
          <w:tcPr>
            <w:tcW w:w="817" w:type="dxa"/>
            <w:vAlign w:val="center"/>
          </w:tcPr>
          <w:p w:rsidR="00CA13BE" w:rsidRDefault="00D23AB9">
            <w:pPr>
              <w:jc w:val="center"/>
            </w:pPr>
            <w:r>
              <w:rPr>
                <w:rFonts w:eastAsiaTheme="minorEastAsia"/>
                <w:color w:val="000000" w:themeColor="text1"/>
                <w:szCs w:val="21"/>
              </w:rPr>
              <w:t>8</w:t>
            </w:r>
          </w:p>
        </w:tc>
        <w:tc>
          <w:tcPr>
            <w:tcW w:w="1276" w:type="dxa"/>
            <w:vAlign w:val="center"/>
          </w:tcPr>
          <w:p w:rsidR="00CA13BE" w:rsidRDefault="00D23AB9">
            <w:pPr>
              <w:jc w:val="center"/>
            </w:pPr>
            <w:r>
              <w:rPr>
                <w:rFonts w:eastAsiaTheme="minorEastAsia"/>
                <w:color w:val="000000" w:themeColor="text1"/>
                <w:szCs w:val="21"/>
              </w:rPr>
              <w:t>000032</w:t>
            </w:r>
          </w:p>
        </w:tc>
        <w:tc>
          <w:tcPr>
            <w:tcW w:w="1701" w:type="dxa"/>
            <w:vAlign w:val="center"/>
          </w:tcPr>
          <w:p w:rsidR="00CA13BE" w:rsidRDefault="00D23AB9">
            <w:pPr>
              <w:jc w:val="center"/>
            </w:pPr>
            <w:r>
              <w:rPr>
                <w:rFonts w:eastAsiaTheme="minorEastAsia"/>
                <w:color w:val="000000" w:themeColor="text1"/>
                <w:szCs w:val="21"/>
              </w:rPr>
              <w:t>深桑达Ａ</w:t>
            </w:r>
          </w:p>
        </w:tc>
        <w:tc>
          <w:tcPr>
            <w:tcW w:w="1276" w:type="dxa"/>
            <w:vAlign w:val="center"/>
          </w:tcPr>
          <w:p w:rsidR="00CA13BE" w:rsidRDefault="00D23AB9">
            <w:pPr>
              <w:jc w:val="right"/>
            </w:pPr>
            <w:r>
              <w:rPr>
                <w:rFonts w:eastAsiaTheme="minorEastAsia"/>
                <w:color w:val="000000" w:themeColor="text1"/>
                <w:szCs w:val="21"/>
              </w:rPr>
              <w:t>210,947.00</w:t>
            </w:r>
          </w:p>
        </w:tc>
        <w:tc>
          <w:tcPr>
            <w:tcW w:w="1842" w:type="dxa"/>
            <w:vAlign w:val="center"/>
          </w:tcPr>
          <w:p w:rsidR="00CA13BE" w:rsidRDefault="00D23AB9">
            <w:pPr>
              <w:jc w:val="right"/>
            </w:pPr>
            <w:r>
              <w:rPr>
                <w:rFonts w:eastAsiaTheme="minorEastAsia"/>
                <w:color w:val="000000" w:themeColor="text1"/>
                <w:szCs w:val="21"/>
              </w:rPr>
              <w:t>6,940,156.30</w:t>
            </w:r>
          </w:p>
        </w:tc>
        <w:tc>
          <w:tcPr>
            <w:tcW w:w="1616" w:type="dxa"/>
            <w:vAlign w:val="center"/>
          </w:tcPr>
          <w:p w:rsidR="00CA13BE" w:rsidRDefault="00D23AB9">
            <w:pPr>
              <w:jc w:val="right"/>
            </w:pPr>
            <w:r>
              <w:rPr>
                <w:rFonts w:eastAsiaTheme="minorEastAsia"/>
                <w:color w:val="000000" w:themeColor="text1"/>
                <w:szCs w:val="21"/>
              </w:rPr>
              <w:t>3.03</w:t>
            </w:r>
          </w:p>
        </w:tc>
      </w:tr>
      <w:tr w:rsidR="00CA13BE">
        <w:tc>
          <w:tcPr>
            <w:tcW w:w="817" w:type="dxa"/>
            <w:vAlign w:val="center"/>
          </w:tcPr>
          <w:p w:rsidR="00CA13BE" w:rsidRDefault="00D23AB9">
            <w:pPr>
              <w:jc w:val="center"/>
            </w:pPr>
            <w:r>
              <w:rPr>
                <w:rFonts w:eastAsiaTheme="minorEastAsia"/>
                <w:color w:val="000000" w:themeColor="text1"/>
                <w:szCs w:val="21"/>
              </w:rPr>
              <w:t>9</w:t>
            </w:r>
          </w:p>
        </w:tc>
        <w:tc>
          <w:tcPr>
            <w:tcW w:w="1276" w:type="dxa"/>
            <w:vAlign w:val="center"/>
          </w:tcPr>
          <w:p w:rsidR="00CA13BE" w:rsidRDefault="00D23AB9">
            <w:pPr>
              <w:jc w:val="center"/>
            </w:pPr>
            <w:r>
              <w:rPr>
                <w:rFonts w:eastAsiaTheme="minorEastAsia"/>
                <w:color w:val="000000" w:themeColor="text1"/>
                <w:szCs w:val="21"/>
              </w:rPr>
              <w:t>002517</w:t>
            </w:r>
          </w:p>
        </w:tc>
        <w:tc>
          <w:tcPr>
            <w:tcW w:w="1701" w:type="dxa"/>
            <w:vAlign w:val="center"/>
          </w:tcPr>
          <w:p w:rsidR="00CA13BE" w:rsidRDefault="00D23AB9">
            <w:pPr>
              <w:jc w:val="center"/>
            </w:pPr>
            <w:r>
              <w:rPr>
                <w:rFonts w:eastAsiaTheme="minorEastAsia"/>
                <w:color w:val="000000" w:themeColor="text1"/>
                <w:szCs w:val="21"/>
              </w:rPr>
              <w:t>恺英网络</w:t>
            </w:r>
          </w:p>
        </w:tc>
        <w:tc>
          <w:tcPr>
            <w:tcW w:w="1276" w:type="dxa"/>
            <w:vAlign w:val="center"/>
          </w:tcPr>
          <w:p w:rsidR="00CA13BE" w:rsidRDefault="00D23AB9">
            <w:pPr>
              <w:jc w:val="right"/>
            </w:pPr>
            <w:r>
              <w:rPr>
                <w:rFonts w:eastAsiaTheme="minorEastAsia"/>
                <w:color w:val="000000" w:themeColor="text1"/>
                <w:szCs w:val="21"/>
              </w:rPr>
              <w:t>407,900.00</w:t>
            </w:r>
          </w:p>
        </w:tc>
        <w:tc>
          <w:tcPr>
            <w:tcW w:w="1842" w:type="dxa"/>
            <w:vAlign w:val="center"/>
          </w:tcPr>
          <w:p w:rsidR="00CA13BE" w:rsidRDefault="00D23AB9">
            <w:pPr>
              <w:jc w:val="right"/>
            </w:pPr>
            <w:r>
              <w:rPr>
                <w:rFonts w:eastAsiaTheme="minorEastAsia"/>
                <w:color w:val="000000" w:themeColor="text1"/>
                <w:szCs w:val="21"/>
              </w:rPr>
              <w:t>6,420,346.00</w:t>
            </w:r>
          </w:p>
        </w:tc>
        <w:tc>
          <w:tcPr>
            <w:tcW w:w="1616" w:type="dxa"/>
            <w:vAlign w:val="center"/>
          </w:tcPr>
          <w:p w:rsidR="00CA13BE" w:rsidRDefault="00D23AB9">
            <w:pPr>
              <w:jc w:val="right"/>
            </w:pPr>
            <w:r>
              <w:rPr>
                <w:rFonts w:eastAsiaTheme="minorEastAsia"/>
                <w:color w:val="000000" w:themeColor="text1"/>
                <w:szCs w:val="21"/>
              </w:rPr>
              <w:t>2.80</w:t>
            </w:r>
          </w:p>
        </w:tc>
      </w:tr>
      <w:tr w:rsidR="00CA13BE">
        <w:tc>
          <w:tcPr>
            <w:tcW w:w="817" w:type="dxa"/>
            <w:vAlign w:val="center"/>
          </w:tcPr>
          <w:p w:rsidR="00CA13BE" w:rsidRDefault="00D23AB9">
            <w:pPr>
              <w:jc w:val="center"/>
            </w:pPr>
            <w:r>
              <w:rPr>
                <w:rFonts w:eastAsiaTheme="minorEastAsia"/>
                <w:color w:val="000000" w:themeColor="text1"/>
                <w:szCs w:val="21"/>
              </w:rPr>
              <w:t>10</w:t>
            </w:r>
          </w:p>
        </w:tc>
        <w:tc>
          <w:tcPr>
            <w:tcW w:w="1276" w:type="dxa"/>
            <w:vAlign w:val="center"/>
          </w:tcPr>
          <w:p w:rsidR="00CA13BE" w:rsidRDefault="00D23AB9">
            <w:pPr>
              <w:jc w:val="center"/>
            </w:pPr>
            <w:r>
              <w:rPr>
                <w:rFonts w:eastAsiaTheme="minorEastAsia"/>
                <w:color w:val="000000" w:themeColor="text1"/>
                <w:szCs w:val="21"/>
              </w:rPr>
              <w:t>002558</w:t>
            </w:r>
          </w:p>
        </w:tc>
        <w:tc>
          <w:tcPr>
            <w:tcW w:w="1701" w:type="dxa"/>
            <w:vAlign w:val="center"/>
          </w:tcPr>
          <w:p w:rsidR="00CA13BE" w:rsidRDefault="00D23AB9">
            <w:pPr>
              <w:jc w:val="center"/>
            </w:pPr>
            <w:r>
              <w:rPr>
                <w:rFonts w:eastAsiaTheme="minorEastAsia"/>
                <w:color w:val="000000" w:themeColor="text1"/>
                <w:szCs w:val="21"/>
              </w:rPr>
              <w:t>巨人网络</w:t>
            </w:r>
          </w:p>
        </w:tc>
        <w:tc>
          <w:tcPr>
            <w:tcW w:w="1276" w:type="dxa"/>
            <w:vAlign w:val="center"/>
          </w:tcPr>
          <w:p w:rsidR="00CA13BE" w:rsidRDefault="00D23AB9">
            <w:pPr>
              <w:jc w:val="right"/>
            </w:pPr>
            <w:r>
              <w:rPr>
                <w:rFonts w:eastAsiaTheme="minorEastAsia"/>
                <w:color w:val="000000" w:themeColor="text1"/>
                <w:szCs w:val="21"/>
              </w:rPr>
              <w:t>357,200.00</w:t>
            </w:r>
          </w:p>
        </w:tc>
        <w:tc>
          <w:tcPr>
            <w:tcW w:w="1842" w:type="dxa"/>
            <w:vAlign w:val="center"/>
          </w:tcPr>
          <w:p w:rsidR="00CA13BE" w:rsidRDefault="00D23AB9">
            <w:pPr>
              <w:jc w:val="right"/>
            </w:pPr>
            <w:r>
              <w:rPr>
                <w:rFonts w:eastAsiaTheme="minorEastAsia"/>
                <w:color w:val="000000" w:themeColor="text1"/>
                <w:szCs w:val="21"/>
              </w:rPr>
              <w:t>6,404,596.00</w:t>
            </w:r>
          </w:p>
        </w:tc>
        <w:tc>
          <w:tcPr>
            <w:tcW w:w="1616" w:type="dxa"/>
            <w:vAlign w:val="center"/>
          </w:tcPr>
          <w:p w:rsidR="00CA13BE" w:rsidRDefault="00D23AB9">
            <w:pPr>
              <w:jc w:val="right"/>
            </w:pPr>
            <w:r>
              <w:rPr>
                <w:rFonts w:eastAsiaTheme="minorEastAsia"/>
                <w:color w:val="000000" w:themeColor="text1"/>
                <w:szCs w:val="21"/>
              </w:rPr>
              <w:t>2.79</w:t>
            </w:r>
          </w:p>
        </w:tc>
      </w:tr>
      <w:tr w:rsidR="00CA13BE">
        <w:tc>
          <w:tcPr>
            <w:tcW w:w="817" w:type="dxa"/>
            <w:vAlign w:val="center"/>
          </w:tcPr>
          <w:p w:rsidR="00CA13BE" w:rsidRDefault="00D23AB9">
            <w:pPr>
              <w:jc w:val="center"/>
            </w:pPr>
            <w:r>
              <w:rPr>
                <w:rFonts w:eastAsiaTheme="minorEastAsia"/>
                <w:color w:val="000000" w:themeColor="text1"/>
                <w:szCs w:val="21"/>
              </w:rPr>
              <w:t>11</w:t>
            </w:r>
          </w:p>
        </w:tc>
        <w:tc>
          <w:tcPr>
            <w:tcW w:w="1276" w:type="dxa"/>
            <w:vAlign w:val="center"/>
          </w:tcPr>
          <w:p w:rsidR="00CA13BE" w:rsidRDefault="00D23AB9">
            <w:pPr>
              <w:jc w:val="center"/>
            </w:pPr>
            <w:r>
              <w:rPr>
                <w:rFonts w:eastAsiaTheme="minorEastAsia"/>
                <w:color w:val="000000" w:themeColor="text1"/>
                <w:szCs w:val="21"/>
              </w:rPr>
              <w:t>002236</w:t>
            </w:r>
          </w:p>
        </w:tc>
        <w:tc>
          <w:tcPr>
            <w:tcW w:w="1701" w:type="dxa"/>
            <w:vAlign w:val="center"/>
          </w:tcPr>
          <w:p w:rsidR="00CA13BE" w:rsidRDefault="00D23AB9">
            <w:pPr>
              <w:jc w:val="center"/>
            </w:pPr>
            <w:r>
              <w:rPr>
                <w:rFonts w:eastAsiaTheme="minorEastAsia"/>
                <w:color w:val="000000" w:themeColor="text1"/>
                <w:szCs w:val="21"/>
              </w:rPr>
              <w:t>大华股份</w:t>
            </w:r>
          </w:p>
        </w:tc>
        <w:tc>
          <w:tcPr>
            <w:tcW w:w="1276" w:type="dxa"/>
            <w:vAlign w:val="center"/>
          </w:tcPr>
          <w:p w:rsidR="00CA13BE" w:rsidRDefault="00D23AB9">
            <w:pPr>
              <w:jc w:val="right"/>
            </w:pPr>
            <w:r>
              <w:rPr>
                <w:rFonts w:eastAsiaTheme="minorEastAsia"/>
                <w:color w:val="000000" w:themeColor="text1"/>
                <w:szCs w:val="21"/>
              </w:rPr>
              <w:t>297,400.00</w:t>
            </w:r>
          </w:p>
        </w:tc>
        <w:tc>
          <w:tcPr>
            <w:tcW w:w="1842" w:type="dxa"/>
            <w:vAlign w:val="center"/>
          </w:tcPr>
          <w:p w:rsidR="00CA13BE" w:rsidRDefault="00D23AB9">
            <w:pPr>
              <w:jc w:val="right"/>
            </w:pPr>
            <w:r>
              <w:rPr>
                <w:rFonts w:eastAsiaTheme="minorEastAsia"/>
                <w:color w:val="000000" w:themeColor="text1"/>
                <w:szCs w:val="21"/>
              </w:rPr>
              <w:t>5,873,650.00</w:t>
            </w:r>
          </w:p>
        </w:tc>
        <w:tc>
          <w:tcPr>
            <w:tcW w:w="1616" w:type="dxa"/>
            <w:vAlign w:val="center"/>
          </w:tcPr>
          <w:p w:rsidR="00CA13BE" w:rsidRDefault="00D23AB9">
            <w:pPr>
              <w:jc w:val="right"/>
            </w:pPr>
            <w:r>
              <w:rPr>
                <w:rFonts w:eastAsiaTheme="minorEastAsia"/>
                <w:color w:val="000000" w:themeColor="text1"/>
                <w:szCs w:val="21"/>
              </w:rPr>
              <w:t>2.56</w:t>
            </w:r>
          </w:p>
        </w:tc>
      </w:tr>
      <w:tr w:rsidR="00CA13BE">
        <w:tc>
          <w:tcPr>
            <w:tcW w:w="817" w:type="dxa"/>
            <w:vAlign w:val="center"/>
          </w:tcPr>
          <w:p w:rsidR="00CA13BE" w:rsidRDefault="00D23AB9">
            <w:pPr>
              <w:jc w:val="center"/>
            </w:pPr>
            <w:r>
              <w:rPr>
                <w:rFonts w:eastAsiaTheme="minorEastAsia"/>
                <w:color w:val="000000" w:themeColor="text1"/>
                <w:szCs w:val="21"/>
              </w:rPr>
              <w:t>12</w:t>
            </w:r>
          </w:p>
        </w:tc>
        <w:tc>
          <w:tcPr>
            <w:tcW w:w="1276" w:type="dxa"/>
            <w:vAlign w:val="center"/>
          </w:tcPr>
          <w:p w:rsidR="00CA13BE" w:rsidRDefault="00D23AB9">
            <w:pPr>
              <w:jc w:val="center"/>
            </w:pPr>
            <w:r>
              <w:rPr>
                <w:rFonts w:eastAsiaTheme="minorEastAsia"/>
                <w:color w:val="000000" w:themeColor="text1"/>
                <w:szCs w:val="21"/>
              </w:rPr>
              <w:t>605133</w:t>
            </w:r>
          </w:p>
        </w:tc>
        <w:tc>
          <w:tcPr>
            <w:tcW w:w="1701" w:type="dxa"/>
            <w:vAlign w:val="center"/>
          </w:tcPr>
          <w:p w:rsidR="00CA13BE" w:rsidRDefault="00D23AB9">
            <w:pPr>
              <w:jc w:val="center"/>
            </w:pPr>
            <w:r>
              <w:rPr>
                <w:rFonts w:eastAsiaTheme="minorEastAsia"/>
                <w:color w:val="000000" w:themeColor="text1"/>
                <w:szCs w:val="21"/>
              </w:rPr>
              <w:t>嵘泰股份</w:t>
            </w:r>
          </w:p>
        </w:tc>
        <w:tc>
          <w:tcPr>
            <w:tcW w:w="1276" w:type="dxa"/>
            <w:vAlign w:val="center"/>
          </w:tcPr>
          <w:p w:rsidR="00CA13BE" w:rsidRDefault="00D23AB9">
            <w:pPr>
              <w:jc w:val="right"/>
            </w:pPr>
            <w:r>
              <w:rPr>
                <w:rFonts w:eastAsiaTheme="minorEastAsia"/>
                <w:color w:val="000000" w:themeColor="text1"/>
                <w:szCs w:val="21"/>
              </w:rPr>
              <w:t>166,921.00</w:t>
            </w:r>
          </w:p>
        </w:tc>
        <w:tc>
          <w:tcPr>
            <w:tcW w:w="1842" w:type="dxa"/>
            <w:vAlign w:val="center"/>
          </w:tcPr>
          <w:p w:rsidR="00CA13BE" w:rsidRDefault="00D23AB9">
            <w:pPr>
              <w:jc w:val="right"/>
            </w:pPr>
            <w:r>
              <w:rPr>
                <w:rFonts w:eastAsiaTheme="minorEastAsia"/>
                <w:color w:val="000000" w:themeColor="text1"/>
                <w:szCs w:val="21"/>
              </w:rPr>
              <w:t>5,802,173.96</w:t>
            </w:r>
          </w:p>
        </w:tc>
        <w:tc>
          <w:tcPr>
            <w:tcW w:w="1616" w:type="dxa"/>
            <w:vAlign w:val="center"/>
          </w:tcPr>
          <w:p w:rsidR="00CA13BE" w:rsidRDefault="00D23AB9">
            <w:pPr>
              <w:jc w:val="right"/>
            </w:pPr>
            <w:r>
              <w:rPr>
                <w:rFonts w:eastAsiaTheme="minorEastAsia"/>
                <w:color w:val="000000" w:themeColor="text1"/>
                <w:szCs w:val="21"/>
              </w:rPr>
              <w:t>2.53</w:t>
            </w:r>
          </w:p>
        </w:tc>
      </w:tr>
      <w:tr w:rsidR="00CA13BE">
        <w:tc>
          <w:tcPr>
            <w:tcW w:w="817" w:type="dxa"/>
            <w:vAlign w:val="center"/>
          </w:tcPr>
          <w:p w:rsidR="00CA13BE" w:rsidRDefault="00D23AB9">
            <w:pPr>
              <w:jc w:val="center"/>
            </w:pPr>
            <w:r>
              <w:rPr>
                <w:rFonts w:eastAsiaTheme="minorEastAsia"/>
                <w:color w:val="000000" w:themeColor="text1"/>
                <w:szCs w:val="21"/>
              </w:rPr>
              <w:lastRenderedPageBreak/>
              <w:t>13</w:t>
            </w:r>
          </w:p>
        </w:tc>
        <w:tc>
          <w:tcPr>
            <w:tcW w:w="1276" w:type="dxa"/>
            <w:vAlign w:val="center"/>
          </w:tcPr>
          <w:p w:rsidR="00CA13BE" w:rsidRDefault="00D23AB9">
            <w:pPr>
              <w:jc w:val="center"/>
            </w:pPr>
            <w:r>
              <w:rPr>
                <w:rFonts w:eastAsiaTheme="minorEastAsia"/>
                <w:color w:val="000000" w:themeColor="text1"/>
                <w:szCs w:val="21"/>
              </w:rPr>
              <w:t>002624</w:t>
            </w:r>
          </w:p>
        </w:tc>
        <w:tc>
          <w:tcPr>
            <w:tcW w:w="1701" w:type="dxa"/>
            <w:vAlign w:val="center"/>
          </w:tcPr>
          <w:p w:rsidR="00CA13BE" w:rsidRDefault="00D23AB9">
            <w:pPr>
              <w:jc w:val="center"/>
            </w:pPr>
            <w:r>
              <w:rPr>
                <w:rFonts w:eastAsiaTheme="minorEastAsia"/>
                <w:color w:val="000000" w:themeColor="text1"/>
                <w:szCs w:val="21"/>
              </w:rPr>
              <w:t>完美世界</w:t>
            </w:r>
          </w:p>
        </w:tc>
        <w:tc>
          <w:tcPr>
            <w:tcW w:w="1276" w:type="dxa"/>
            <w:vAlign w:val="center"/>
          </w:tcPr>
          <w:p w:rsidR="00CA13BE" w:rsidRDefault="00D23AB9">
            <w:pPr>
              <w:jc w:val="right"/>
            </w:pPr>
            <w:r>
              <w:rPr>
                <w:rFonts w:eastAsiaTheme="minorEastAsia"/>
                <w:color w:val="000000" w:themeColor="text1"/>
                <w:szCs w:val="21"/>
              </w:rPr>
              <w:t>339,000.00</w:t>
            </w:r>
          </w:p>
        </w:tc>
        <w:tc>
          <w:tcPr>
            <w:tcW w:w="1842" w:type="dxa"/>
            <w:vAlign w:val="center"/>
          </w:tcPr>
          <w:p w:rsidR="00CA13BE" w:rsidRDefault="00D23AB9">
            <w:pPr>
              <w:jc w:val="right"/>
            </w:pPr>
            <w:r>
              <w:rPr>
                <w:rFonts w:eastAsiaTheme="minorEastAsia"/>
                <w:color w:val="000000" w:themeColor="text1"/>
                <w:szCs w:val="21"/>
              </w:rPr>
              <w:t>5,725,710.00</w:t>
            </w:r>
          </w:p>
        </w:tc>
        <w:tc>
          <w:tcPr>
            <w:tcW w:w="1616" w:type="dxa"/>
            <w:vAlign w:val="center"/>
          </w:tcPr>
          <w:p w:rsidR="00CA13BE" w:rsidRDefault="00D23AB9">
            <w:pPr>
              <w:jc w:val="right"/>
            </w:pPr>
            <w:r>
              <w:rPr>
                <w:rFonts w:eastAsiaTheme="minorEastAsia"/>
                <w:color w:val="000000" w:themeColor="text1"/>
                <w:szCs w:val="21"/>
              </w:rPr>
              <w:t>2.50</w:t>
            </w:r>
          </w:p>
        </w:tc>
      </w:tr>
      <w:tr w:rsidR="00CA13BE">
        <w:tc>
          <w:tcPr>
            <w:tcW w:w="817" w:type="dxa"/>
            <w:vAlign w:val="center"/>
          </w:tcPr>
          <w:p w:rsidR="00CA13BE" w:rsidRDefault="00D23AB9">
            <w:pPr>
              <w:jc w:val="center"/>
            </w:pPr>
            <w:r>
              <w:rPr>
                <w:rFonts w:eastAsiaTheme="minorEastAsia"/>
                <w:color w:val="000000" w:themeColor="text1"/>
                <w:szCs w:val="21"/>
              </w:rPr>
              <w:t>14</w:t>
            </w:r>
          </w:p>
        </w:tc>
        <w:tc>
          <w:tcPr>
            <w:tcW w:w="1276" w:type="dxa"/>
            <w:vAlign w:val="center"/>
          </w:tcPr>
          <w:p w:rsidR="00CA13BE" w:rsidRDefault="00D23AB9">
            <w:pPr>
              <w:jc w:val="center"/>
            </w:pPr>
            <w:r>
              <w:rPr>
                <w:rFonts w:eastAsiaTheme="minorEastAsia"/>
                <w:color w:val="000000" w:themeColor="text1"/>
                <w:szCs w:val="21"/>
              </w:rPr>
              <w:t>300280</w:t>
            </w:r>
          </w:p>
        </w:tc>
        <w:tc>
          <w:tcPr>
            <w:tcW w:w="1701" w:type="dxa"/>
            <w:vAlign w:val="center"/>
          </w:tcPr>
          <w:p w:rsidR="00CA13BE" w:rsidRDefault="00D23AB9">
            <w:pPr>
              <w:jc w:val="center"/>
            </w:pPr>
            <w:r>
              <w:rPr>
                <w:rFonts w:eastAsiaTheme="minorEastAsia"/>
                <w:color w:val="000000" w:themeColor="text1"/>
                <w:szCs w:val="21"/>
              </w:rPr>
              <w:t>紫天科技</w:t>
            </w:r>
          </w:p>
        </w:tc>
        <w:tc>
          <w:tcPr>
            <w:tcW w:w="1276" w:type="dxa"/>
            <w:vAlign w:val="center"/>
          </w:tcPr>
          <w:p w:rsidR="00CA13BE" w:rsidRDefault="00D23AB9">
            <w:pPr>
              <w:jc w:val="right"/>
            </w:pPr>
            <w:r>
              <w:rPr>
                <w:rFonts w:eastAsiaTheme="minorEastAsia"/>
                <w:color w:val="000000" w:themeColor="text1"/>
                <w:szCs w:val="21"/>
              </w:rPr>
              <w:t>115,200.00</w:t>
            </w:r>
          </w:p>
        </w:tc>
        <w:tc>
          <w:tcPr>
            <w:tcW w:w="1842" w:type="dxa"/>
            <w:vAlign w:val="center"/>
          </w:tcPr>
          <w:p w:rsidR="00CA13BE" w:rsidRDefault="00D23AB9">
            <w:pPr>
              <w:jc w:val="right"/>
            </w:pPr>
            <w:r>
              <w:rPr>
                <w:rFonts w:eastAsiaTheme="minorEastAsia"/>
                <w:color w:val="000000" w:themeColor="text1"/>
                <w:szCs w:val="21"/>
              </w:rPr>
              <w:t>5,503,104.00</w:t>
            </w:r>
          </w:p>
        </w:tc>
        <w:tc>
          <w:tcPr>
            <w:tcW w:w="1616" w:type="dxa"/>
            <w:vAlign w:val="center"/>
          </w:tcPr>
          <w:p w:rsidR="00CA13BE" w:rsidRDefault="00D23AB9">
            <w:pPr>
              <w:jc w:val="right"/>
            </w:pPr>
            <w:r>
              <w:rPr>
                <w:rFonts w:eastAsiaTheme="minorEastAsia"/>
                <w:color w:val="000000" w:themeColor="text1"/>
                <w:szCs w:val="21"/>
              </w:rPr>
              <w:t>2.40</w:t>
            </w:r>
          </w:p>
        </w:tc>
      </w:tr>
      <w:tr w:rsidR="00CA13BE">
        <w:tc>
          <w:tcPr>
            <w:tcW w:w="817" w:type="dxa"/>
            <w:vAlign w:val="center"/>
          </w:tcPr>
          <w:p w:rsidR="00CA13BE" w:rsidRDefault="00D23AB9">
            <w:pPr>
              <w:jc w:val="center"/>
            </w:pPr>
            <w:r>
              <w:rPr>
                <w:rFonts w:eastAsiaTheme="minorEastAsia"/>
                <w:color w:val="000000" w:themeColor="text1"/>
                <w:szCs w:val="21"/>
              </w:rPr>
              <w:t>15</w:t>
            </w:r>
          </w:p>
        </w:tc>
        <w:tc>
          <w:tcPr>
            <w:tcW w:w="1276" w:type="dxa"/>
            <w:vAlign w:val="center"/>
          </w:tcPr>
          <w:p w:rsidR="00CA13BE" w:rsidRDefault="00D23AB9">
            <w:pPr>
              <w:jc w:val="center"/>
            </w:pPr>
            <w:r>
              <w:rPr>
                <w:rFonts w:eastAsiaTheme="minorEastAsia"/>
                <w:color w:val="000000" w:themeColor="text1"/>
                <w:szCs w:val="21"/>
              </w:rPr>
              <w:t>300394</w:t>
            </w:r>
          </w:p>
        </w:tc>
        <w:tc>
          <w:tcPr>
            <w:tcW w:w="1701" w:type="dxa"/>
            <w:vAlign w:val="center"/>
          </w:tcPr>
          <w:p w:rsidR="00CA13BE" w:rsidRDefault="00D23AB9">
            <w:pPr>
              <w:jc w:val="center"/>
            </w:pPr>
            <w:r>
              <w:rPr>
                <w:rFonts w:eastAsiaTheme="minorEastAsia"/>
                <w:color w:val="000000" w:themeColor="text1"/>
                <w:szCs w:val="21"/>
              </w:rPr>
              <w:t>天孚通信</w:t>
            </w:r>
          </w:p>
        </w:tc>
        <w:tc>
          <w:tcPr>
            <w:tcW w:w="1276" w:type="dxa"/>
            <w:vAlign w:val="center"/>
          </w:tcPr>
          <w:p w:rsidR="00CA13BE" w:rsidRDefault="00D23AB9">
            <w:pPr>
              <w:jc w:val="right"/>
            </w:pPr>
            <w:r>
              <w:rPr>
                <w:rFonts w:eastAsiaTheme="minorEastAsia"/>
                <w:color w:val="000000" w:themeColor="text1"/>
                <w:szCs w:val="21"/>
              </w:rPr>
              <w:t>46,000.00</w:t>
            </w:r>
          </w:p>
        </w:tc>
        <w:tc>
          <w:tcPr>
            <w:tcW w:w="1842" w:type="dxa"/>
            <w:vAlign w:val="center"/>
          </w:tcPr>
          <w:p w:rsidR="00CA13BE" w:rsidRDefault="00D23AB9">
            <w:pPr>
              <w:jc w:val="right"/>
            </w:pPr>
            <w:r>
              <w:rPr>
                <w:rFonts w:eastAsiaTheme="minorEastAsia"/>
                <w:color w:val="000000" w:themeColor="text1"/>
                <w:szCs w:val="21"/>
              </w:rPr>
              <w:t>4,914,180.00</w:t>
            </w:r>
          </w:p>
        </w:tc>
        <w:tc>
          <w:tcPr>
            <w:tcW w:w="1616" w:type="dxa"/>
            <w:vAlign w:val="center"/>
          </w:tcPr>
          <w:p w:rsidR="00CA13BE" w:rsidRDefault="00D23AB9">
            <w:pPr>
              <w:jc w:val="right"/>
            </w:pPr>
            <w:r>
              <w:rPr>
                <w:rFonts w:eastAsiaTheme="minorEastAsia"/>
                <w:color w:val="000000" w:themeColor="text1"/>
                <w:szCs w:val="21"/>
              </w:rPr>
              <w:t>2.14</w:t>
            </w:r>
          </w:p>
        </w:tc>
      </w:tr>
      <w:tr w:rsidR="00CA13BE">
        <w:tc>
          <w:tcPr>
            <w:tcW w:w="817" w:type="dxa"/>
            <w:vAlign w:val="center"/>
          </w:tcPr>
          <w:p w:rsidR="00CA13BE" w:rsidRDefault="00D23AB9">
            <w:pPr>
              <w:jc w:val="center"/>
            </w:pPr>
            <w:r>
              <w:rPr>
                <w:rFonts w:eastAsiaTheme="minorEastAsia"/>
                <w:color w:val="000000" w:themeColor="text1"/>
                <w:szCs w:val="21"/>
              </w:rPr>
              <w:t>16</w:t>
            </w:r>
          </w:p>
        </w:tc>
        <w:tc>
          <w:tcPr>
            <w:tcW w:w="1276" w:type="dxa"/>
            <w:vAlign w:val="center"/>
          </w:tcPr>
          <w:p w:rsidR="00CA13BE" w:rsidRDefault="00D23AB9">
            <w:pPr>
              <w:jc w:val="center"/>
            </w:pPr>
            <w:r>
              <w:rPr>
                <w:rFonts w:eastAsiaTheme="minorEastAsia"/>
                <w:color w:val="000000" w:themeColor="text1"/>
                <w:szCs w:val="21"/>
              </w:rPr>
              <w:t>002605</w:t>
            </w:r>
          </w:p>
        </w:tc>
        <w:tc>
          <w:tcPr>
            <w:tcW w:w="1701" w:type="dxa"/>
            <w:vAlign w:val="center"/>
          </w:tcPr>
          <w:p w:rsidR="00CA13BE" w:rsidRDefault="00D23AB9">
            <w:pPr>
              <w:jc w:val="center"/>
            </w:pPr>
            <w:r>
              <w:rPr>
                <w:rFonts w:eastAsiaTheme="minorEastAsia"/>
                <w:color w:val="000000" w:themeColor="text1"/>
                <w:szCs w:val="21"/>
              </w:rPr>
              <w:t>姚记科技</w:t>
            </w:r>
          </w:p>
        </w:tc>
        <w:tc>
          <w:tcPr>
            <w:tcW w:w="1276" w:type="dxa"/>
            <w:vAlign w:val="center"/>
          </w:tcPr>
          <w:p w:rsidR="00CA13BE" w:rsidRDefault="00D23AB9">
            <w:pPr>
              <w:jc w:val="right"/>
            </w:pPr>
            <w:r>
              <w:rPr>
                <w:rFonts w:eastAsiaTheme="minorEastAsia"/>
                <w:color w:val="000000" w:themeColor="text1"/>
                <w:szCs w:val="21"/>
              </w:rPr>
              <w:t>105,615.00</w:t>
            </w:r>
          </w:p>
        </w:tc>
        <w:tc>
          <w:tcPr>
            <w:tcW w:w="1842" w:type="dxa"/>
            <w:vAlign w:val="center"/>
          </w:tcPr>
          <w:p w:rsidR="00CA13BE" w:rsidRDefault="00D23AB9">
            <w:pPr>
              <w:jc w:val="right"/>
            </w:pPr>
            <w:r>
              <w:rPr>
                <w:rFonts w:eastAsiaTheme="minorEastAsia"/>
                <w:color w:val="000000" w:themeColor="text1"/>
                <w:szCs w:val="21"/>
              </w:rPr>
              <w:t>4,903,704.45</w:t>
            </w:r>
          </w:p>
        </w:tc>
        <w:tc>
          <w:tcPr>
            <w:tcW w:w="1616" w:type="dxa"/>
            <w:vAlign w:val="center"/>
          </w:tcPr>
          <w:p w:rsidR="00CA13BE" w:rsidRDefault="00D23AB9">
            <w:pPr>
              <w:jc w:val="right"/>
            </w:pPr>
            <w:r>
              <w:rPr>
                <w:rFonts w:eastAsiaTheme="minorEastAsia"/>
                <w:color w:val="000000" w:themeColor="text1"/>
                <w:szCs w:val="21"/>
              </w:rPr>
              <w:t>2.14</w:t>
            </w:r>
          </w:p>
        </w:tc>
      </w:tr>
      <w:tr w:rsidR="00CA13BE">
        <w:tc>
          <w:tcPr>
            <w:tcW w:w="817" w:type="dxa"/>
            <w:vAlign w:val="center"/>
          </w:tcPr>
          <w:p w:rsidR="00CA13BE" w:rsidRDefault="00D23AB9">
            <w:pPr>
              <w:jc w:val="center"/>
            </w:pPr>
            <w:r>
              <w:rPr>
                <w:rFonts w:eastAsiaTheme="minorEastAsia"/>
                <w:color w:val="000000" w:themeColor="text1"/>
                <w:szCs w:val="21"/>
              </w:rPr>
              <w:t>17</w:t>
            </w:r>
          </w:p>
        </w:tc>
        <w:tc>
          <w:tcPr>
            <w:tcW w:w="1276" w:type="dxa"/>
            <w:vAlign w:val="center"/>
          </w:tcPr>
          <w:p w:rsidR="00CA13BE" w:rsidRDefault="00D23AB9">
            <w:pPr>
              <w:jc w:val="center"/>
            </w:pPr>
            <w:r>
              <w:rPr>
                <w:rFonts w:eastAsiaTheme="minorEastAsia"/>
                <w:color w:val="000000" w:themeColor="text1"/>
                <w:szCs w:val="21"/>
              </w:rPr>
              <w:t>002291</w:t>
            </w:r>
          </w:p>
        </w:tc>
        <w:tc>
          <w:tcPr>
            <w:tcW w:w="1701" w:type="dxa"/>
            <w:vAlign w:val="center"/>
          </w:tcPr>
          <w:p w:rsidR="00CA13BE" w:rsidRDefault="00D23AB9">
            <w:pPr>
              <w:jc w:val="center"/>
            </w:pPr>
            <w:r>
              <w:rPr>
                <w:rFonts w:eastAsiaTheme="minorEastAsia"/>
                <w:color w:val="000000" w:themeColor="text1"/>
                <w:szCs w:val="21"/>
              </w:rPr>
              <w:t>遥望科技</w:t>
            </w:r>
          </w:p>
        </w:tc>
        <w:tc>
          <w:tcPr>
            <w:tcW w:w="1276" w:type="dxa"/>
            <w:vAlign w:val="center"/>
          </w:tcPr>
          <w:p w:rsidR="00CA13BE" w:rsidRDefault="00D23AB9">
            <w:pPr>
              <w:jc w:val="right"/>
            </w:pPr>
            <w:r>
              <w:rPr>
                <w:rFonts w:eastAsiaTheme="minorEastAsia"/>
                <w:color w:val="000000" w:themeColor="text1"/>
                <w:szCs w:val="21"/>
              </w:rPr>
              <w:t>345,674.00</w:t>
            </w:r>
          </w:p>
        </w:tc>
        <w:tc>
          <w:tcPr>
            <w:tcW w:w="1842" w:type="dxa"/>
            <w:vAlign w:val="center"/>
          </w:tcPr>
          <w:p w:rsidR="00CA13BE" w:rsidRDefault="00D23AB9">
            <w:pPr>
              <w:jc w:val="right"/>
            </w:pPr>
            <w:r>
              <w:rPr>
                <w:rFonts w:eastAsiaTheme="minorEastAsia"/>
                <w:color w:val="000000" w:themeColor="text1"/>
                <w:szCs w:val="21"/>
              </w:rPr>
              <w:t>4,528,329.40</w:t>
            </w:r>
          </w:p>
        </w:tc>
        <w:tc>
          <w:tcPr>
            <w:tcW w:w="1616" w:type="dxa"/>
            <w:vAlign w:val="center"/>
          </w:tcPr>
          <w:p w:rsidR="00CA13BE" w:rsidRDefault="00D23AB9">
            <w:pPr>
              <w:jc w:val="right"/>
            </w:pPr>
            <w:r>
              <w:rPr>
                <w:rFonts w:eastAsiaTheme="minorEastAsia"/>
                <w:color w:val="000000" w:themeColor="text1"/>
                <w:szCs w:val="21"/>
              </w:rPr>
              <w:t>1.97</w:t>
            </w:r>
          </w:p>
        </w:tc>
      </w:tr>
      <w:tr w:rsidR="00CA13BE">
        <w:tc>
          <w:tcPr>
            <w:tcW w:w="817" w:type="dxa"/>
            <w:vAlign w:val="center"/>
          </w:tcPr>
          <w:p w:rsidR="00CA13BE" w:rsidRDefault="00D23AB9">
            <w:pPr>
              <w:jc w:val="center"/>
            </w:pPr>
            <w:r>
              <w:rPr>
                <w:rFonts w:eastAsiaTheme="minorEastAsia"/>
                <w:color w:val="000000" w:themeColor="text1"/>
                <w:szCs w:val="21"/>
              </w:rPr>
              <w:t>18</w:t>
            </w:r>
          </w:p>
        </w:tc>
        <w:tc>
          <w:tcPr>
            <w:tcW w:w="1276" w:type="dxa"/>
            <w:vAlign w:val="center"/>
          </w:tcPr>
          <w:p w:rsidR="00CA13BE" w:rsidRDefault="00D23AB9">
            <w:pPr>
              <w:jc w:val="center"/>
            </w:pPr>
            <w:r>
              <w:rPr>
                <w:rFonts w:eastAsiaTheme="minorEastAsia"/>
                <w:color w:val="000000" w:themeColor="text1"/>
                <w:szCs w:val="21"/>
              </w:rPr>
              <w:t>601138</w:t>
            </w:r>
          </w:p>
        </w:tc>
        <w:tc>
          <w:tcPr>
            <w:tcW w:w="1701" w:type="dxa"/>
            <w:vAlign w:val="center"/>
          </w:tcPr>
          <w:p w:rsidR="00CA13BE" w:rsidRDefault="00D23AB9">
            <w:pPr>
              <w:jc w:val="center"/>
            </w:pPr>
            <w:r>
              <w:rPr>
                <w:rFonts w:eastAsiaTheme="minorEastAsia"/>
                <w:color w:val="000000" w:themeColor="text1"/>
                <w:szCs w:val="21"/>
              </w:rPr>
              <w:t>工业富联</w:t>
            </w:r>
          </w:p>
        </w:tc>
        <w:tc>
          <w:tcPr>
            <w:tcW w:w="1276" w:type="dxa"/>
            <w:vAlign w:val="center"/>
          </w:tcPr>
          <w:p w:rsidR="00CA13BE" w:rsidRDefault="00D23AB9">
            <w:pPr>
              <w:jc w:val="right"/>
            </w:pPr>
            <w:r>
              <w:rPr>
                <w:rFonts w:eastAsiaTheme="minorEastAsia"/>
                <w:color w:val="000000" w:themeColor="text1"/>
                <w:szCs w:val="21"/>
              </w:rPr>
              <w:t>158,200.00</w:t>
            </w:r>
          </w:p>
        </w:tc>
        <w:tc>
          <w:tcPr>
            <w:tcW w:w="1842" w:type="dxa"/>
            <w:vAlign w:val="center"/>
          </w:tcPr>
          <w:p w:rsidR="00CA13BE" w:rsidRDefault="00D23AB9">
            <w:pPr>
              <w:jc w:val="right"/>
            </w:pPr>
            <w:r>
              <w:rPr>
                <w:rFonts w:eastAsiaTheme="minorEastAsia"/>
                <w:color w:val="000000" w:themeColor="text1"/>
                <w:szCs w:val="21"/>
              </w:rPr>
              <w:t>3,986,640.00</w:t>
            </w:r>
          </w:p>
        </w:tc>
        <w:tc>
          <w:tcPr>
            <w:tcW w:w="1616" w:type="dxa"/>
            <w:vAlign w:val="center"/>
          </w:tcPr>
          <w:p w:rsidR="00CA13BE" w:rsidRDefault="00D23AB9">
            <w:pPr>
              <w:jc w:val="right"/>
            </w:pPr>
            <w:r>
              <w:rPr>
                <w:rFonts w:eastAsiaTheme="minorEastAsia"/>
                <w:color w:val="000000" w:themeColor="text1"/>
                <w:szCs w:val="21"/>
              </w:rPr>
              <w:t>1.74</w:t>
            </w:r>
          </w:p>
        </w:tc>
      </w:tr>
      <w:tr w:rsidR="00CA13BE">
        <w:tc>
          <w:tcPr>
            <w:tcW w:w="817" w:type="dxa"/>
            <w:vAlign w:val="center"/>
          </w:tcPr>
          <w:p w:rsidR="00CA13BE" w:rsidRDefault="00D23AB9">
            <w:pPr>
              <w:jc w:val="center"/>
            </w:pPr>
            <w:r>
              <w:rPr>
                <w:rFonts w:eastAsiaTheme="minorEastAsia"/>
                <w:color w:val="000000" w:themeColor="text1"/>
                <w:szCs w:val="21"/>
              </w:rPr>
              <w:t>19</w:t>
            </w:r>
          </w:p>
        </w:tc>
        <w:tc>
          <w:tcPr>
            <w:tcW w:w="1276" w:type="dxa"/>
            <w:vAlign w:val="center"/>
          </w:tcPr>
          <w:p w:rsidR="00CA13BE" w:rsidRDefault="00D23AB9">
            <w:pPr>
              <w:jc w:val="center"/>
            </w:pPr>
            <w:r>
              <w:rPr>
                <w:rFonts w:eastAsiaTheme="minorEastAsia"/>
                <w:color w:val="000000" w:themeColor="text1"/>
                <w:szCs w:val="21"/>
              </w:rPr>
              <w:t>300229</w:t>
            </w:r>
          </w:p>
        </w:tc>
        <w:tc>
          <w:tcPr>
            <w:tcW w:w="1701" w:type="dxa"/>
            <w:vAlign w:val="center"/>
          </w:tcPr>
          <w:p w:rsidR="00CA13BE" w:rsidRDefault="00D23AB9">
            <w:pPr>
              <w:jc w:val="center"/>
            </w:pPr>
            <w:r>
              <w:rPr>
                <w:rFonts w:eastAsiaTheme="minorEastAsia"/>
                <w:color w:val="000000" w:themeColor="text1"/>
                <w:szCs w:val="21"/>
              </w:rPr>
              <w:t>拓尔思</w:t>
            </w:r>
          </w:p>
        </w:tc>
        <w:tc>
          <w:tcPr>
            <w:tcW w:w="1276" w:type="dxa"/>
            <w:vAlign w:val="center"/>
          </w:tcPr>
          <w:p w:rsidR="00CA13BE" w:rsidRDefault="00D23AB9">
            <w:pPr>
              <w:jc w:val="right"/>
            </w:pPr>
            <w:r>
              <w:rPr>
                <w:rFonts w:eastAsiaTheme="minorEastAsia"/>
                <w:color w:val="000000" w:themeColor="text1"/>
                <w:szCs w:val="21"/>
              </w:rPr>
              <w:t>151,845.00</w:t>
            </w:r>
          </w:p>
        </w:tc>
        <w:tc>
          <w:tcPr>
            <w:tcW w:w="1842" w:type="dxa"/>
            <w:vAlign w:val="center"/>
          </w:tcPr>
          <w:p w:rsidR="00CA13BE" w:rsidRDefault="00D23AB9">
            <w:pPr>
              <w:jc w:val="right"/>
            </w:pPr>
            <w:r>
              <w:rPr>
                <w:rFonts w:eastAsiaTheme="minorEastAsia"/>
                <w:color w:val="000000" w:themeColor="text1"/>
                <w:szCs w:val="21"/>
              </w:rPr>
              <w:t>3,943,414.65</w:t>
            </w:r>
          </w:p>
        </w:tc>
        <w:tc>
          <w:tcPr>
            <w:tcW w:w="1616" w:type="dxa"/>
            <w:vAlign w:val="center"/>
          </w:tcPr>
          <w:p w:rsidR="00CA13BE" w:rsidRDefault="00D23AB9">
            <w:pPr>
              <w:jc w:val="right"/>
            </w:pPr>
            <w:r>
              <w:rPr>
                <w:rFonts w:eastAsiaTheme="minorEastAsia"/>
                <w:color w:val="000000" w:themeColor="text1"/>
                <w:szCs w:val="21"/>
              </w:rPr>
              <w:t>1.72</w:t>
            </w:r>
          </w:p>
        </w:tc>
      </w:tr>
      <w:tr w:rsidR="00CA13BE">
        <w:tc>
          <w:tcPr>
            <w:tcW w:w="817" w:type="dxa"/>
            <w:vAlign w:val="center"/>
          </w:tcPr>
          <w:p w:rsidR="00CA13BE" w:rsidRDefault="00D23AB9">
            <w:pPr>
              <w:jc w:val="center"/>
            </w:pPr>
            <w:r>
              <w:rPr>
                <w:rFonts w:eastAsiaTheme="minorEastAsia"/>
                <w:color w:val="000000" w:themeColor="text1"/>
                <w:szCs w:val="21"/>
              </w:rPr>
              <w:t>20</w:t>
            </w:r>
          </w:p>
        </w:tc>
        <w:tc>
          <w:tcPr>
            <w:tcW w:w="1276" w:type="dxa"/>
            <w:vAlign w:val="center"/>
          </w:tcPr>
          <w:p w:rsidR="00CA13BE" w:rsidRDefault="00D23AB9">
            <w:pPr>
              <w:jc w:val="center"/>
            </w:pPr>
            <w:r>
              <w:rPr>
                <w:rFonts w:eastAsiaTheme="minorEastAsia"/>
                <w:color w:val="000000" w:themeColor="text1"/>
                <w:szCs w:val="21"/>
              </w:rPr>
              <w:t>300494</w:t>
            </w:r>
          </w:p>
        </w:tc>
        <w:tc>
          <w:tcPr>
            <w:tcW w:w="1701" w:type="dxa"/>
            <w:vAlign w:val="center"/>
          </w:tcPr>
          <w:p w:rsidR="00CA13BE" w:rsidRDefault="00D23AB9">
            <w:pPr>
              <w:jc w:val="center"/>
            </w:pPr>
            <w:r>
              <w:rPr>
                <w:rFonts w:eastAsiaTheme="minorEastAsia"/>
                <w:color w:val="000000" w:themeColor="text1"/>
                <w:szCs w:val="21"/>
              </w:rPr>
              <w:t>盛天网络</w:t>
            </w:r>
          </w:p>
        </w:tc>
        <w:tc>
          <w:tcPr>
            <w:tcW w:w="1276" w:type="dxa"/>
            <w:vAlign w:val="center"/>
          </w:tcPr>
          <w:p w:rsidR="00CA13BE" w:rsidRDefault="00D23AB9">
            <w:pPr>
              <w:jc w:val="right"/>
            </w:pPr>
            <w:r>
              <w:rPr>
                <w:rFonts w:eastAsiaTheme="minorEastAsia"/>
                <w:color w:val="000000" w:themeColor="text1"/>
                <w:szCs w:val="21"/>
              </w:rPr>
              <w:t>147,240.00</w:t>
            </w:r>
          </w:p>
        </w:tc>
        <w:tc>
          <w:tcPr>
            <w:tcW w:w="1842" w:type="dxa"/>
            <w:vAlign w:val="center"/>
          </w:tcPr>
          <w:p w:rsidR="00CA13BE" w:rsidRDefault="00D23AB9">
            <w:pPr>
              <w:jc w:val="right"/>
            </w:pPr>
            <w:r>
              <w:rPr>
                <w:rFonts w:eastAsiaTheme="minorEastAsia"/>
                <w:color w:val="000000" w:themeColor="text1"/>
                <w:szCs w:val="21"/>
              </w:rPr>
              <w:t>3,650,079.60</w:t>
            </w:r>
          </w:p>
        </w:tc>
        <w:tc>
          <w:tcPr>
            <w:tcW w:w="1616" w:type="dxa"/>
            <w:vAlign w:val="center"/>
          </w:tcPr>
          <w:p w:rsidR="00CA13BE" w:rsidRDefault="00D23AB9">
            <w:pPr>
              <w:jc w:val="right"/>
            </w:pPr>
            <w:r>
              <w:rPr>
                <w:rFonts w:eastAsiaTheme="minorEastAsia"/>
                <w:color w:val="000000" w:themeColor="text1"/>
                <w:szCs w:val="21"/>
              </w:rPr>
              <w:t>1.59</w:t>
            </w:r>
          </w:p>
        </w:tc>
      </w:tr>
      <w:tr w:rsidR="00CA13BE">
        <w:tc>
          <w:tcPr>
            <w:tcW w:w="817" w:type="dxa"/>
            <w:vAlign w:val="center"/>
          </w:tcPr>
          <w:p w:rsidR="00CA13BE" w:rsidRDefault="00D23AB9">
            <w:pPr>
              <w:jc w:val="center"/>
            </w:pPr>
            <w:r>
              <w:rPr>
                <w:rFonts w:eastAsiaTheme="minorEastAsia"/>
                <w:color w:val="000000" w:themeColor="text1"/>
                <w:szCs w:val="21"/>
              </w:rPr>
              <w:t>21</w:t>
            </w:r>
          </w:p>
        </w:tc>
        <w:tc>
          <w:tcPr>
            <w:tcW w:w="1276" w:type="dxa"/>
            <w:vAlign w:val="center"/>
          </w:tcPr>
          <w:p w:rsidR="00CA13BE" w:rsidRDefault="00D23AB9">
            <w:pPr>
              <w:jc w:val="center"/>
            </w:pPr>
            <w:r>
              <w:rPr>
                <w:rFonts w:eastAsiaTheme="minorEastAsia"/>
                <w:color w:val="000000" w:themeColor="text1"/>
                <w:szCs w:val="21"/>
              </w:rPr>
              <w:t>688095</w:t>
            </w:r>
          </w:p>
        </w:tc>
        <w:tc>
          <w:tcPr>
            <w:tcW w:w="1701" w:type="dxa"/>
            <w:vAlign w:val="center"/>
          </w:tcPr>
          <w:p w:rsidR="00CA13BE" w:rsidRDefault="00D23AB9">
            <w:pPr>
              <w:jc w:val="center"/>
            </w:pPr>
            <w:r>
              <w:rPr>
                <w:rFonts w:eastAsiaTheme="minorEastAsia"/>
                <w:color w:val="000000" w:themeColor="text1"/>
                <w:szCs w:val="21"/>
              </w:rPr>
              <w:t>福昕软件</w:t>
            </w:r>
          </w:p>
        </w:tc>
        <w:tc>
          <w:tcPr>
            <w:tcW w:w="1276" w:type="dxa"/>
            <w:vAlign w:val="center"/>
          </w:tcPr>
          <w:p w:rsidR="00CA13BE" w:rsidRDefault="00D23AB9">
            <w:pPr>
              <w:jc w:val="right"/>
            </w:pPr>
            <w:r>
              <w:rPr>
                <w:rFonts w:eastAsiaTheme="minorEastAsia"/>
                <w:color w:val="000000" w:themeColor="text1"/>
                <w:szCs w:val="21"/>
              </w:rPr>
              <w:t>28,557.00</w:t>
            </w:r>
          </w:p>
        </w:tc>
        <w:tc>
          <w:tcPr>
            <w:tcW w:w="1842" w:type="dxa"/>
            <w:vAlign w:val="center"/>
          </w:tcPr>
          <w:p w:rsidR="00CA13BE" w:rsidRDefault="00D23AB9">
            <w:pPr>
              <w:jc w:val="right"/>
            </w:pPr>
            <w:r>
              <w:rPr>
                <w:rFonts w:eastAsiaTheme="minorEastAsia"/>
                <w:color w:val="000000" w:themeColor="text1"/>
                <w:szCs w:val="21"/>
              </w:rPr>
              <w:t>3,609,033.66</w:t>
            </w:r>
          </w:p>
        </w:tc>
        <w:tc>
          <w:tcPr>
            <w:tcW w:w="1616" w:type="dxa"/>
            <w:vAlign w:val="center"/>
          </w:tcPr>
          <w:p w:rsidR="00CA13BE" w:rsidRDefault="00D23AB9">
            <w:pPr>
              <w:jc w:val="right"/>
            </w:pPr>
            <w:r>
              <w:rPr>
                <w:rFonts w:eastAsiaTheme="minorEastAsia"/>
                <w:color w:val="000000" w:themeColor="text1"/>
                <w:szCs w:val="21"/>
              </w:rPr>
              <w:t>1.57</w:t>
            </w:r>
          </w:p>
        </w:tc>
      </w:tr>
      <w:tr w:rsidR="00CA13BE">
        <w:tc>
          <w:tcPr>
            <w:tcW w:w="817" w:type="dxa"/>
            <w:vAlign w:val="center"/>
          </w:tcPr>
          <w:p w:rsidR="00CA13BE" w:rsidRDefault="00D23AB9">
            <w:pPr>
              <w:jc w:val="center"/>
            </w:pPr>
            <w:r>
              <w:rPr>
                <w:rFonts w:eastAsiaTheme="minorEastAsia"/>
                <w:color w:val="000000" w:themeColor="text1"/>
                <w:szCs w:val="21"/>
              </w:rPr>
              <w:t>22</w:t>
            </w:r>
          </w:p>
        </w:tc>
        <w:tc>
          <w:tcPr>
            <w:tcW w:w="1276" w:type="dxa"/>
            <w:vAlign w:val="center"/>
          </w:tcPr>
          <w:p w:rsidR="00CA13BE" w:rsidRDefault="00D23AB9">
            <w:pPr>
              <w:jc w:val="center"/>
            </w:pPr>
            <w:r>
              <w:rPr>
                <w:rFonts w:eastAsiaTheme="minorEastAsia"/>
                <w:color w:val="000000" w:themeColor="text1"/>
                <w:szCs w:val="21"/>
              </w:rPr>
              <w:t>300002</w:t>
            </w:r>
          </w:p>
        </w:tc>
        <w:tc>
          <w:tcPr>
            <w:tcW w:w="1701" w:type="dxa"/>
            <w:vAlign w:val="center"/>
          </w:tcPr>
          <w:p w:rsidR="00CA13BE" w:rsidRDefault="00D23AB9">
            <w:pPr>
              <w:jc w:val="center"/>
            </w:pPr>
            <w:r>
              <w:rPr>
                <w:rFonts w:eastAsiaTheme="minorEastAsia"/>
                <w:color w:val="000000" w:themeColor="text1"/>
                <w:szCs w:val="21"/>
              </w:rPr>
              <w:t>神州泰岳</w:t>
            </w:r>
          </w:p>
        </w:tc>
        <w:tc>
          <w:tcPr>
            <w:tcW w:w="1276" w:type="dxa"/>
            <w:vAlign w:val="center"/>
          </w:tcPr>
          <w:p w:rsidR="00CA13BE" w:rsidRDefault="00D23AB9">
            <w:pPr>
              <w:jc w:val="right"/>
            </w:pPr>
            <w:r>
              <w:rPr>
                <w:rFonts w:eastAsiaTheme="minorEastAsia"/>
                <w:color w:val="000000" w:themeColor="text1"/>
                <w:szCs w:val="21"/>
              </w:rPr>
              <w:t>238,200.00</w:t>
            </w:r>
          </w:p>
        </w:tc>
        <w:tc>
          <w:tcPr>
            <w:tcW w:w="1842" w:type="dxa"/>
            <w:vAlign w:val="center"/>
          </w:tcPr>
          <w:p w:rsidR="00CA13BE" w:rsidRDefault="00D23AB9">
            <w:pPr>
              <w:jc w:val="right"/>
            </w:pPr>
            <w:r>
              <w:rPr>
                <w:rFonts w:eastAsiaTheme="minorEastAsia"/>
                <w:color w:val="000000" w:themeColor="text1"/>
                <w:szCs w:val="21"/>
              </w:rPr>
              <w:t>3,334,800.00</w:t>
            </w:r>
          </w:p>
        </w:tc>
        <w:tc>
          <w:tcPr>
            <w:tcW w:w="1616" w:type="dxa"/>
            <w:vAlign w:val="center"/>
          </w:tcPr>
          <w:p w:rsidR="00CA13BE" w:rsidRDefault="00D23AB9">
            <w:pPr>
              <w:jc w:val="right"/>
            </w:pPr>
            <w:r>
              <w:rPr>
                <w:rFonts w:eastAsiaTheme="minorEastAsia"/>
                <w:color w:val="000000" w:themeColor="text1"/>
                <w:szCs w:val="21"/>
              </w:rPr>
              <w:t>1.45</w:t>
            </w:r>
          </w:p>
        </w:tc>
      </w:tr>
      <w:tr w:rsidR="00CA13BE">
        <w:tc>
          <w:tcPr>
            <w:tcW w:w="817" w:type="dxa"/>
            <w:vAlign w:val="center"/>
          </w:tcPr>
          <w:p w:rsidR="00CA13BE" w:rsidRDefault="00D23AB9">
            <w:pPr>
              <w:jc w:val="center"/>
            </w:pPr>
            <w:r>
              <w:rPr>
                <w:rFonts w:eastAsiaTheme="minorEastAsia"/>
                <w:color w:val="000000" w:themeColor="text1"/>
                <w:szCs w:val="21"/>
              </w:rPr>
              <w:t>23</w:t>
            </w:r>
          </w:p>
        </w:tc>
        <w:tc>
          <w:tcPr>
            <w:tcW w:w="1276" w:type="dxa"/>
            <w:vAlign w:val="center"/>
          </w:tcPr>
          <w:p w:rsidR="00CA13BE" w:rsidRDefault="00D23AB9">
            <w:pPr>
              <w:jc w:val="center"/>
            </w:pPr>
            <w:r>
              <w:rPr>
                <w:rFonts w:eastAsiaTheme="minorEastAsia"/>
                <w:color w:val="000000" w:themeColor="text1"/>
                <w:szCs w:val="21"/>
              </w:rPr>
              <w:t>603533</w:t>
            </w:r>
          </w:p>
        </w:tc>
        <w:tc>
          <w:tcPr>
            <w:tcW w:w="1701" w:type="dxa"/>
            <w:vAlign w:val="center"/>
          </w:tcPr>
          <w:p w:rsidR="00CA13BE" w:rsidRDefault="00D23AB9">
            <w:pPr>
              <w:jc w:val="center"/>
            </w:pPr>
            <w:r>
              <w:rPr>
                <w:rFonts w:eastAsiaTheme="minorEastAsia"/>
                <w:color w:val="000000" w:themeColor="text1"/>
                <w:szCs w:val="21"/>
              </w:rPr>
              <w:t>掌阅科技</w:t>
            </w:r>
          </w:p>
        </w:tc>
        <w:tc>
          <w:tcPr>
            <w:tcW w:w="1276" w:type="dxa"/>
            <w:vAlign w:val="center"/>
          </w:tcPr>
          <w:p w:rsidR="00CA13BE" w:rsidRDefault="00D23AB9">
            <w:pPr>
              <w:jc w:val="right"/>
            </w:pPr>
            <w:r>
              <w:rPr>
                <w:rFonts w:eastAsiaTheme="minorEastAsia"/>
                <w:color w:val="000000" w:themeColor="text1"/>
                <w:szCs w:val="21"/>
              </w:rPr>
              <w:t>111,205.00</w:t>
            </w:r>
          </w:p>
        </w:tc>
        <w:tc>
          <w:tcPr>
            <w:tcW w:w="1842" w:type="dxa"/>
            <w:vAlign w:val="center"/>
          </w:tcPr>
          <w:p w:rsidR="00CA13BE" w:rsidRDefault="00D23AB9">
            <w:pPr>
              <w:jc w:val="right"/>
            </w:pPr>
            <w:r>
              <w:rPr>
                <w:rFonts w:eastAsiaTheme="minorEastAsia"/>
                <w:color w:val="000000" w:themeColor="text1"/>
                <w:szCs w:val="21"/>
              </w:rPr>
              <w:t>3,082,602.60</w:t>
            </w:r>
          </w:p>
        </w:tc>
        <w:tc>
          <w:tcPr>
            <w:tcW w:w="1616" w:type="dxa"/>
            <w:vAlign w:val="center"/>
          </w:tcPr>
          <w:p w:rsidR="00CA13BE" w:rsidRDefault="00D23AB9">
            <w:pPr>
              <w:jc w:val="right"/>
            </w:pPr>
            <w:r>
              <w:rPr>
                <w:rFonts w:eastAsiaTheme="minorEastAsia"/>
                <w:color w:val="000000" w:themeColor="text1"/>
                <w:szCs w:val="21"/>
              </w:rPr>
              <w:t>1.34</w:t>
            </w:r>
          </w:p>
        </w:tc>
      </w:tr>
      <w:tr w:rsidR="00CA13BE">
        <w:tc>
          <w:tcPr>
            <w:tcW w:w="817" w:type="dxa"/>
            <w:vAlign w:val="center"/>
          </w:tcPr>
          <w:p w:rsidR="00CA13BE" w:rsidRDefault="00D23AB9">
            <w:pPr>
              <w:jc w:val="center"/>
            </w:pPr>
            <w:r>
              <w:rPr>
                <w:rFonts w:eastAsiaTheme="minorEastAsia"/>
                <w:color w:val="000000" w:themeColor="text1"/>
                <w:szCs w:val="21"/>
              </w:rPr>
              <w:t>24</w:t>
            </w:r>
          </w:p>
        </w:tc>
        <w:tc>
          <w:tcPr>
            <w:tcW w:w="1276" w:type="dxa"/>
            <w:vAlign w:val="center"/>
          </w:tcPr>
          <w:p w:rsidR="00CA13BE" w:rsidRDefault="00D23AB9">
            <w:pPr>
              <w:jc w:val="center"/>
            </w:pPr>
            <w:r>
              <w:rPr>
                <w:rFonts w:eastAsiaTheme="minorEastAsia"/>
                <w:color w:val="000000" w:themeColor="text1"/>
                <w:szCs w:val="21"/>
              </w:rPr>
              <w:t>300687</w:t>
            </w:r>
          </w:p>
        </w:tc>
        <w:tc>
          <w:tcPr>
            <w:tcW w:w="1701" w:type="dxa"/>
            <w:vAlign w:val="center"/>
          </w:tcPr>
          <w:p w:rsidR="00CA13BE" w:rsidRDefault="00D23AB9">
            <w:pPr>
              <w:jc w:val="center"/>
            </w:pPr>
            <w:r>
              <w:rPr>
                <w:rFonts w:eastAsiaTheme="minorEastAsia"/>
                <w:color w:val="000000" w:themeColor="text1"/>
                <w:szCs w:val="21"/>
              </w:rPr>
              <w:t>赛意信息</w:t>
            </w:r>
          </w:p>
        </w:tc>
        <w:tc>
          <w:tcPr>
            <w:tcW w:w="1276" w:type="dxa"/>
            <w:vAlign w:val="center"/>
          </w:tcPr>
          <w:p w:rsidR="00CA13BE" w:rsidRDefault="00D23AB9">
            <w:pPr>
              <w:jc w:val="right"/>
            </w:pPr>
            <w:r>
              <w:rPr>
                <w:rFonts w:eastAsiaTheme="minorEastAsia"/>
                <w:color w:val="000000" w:themeColor="text1"/>
                <w:szCs w:val="21"/>
              </w:rPr>
              <w:t>94,600.00</w:t>
            </w:r>
          </w:p>
        </w:tc>
        <w:tc>
          <w:tcPr>
            <w:tcW w:w="1842" w:type="dxa"/>
            <w:vAlign w:val="center"/>
          </w:tcPr>
          <w:p w:rsidR="00CA13BE" w:rsidRDefault="00D23AB9">
            <w:pPr>
              <w:jc w:val="right"/>
            </w:pPr>
            <w:r>
              <w:rPr>
                <w:rFonts w:eastAsiaTheme="minorEastAsia"/>
                <w:color w:val="000000" w:themeColor="text1"/>
                <w:szCs w:val="21"/>
              </w:rPr>
              <w:t>2,627,988.00</w:t>
            </w:r>
          </w:p>
        </w:tc>
        <w:tc>
          <w:tcPr>
            <w:tcW w:w="1616" w:type="dxa"/>
            <w:vAlign w:val="center"/>
          </w:tcPr>
          <w:p w:rsidR="00CA13BE" w:rsidRDefault="00D23AB9">
            <w:pPr>
              <w:jc w:val="right"/>
            </w:pPr>
            <w:r>
              <w:rPr>
                <w:rFonts w:eastAsiaTheme="minorEastAsia"/>
                <w:color w:val="000000" w:themeColor="text1"/>
                <w:szCs w:val="21"/>
              </w:rPr>
              <w:t>1.15</w:t>
            </w:r>
          </w:p>
        </w:tc>
      </w:tr>
      <w:tr w:rsidR="00CA13BE">
        <w:tc>
          <w:tcPr>
            <w:tcW w:w="817" w:type="dxa"/>
            <w:vAlign w:val="center"/>
          </w:tcPr>
          <w:p w:rsidR="00CA13BE" w:rsidRDefault="00D23AB9">
            <w:pPr>
              <w:jc w:val="center"/>
            </w:pPr>
            <w:r>
              <w:rPr>
                <w:rFonts w:eastAsiaTheme="minorEastAsia"/>
                <w:color w:val="000000" w:themeColor="text1"/>
                <w:szCs w:val="21"/>
              </w:rPr>
              <w:t>25</w:t>
            </w:r>
          </w:p>
        </w:tc>
        <w:tc>
          <w:tcPr>
            <w:tcW w:w="1276" w:type="dxa"/>
            <w:vAlign w:val="center"/>
          </w:tcPr>
          <w:p w:rsidR="00CA13BE" w:rsidRDefault="00D23AB9">
            <w:pPr>
              <w:jc w:val="center"/>
            </w:pPr>
            <w:r>
              <w:rPr>
                <w:rFonts w:eastAsiaTheme="minorEastAsia"/>
                <w:color w:val="000000" w:themeColor="text1"/>
                <w:szCs w:val="21"/>
              </w:rPr>
              <w:t>300058</w:t>
            </w:r>
          </w:p>
        </w:tc>
        <w:tc>
          <w:tcPr>
            <w:tcW w:w="1701" w:type="dxa"/>
            <w:vAlign w:val="center"/>
          </w:tcPr>
          <w:p w:rsidR="00CA13BE" w:rsidRDefault="00D23AB9">
            <w:pPr>
              <w:jc w:val="center"/>
            </w:pPr>
            <w:r>
              <w:rPr>
                <w:rFonts w:eastAsiaTheme="minorEastAsia"/>
                <w:color w:val="000000" w:themeColor="text1"/>
                <w:szCs w:val="21"/>
              </w:rPr>
              <w:t>蓝色光标</w:t>
            </w:r>
          </w:p>
        </w:tc>
        <w:tc>
          <w:tcPr>
            <w:tcW w:w="1276" w:type="dxa"/>
            <w:vAlign w:val="center"/>
          </w:tcPr>
          <w:p w:rsidR="00CA13BE" w:rsidRDefault="00D23AB9">
            <w:pPr>
              <w:jc w:val="right"/>
            </w:pPr>
            <w:r>
              <w:rPr>
                <w:rFonts w:eastAsiaTheme="minorEastAsia"/>
                <w:color w:val="000000" w:themeColor="text1"/>
                <w:szCs w:val="21"/>
              </w:rPr>
              <w:t>257,500.00</w:t>
            </w:r>
          </w:p>
        </w:tc>
        <w:tc>
          <w:tcPr>
            <w:tcW w:w="1842" w:type="dxa"/>
            <w:vAlign w:val="center"/>
          </w:tcPr>
          <w:p w:rsidR="00CA13BE" w:rsidRDefault="00D23AB9">
            <w:pPr>
              <w:jc w:val="right"/>
            </w:pPr>
            <w:r>
              <w:rPr>
                <w:rFonts w:eastAsiaTheme="minorEastAsia"/>
                <w:color w:val="000000" w:themeColor="text1"/>
                <w:szCs w:val="21"/>
              </w:rPr>
              <w:t>2,490,025.00</w:t>
            </w:r>
          </w:p>
        </w:tc>
        <w:tc>
          <w:tcPr>
            <w:tcW w:w="1616" w:type="dxa"/>
            <w:vAlign w:val="center"/>
          </w:tcPr>
          <w:p w:rsidR="00CA13BE" w:rsidRDefault="00D23AB9">
            <w:pPr>
              <w:jc w:val="right"/>
            </w:pPr>
            <w:r>
              <w:rPr>
                <w:rFonts w:eastAsiaTheme="minorEastAsia"/>
                <w:color w:val="000000" w:themeColor="text1"/>
                <w:szCs w:val="21"/>
              </w:rPr>
              <w:t>1.09</w:t>
            </w:r>
          </w:p>
        </w:tc>
      </w:tr>
      <w:tr w:rsidR="00CA13BE">
        <w:tc>
          <w:tcPr>
            <w:tcW w:w="817" w:type="dxa"/>
            <w:vAlign w:val="center"/>
          </w:tcPr>
          <w:p w:rsidR="00CA13BE" w:rsidRDefault="00D23AB9">
            <w:pPr>
              <w:jc w:val="center"/>
            </w:pPr>
            <w:r>
              <w:rPr>
                <w:rFonts w:eastAsiaTheme="minorEastAsia"/>
                <w:color w:val="000000" w:themeColor="text1"/>
                <w:szCs w:val="21"/>
              </w:rPr>
              <w:t>26</w:t>
            </w:r>
          </w:p>
        </w:tc>
        <w:tc>
          <w:tcPr>
            <w:tcW w:w="1276" w:type="dxa"/>
            <w:vAlign w:val="center"/>
          </w:tcPr>
          <w:p w:rsidR="00CA13BE" w:rsidRDefault="00D23AB9">
            <w:pPr>
              <w:jc w:val="center"/>
            </w:pPr>
            <w:r>
              <w:rPr>
                <w:rFonts w:eastAsiaTheme="minorEastAsia"/>
                <w:color w:val="000000" w:themeColor="text1"/>
                <w:szCs w:val="21"/>
              </w:rPr>
              <w:t>000066</w:t>
            </w:r>
          </w:p>
        </w:tc>
        <w:tc>
          <w:tcPr>
            <w:tcW w:w="1701" w:type="dxa"/>
            <w:vAlign w:val="center"/>
          </w:tcPr>
          <w:p w:rsidR="00CA13BE" w:rsidRDefault="00D23AB9">
            <w:pPr>
              <w:jc w:val="center"/>
            </w:pPr>
            <w:r>
              <w:rPr>
                <w:rFonts w:eastAsiaTheme="minorEastAsia"/>
                <w:color w:val="000000" w:themeColor="text1"/>
                <w:szCs w:val="21"/>
              </w:rPr>
              <w:t>中国长城</w:t>
            </w:r>
          </w:p>
        </w:tc>
        <w:tc>
          <w:tcPr>
            <w:tcW w:w="1276" w:type="dxa"/>
            <w:vAlign w:val="center"/>
          </w:tcPr>
          <w:p w:rsidR="00CA13BE" w:rsidRDefault="00D23AB9">
            <w:pPr>
              <w:jc w:val="right"/>
            </w:pPr>
            <w:r>
              <w:rPr>
                <w:rFonts w:eastAsiaTheme="minorEastAsia"/>
                <w:color w:val="000000" w:themeColor="text1"/>
                <w:szCs w:val="21"/>
              </w:rPr>
              <w:t>180,000.00</w:t>
            </w:r>
          </w:p>
        </w:tc>
        <w:tc>
          <w:tcPr>
            <w:tcW w:w="1842" w:type="dxa"/>
            <w:vAlign w:val="center"/>
          </w:tcPr>
          <w:p w:rsidR="00CA13BE" w:rsidRDefault="00D23AB9">
            <w:pPr>
              <w:jc w:val="right"/>
            </w:pPr>
            <w:r>
              <w:rPr>
                <w:rFonts w:eastAsiaTheme="minorEastAsia"/>
                <w:color w:val="000000" w:themeColor="text1"/>
                <w:szCs w:val="21"/>
              </w:rPr>
              <w:t>2,489,400.00</w:t>
            </w:r>
          </w:p>
        </w:tc>
        <w:tc>
          <w:tcPr>
            <w:tcW w:w="1616" w:type="dxa"/>
            <w:vAlign w:val="center"/>
          </w:tcPr>
          <w:p w:rsidR="00CA13BE" w:rsidRDefault="00D23AB9">
            <w:pPr>
              <w:jc w:val="right"/>
            </w:pPr>
            <w:r>
              <w:rPr>
                <w:rFonts w:eastAsiaTheme="minorEastAsia"/>
                <w:color w:val="000000" w:themeColor="text1"/>
                <w:szCs w:val="21"/>
              </w:rPr>
              <w:t>1.09</w:t>
            </w:r>
          </w:p>
        </w:tc>
      </w:tr>
      <w:tr w:rsidR="00CA13BE">
        <w:tc>
          <w:tcPr>
            <w:tcW w:w="817" w:type="dxa"/>
            <w:vAlign w:val="center"/>
          </w:tcPr>
          <w:p w:rsidR="00CA13BE" w:rsidRDefault="00D23AB9">
            <w:pPr>
              <w:jc w:val="center"/>
            </w:pPr>
            <w:r>
              <w:rPr>
                <w:rFonts w:eastAsiaTheme="minorEastAsia"/>
                <w:color w:val="000000" w:themeColor="text1"/>
                <w:szCs w:val="21"/>
              </w:rPr>
              <w:t>27</w:t>
            </w:r>
          </w:p>
        </w:tc>
        <w:tc>
          <w:tcPr>
            <w:tcW w:w="1276" w:type="dxa"/>
            <w:vAlign w:val="center"/>
          </w:tcPr>
          <w:p w:rsidR="00CA13BE" w:rsidRDefault="00D23AB9">
            <w:pPr>
              <w:jc w:val="center"/>
            </w:pPr>
            <w:r>
              <w:rPr>
                <w:rFonts w:eastAsiaTheme="minorEastAsia"/>
                <w:color w:val="000000" w:themeColor="text1"/>
                <w:szCs w:val="21"/>
              </w:rPr>
              <w:t>02400</w:t>
            </w:r>
          </w:p>
        </w:tc>
        <w:tc>
          <w:tcPr>
            <w:tcW w:w="1701" w:type="dxa"/>
            <w:vAlign w:val="center"/>
          </w:tcPr>
          <w:p w:rsidR="00CA13BE" w:rsidRDefault="00D23AB9">
            <w:pPr>
              <w:jc w:val="center"/>
            </w:pPr>
            <w:r>
              <w:rPr>
                <w:rFonts w:eastAsiaTheme="minorEastAsia"/>
                <w:color w:val="000000" w:themeColor="text1"/>
                <w:szCs w:val="21"/>
              </w:rPr>
              <w:t>心动公司</w:t>
            </w:r>
          </w:p>
        </w:tc>
        <w:tc>
          <w:tcPr>
            <w:tcW w:w="1276" w:type="dxa"/>
            <w:vAlign w:val="center"/>
          </w:tcPr>
          <w:p w:rsidR="00CA13BE" w:rsidRDefault="00D23AB9">
            <w:pPr>
              <w:jc w:val="right"/>
            </w:pPr>
            <w:r>
              <w:rPr>
                <w:rFonts w:eastAsiaTheme="minorEastAsia"/>
                <w:color w:val="000000" w:themeColor="text1"/>
                <w:szCs w:val="21"/>
              </w:rPr>
              <w:t>134,000.00</w:t>
            </w:r>
          </w:p>
        </w:tc>
        <w:tc>
          <w:tcPr>
            <w:tcW w:w="1842" w:type="dxa"/>
            <w:vAlign w:val="center"/>
          </w:tcPr>
          <w:p w:rsidR="00CA13BE" w:rsidRDefault="00D23AB9">
            <w:pPr>
              <w:jc w:val="right"/>
            </w:pPr>
            <w:r>
              <w:rPr>
                <w:rFonts w:eastAsiaTheme="minorEastAsia"/>
                <w:color w:val="000000" w:themeColor="text1"/>
                <w:szCs w:val="21"/>
              </w:rPr>
              <w:t>2,433,842.81</w:t>
            </w:r>
          </w:p>
        </w:tc>
        <w:tc>
          <w:tcPr>
            <w:tcW w:w="1616" w:type="dxa"/>
            <w:vAlign w:val="center"/>
          </w:tcPr>
          <w:p w:rsidR="00CA13BE" w:rsidRDefault="00D23AB9">
            <w:pPr>
              <w:jc w:val="right"/>
            </w:pPr>
            <w:r>
              <w:rPr>
                <w:rFonts w:eastAsiaTheme="minorEastAsia"/>
                <w:color w:val="000000" w:themeColor="text1"/>
                <w:szCs w:val="21"/>
              </w:rPr>
              <w:t>1.06</w:t>
            </w:r>
          </w:p>
        </w:tc>
      </w:tr>
      <w:tr w:rsidR="00CA13BE">
        <w:tc>
          <w:tcPr>
            <w:tcW w:w="817" w:type="dxa"/>
            <w:vAlign w:val="center"/>
          </w:tcPr>
          <w:p w:rsidR="00CA13BE" w:rsidRDefault="00D23AB9">
            <w:pPr>
              <w:jc w:val="center"/>
            </w:pPr>
            <w:r>
              <w:rPr>
                <w:rFonts w:eastAsiaTheme="minorEastAsia"/>
                <w:color w:val="000000" w:themeColor="text1"/>
                <w:szCs w:val="21"/>
              </w:rPr>
              <w:t>28</w:t>
            </w:r>
          </w:p>
        </w:tc>
        <w:tc>
          <w:tcPr>
            <w:tcW w:w="1276" w:type="dxa"/>
            <w:vAlign w:val="center"/>
          </w:tcPr>
          <w:p w:rsidR="00CA13BE" w:rsidRDefault="00D23AB9">
            <w:pPr>
              <w:jc w:val="center"/>
            </w:pPr>
            <w:r>
              <w:rPr>
                <w:rFonts w:eastAsiaTheme="minorEastAsia"/>
                <w:color w:val="000000" w:themeColor="text1"/>
                <w:szCs w:val="21"/>
              </w:rPr>
              <w:t>688981</w:t>
            </w:r>
          </w:p>
        </w:tc>
        <w:tc>
          <w:tcPr>
            <w:tcW w:w="1701" w:type="dxa"/>
            <w:vAlign w:val="center"/>
          </w:tcPr>
          <w:p w:rsidR="00CA13BE" w:rsidRDefault="00D23AB9">
            <w:pPr>
              <w:jc w:val="center"/>
            </w:pPr>
            <w:r>
              <w:rPr>
                <w:rFonts w:eastAsiaTheme="minorEastAsia"/>
                <w:color w:val="000000" w:themeColor="text1"/>
                <w:szCs w:val="21"/>
              </w:rPr>
              <w:t>中芯国际</w:t>
            </w:r>
          </w:p>
        </w:tc>
        <w:tc>
          <w:tcPr>
            <w:tcW w:w="1276" w:type="dxa"/>
            <w:vAlign w:val="center"/>
          </w:tcPr>
          <w:p w:rsidR="00CA13BE" w:rsidRDefault="00D23AB9">
            <w:pPr>
              <w:jc w:val="right"/>
            </w:pPr>
            <w:r>
              <w:rPr>
                <w:rFonts w:eastAsiaTheme="minorEastAsia"/>
                <w:color w:val="000000" w:themeColor="text1"/>
                <w:szCs w:val="21"/>
              </w:rPr>
              <w:t>47,594.00</w:t>
            </w:r>
          </w:p>
        </w:tc>
        <w:tc>
          <w:tcPr>
            <w:tcW w:w="1842" w:type="dxa"/>
            <w:vAlign w:val="center"/>
          </w:tcPr>
          <w:p w:rsidR="00CA13BE" w:rsidRDefault="00D23AB9">
            <w:pPr>
              <w:jc w:val="right"/>
            </w:pPr>
            <w:r>
              <w:rPr>
                <w:rFonts w:eastAsiaTheme="minorEastAsia"/>
                <w:color w:val="000000" w:themeColor="text1"/>
                <w:szCs w:val="21"/>
              </w:rPr>
              <w:t>2,404,448.88</w:t>
            </w:r>
          </w:p>
        </w:tc>
        <w:tc>
          <w:tcPr>
            <w:tcW w:w="1616" w:type="dxa"/>
            <w:vAlign w:val="center"/>
          </w:tcPr>
          <w:p w:rsidR="00CA13BE" w:rsidRDefault="00D23AB9">
            <w:pPr>
              <w:jc w:val="right"/>
            </w:pPr>
            <w:r>
              <w:rPr>
                <w:rFonts w:eastAsiaTheme="minorEastAsia"/>
                <w:color w:val="000000" w:themeColor="text1"/>
                <w:szCs w:val="21"/>
              </w:rPr>
              <w:t>1.05</w:t>
            </w:r>
          </w:p>
        </w:tc>
      </w:tr>
      <w:tr w:rsidR="00CA13BE">
        <w:tc>
          <w:tcPr>
            <w:tcW w:w="817" w:type="dxa"/>
            <w:vAlign w:val="center"/>
          </w:tcPr>
          <w:p w:rsidR="00CA13BE" w:rsidRDefault="00D23AB9">
            <w:pPr>
              <w:jc w:val="center"/>
            </w:pPr>
            <w:r>
              <w:rPr>
                <w:rFonts w:eastAsiaTheme="minorEastAsia"/>
                <w:color w:val="000000" w:themeColor="text1"/>
                <w:szCs w:val="21"/>
              </w:rPr>
              <w:t>29</w:t>
            </w:r>
          </w:p>
        </w:tc>
        <w:tc>
          <w:tcPr>
            <w:tcW w:w="1276" w:type="dxa"/>
            <w:vAlign w:val="center"/>
          </w:tcPr>
          <w:p w:rsidR="00CA13BE" w:rsidRDefault="00D23AB9">
            <w:pPr>
              <w:jc w:val="center"/>
            </w:pPr>
            <w:r>
              <w:rPr>
                <w:rFonts w:eastAsiaTheme="minorEastAsia"/>
                <w:color w:val="000000" w:themeColor="text1"/>
                <w:szCs w:val="21"/>
              </w:rPr>
              <w:t>02331</w:t>
            </w:r>
          </w:p>
        </w:tc>
        <w:tc>
          <w:tcPr>
            <w:tcW w:w="1701" w:type="dxa"/>
            <w:vAlign w:val="center"/>
          </w:tcPr>
          <w:p w:rsidR="00CA13BE" w:rsidRDefault="00D23AB9">
            <w:pPr>
              <w:jc w:val="center"/>
            </w:pPr>
            <w:r>
              <w:rPr>
                <w:rFonts w:eastAsiaTheme="minorEastAsia"/>
                <w:color w:val="000000" w:themeColor="text1"/>
                <w:szCs w:val="21"/>
              </w:rPr>
              <w:t>李宁</w:t>
            </w:r>
          </w:p>
        </w:tc>
        <w:tc>
          <w:tcPr>
            <w:tcW w:w="1276" w:type="dxa"/>
            <w:vAlign w:val="center"/>
          </w:tcPr>
          <w:p w:rsidR="00CA13BE" w:rsidRDefault="00D23AB9">
            <w:pPr>
              <w:jc w:val="right"/>
            </w:pPr>
            <w:r>
              <w:rPr>
                <w:rFonts w:eastAsiaTheme="minorEastAsia"/>
                <w:color w:val="000000" w:themeColor="text1"/>
                <w:szCs w:val="21"/>
              </w:rPr>
              <w:t>59,000.00</w:t>
            </w:r>
          </w:p>
        </w:tc>
        <w:tc>
          <w:tcPr>
            <w:tcW w:w="1842" w:type="dxa"/>
            <w:vAlign w:val="center"/>
          </w:tcPr>
          <w:p w:rsidR="00CA13BE" w:rsidRDefault="00D23AB9">
            <w:pPr>
              <w:jc w:val="right"/>
            </w:pPr>
            <w:r>
              <w:rPr>
                <w:rFonts w:eastAsiaTheme="minorEastAsia"/>
                <w:color w:val="000000" w:themeColor="text1"/>
                <w:szCs w:val="21"/>
              </w:rPr>
              <w:t>2,292,825.96</w:t>
            </w:r>
          </w:p>
        </w:tc>
        <w:tc>
          <w:tcPr>
            <w:tcW w:w="1616" w:type="dxa"/>
            <w:vAlign w:val="center"/>
          </w:tcPr>
          <w:p w:rsidR="00CA13BE" w:rsidRDefault="00D23AB9">
            <w:pPr>
              <w:jc w:val="right"/>
            </w:pPr>
            <w:r>
              <w:rPr>
                <w:rFonts w:eastAsiaTheme="minorEastAsia"/>
                <w:color w:val="000000" w:themeColor="text1"/>
                <w:szCs w:val="21"/>
              </w:rPr>
              <w:t>1.00</w:t>
            </w:r>
          </w:p>
        </w:tc>
      </w:tr>
      <w:tr w:rsidR="00CA13BE">
        <w:tc>
          <w:tcPr>
            <w:tcW w:w="817" w:type="dxa"/>
            <w:vAlign w:val="center"/>
          </w:tcPr>
          <w:p w:rsidR="00CA13BE" w:rsidRDefault="00D23AB9">
            <w:pPr>
              <w:jc w:val="center"/>
            </w:pPr>
            <w:r>
              <w:rPr>
                <w:rFonts w:eastAsiaTheme="minorEastAsia"/>
                <w:color w:val="000000" w:themeColor="text1"/>
                <w:szCs w:val="21"/>
              </w:rPr>
              <w:t>30</w:t>
            </w:r>
          </w:p>
        </w:tc>
        <w:tc>
          <w:tcPr>
            <w:tcW w:w="1276" w:type="dxa"/>
            <w:vAlign w:val="center"/>
          </w:tcPr>
          <w:p w:rsidR="00CA13BE" w:rsidRDefault="00D23AB9">
            <w:pPr>
              <w:jc w:val="center"/>
            </w:pPr>
            <w:r>
              <w:rPr>
                <w:rFonts w:eastAsiaTheme="minorEastAsia"/>
                <w:color w:val="000000" w:themeColor="text1"/>
                <w:szCs w:val="21"/>
              </w:rPr>
              <w:t>688120</w:t>
            </w:r>
          </w:p>
        </w:tc>
        <w:tc>
          <w:tcPr>
            <w:tcW w:w="1701" w:type="dxa"/>
            <w:vAlign w:val="center"/>
          </w:tcPr>
          <w:p w:rsidR="00CA13BE" w:rsidRDefault="00D23AB9">
            <w:pPr>
              <w:jc w:val="center"/>
            </w:pPr>
            <w:r>
              <w:rPr>
                <w:rFonts w:eastAsiaTheme="minorEastAsia"/>
                <w:color w:val="000000" w:themeColor="text1"/>
                <w:szCs w:val="21"/>
              </w:rPr>
              <w:t>华海清科</w:t>
            </w:r>
          </w:p>
        </w:tc>
        <w:tc>
          <w:tcPr>
            <w:tcW w:w="1276" w:type="dxa"/>
            <w:vAlign w:val="center"/>
          </w:tcPr>
          <w:p w:rsidR="00CA13BE" w:rsidRDefault="00D23AB9">
            <w:pPr>
              <w:jc w:val="right"/>
            </w:pPr>
            <w:r>
              <w:rPr>
                <w:rFonts w:eastAsiaTheme="minorEastAsia"/>
                <w:color w:val="000000" w:themeColor="text1"/>
                <w:szCs w:val="21"/>
              </w:rPr>
              <w:t>9,025.00</w:t>
            </w:r>
          </w:p>
        </w:tc>
        <w:tc>
          <w:tcPr>
            <w:tcW w:w="1842" w:type="dxa"/>
            <w:vAlign w:val="center"/>
          </w:tcPr>
          <w:p w:rsidR="00CA13BE" w:rsidRDefault="00D23AB9">
            <w:pPr>
              <w:jc w:val="right"/>
            </w:pPr>
            <w:r>
              <w:rPr>
                <w:rFonts w:eastAsiaTheme="minorEastAsia"/>
                <w:color w:val="000000" w:themeColor="text1"/>
                <w:szCs w:val="21"/>
              </w:rPr>
              <w:t>2,274,751.25</w:t>
            </w:r>
          </w:p>
        </w:tc>
        <w:tc>
          <w:tcPr>
            <w:tcW w:w="1616" w:type="dxa"/>
            <w:vAlign w:val="center"/>
          </w:tcPr>
          <w:p w:rsidR="00CA13BE" w:rsidRDefault="00D23AB9">
            <w:pPr>
              <w:jc w:val="right"/>
            </w:pPr>
            <w:r>
              <w:rPr>
                <w:rFonts w:eastAsiaTheme="minorEastAsia"/>
                <w:color w:val="000000" w:themeColor="text1"/>
                <w:szCs w:val="21"/>
              </w:rPr>
              <w:t>0.99</w:t>
            </w:r>
          </w:p>
        </w:tc>
      </w:tr>
      <w:tr w:rsidR="00CA13BE">
        <w:tc>
          <w:tcPr>
            <w:tcW w:w="817" w:type="dxa"/>
            <w:vAlign w:val="center"/>
          </w:tcPr>
          <w:p w:rsidR="00CA13BE" w:rsidRDefault="00D23AB9">
            <w:pPr>
              <w:jc w:val="center"/>
            </w:pPr>
            <w:r>
              <w:rPr>
                <w:rFonts w:eastAsiaTheme="minorEastAsia"/>
                <w:color w:val="000000" w:themeColor="text1"/>
                <w:szCs w:val="21"/>
              </w:rPr>
              <w:t>31</w:t>
            </w:r>
          </w:p>
        </w:tc>
        <w:tc>
          <w:tcPr>
            <w:tcW w:w="1276" w:type="dxa"/>
            <w:vAlign w:val="center"/>
          </w:tcPr>
          <w:p w:rsidR="00CA13BE" w:rsidRDefault="00D23AB9">
            <w:pPr>
              <w:jc w:val="center"/>
            </w:pPr>
            <w:r>
              <w:rPr>
                <w:rFonts w:eastAsiaTheme="minorEastAsia"/>
                <w:color w:val="000000" w:themeColor="text1"/>
                <w:szCs w:val="21"/>
              </w:rPr>
              <w:t>002463</w:t>
            </w:r>
          </w:p>
        </w:tc>
        <w:tc>
          <w:tcPr>
            <w:tcW w:w="1701" w:type="dxa"/>
            <w:vAlign w:val="center"/>
          </w:tcPr>
          <w:p w:rsidR="00CA13BE" w:rsidRDefault="00D23AB9">
            <w:pPr>
              <w:jc w:val="center"/>
            </w:pPr>
            <w:r>
              <w:rPr>
                <w:rFonts w:eastAsiaTheme="minorEastAsia"/>
                <w:color w:val="000000" w:themeColor="text1"/>
                <w:szCs w:val="21"/>
              </w:rPr>
              <w:t>沪电股份</w:t>
            </w:r>
          </w:p>
        </w:tc>
        <w:tc>
          <w:tcPr>
            <w:tcW w:w="1276" w:type="dxa"/>
            <w:vAlign w:val="center"/>
          </w:tcPr>
          <w:p w:rsidR="00CA13BE" w:rsidRDefault="00D23AB9">
            <w:pPr>
              <w:jc w:val="right"/>
            </w:pPr>
            <w:r>
              <w:rPr>
                <w:rFonts w:eastAsiaTheme="minorEastAsia"/>
                <w:color w:val="000000" w:themeColor="text1"/>
                <w:szCs w:val="21"/>
              </w:rPr>
              <w:t>98,100.00</w:t>
            </w:r>
          </w:p>
        </w:tc>
        <w:tc>
          <w:tcPr>
            <w:tcW w:w="1842" w:type="dxa"/>
            <w:vAlign w:val="center"/>
          </w:tcPr>
          <w:p w:rsidR="00CA13BE" w:rsidRDefault="00D23AB9">
            <w:pPr>
              <w:jc w:val="right"/>
            </w:pPr>
            <w:r>
              <w:rPr>
                <w:rFonts w:eastAsiaTheme="minorEastAsia"/>
                <w:color w:val="000000" w:themeColor="text1"/>
                <w:szCs w:val="21"/>
              </w:rPr>
              <w:t>2,054,214.00</w:t>
            </w:r>
          </w:p>
        </w:tc>
        <w:tc>
          <w:tcPr>
            <w:tcW w:w="1616" w:type="dxa"/>
            <w:vAlign w:val="center"/>
          </w:tcPr>
          <w:p w:rsidR="00CA13BE" w:rsidRDefault="00D23AB9">
            <w:pPr>
              <w:jc w:val="right"/>
            </w:pPr>
            <w:r>
              <w:rPr>
                <w:rFonts w:eastAsiaTheme="minorEastAsia"/>
                <w:color w:val="000000" w:themeColor="text1"/>
                <w:szCs w:val="21"/>
              </w:rPr>
              <w:t>0.90</w:t>
            </w:r>
          </w:p>
        </w:tc>
      </w:tr>
      <w:tr w:rsidR="00CA13BE">
        <w:tc>
          <w:tcPr>
            <w:tcW w:w="817" w:type="dxa"/>
            <w:vAlign w:val="center"/>
          </w:tcPr>
          <w:p w:rsidR="00CA13BE" w:rsidRDefault="00D23AB9">
            <w:pPr>
              <w:jc w:val="center"/>
            </w:pPr>
            <w:r>
              <w:rPr>
                <w:rFonts w:eastAsiaTheme="minorEastAsia"/>
                <w:color w:val="000000" w:themeColor="text1"/>
                <w:szCs w:val="21"/>
              </w:rPr>
              <w:t>32</w:t>
            </w:r>
          </w:p>
        </w:tc>
        <w:tc>
          <w:tcPr>
            <w:tcW w:w="1276" w:type="dxa"/>
            <w:vAlign w:val="center"/>
          </w:tcPr>
          <w:p w:rsidR="00CA13BE" w:rsidRDefault="00D23AB9">
            <w:pPr>
              <w:jc w:val="center"/>
            </w:pPr>
            <w:r>
              <w:rPr>
                <w:rFonts w:eastAsiaTheme="minorEastAsia"/>
                <w:color w:val="000000" w:themeColor="text1"/>
                <w:szCs w:val="21"/>
              </w:rPr>
              <w:t>002602</w:t>
            </w:r>
          </w:p>
        </w:tc>
        <w:tc>
          <w:tcPr>
            <w:tcW w:w="1701" w:type="dxa"/>
            <w:vAlign w:val="center"/>
          </w:tcPr>
          <w:p w:rsidR="00CA13BE" w:rsidRDefault="00D23AB9">
            <w:pPr>
              <w:jc w:val="center"/>
            </w:pPr>
            <w:r>
              <w:rPr>
                <w:rFonts w:eastAsiaTheme="minorEastAsia"/>
                <w:color w:val="000000" w:themeColor="text1"/>
                <w:szCs w:val="21"/>
              </w:rPr>
              <w:t>世纪华通</w:t>
            </w:r>
          </w:p>
        </w:tc>
        <w:tc>
          <w:tcPr>
            <w:tcW w:w="1276" w:type="dxa"/>
            <w:vAlign w:val="center"/>
          </w:tcPr>
          <w:p w:rsidR="00CA13BE" w:rsidRDefault="00D23AB9">
            <w:pPr>
              <w:jc w:val="right"/>
            </w:pPr>
            <w:r>
              <w:rPr>
                <w:rFonts w:eastAsiaTheme="minorEastAsia"/>
                <w:color w:val="000000" w:themeColor="text1"/>
                <w:szCs w:val="21"/>
              </w:rPr>
              <w:t>244,900.00</w:t>
            </w:r>
          </w:p>
        </w:tc>
        <w:tc>
          <w:tcPr>
            <w:tcW w:w="1842" w:type="dxa"/>
            <w:vAlign w:val="center"/>
          </w:tcPr>
          <w:p w:rsidR="00CA13BE" w:rsidRDefault="00D23AB9">
            <w:pPr>
              <w:jc w:val="right"/>
            </w:pPr>
            <w:r>
              <w:rPr>
                <w:rFonts w:eastAsiaTheme="minorEastAsia"/>
                <w:color w:val="000000" w:themeColor="text1"/>
                <w:szCs w:val="21"/>
              </w:rPr>
              <w:t>1,858,791.00</w:t>
            </w:r>
          </w:p>
        </w:tc>
        <w:tc>
          <w:tcPr>
            <w:tcW w:w="1616" w:type="dxa"/>
            <w:vAlign w:val="center"/>
          </w:tcPr>
          <w:p w:rsidR="00CA13BE" w:rsidRDefault="00D23AB9">
            <w:pPr>
              <w:jc w:val="right"/>
            </w:pPr>
            <w:r>
              <w:rPr>
                <w:rFonts w:eastAsiaTheme="minorEastAsia"/>
                <w:color w:val="000000" w:themeColor="text1"/>
                <w:szCs w:val="21"/>
              </w:rPr>
              <w:t>0.81</w:t>
            </w:r>
          </w:p>
        </w:tc>
      </w:tr>
      <w:tr w:rsidR="00CA13BE">
        <w:tc>
          <w:tcPr>
            <w:tcW w:w="817" w:type="dxa"/>
            <w:vAlign w:val="center"/>
          </w:tcPr>
          <w:p w:rsidR="00CA13BE" w:rsidRDefault="00D23AB9">
            <w:pPr>
              <w:jc w:val="center"/>
            </w:pPr>
            <w:r>
              <w:rPr>
                <w:rFonts w:eastAsiaTheme="minorEastAsia"/>
                <w:color w:val="000000" w:themeColor="text1"/>
                <w:szCs w:val="21"/>
              </w:rPr>
              <w:t>33</w:t>
            </w:r>
          </w:p>
        </w:tc>
        <w:tc>
          <w:tcPr>
            <w:tcW w:w="1276" w:type="dxa"/>
            <w:vAlign w:val="center"/>
          </w:tcPr>
          <w:p w:rsidR="00CA13BE" w:rsidRDefault="00D23AB9">
            <w:pPr>
              <w:jc w:val="center"/>
            </w:pPr>
            <w:r>
              <w:rPr>
                <w:rFonts w:eastAsiaTheme="minorEastAsia"/>
                <w:color w:val="000000" w:themeColor="text1"/>
                <w:szCs w:val="21"/>
              </w:rPr>
              <w:t>688037</w:t>
            </w:r>
          </w:p>
        </w:tc>
        <w:tc>
          <w:tcPr>
            <w:tcW w:w="1701" w:type="dxa"/>
            <w:vAlign w:val="center"/>
          </w:tcPr>
          <w:p w:rsidR="00CA13BE" w:rsidRDefault="00D23AB9">
            <w:pPr>
              <w:jc w:val="center"/>
            </w:pPr>
            <w:r>
              <w:rPr>
                <w:rFonts w:eastAsiaTheme="minorEastAsia"/>
                <w:color w:val="000000" w:themeColor="text1"/>
                <w:szCs w:val="21"/>
              </w:rPr>
              <w:t>芯源微</w:t>
            </w:r>
          </w:p>
        </w:tc>
        <w:tc>
          <w:tcPr>
            <w:tcW w:w="1276" w:type="dxa"/>
            <w:vAlign w:val="center"/>
          </w:tcPr>
          <w:p w:rsidR="00CA13BE" w:rsidRDefault="00D23AB9">
            <w:pPr>
              <w:jc w:val="right"/>
            </w:pPr>
            <w:r>
              <w:rPr>
                <w:rFonts w:eastAsiaTheme="minorEastAsia"/>
                <w:color w:val="000000" w:themeColor="text1"/>
                <w:szCs w:val="21"/>
              </w:rPr>
              <w:t>10,319.00</w:t>
            </w:r>
          </w:p>
        </w:tc>
        <w:tc>
          <w:tcPr>
            <w:tcW w:w="1842" w:type="dxa"/>
            <w:vAlign w:val="center"/>
          </w:tcPr>
          <w:p w:rsidR="00CA13BE" w:rsidRDefault="00D23AB9">
            <w:pPr>
              <w:jc w:val="right"/>
            </w:pPr>
            <w:r>
              <w:rPr>
                <w:rFonts w:eastAsiaTheme="minorEastAsia"/>
                <w:color w:val="000000" w:themeColor="text1"/>
                <w:szCs w:val="21"/>
              </w:rPr>
              <w:t>1,764,033.05</w:t>
            </w:r>
          </w:p>
        </w:tc>
        <w:tc>
          <w:tcPr>
            <w:tcW w:w="1616" w:type="dxa"/>
            <w:vAlign w:val="center"/>
          </w:tcPr>
          <w:p w:rsidR="00CA13BE" w:rsidRDefault="00D23AB9">
            <w:pPr>
              <w:jc w:val="right"/>
            </w:pPr>
            <w:r>
              <w:rPr>
                <w:rFonts w:eastAsiaTheme="minorEastAsia"/>
                <w:color w:val="000000" w:themeColor="text1"/>
                <w:szCs w:val="21"/>
              </w:rPr>
              <w:t>0.77</w:t>
            </w:r>
          </w:p>
        </w:tc>
      </w:tr>
      <w:tr w:rsidR="00CA13BE">
        <w:tc>
          <w:tcPr>
            <w:tcW w:w="817" w:type="dxa"/>
            <w:vAlign w:val="center"/>
          </w:tcPr>
          <w:p w:rsidR="00CA13BE" w:rsidRDefault="00D23AB9">
            <w:pPr>
              <w:jc w:val="center"/>
            </w:pPr>
            <w:r>
              <w:rPr>
                <w:rFonts w:eastAsiaTheme="minorEastAsia"/>
                <w:color w:val="000000" w:themeColor="text1"/>
                <w:szCs w:val="21"/>
              </w:rPr>
              <w:t>34</w:t>
            </w:r>
          </w:p>
        </w:tc>
        <w:tc>
          <w:tcPr>
            <w:tcW w:w="1276" w:type="dxa"/>
            <w:vAlign w:val="center"/>
          </w:tcPr>
          <w:p w:rsidR="00CA13BE" w:rsidRDefault="00D23AB9">
            <w:pPr>
              <w:jc w:val="center"/>
            </w:pPr>
            <w:r>
              <w:rPr>
                <w:rFonts w:eastAsiaTheme="minorEastAsia"/>
                <w:color w:val="000000" w:themeColor="text1"/>
                <w:szCs w:val="21"/>
              </w:rPr>
              <w:t>603258</w:t>
            </w:r>
          </w:p>
        </w:tc>
        <w:tc>
          <w:tcPr>
            <w:tcW w:w="1701" w:type="dxa"/>
            <w:vAlign w:val="center"/>
          </w:tcPr>
          <w:p w:rsidR="00CA13BE" w:rsidRDefault="00D23AB9">
            <w:pPr>
              <w:jc w:val="center"/>
            </w:pPr>
            <w:r>
              <w:rPr>
                <w:rFonts w:eastAsiaTheme="minorEastAsia"/>
                <w:color w:val="000000" w:themeColor="text1"/>
                <w:szCs w:val="21"/>
              </w:rPr>
              <w:t>电魂网络</w:t>
            </w:r>
          </w:p>
        </w:tc>
        <w:tc>
          <w:tcPr>
            <w:tcW w:w="1276" w:type="dxa"/>
            <w:vAlign w:val="center"/>
          </w:tcPr>
          <w:p w:rsidR="00CA13BE" w:rsidRDefault="00D23AB9">
            <w:pPr>
              <w:jc w:val="right"/>
            </w:pPr>
            <w:r>
              <w:rPr>
                <w:rFonts w:eastAsiaTheme="minorEastAsia"/>
                <w:color w:val="000000" w:themeColor="text1"/>
                <w:szCs w:val="21"/>
              </w:rPr>
              <w:t>41,407.00</w:t>
            </w:r>
          </w:p>
        </w:tc>
        <w:tc>
          <w:tcPr>
            <w:tcW w:w="1842" w:type="dxa"/>
            <w:vAlign w:val="center"/>
          </w:tcPr>
          <w:p w:rsidR="00CA13BE" w:rsidRDefault="00D23AB9">
            <w:pPr>
              <w:jc w:val="right"/>
            </w:pPr>
            <w:r>
              <w:rPr>
                <w:rFonts w:eastAsiaTheme="minorEastAsia"/>
                <w:color w:val="000000" w:themeColor="text1"/>
                <w:szCs w:val="21"/>
              </w:rPr>
              <w:t>1,760,211.57</w:t>
            </w:r>
          </w:p>
        </w:tc>
        <w:tc>
          <w:tcPr>
            <w:tcW w:w="1616" w:type="dxa"/>
            <w:vAlign w:val="center"/>
          </w:tcPr>
          <w:p w:rsidR="00CA13BE" w:rsidRDefault="00D23AB9">
            <w:pPr>
              <w:jc w:val="right"/>
            </w:pPr>
            <w:r>
              <w:rPr>
                <w:rFonts w:eastAsiaTheme="minorEastAsia"/>
                <w:color w:val="000000" w:themeColor="text1"/>
                <w:szCs w:val="21"/>
              </w:rPr>
              <w:t>0.77</w:t>
            </w:r>
          </w:p>
        </w:tc>
      </w:tr>
      <w:tr w:rsidR="00CA13BE">
        <w:tc>
          <w:tcPr>
            <w:tcW w:w="817" w:type="dxa"/>
            <w:vAlign w:val="center"/>
          </w:tcPr>
          <w:p w:rsidR="00CA13BE" w:rsidRDefault="00D23AB9">
            <w:pPr>
              <w:jc w:val="center"/>
            </w:pPr>
            <w:r>
              <w:rPr>
                <w:rFonts w:eastAsiaTheme="minorEastAsia"/>
                <w:color w:val="000000" w:themeColor="text1"/>
                <w:szCs w:val="21"/>
              </w:rPr>
              <w:t>35</w:t>
            </w:r>
          </w:p>
        </w:tc>
        <w:tc>
          <w:tcPr>
            <w:tcW w:w="1276" w:type="dxa"/>
            <w:vAlign w:val="center"/>
          </w:tcPr>
          <w:p w:rsidR="00CA13BE" w:rsidRDefault="00D23AB9">
            <w:pPr>
              <w:jc w:val="center"/>
            </w:pPr>
            <w:r>
              <w:rPr>
                <w:rFonts w:eastAsiaTheme="minorEastAsia"/>
                <w:color w:val="000000" w:themeColor="text1"/>
                <w:szCs w:val="21"/>
              </w:rPr>
              <w:t>09868</w:t>
            </w:r>
          </w:p>
        </w:tc>
        <w:tc>
          <w:tcPr>
            <w:tcW w:w="1701" w:type="dxa"/>
            <w:vAlign w:val="center"/>
          </w:tcPr>
          <w:p w:rsidR="00CA13BE" w:rsidRDefault="00D23AB9">
            <w:pPr>
              <w:jc w:val="center"/>
            </w:pPr>
            <w:r>
              <w:rPr>
                <w:rFonts w:eastAsiaTheme="minorEastAsia"/>
                <w:color w:val="000000" w:themeColor="text1"/>
                <w:szCs w:val="21"/>
              </w:rPr>
              <w:t>小鹏汽车－Ｗ</w:t>
            </w:r>
          </w:p>
        </w:tc>
        <w:tc>
          <w:tcPr>
            <w:tcW w:w="1276" w:type="dxa"/>
            <w:vAlign w:val="center"/>
          </w:tcPr>
          <w:p w:rsidR="00CA13BE" w:rsidRDefault="00D23AB9">
            <w:pPr>
              <w:jc w:val="right"/>
            </w:pPr>
            <w:r>
              <w:rPr>
                <w:rFonts w:eastAsiaTheme="minorEastAsia"/>
                <w:color w:val="000000" w:themeColor="text1"/>
                <w:szCs w:val="21"/>
              </w:rPr>
              <w:t>36,900.00</w:t>
            </w:r>
          </w:p>
        </w:tc>
        <w:tc>
          <w:tcPr>
            <w:tcW w:w="1842" w:type="dxa"/>
            <w:vAlign w:val="center"/>
          </w:tcPr>
          <w:p w:rsidR="00CA13BE" w:rsidRDefault="00D23AB9">
            <w:pPr>
              <w:jc w:val="right"/>
            </w:pPr>
            <w:r>
              <w:rPr>
                <w:rFonts w:eastAsiaTheme="minorEastAsia"/>
                <w:color w:val="000000" w:themeColor="text1"/>
                <w:szCs w:val="21"/>
              </w:rPr>
              <w:t>1,701,053.10</w:t>
            </w:r>
          </w:p>
        </w:tc>
        <w:tc>
          <w:tcPr>
            <w:tcW w:w="1616" w:type="dxa"/>
            <w:vAlign w:val="center"/>
          </w:tcPr>
          <w:p w:rsidR="00CA13BE" w:rsidRDefault="00D23AB9">
            <w:pPr>
              <w:jc w:val="right"/>
            </w:pPr>
            <w:r>
              <w:rPr>
                <w:rFonts w:eastAsiaTheme="minorEastAsia"/>
                <w:color w:val="000000" w:themeColor="text1"/>
                <w:szCs w:val="21"/>
              </w:rPr>
              <w:t>0.74</w:t>
            </w:r>
          </w:p>
        </w:tc>
      </w:tr>
      <w:tr w:rsidR="00CA13BE">
        <w:tc>
          <w:tcPr>
            <w:tcW w:w="817" w:type="dxa"/>
            <w:vAlign w:val="center"/>
          </w:tcPr>
          <w:p w:rsidR="00CA13BE" w:rsidRDefault="00D23AB9">
            <w:pPr>
              <w:jc w:val="center"/>
            </w:pPr>
            <w:r>
              <w:rPr>
                <w:rFonts w:eastAsiaTheme="minorEastAsia"/>
                <w:color w:val="000000" w:themeColor="text1"/>
                <w:szCs w:val="21"/>
              </w:rPr>
              <w:t>36</w:t>
            </w:r>
          </w:p>
        </w:tc>
        <w:tc>
          <w:tcPr>
            <w:tcW w:w="1276" w:type="dxa"/>
            <w:vAlign w:val="center"/>
          </w:tcPr>
          <w:p w:rsidR="00CA13BE" w:rsidRDefault="00D23AB9">
            <w:pPr>
              <w:jc w:val="center"/>
            </w:pPr>
            <w:r>
              <w:rPr>
                <w:rFonts w:eastAsiaTheme="minorEastAsia"/>
                <w:color w:val="000000" w:themeColor="text1"/>
                <w:szCs w:val="21"/>
              </w:rPr>
              <w:t>002712</w:t>
            </w:r>
          </w:p>
        </w:tc>
        <w:tc>
          <w:tcPr>
            <w:tcW w:w="1701" w:type="dxa"/>
            <w:vAlign w:val="center"/>
          </w:tcPr>
          <w:p w:rsidR="00CA13BE" w:rsidRDefault="00D23AB9">
            <w:pPr>
              <w:jc w:val="center"/>
            </w:pPr>
            <w:r>
              <w:rPr>
                <w:rFonts w:eastAsiaTheme="minorEastAsia"/>
                <w:color w:val="000000" w:themeColor="text1"/>
                <w:szCs w:val="21"/>
              </w:rPr>
              <w:t>思美传媒</w:t>
            </w:r>
          </w:p>
        </w:tc>
        <w:tc>
          <w:tcPr>
            <w:tcW w:w="1276" w:type="dxa"/>
            <w:vAlign w:val="center"/>
          </w:tcPr>
          <w:p w:rsidR="00CA13BE" w:rsidRDefault="00D23AB9">
            <w:pPr>
              <w:jc w:val="right"/>
            </w:pPr>
            <w:r>
              <w:rPr>
                <w:rFonts w:eastAsiaTheme="minorEastAsia"/>
                <w:color w:val="000000" w:themeColor="text1"/>
                <w:szCs w:val="21"/>
              </w:rPr>
              <w:t>241,461.00</w:t>
            </w:r>
          </w:p>
        </w:tc>
        <w:tc>
          <w:tcPr>
            <w:tcW w:w="1842" w:type="dxa"/>
            <w:vAlign w:val="center"/>
          </w:tcPr>
          <w:p w:rsidR="00CA13BE" w:rsidRDefault="00D23AB9">
            <w:pPr>
              <w:jc w:val="right"/>
            </w:pPr>
            <w:r>
              <w:rPr>
                <w:rFonts w:eastAsiaTheme="minorEastAsia"/>
                <w:color w:val="000000" w:themeColor="text1"/>
                <w:szCs w:val="21"/>
              </w:rPr>
              <w:t>1,583,984.16</w:t>
            </w:r>
          </w:p>
        </w:tc>
        <w:tc>
          <w:tcPr>
            <w:tcW w:w="1616" w:type="dxa"/>
            <w:vAlign w:val="center"/>
          </w:tcPr>
          <w:p w:rsidR="00CA13BE" w:rsidRDefault="00D23AB9">
            <w:pPr>
              <w:jc w:val="right"/>
            </w:pPr>
            <w:r>
              <w:rPr>
                <w:rFonts w:eastAsiaTheme="minorEastAsia"/>
                <w:color w:val="000000" w:themeColor="text1"/>
                <w:szCs w:val="21"/>
              </w:rPr>
              <w:t>0.69</w:t>
            </w:r>
          </w:p>
        </w:tc>
      </w:tr>
      <w:tr w:rsidR="00CA13BE">
        <w:tc>
          <w:tcPr>
            <w:tcW w:w="817" w:type="dxa"/>
            <w:vAlign w:val="center"/>
          </w:tcPr>
          <w:p w:rsidR="00CA13BE" w:rsidRDefault="00D23AB9">
            <w:pPr>
              <w:jc w:val="center"/>
            </w:pPr>
            <w:r>
              <w:rPr>
                <w:rFonts w:eastAsiaTheme="minorEastAsia"/>
                <w:color w:val="000000" w:themeColor="text1"/>
                <w:szCs w:val="21"/>
              </w:rPr>
              <w:t>37</w:t>
            </w:r>
          </w:p>
        </w:tc>
        <w:tc>
          <w:tcPr>
            <w:tcW w:w="1276" w:type="dxa"/>
            <w:vAlign w:val="center"/>
          </w:tcPr>
          <w:p w:rsidR="00CA13BE" w:rsidRDefault="00D23AB9">
            <w:pPr>
              <w:jc w:val="center"/>
            </w:pPr>
            <w:r>
              <w:rPr>
                <w:rFonts w:eastAsiaTheme="minorEastAsia"/>
                <w:color w:val="000000" w:themeColor="text1"/>
                <w:szCs w:val="21"/>
              </w:rPr>
              <w:t>688031</w:t>
            </w:r>
          </w:p>
        </w:tc>
        <w:tc>
          <w:tcPr>
            <w:tcW w:w="1701" w:type="dxa"/>
            <w:vAlign w:val="center"/>
          </w:tcPr>
          <w:p w:rsidR="00CA13BE" w:rsidRDefault="00D23AB9">
            <w:pPr>
              <w:jc w:val="center"/>
            </w:pPr>
            <w:r>
              <w:rPr>
                <w:rFonts w:eastAsiaTheme="minorEastAsia"/>
                <w:color w:val="000000" w:themeColor="text1"/>
                <w:szCs w:val="21"/>
              </w:rPr>
              <w:t>星环科技</w:t>
            </w:r>
          </w:p>
        </w:tc>
        <w:tc>
          <w:tcPr>
            <w:tcW w:w="1276" w:type="dxa"/>
            <w:vAlign w:val="center"/>
          </w:tcPr>
          <w:p w:rsidR="00CA13BE" w:rsidRDefault="00D23AB9">
            <w:pPr>
              <w:jc w:val="right"/>
            </w:pPr>
            <w:r>
              <w:rPr>
                <w:rFonts w:eastAsiaTheme="minorEastAsia"/>
                <w:color w:val="000000" w:themeColor="text1"/>
                <w:szCs w:val="21"/>
              </w:rPr>
              <w:t>10,894.00</w:t>
            </w:r>
          </w:p>
        </w:tc>
        <w:tc>
          <w:tcPr>
            <w:tcW w:w="1842" w:type="dxa"/>
            <w:vAlign w:val="center"/>
          </w:tcPr>
          <w:p w:rsidR="00CA13BE" w:rsidRDefault="00D23AB9">
            <w:pPr>
              <w:jc w:val="right"/>
            </w:pPr>
            <w:r>
              <w:rPr>
                <w:rFonts w:eastAsiaTheme="minorEastAsia"/>
                <w:color w:val="000000" w:themeColor="text1"/>
                <w:szCs w:val="21"/>
              </w:rPr>
              <w:t>1,451,516.56</w:t>
            </w:r>
          </w:p>
        </w:tc>
        <w:tc>
          <w:tcPr>
            <w:tcW w:w="1616" w:type="dxa"/>
            <w:vAlign w:val="center"/>
          </w:tcPr>
          <w:p w:rsidR="00CA13BE" w:rsidRDefault="00D23AB9">
            <w:pPr>
              <w:jc w:val="right"/>
            </w:pPr>
            <w:r>
              <w:rPr>
                <w:rFonts w:eastAsiaTheme="minorEastAsia"/>
                <w:color w:val="000000" w:themeColor="text1"/>
                <w:szCs w:val="21"/>
              </w:rPr>
              <w:t>0.63</w:t>
            </w:r>
          </w:p>
        </w:tc>
      </w:tr>
      <w:tr w:rsidR="00CA13BE">
        <w:tc>
          <w:tcPr>
            <w:tcW w:w="817" w:type="dxa"/>
            <w:vAlign w:val="center"/>
          </w:tcPr>
          <w:p w:rsidR="00CA13BE" w:rsidRDefault="00D23AB9">
            <w:pPr>
              <w:jc w:val="center"/>
            </w:pPr>
            <w:r>
              <w:rPr>
                <w:rFonts w:eastAsiaTheme="minorEastAsia"/>
                <w:color w:val="000000" w:themeColor="text1"/>
                <w:szCs w:val="21"/>
              </w:rPr>
              <w:t>38</w:t>
            </w:r>
          </w:p>
        </w:tc>
        <w:tc>
          <w:tcPr>
            <w:tcW w:w="1276" w:type="dxa"/>
            <w:vAlign w:val="center"/>
          </w:tcPr>
          <w:p w:rsidR="00CA13BE" w:rsidRDefault="00D23AB9">
            <w:pPr>
              <w:jc w:val="center"/>
            </w:pPr>
            <w:r>
              <w:rPr>
                <w:rFonts w:eastAsiaTheme="minorEastAsia"/>
                <w:color w:val="000000" w:themeColor="text1"/>
                <w:szCs w:val="21"/>
              </w:rPr>
              <w:t>300571</w:t>
            </w:r>
          </w:p>
        </w:tc>
        <w:tc>
          <w:tcPr>
            <w:tcW w:w="1701" w:type="dxa"/>
            <w:vAlign w:val="center"/>
          </w:tcPr>
          <w:p w:rsidR="00CA13BE" w:rsidRDefault="00D23AB9">
            <w:pPr>
              <w:jc w:val="center"/>
            </w:pPr>
            <w:r>
              <w:rPr>
                <w:rFonts w:eastAsiaTheme="minorEastAsia"/>
                <w:color w:val="000000" w:themeColor="text1"/>
                <w:szCs w:val="21"/>
              </w:rPr>
              <w:t>平治信息</w:t>
            </w:r>
          </w:p>
        </w:tc>
        <w:tc>
          <w:tcPr>
            <w:tcW w:w="1276" w:type="dxa"/>
            <w:vAlign w:val="center"/>
          </w:tcPr>
          <w:p w:rsidR="00CA13BE" w:rsidRDefault="00D23AB9">
            <w:pPr>
              <w:jc w:val="right"/>
            </w:pPr>
            <w:r>
              <w:rPr>
                <w:rFonts w:eastAsiaTheme="minorEastAsia"/>
                <w:color w:val="000000" w:themeColor="text1"/>
                <w:szCs w:val="21"/>
              </w:rPr>
              <w:t>41,300.00</w:t>
            </w:r>
          </w:p>
        </w:tc>
        <w:tc>
          <w:tcPr>
            <w:tcW w:w="1842" w:type="dxa"/>
            <w:vAlign w:val="center"/>
          </w:tcPr>
          <w:p w:rsidR="00CA13BE" w:rsidRDefault="00D23AB9">
            <w:pPr>
              <w:jc w:val="right"/>
            </w:pPr>
            <w:r>
              <w:rPr>
                <w:rFonts w:eastAsiaTheme="minorEastAsia"/>
                <w:color w:val="000000" w:themeColor="text1"/>
                <w:szCs w:val="21"/>
              </w:rPr>
              <w:t>1,443,848.00</w:t>
            </w:r>
          </w:p>
        </w:tc>
        <w:tc>
          <w:tcPr>
            <w:tcW w:w="1616" w:type="dxa"/>
            <w:vAlign w:val="center"/>
          </w:tcPr>
          <w:p w:rsidR="00CA13BE" w:rsidRDefault="00D23AB9">
            <w:pPr>
              <w:jc w:val="right"/>
            </w:pPr>
            <w:r>
              <w:rPr>
                <w:rFonts w:eastAsiaTheme="minorEastAsia"/>
                <w:color w:val="000000" w:themeColor="text1"/>
                <w:szCs w:val="21"/>
              </w:rPr>
              <w:t>0.63</w:t>
            </w:r>
          </w:p>
        </w:tc>
      </w:tr>
      <w:tr w:rsidR="00CA13BE">
        <w:tc>
          <w:tcPr>
            <w:tcW w:w="817" w:type="dxa"/>
            <w:vAlign w:val="center"/>
          </w:tcPr>
          <w:p w:rsidR="00CA13BE" w:rsidRDefault="00D23AB9">
            <w:pPr>
              <w:jc w:val="center"/>
            </w:pPr>
            <w:r>
              <w:rPr>
                <w:rFonts w:eastAsiaTheme="minorEastAsia"/>
                <w:color w:val="000000" w:themeColor="text1"/>
                <w:szCs w:val="21"/>
              </w:rPr>
              <w:t>39</w:t>
            </w:r>
          </w:p>
        </w:tc>
        <w:tc>
          <w:tcPr>
            <w:tcW w:w="1276" w:type="dxa"/>
            <w:vAlign w:val="center"/>
          </w:tcPr>
          <w:p w:rsidR="00CA13BE" w:rsidRDefault="00D23AB9">
            <w:pPr>
              <w:jc w:val="center"/>
            </w:pPr>
            <w:r>
              <w:rPr>
                <w:rFonts w:eastAsiaTheme="minorEastAsia"/>
                <w:color w:val="000000" w:themeColor="text1"/>
                <w:szCs w:val="21"/>
              </w:rPr>
              <w:t>000063</w:t>
            </w:r>
          </w:p>
        </w:tc>
        <w:tc>
          <w:tcPr>
            <w:tcW w:w="1701" w:type="dxa"/>
            <w:vAlign w:val="center"/>
          </w:tcPr>
          <w:p w:rsidR="00CA13BE" w:rsidRDefault="00D23AB9">
            <w:pPr>
              <w:jc w:val="center"/>
            </w:pPr>
            <w:r>
              <w:rPr>
                <w:rFonts w:eastAsiaTheme="minorEastAsia"/>
                <w:color w:val="000000" w:themeColor="text1"/>
                <w:szCs w:val="21"/>
              </w:rPr>
              <w:t>中兴通讯</w:t>
            </w:r>
          </w:p>
        </w:tc>
        <w:tc>
          <w:tcPr>
            <w:tcW w:w="1276" w:type="dxa"/>
            <w:vAlign w:val="center"/>
          </w:tcPr>
          <w:p w:rsidR="00CA13BE" w:rsidRDefault="00D23AB9">
            <w:pPr>
              <w:jc w:val="right"/>
            </w:pPr>
            <w:r>
              <w:rPr>
                <w:rFonts w:eastAsiaTheme="minorEastAsia"/>
                <w:color w:val="000000" w:themeColor="text1"/>
                <w:szCs w:val="21"/>
              </w:rPr>
              <w:t>31,600.00</w:t>
            </w:r>
          </w:p>
        </w:tc>
        <w:tc>
          <w:tcPr>
            <w:tcW w:w="1842" w:type="dxa"/>
            <w:vAlign w:val="center"/>
          </w:tcPr>
          <w:p w:rsidR="00CA13BE" w:rsidRDefault="00D23AB9">
            <w:pPr>
              <w:jc w:val="right"/>
            </w:pPr>
            <w:r>
              <w:rPr>
                <w:rFonts w:eastAsiaTheme="minorEastAsia"/>
                <w:color w:val="000000" w:themeColor="text1"/>
                <w:szCs w:val="21"/>
              </w:rPr>
              <w:t>1,439,064.00</w:t>
            </w:r>
          </w:p>
        </w:tc>
        <w:tc>
          <w:tcPr>
            <w:tcW w:w="1616" w:type="dxa"/>
            <w:vAlign w:val="center"/>
          </w:tcPr>
          <w:p w:rsidR="00CA13BE" w:rsidRDefault="00D23AB9">
            <w:pPr>
              <w:jc w:val="right"/>
            </w:pPr>
            <w:r>
              <w:rPr>
                <w:rFonts w:eastAsiaTheme="minorEastAsia"/>
                <w:color w:val="000000" w:themeColor="text1"/>
                <w:szCs w:val="21"/>
              </w:rPr>
              <w:t>0.63</w:t>
            </w:r>
          </w:p>
        </w:tc>
      </w:tr>
      <w:tr w:rsidR="00CA13BE">
        <w:tc>
          <w:tcPr>
            <w:tcW w:w="817" w:type="dxa"/>
            <w:vAlign w:val="center"/>
          </w:tcPr>
          <w:p w:rsidR="00CA13BE" w:rsidRDefault="00D23AB9">
            <w:pPr>
              <w:jc w:val="center"/>
            </w:pPr>
            <w:r>
              <w:rPr>
                <w:rFonts w:eastAsiaTheme="minorEastAsia"/>
                <w:color w:val="000000" w:themeColor="text1"/>
                <w:szCs w:val="21"/>
              </w:rPr>
              <w:t>40</w:t>
            </w:r>
          </w:p>
        </w:tc>
        <w:tc>
          <w:tcPr>
            <w:tcW w:w="1276" w:type="dxa"/>
            <w:vAlign w:val="center"/>
          </w:tcPr>
          <w:p w:rsidR="00CA13BE" w:rsidRDefault="00D23AB9">
            <w:pPr>
              <w:jc w:val="center"/>
            </w:pPr>
            <w:r>
              <w:rPr>
                <w:rFonts w:eastAsiaTheme="minorEastAsia"/>
                <w:color w:val="000000" w:themeColor="text1"/>
                <w:szCs w:val="21"/>
              </w:rPr>
              <w:t>300031</w:t>
            </w:r>
          </w:p>
        </w:tc>
        <w:tc>
          <w:tcPr>
            <w:tcW w:w="1701" w:type="dxa"/>
            <w:vAlign w:val="center"/>
          </w:tcPr>
          <w:p w:rsidR="00CA13BE" w:rsidRDefault="00D23AB9">
            <w:pPr>
              <w:jc w:val="center"/>
            </w:pPr>
            <w:r>
              <w:rPr>
                <w:rFonts w:eastAsiaTheme="minorEastAsia"/>
                <w:color w:val="000000" w:themeColor="text1"/>
                <w:szCs w:val="21"/>
              </w:rPr>
              <w:t>宝通科技</w:t>
            </w:r>
          </w:p>
        </w:tc>
        <w:tc>
          <w:tcPr>
            <w:tcW w:w="1276" w:type="dxa"/>
            <w:vAlign w:val="center"/>
          </w:tcPr>
          <w:p w:rsidR="00CA13BE" w:rsidRDefault="00D23AB9">
            <w:pPr>
              <w:jc w:val="right"/>
            </w:pPr>
            <w:r>
              <w:rPr>
                <w:rFonts w:eastAsiaTheme="minorEastAsia"/>
                <w:color w:val="000000" w:themeColor="text1"/>
                <w:szCs w:val="21"/>
              </w:rPr>
              <w:t>56,200.00</w:t>
            </w:r>
          </w:p>
        </w:tc>
        <w:tc>
          <w:tcPr>
            <w:tcW w:w="1842" w:type="dxa"/>
            <w:vAlign w:val="center"/>
          </w:tcPr>
          <w:p w:rsidR="00CA13BE" w:rsidRDefault="00D23AB9">
            <w:pPr>
              <w:jc w:val="right"/>
            </w:pPr>
            <w:r>
              <w:rPr>
                <w:rFonts w:eastAsiaTheme="minorEastAsia"/>
                <w:color w:val="000000" w:themeColor="text1"/>
                <w:szCs w:val="21"/>
              </w:rPr>
              <w:t>1,389,264.00</w:t>
            </w:r>
          </w:p>
        </w:tc>
        <w:tc>
          <w:tcPr>
            <w:tcW w:w="1616" w:type="dxa"/>
            <w:vAlign w:val="center"/>
          </w:tcPr>
          <w:p w:rsidR="00CA13BE" w:rsidRDefault="00D23AB9">
            <w:pPr>
              <w:jc w:val="right"/>
            </w:pPr>
            <w:r>
              <w:rPr>
                <w:rFonts w:eastAsiaTheme="minorEastAsia"/>
                <w:color w:val="000000" w:themeColor="text1"/>
                <w:szCs w:val="21"/>
              </w:rPr>
              <w:t>0.61</w:t>
            </w:r>
          </w:p>
        </w:tc>
      </w:tr>
      <w:tr w:rsidR="00CA13BE">
        <w:tc>
          <w:tcPr>
            <w:tcW w:w="817" w:type="dxa"/>
            <w:vAlign w:val="center"/>
          </w:tcPr>
          <w:p w:rsidR="00CA13BE" w:rsidRDefault="00D23AB9">
            <w:pPr>
              <w:jc w:val="center"/>
            </w:pPr>
            <w:r>
              <w:rPr>
                <w:rFonts w:eastAsiaTheme="minorEastAsia"/>
                <w:color w:val="000000" w:themeColor="text1"/>
                <w:szCs w:val="21"/>
              </w:rPr>
              <w:t>41</w:t>
            </w:r>
          </w:p>
        </w:tc>
        <w:tc>
          <w:tcPr>
            <w:tcW w:w="1276" w:type="dxa"/>
            <w:vAlign w:val="center"/>
          </w:tcPr>
          <w:p w:rsidR="00CA13BE" w:rsidRDefault="00D23AB9">
            <w:pPr>
              <w:jc w:val="center"/>
            </w:pPr>
            <w:r>
              <w:rPr>
                <w:rFonts w:eastAsiaTheme="minorEastAsia"/>
                <w:color w:val="000000" w:themeColor="text1"/>
                <w:szCs w:val="21"/>
              </w:rPr>
              <w:t>300846</w:t>
            </w:r>
          </w:p>
        </w:tc>
        <w:tc>
          <w:tcPr>
            <w:tcW w:w="1701" w:type="dxa"/>
            <w:vAlign w:val="center"/>
          </w:tcPr>
          <w:p w:rsidR="00CA13BE" w:rsidRDefault="00D23AB9">
            <w:pPr>
              <w:jc w:val="center"/>
            </w:pPr>
            <w:r>
              <w:rPr>
                <w:rFonts w:eastAsiaTheme="minorEastAsia"/>
                <w:color w:val="000000" w:themeColor="text1"/>
                <w:szCs w:val="21"/>
              </w:rPr>
              <w:t>首都在线</w:t>
            </w:r>
          </w:p>
        </w:tc>
        <w:tc>
          <w:tcPr>
            <w:tcW w:w="1276" w:type="dxa"/>
            <w:vAlign w:val="center"/>
          </w:tcPr>
          <w:p w:rsidR="00CA13BE" w:rsidRDefault="00D23AB9">
            <w:pPr>
              <w:jc w:val="right"/>
            </w:pPr>
            <w:r>
              <w:rPr>
                <w:rFonts w:eastAsiaTheme="minorEastAsia"/>
                <w:color w:val="000000" w:themeColor="text1"/>
                <w:szCs w:val="21"/>
              </w:rPr>
              <w:t>88,400.00</w:t>
            </w:r>
          </w:p>
        </w:tc>
        <w:tc>
          <w:tcPr>
            <w:tcW w:w="1842" w:type="dxa"/>
            <w:vAlign w:val="center"/>
          </w:tcPr>
          <w:p w:rsidR="00CA13BE" w:rsidRDefault="00D23AB9">
            <w:pPr>
              <w:jc w:val="right"/>
            </w:pPr>
            <w:r>
              <w:rPr>
                <w:rFonts w:eastAsiaTheme="minorEastAsia"/>
                <w:color w:val="000000" w:themeColor="text1"/>
                <w:szCs w:val="21"/>
              </w:rPr>
              <w:t>1,356,940.00</w:t>
            </w:r>
          </w:p>
        </w:tc>
        <w:tc>
          <w:tcPr>
            <w:tcW w:w="1616" w:type="dxa"/>
            <w:vAlign w:val="center"/>
          </w:tcPr>
          <w:p w:rsidR="00CA13BE" w:rsidRDefault="00D23AB9">
            <w:pPr>
              <w:jc w:val="right"/>
            </w:pPr>
            <w:r>
              <w:rPr>
                <w:rFonts w:eastAsiaTheme="minorEastAsia"/>
                <w:color w:val="000000" w:themeColor="text1"/>
                <w:szCs w:val="21"/>
              </w:rPr>
              <w:t>0.59</w:t>
            </w:r>
          </w:p>
        </w:tc>
      </w:tr>
      <w:tr w:rsidR="00CA13BE">
        <w:tc>
          <w:tcPr>
            <w:tcW w:w="817" w:type="dxa"/>
            <w:vAlign w:val="center"/>
          </w:tcPr>
          <w:p w:rsidR="00CA13BE" w:rsidRDefault="00D23AB9">
            <w:pPr>
              <w:jc w:val="center"/>
            </w:pPr>
            <w:r>
              <w:rPr>
                <w:rFonts w:eastAsiaTheme="minorEastAsia"/>
                <w:color w:val="000000" w:themeColor="text1"/>
                <w:szCs w:val="21"/>
              </w:rPr>
              <w:t>42</w:t>
            </w:r>
          </w:p>
        </w:tc>
        <w:tc>
          <w:tcPr>
            <w:tcW w:w="1276" w:type="dxa"/>
            <w:vAlign w:val="center"/>
          </w:tcPr>
          <w:p w:rsidR="00CA13BE" w:rsidRDefault="00D23AB9">
            <w:pPr>
              <w:jc w:val="center"/>
            </w:pPr>
            <w:r>
              <w:rPr>
                <w:rFonts w:eastAsiaTheme="minorEastAsia"/>
                <w:color w:val="000000" w:themeColor="text1"/>
                <w:szCs w:val="21"/>
              </w:rPr>
              <w:t>688017</w:t>
            </w:r>
          </w:p>
        </w:tc>
        <w:tc>
          <w:tcPr>
            <w:tcW w:w="1701" w:type="dxa"/>
            <w:vAlign w:val="center"/>
          </w:tcPr>
          <w:p w:rsidR="00CA13BE" w:rsidRDefault="00D23AB9">
            <w:pPr>
              <w:jc w:val="center"/>
            </w:pPr>
            <w:r>
              <w:rPr>
                <w:rFonts w:eastAsiaTheme="minorEastAsia"/>
                <w:color w:val="000000" w:themeColor="text1"/>
                <w:szCs w:val="21"/>
              </w:rPr>
              <w:t>绿的谐波</w:t>
            </w:r>
          </w:p>
        </w:tc>
        <w:tc>
          <w:tcPr>
            <w:tcW w:w="1276" w:type="dxa"/>
            <w:vAlign w:val="center"/>
          </w:tcPr>
          <w:p w:rsidR="00CA13BE" w:rsidRDefault="00D23AB9">
            <w:pPr>
              <w:jc w:val="right"/>
            </w:pPr>
            <w:r>
              <w:rPr>
                <w:rFonts w:eastAsiaTheme="minorEastAsia"/>
                <w:color w:val="000000" w:themeColor="text1"/>
                <w:szCs w:val="21"/>
              </w:rPr>
              <w:t>7,842.00</w:t>
            </w:r>
          </w:p>
        </w:tc>
        <w:tc>
          <w:tcPr>
            <w:tcW w:w="1842" w:type="dxa"/>
            <w:vAlign w:val="center"/>
          </w:tcPr>
          <w:p w:rsidR="00CA13BE" w:rsidRDefault="00D23AB9">
            <w:pPr>
              <w:jc w:val="right"/>
            </w:pPr>
            <w:r>
              <w:rPr>
                <w:rFonts w:eastAsiaTheme="minorEastAsia"/>
                <w:color w:val="000000" w:themeColor="text1"/>
                <w:szCs w:val="21"/>
              </w:rPr>
              <w:t>1,273,540.80</w:t>
            </w:r>
          </w:p>
        </w:tc>
        <w:tc>
          <w:tcPr>
            <w:tcW w:w="1616" w:type="dxa"/>
            <w:vAlign w:val="center"/>
          </w:tcPr>
          <w:p w:rsidR="00CA13BE" w:rsidRDefault="00D23AB9">
            <w:pPr>
              <w:jc w:val="right"/>
            </w:pPr>
            <w:r>
              <w:rPr>
                <w:rFonts w:eastAsiaTheme="minorEastAsia"/>
                <w:color w:val="000000" w:themeColor="text1"/>
                <w:szCs w:val="21"/>
              </w:rPr>
              <w:t>0.56</w:t>
            </w:r>
          </w:p>
        </w:tc>
      </w:tr>
      <w:tr w:rsidR="00CA13BE">
        <w:tc>
          <w:tcPr>
            <w:tcW w:w="817" w:type="dxa"/>
            <w:vAlign w:val="center"/>
          </w:tcPr>
          <w:p w:rsidR="00CA13BE" w:rsidRDefault="00D23AB9">
            <w:pPr>
              <w:jc w:val="center"/>
            </w:pPr>
            <w:r>
              <w:rPr>
                <w:rFonts w:eastAsiaTheme="minorEastAsia"/>
                <w:color w:val="000000" w:themeColor="text1"/>
                <w:szCs w:val="21"/>
              </w:rPr>
              <w:t>43</w:t>
            </w:r>
          </w:p>
        </w:tc>
        <w:tc>
          <w:tcPr>
            <w:tcW w:w="1276" w:type="dxa"/>
            <w:vAlign w:val="center"/>
          </w:tcPr>
          <w:p w:rsidR="00CA13BE" w:rsidRDefault="00D23AB9">
            <w:pPr>
              <w:jc w:val="center"/>
            </w:pPr>
            <w:r>
              <w:rPr>
                <w:rFonts w:eastAsiaTheme="minorEastAsia"/>
                <w:color w:val="000000" w:themeColor="text1"/>
                <w:szCs w:val="21"/>
              </w:rPr>
              <w:t>300364</w:t>
            </w:r>
          </w:p>
        </w:tc>
        <w:tc>
          <w:tcPr>
            <w:tcW w:w="1701" w:type="dxa"/>
            <w:vAlign w:val="center"/>
          </w:tcPr>
          <w:p w:rsidR="00CA13BE" w:rsidRDefault="00D23AB9">
            <w:pPr>
              <w:jc w:val="center"/>
            </w:pPr>
            <w:r>
              <w:rPr>
                <w:rFonts w:eastAsiaTheme="minorEastAsia"/>
                <w:color w:val="000000" w:themeColor="text1"/>
                <w:szCs w:val="21"/>
              </w:rPr>
              <w:t>中文在线</w:t>
            </w:r>
          </w:p>
        </w:tc>
        <w:tc>
          <w:tcPr>
            <w:tcW w:w="1276" w:type="dxa"/>
            <w:vAlign w:val="center"/>
          </w:tcPr>
          <w:p w:rsidR="00CA13BE" w:rsidRDefault="00D23AB9">
            <w:pPr>
              <w:jc w:val="right"/>
            </w:pPr>
            <w:r>
              <w:rPr>
                <w:rFonts w:eastAsiaTheme="minorEastAsia"/>
                <w:color w:val="000000" w:themeColor="text1"/>
                <w:szCs w:val="21"/>
              </w:rPr>
              <w:t>66,037.00</w:t>
            </w:r>
          </w:p>
        </w:tc>
        <w:tc>
          <w:tcPr>
            <w:tcW w:w="1842" w:type="dxa"/>
            <w:vAlign w:val="center"/>
          </w:tcPr>
          <w:p w:rsidR="00CA13BE" w:rsidRDefault="00D23AB9">
            <w:pPr>
              <w:jc w:val="right"/>
            </w:pPr>
            <w:r>
              <w:rPr>
                <w:rFonts w:eastAsiaTheme="minorEastAsia"/>
                <w:color w:val="000000" w:themeColor="text1"/>
                <w:szCs w:val="21"/>
              </w:rPr>
              <w:t>1,176,779.34</w:t>
            </w:r>
          </w:p>
        </w:tc>
        <w:tc>
          <w:tcPr>
            <w:tcW w:w="1616" w:type="dxa"/>
            <w:vAlign w:val="center"/>
          </w:tcPr>
          <w:p w:rsidR="00CA13BE" w:rsidRDefault="00D23AB9">
            <w:pPr>
              <w:jc w:val="right"/>
            </w:pPr>
            <w:r>
              <w:rPr>
                <w:rFonts w:eastAsiaTheme="minorEastAsia"/>
                <w:color w:val="000000" w:themeColor="text1"/>
                <w:szCs w:val="21"/>
              </w:rPr>
              <w:t>0.51</w:t>
            </w:r>
          </w:p>
        </w:tc>
      </w:tr>
      <w:tr w:rsidR="00CA13BE">
        <w:tc>
          <w:tcPr>
            <w:tcW w:w="817" w:type="dxa"/>
            <w:vAlign w:val="center"/>
          </w:tcPr>
          <w:p w:rsidR="00CA13BE" w:rsidRDefault="00D23AB9">
            <w:pPr>
              <w:jc w:val="center"/>
            </w:pPr>
            <w:r>
              <w:rPr>
                <w:rFonts w:eastAsiaTheme="minorEastAsia"/>
                <w:color w:val="000000" w:themeColor="text1"/>
                <w:szCs w:val="21"/>
              </w:rPr>
              <w:t>44</w:t>
            </w:r>
          </w:p>
        </w:tc>
        <w:tc>
          <w:tcPr>
            <w:tcW w:w="1276" w:type="dxa"/>
            <w:vAlign w:val="center"/>
          </w:tcPr>
          <w:p w:rsidR="00CA13BE" w:rsidRDefault="00D23AB9">
            <w:pPr>
              <w:jc w:val="center"/>
            </w:pPr>
            <w:r>
              <w:rPr>
                <w:rFonts w:eastAsiaTheme="minorEastAsia"/>
                <w:color w:val="000000" w:themeColor="text1"/>
                <w:szCs w:val="21"/>
              </w:rPr>
              <w:t>002050</w:t>
            </w:r>
          </w:p>
        </w:tc>
        <w:tc>
          <w:tcPr>
            <w:tcW w:w="1701" w:type="dxa"/>
            <w:vAlign w:val="center"/>
          </w:tcPr>
          <w:p w:rsidR="00CA13BE" w:rsidRDefault="00D23AB9">
            <w:pPr>
              <w:jc w:val="center"/>
            </w:pPr>
            <w:r>
              <w:rPr>
                <w:rFonts w:eastAsiaTheme="minorEastAsia"/>
                <w:color w:val="000000" w:themeColor="text1"/>
                <w:szCs w:val="21"/>
              </w:rPr>
              <w:t>三花智控</w:t>
            </w:r>
          </w:p>
        </w:tc>
        <w:tc>
          <w:tcPr>
            <w:tcW w:w="1276" w:type="dxa"/>
            <w:vAlign w:val="center"/>
          </w:tcPr>
          <w:p w:rsidR="00CA13BE" w:rsidRDefault="00D23AB9">
            <w:pPr>
              <w:jc w:val="right"/>
            </w:pPr>
            <w:r>
              <w:rPr>
                <w:rFonts w:eastAsiaTheme="minorEastAsia"/>
                <w:color w:val="000000" w:themeColor="text1"/>
                <w:szCs w:val="21"/>
              </w:rPr>
              <w:t>38,877.00</w:t>
            </w:r>
          </w:p>
        </w:tc>
        <w:tc>
          <w:tcPr>
            <w:tcW w:w="1842" w:type="dxa"/>
            <w:vAlign w:val="center"/>
          </w:tcPr>
          <w:p w:rsidR="00CA13BE" w:rsidRDefault="00D23AB9">
            <w:pPr>
              <w:jc w:val="right"/>
            </w:pPr>
            <w:r>
              <w:rPr>
                <w:rFonts w:eastAsiaTheme="minorEastAsia"/>
                <w:color w:val="000000" w:themeColor="text1"/>
                <w:szCs w:val="21"/>
              </w:rPr>
              <w:t>1,176,418.02</w:t>
            </w:r>
          </w:p>
        </w:tc>
        <w:tc>
          <w:tcPr>
            <w:tcW w:w="1616" w:type="dxa"/>
            <w:vAlign w:val="center"/>
          </w:tcPr>
          <w:p w:rsidR="00CA13BE" w:rsidRDefault="00D23AB9">
            <w:pPr>
              <w:jc w:val="right"/>
            </w:pPr>
            <w:r>
              <w:rPr>
                <w:rFonts w:eastAsiaTheme="minorEastAsia"/>
                <w:color w:val="000000" w:themeColor="text1"/>
                <w:szCs w:val="21"/>
              </w:rPr>
              <w:t>0.51</w:t>
            </w:r>
          </w:p>
        </w:tc>
      </w:tr>
      <w:tr w:rsidR="00CA13BE">
        <w:tc>
          <w:tcPr>
            <w:tcW w:w="817" w:type="dxa"/>
            <w:vAlign w:val="center"/>
          </w:tcPr>
          <w:p w:rsidR="00CA13BE" w:rsidRDefault="00D23AB9">
            <w:pPr>
              <w:jc w:val="center"/>
            </w:pPr>
            <w:r>
              <w:rPr>
                <w:rFonts w:eastAsiaTheme="minorEastAsia"/>
                <w:color w:val="000000" w:themeColor="text1"/>
                <w:szCs w:val="21"/>
              </w:rPr>
              <w:t>45</w:t>
            </w:r>
          </w:p>
        </w:tc>
        <w:tc>
          <w:tcPr>
            <w:tcW w:w="1276" w:type="dxa"/>
            <w:vAlign w:val="center"/>
          </w:tcPr>
          <w:p w:rsidR="00CA13BE" w:rsidRDefault="00D23AB9">
            <w:pPr>
              <w:jc w:val="center"/>
            </w:pPr>
            <w:r>
              <w:rPr>
                <w:rFonts w:eastAsiaTheme="minorEastAsia"/>
                <w:color w:val="000000" w:themeColor="text1"/>
                <w:szCs w:val="21"/>
              </w:rPr>
              <w:t>301030</w:t>
            </w:r>
          </w:p>
        </w:tc>
        <w:tc>
          <w:tcPr>
            <w:tcW w:w="1701" w:type="dxa"/>
            <w:vAlign w:val="center"/>
          </w:tcPr>
          <w:p w:rsidR="00CA13BE" w:rsidRDefault="00D23AB9">
            <w:pPr>
              <w:jc w:val="center"/>
            </w:pPr>
            <w:r>
              <w:rPr>
                <w:rFonts w:eastAsiaTheme="minorEastAsia"/>
                <w:color w:val="000000" w:themeColor="text1"/>
                <w:szCs w:val="21"/>
              </w:rPr>
              <w:t>仕净科技</w:t>
            </w:r>
          </w:p>
        </w:tc>
        <w:tc>
          <w:tcPr>
            <w:tcW w:w="1276" w:type="dxa"/>
            <w:vAlign w:val="center"/>
          </w:tcPr>
          <w:p w:rsidR="00CA13BE" w:rsidRDefault="00D23AB9">
            <w:pPr>
              <w:jc w:val="right"/>
            </w:pPr>
            <w:r>
              <w:rPr>
                <w:rFonts w:eastAsiaTheme="minorEastAsia"/>
                <w:color w:val="000000" w:themeColor="text1"/>
                <w:szCs w:val="21"/>
              </w:rPr>
              <w:t>16,600.00</w:t>
            </w:r>
          </w:p>
        </w:tc>
        <w:tc>
          <w:tcPr>
            <w:tcW w:w="1842" w:type="dxa"/>
            <w:vAlign w:val="center"/>
          </w:tcPr>
          <w:p w:rsidR="00CA13BE" w:rsidRDefault="00D23AB9">
            <w:pPr>
              <w:jc w:val="right"/>
            </w:pPr>
            <w:r>
              <w:rPr>
                <w:rFonts w:eastAsiaTheme="minorEastAsia"/>
                <w:color w:val="000000" w:themeColor="text1"/>
                <w:szCs w:val="21"/>
              </w:rPr>
              <w:t>1,147,060.00</w:t>
            </w:r>
          </w:p>
        </w:tc>
        <w:tc>
          <w:tcPr>
            <w:tcW w:w="1616" w:type="dxa"/>
            <w:vAlign w:val="center"/>
          </w:tcPr>
          <w:p w:rsidR="00CA13BE" w:rsidRDefault="00D23AB9">
            <w:pPr>
              <w:jc w:val="right"/>
            </w:pPr>
            <w:r>
              <w:rPr>
                <w:rFonts w:eastAsiaTheme="minorEastAsia"/>
                <w:color w:val="000000" w:themeColor="text1"/>
                <w:szCs w:val="21"/>
              </w:rPr>
              <w:t>0.50</w:t>
            </w:r>
          </w:p>
        </w:tc>
      </w:tr>
      <w:tr w:rsidR="00CA13BE">
        <w:tc>
          <w:tcPr>
            <w:tcW w:w="817" w:type="dxa"/>
            <w:vAlign w:val="center"/>
          </w:tcPr>
          <w:p w:rsidR="00CA13BE" w:rsidRDefault="00D23AB9">
            <w:pPr>
              <w:jc w:val="center"/>
            </w:pPr>
            <w:r>
              <w:rPr>
                <w:rFonts w:eastAsiaTheme="minorEastAsia"/>
                <w:color w:val="000000" w:themeColor="text1"/>
                <w:szCs w:val="21"/>
              </w:rPr>
              <w:t>46</w:t>
            </w:r>
          </w:p>
        </w:tc>
        <w:tc>
          <w:tcPr>
            <w:tcW w:w="1276" w:type="dxa"/>
            <w:vAlign w:val="center"/>
          </w:tcPr>
          <w:p w:rsidR="00CA13BE" w:rsidRDefault="00D23AB9">
            <w:pPr>
              <w:jc w:val="center"/>
            </w:pPr>
            <w:r>
              <w:rPr>
                <w:rFonts w:eastAsiaTheme="minorEastAsia"/>
                <w:color w:val="000000" w:themeColor="text1"/>
                <w:szCs w:val="21"/>
              </w:rPr>
              <w:t>09626</w:t>
            </w:r>
          </w:p>
        </w:tc>
        <w:tc>
          <w:tcPr>
            <w:tcW w:w="1701" w:type="dxa"/>
            <w:vAlign w:val="center"/>
          </w:tcPr>
          <w:p w:rsidR="00CA13BE" w:rsidRDefault="00D23AB9">
            <w:pPr>
              <w:jc w:val="center"/>
            </w:pPr>
            <w:r>
              <w:rPr>
                <w:rFonts w:eastAsiaTheme="minorEastAsia"/>
                <w:color w:val="000000" w:themeColor="text1"/>
                <w:szCs w:val="21"/>
              </w:rPr>
              <w:t>哔哩哔哩－Ｗ</w:t>
            </w:r>
          </w:p>
        </w:tc>
        <w:tc>
          <w:tcPr>
            <w:tcW w:w="1276" w:type="dxa"/>
            <w:vAlign w:val="center"/>
          </w:tcPr>
          <w:p w:rsidR="00CA13BE" w:rsidRDefault="00D23AB9">
            <w:pPr>
              <w:jc w:val="right"/>
            </w:pPr>
            <w:r>
              <w:rPr>
                <w:rFonts w:eastAsiaTheme="minorEastAsia"/>
                <w:color w:val="000000" w:themeColor="text1"/>
                <w:szCs w:val="21"/>
              </w:rPr>
              <w:t>10,060.00</w:t>
            </w:r>
          </w:p>
        </w:tc>
        <w:tc>
          <w:tcPr>
            <w:tcW w:w="1842" w:type="dxa"/>
            <w:vAlign w:val="center"/>
          </w:tcPr>
          <w:p w:rsidR="00CA13BE" w:rsidRDefault="00D23AB9">
            <w:pPr>
              <w:jc w:val="right"/>
            </w:pPr>
            <w:r>
              <w:rPr>
                <w:rFonts w:eastAsiaTheme="minorEastAsia"/>
                <w:color w:val="000000" w:themeColor="text1"/>
                <w:szCs w:val="21"/>
              </w:rPr>
              <w:t>1,082,406.36</w:t>
            </w:r>
          </w:p>
        </w:tc>
        <w:tc>
          <w:tcPr>
            <w:tcW w:w="1616" w:type="dxa"/>
            <w:vAlign w:val="center"/>
          </w:tcPr>
          <w:p w:rsidR="00CA13BE" w:rsidRDefault="00D23AB9">
            <w:pPr>
              <w:jc w:val="right"/>
            </w:pPr>
            <w:r>
              <w:rPr>
                <w:rFonts w:eastAsiaTheme="minorEastAsia"/>
                <w:color w:val="000000" w:themeColor="text1"/>
                <w:szCs w:val="21"/>
              </w:rPr>
              <w:t>0.47</w:t>
            </w:r>
          </w:p>
        </w:tc>
      </w:tr>
      <w:tr w:rsidR="00CA13BE">
        <w:tc>
          <w:tcPr>
            <w:tcW w:w="817" w:type="dxa"/>
            <w:vAlign w:val="center"/>
          </w:tcPr>
          <w:p w:rsidR="00CA13BE" w:rsidRDefault="00D23AB9">
            <w:pPr>
              <w:jc w:val="center"/>
            </w:pPr>
            <w:r>
              <w:rPr>
                <w:rFonts w:eastAsiaTheme="minorEastAsia"/>
                <w:color w:val="000000" w:themeColor="text1"/>
                <w:szCs w:val="21"/>
              </w:rPr>
              <w:t>47</w:t>
            </w:r>
          </w:p>
        </w:tc>
        <w:tc>
          <w:tcPr>
            <w:tcW w:w="1276" w:type="dxa"/>
            <w:vAlign w:val="center"/>
          </w:tcPr>
          <w:p w:rsidR="00CA13BE" w:rsidRDefault="00D23AB9">
            <w:pPr>
              <w:jc w:val="center"/>
            </w:pPr>
            <w:r>
              <w:rPr>
                <w:rFonts w:eastAsiaTheme="minorEastAsia"/>
                <w:color w:val="000000" w:themeColor="text1"/>
                <w:szCs w:val="21"/>
              </w:rPr>
              <w:t>300418</w:t>
            </w:r>
          </w:p>
        </w:tc>
        <w:tc>
          <w:tcPr>
            <w:tcW w:w="1701" w:type="dxa"/>
            <w:vAlign w:val="center"/>
          </w:tcPr>
          <w:p w:rsidR="00CA13BE" w:rsidRDefault="00D23AB9">
            <w:pPr>
              <w:jc w:val="center"/>
            </w:pPr>
            <w:r>
              <w:rPr>
                <w:rFonts w:eastAsiaTheme="minorEastAsia"/>
                <w:color w:val="000000" w:themeColor="text1"/>
                <w:szCs w:val="21"/>
              </w:rPr>
              <w:t>昆仑万维</w:t>
            </w:r>
          </w:p>
        </w:tc>
        <w:tc>
          <w:tcPr>
            <w:tcW w:w="1276" w:type="dxa"/>
            <w:vAlign w:val="center"/>
          </w:tcPr>
          <w:p w:rsidR="00CA13BE" w:rsidRDefault="00D23AB9">
            <w:pPr>
              <w:jc w:val="right"/>
            </w:pPr>
            <w:r>
              <w:rPr>
                <w:rFonts w:eastAsiaTheme="minorEastAsia"/>
                <w:color w:val="000000" w:themeColor="text1"/>
                <w:szCs w:val="21"/>
              </w:rPr>
              <w:t>25,500.00</w:t>
            </w:r>
          </w:p>
        </w:tc>
        <w:tc>
          <w:tcPr>
            <w:tcW w:w="1842" w:type="dxa"/>
            <w:vAlign w:val="center"/>
          </w:tcPr>
          <w:p w:rsidR="00CA13BE" w:rsidRDefault="00D23AB9">
            <w:pPr>
              <w:jc w:val="right"/>
            </w:pPr>
            <w:r>
              <w:rPr>
                <w:rFonts w:eastAsiaTheme="minorEastAsia"/>
                <w:color w:val="000000" w:themeColor="text1"/>
                <w:szCs w:val="21"/>
              </w:rPr>
              <w:t>1,027,140.00</w:t>
            </w:r>
          </w:p>
        </w:tc>
        <w:tc>
          <w:tcPr>
            <w:tcW w:w="1616" w:type="dxa"/>
            <w:vAlign w:val="center"/>
          </w:tcPr>
          <w:p w:rsidR="00CA13BE" w:rsidRDefault="00D23AB9">
            <w:pPr>
              <w:jc w:val="right"/>
            </w:pPr>
            <w:r>
              <w:rPr>
                <w:rFonts w:eastAsiaTheme="minorEastAsia"/>
                <w:color w:val="000000" w:themeColor="text1"/>
                <w:szCs w:val="21"/>
              </w:rPr>
              <w:t>0.45</w:t>
            </w:r>
          </w:p>
        </w:tc>
      </w:tr>
      <w:tr w:rsidR="00CA13BE">
        <w:tc>
          <w:tcPr>
            <w:tcW w:w="817" w:type="dxa"/>
            <w:vAlign w:val="center"/>
          </w:tcPr>
          <w:p w:rsidR="00CA13BE" w:rsidRDefault="00D23AB9">
            <w:pPr>
              <w:jc w:val="center"/>
            </w:pPr>
            <w:r>
              <w:rPr>
                <w:rFonts w:eastAsiaTheme="minorEastAsia"/>
                <w:color w:val="000000" w:themeColor="text1"/>
                <w:szCs w:val="21"/>
              </w:rPr>
              <w:t>48</w:t>
            </w:r>
          </w:p>
        </w:tc>
        <w:tc>
          <w:tcPr>
            <w:tcW w:w="1276" w:type="dxa"/>
            <w:vAlign w:val="center"/>
          </w:tcPr>
          <w:p w:rsidR="00CA13BE" w:rsidRDefault="00D23AB9">
            <w:pPr>
              <w:jc w:val="center"/>
            </w:pPr>
            <w:r>
              <w:rPr>
                <w:rFonts w:eastAsiaTheme="minorEastAsia"/>
                <w:color w:val="000000" w:themeColor="text1"/>
                <w:szCs w:val="21"/>
              </w:rPr>
              <w:t>300567</w:t>
            </w:r>
          </w:p>
        </w:tc>
        <w:tc>
          <w:tcPr>
            <w:tcW w:w="1701" w:type="dxa"/>
            <w:vAlign w:val="center"/>
          </w:tcPr>
          <w:p w:rsidR="00CA13BE" w:rsidRDefault="00D23AB9">
            <w:pPr>
              <w:jc w:val="center"/>
            </w:pPr>
            <w:r>
              <w:rPr>
                <w:rFonts w:eastAsiaTheme="minorEastAsia"/>
                <w:color w:val="000000" w:themeColor="text1"/>
                <w:szCs w:val="21"/>
              </w:rPr>
              <w:t>精测电子</w:t>
            </w:r>
          </w:p>
        </w:tc>
        <w:tc>
          <w:tcPr>
            <w:tcW w:w="1276" w:type="dxa"/>
            <w:vAlign w:val="center"/>
          </w:tcPr>
          <w:p w:rsidR="00CA13BE" w:rsidRDefault="00D23AB9">
            <w:pPr>
              <w:jc w:val="right"/>
            </w:pPr>
            <w:r>
              <w:rPr>
                <w:rFonts w:eastAsiaTheme="minorEastAsia"/>
                <w:color w:val="000000" w:themeColor="text1"/>
                <w:szCs w:val="21"/>
              </w:rPr>
              <w:t>10,500.00</w:t>
            </w:r>
          </w:p>
        </w:tc>
        <w:tc>
          <w:tcPr>
            <w:tcW w:w="1842" w:type="dxa"/>
            <w:vAlign w:val="center"/>
          </w:tcPr>
          <w:p w:rsidR="00CA13BE" w:rsidRDefault="00D23AB9">
            <w:pPr>
              <w:jc w:val="right"/>
            </w:pPr>
            <w:r>
              <w:rPr>
                <w:rFonts w:eastAsiaTheme="minorEastAsia"/>
                <w:color w:val="000000" w:themeColor="text1"/>
                <w:szCs w:val="21"/>
              </w:rPr>
              <w:t>999,075.00</w:t>
            </w:r>
          </w:p>
        </w:tc>
        <w:tc>
          <w:tcPr>
            <w:tcW w:w="1616" w:type="dxa"/>
            <w:vAlign w:val="center"/>
          </w:tcPr>
          <w:p w:rsidR="00CA13BE" w:rsidRDefault="00D23AB9">
            <w:pPr>
              <w:jc w:val="right"/>
            </w:pPr>
            <w:r>
              <w:rPr>
                <w:rFonts w:eastAsiaTheme="minorEastAsia"/>
                <w:color w:val="000000" w:themeColor="text1"/>
                <w:szCs w:val="21"/>
              </w:rPr>
              <w:t>0.44</w:t>
            </w:r>
          </w:p>
        </w:tc>
      </w:tr>
      <w:tr w:rsidR="00CA13BE">
        <w:tc>
          <w:tcPr>
            <w:tcW w:w="817" w:type="dxa"/>
            <w:vAlign w:val="center"/>
          </w:tcPr>
          <w:p w:rsidR="00CA13BE" w:rsidRDefault="00D23AB9">
            <w:pPr>
              <w:jc w:val="center"/>
            </w:pPr>
            <w:r>
              <w:rPr>
                <w:rFonts w:eastAsiaTheme="minorEastAsia"/>
                <w:color w:val="000000" w:themeColor="text1"/>
                <w:szCs w:val="21"/>
              </w:rPr>
              <w:t>49</w:t>
            </w:r>
          </w:p>
        </w:tc>
        <w:tc>
          <w:tcPr>
            <w:tcW w:w="1276" w:type="dxa"/>
            <w:vAlign w:val="center"/>
          </w:tcPr>
          <w:p w:rsidR="00CA13BE" w:rsidRDefault="00D23AB9">
            <w:pPr>
              <w:jc w:val="center"/>
            </w:pPr>
            <w:r>
              <w:rPr>
                <w:rFonts w:eastAsiaTheme="minorEastAsia"/>
                <w:color w:val="000000" w:themeColor="text1"/>
                <w:szCs w:val="21"/>
              </w:rPr>
              <w:t>002765</w:t>
            </w:r>
          </w:p>
        </w:tc>
        <w:tc>
          <w:tcPr>
            <w:tcW w:w="1701" w:type="dxa"/>
            <w:vAlign w:val="center"/>
          </w:tcPr>
          <w:p w:rsidR="00CA13BE" w:rsidRDefault="00D23AB9">
            <w:pPr>
              <w:jc w:val="center"/>
            </w:pPr>
            <w:r>
              <w:rPr>
                <w:rFonts w:eastAsiaTheme="minorEastAsia"/>
                <w:color w:val="000000" w:themeColor="text1"/>
                <w:szCs w:val="21"/>
              </w:rPr>
              <w:t>蓝黛科技</w:t>
            </w:r>
          </w:p>
        </w:tc>
        <w:tc>
          <w:tcPr>
            <w:tcW w:w="1276" w:type="dxa"/>
            <w:vAlign w:val="center"/>
          </w:tcPr>
          <w:p w:rsidR="00CA13BE" w:rsidRDefault="00D23AB9">
            <w:pPr>
              <w:jc w:val="right"/>
            </w:pPr>
            <w:r>
              <w:rPr>
                <w:rFonts w:eastAsiaTheme="minorEastAsia"/>
                <w:color w:val="000000" w:themeColor="text1"/>
                <w:szCs w:val="21"/>
              </w:rPr>
              <w:t>123,894.00</w:t>
            </w:r>
          </w:p>
        </w:tc>
        <w:tc>
          <w:tcPr>
            <w:tcW w:w="1842" w:type="dxa"/>
            <w:vAlign w:val="center"/>
          </w:tcPr>
          <w:p w:rsidR="00CA13BE" w:rsidRDefault="00D23AB9">
            <w:pPr>
              <w:jc w:val="right"/>
            </w:pPr>
            <w:r>
              <w:rPr>
                <w:rFonts w:eastAsiaTheme="minorEastAsia"/>
                <w:color w:val="000000" w:themeColor="text1"/>
                <w:szCs w:val="21"/>
              </w:rPr>
              <w:t>996,107.76</w:t>
            </w:r>
          </w:p>
        </w:tc>
        <w:tc>
          <w:tcPr>
            <w:tcW w:w="1616" w:type="dxa"/>
            <w:vAlign w:val="center"/>
          </w:tcPr>
          <w:p w:rsidR="00CA13BE" w:rsidRDefault="00D23AB9">
            <w:pPr>
              <w:jc w:val="right"/>
            </w:pPr>
            <w:r>
              <w:rPr>
                <w:rFonts w:eastAsiaTheme="minorEastAsia"/>
                <w:color w:val="000000" w:themeColor="text1"/>
                <w:szCs w:val="21"/>
              </w:rPr>
              <w:t>0.43</w:t>
            </w:r>
          </w:p>
        </w:tc>
      </w:tr>
      <w:tr w:rsidR="00CA13BE">
        <w:tc>
          <w:tcPr>
            <w:tcW w:w="817" w:type="dxa"/>
            <w:vAlign w:val="center"/>
          </w:tcPr>
          <w:p w:rsidR="00CA13BE" w:rsidRDefault="00D23AB9">
            <w:pPr>
              <w:jc w:val="center"/>
            </w:pPr>
            <w:r>
              <w:rPr>
                <w:rFonts w:eastAsiaTheme="minorEastAsia"/>
                <w:color w:val="000000" w:themeColor="text1"/>
                <w:szCs w:val="21"/>
              </w:rPr>
              <w:t>50</w:t>
            </w:r>
          </w:p>
        </w:tc>
        <w:tc>
          <w:tcPr>
            <w:tcW w:w="1276" w:type="dxa"/>
            <w:vAlign w:val="center"/>
          </w:tcPr>
          <w:p w:rsidR="00CA13BE" w:rsidRDefault="00D23AB9">
            <w:pPr>
              <w:jc w:val="center"/>
            </w:pPr>
            <w:r>
              <w:rPr>
                <w:rFonts w:eastAsiaTheme="minorEastAsia"/>
                <w:color w:val="000000" w:themeColor="text1"/>
                <w:szCs w:val="21"/>
              </w:rPr>
              <w:t>600975</w:t>
            </w:r>
          </w:p>
        </w:tc>
        <w:tc>
          <w:tcPr>
            <w:tcW w:w="1701" w:type="dxa"/>
            <w:vAlign w:val="center"/>
          </w:tcPr>
          <w:p w:rsidR="00CA13BE" w:rsidRDefault="00D23AB9">
            <w:pPr>
              <w:jc w:val="center"/>
            </w:pPr>
            <w:r>
              <w:rPr>
                <w:rFonts w:eastAsiaTheme="minorEastAsia"/>
                <w:color w:val="000000" w:themeColor="text1"/>
                <w:szCs w:val="21"/>
              </w:rPr>
              <w:t>新五丰</w:t>
            </w:r>
          </w:p>
        </w:tc>
        <w:tc>
          <w:tcPr>
            <w:tcW w:w="1276" w:type="dxa"/>
            <w:vAlign w:val="center"/>
          </w:tcPr>
          <w:p w:rsidR="00CA13BE" w:rsidRDefault="00D23AB9">
            <w:pPr>
              <w:jc w:val="right"/>
            </w:pPr>
            <w:r>
              <w:rPr>
                <w:rFonts w:eastAsiaTheme="minorEastAsia"/>
                <w:color w:val="000000" w:themeColor="text1"/>
                <w:szCs w:val="21"/>
              </w:rPr>
              <w:t>96,800.00</w:t>
            </w:r>
          </w:p>
        </w:tc>
        <w:tc>
          <w:tcPr>
            <w:tcW w:w="1842" w:type="dxa"/>
            <w:vAlign w:val="center"/>
          </w:tcPr>
          <w:p w:rsidR="00CA13BE" w:rsidRDefault="00D23AB9">
            <w:pPr>
              <w:jc w:val="right"/>
            </w:pPr>
            <w:r>
              <w:rPr>
                <w:rFonts w:eastAsiaTheme="minorEastAsia"/>
                <w:color w:val="000000" w:themeColor="text1"/>
                <w:szCs w:val="21"/>
              </w:rPr>
              <w:t>925,408.00</w:t>
            </w:r>
          </w:p>
        </w:tc>
        <w:tc>
          <w:tcPr>
            <w:tcW w:w="1616" w:type="dxa"/>
            <w:vAlign w:val="center"/>
          </w:tcPr>
          <w:p w:rsidR="00CA13BE" w:rsidRDefault="00D23AB9">
            <w:pPr>
              <w:jc w:val="right"/>
            </w:pPr>
            <w:r>
              <w:rPr>
                <w:rFonts w:eastAsiaTheme="minorEastAsia"/>
                <w:color w:val="000000" w:themeColor="text1"/>
                <w:szCs w:val="21"/>
              </w:rPr>
              <w:t>0.40</w:t>
            </w:r>
          </w:p>
        </w:tc>
      </w:tr>
      <w:tr w:rsidR="00CA13BE">
        <w:tc>
          <w:tcPr>
            <w:tcW w:w="817" w:type="dxa"/>
            <w:vAlign w:val="center"/>
          </w:tcPr>
          <w:p w:rsidR="00CA13BE" w:rsidRDefault="00D23AB9">
            <w:pPr>
              <w:jc w:val="center"/>
            </w:pPr>
            <w:r>
              <w:rPr>
                <w:rFonts w:eastAsiaTheme="minorEastAsia"/>
                <w:color w:val="000000" w:themeColor="text1"/>
                <w:szCs w:val="21"/>
              </w:rPr>
              <w:t>51</w:t>
            </w:r>
          </w:p>
        </w:tc>
        <w:tc>
          <w:tcPr>
            <w:tcW w:w="1276" w:type="dxa"/>
            <w:vAlign w:val="center"/>
          </w:tcPr>
          <w:p w:rsidR="00CA13BE" w:rsidRDefault="00D23AB9">
            <w:pPr>
              <w:jc w:val="center"/>
            </w:pPr>
            <w:r>
              <w:rPr>
                <w:rFonts w:eastAsiaTheme="minorEastAsia"/>
                <w:color w:val="000000" w:themeColor="text1"/>
                <w:szCs w:val="21"/>
              </w:rPr>
              <w:t>300390</w:t>
            </w:r>
          </w:p>
        </w:tc>
        <w:tc>
          <w:tcPr>
            <w:tcW w:w="1701" w:type="dxa"/>
            <w:vAlign w:val="center"/>
          </w:tcPr>
          <w:p w:rsidR="00CA13BE" w:rsidRDefault="00D23AB9">
            <w:pPr>
              <w:jc w:val="center"/>
            </w:pPr>
            <w:r>
              <w:rPr>
                <w:rFonts w:eastAsiaTheme="minorEastAsia"/>
                <w:color w:val="000000" w:themeColor="text1"/>
                <w:szCs w:val="21"/>
              </w:rPr>
              <w:t>天华新能</w:t>
            </w:r>
          </w:p>
        </w:tc>
        <w:tc>
          <w:tcPr>
            <w:tcW w:w="1276" w:type="dxa"/>
            <w:vAlign w:val="center"/>
          </w:tcPr>
          <w:p w:rsidR="00CA13BE" w:rsidRDefault="00D23AB9">
            <w:pPr>
              <w:jc w:val="right"/>
            </w:pPr>
            <w:r>
              <w:rPr>
                <w:rFonts w:eastAsiaTheme="minorEastAsia"/>
                <w:color w:val="000000" w:themeColor="text1"/>
                <w:szCs w:val="21"/>
              </w:rPr>
              <w:t>24,088.00</w:t>
            </w:r>
          </w:p>
        </w:tc>
        <w:tc>
          <w:tcPr>
            <w:tcW w:w="1842" w:type="dxa"/>
            <w:vAlign w:val="center"/>
          </w:tcPr>
          <w:p w:rsidR="00CA13BE" w:rsidRDefault="00D23AB9">
            <w:pPr>
              <w:jc w:val="right"/>
            </w:pPr>
            <w:r>
              <w:rPr>
                <w:rFonts w:eastAsiaTheme="minorEastAsia"/>
                <w:color w:val="000000" w:themeColor="text1"/>
                <w:szCs w:val="21"/>
              </w:rPr>
              <w:t>862,350.40</w:t>
            </w:r>
          </w:p>
        </w:tc>
        <w:tc>
          <w:tcPr>
            <w:tcW w:w="1616" w:type="dxa"/>
            <w:vAlign w:val="center"/>
          </w:tcPr>
          <w:p w:rsidR="00CA13BE" w:rsidRDefault="00D23AB9">
            <w:pPr>
              <w:jc w:val="right"/>
            </w:pPr>
            <w:r>
              <w:rPr>
                <w:rFonts w:eastAsiaTheme="minorEastAsia"/>
                <w:color w:val="000000" w:themeColor="text1"/>
                <w:szCs w:val="21"/>
              </w:rPr>
              <w:t>0.38</w:t>
            </w:r>
          </w:p>
        </w:tc>
      </w:tr>
      <w:tr w:rsidR="00CA13BE">
        <w:tc>
          <w:tcPr>
            <w:tcW w:w="817" w:type="dxa"/>
            <w:vAlign w:val="center"/>
          </w:tcPr>
          <w:p w:rsidR="00CA13BE" w:rsidRDefault="00D23AB9">
            <w:pPr>
              <w:jc w:val="center"/>
            </w:pPr>
            <w:r>
              <w:rPr>
                <w:rFonts w:eastAsiaTheme="minorEastAsia"/>
                <w:color w:val="000000" w:themeColor="text1"/>
                <w:szCs w:val="21"/>
              </w:rPr>
              <w:t>52</w:t>
            </w:r>
          </w:p>
        </w:tc>
        <w:tc>
          <w:tcPr>
            <w:tcW w:w="1276" w:type="dxa"/>
            <w:vAlign w:val="center"/>
          </w:tcPr>
          <w:p w:rsidR="00CA13BE" w:rsidRDefault="00D23AB9">
            <w:pPr>
              <w:jc w:val="center"/>
            </w:pPr>
            <w:r>
              <w:rPr>
                <w:rFonts w:eastAsiaTheme="minorEastAsia"/>
                <w:color w:val="000000" w:themeColor="text1"/>
                <w:szCs w:val="21"/>
              </w:rPr>
              <w:t>00520</w:t>
            </w:r>
          </w:p>
        </w:tc>
        <w:tc>
          <w:tcPr>
            <w:tcW w:w="1701" w:type="dxa"/>
            <w:vAlign w:val="center"/>
          </w:tcPr>
          <w:p w:rsidR="00CA13BE" w:rsidRDefault="00D23AB9">
            <w:pPr>
              <w:jc w:val="center"/>
            </w:pPr>
            <w:r>
              <w:rPr>
                <w:rFonts w:eastAsiaTheme="minorEastAsia"/>
                <w:color w:val="000000" w:themeColor="text1"/>
                <w:szCs w:val="21"/>
              </w:rPr>
              <w:t>呷哺呷哺</w:t>
            </w:r>
          </w:p>
        </w:tc>
        <w:tc>
          <w:tcPr>
            <w:tcW w:w="1276" w:type="dxa"/>
            <w:vAlign w:val="center"/>
          </w:tcPr>
          <w:p w:rsidR="00CA13BE" w:rsidRDefault="00D23AB9">
            <w:pPr>
              <w:jc w:val="right"/>
            </w:pPr>
            <w:r>
              <w:rPr>
                <w:rFonts w:eastAsiaTheme="minorEastAsia"/>
                <w:color w:val="000000" w:themeColor="text1"/>
                <w:szCs w:val="21"/>
              </w:rPr>
              <w:t>243,000.00</w:t>
            </w:r>
          </w:p>
        </w:tc>
        <w:tc>
          <w:tcPr>
            <w:tcW w:w="1842" w:type="dxa"/>
            <w:vAlign w:val="center"/>
          </w:tcPr>
          <w:p w:rsidR="00CA13BE" w:rsidRDefault="00D23AB9">
            <w:pPr>
              <w:jc w:val="right"/>
            </w:pPr>
            <w:r>
              <w:rPr>
                <w:rFonts w:eastAsiaTheme="minorEastAsia"/>
                <w:color w:val="000000" w:themeColor="text1"/>
                <w:szCs w:val="21"/>
              </w:rPr>
              <w:t>824,471.40</w:t>
            </w:r>
          </w:p>
        </w:tc>
        <w:tc>
          <w:tcPr>
            <w:tcW w:w="1616" w:type="dxa"/>
            <w:vAlign w:val="center"/>
          </w:tcPr>
          <w:p w:rsidR="00CA13BE" w:rsidRDefault="00D23AB9">
            <w:pPr>
              <w:jc w:val="right"/>
            </w:pPr>
            <w:r>
              <w:rPr>
                <w:rFonts w:eastAsiaTheme="minorEastAsia"/>
                <w:color w:val="000000" w:themeColor="text1"/>
                <w:szCs w:val="21"/>
              </w:rPr>
              <w:t>0.36</w:t>
            </w:r>
          </w:p>
        </w:tc>
      </w:tr>
      <w:tr w:rsidR="00CA13BE">
        <w:tc>
          <w:tcPr>
            <w:tcW w:w="817" w:type="dxa"/>
            <w:vAlign w:val="center"/>
          </w:tcPr>
          <w:p w:rsidR="00CA13BE" w:rsidRDefault="00D23AB9">
            <w:pPr>
              <w:jc w:val="center"/>
            </w:pPr>
            <w:r>
              <w:rPr>
                <w:rFonts w:eastAsiaTheme="minorEastAsia"/>
                <w:color w:val="000000" w:themeColor="text1"/>
                <w:szCs w:val="21"/>
              </w:rPr>
              <w:t>53</w:t>
            </w:r>
          </w:p>
        </w:tc>
        <w:tc>
          <w:tcPr>
            <w:tcW w:w="1276" w:type="dxa"/>
            <w:vAlign w:val="center"/>
          </w:tcPr>
          <w:p w:rsidR="00CA13BE" w:rsidRDefault="00D23AB9">
            <w:pPr>
              <w:jc w:val="center"/>
            </w:pPr>
            <w:r>
              <w:rPr>
                <w:rFonts w:eastAsiaTheme="minorEastAsia"/>
                <w:color w:val="000000" w:themeColor="text1"/>
                <w:szCs w:val="21"/>
              </w:rPr>
              <w:t>300757</w:t>
            </w:r>
          </w:p>
        </w:tc>
        <w:tc>
          <w:tcPr>
            <w:tcW w:w="1701" w:type="dxa"/>
            <w:vAlign w:val="center"/>
          </w:tcPr>
          <w:p w:rsidR="00CA13BE" w:rsidRDefault="00D23AB9">
            <w:pPr>
              <w:jc w:val="center"/>
            </w:pPr>
            <w:r>
              <w:rPr>
                <w:rFonts w:eastAsiaTheme="minorEastAsia"/>
                <w:color w:val="000000" w:themeColor="text1"/>
                <w:szCs w:val="21"/>
              </w:rPr>
              <w:t>罗博特科</w:t>
            </w:r>
          </w:p>
        </w:tc>
        <w:tc>
          <w:tcPr>
            <w:tcW w:w="1276" w:type="dxa"/>
            <w:vAlign w:val="center"/>
          </w:tcPr>
          <w:p w:rsidR="00CA13BE" w:rsidRDefault="00D23AB9">
            <w:pPr>
              <w:jc w:val="right"/>
            </w:pPr>
            <w:r>
              <w:rPr>
                <w:rFonts w:eastAsiaTheme="minorEastAsia"/>
                <w:color w:val="000000" w:themeColor="text1"/>
                <w:szCs w:val="21"/>
              </w:rPr>
              <w:t>9,000.00</w:t>
            </w:r>
          </w:p>
        </w:tc>
        <w:tc>
          <w:tcPr>
            <w:tcW w:w="1842" w:type="dxa"/>
            <w:vAlign w:val="center"/>
          </w:tcPr>
          <w:p w:rsidR="00CA13BE" w:rsidRDefault="00D23AB9">
            <w:pPr>
              <w:jc w:val="right"/>
            </w:pPr>
            <w:r>
              <w:rPr>
                <w:rFonts w:eastAsiaTheme="minorEastAsia"/>
                <w:color w:val="000000" w:themeColor="text1"/>
                <w:szCs w:val="21"/>
              </w:rPr>
              <w:t>792,090.00</w:t>
            </w:r>
          </w:p>
        </w:tc>
        <w:tc>
          <w:tcPr>
            <w:tcW w:w="1616" w:type="dxa"/>
            <w:vAlign w:val="center"/>
          </w:tcPr>
          <w:p w:rsidR="00CA13BE" w:rsidRDefault="00D23AB9">
            <w:pPr>
              <w:jc w:val="right"/>
            </w:pPr>
            <w:r>
              <w:rPr>
                <w:rFonts w:eastAsiaTheme="minorEastAsia"/>
                <w:color w:val="000000" w:themeColor="text1"/>
                <w:szCs w:val="21"/>
              </w:rPr>
              <w:t>0.35</w:t>
            </w:r>
          </w:p>
        </w:tc>
      </w:tr>
      <w:tr w:rsidR="00CA13BE">
        <w:tc>
          <w:tcPr>
            <w:tcW w:w="817" w:type="dxa"/>
            <w:vAlign w:val="center"/>
          </w:tcPr>
          <w:p w:rsidR="00CA13BE" w:rsidRDefault="00D23AB9">
            <w:pPr>
              <w:jc w:val="center"/>
            </w:pPr>
            <w:r>
              <w:rPr>
                <w:rFonts w:eastAsiaTheme="minorEastAsia"/>
                <w:color w:val="000000" w:themeColor="text1"/>
                <w:szCs w:val="21"/>
              </w:rPr>
              <w:t>54</w:t>
            </w:r>
          </w:p>
        </w:tc>
        <w:tc>
          <w:tcPr>
            <w:tcW w:w="1276" w:type="dxa"/>
            <w:vAlign w:val="center"/>
          </w:tcPr>
          <w:p w:rsidR="00CA13BE" w:rsidRDefault="00D23AB9">
            <w:pPr>
              <w:jc w:val="center"/>
            </w:pPr>
            <w:r>
              <w:rPr>
                <w:rFonts w:eastAsiaTheme="minorEastAsia"/>
                <w:color w:val="000000" w:themeColor="text1"/>
                <w:szCs w:val="21"/>
              </w:rPr>
              <w:t>601689</w:t>
            </w:r>
          </w:p>
        </w:tc>
        <w:tc>
          <w:tcPr>
            <w:tcW w:w="1701" w:type="dxa"/>
            <w:vAlign w:val="center"/>
          </w:tcPr>
          <w:p w:rsidR="00CA13BE" w:rsidRDefault="00D23AB9">
            <w:pPr>
              <w:jc w:val="center"/>
            </w:pPr>
            <w:r>
              <w:rPr>
                <w:rFonts w:eastAsiaTheme="minorEastAsia"/>
                <w:color w:val="000000" w:themeColor="text1"/>
                <w:szCs w:val="21"/>
              </w:rPr>
              <w:t>拓普集团</w:t>
            </w:r>
          </w:p>
        </w:tc>
        <w:tc>
          <w:tcPr>
            <w:tcW w:w="1276" w:type="dxa"/>
            <w:vAlign w:val="center"/>
          </w:tcPr>
          <w:p w:rsidR="00CA13BE" w:rsidRDefault="00D23AB9">
            <w:pPr>
              <w:jc w:val="right"/>
            </w:pPr>
            <w:r>
              <w:rPr>
                <w:rFonts w:eastAsiaTheme="minorEastAsia"/>
                <w:color w:val="000000" w:themeColor="text1"/>
                <w:szCs w:val="21"/>
              </w:rPr>
              <w:t>9,561.00</w:t>
            </w:r>
          </w:p>
        </w:tc>
        <w:tc>
          <w:tcPr>
            <w:tcW w:w="1842" w:type="dxa"/>
            <w:vAlign w:val="center"/>
          </w:tcPr>
          <w:p w:rsidR="00CA13BE" w:rsidRDefault="00D23AB9">
            <w:pPr>
              <w:jc w:val="right"/>
            </w:pPr>
            <w:r>
              <w:rPr>
                <w:rFonts w:eastAsiaTheme="minorEastAsia"/>
                <w:color w:val="000000" w:themeColor="text1"/>
                <w:szCs w:val="21"/>
              </w:rPr>
              <w:t>771,572.70</w:t>
            </w:r>
          </w:p>
        </w:tc>
        <w:tc>
          <w:tcPr>
            <w:tcW w:w="1616" w:type="dxa"/>
            <w:vAlign w:val="center"/>
          </w:tcPr>
          <w:p w:rsidR="00CA13BE" w:rsidRDefault="00D23AB9">
            <w:pPr>
              <w:jc w:val="right"/>
            </w:pPr>
            <w:r>
              <w:rPr>
                <w:rFonts w:eastAsiaTheme="minorEastAsia"/>
                <w:color w:val="000000" w:themeColor="text1"/>
                <w:szCs w:val="21"/>
              </w:rPr>
              <w:t>0.34</w:t>
            </w:r>
          </w:p>
        </w:tc>
      </w:tr>
      <w:tr w:rsidR="00CA13BE">
        <w:tc>
          <w:tcPr>
            <w:tcW w:w="817" w:type="dxa"/>
            <w:vAlign w:val="center"/>
          </w:tcPr>
          <w:p w:rsidR="00CA13BE" w:rsidRDefault="00D23AB9">
            <w:pPr>
              <w:jc w:val="center"/>
            </w:pPr>
            <w:r>
              <w:rPr>
                <w:rFonts w:eastAsiaTheme="minorEastAsia"/>
                <w:color w:val="000000" w:themeColor="text1"/>
                <w:szCs w:val="21"/>
              </w:rPr>
              <w:t>55</w:t>
            </w:r>
          </w:p>
        </w:tc>
        <w:tc>
          <w:tcPr>
            <w:tcW w:w="1276" w:type="dxa"/>
            <w:vAlign w:val="center"/>
          </w:tcPr>
          <w:p w:rsidR="00CA13BE" w:rsidRDefault="00D23AB9">
            <w:pPr>
              <w:jc w:val="center"/>
            </w:pPr>
            <w:r>
              <w:rPr>
                <w:rFonts w:eastAsiaTheme="minorEastAsia"/>
                <w:color w:val="000000" w:themeColor="text1"/>
                <w:szCs w:val="21"/>
              </w:rPr>
              <w:t>300161</w:t>
            </w:r>
          </w:p>
        </w:tc>
        <w:tc>
          <w:tcPr>
            <w:tcW w:w="1701" w:type="dxa"/>
            <w:vAlign w:val="center"/>
          </w:tcPr>
          <w:p w:rsidR="00CA13BE" w:rsidRDefault="00D23AB9">
            <w:pPr>
              <w:jc w:val="center"/>
            </w:pPr>
            <w:r>
              <w:rPr>
                <w:rFonts w:eastAsiaTheme="minorEastAsia"/>
                <w:color w:val="000000" w:themeColor="text1"/>
                <w:szCs w:val="21"/>
              </w:rPr>
              <w:t>华中数控</w:t>
            </w:r>
          </w:p>
        </w:tc>
        <w:tc>
          <w:tcPr>
            <w:tcW w:w="1276" w:type="dxa"/>
            <w:vAlign w:val="center"/>
          </w:tcPr>
          <w:p w:rsidR="00CA13BE" w:rsidRDefault="00D23AB9">
            <w:pPr>
              <w:jc w:val="right"/>
            </w:pPr>
            <w:r>
              <w:rPr>
                <w:rFonts w:eastAsiaTheme="minorEastAsia"/>
                <w:color w:val="000000" w:themeColor="text1"/>
                <w:szCs w:val="21"/>
              </w:rPr>
              <w:t>14,400.00</w:t>
            </w:r>
          </w:p>
        </w:tc>
        <w:tc>
          <w:tcPr>
            <w:tcW w:w="1842" w:type="dxa"/>
            <w:vAlign w:val="center"/>
          </w:tcPr>
          <w:p w:rsidR="00CA13BE" w:rsidRDefault="00D23AB9">
            <w:pPr>
              <w:jc w:val="right"/>
            </w:pPr>
            <w:r>
              <w:rPr>
                <w:rFonts w:eastAsiaTheme="minorEastAsia"/>
                <w:color w:val="000000" w:themeColor="text1"/>
                <w:szCs w:val="21"/>
              </w:rPr>
              <w:t>770,688.00</w:t>
            </w:r>
          </w:p>
        </w:tc>
        <w:tc>
          <w:tcPr>
            <w:tcW w:w="1616" w:type="dxa"/>
            <w:vAlign w:val="center"/>
          </w:tcPr>
          <w:p w:rsidR="00CA13BE" w:rsidRDefault="00D23AB9">
            <w:pPr>
              <w:jc w:val="right"/>
            </w:pPr>
            <w:r>
              <w:rPr>
                <w:rFonts w:eastAsiaTheme="minorEastAsia"/>
                <w:color w:val="000000" w:themeColor="text1"/>
                <w:szCs w:val="21"/>
              </w:rPr>
              <w:t>0.34</w:t>
            </w:r>
          </w:p>
        </w:tc>
      </w:tr>
      <w:tr w:rsidR="00CA13BE">
        <w:tc>
          <w:tcPr>
            <w:tcW w:w="817" w:type="dxa"/>
            <w:vAlign w:val="center"/>
          </w:tcPr>
          <w:p w:rsidR="00CA13BE" w:rsidRDefault="00D23AB9">
            <w:pPr>
              <w:jc w:val="center"/>
            </w:pPr>
            <w:r>
              <w:rPr>
                <w:rFonts w:eastAsiaTheme="minorEastAsia"/>
                <w:color w:val="000000" w:themeColor="text1"/>
                <w:szCs w:val="21"/>
              </w:rPr>
              <w:t>56</w:t>
            </w:r>
          </w:p>
        </w:tc>
        <w:tc>
          <w:tcPr>
            <w:tcW w:w="1276" w:type="dxa"/>
            <w:vAlign w:val="center"/>
          </w:tcPr>
          <w:p w:rsidR="00CA13BE" w:rsidRDefault="00D23AB9">
            <w:pPr>
              <w:jc w:val="center"/>
            </w:pPr>
            <w:r>
              <w:rPr>
                <w:rFonts w:eastAsiaTheme="minorEastAsia"/>
                <w:color w:val="000000" w:themeColor="text1"/>
                <w:szCs w:val="21"/>
              </w:rPr>
              <w:t>688232</w:t>
            </w:r>
          </w:p>
        </w:tc>
        <w:tc>
          <w:tcPr>
            <w:tcW w:w="1701" w:type="dxa"/>
            <w:vAlign w:val="center"/>
          </w:tcPr>
          <w:p w:rsidR="00CA13BE" w:rsidRDefault="00D23AB9">
            <w:pPr>
              <w:jc w:val="center"/>
            </w:pPr>
            <w:r>
              <w:rPr>
                <w:rFonts w:eastAsiaTheme="minorEastAsia"/>
                <w:color w:val="000000" w:themeColor="text1"/>
                <w:szCs w:val="21"/>
              </w:rPr>
              <w:t>新点软件</w:t>
            </w:r>
          </w:p>
        </w:tc>
        <w:tc>
          <w:tcPr>
            <w:tcW w:w="1276" w:type="dxa"/>
            <w:vAlign w:val="center"/>
          </w:tcPr>
          <w:p w:rsidR="00CA13BE" w:rsidRDefault="00D23AB9">
            <w:pPr>
              <w:jc w:val="right"/>
            </w:pPr>
            <w:r>
              <w:rPr>
                <w:rFonts w:eastAsiaTheme="minorEastAsia"/>
                <w:color w:val="000000" w:themeColor="text1"/>
                <w:szCs w:val="21"/>
              </w:rPr>
              <w:t>12,487.00</w:t>
            </w:r>
          </w:p>
        </w:tc>
        <w:tc>
          <w:tcPr>
            <w:tcW w:w="1842" w:type="dxa"/>
            <w:vAlign w:val="center"/>
          </w:tcPr>
          <w:p w:rsidR="00CA13BE" w:rsidRDefault="00D23AB9">
            <w:pPr>
              <w:jc w:val="right"/>
            </w:pPr>
            <w:r>
              <w:rPr>
                <w:rFonts w:eastAsiaTheme="minorEastAsia"/>
                <w:color w:val="000000" w:themeColor="text1"/>
                <w:szCs w:val="21"/>
              </w:rPr>
              <w:t>671,925.47</w:t>
            </w:r>
          </w:p>
        </w:tc>
        <w:tc>
          <w:tcPr>
            <w:tcW w:w="1616" w:type="dxa"/>
            <w:vAlign w:val="center"/>
          </w:tcPr>
          <w:p w:rsidR="00CA13BE" w:rsidRDefault="00D23AB9">
            <w:pPr>
              <w:jc w:val="right"/>
            </w:pPr>
            <w:r>
              <w:rPr>
                <w:rFonts w:eastAsiaTheme="minorEastAsia"/>
                <w:color w:val="000000" w:themeColor="text1"/>
                <w:szCs w:val="21"/>
              </w:rPr>
              <w:t>0.29</w:t>
            </w:r>
          </w:p>
        </w:tc>
      </w:tr>
      <w:tr w:rsidR="00CA13BE">
        <w:tc>
          <w:tcPr>
            <w:tcW w:w="817" w:type="dxa"/>
            <w:vAlign w:val="center"/>
          </w:tcPr>
          <w:p w:rsidR="00CA13BE" w:rsidRDefault="00D23AB9">
            <w:pPr>
              <w:jc w:val="center"/>
            </w:pPr>
            <w:r>
              <w:rPr>
                <w:rFonts w:eastAsiaTheme="minorEastAsia"/>
                <w:color w:val="000000" w:themeColor="text1"/>
                <w:szCs w:val="21"/>
              </w:rPr>
              <w:lastRenderedPageBreak/>
              <w:t>57</w:t>
            </w:r>
          </w:p>
        </w:tc>
        <w:tc>
          <w:tcPr>
            <w:tcW w:w="1276" w:type="dxa"/>
            <w:vAlign w:val="center"/>
          </w:tcPr>
          <w:p w:rsidR="00CA13BE" w:rsidRDefault="00D23AB9">
            <w:pPr>
              <w:jc w:val="center"/>
            </w:pPr>
            <w:r>
              <w:rPr>
                <w:rFonts w:eastAsiaTheme="minorEastAsia"/>
                <w:color w:val="000000" w:themeColor="text1"/>
                <w:szCs w:val="21"/>
              </w:rPr>
              <w:t>002837</w:t>
            </w:r>
          </w:p>
        </w:tc>
        <w:tc>
          <w:tcPr>
            <w:tcW w:w="1701" w:type="dxa"/>
            <w:vAlign w:val="center"/>
          </w:tcPr>
          <w:p w:rsidR="00CA13BE" w:rsidRDefault="00D23AB9">
            <w:pPr>
              <w:jc w:val="center"/>
            </w:pPr>
            <w:r>
              <w:rPr>
                <w:rFonts w:eastAsiaTheme="minorEastAsia"/>
                <w:color w:val="000000" w:themeColor="text1"/>
                <w:szCs w:val="21"/>
              </w:rPr>
              <w:t>英维克</w:t>
            </w:r>
          </w:p>
        </w:tc>
        <w:tc>
          <w:tcPr>
            <w:tcW w:w="1276" w:type="dxa"/>
            <w:vAlign w:val="center"/>
          </w:tcPr>
          <w:p w:rsidR="00CA13BE" w:rsidRDefault="00D23AB9">
            <w:pPr>
              <w:jc w:val="right"/>
            </w:pPr>
            <w:r>
              <w:rPr>
                <w:rFonts w:eastAsiaTheme="minorEastAsia"/>
                <w:color w:val="000000" w:themeColor="text1"/>
                <w:szCs w:val="21"/>
              </w:rPr>
              <w:t>22,300.00</w:t>
            </w:r>
          </w:p>
        </w:tc>
        <w:tc>
          <w:tcPr>
            <w:tcW w:w="1842" w:type="dxa"/>
            <w:vAlign w:val="center"/>
          </w:tcPr>
          <w:p w:rsidR="00CA13BE" w:rsidRDefault="00D23AB9">
            <w:pPr>
              <w:jc w:val="right"/>
            </w:pPr>
            <w:r>
              <w:rPr>
                <w:rFonts w:eastAsiaTheme="minorEastAsia"/>
                <w:color w:val="000000" w:themeColor="text1"/>
                <w:szCs w:val="21"/>
              </w:rPr>
              <w:t>667,662.00</w:t>
            </w:r>
          </w:p>
        </w:tc>
        <w:tc>
          <w:tcPr>
            <w:tcW w:w="1616" w:type="dxa"/>
            <w:vAlign w:val="center"/>
          </w:tcPr>
          <w:p w:rsidR="00CA13BE" w:rsidRDefault="00D23AB9">
            <w:pPr>
              <w:jc w:val="right"/>
            </w:pPr>
            <w:r>
              <w:rPr>
                <w:rFonts w:eastAsiaTheme="minorEastAsia"/>
                <w:color w:val="000000" w:themeColor="text1"/>
                <w:szCs w:val="21"/>
              </w:rPr>
              <w:t>0.29</w:t>
            </w:r>
          </w:p>
        </w:tc>
      </w:tr>
      <w:tr w:rsidR="00CA13BE">
        <w:tc>
          <w:tcPr>
            <w:tcW w:w="817" w:type="dxa"/>
            <w:vAlign w:val="center"/>
          </w:tcPr>
          <w:p w:rsidR="00CA13BE" w:rsidRDefault="00D23AB9">
            <w:pPr>
              <w:jc w:val="center"/>
            </w:pPr>
            <w:r>
              <w:rPr>
                <w:rFonts w:eastAsiaTheme="minorEastAsia"/>
                <w:color w:val="000000" w:themeColor="text1"/>
                <w:szCs w:val="21"/>
              </w:rPr>
              <w:t>58</w:t>
            </w:r>
          </w:p>
        </w:tc>
        <w:tc>
          <w:tcPr>
            <w:tcW w:w="1276" w:type="dxa"/>
            <w:vAlign w:val="center"/>
          </w:tcPr>
          <w:p w:rsidR="00CA13BE" w:rsidRDefault="00D23AB9">
            <w:pPr>
              <w:jc w:val="center"/>
            </w:pPr>
            <w:r>
              <w:rPr>
                <w:rFonts w:eastAsiaTheme="minorEastAsia"/>
                <w:color w:val="000000" w:themeColor="text1"/>
                <w:szCs w:val="21"/>
              </w:rPr>
              <w:t>01368</w:t>
            </w:r>
          </w:p>
        </w:tc>
        <w:tc>
          <w:tcPr>
            <w:tcW w:w="1701" w:type="dxa"/>
            <w:vAlign w:val="center"/>
          </w:tcPr>
          <w:p w:rsidR="00CA13BE" w:rsidRDefault="00D23AB9">
            <w:pPr>
              <w:jc w:val="center"/>
            </w:pPr>
            <w:r>
              <w:rPr>
                <w:rFonts w:eastAsiaTheme="minorEastAsia"/>
                <w:color w:val="000000" w:themeColor="text1"/>
                <w:szCs w:val="21"/>
              </w:rPr>
              <w:t>特步国际</w:t>
            </w:r>
          </w:p>
        </w:tc>
        <w:tc>
          <w:tcPr>
            <w:tcW w:w="1276" w:type="dxa"/>
            <w:vAlign w:val="center"/>
          </w:tcPr>
          <w:p w:rsidR="00CA13BE" w:rsidRDefault="00D23AB9">
            <w:pPr>
              <w:jc w:val="right"/>
            </w:pPr>
            <w:r>
              <w:rPr>
                <w:rFonts w:eastAsiaTheme="minorEastAsia"/>
                <w:color w:val="000000" w:themeColor="text1"/>
                <w:szCs w:val="21"/>
              </w:rPr>
              <w:t>86,500.00</w:t>
            </w:r>
          </w:p>
        </w:tc>
        <w:tc>
          <w:tcPr>
            <w:tcW w:w="1842" w:type="dxa"/>
            <w:vAlign w:val="center"/>
          </w:tcPr>
          <w:p w:rsidR="00CA13BE" w:rsidRDefault="00D23AB9">
            <w:pPr>
              <w:jc w:val="right"/>
            </w:pPr>
            <w:r>
              <w:rPr>
                <w:rFonts w:eastAsiaTheme="minorEastAsia"/>
                <w:color w:val="000000" w:themeColor="text1"/>
                <w:szCs w:val="21"/>
              </w:rPr>
              <w:t>636,415.13</w:t>
            </w:r>
          </w:p>
        </w:tc>
        <w:tc>
          <w:tcPr>
            <w:tcW w:w="1616" w:type="dxa"/>
            <w:vAlign w:val="center"/>
          </w:tcPr>
          <w:p w:rsidR="00CA13BE" w:rsidRDefault="00D23AB9">
            <w:pPr>
              <w:jc w:val="right"/>
            </w:pPr>
            <w:r>
              <w:rPr>
                <w:rFonts w:eastAsiaTheme="minorEastAsia"/>
                <w:color w:val="000000" w:themeColor="text1"/>
                <w:szCs w:val="21"/>
              </w:rPr>
              <w:t>0.28</w:t>
            </w:r>
          </w:p>
        </w:tc>
      </w:tr>
      <w:tr w:rsidR="00CA13BE">
        <w:tc>
          <w:tcPr>
            <w:tcW w:w="817" w:type="dxa"/>
            <w:vAlign w:val="center"/>
          </w:tcPr>
          <w:p w:rsidR="00CA13BE" w:rsidRDefault="00D23AB9">
            <w:pPr>
              <w:jc w:val="center"/>
            </w:pPr>
            <w:r>
              <w:rPr>
                <w:rFonts w:eastAsiaTheme="minorEastAsia"/>
                <w:color w:val="000000" w:themeColor="text1"/>
                <w:szCs w:val="21"/>
              </w:rPr>
              <w:t>59</w:t>
            </w:r>
          </w:p>
        </w:tc>
        <w:tc>
          <w:tcPr>
            <w:tcW w:w="1276" w:type="dxa"/>
            <w:vAlign w:val="center"/>
          </w:tcPr>
          <w:p w:rsidR="00CA13BE" w:rsidRDefault="00D23AB9">
            <w:pPr>
              <w:jc w:val="center"/>
            </w:pPr>
            <w:r>
              <w:rPr>
                <w:rFonts w:eastAsiaTheme="minorEastAsia"/>
                <w:color w:val="000000" w:themeColor="text1"/>
                <w:szCs w:val="21"/>
              </w:rPr>
              <w:t>603477</w:t>
            </w:r>
          </w:p>
        </w:tc>
        <w:tc>
          <w:tcPr>
            <w:tcW w:w="1701" w:type="dxa"/>
            <w:vAlign w:val="center"/>
          </w:tcPr>
          <w:p w:rsidR="00CA13BE" w:rsidRDefault="00D23AB9">
            <w:pPr>
              <w:jc w:val="center"/>
            </w:pPr>
            <w:r>
              <w:rPr>
                <w:rFonts w:eastAsiaTheme="minorEastAsia"/>
                <w:color w:val="000000" w:themeColor="text1"/>
                <w:szCs w:val="21"/>
              </w:rPr>
              <w:t>巨星农牧</w:t>
            </w:r>
          </w:p>
        </w:tc>
        <w:tc>
          <w:tcPr>
            <w:tcW w:w="1276" w:type="dxa"/>
            <w:vAlign w:val="center"/>
          </w:tcPr>
          <w:p w:rsidR="00CA13BE" w:rsidRDefault="00D23AB9">
            <w:pPr>
              <w:jc w:val="right"/>
            </w:pPr>
            <w:r>
              <w:rPr>
                <w:rFonts w:eastAsiaTheme="minorEastAsia"/>
                <w:color w:val="000000" w:themeColor="text1"/>
                <w:szCs w:val="21"/>
              </w:rPr>
              <w:t>18,204.00</w:t>
            </w:r>
          </w:p>
        </w:tc>
        <w:tc>
          <w:tcPr>
            <w:tcW w:w="1842" w:type="dxa"/>
            <w:vAlign w:val="center"/>
          </w:tcPr>
          <w:p w:rsidR="00CA13BE" w:rsidRDefault="00D23AB9">
            <w:pPr>
              <w:jc w:val="right"/>
            </w:pPr>
            <w:r>
              <w:rPr>
                <w:rFonts w:eastAsiaTheme="minorEastAsia"/>
                <w:color w:val="000000" w:themeColor="text1"/>
                <w:szCs w:val="21"/>
              </w:rPr>
              <w:t>607,103.40</w:t>
            </w:r>
          </w:p>
        </w:tc>
        <w:tc>
          <w:tcPr>
            <w:tcW w:w="1616" w:type="dxa"/>
            <w:vAlign w:val="center"/>
          </w:tcPr>
          <w:p w:rsidR="00CA13BE" w:rsidRDefault="00D23AB9">
            <w:pPr>
              <w:jc w:val="right"/>
            </w:pPr>
            <w:r>
              <w:rPr>
                <w:rFonts w:eastAsiaTheme="minorEastAsia"/>
                <w:color w:val="000000" w:themeColor="text1"/>
                <w:szCs w:val="21"/>
              </w:rPr>
              <w:t>0.26</w:t>
            </w:r>
          </w:p>
        </w:tc>
      </w:tr>
      <w:tr w:rsidR="00CA13BE">
        <w:tc>
          <w:tcPr>
            <w:tcW w:w="817" w:type="dxa"/>
            <w:vAlign w:val="center"/>
          </w:tcPr>
          <w:p w:rsidR="00CA13BE" w:rsidRDefault="00D23AB9">
            <w:pPr>
              <w:jc w:val="center"/>
            </w:pPr>
            <w:r>
              <w:rPr>
                <w:rFonts w:eastAsiaTheme="minorEastAsia"/>
                <w:color w:val="000000" w:themeColor="text1"/>
                <w:szCs w:val="21"/>
              </w:rPr>
              <w:t>60</w:t>
            </w:r>
          </w:p>
        </w:tc>
        <w:tc>
          <w:tcPr>
            <w:tcW w:w="1276" w:type="dxa"/>
            <w:vAlign w:val="center"/>
          </w:tcPr>
          <w:p w:rsidR="00CA13BE" w:rsidRDefault="00D23AB9">
            <w:pPr>
              <w:jc w:val="center"/>
            </w:pPr>
            <w:r>
              <w:rPr>
                <w:rFonts w:eastAsiaTheme="minorEastAsia"/>
                <w:color w:val="000000" w:themeColor="text1"/>
                <w:szCs w:val="21"/>
              </w:rPr>
              <w:t>300499</w:t>
            </w:r>
          </w:p>
        </w:tc>
        <w:tc>
          <w:tcPr>
            <w:tcW w:w="1701" w:type="dxa"/>
            <w:vAlign w:val="center"/>
          </w:tcPr>
          <w:p w:rsidR="00CA13BE" w:rsidRDefault="00D23AB9">
            <w:pPr>
              <w:jc w:val="center"/>
            </w:pPr>
            <w:r>
              <w:rPr>
                <w:rFonts w:eastAsiaTheme="minorEastAsia"/>
                <w:color w:val="000000" w:themeColor="text1"/>
                <w:szCs w:val="21"/>
              </w:rPr>
              <w:t>高澜股份</w:t>
            </w:r>
          </w:p>
        </w:tc>
        <w:tc>
          <w:tcPr>
            <w:tcW w:w="1276" w:type="dxa"/>
            <w:vAlign w:val="center"/>
          </w:tcPr>
          <w:p w:rsidR="00CA13BE" w:rsidRDefault="00D23AB9">
            <w:pPr>
              <w:jc w:val="right"/>
            </w:pPr>
            <w:r>
              <w:rPr>
                <w:rFonts w:eastAsiaTheme="minorEastAsia"/>
                <w:color w:val="000000" w:themeColor="text1"/>
                <w:szCs w:val="21"/>
              </w:rPr>
              <w:t>31,800.00</w:t>
            </w:r>
          </w:p>
        </w:tc>
        <w:tc>
          <w:tcPr>
            <w:tcW w:w="1842" w:type="dxa"/>
            <w:vAlign w:val="center"/>
          </w:tcPr>
          <w:p w:rsidR="00CA13BE" w:rsidRDefault="00D23AB9">
            <w:pPr>
              <w:jc w:val="right"/>
            </w:pPr>
            <w:r>
              <w:rPr>
                <w:rFonts w:eastAsiaTheme="minorEastAsia"/>
                <w:color w:val="000000" w:themeColor="text1"/>
                <w:szCs w:val="21"/>
              </w:rPr>
              <w:t>560,316.00</w:t>
            </w:r>
          </w:p>
        </w:tc>
        <w:tc>
          <w:tcPr>
            <w:tcW w:w="1616" w:type="dxa"/>
            <w:vAlign w:val="center"/>
          </w:tcPr>
          <w:p w:rsidR="00CA13BE" w:rsidRDefault="00D23AB9">
            <w:pPr>
              <w:jc w:val="right"/>
            </w:pPr>
            <w:r>
              <w:rPr>
                <w:rFonts w:eastAsiaTheme="minorEastAsia"/>
                <w:color w:val="000000" w:themeColor="text1"/>
                <w:szCs w:val="21"/>
              </w:rPr>
              <w:t>0.24</w:t>
            </w:r>
          </w:p>
        </w:tc>
      </w:tr>
      <w:tr w:rsidR="00CA13BE">
        <w:tc>
          <w:tcPr>
            <w:tcW w:w="817" w:type="dxa"/>
            <w:vAlign w:val="center"/>
          </w:tcPr>
          <w:p w:rsidR="00CA13BE" w:rsidRDefault="00D23AB9">
            <w:pPr>
              <w:jc w:val="center"/>
            </w:pPr>
            <w:r>
              <w:rPr>
                <w:rFonts w:eastAsiaTheme="minorEastAsia"/>
                <w:color w:val="000000" w:themeColor="text1"/>
                <w:szCs w:val="21"/>
              </w:rPr>
              <w:t>61</w:t>
            </w:r>
          </w:p>
        </w:tc>
        <w:tc>
          <w:tcPr>
            <w:tcW w:w="1276" w:type="dxa"/>
            <w:vAlign w:val="center"/>
          </w:tcPr>
          <w:p w:rsidR="00CA13BE" w:rsidRDefault="00D23AB9">
            <w:pPr>
              <w:jc w:val="center"/>
            </w:pPr>
            <w:r>
              <w:rPr>
                <w:rFonts w:eastAsiaTheme="minorEastAsia"/>
                <w:color w:val="000000" w:themeColor="text1"/>
                <w:szCs w:val="21"/>
              </w:rPr>
              <w:t>09992</w:t>
            </w:r>
          </w:p>
        </w:tc>
        <w:tc>
          <w:tcPr>
            <w:tcW w:w="1701" w:type="dxa"/>
            <w:vAlign w:val="center"/>
          </w:tcPr>
          <w:p w:rsidR="00CA13BE" w:rsidRDefault="00D23AB9">
            <w:pPr>
              <w:jc w:val="center"/>
            </w:pPr>
            <w:r>
              <w:rPr>
                <w:rFonts w:eastAsiaTheme="minorEastAsia"/>
                <w:color w:val="000000" w:themeColor="text1"/>
                <w:szCs w:val="21"/>
              </w:rPr>
              <w:t>泡泡玛特</w:t>
            </w:r>
          </w:p>
        </w:tc>
        <w:tc>
          <w:tcPr>
            <w:tcW w:w="1276" w:type="dxa"/>
            <w:vAlign w:val="center"/>
          </w:tcPr>
          <w:p w:rsidR="00CA13BE" w:rsidRDefault="00D23AB9">
            <w:pPr>
              <w:jc w:val="right"/>
            </w:pPr>
            <w:r>
              <w:rPr>
                <w:rFonts w:eastAsiaTheme="minorEastAsia"/>
                <w:color w:val="000000" w:themeColor="text1"/>
                <w:szCs w:val="21"/>
              </w:rPr>
              <w:t>33,000.00</w:t>
            </w:r>
          </w:p>
        </w:tc>
        <w:tc>
          <w:tcPr>
            <w:tcW w:w="1842" w:type="dxa"/>
            <w:vAlign w:val="center"/>
          </w:tcPr>
          <w:p w:rsidR="00CA13BE" w:rsidRDefault="00D23AB9">
            <w:pPr>
              <w:jc w:val="right"/>
            </w:pPr>
            <w:r>
              <w:rPr>
                <w:rFonts w:eastAsiaTheme="minorEastAsia"/>
                <w:color w:val="000000" w:themeColor="text1"/>
                <w:szCs w:val="21"/>
              </w:rPr>
              <w:t>530,009.42</w:t>
            </w:r>
          </w:p>
        </w:tc>
        <w:tc>
          <w:tcPr>
            <w:tcW w:w="1616" w:type="dxa"/>
            <w:vAlign w:val="center"/>
          </w:tcPr>
          <w:p w:rsidR="00CA13BE" w:rsidRDefault="00D23AB9">
            <w:pPr>
              <w:jc w:val="right"/>
            </w:pPr>
            <w:r>
              <w:rPr>
                <w:rFonts w:eastAsiaTheme="minorEastAsia"/>
                <w:color w:val="000000" w:themeColor="text1"/>
                <w:szCs w:val="21"/>
              </w:rPr>
              <w:t>0.23</w:t>
            </w:r>
          </w:p>
        </w:tc>
      </w:tr>
      <w:tr w:rsidR="00CA13BE">
        <w:tc>
          <w:tcPr>
            <w:tcW w:w="817" w:type="dxa"/>
            <w:vAlign w:val="center"/>
          </w:tcPr>
          <w:p w:rsidR="00CA13BE" w:rsidRDefault="00D23AB9">
            <w:pPr>
              <w:jc w:val="center"/>
            </w:pPr>
            <w:r>
              <w:rPr>
                <w:rFonts w:eastAsiaTheme="minorEastAsia"/>
                <w:color w:val="000000" w:themeColor="text1"/>
                <w:szCs w:val="21"/>
              </w:rPr>
              <w:t>62</w:t>
            </w:r>
          </w:p>
        </w:tc>
        <w:tc>
          <w:tcPr>
            <w:tcW w:w="1276" w:type="dxa"/>
            <w:vAlign w:val="center"/>
          </w:tcPr>
          <w:p w:rsidR="00CA13BE" w:rsidRDefault="00D23AB9">
            <w:pPr>
              <w:jc w:val="center"/>
            </w:pPr>
            <w:r>
              <w:rPr>
                <w:rFonts w:eastAsiaTheme="minorEastAsia"/>
                <w:color w:val="000000" w:themeColor="text1"/>
                <w:szCs w:val="21"/>
              </w:rPr>
              <w:t>300490</w:t>
            </w:r>
          </w:p>
        </w:tc>
        <w:tc>
          <w:tcPr>
            <w:tcW w:w="1701" w:type="dxa"/>
            <w:vAlign w:val="center"/>
          </w:tcPr>
          <w:p w:rsidR="00CA13BE" w:rsidRDefault="00D23AB9">
            <w:pPr>
              <w:jc w:val="center"/>
            </w:pPr>
            <w:r>
              <w:rPr>
                <w:rFonts w:eastAsiaTheme="minorEastAsia"/>
                <w:color w:val="000000" w:themeColor="text1"/>
                <w:szCs w:val="21"/>
              </w:rPr>
              <w:t>华自科技</w:t>
            </w:r>
          </w:p>
        </w:tc>
        <w:tc>
          <w:tcPr>
            <w:tcW w:w="1276" w:type="dxa"/>
            <w:vAlign w:val="center"/>
          </w:tcPr>
          <w:p w:rsidR="00CA13BE" w:rsidRDefault="00D23AB9">
            <w:pPr>
              <w:jc w:val="right"/>
            </w:pPr>
            <w:r>
              <w:rPr>
                <w:rFonts w:eastAsiaTheme="minorEastAsia"/>
                <w:color w:val="000000" w:themeColor="text1"/>
                <w:szCs w:val="21"/>
              </w:rPr>
              <w:t>29,400.00</w:t>
            </w:r>
          </w:p>
        </w:tc>
        <w:tc>
          <w:tcPr>
            <w:tcW w:w="1842" w:type="dxa"/>
            <w:vAlign w:val="center"/>
          </w:tcPr>
          <w:p w:rsidR="00CA13BE" w:rsidRDefault="00D23AB9">
            <w:pPr>
              <w:jc w:val="right"/>
            </w:pPr>
            <w:r>
              <w:rPr>
                <w:rFonts w:eastAsiaTheme="minorEastAsia"/>
                <w:color w:val="000000" w:themeColor="text1"/>
                <w:szCs w:val="21"/>
              </w:rPr>
              <w:t>504,504.00</w:t>
            </w:r>
          </w:p>
        </w:tc>
        <w:tc>
          <w:tcPr>
            <w:tcW w:w="1616" w:type="dxa"/>
            <w:vAlign w:val="center"/>
          </w:tcPr>
          <w:p w:rsidR="00CA13BE" w:rsidRDefault="00D23AB9">
            <w:pPr>
              <w:jc w:val="right"/>
            </w:pPr>
            <w:r>
              <w:rPr>
                <w:rFonts w:eastAsiaTheme="minorEastAsia"/>
                <w:color w:val="000000" w:themeColor="text1"/>
                <w:szCs w:val="21"/>
              </w:rPr>
              <w:t>0.22</w:t>
            </w:r>
          </w:p>
        </w:tc>
      </w:tr>
      <w:tr w:rsidR="00CA13BE">
        <w:tc>
          <w:tcPr>
            <w:tcW w:w="817" w:type="dxa"/>
            <w:vAlign w:val="center"/>
          </w:tcPr>
          <w:p w:rsidR="00CA13BE" w:rsidRDefault="00D23AB9">
            <w:pPr>
              <w:jc w:val="center"/>
            </w:pPr>
            <w:r>
              <w:rPr>
                <w:rFonts w:eastAsiaTheme="minorEastAsia"/>
                <w:color w:val="000000" w:themeColor="text1"/>
                <w:szCs w:val="21"/>
              </w:rPr>
              <w:t>63</w:t>
            </w:r>
          </w:p>
        </w:tc>
        <w:tc>
          <w:tcPr>
            <w:tcW w:w="1276" w:type="dxa"/>
            <w:vAlign w:val="center"/>
          </w:tcPr>
          <w:p w:rsidR="00CA13BE" w:rsidRDefault="00D23AB9">
            <w:pPr>
              <w:jc w:val="center"/>
            </w:pPr>
            <w:r>
              <w:rPr>
                <w:rFonts w:eastAsiaTheme="minorEastAsia"/>
                <w:color w:val="000000" w:themeColor="text1"/>
                <w:szCs w:val="21"/>
              </w:rPr>
              <w:t>09922</w:t>
            </w:r>
          </w:p>
        </w:tc>
        <w:tc>
          <w:tcPr>
            <w:tcW w:w="1701" w:type="dxa"/>
            <w:vAlign w:val="center"/>
          </w:tcPr>
          <w:p w:rsidR="00CA13BE" w:rsidRDefault="00D23AB9">
            <w:pPr>
              <w:jc w:val="center"/>
            </w:pPr>
            <w:r>
              <w:rPr>
                <w:rFonts w:eastAsiaTheme="minorEastAsia"/>
                <w:color w:val="000000" w:themeColor="text1"/>
                <w:szCs w:val="21"/>
              </w:rPr>
              <w:t>九毛九</w:t>
            </w:r>
          </w:p>
        </w:tc>
        <w:tc>
          <w:tcPr>
            <w:tcW w:w="1276" w:type="dxa"/>
            <w:vAlign w:val="center"/>
          </w:tcPr>
          <w:p w:rsidR="00CA13BE" w:rsidRDefault="00D23AB9">
            <w:pPr>
              <w:jc w:val="right"/>
            </w:pPr>
            <w:r>
              <w:rPr>
                <w:rFonts w:eastAsiaTheme="minorEastAsia"/>
                <w:color w:val="000000" w:themeColor="text1"/>
                <w:szCs w:val="21"/>
              </w:rPr>
              <w:t>40,000.00</w:t>
            </w:r>
          </w:p>
        </w:tc>
        <w:tc>
          <w:tcPr>
            <w:tcW w:w="1842" w:type="dxa"/>
            <w:vAlign w:val="center"/>
          </w:tcPr>
          <w:p w:rsidR="00CA13BE" w:rsidRDefault="00D23AB9">
            <w:pPr>
              <w:jc w:val="right"/>
            </w:pPr>
            <w:r>
              <w:rPr>
                <w:rFonts w:eastAsiaTheme="minorEastAsia"/>
                <w:color w:val="000000" w:themeColor="text1"/>
                <w:szCs w:val="21"/>
              </w:rPr>
              <w:t>473,528.93</w:t>
            </w:r>
          </w:p>
        </w:tc>
        <w:tc>
          <w:tcPr>
            <w:tcW w:w="1616" w:type="dxa"/>
            <w:vAlign w:val="center"/>
          </w:tcPr>
          <w:p w:rsidR="00CA13BE" w:rsidRDefault="00D23AB9">
            <w:pPr>
              <w:jc w:val="right"/>
            </w:pPr>
            <w:r>
              <w:rPr>
                <w:rFonts w:eastAsiaTheme="minorEastAsia"/>
                <w:color w:val="000000" w:themeColor="text1"/>
                <w:szCs w:val="21"/>
              </w:rPr>
              <w:t>0.21</w:t>
            </w:r>
          </w:p>
        </w:tc>
      </w:tr>
      <w:tr w:rsidR="00CA13BE">
        <w:tc>
          <w:tcPr>
            <w:tcW w:w="817" w:type="dxa"/>
            <w:vAlign w:val="center"/>
          </w:tcPr>
          <w:p w:rsidR="00CA13BE" w:rsidRDefault="00D23AB9">
            <w:pPr>
              <w:jc w:val="center"/>
            </w:pPr>
            <w:r>
              <w:rPr>
                <w:rFonts w:eastAsiaTheme="minorEastAsia"/>
                <w:color w:val="000000" w:themeColor="text1"/>
                <w:szCs w:val="21"/>
              </w:rPr>
              <w:t>64</w:t>
            </w:r>
          </w:p>
        </w:tc>
        <w:tc>
          <w:tcPr>
            <w:tcW w:w="1276" w:type="dxa"/>
            <w:vAlign w:val="center"/>
          </w:tcPr>
          <w:p w:rsidR="00CA13BE" w:rsidRDefault="00D23AB9">
            <w:pPr>
              <w:jc w:val="center"/>
            </w:pPr>
            <w:r>
              <w:rPr>
                <w:rFonts w:eastAsiaTheme="minorEastAsia"/>
                <w:color w:val="000000" w:themeColor="text1"/>
                <w:szCs w:val="21"/>
              </w:rPr>
              <w:t>09869</w:t>
            </w:r>
          </w:p>
        </w:tc>
        <w:tc>
          <w:tcPr>
            <w:tcW w:w="1701" w:type="dxa"/>
            <w:vAlign w:val="center"/>
          </w:tcPr>
          <w:p w:rsidR="00CA13BE" w:rsidRDefault="00D23AB9">
            <w:pPr>
              <w:jc w:val="center"/>
            </w:pPr>
            <w:r>
              <w:rPr>
                <w:rFonts w:eastAsiaTheme="minorEastAsia"/>
                <w:color w:val="000000" w:themeColor="text1"/>
                <w:szCs w:val="21"/>
              </w:rPr>
              <w:t>海伦司</w:t>
            </w:r>
          </w:p>
        </w:tc>
        <w:tc>
          <w:tcPr>
            <w:tcW w:w="1276" w:type="dxa"/>
            <w:vAlign w:val="center"/>
          </w:tcPr>
          <w:p w:rsidR="00CA13BE" w:rsidRDefault="00D23AB9">
            <w:pPr>
              <w:jc w:val="right"/>
            </w:pPr>
            <w:r>
              <w:rPr>
                <w:rFonts w:eastAsiaTheme="minorEastAsia"/>
                <w:color w:val="000000" w:themeColor="text1"/>
                <w:szCs w:val="21"/>
              </w:rPr>
              <w:t>67,000.00</w:t>
            </w:r>
          </w:p>
        </w:tc>
        <w:tc>
          <w:tcPr>
            <w:tcW w:w="1842" w:type="dxa"/>
            <w:vAlign w:val="center"/>
          </w:tcPr>
          <w:p w:rsidR="00CA13BE" w:rsidRDefault="00D23AB9">
            <w:pPr>
              <w:jc w:val="right"/>
            </w:pPr>
            <w:r>
              <w:rPr>
                <w:rFonts w:eastAsiaTheme="minorEastAsia"/>
                <w:color w:val="000000" w:themeColor="text1"/>
                <w:szCs w:val="21"/>
              </w:rPr>
              <w:t>472,560.85</w:t>
            </w:r>
          </w:p>
        </w:tc>
        <w:tc>
          <w:tcPr>
            <w:tcW w:w="1616" w:type="dxa"/>
            <w:vAlign w:val="center"/>
          </w:tcPr>
          <w:p w:rsidR="00CA13BE" w:rsidRDefault="00D23AB9">
            <w:pPr>
              <w:jc w:val="right"/>
            </w:pPr>
            <w:r>
              <w:rPr>
                <w:rFonts w:eastAsiaTheme="minorEastAsia"/>
                <w:color w:val="000000" w:themeColor="text1"/>
                <w:szCs w:val="21"/>
              </w:rPr>
              <w:t>0.21</w:t>
            </w:r>
          </w:p>
        </w:tc>
      </w:tr>
      <w:tr w:rsidR="00CA13BE">
        <w:tc>
          <w:tcPr>
            <w:tcW w:w="817" w:type="dxa"/>
            <w:vAlign w:val="center"/>
          </w:tcPr>
          <w:p w:rsidR="00CA13BE" w:rsidRDefault="00D23AB9">
            <w:pPr>
              <w:jc w:val="center"/>
            </w:pPr>
            <w:r>
              <w:rPr>
                <w:rFonts w:eastAsiaTheme="minorEastAsia"/>
                <w:color w:val="000000" w:themeColor="text1"/>
                <w:szCs w:val="21"/>
              </w:rPr>
              <w:t>65</w:t>
            </w:r>
          </w:p>
        </w:tc>
        <w:tc>
          <w:tcPr>
            <w:tcW w:w="1276" w:type="dxa"/>
            <w:vAlign w:val="center"/>
          </w:tcPr>
          <w:p w:rsidR="00CA13BE" w:rsidRDefault="00D23AB9">
            <w:pPr>
              <w:jc w:val="center"/>
            </w:pPr>
            <w:r>
              <w:rPr>
                <w:rFonts w:eastAsiaTheme="minorEastAsia"/>
                <w:color w:val="000000" w:themeColor="text1"/>
                <w:szCs w:val="21"/>
              </w:rPr>
              <w:t>02138</w:t>
            </w:r>
          </w:p>
        </w:tc>
        <w:tc>
          <w:tcPr>
            <w:tcW w:w="1701" w:type="dxa"/>
            <w:vAlign w:val="center"/>
          </w:tcPr>
          <w:p w:rsidR="00CA13BE" w:rsidRDefault="00D23AB9">
            <w:pPr>
              <w:jc w:val="center"/>
            </w:pPr>
            <w:r>
              <w:rPr>
                <w:rFonts w:eastAsiaTheme="minorEastAsia"/>
                <w:color w:val="000000" w:themeColor="text1"/>
                <w:szCs w:val="21"/>
              </w:rPr>
              <w:t>医思健康</w:t>
            </w:r>
          </w:p>
        </w:tc>
        <w:tc>
          <w:tcPr>
            <w:tcW w:w="1276" w:type="dxa"/>
            <w:vAlign w:val="center"/>
          </w:tcPr>
          <w:p w:rsidR="00CA13BE" w:rsidRDefault="00D23AB9">
            <w:pPr>
              <w:jc w:val="right"/>
            </w:pPr>
            <w:r>
              <w:rPr>
                <w:rFonts w:eastAsiaTheme="minorEastAsia"/>
                <w:color w:val="000000" w:themeColor="text1"/>
                <w:szCs w:val="21"/>
              </w:rPr>
              <w:t>120,000.00</w:t>
            </w:r>
          </w:p>
        </w:tc>
        <w:tc>
          <w:tcPr>
            <w:tcW w:w="1842" w:type="dxa"/>
            <w:vAlign w:val="center"/>
          </w:tcPr>
          <w:p w:rsidR="00CA13BE" w:rsidRDefault="00D23AB9">
            <w:pPr>
              <w:jc w:val="right"/>
            </w:pPr>
            <w:r>
              <w:rPr>
                <w:rFonts w:eastAsiaTheme="minorEastAsia"/>
                <w:color w:val="000000" w:themeColor="text1"/>
                <w:szCs w:val="21"/>
              </w:rPr>
              <w:t>461,358.79</w:t>
            </w:r>
          </w:p>
        </w:tc>
        <w:tc>
          <w:tcPr>
            <w:tcW w:w="1616" w:type="dxa"/>
            <w:vAlign w:val="center"/>
          </w:tcPr>
          <w:p w:rsidR="00CA13BE" w:rsidRDefault="00D23AB9">
            <w:pPr>
              <w:jc w:val="right"/>
            </w:pPr>
            <w:r>
              <w:rPr>
                <w:rFonts w:eastAsiaTheme="minorEastAsia"/>
                <w:color w:val="000000" w:themeColor="text1"/>
                <w:szCs w:val="21"/>
              </w:rPr>
              <w:t>0.20</w:t>
            </w:r>
          </w:p>
        </w:tc>
      </w:tr>
      <w:tr w:rsidR="00CA13BE">
        <w:tc>
          <w:tcPr>
            <w:tcW w:w="817" w:type="dxa"/>
            <w:vAlign w:val="center"/>
          </w:tcPr>
          <w:p w:rsidR="00CA13BE" w:rsidRDefault="00D23AB9">
            <w:pPr>
              <w:jc w:val="center"/>
            </w:pPr>
            <w:r>
              <w:rPr>
                <w:rFonts w:eastAsiaTheme="minorEastAsia"/>
                <w:color w:val="000000" w:themeColor="text1"/>
                <w:szCs w:val="21"/>
              </w:rPr>
              <w:t>66</w:t>
            </w:r>
          </w:p>
        </w:tc>
        <w:tc>
          <w:tcPr>
            <w:tcW w:w="1276" w:type="dxa"/>
            <w:vAlign w:val="center"/>
          </w:tcPr>
          <w:p w:rsidR="00CA13BE" w:rsidRDefault="00D23AB9">
            <w:pPr>
              <w:jc w:val="center"/>
            </w:pPr>
            <w:r>
              <w:rPr>
                <w:rFonts w:eastAsiaTheme="minorEastAsia"/>
                <w:color w:val="000000" w:themeColor="text1"/>
                <w:szCs w:val="21"/>
              </w:rPr>
              <w:t>01801</w:t>
            </w:r>
          </w:p>
        </w:tc>
        <w:tc>
          <w:tcPr>
            <w:tcW w:w="1701" w:type="dxa"/>
            <w:vAlign w:val="center"/>
          </w:tcPr>
          <w:p w:rsidR="00CA13BE" w:rsidRDefault="00D23AB9">
            <w:pPr>
              <w:jc w:val="center"/>
            </w:pPr>
            <w:r>
              <w:rPr>
                <w:rFonts w:eastAsiaTheme="minorEastAsia"/>
                <w:color w:val="000000" w:themeColor="text1"/>
                <w:szCs w:val="21"/>
              </w:rPr>
              <w:t>信达生物</w:t>
            </w:r>
          </w:p>
        </w:tc>
        <w:tc>
          <w:tcPr>
            <w:tcW w:w="1276" w:type="dxa"/>
            <w:vAlign w:val="center"/>
          </w:tcPr>
          <w:p w:rsidR="00CA13BE" w:rsidRDefault="00D23AB9">
            <w:pPr>
              <w:jc w:val="right"/>
            </w:pPr>
            <w:r>
              <w:rPr>
                <w:rFonts w:eastAsiaTheme="minorEastAsia"/>
                <w:color w:val="000000" w:themeColor="text1"/>
                <w:szCs w:val="21"/>
              </w:rPr>
              <w:t>14,500.00</w:t>
            </w:r>
          </w:p>
        </w:tc>
        <w:tc>
          <w:tcPr>
            <w:tcW w:w="1842" w:type="dxa"/>
            <w:vAlign w:val="center"/>
          </w:tcPr>
          <w:p w:rsidR="00CA13BE" w:rsidRDefault="00D23AB9">
            <w:pPr>
              <w:jc w:val="right"/>
            </w:pPr>
            <w:r>
              <w:rPr>
                <w:rFonts w:eastAsiaTheme="minorEastAsia"/>
                <w:color w:val="000000" w:themeColor="text1"/>
                <w:szCs w:val="21"/>
              </w:rPr>
              <w:t>395,713.82</w:t>
            </w:r>
          </w:p>
        </w:tc>
        <w:tc>
          <w:tcPr>
            <w:tcW w:w="1616" w:type="dxa"/>
            <w:vAlign w:val="center"/>
          </w:tcPr>
          <w:p w:rsidR="00CA13BE" w:rsidRDefault="00D23AB9">
            <w:pPr>
              <w:jc w:val="right"/>
            </w:pPr>
            <w:r>
              <w:rPr>
                <w:rFonts w:eastAsiaTheme="minorEastAsia"/>
                <w:color w:val="000000" w:themeColor="text1"/>
                <w:szCs w:val="21"/>
              </w:rPr>
              <w:t>0.17</w:t>
            </w:r>
          </w:p>
        </w:tc>
      </w:tr>
      <w:tr w:rsidR="00CA13BE">
        <w:tc>
          <w:tcPr>
            <w:tcW w:w="817" w:type="dxa"/>
            <w:vAlign w:val="center"/>
          </w:tcPr>
          <w:p w:rsidR="00CA13BE" w:rsidRDefault="00D23AB9">
            <w:pPr>
              <w:jc w:val="center"/>
            </w:pPr>
            <w:r>
              <w:rPr>
                <w:rFonts w:eastAsiaTheme="minorEastAsia"/>
                <w:color w:val="000000" w:themeColor="text1"/>
                <w:szCs w:val="21"/>
              </w:rPr>
              <w:t>67</w:t>
            </w:r>
          </w:p>
        </w:tc>
        <w:tc>
          <w:tcPr>
            <w:tcW w:w="1276" w:type="dxa"/>
            <w:vAlign w:val="center"/>
          </w:tcPr>
          <w:p w:rsidR="00CA13BE" w:rsidRDefault="00D23AB9">
            <w:pPr>
              <w:jc w:val="center"/>
            </w:pPr>
            <w:r>
              <w:rPr>
                <w:rFonts w:eastAsiaTheme="minorEastAsia"/>
                <w:color w:val="000000" w:themeColor="text1"/>
                <w:szCs w:val="21"/>
              </w:rPr>
              <w:t>06160</w:t>
            </w:r>
          </w:p>
        </w:tc>
        <w:tc>
          <w:tcPr>
            <w:tcW w:w="1701" w:type="dxa"/>
            <w:vAlign w:val="center"/>
          </w:tcPr>
          <w:p w:rsidR="00CA13BE" w:rsidRDefault="00D23AB9">
            <w:pPr>
              <w:jc w:val="center"/>
            </w:pPr>
            <w:r>
              <w:rPr>
                <w:rFonts w:eastAsiaTheme="minorEastAsia"/>
                <w:color w:val="000000" w:themeColor="text1"/>
                <w:szCs w:val="21"/>
              </w:rPr>
              <w:t>百济神州</w:t>
            </w:r>
          </w:p>
        </w:tc>
        <w:tc>
          <w:tcPr>
            <w:tcW w:w="1276" w:type="dxa"/>
            <w:vAlign w:val="center"/>
          </w:tcPr>
          <w:p w:rsidR="00CA13BE" w:rsidRDefault="00D23AB9">
            <w:pPr>
              <w:jc w:val="right"/>
            </w:pPr>
            <w:r>
              <w:rPr>
                <w:rFonts w:eastAsiaTheme="minorEastAsia"/>
                <w:color w:val="000000" w:themeColor="text1"/>
                <w:szCs w:val="21"/>
              </w:rPr>
              <w:t>3,700.00</w:t>
            </w:r>
          </w:p>
        </w:tc>
        <w:tc>
          <w:tcPr>
            <w:tcW w:w="1842" w:type="dxa"/>
            <w:vAlign w:val="center"/>
          </w:tcPr>
          <w:p w:rsidR="00CA13BE" w:rsidRDefault="00D23AB9">
            <w:pPr>
              <w:jc w:val="right"/>
            </w:pPr>
            <w:r>
              <w:rPr>
                <w:rFonts w:eastAsiaTheme="minorEastAsia"/>
                <w:color w:val="000000" w:themeColor="text1"/>
                <w:szCs w:val="21"/>
              </w:rPr>
              <w:t>366,376.41</w:t>
            </w:r>
          </w:p>
        </w:tc>
        <w:tc>
          <w:tcPr>
            <w:tcW w:w="1616" w:type="dxa"/>
            <w:vAlign w:val="center"/>
          </w:tcPr>
          <w:p w:rsidR="00CA13BE" w:rsidRDefault="00D23AB9">
            <w:pPr>
              <w:jc w:val="right"/>
            </w:pPr>
            <w:r>
              <w:rPr>
                <w:rFonts w:eastAsiaTheme="minorEastAsia"/>
                <w:color w:val="000000" w:themeColor="text1"/>
                <w:szCs w:val="21"/>
              </w:rPr>
              <w:t>0.16</w:t>
            </w:r>
          </w:p>
        </w:tc>
      </w:tr>
      <w:tr w:rsidR="00CA13BE">
        <w:tc>
          <w:tcPr>
            <w:tcW w:w="817" w:type="dxa"/>
            <w:vAlign w:val="center"/>
          </w:tcPr>
          <w:p w:rsidR="00CA13BE" w:rsidRDefault="00D23AB9">
            <w:pPr>
              <w:jc w:val="center"/>
            </w:pPr>
            <w:r>
              <w:rPr>
                <w:rFonts w:eastAsiaTheme="minorEastAsia"/>
                <w:color w:val="000000" w:themeColor="text1"/>
                <w:szCs w:val="21"/>
              </w:rPr>
              <w:t>68</w:t>
            </w:r>
          </w:p>
        </w:tc>
        <w:tc>
          <w:tcPr>
            <w:tcW w:w="1276" w:type="dxa"/>
            <w:vAlign w:val="center"/>
          </w:tcPr>
          <w:p w:rsidR="00CA13BE" w:rsidRDefault="00D23AB9">
            <w:pPr>
              <w:jc w:val="center"/>
            </w:pPr>
            <w:r>
              <w:rPr>
                <w:rFonts w:eastAsiaTheme="minorEastAsia"/>
                <w:color w:val="000000" w:themeColor="text1"/>
                <w:szCs w:val="21"/>
              </w:rPr>
              <w:t>000977</w:t>
            </w:r>
          </w:p>
        </w:tc>
        <w:tc>
          <w:tcPr>
            <w:tcW w:w="1701" w:type="dxa"/>
            <w:vAlign w:val="center"/>
          </w:tcPr>
          <w:p w:rsidR="00CA13BE" w:rsidRDefault="00D23AB9">
            <w:pPr>
              <w:jc w:val="center"/>
            </w:pPr>
            <w:r>
              <w:rPr>
                <w:rFonts w:eastAsiaTheme="minorEastAsia"/>
                <w:color w:val="000000" w:themeColor="text1"/>
                <w:szCs w:val="21"/>
              </w:rPr>
              <w:t>浪潮信息</w:t>
            </w:r>
          </w:p>
        </w:tc>
        <w:tc>
          <w:tcPr>
            <w:tcW w:w="1276" w:type="dxa"/>
            <w:vAlign w:val="center"/>
          </w:tcPr>
          <w:p w:rsidR="00CA13BE" w:rsidRDefault="00D23AB9">
            <w:pPr>
              <w:jc w:val="right"/>
            </w:pPr>
            <w:r>
              <w:rPr>
                <w:rFonts w:eastAsiaTheme="minorEastAsia"/>
                <w:color w:val="000000" w:themeColor="text1"/>
                <w:szCs w:val="21"/>
              </w:rPr>
              <w:t>5,870.00</w:t>
            </w:r>
          </w:p>
        </w:tc>
        <w:tc>
          <w:tcPr>
            <w:tcW w:w="1842" w:type="dxa"/>
            <w:vAlign w:val="center"/>
          </w:tcPr>
          <w:p w:rsidR="00CA13BE" w:rsidRDefault="00D23AB9">
            <w:pPr>
              <w:jc w:val="right"/>
            </w:pPr>
            <w:r>
              <w:rPr>
                <w:rFonts w:eastAsiaTheme="minorEastAsia"/>
                <w:color w:val="000000" w:themeColor="text1"/>
                <w:szCs w:val="21"/>
              </w:rPr>
              <w:t>284,695.00</w:t>
            </w:r>
          </w:p>
        </w:tc>
        <w:tc>
          <w:tcPr>
            <w:tcW w:w="1616" w:type="dxa"/>
            <w:vAlign w:val="center"/>
          </w:tcPr>
          <w:p w:rsidR="00CA13BE" w:rsidRDefault="00D23AB9">
            <w:pPr>
              <w:jc w:val="right"/>
            </w:pPr>
            <w:r>
              <w:rPr>
                <w:rFonts w:eastAsiaTheme="minorEastAsia"/>
                <w:color w:val="000000" w:themeColor="text1"/>
                <w:szCs w:val="21"/>
              </w:rPr>
              <w:t>0.12</w:t>
            </w:r>
          </w:p>
        </w:tc>
      </w:tr>
      <w:tr w:rsidR="00CA13BE">
        <w:tc>
          <w:tcPr>
            <w:tcW w:w="817" w:type="dxa"/>
            <w:vAlign w:val="center"/>
          </w:tcPr>
          <w:p w:rsidR="00CA13BE" w:rsidRDefault="00D23AB9">
            <w:pPr>
              <w:jc w:val="center"/>
            </w:pPr>
            <w:r>
              <w:rPr>
                <w:rFonts w:eastAsiaTheme="minorEastAsia"/>
                <w:color w:val="000000" w:themeColor="text1"/>
                <w:szCs w:val="21"/>
              </w:rPr>
              <w:t>69</w:t>
            </w:r>
          </w:p>
        </w:tc>
        <w:tc>
          <w:tcPr>
            <w:tcW w:w="1276" w:type="dxa"/>
            <w:vAlign w:val="center"/>
          </w:tcPr>
          <w:p w:rsidR="00CA13BE" w:rsidRDefault="00D23AB9">
            <w:pPr>
              <w:jc w:val="center"/>
            </w:pPr>
            <w:r>
              <w:rPr>
                <w:rFonts w:eastAsiaTheme="minorEastAsia"/>
                <w:color w:val="000000" w:themeColor="text1"/>
                <w:szCs w:val="21"/>
              </w:rPr>
              <w:t>300043</w:t>
            </w:r>
          </w:p>
        </w:tc>
        <w:tc>
          <w:tcPr>
            <w:tcW w:w="1701" w:type="dxa"/>
            <w:vAlign w:val="center"/>
          </w:tcPr>
          <w:p w:rsidR="00CA13BE" w:rsidRDefault="00D23AB9">
            <w:pPr>
              <w:jc w:val="center"/>
            </w:pPr>
            <w:r>
              <w:rPr>
                <w:rFonts w:eastAsiaTheme="minorEastAsia"/>
                <w:color w:val="000000" w:themeColor="text1"/>
                <w:szCs w:val="21"/>
              </w:rPr>
              <w:t>星辉娱乐</w:t>
            </w:r>
          </w:p>
        </w:tc>
        <w:tc>
          <w:tcPr>
            <w:tcW w:w="1276" w:type="dxa"/>
            <w:vAlign w:val="center"/>
          </w:tcPr>
          <w:p w:rsidR="00CA13BE" w:rsidRDefault="00D23AB9">
            <w:pPr>
              <w:jc w:val="right"/>
            </w:pPr>
            <w:r>
              <w:rPr>
                <w:rFonts w:eastAsiaTheme="minorEastAsia"/>
                <w:color w:val="000000" w:themeColor="text1"/>
                <w:szCs w:val="21"/>
              </w:rPr>
              <w:t>74,750.00</w:t>
            </w:r>
          </w:p>
        </w:tc>
        <w:tc>
          <w:tcPr>
            <w:tcW w:w="1842" w:type="dxa"/>
            <w:vAlign w:val="center"/>
          </w:tcPr>
          <w:p w:rsidR="00CA13BE" w:rsidRDefault="00D23AB9">
            <w:pPr>
              <w:jc w:val="right"/>
            </w:pPr>
            <w:r>
              <w:rPr>
                <w:rFonts w:eastAsiaTheme="minorEastAsia"/>
                <w:color w:val="000000" w:themeColor="text1"/>
                <w:szCs w:val="21"/>
              </w:rPr>
              <w:t>278,817.50</w:t>
            </w:r>
          </w:p>
        </w:tc>
        <w:tc>
          <w:tcPr>
            <w:tcW w:w="1616" w:type="dxa"/>
            <w:vAlign w:val="center"/>
          </w:tcPr>
          <w:p w:rsidR="00CA13BE" w:rsidRDefault="00D23AB9">
            <w:pPr>
              <w:jc w:val="right"/>
            </w:pPr>
            <w:r>
              <w:rPr>
                <w:rFonts w:eastAsiaTheme="minorEastAsia"/>
                <w:color w:val="000000" w:themeColor="text1"/>
                <w:szCs w:val="21"/>
              </w:rPr>
              <w:t>0.12</w:t>
            </w:r>
          </w:p>
        </w:tc>
      </w:tr>
      <w:tr w:rsidR="00CA13BE">
        <w:tc>
          <w:tcPr>
            <w:tcW w:w="817" w:type="dxa"/>
            <w:vAlign w:val="center"/>
          </w:tcPr>
          <w:p w:rsidR="00CA13BE" w:rsidRDefault="00D23AB9">
            <w:pPr>
              <w:jc w:val="center"/>
            </w:pPr>
            <w:r>
              <w:rPr>
                <w:rFonts w:eastAsiaTheme="minorEastAsia"/>
                <w:color w:val="000000" w:themeColor="text1"/>
                <w:szCs w:val="21"/>
              </w:rPr>
              <w:t>70</w:t>
            </w:r>
          </w:p>
        </w:tc>
        <w:tc>
          <w:tcPr>
            <w:tcW w:w="1276" w:type="dxa"/>
            <w:vAlign w:val="center"/>
          </w:tcPr>
          <w:p w:rsidR="00CA13BE" w:rsidRDefault="00D23AB9">
            <w:pPr>
              <w:jc w:val="center"/>
            </w:pPr>
            <w:r>
              <w:rPr>
                <w:rFonts w:eastAsiaTheme="minorEastAsia"/>
                <w:color w:val="000000" w:themeColor="text1"/>
                <w:szCs w:val="21"/>
              </w:rPr>
              <w:t>03690</w:t>
            </w:r>
          </w:p>
        </w:tc>
        <w:tc>
          <w:tcPr>
            <w:tcW w:w="1701" w:type="dxa"/>
            <w:vAlign w:val="center"/>
          </w:tcPr>
          <w:p w:rsidR="00CA13BE" w:rsidRDefault="00D23AB9">
            <w:pPr>
              <w:jc w:val="center"/>
            </w:pPr>
            <w:r>
              <w:rPr>
                <w:rFonts w:eastAsiaTheme="minorEastAsia"/>
                <w:color w:val="000000" w:themeColor="text1"/>
                <w:szCs w:val="21"/>
              </w:rPr>
              <w:t>美团－Ｗ</w:t>
            </w:r>
          </w:p>
        </w:tc>
        <w:tc>
          <w:tcPr>
            <w:tcW w:w="1276" w:type="dxa"/>
            <w:vAlign w:val="center"/>
          </w:tcPr>
          <w:p w:rsidR="00CA13BE" w:rsidRDefault="00D23AB9">
            <w:pPr>
              <w:jc w:val="right"/>
            </w:pPr>
            <w:r>
              <w:rPr>
                <w:rFonts w:eastAsiaTheme="minorEastAsia"/>
                <w:color w:val="000000" w:themeColor="text1"/>
                <w:szCs w:val="21"/>
              </w:rPr>
              <w:t>2,280.00</w:t>
            </w:r>
          </w:p>
        </w:tc>
        <w:tc>
          <w:tcPr>
            <w:tcW w:w="1842" w:type="dxa"/>
            <w:vAlign w:val="center"/>
          </w:tcPr>
          <w:p w:rsidR="00CA13BE" w:rsidRDefault="00D23AB9">
            <w:pPr>
              <w:jc w:val="right"/>
            </w:pPr>
            <w:r>
              <w:rPr>
                <w:rFonts w:eastAsiaTheme="minorEastAsia"/>
                <w:color w:val="000000" w:themeColor="text1"/>
                <w:szCs w:val="21"/>
              </w:rPr>
              <w:t>257,088.59</w:t>
            </w:r>
          </w:p>
        </w:tc>
        <w:tc>
          <w:tcPr>
            <w:tcW w:w="1616" w:type="dxa"/>
            <w:vAlign w:val="center"/>
          </w:tcPr>
          <w:p w:rsidR="00CA13BE" w:rsidRDefault="00D23AB9">
            <w:pPr>
              <w:jc w:val="right"/>
            </w:pPr>
            <w:r>
              <w:rPr>
                <w:rFonts w:eastAsiaTheme="minorEastAsia"/>
                <w:color w:val="000000" w:themeColor="text1"/>
                <w:szCs w:val="21"/>
              </w:rPr>
              <w:t>0.11</w:t>
            </w:r>
          </w:p>
        </w:tc>
      </w:tr>
      <w:tr w:rsidR="00CA13BE">
        <w:tc>
          <w:tcPr>
            <w:tcW w:w="817" w:type="dxa"/>
            <w:vAlign w:val="center"/>
          </w:tcPr>
          <w:p w:rsidR="00CA13BE" w:rsidRDefault="00D23AB9">
            <w:pPr>
              <w:jc w:val="center"/>
            </w:pPr>
            <w:r>
              <w:rPr>
                <w:rFonts w:eastAsiaTheme="minorEastAsia"/>
                <w:color w:val="000000" w:themeColor="text1"/>
                <w:szCs w:val="21"/>
              </w:rPr>
              <w:t>71</w:t>
            </w:r>
          </w:p>
        </w:tc>
        <w:tc>
          <w:tcPr>
            <w:tcW w:w="1276" w:type="dxa"/>
            <w:vAlign w:val="center"/>
          </w:tcPr>
          <w:p w:rsidR="00CA13BE" w:rsidRDefault="00D23AB9">
            <w:pPr>
              <w:jc w:val="center"/>
            </w:pPr>
            <w:r>
              <w:rPr>
                <w:rFonts w:eastAsiaTheme="minorEastAsia"/>
                <w:color w:val="000000" w:themeColor="text1"/>
                <w:szCs w:val="21"/>
              </w:rPr>
              <w:t>301221</w:t>
            </w:r>
          </w:p>
        </w:tc>
        <w:tc>
          <w:tcPr>
            <w:tcW w:w="1701" w:type="dxa"/>
            <w:vAlign w:val="center"/>
          </w:tcPr>
          <w:p w:rsidR="00CA13BE" w:rsidRDefault="00D23AB9">
            <w:pPr>
              <w:jc w:val="center"/>
            </w:pPr>
            <w:r>
              <w:rPr>
                <w:rFonts w:eastAsiaTheme="minorEastAsia"/>
                <w:color w:val="000000" w:themeColor="text1"/>
                <w:szCs w:val="21"/>
              </w:rPr>
              <w:t>光庭信息</w:t>
            </w:r>
          </w:p>
        </w:tc>
        <w:tc>
          <w:tcPr>
            <w:tcW w:w="1276" w:type="dxa"/>
            <w:vAlign w:val="center"/>
          </w:tcPr>
          <w:p w:rsidR="00CA13BE" w:rsidRDefault="00D23AB9">
            <w:pPr>
              <w:jc w:val="right"/>
            </w:pPr>
            <w:r>
              <w:rPr>
                <w:rFonts w:eastAsiaTheme="minorEastAsia"/>
                <w:color w:val="000000" w:themeColor="text1"/>
                <w:szCs w:val="21"/>
              </w:rPr>
              <w:t>4,558.00</w:t>
            </w:r>
          </w:p>
        </w:tc>
        <w:tc>
          <w:tcPr>
            <w:tcW w:w="1842" w:type="dxa"/>
            <w:vAlign w:val="center"/>
          </w:tcPr>
          <w:p w:rsidR="00CA13BE" w:rsidRDefault="00D23AB9">
            <w:pPr>
              <w:jc w:val="right"/>
            </w:pPr>
            <w:r>
              <w:rPr>
                <w:rFonts w:eastAsiaTheme="minorEastAsia"/>
                <w:color w:val="000000" w:themeColor="text1"/>
                <w:szCs w:val="21"/>
              </w:rPr>
              <w:t>254,473.14</w:t>
            </w:r>
          </w:p>
        </w:tc>
        <w:tc>
          <w:tcPr>
            <w:tcW w:w="1616" w:type="dxa"/>
            <w:vAlign w:val="center"/>
          </w:tcPr>
          <w:p w:rsidR="00CA13BE" w:rsidRDefault="00D23AB9">
            <w:pPr>
              <w:jc w:val="right"/>
            </w:pPr>
            <w:r>
              <w:rPr>
                <w:rFonts w:eastAsiaTheme="minorEastAsia"/>
                <w:color w:val="000000" w:themeColor="text1"/>
                <w:szCs w:val="21"/>
              </w:rPr>
              <w:t>0.11</w:t>
            </w:r>
          </w:p>
        </w:tc>
      </w:tr>
      <w:tr w:rsidR="00CA13BE">
        <w:tc>
          <w:tcPr>
            <w:tcW w:w="817" w:type="dxa"/>
            <w:vAlign w:val="center"/>
          </w:tcPr>
          <w:p w:rsidR="00CA13BE" w:rsidRDefault="00D23AB9">
            <w:pPr>
              <w:jc w:val="center"/>
            </w:pPr>
            <w:r>
              <w:rPr>
                <w:rFonts w:eastAsiaTheme="minorEastAsia"/>
                <w:color w:val="000000" w:themeColor="text1"/>
                <w:szCs w:val="21"/>
              </w:rPr>
              <w:t>72</w:t>
            </w:r>
          </w:p>
        </w:tc>
        <w:tc>
          <w:tcPr>
            <w:tcW w:w="1276" w:type="dxa"/>
            <w:vAlign w:val="center"/>
          </w:tcPr>
          <w:p w:rsidR="00CA13BE" w:rsidRDefault="00D23AB9">
            <w:pPr>
              <w:jc w:val="center"/>
            </w:pPr>
            <w:r>
              <w:rPr>
                <w:rFonts w:eastAsiaTheme="minorEastAsia"/>
                <w:color w:val="000000" w:themeColor="text1"/>
                <w:szCs w:val="21"/>
              </w:rPr>
              <w:t>688361</w:t>
            </w:r>
          </w:p>
        </w:tc>
        <w:tc>
          <w:tcPr>
            <w:tcW w:w="1701" w:type="dxa"/>
            <w:vAlign w:val="center"/>
          </w:tcPr>
          <w:p w:rsidR="00CA13BE" w:rsidRDefault="00D23AB9">
            <w:pPr>
              <w:jc w:val="center"/>
            </w:pPr>
            <w:r>
              <w:rPr>
                <w:rFonts w:eastAsiaTheme="minorEastAsia"/>
                <w:color w:val="000000" w:themeColor="text1"/>
                <w:szCs w:val="21"/>
              </w:rPr>
              <w:t>中科飞测</w:t>
            </w:r>
          </w:p>
        </w:tc>
        <w:tc>
          <w:tcPr>
            <w:tcW w:w="1276" w:type="dxa"/>
            <w:vAlign w:val="center"/>
          </w:tcPr>
          <w:p w:rsidR="00CA13BE" w:rsidRDefault="00D23AB9">
            <w:pPr>
              <w:jc w:val="right"/>
            </w:pPr>
            <w:r>
              <w:rPr>
                <w:rFonts w:eastAsiaTheme="minorEastAsia"/>
                <w:color w:val="000000" w:themeColor="text1"/>
                <w:szCs w:val="21"/>
              </w:rPr>
              <w:t>2,923.00</w:t>
            </w:r>
          </w:p>
        </w:tc>
        <w:tc>
          <w:tcPr>
            <w:tcW w:w="1842" w:type="dxa"/>
            <w:vAlign w:val="center"/>
          </w:tcPr>
          <w:p w:rsidR="00CA13BE" w:rsidRDefault="00D23AB9">
            <w:pPr>
              <w:jc w:val="right"/>
            </w:pPr>
            <w:r>
              <w:rPr>
                <w:rFonts w:eastAsiaTheme="minorEastAsia"/>
                <w:color w:val="000000" w:themeColor="text1"/>
                <w:szCs w:val="21"/>
              </w:rPr>
              <w:t>237,264.61</w:t>
            </w:r>
          </w:p>
        </w:tc>
        <w:tc>
          <w:tcPr>
            <w:tcW w:w="1616" w:type="dxa"/>
            <w:vAlign w:val="center"/>
          </w:tcPr>
          <w:p w:rsidR="00CA13BE" w:rsidRDefault="00D23AB9">
            <w:pPr>
              <w:jc w:val="right"/>
            </w:pPr>
            <w:r>
              <w:rPr>
                <w:rFonts w:eastAsiaTheme="minorEastAsia"/>
                <w:color w:val="000000" w:themeColor="text1"/>
                <w:szCs w:val="21"/>
              </w:rPr>
              <w:t>0.10</w:t>
            </w:r>
          </w:p>
        </w:tc>
      </w:tr>
      <w:tr w:rsidR="00CA13BE">
        <w:tc>
          <w:tcPr>
            <w:tcW w:w="817" w:type="dxa"/>
            <w:vAlign w:val="center"/>
          </w:tcPr>
          <w:p w:rsidR="00CA13BE" w:rsidRDefault="00D23AB9">
            <w:pPr>
              <w:jc w:val="center"/>
            </w:pPr>
            <w:r>
              <w:rPr>
                <w:rFonts w:eastAsiaTheme="minorEastAsia"/>
                <w:color w:val="000000" w:themeColor="text1"/>
                <w:szCs w:val="21"/>
              </w:rPr>
              <w:t>73</w:t>
            </w:r>
          </w:p>
        </w:tc>
        <w:tc>
          <w:tcPr>
            <w:tcW w:w="1276" w:type="dxa"/>
            <w:vAlign w:val="center"/>
          </w:tcPr>
          <w:p w:rsidR="00CA13BE" w:rsidRDefault="00D23AB9">
            <w:pPr>
              <w:jc w:val="center"/>
            </w:pPr>
            <w:r>
              <w:rPr>
                <w:rFonts w:eastAsiaTheme="minorEastAsia"/>
                <w:color w:val="000000" w:themeColor="text1"/>
                <w:szCs w:val="21"/>
              </w:rPr>
              <w:t>002368</w:t>
            </w:r>
          </w:p>
        </w:tc>
        <w:tc>
          <w:tcPr>
            <w:tcW w:w="1701" w:type="dxa"/>
            <w:vAlign w:val="center"/>
          </w:tcPr>
          <w:p w:rsidR="00CA13BE" w:rsidRDefault="00D23AB9">
            <w:pPr>
              <w:jc w:val="center"/>
            </w:pPr>
            <w:r>
              <w:rPr>
                <w:rFonts w:eastAsiaTheme="minorEastAsia"/>
                <w:color w:val="000000" w:themeColor="text1"/>
                <w:szCs w:val="21"/>
              </w:rPr>
              <w:t>太极股份</w:t>
            </w:r>
          </w:p>
        </w:tc>
        <w:tc>
          <w:tcPr>
            <w:tcW w:w="1276" w:type="dxa"/>
            <w:vAlign w:val="center"/>
          </w:tcPr>
          <w:p w:rsidR="00CA13BE" w:rsidRDefault="00D23AB9">
            <w:pPr>
              <w:jc w:val="right"/>
            </w:pPr>
            <w:r>
              <w:rPr>
                <w:rFonts w:eastAsiaTheme="minorEastAsia"/>
                <w:color w:val="000000" w:themeColor="text1"/>
                <w:szCs w:val="21"/>
              </w:rPr>
              <w:t>1,872.00</w:t>
            </w:r>
          </w:p>
        </w:tc>
        <w:tc>
          <w:tcPr>
            <w:tcW w:w="1842" w:type="dxa"/>
            <w:vAlign w:val="center"/>
          </w:tcPr>
          <w:p w:rsidR="00CA13BE" w:rsidRDefault="00D23AB9">
            <w:pPr>
              <w:jc w:val="right"/>
            </w:pPr>
            <w:r>
              <w:rPr>
                <w:rFonts w:eastAsiaTheme="minorEastAsia"/>
                <w:color w:val="000000" w:themeColor="text1"/>
                <w:szCs w:val="21"/>
              </w:rPr>
              <w:t>77,070.24</w:t>
            </w:r>
          </w:p>
        </w:tc>
        <w:tc>
          <w:tcPr>
            <w:tcW w:w="1616" w:type="dxa"/>
            <w:vAlign w:val="center"/>
          </w:tcPr>
          <w:p w:rsidR="00CA13BE" w:rsidRDefault="00D23AB9">
            <w:pPr>
              <w:jc w:val="right"/>
            </w:pPr>
            <w:r>
              <w:rPr>
                <w:rFonts w:eastAsiaTheme="minorEastAsia"/>
                <w:color w:val="000000" w:themeColor="text1"/>
                <w:szCs w:val="21"/>
              </w:rPr>
              <w:t>0.03</w:t>
            </w:r>
          </w:p>
        </w:tc>
      </w:tr>
      <w:tr w:rsidR="00CA13BE">
        <w:tc>
          <w:tcPr>
            <w:tcW w:w="817" w:type="dxa"/>
            <w:vAlign w:val="center"/>
          </w:tcPr>
          <w:p w:rsidR="00CA13BE" w:rsidRDefault="00D23AB9">
            <w:pPr>
              <w:jc w:val="center"/>
            </w:pPr>
            <w:r>
              <w:rPr>
                <w:rFonts w:eastAsiaTheme="minorEastAsia"/>
                <w:color w:val="000000" w:themeColor="text1"/>
                <w:szCs w:val="21"/>
              </w:rPr>
              <w:t>74</w:t>
            </w:r>
          </w:p>
        </w:tc>
        <w:tc>
          <w:tcPr>
            <w:tcW w:w="1276" w:type="dxa"/>
            <w:vAlign w:val="center"/>
          </w:tcPr>
          <w:p w:rsidR="00CA13BE" w:rsidRDefault="00D23AB9">
            <w:pPr>
              <w:jc w:val="center"/>
            </w:pPr>
            <w:r>
              <w:rPr>
                <w:rFonts w:eastAsiaTheme="minorEastAsia"/>
                <w:color w:val="000000" w:themeColor="text1"/>
                <w:szCs w:val="21"/>
              </w:rPr>
              <w:t>601858</w:t>
            </w:r>
          </w:p>
        </w:tc>
        <w:tc>
          <w:tcPr>
            <w:tcW w:w="1701" w:type="dxa"/>
            <w:vAlign w:val="center"/>
          </w:tcPr>
          <w:p w:rsidR="00CA13BE" w:rsidRDefault="00D23AB9">
            <w:pPr>
              <w:jc w:val="center"/>
            </w:pPr>
            <w:r>
              <w:rPr>
                <w:rFonts w:eastAsiaTheme="minorEastAsia"/>
                <w:color w:val="000000" w:themeColor="text1"/>
                <w:szCs w:val="21"/>
              </w:rPr>
              <w:t>中国科传</w:t>
            </w:r>
          </w:p>
        </w:tc>
        <w:tc>
          <w:tcPr>
            <w:tcW w:w="1276" w:type="dxa"/>
            <w:vAlign w:val="center"/>
          </w:tcPr>
          <w:p w:rsidR="00CA13BE" w:rsidRDefault="00D23AB9">
            <w:pPr>
              <w:jc w:val="right"/>
            </w:pPr>
            <w:r>
              <w:rPr>
                <w:rFonts w:eastAsiaTheme="minorEastAsia"/>
                <w:color w:val="000000" w:themeColor="text1"/>
                <w:szCs w:val="21"/>
              </w:rPr>
              <w:t>2,289.00</w:t>
            </w:r>
          </w:p>
        </w:tc>
        <w:tc>
          <w:tcPr>
            <w:tcW w:w="1842" w:type="dxa"/>
            <w:vAlign w:val="center"/>
          </w:tcPr>
          <w:p w:rsidR="00CA13BE" w:rsidRDefault="00D23AB9">
            <w:pPr>
              <w:jc w:val="right"/>
            </w:pPr>
            <w:r>
              <w:rPr>
                <w:rFonts w:eastAsiaTheme="minorEastAsia"/>
                <w:color w:val="000000" w:themeColor="text1"/>
                <w:szCs w:val="21"/>
              </w:rPr>
              <w:t>76,910.40</w:t>
            </w:r>
          </w:p>
        </w:tc>
        <w:tc>
          <w:tcPr>
            <w:tcW w:w="1616" w:type="dxa"/>
            <w:vAlign w:val="center"/>
          </w:tcPr>
          <w:p w:rsidR="00CA13BE" w:rsidRDefault="00D23AB9">
            <w:pPr>
              <w:jc w:val="right"/>
            </w:pPr>
            <w:r>
              <w:rPr>
                <w:rFonts w:eastAsiaTheme="minorEastAsia"/>
                <w:color w:val="000000" w:themeColor="text1"/>
                <w:szCs w:val="21"/>
              </w:rPr>
              <w:t>0.03</w:t>
            </w:r>
          </w:p>
        </w:tc>
      </w:tr>
      <w:tr w:rsidR="00CA13BE">
        <w:tc>
          <w:tcPr>
            <w:tcW w:w="817" w:type="dxa"/>
            <w:vAlign w:val="center"/>
          </w:tcPr>
          <w:p w:rsidR="00CA13BE" w:rsidRDefault="00D23AB9">
            <w:pPr>
              <w:jc w:val="center"/>
            </w:pPr>
            <w:r>
              <w:rPr>
                <w:rFonts w:eastAsiaTheme="minorEastAsia"/>
                <w:color w:val="000000" w:themeColor="text1"/>
                <w:szCs w:val="21"/>
              </w:rPr>
              <w:t>75</w:t>
            </w:r>
          </w:p>
        </w:tc>
        <w:tc>
          <w:tcPr>
            <w:tcW w:w="1276" w:type="dxa"/>
            <w:vAlign w:val="center"/>
          </w:tcPr>
          <w:p w:rsidR="00CA13BE" w:rsidRDefault="00D23AB9">
            <w:pPr>
              <w:jc w:val="center"/>
            </w:pPr>
            <w:r>
              <w:rPr>
                <w:rFonts w:eastAsiaTheme="minorEastAsia"/>
                <w:color w:val="000000" w:themeColor="text1"/>
                <w:szCs w:val="21"/>
              </w:rPr>
              <w:t>605068</w:t>
            </w:r>
          </w:p>
        </w:tc>
        <w:tc>
          <w:tcPr>
            <w:tcW w:w="1701" w:type="dxa"/>
            <w:vAlign w:val="center"/>
          </w:tcPr>
          <w:p w:rsidR="00CA13BE" w:rsidRDefault="00D23AB9">
            <w:pPr>
              <w:jc w:val="center"/>
            </w:pPr>
            <w:r>
              <w:rPr>
                <w:rFonts w:eastAsiaTheme="minorEastAsia"/>
                <w:color w:val="000000" w:themeColor="text1"/>
                <w:szCs w:val="21"/>
              </w:rPr>
              <w:t>明新旭腾</w:t>
            </w:r>
          </w:p>
        </w:tc>
        <w:tc>
          <w:tcPr>
            <w:tcW w:w="1276" w:type="dxa"/>
            <w:vAlign w:val="center"/>
          </w:tcPr>
          <w:p w:rsidR="00CA13BE" w:rsidRDefault="00D23AB9">
            <w:pPr>
              <w:jc w:val="right"/>
            </w:pPr>
            <w:r>
              <w:rPr>
                <w:rFonts w:eastAsiaTheme="minorEastAsia"/>
                <w:color w:val="000000" w:themeColor="text1"/>
                <w:szCs w:val="21"/>
              </w:rPr>
              <w:t>2,300.00</w:t>
            </w:r>
          </w:p>
        </w:tc>
        <w:tc>
          <w:tcPr>
            <w:tcW w:w="1842" w:type="dxa"/>
            <w:vAlign w:val="center"/>
          </w:tcPr>
          <w:p w:rsidR="00CA13BE" w:rsidRDefault="00D23AB9">
            <w:pPr>
              <w:jc w:val="right"/>
            </w:pPr>
            <w:r>
              <w:rPr>
                <w:rFonts w:eastAsiaTheme="minorEastAsia"/>
                <w:color w:val="000000" w:themeColor="text1"/>
                <w:szCs w:val="21"/>
              </w:rPr>
              <w:t>56,258.00</w:t>
            </w:r>
          </w:p>
        </w:tc>
        <w:tc>
          <w:tcPr>
            <w:tcW w:w="1616" w:type="dxa"/>
            <w:vAlign w:val="center"/>
          </w:tcPr>
          <w:p w:rsidR="00CA13BE" w:rsidRDefault="00D23AB9">
            <w:pPr>
              <w:jc w:val="right"/>
            </w:pPr>
            <w:r>
              <w:rPr>
                <w:rFonts w:eastAsiaTheme="minorEastAsia"/>
                <w:color w:val="000000" w:themeColor="text1"/>
                <w:szCs w:val="21"/>
              </w:rPr>
              <w:t>0.02</w:t>
            </w:r>
          </w:p>
        </w:tc>
      </w:tr>
      <w:tr w:rsidR="00CA13BE">
        <w:tc>
          <w:tcPr>
            <w:tcW w:w="817" w:type="dxa"/>
            <w:vAlign w:val="center"/>
          </w:tcPr>
          <w:p w:rsidR="00CA13BE" w:rsidRDefault="00D23AB9">
            <w:pPr>
              <w:jc w:val="center"/>
            </w:pPr>
            <w:r>
              <w:rPr>
                <w:rFonts w:eastAsiaTheme="minorEastAsia"/>
                <w:color w:val="000000" w:themeColor="text1"/>
                <w:szCs w:val="21"/>
              </w:rPr>
              <w:t>76</w:t>
            </w:r>
          </w:p>
        </w:tc>
        <w:tc>
          <w:tcPr>
            <w:tcW w:w="1276" w:type="dxa"/>
            <w:vAlign w:val="center"/>
          </w:tcPr>
          <w:p w:rsidR="00CA13BE" w:rsidRDefault="00D23AB9">
            <w:pPr>
              <w:jc w:val="center"/>
            </w:pPr>
            <w:r>
              <w:rPr>
                <w:rFonts w:eastAsiaTheme="minorEastAsia"/>
                <w:color w:val="000000" w:themeColor="text1"/>
                <w:szCs w:val="21"/>
              </w:rPr>
              <w:t>300559</w:t>
            </w:r>
          </w:p>
        </w:tc>
        <w:tc>
          <w:tcPr>
            <w:tcW w:w="1701" w:type="dxa"/>
            <w:vAlign w:val="center"/>
          </w:tcPr>
          <w:p w:rsidR="00CA13BE" w:rsidRDefault="00D23AB9">
            <w:pPr>
              <w:jc w:val="center"/>
            </w:pPr>
            <w:r>
              <w:rPr>
                <w:rFonts w:eastAsiaTheme="minorEastAsia"/>
                <w:color w:val="000000" w:themeColor="text1"/>
                <w:szCs w:val="21"/>
              </w:rPr>
              <w:t>佳发教育</w:t>
            </w:r>
          </w:p>
        </w:tc>
        <w:tc>
          <w:tcPr>
            <w:tcW w:w="1276" w:type="dxa"/>
            <w:vAlign w:val="center"/>
          </w:tcPr>
          <w:p w:rsidR="00CA13BE" w:rsidRDefault="00D23AB9">
            <w:pPr>
              <w:jc w:val="right"/>
            </w:pPr>
            <w:r>
              <w:rPr>
                <w:rFonts w:eastAsiaTheme="minorEastAsia"/>
                <w:color w:val="000000" w:themeColor="text1"/>
                <w:szCs w:val="21"/>
              </w:rPr>
              <w:t>2,325.00</w:t>
            </w:r>
          </w:p>
        </w:tc>
        <w:tc>
          <w:tcPr>
            <w:tcW w:w="1842" w:type="dxa"/>
            <w:vAlign w:val="center"/>
          </w:tcPr>
          <w:p w:rsidR="00CA13BE" w:rsidRDefault="00D23AB9">
            <w:pPr>
              <w:jc w:val="right"/>
            </w:pPr>
            <w:r>
              <w:rPr>
                <w:rFonts w:eastAsiaTheme="minorEastAsia"/>
                <w:color w:val="000000" w:themeColor="text1"/>
                <w:szCs w:val="21"/>
              </w:rPr>
              <w:t>38,362.50</w:t>
            </w:r>
          </w:p>
        </w:tc>
        <w:tc>
          <w:tcPr>
            <w:tcW w:w="1616" w:type="dxa"/>
            <w:vAlign w:val="center"/>
          </w:tcPr>
          <w:p w:rsidR="00CA13BE" w:rsidRDefault="00D23AB9">
            <w:pPr>
              <w:jc w:val="right"/>
            </w:pPr>
            <w:r>
              <w:rPr>
                <w:rFonts w:eastAsiaTheme="minorEastAsia"/>
                <w:color w:val="000000" w:themeColor="text1"/>
                <w:szCs w:val="21"/>
              </w:rPr>
              <w:t>0.02</w:t>
            </w:r>
          </w:p>
        </w:tc>
      </w:tr>
      <w:tr w:rsidR="00CA13BE">
        <w:tc>
          <w:tcPr>
            <w:tcW w:w="817" w:type="dxa"/>
            <w:vAlign w:val="center"/>
          </w:tcPr>
          <w:p w:rsidR="00CA13BE" w:rsidRDefault="00D23AB9">
            <w:pPr>
              <w:jc w:val="center"/>
            </w:pPr>
            <w:r>
              <w:rPr>
                <w:rFonts w:eastAsiaTheme="minorEastAsia"/>
                <w:color w:val="000000" w:themeColor="text1"/>
                <w:szCs w:val="21"/>
              </w:rPr>
              <w:t>77</w:t>
            </w:r>
          </w:p>
        </w:tc>
        <w:tc>
          <w:tcPr>
            <w:tcW w:w="1276" w:type="dxa"/>
            <w:vAlign w:val="center"/>
          </w:tcPr>
          <w:p w:rsidR="00CA13BE" w:rsidRDefault="00D23AB9">
            <w:pPr>
              <w:jc w:val="center"/>
            </w:pPr>
            <w:r>
              <w:rPr>
                <w:rFonts w:eastAsiaTheme="minorEastAsia"/>
                <w:color w:val="000000" w:themeColor="text1"/>
                <w:szCs w:val="21"/>
              </w:rPr>
              <w:t>001367</w:t>
            </w:r>
          </w:p>
        </w:tc>
        <w:tc>
          <w:tcPr>
            <w:tcW w:w="1701" w:type="dxa"/>
            <w:vAlign w:val="center"/>
          </w:tcPr>
          <w:p w:rsidR="00CA13BE" w:rsidRDefault="00D23AB9">
            <w:pPr>
              <w:jc w:val="center"/>
            </w:pPr>
            <w:r>
              <w:rPr>
                <w:rFonts w:eastAsiaTheme="minorEastAsia"/>
                <w:color w:val="000000" w:themeColor="text1"/>
                <w:szCs w:val="21"/>
              </w:rPr>
              <w:t>海森药业</w:t>
            </w:r>
          </w:p>
        </w:tc>
        <w:tc>
          <w:tcPr>
            <w:tcW w:w="1276" w:type="dxa"/>
            <w:vAlign w:val="center"/>
          </w:tcPr>
          <w:p w:rsidR="00CA13BE" w:rsidRDefault="00D23AB9">
            <w:pPr>
              <w:jc w:val="right"/>
            </w:pPr>
            <w:r>
              <w:rPr>
                <w:rFonts w:eastAsiaTheme="minorEastAsia"/>
                <w:color w:val="000000" w:themeColor="text1"/>
                <w:szCs w:val="21"/>
              </w:rPr>
              <w:t>55.00</w:t>
            </w:r>
          </w:p>
        </w:tc>
        <w:tc>
          <w:tcPr>
            <w:tcW w:w="1842" w:type="dxa"/>
            <w:vAlign w:val="center"/>
          </w:tcPr>
          <w:p w:rsidR="00CA13BE" w:rsidRDefault="00D23AB9">
            <w:pPr>
              <w:jc w:val="right"/>
            </w:pPr>
            <w:r>
              <w:rPr>
                <w:rFonts w:eastAsiaTheme="minorEastAsia"/>
                <w:color w:val="000000" w:themeColor="text1"/>
                <w:szCs w:val="21"/>
              </w:rPr>
              <w:t>2,171.40</w:t>
            </w:r>
          </w:p>
        </w:tc>
        <w:tc>
          <w:tcPr>
            <w:tcW w:w="1616" w:type="dxa"/>
            <w:vAlign w:val="center"/>
          </w:tcPr>
          <w:p w:rsidR="00CA13BE" w:rsidRDefault="00D23AB9">
            <w:pPr>
              <w:jc w:val="right"/>
            </w:pPr>
            <w:r>
              <w:rPr>
                <w:rFonts w:eastAsiaTheme="minorEastAsia"/>
                <w:color w:val="000000" w:themeColor="text1"/>
                <w:szCs w:val="21"/>
              </w:rPr>
              <w:t>0.00</w:t>
            </w:r>
          </w:p>
        </w:tc>
      </w:tr>
      <w:tr w:rsidR="00CA13BE">
        <w:tc>
          <w:tcPr>
            <w:tcW w:w="817" w:type="dxa"/>
            <w:vAlign w:val="center"/>
          </w:tcPr>
          <w:p w:rsidR="00CA13BE" w:rsidRDefault="00D23AB9">
            <w:pPr>
              <w:jc w:val="center"/>
            </w:pPr>
            <w:r>
              <w:rPr>
                <w:rFonts w:eastAsiaTheme="minorEastAsia"/>
                <w:color w:val="000000" w:themeColor="text1"/>
                <w:szCs w:val="21"/>
              </w:rPr>
              <w:t>78</w:t>
            </w:r>
          </w:p>
        </w:tc>
        <w:tc>
          <w:tcPr>
            <w:tcW w:w="1276" w:type="dxa"/>
            <w:vAlign w:val="center"/>
          </w:tcPr>
          <w:p w:rsidR="00CA13BE" w:rsidRDefault="00D23AB9">
            <w:pPr>
              <w:jc w:val="center"/>
            </w:pPr>
            <w:r>
              <w:rPr>
                <w:rFonts w:eastAsiaTheme="minorEastAsia"/>
                <w:color w:val="000000" w:themeColor="text1"/>
                <w:szCs w:val="21"/>
              </w:rPr>
              <w:t>603305</w:t>
            </w:r>
          </w:p>
        </w:tc>
        <w:tc>
          <w:tcPr>
            <w:tcW w:w="1701" w:type="dxa"/>
            <w:vAlign w:val="center"/>
          </w:tcPr>
          <w:p w:rsidR="00CA13BE" w:rsidRDefault="00D23AB9">
            <w:pPr>
              <w:jc w:val="center"/>
            </w:pPr>
            <w:r>
              <w:rPr>
                <w:rFonts w:eastAsiaTheme="minorEastAsia"/>
                <w:color w:val="000000" w:themeColor="text1"/>
                <w:szCs w:val="21"/>
              </w:rPr>
              <w:t>旭升集团</w:t>
            </w:r>
          </w:p>
        </w:tc>
        <w:tc>
          <w:tcPr>
            <w:tcW w:w="1276" w:type="dxa"/>
            <w:vAlign w:val="center"/>
          </w:tcPr>
          <w:p w:rsidR="00CA13BE" w:rsidRDefault="00D23AB9">
            <w:pPr>
              <w:jc w:val="right"/>
            </w:pPr>
            <w:r>
              <w:rPr>
                <w:rFonts w:eastAsiaTheme="minorEastAsia"/>
                <w:color w:val="000000" w:themeColor="text1"/>
                <w:szCs w:val="21"/>
              </w:rPr>
              <w:t>56.00</w:t>
            </w:r>
          </w:p>
        </w:tc>
        <w:tc>
          <w:tcPr>
            <w:tcW w:w="1842" w:type="dxa"/>
            <w:vAlign w:val="center"/>
          </w:tcPr>
          <w:p w:rsidR="00CA13BE" w:rsidRDefault="00D23AB9">
            <w:pPr>
              <w:jc w:val="right"/>
            </w:pPr>
            <w:r>
              <w:rPr>
                <w:rFonts w:eastAsiaTheme="minorEastAsia"/>
                <w:color w:val="000000" w:themeColor="text1"/>
                <w:szCs w:val="21"/>
              </w:rPr>
              <w:t>1,560.72</w:t>
            </w:r>
          </w:p>
        </w:tc>
        <w:tc>
          <w:tcPr>
            <w:tcW w:w="1616" w:type="dxa"/>
            <w:vAlign w:val="center"/>
          </w:tcPr>
          <w:p w:rsidR="00CA13BE" w:rsidRDefault="00D23AB9">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4295279"/>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CA13BE">
        <w:tc>
          <w:tcPr>
            <w:tcW w:w="870" w:type="dxa"/>
            <w:vAlign w:val="center"/>
          </w:tcPr>
          <w:p w:rsidR="00CA13BE" w:rsidRDefault="00D23AB9">
            <w:pPr>
              <w:jc w:val="center"/>
            </w:pPr>
            <w:r>
              <w:rPr>
                <w:rFonts w:eastAsiaTheme="minorEastAsia"/>
                <w:color w:val="000000" w:themeColor="text1"/>
                <w:szCs w:val="21"/>
              </w:rPr>
              <w:t>1</w:t>
            </w:r>
          </w:p>
        </w:tc>
        <w:tc>
          <w:tcPr>
            <w:tcW w:w="1650" w:type="dxa"/>
            <w:vAlign w:val="center"/>
          </w:tcPr>
          <w:p w:rsidR="00CA13BE" w:rsidRDefault="00D23AB9">
            <w:pPr>
              <w:jc w:val="center"/>
            </w:pPr>
            <w:r>
              <w:rPr>
                <w:rFonts w:eastAsiaTheme="minorEastAsia"/>
                <w:color w:val="000000" w:themeColor="text1"/>
                <w:szCs w:val="21"/>
              </w:rPr>
              <w:t>000032</w:t>
            </w:r>
          </w:p>
        </w:tc>
        <w:tc>
          <w:tcPr>
            <w:tcW w:w="1980" w:type="dxa"/>
            <w:vAlign w:val="center"/>
          </w:tcPr>
          <w:p w:rsidR="00CA13BE" w:rsidRDefault="00D23AB9">
            <w:pPr>
              <w:jc w:val="center"/>
            </w:pPr>
            <w:r>
              <w:rPr>
                <w:rFonts w:eastAsiaTheme="minorEastAsia"/>
                <w:color w:val="000000" w:themeColor="text1"/>
                <w:szCs w:val="21"/>
              </w:rPr>
              <w:t>深桑达Ａ</w:t>
            </w:r>
          </w:p>
        </w:tc>
        <w:tc>
          <w:tcPr>
            <w:tcW w:w="2880" w:type="dxa"/>
            <w:vAlign w:val="center"/>
          </w:tcPr>
          <w:p w:rsidR="00CA13BE" w:rsidRDefault="00D23AB9">
            <w:pPr>
              <w:jc w:val="right"/>
            </w:pPr>
            <w:r>
              <w:rPr>
                <w:rFonts w:eastAsiaTheme="minorEastAsia"/>
                <w:color w:val="000000" w:themeColor="text1"/>
                <w:szCs w:val="21"/>
              </w:rPr>
              <w:t>16,755,097.23</w:t>
            </w:r>
          </w:p>
        </w:tc>
        <w:tc>
          <w:tcPr>
            <w:tcW w:w="1620" w:type="dxa"/>
            <w:vAlign w:val="center"/>
          </w:tcPr>
          <w:p w:rsidR="00CA13BE" w:rsidRDefault="00D23AB9">
            <w:pPr>
              <w:jc w:val="right"/>
            </w:pPr>
            <w:r>
              <w:rPr>
                <w:rFonts w:eastAsiaTheme="minorEastAsia"/>
                <w:color w:val="000000" w:themeColor="text1"/>
                <w:szCs w:val="21"/>
              </w:rPr>
              <w:t>7.03</w:t>
            </w:r>
          </w:p>
        </w:tc>
      </w:tr>
      <w:tr w:rsidR="00CA13BE">
        <w:tc>
          <w:tcPr>
            <w:tcW w:w="870" w:type="dxa"/>
            <w:vAlign w:val="center"/>
          </w:tcPr>
          <w:p w:rsidR="00CA13BE" w:rsidRDefault="00D23AB9">
            <w:pPr>
              <w:jc w:val="center"/>
            </w:pPr>
            <w:r>
              <w:rPr>
                <w:rFonts w:eastAsiaTheme="minorEastAsia"/>
                <w:color w:val="000000" w:themeColor="text1"/>
                <w:szCs w:val="21"/>
              </w:rPr>
              <w:t>2</w:t>
            </w:r>
          </w:p>
        </w:tc>
        <w:tc>
          <w:tcPr>
            <w:tcW w:w="1650" w:type="dxa"/>
            <w:vAlign w:val="center"/>
          </w:tcPr>
          <w:p w:rsidR="00CA13BE" w:rsidRDefault="00D23AB9">
            <w:pPr>
              <w:jc w:val="center"/>
            </w:pPr>
            <w:r>
              <w:rPr>
                <w:rFonts w:eastAsiaTheme="minorEastAsia"/>
                <w:color w:val="000000" w:themeColor="text1"/>
                <w:szCs w:val="21"/>
              </w:rPr>
              <w:t>688111</w:t>
            </w:r>
          </w:p>
        </w:tc>
        <w:tc>
          <w:tcPr>
            <w:tcW w:w="1980" w:type="dxa"/>
            <w:vAlign w:val="center"/>
          </w:tcPr>
          <w:p w:rsidR="00CA13BE" w:rsidRDefault="00D23AB9">
            <w:pPr>
              <w:jc w:val="center"/>
            </w:pPr>
            <w:r>
              <w:rPr>
                <w:rFonts w:eastAsiaTheme="minorEastAsia"/>
                <w:color w:val="000000" w:themeColor="text1"/>
                <w:szCs w:val="21"/>
              </w:rPr>
              <w:t>金山办公</w:t>
            </w:r>
          </w:p>
        </w:tc>
        <w:tc>
          <w:tcPr>
            <w:tcW w:w="2880" w:type="dxa"/>
            <w:vAlign w:val="center"/>
          </w:tcPr>
          <w:p w:rsidR="00CA13BE" w:rsidRDefault="00D23AB9">
            <w:pPr>
              <w:jc w:val="right"/>
            </w:pPr>
            <w:r>
              <w:rPr>
                <w:rFonts w:eastAsiaTheme="minorEastAsia"/>
                <w:color w:val="000000" w:themeColor="text1"/>
                <w:szCs w:val="21"/>
              </w:rPr>
              <w:t>13,503,469.47</w:t>
            </w:r>
          </w:p>
        </w:tc>
        <w:tc>
          <w:tcPr>
            <w:tcW w:w="1620" w:type="dxa"/>
            <w:vAlign w:val="center"/>
          </w:tcPr>
          <w:p w:rsidR="00CA13BE" w:rsidRDefault="00D23AB9">
            <w:pPr>
              <w:jc w:val="right"/>
            </w:pPr>
            <w:r>
              <w:rPr>
                <w:rFonts w:eastAsiaTheme="minorEastAsia"/>
                <w:color w:val="000000" w:themeColor="text1"/>
                <w:szCs w:val="21"/>
              </w:rPr>
              <w:t>5.66</w:t>
            </w:r>
          </w:p>
        </w:tc>
      </w:tr>
      <w:tr w:rsidR="00CA13BE">
        <w:tc>
          <w:tcPr>
            <w:tcW w:w="870" w:type="dxa"/>
            <w:vAlign w:val="center"/>
          </w:tcPr>
          <w:p w:rsidR="00CA13BE" w:rsidRDefault="00D23AB9">
            <w:pPr>
              <w:jc w:val="center"/>
            </w:pPr>
            <w:r>
              <w:rPr>
                <w:rFonts w:eastAsiaTheme="minorEastAsia"/>
                <w:color w:val="000000" w:themeColor="text1"/>
                <w:szCs w:val="21"/>
              </w:rPr>
              <w:t>3</w:t>
            </w:r>
          </w:p>
        </w:tc>
        <w:tc>
          <w:tcPr>
            <w:tcW w:w="1650" w:type="dxa"/>
            <w:vAlign w:val="center"/>
          </w:tcPr>
          <w:p w:rsidR="00CA13BE" w:rsidRDefault="00D23AB9">
            <w:pPr>
              <w:jc w:val="center"/>
            </w:pPr>
            <w:r>
              <w:rPr>
                <w:rFonts w:eastAsiaTheme="minorEastAsia"/>
                <w:color w:val="000000" w:themeColor="text1"/>
                <w:szCs w:val="21"/>
              </w:rPr>
              <w:t>300394</w:t>
            </w:r>
          </w:p>
        </w:tc>
        <w:tc>
          <w:tcPr>
            <w:tcW w:w="1980" w:type="dxa"/>
            <w:vAlign w:val="center"/>
          </w:tcPr>
          <w:p w:rsidR="00CA13BE" w:rsidRDefault="00D23AB9">
            <w:pPr>
              <w:jc w:val="center"/>
            </w:pPr>
            <w:r>
              <w:rPr>
                <w:rFonts w:eastAsiaTheme="minorEastAsia"/>
                <w:color w:val="000000" w:themeColor="text1"/>
                <w:szCs w:val="21"/>
              </w:rPr>
              <w:t>天孚通信</w:t>
            </w:r>
          </w:p>
        </w:tc>
        <w:tc>
          <w:tcPr>
            <w:tcW w:w="2880" w:type="dxa"/>
            <w:vAlign w:val="center"/>
          </w:tcPr>
          <w:p w:rsidR="00CA13BE" w:rsidRDefault="00D23AB9">
            <w:pPr>
              <w:jc w:val="right"/>
            </w:pPr>
            <w:r>
              <w:rPr>
                <w:rFonts w:eastAsiaTheme="minorEastAsia"/>
                <w:color w:val="000000" w:themeColor="text1"/>
                <w:szCs w:val="21"/>
              </w:rPr>
              <w:t>12,089,521.96</w:t>
            </w:r>
          </w:p>
        </w:tc>
        <w:tc>
          <w:tcPr>
            <w:tcW w:w="1620" w:type="dxa"/>
            <w:vAlign w:val="center"/>
          </w:tcPr>
          <w:p w:rsidR="00CA13BE" w:rsidRDefault="00D23AB9">
            <w:pPr>
              <w:jc w:val="right"/>
            </w:pPr>
            <w:r>
              <w:rPr>
                <w:rFonts w:eastAsiaTheme="minorEastAsia"/>
                <w:color w:val="000000" w:themeColor="text1"/>
                <w:szCs w:val="21"/>
              </w:rPr>
              <w:t>5.07</w:t>
            </w:r>
          </w:p>
        </w:tc>
      </w:tr>
      <w:tr w:rsidR="00CA13BE">
        <w:tc>
          <w:tcPr>
            <w:tcW w:w="870" w:type="dxa"/>
            <w:vAlign w:val="center"/>
          </w:tcPr>
          <w:p w:rsidR="00CA13BE" w:rsidRDefault="00D23AB9">
            <w:pPr>
              <w:jc w:val="center"/>
            </w:pPr>
            <w:r>
              <w:rPr>
                <w:rFonts w:eastAsiaTheme="minorEastAsia"/>
                <w:color w:val="000000" w:themeColor="text1"/>
                <w:szCs w:val="21"/>
              </w:rPr>
              <w:t>4</w:t>
            </w:r>
          </w:p>
        </w:tc>
        <w:tc>
          <w:tcPr>
            <w:tcW w:w="1650" w:type="dxa"/>
            <w:vAlign w:val="center"/>
          </w:tcPr>
          <w:p w:rsidR="00CA13BE" w:rsidRDefault="00D23AB9">
            <w:pPr>
              <w:jc w:val="center"/>
            </w:pPr>
            <w:r>
              <w:rPr>
                <w:rFonts w:eastAsiaTheme="minorEastAsia"/>
                <w:color w:val="000000" w:themeColor="text1"/>
                <w:szCs w:val="21"/>
              </w:rPr>
              <w:t>300308</w:t>
            </w:r>
          </w:p>
        </w:tc>
        <w:tc>
          <w:tcPr>
            <w:tcW w:w="1980" w:type="dxa"/>
            <w:vAlign w:val="center"/>
          </w:tcPr>
          <w:p w:rsidR="00CA13BE" w:rsidRDefault="00D23AB9">
            <w:pPr>
              <w:jc w:val="center"/>
            </w:pPr>
            <w:r>
              <w:rPr>
                <w:rFonts w:eastAsiaTheme="minorEastAsia"/>
                <w:color w:val="000000" w:themeColor="text1"/>
                <w:szCs w:val="21"/>
              </w:rPr>
              <w:t>中际旭创</w:t>
            </w:r>
          </w:p>
        </w:tc>
        <w:tc>
          <w:tcPr>
            <w:tcW w:w="2880" w:type="dxa"/>
            <w:vAlign w:val="center"/>
          </w:tcPr>
          <w:p w:rsidR="00CA13BE" w:rsidRDefault="00D23AB9">
            <w:pPr>
              <w:jc w:val="right"/>
            </w:pPr>
            <w:r>
              <w:rPr>
                <w:rFonts w:eastAsiaTheme="minorEastAsia"/>
                <w:color w:val="000000" w:themeColor="text1"/>
                <w:szCs w:val="21"/>
              </w:rPr>
              <w:t>11,571,338.80</w:t>
            </w:r>
          </w:p>
        </w:tc>
        <w:tc>
          <w:tcPr>
            <w:tcW w:w="1620" w:type="dxa"/>
            <w:vAlign w:val="center"/>
          </w:tcPr>
          <w:p w:rsidR="00CA13BE" w:rsidRDefault="00D23AB9">
            <w:pPr>
              <w:jc w:val="right"/>
            </w:pPr>
            <w:r>
              <w:rPr>
                <w:rFonts w:eastAsiaTheme="minorEastAsia"/>
                <w:color w:val="000000" w:themeColor="text1"/>
                <w:szCs w:val="21"/>
              </w:rPr>
              <w:t>4.85</w:t>
            </w:r>
          </w:p>
        </w:tc>
      </w:tr>
      <w:tr w:rsidR="00CA13BE">
        <w:tc>
          <w:tcPr>
            <w:tcW w:w="870" w:type="dxa"/>
            <w:vAlign w:val="center"/>
          </w:tcPr>
          <w:p w:rsidR="00CA13BE" w:rsidRDefault="00D23AB9">
            <w:pPr>
              <w:jc w:val="center"/>
            </w:pPr>
            <w:r>
              <w:rPr>
                <w:rFonts w:eastAsiaTheme="minorEastAsia"/>
                <w:color w:val="000000" w:themeColor="text1"/>
                <w:szCs w:val="21"/>
              </w:rPr>
              <w:t>5</w:t>
            </w:r>
          </w:p>
        </w:tc>
        <w:tc>
          <w:tcPr>
            <w:tcW w:w="1650" w:type="dxa"/>
            <w:vAlign w:val="center"/>
          </w:tcPr>
          <w:p w:rsidR="00CA13BE" w:rsidRDefault="00D23AB9">
            <w:pPr>
              <w:jc w:val="center"/>
            </w:pPr>
            <w:r>
              <w:rPr>
                <w:rFonts w:eastAsiaTheme="minorEastAsia"/>
                <w:color w:val="000000" w:themeColor="text1"/>
                <w:szCs w:val="21"/>
              </w:rPr>
              <w:t>688031</w:t>
            </w:r>
          </w:p>
        </w:tc>
        <w:tc>
          <w:tcPr>
            <w:tcW w:w="1980" w:type="dxa"/>
            <w:vAlign w:val="center"/>
          </w:tcPr>
          <w:p w:rsidR="00CA13BE" w:rsidRDefault="00D23AB9">
            <w:pPr>
              <w:jc w:val="center"/>
            </w:pPr>
            <w:r>
              <w:rPr>
                <w:rFonts w:eastAsiaTheme="minorEastAsia"/>
                <w:color w:val="000000" w:themeColor="text1"/>
                <w:szCs w:val="21"/>
              </w:rPr>
              <w:t>星环科技</w:t>
            </w:r>
          </w:p>
        </w:tc>
        <w:tc>
          <w:tcPr>
            <w:tcW w:w="2880" w:type="dxa"/>
            <w:vAlign w:val="center"/>
          </w:tcPr>
          <w:p w:rsidR="00CA13BE" w:rsidRDefault="00D23AB9">
            <w:pPr>
              <w:jc w:val="right"/>
            </w:pPr>
            <w:r>
              <w:rPr>
                <w:rFonts w:eastAsiaTheme="minorEastAsia"/>
                <w:color w:val="000000" w:themeColor="text1"/>
                <w:szCs w:val="21"/>
              </w:rPr>
              <w:t>11,528,520.22</w:t>
            </w:r>
          </w:p>
        </w:tc>
        <w:tc>
          <w:tcPr>
            <w:tcW w:w="1620" w:type="dxa"/>
            <w:vAlign w:val="center"/>
          </w:tcPr>
          <w:p w:rsidR="00CA13BE" w:rsidRDefault="00D23AB9">
            <w:pPr>
              <w:jc w:val="right"/>
            </w:pPr>
            <w:r>
              <w:rPr>
                <w:rFonts w:eastAsiaTheme="minorEastAsia"/>
                <w:color w:val="000000" w:themeColor="text1"/>
                <w:szCs w:val="21"/>
              </w:rPr>
              <w:t>4.83</w:t>
            </w:r>
          </w:p>
        </w:tc>
      </w:tr>
      <w:tr w:rsidR="00CA13BE">
        <w:tc>
          <w:tcPr>
            <w:tcW w:w="870" w:type="dxa"/>
            <w:vAlign w:val="center"/>
          </w:tcPr>
          <w:p w:rsidR="00CA13BE" w:rsidRDefault="00D23AB9">
            <w:pPr>
              <w:jc w:val="center"/>
            </w:pPr>
            <w:r>
              <w:rPr>
                <w:rFonts w:eastAsiaTheme="minorEastAsia"/>
                <w:color w:val="000000" w:themeColor="text1"/>
                <w:szCs w:val="21"/>
              </w:rPr>
              <w:t>6</w:t>
            </w:r>
          </w:p>
        </w:tc>
        <w:tc>
          <w:tcPr>
            <w:tcW w:w="1650" w:type="dxa"/>
            <w:vAlign w:val="center"/>
          </w:tcPr>
          <w:p w:rsidR="00CA13BE" w:rsidRDefault="00D23AB9">
            <w:pPr>
              <w:jc w:val="center"/>
            </w:pPr>
            <w:r>
              <w:rPr>
                <w:rFonts w:eastAsiaTheme="minorEastAsia"/>
                <w:color w:val="000000" w:themeColor="text1"/>
                <w:szCs w:val="21"/>
              </w:rPr>
              <w:t>300502</w:t>
            </w:r>
          </w:p>
        </w:tc>
        <w:tc>
          <w:tcPr>
            <w:tcW w:w="1980" w:type="dxa"/>
            <w:vAlign w:val="center"/>
          </w:tcPr>
          <w:p w:rsidR="00CA13BE" w:rsidRDefault="00D23AB9">
            <w:pPr>
              <w:jc w:val="center"/>
            </w:pPr>
            <w:r>
              <w:rPr>
                <w:rFonts w:eastAsiaTheme="minorEastAsia"/>
                <w:color w:val="000000" w:themeColor="text1"/>
                <w:szCs w:val="21"/>
              </w:rPr>
              <w:t>新易盛</w:t>
            </w:r>
          </w:p>
        </w:tc>
        <w:tc>
          <w:tcPr>
            <w:tcW w:w="2880" w:type="dxa"/>
            <w:vAlign w:val="center"/>
          </w:tcPr>
          <w:p w:rsidR="00CA13BE" w:rsidRDefault="00D23AB9">
            <w:pPr>
              <w:jc w:val="right"/>
            </w:pPr>
            <w:r>
              <w:rPr>
                <w:rFonts w:eastAsiaTheme="minorEastAsia"/>
                <w:color w:val="000000" w:themeColor="text1"/>
                <w:szCs w:val="21"/>
              </w:rPr>
              <w:t>11,056,695.00</w:t>
            </w:r>
          </w:p>
        </w:tc>
        <w:tc>
          <w:tcPr>
            <w:tcW w:w="1620" w:type="dxa"/>
            <w:vAlign w:val="center"/>
          </w:tcPr>
          <w:p w:rsidR="00CA13BE" w:rsidRDefault="00D23AB9">
            <w:pPr>
              <w:jc w:val="right"/>
            </w:pPr>
            <w:r>
              <w:rPr>
                <w:rFonts w:eastAsiaTheme="minorEastAsia"/>
                <w:color w:val="000000" w:themeColor="text1"/>
                <w:szCs w:val="21"/>
              </w:rPr>
              <w:t>4.64</w:t>
            </w:r>
          </w:p>
        </w:tc>
      </w:tr>
      <w:tr w:rsidR="00CA13BE">
        <w:tc>
          <w:tcPr>
            <w:tcW w:w="870" w:type="dxa"/>
            <w:vAlign w:val="center"/>
          </w:tcPr>
          <w:p w:rsidR="00CA13BE" w:rsidRDefault="00D23AB9">
            <w:pPr>
              <w:jc w:val="center"/>
            </w:pPr>
            <w:r>
              <w:rPr>
                <w:rFonts w:eastAsiaTheme="minorEastAsia"/>
                <w:color w:val="000000" w:themeColor="text1"/>
                <w:szCs w:val="21"/>
              </w:rPr>
              <w:t>7</w:t>
            </w:r>
          </w:p>
        </w:tc>
        <w:tc>
          <w:tcPr>
            <w:tcW w:w="1650" w:type="dxa"/>
            <w:vAlign w:val="center"/>
          </w:tcPr>
          <w:p w:rsidR="00CA13BE" w:rsidRDefault="00D23AB9">
            <w:pPr>
              <w:jc w:val="center"/>
            </w:pPr>
            <w:r>
              <w:rPr>
                <w:rFonts w:eastAsiaTheme="minorEastAsia"/>
                <w:color w:val="000000" w:themeColor="text1"/>
                <w:szCs w:val="21"/>
              </w:rPr>
              <w:t>603444</w:t>
            </w:r>
          </w:p>
        </w:tc>
        <w:tc>
          <w:tcPr>
            <w:tcW w:w="1980" w:type="dxa"/>
            <w:vAlign w:val="center"/>
          </w:tcPr>
          <w:p w:rsidR="00CA13BE" w:rsidRDefault="00D23AB9">
            <w:pPr>
              <w:jc w:val="center"/>
            </w:pPr>
            <w:r>
              <w:rPr>
                <w:rFonts w:eastAsiaTheme="minorEastAsia"/>
                <w:color w:val="000000" w:themeColor="text1"/>
                <w:szCs w:val="21"/>
              </w:rPr>
              <w:t>吉比特</w:t>
            </w:r>
          </w:p>
        </w:tc>
        <w:tc>
          <w:tcPr>
            <w:tcW w:w="2880" w:type="dxa"/>
            <w:vAlign w:val="center"/>
          </w:tcPr>
          <w:p w:rsidR="00CA13BE" w:rsidRDefault="00D23AB9">
            <w:pPr>
              <w:jc w:val="right"/>
            </w:pPr>
            <w:r>
              <w:rPr>
                <w:rFonts w:eastAsiaTheme="minorEastAsia"/>
                <w:color w:val="000000" w:themeColor="text1"/>
                <w:szCs w:val="21"/>
              </w:rPr>
              <w:t>9,345,065.70</w:t>
            </w:r>
          </w:p>
        </w:tc>
        <w:tc>
          <w:tcPr>
            <w:tcW w:w="1620" w:type="dxa"/>
            <w:vAlign w:val="center"/>
          </w:tcPr>
          <w:p w:rsidR="00CA13BE" w:rsidRDefault="00D23AB9">
            <w:pPr>
              <w:jc w:val="right"/>
            </w:pPr>
            <w:r>
              <w:rPr>
                <w:rFonts w:eastAsiaTheme="minorEastAsia"/>
                <w:color w:val="000000" w:themeColor="text1"/>
                <w:szCs w:val="21"/>
              </w:rPr>
              <w:t>3.92</w:t>
            </w:r>
          </w:p>
        </w:tc>
      </w:tr>
      <w:tr w:rsidR="00CA13BE">
        <w:tc>
          <w:tcPr>
            <w:tcW w:w="870" w:type="dxa"/>
            <w:vAlign w:val="center"/>
          </w:tcPr>
          <w:p w:rsidR="00CA13BE" w:rsidRDefault="00D23AB9">
            <w:pPr>
              <w:jc w:val="center"/>
            </w:pPr>
            <w:r>
              <w:rPr>
                <w:rFonts w:eastAsiaTheme="minorEastAsia"/>
                <w:color w:val="000000" w:themeColor="text1"/>
                <w:szCs w:val="21"/>
              </w:rPr>
              <w:t>8</w:t>
            </w:r>
          </w:p>
        </w:tc>
        <w:tc>
          <w:tcPr>
            <w:tcW w:w="1650" w:type="dxa"/>
            <w:vAlign w:val="center"/>
          </w:tcPr>
          <w:p w:rsidR="00CA13BE" w:rsidRDefault="00D23AB9">
            <w:pPr>
              <w:jc w:val="center"/>
            </w:pPr>
            <w:r>
              <w:rPr>
                <w:rFonts w:eastAsiaTheme="minorEastAsia"/>
                <w:color w:val="000000" w:themeColor="text1"/>
                <w:szCs w:val="21"/>
              </w:rPr>
              <w:t>002291</w:t>
            </w:r>
          </w:p>
        </w:tc>
        <w:tc>
          <w:tcPr>
            <w:tcW w:w="1980" w:type="dxa"/>
            <w:vAlign w:val="center"/>
          </w:tcPr>
          <w:p w:rsidR="00CA13BE" w:rsidRDefault="00D23AB9">
            <w:pPr>
              <w:jc w:val="center"/>
            </w:pPr>
            <w:r>
              <w:rPr>
                <w:rFonts w:eastAsiaTheme="minorEastAsia"/>
                <w:color w:val="000000" w:themeColor="text1"/>
                <w:szCs w:val="21"/>
              </w:rPr>
              <w:t>遥望科技</w:t>
            </w:r>
          </w:p>
        </w:tc>
        <w:tc>
          <w:tcPr>
            <w:tcW w:w="2880" w:type="dxa"/>
            <w:vAlign w:val="center"/>
          </w:tcPr>
          <w:p w:rsidR="00CA13BE" w:rsidRDefault="00D23AB9">
            <w:pPr>
              <w:jc w:val="right"/>
            </w:pPr>
            <w:r>
              <w:rPr>
                <w:rFonts w:eastAsiaTheme="minorEastAsia"/>
                <w:color w:val="000000" w:themeColor="text1"/>
                <w:szCs w:val="21"/>
              </w:rPr>
              <w:t>9,328,829.49</w:t>
            </w:r>
          </w:p>
        </w:tc>
        <w:tc>
          <w:tcPr>
            <w:tcW w:w="1620" w:type="dxa"/>
            <w:vAlign w:val="center"/>
          </w:tcPr>
          <w:p w:rsidR="00CA13BE" w:rsidRDefault="00D23AB9">
            <w:pPr>
              <w:jc w:val="right"/>
            </w:pPr>
            <w:r>
              <w:rPr>
                <w:rFonts w:eastAsiaTheme="minorEastAsia"/>
                <w:color w:val="000000" w:themeColor="text1"/>
                <w:szCs w:val="21"/>
              </w:rPr>
              <w:t>3.91</w:t>
            </w:r>
          </w:p>
        </w:tc>
      </w:tr>
      <w:tr w:rsidR="00CA13BE">
        <w:tc>
          <w:tcPr>
            <w:tcW w:w="870" w:type="dxa"/>
            <w:vAlign w:val="center"/>
          </w:tcPr>
          <w:p w:rsidR="00CA13BE" w:rsidRDefault="00D23AB9">
            <w:pPr>
              <w:jc w:val="center"/>
            </w:pPr>
            <w:r>
              <w:rPr>
                <w:rFonts w:eastAsiaTheme="minorEastAsia"/>
                <w:color w:val="000000" w:themeColor="text1"/>
                <w:szCs w:val="21"/>
              </w:rPr>
              <w:t>9</w:t>
            </w:r>
          </w:p>
        </w:tc>
        <w:tc>
          <w:tcPr>
            <w:tcW w:w="1650" w:type="dxa"/>
            <w:vAlign w:val="center"/>
          </w:tcPr>
          <w:p w:rsidR="00CA13BE" w:rsidRDefault="00D23AB9">
            <w:pPr>
              <w:jc w:val="center"/>
            </w:pPr>
            <w:r>
              <w:rPr>
                <w:rFonts w:eastAsiaTheme="minorEastAsia"/>
                <w:color w:val="000000" w:themeColor="text1"/>
                <w:szCs w:val="21"/>
              </w:rPr>
              <w:t>002605</w:t>
            </w:r>
          </w:p>
        </w:tc>
        <w:tc>
          <w:tcPr>
            <w:tcW w:w="1980" w:type="dxa"/>
            <w:vAlign w:val="center"/>
          </w:tcPr>
          <w:p w:rsidR="00CA13BE" w:rsidRDefault="00D23AB9">
            <w:pPr>
              <w:jc w:val="center"/>
            </w:pPr>
            <w:r>
              <w:rPr>
                <w:rFonts w:eastAsiaTheme="minorEastAsia"/>
                <w:color w:val="000000" w:themeColor="text1"/>
                <w:szCs w:val="21"/>
              </w:rPr>
              <w:t>姚记科技</w:t>
            </w:r>
          </w:p>
        </w:tc>
        <w:tc>
          <w:tcPr>
            <w:tcW w:w="2880" w:type="dxa"/>
            <w:vAlign w:val="center"/>
          </w:tcPr>
          <w:p w:rsidR="00CA13BE" w:rsidRDefault="00D23AB9">
            <w:pPr>
              <w:jc w:val="right"/>
            </w:pPr>
            <w:r>
              <w:rPr>
                <w:rFonts w:eastAsiaTheme="minorEastAsia"/>
                <w:color w:val="000000" w:themeColor="text1"/>
                <w:szCs w:val="21"/>
              </w:rPr>
              <w:t>8,553,949.00</w:t>
            </w:r>
          </w:p>
        </w:tc>
        <w:tc>
          <w:tcPr>
            <w:tcW w:w="1620" w:type="dxa"/>
            <w:vAlign w:val="center"/>
          </w:tcPr>
          <w:p w:rsidR="00CA13BE" w:rsidRDefault="00D23AB9">
            <w:pPr>
              <w:jc w:val="right"/>
            </w:pPr>
            <w:r>
              <w:rPr>
                <w:rFonts w:eastAsiaTheme="minorEastAsia"/>
                <w:color w:val="000000" w:themeColor="text1"/>
                <w:szCs w:val="21"/>
              </w:rPr>
              <w:t>3.59</w:t>
            </w:r>
          </w:p>
        </w:tc>
      </w:tr>
      <w:tr w:rsidR="00CA13BE">
        <w:tc>
          <w:tcPr>
            <w:tcW w:w="870" w:type="dxa"/>
            <w:vAlign w:val="center"/>
          </w:tcPr>
          <w:p w:rsidR="00CA13BE" w:rsidRDefault="00D23AB9">
            <w:pPr>
              <w:jc w:val="center"/>
            </w:pPr>
            <w:r>
              <w:rPr>
                <w:rFonts w:eastAsiaTheme="minorEastAsia"/>
                <w:color w:val="000000" w:themeColor="text1"/>
                <w:szCs w:val="21"/>
              </w:rPr>
              <w:t>10</w:t>
            </w:r>
          </w:p>
        </w:tc>
        <w:tc>
          <w:tcPr>
            <w:tcW w:w="1650" w:type="dxa"/>
            <w:vAlign w:val="center"/>
          </w:tcPr>
          <w:p w:rsidR="00CA13BE" w:rsidRDefault="00D23AB9">
            <w:pPr>
              <w:jc w:val="center"/>
            </w:pPr>
            <w:r>
              <w:rPr>
                <w:rFonts w:eastAsiaTheme="minorEastAsia"/>
                <w:color w:val="000000" w:themeColor="text1"/>
                <w:szCs w:val="21"/>
              </w:rPr>
              <w:t>002555</w:t>
            </w:r>
          </w:p>
        </w:tc>
        <w:tc>
          <w:tcPr>
            <w:tcW w:w="1980" w:type="dxa"/>
            <w:vAlign w:val="center"/>
          </w:tcPr>
          <w:p w:rsidR="00CA13BE" w:rsidRDefault="00D23AB9">
            <w:pPr>
              <w:jc w:val="center"/>
            </w:pPr>
            <w:r>
              <w:rPr>
                <w:rFonts w:eastAsiaTheme="minorEastAsia"/>
                <w:color w:val="000000" w:themeColor="text1"/>
                <w:szCs w:val="21"/>
              </w:rPr>
              <w:t>三七互娱</w:t>
            </w:r>
          </w:p>
        </w:tc>
        <w:tc>
          <w:tcPr>
            <w:tcW w:w="2880" w:type="dxa"/>
            <w:vAlign w:val="center"/>
          </w:tcPr>
          <w:p w:rsidR="00CA13BE" w:rsidRDefault="00D23AB9">
            <w:pPr>
              <w:jc w:val="right"/>
            </w:pPr>
            <w:r>
              <w:rPr>
                <w:rFonts w:eastAsiaTheme="minorEastAsia"/>
                <w:color w:val="000000" w:themeColor="text1"/>
                <w:szCs w:val="21"/>
              </w:rPr>
              <w:t>7,800,413.00</w:t>
            </w:r>
          </w:p>
        </w:tc>
        <w:tc>
          <w:tcPr>
            <w:tcW w:w="1620" w:type="dxa"/>
            <w:vAlign w:val="center"/>
          </w:tcPr>
          <w:p w:rsidR="00CA13BE" w:rsidRDefault="00D23AB9">
            <w:pPr>
              <w:jc w:val="right"/>
            </w:pPr>
            <w:r>
              <w:rPr>
                <w:rFonts w:eastAsiaTheme="minorEastAsia"/>
                <w:color w:val="000000" w:themeColor="text1"/>
                <w:szCs w:val="21"/>
              </w:rPr>
              <w:t>3.27</w:t>
            </w:r>
          </w:p>
        </w:tc>
      </w:tr>
      <w:tr w:rsidR="00CA13BE">
        <w:tc>
          <w:tcPr>
            <w:tcW w:w="870" w:type="dxa"/>
            <w:vAlign w:val="center"/>
          </w:tcPr>
          <w:p w:rsidR="00CA13BE" w:rsidRDefault="00D23AB9">
            <w:pPr>
              <w:jc w:val="center"/>
            </w:pPr>
            <w:r>
              <w:rPr>
                <w:rFonts w:eastAsiaTheme="minorEastAsia"/>
                <w:color w:val="000000" w:themeColor="text1"/>
                <w:szCs w:val="21"/>
              </w:rPr>
              <w:t>11</w:t>
            </w:r>
          </w:p>
        </w:tc>
        <w:tc>
          <w:tcPr>
            <w:tcW w:w="1650" w:type="dxa"/>
            <w:vAlign w:val="center"/>
          </w:tcPr>
          <w:p w:rsidR="00CA13BE" w:rsidRDefault="00D23AB9">
            <w:pPr>
              <w:jc w:val="center"/>
            </w:pPr>
            <w:r>
              <w:rPr>
                <w:rFonts w:eastAsiaTheme="minorEastAsia"/>
                <w:color w:val="000000" w:themeColor="text1"/>
                <w:szCs w:val="21"/>
              </w:rPr>
              <w:t>300996</w:t>
            </w:r>
          </w:p>
        </w:tc>
        <w:tc>
          <w:tcPr>
            <w:tcW w:w="1980" w:type="dxa"/>
            <w:vAlign w:val="center"/>
          </w:tcPr>
          <w:p w:rsidR="00CA13BE" w:rsidRDefault="00D23AB9">
            <w:pPr>
              <w:jc w:val="center"/>
            </w:pPr>
            <w:r>
              <w:rPr>
                <w:rFonts w:eastAsiaTheme="minorEastAsia"/>
                <w:color w:val="000000" w:themeColor="text1"/>
                <w:szCs w:val="21"/>
              </w:rPr>
              <w:t>普联软件</w:t>
            </w:r>
          </w:p>
        </w:tc>
        <w:tc>
          <w:tcPr>
            <w:tcW w:w="2880" w:type="dxa"/>
            <w:vAlign w:val="center"/>
          </w:tcPr>
          <w:p w:rsidR="00CA13BE" w:rsidRDefault="00D23AB9">
            <w:pPr>
              <w:jc w:val="right"/>
            </w:pPr>
            <w:r>
              <w:rPr>
                <w:rFonts w:eastAsiaTheme="minorEastAsia"/>
                <w:color w:val="000000" w:themeColor="text1"/>
                <w:szCs w:val="21"/>
              </w:rPr>
              <w:t>7,750,988.38</w:t>
            </w:r>
          </w:p>
        </w:tc>
        <w:tc>
          <w:tcPr>
            <w:tcW w:w="1620" w:type="dxa"/>
            <w:vAlign w:val="center"/>
          </w:tcPr>
          <w:p w:rsidR="00CA13BE" w:rsidRDefault="00D23AB9">
            <w:pPr>
              <w:jc w:val="right"/>
            </w:pPr>
            <w:r>
              <w:rPr>
                <w:rFonts w:eastAsiaTheme="minorEastAsia"/>
                <w:color w:val="000000" w:themeColor="text1"/>
                <w:szCs w:val="21"/>
              </w:rPr>
              <w:t>3.25</w:t>
            </w:r>
          </w:p>
        </w:tc>
      </w:tr>
      <w:tr w:rsidR="00CA13BE">
        <w:tc>
          <w:tcPr>
            <w:tcW w:w="870" w:type="dxa"/>
            <w:vAlign w:val="center"/>
          </w:tcPr>
          <w:p w:rsidR="00CA13BE" w:rsidRDefault="00D23AB9">
            <w:pPr>
              <w:jc w:val="center"/>
            </w:pPr>
            <w:r>
              <w:rPr>
                <w:rFonts w:eastAsiaTheme="minorEastAsia"/>
                <w:color w:val="000000" w:themeColor="text1"/>
                <w:szCs w:val="21"/>
              </w:rPr>
              <w:t>12</w:t>
            </w:r>
          </w:p>
        </w:tc>
        <w:tc>
          <w:tcPr>
            <w:tcW w:w="1650" w:type="dxa"/>
            <w:vAlign w:val="center"/>
          </w:tcPr>
          <w:p w:rsidR="00CA13BE" w:rsidRDefault="00D23AB9">
            <w:pPr>
              <w:jc w:val="center"/>
            </w:pPr>
            <w:r>
              <w:rPr>
                <w:rFonts w:eastAsiaTheme="minorEastAsia"/>
                <w:color w:val="000000" w:themeColor="text1"/>
                <w:szCs w:val="21"/>
              </w:rPr>
              <w:t>002236</w:t>
            </w:r>
          </w:p>
        </w:tc>
        <w:tc>
          <w:tcPr>
            <w:tcW w:w="1980" w:type="dxa"/>
            <w:vAlign w:val="center"/>
          </w:tcPr>
          <w:p w:rsidR="00CA13BE" w:rsidRDefault="00D23AB9">
            <w:pPr>
              <w:jc w:val="center"/>
            </w:pPr>
            <w:r>
              <w:rPr>
                <w:rFonts w:eastAsiaTheme="minorEastAsia"/>
                <w:color w:val="000000" w:themeColor="text1"/>
                <w:szCs w:val="21"/>
              </w:rPr>
              <w:t>大华股份</w:t>
            </w:r>
          </w:p>
        </w:tc>
        <w:tc>
          <w:tcPr>
            <w:tcW w:w="2880" w:type="dxa"/>
            <w:vAlign w:val="center"/>
          </w:tcPr>
          <w:p w:rsidR="00CA13BE" w:rsidRDefault="00D23AB9">
            <w:pPr>
              <w:jc w:val="right"/>
            </w:pPr>
            <w:r>
              <w:rPr>
                <w:rFonts w:eastAsiaTheme="minorEastAsia"/>
                <w:color w:val="000000" w:themeColor="text1"/>
                <w:szCs w:val="21"/>
              </w:rPr>
              <w:t>7,445,070.34</w:t>
            </w:r>
          </w:p>
        </w:tc>
        <w:tc>
          <w:tcPr>
            <w:tcW w:w="1620" w:type="dxa"/>
            <w:vAlign w:val="center"/>
          </w:tcPr>
          <w:p w:rsidR="00CA13BE" w:rsidRDefault="00D23AB9">
            <w:pPr>
              <w:jc w:val="right"/>
            </w:pPr>
            <w:r>
              <w:rPr>
                <w:rFonts w:eastAsiaTheme="minorEastAsia"/>
                <w:color w:val="000000" w:themeColor="text1"/>
                <w:szCs w:val="21"/>
              </w:rPr>
              <w:t>3.12</w:t>
            </w:r>
          </w:p>
        </w:tc>
      </w:tr>
      <w:tr w:rsidR="00CA13BE">
        <w:tc>
          <w:tcPr>
            <w:tcW w:w="870" w:type="dxa"/>
            <w:vAlign w:val="center"/>
          </w:tcPr>
          <w:p w:rsidR="00CA13BE" w:rsidRDefault="00D23AB9">
            <w:pPr>
              <w:jc w:val="center"/>
            </w:pPr>
            <w:r>
              <w:rPr>
                <w:rFonts w:eastAsiaTheme="minorEastAsia"/>
                <w:color w:val="000000" w:themeColor="text1"/>
                <w:szCs w:val="21"/>
              </w:rPr>
              <w:t>13</w:t>
            </w:r>
          </w:p>
        </w:tc>
        <w:tc>
          <w:tcPr>
            <w:tcW w:w="1650" w:type="dxa"/>
            <w:vAlign w:val="center"/>
          </w:tcPr>
          <w:p w:rsidR="00CA13BE" w:rsidRDefault="00D23AB9">
            <w:pPr>
              <w:jc w:val="center"/>
            </w:pPr>
            <w:r>
              <w:rPr>
                <w:rFonts w:eastAsiaTheme="minorEastAsia"/>
                <w:color w:val="000000" w:themeColor="text1"/>
                <w:szCs w:val="21"/>
              </w:rPr>
              <w:t>002439</w:t>
            </w:r>
          </w:p>
        </w:tc>
        <w:tc>
          <w:tcPr>
            <w:tcW w:w="1980" w:type="dxa"/>
            <w:vAlign w:val="center"/>
          </w:tcPr>
          <w:p w:rsidR="00CA13BE" w:rsidRDefault="00D23AB9">
            <w:pPr>
              <w:jc w:val="center"/>
            </w:pPr>
            <w:r>
              <w:rPr>
                <w:rFonts w:eastAsiaTheme="minorEastAsia"/>
                <w:color w:val="000000" w:themeColor="text1"/>
                <w:szCs w:val="21"/>
              </w:rPr>
              <w:t>启明星辰</w:t>
            </w:r>
          </w:p>
        </w:tc>
        <w:tc>
          <w:tcPr>
            <w:tcW w:w="2880" w:type="dxa"/>
            <w:vAlign w:val="center"/>
          </w:tcPr>
          <w:p w:rsidR="00CA13BE" w:rsidRDefault="00D23AB9">
            <w:pPr>
              <w:jc w:val="right"/>
            </w:pPr>
            <w:r>
              <w:rPr>
                <w:rFonts w:eastAsiaTheme="minorEastAsia"/>
                <w:color w:val="000000" w:themeColor="text1"/>
                <w:szCs w:val="21"/>
              </w:rPr>
              <w:t>7,098,792.00</w:t>
            </w:r>
          </w:p>
        </w:tc>
        <w:tc>
          <w:tcPr>
            <w:tcW w:w="1620" w:type="dxa"/>
            <w:vAlign w:val="center"/>
          </w:tcPr>
          <w:p w:rsidR="00CA13BE" w:rsidRDefault="00D23AB9">
            <w:pPr>
              <w:jc w:val="right"/>
            </w:pPr>
            <w:r>
              <w:rPr>
                <w:rFonts w:eastAsiaTheme="minorEastAsia"/>
                <w:color w:val="000000" w:themeColor="text1"/>
                <w:szCs w:val="21"/>
              </w:rPr>
              <w:t>2.98</w:t>
            </w:r>
          </w:p>
        </w:tc>
      </w:tr>
      <w:tr w:rsidR="00CA13BE">
        <w:tc>
          <w:tcPr>
            <w:tcW w:w="870" w:type="dxa"/>
            <w:vAlign w:val="center"/>
          </w:tcPr>
          <w:p w:rsidR="00CA13BE" w:rsidRDefault="00D23AB9">
            <w:pPr>
              <w:jc w:val="center"/>
            </w:pPr>
            <w:r>
              <w:rPr>
                <w:rFonts w:eastAsiaTheme="minorEastAsia"/>
                <w:color w:val="000000" w:themeColor="text1"/>
                <w:szCs w:val="21"/>
              </w:rPr>
              <w:lastRenderedPageBreak/>
              <w:t>14</w:t>
            </w:r>
          </w:p>
        </w:tc>
        <w:tc>
          <w:tcPr>
            <w:tcW w:w="1650" w:type="dxa"/>
            <w:vAlign w:val="center"/>
          </w:tcPr>
          <w:p w:rsidR="00CA13BE" w:rsidRDefault="00D23AB9">
            <w:pPr>
              <w:jc w:val="center"/>
            </w:pPr>
            <w:r>
              <w:rPr>
                <w:rFonts w:eastAsiaTheme="minorEastAsia"/>
                <w:color w:val="000000" w:themeColor="text1"/>
                <w:szCs w:val="21"/>
              </w:rPr>
              <w:t>605133</w:t>
            </w:r>
          </w:p>
        </w:tc>
        <w:tc>
          <w:tcPr>
            <w:tcW w:w="1980" w:type="dxa"/>
            <w:vAlign w:val="center"/>
          </w:tcPr>
          <w:p w:rsidR="00CA13BE" w:rsidRDefault="00D23AB9">
            <w:pPr>
              <w:jc w:val="center"/>
            </w:pPr>
            <w:r>
              <w:rPr>
                <w:rFonts w:eastAsiaTheme="minorEastAsia"/>
                <w:color w:val="000000" w:themeColor="text1"/>
                <w:szCs w:val="21"/>
              </w:rPr>
              <w:t>嵘泰股份</w:t>
            </w:r>
          </w:p>
        </w:tc>
        <w:tc>
          <w:tcPr>
            <w:tcW w:w="2880" w:type="dxa"/>
            <w:vAlign w:val="center"/>
          </w:tcPr>
          <w:p w:rsidR="00CA13BE" w:rsidRDefault="00D23AB9">
            <w:pPr>
              <w:jc w:val="right"/>
            </w:pPr>
            <w:r>
              <w:rPr>
                <w:rFonts w:eastAsiaTheme="minorEastAsia"/>
                <w:color w:val="000000" w:themeColor="text1"/>
                <w:szCs w:val="21"/>
              </w:rPr>
              <w:t>6,979,589.38</w:t>
            </w:r>
          </w:p>
        </w:tc>
        <w:tc>
          <w:tcPr>
            <w:tcW w:w="1620" w:type="dxa"/>
            <w:vAlign w:val="center"/>
          </w:tcPr>
          <w:p w:rsidR="00CA13BE" w:rsidRDefault="00D23AB9">
            <w:pPr>
              <w:jc w:val="right"/>
            </w:pPr>
            <w:r>
              <w:rPr>
                <w:rFonts w:eastAsiaTheme="minorEastAsia"/>
                <w:color w:val="000000" w:themeColor="text1"/>
                <w:szCs w:val="21"/>
              </w:rPr>
              <w:t>2.93</w:t>
            </w:r>
          </w:p>
        </w:tc>
      </w:tr>
      <w:tr w:rsidR="00CA13BE">
        <w:tc>
          <w:tcPr>
            <w:tcW w:w="870" w:type="dxa"/>
            <w:vAlign w:val="center"/>
          </w:tcPr>
          <w:p w:rsidR="00CA13BE" w:rsidRDefault="00D23AB9">
            <w:pPr>
              <w:jc w:val="center"/>
            </w:pPr>
            <w:r>
              <w:rPr>
                <w:rFonts w:eastAsiaTheme="minorEastAsia"/>
                <w:color w:val="000000" w:themeColor="text1"/>
                <w:szCs w:val="21"/>
              </w:rPr>
              <w:t>15</w:t>
            </w:r>
          </w:p>
        </w:tc>
        <w:tc>
          <w:tcPr>
            <w:tcW w:w="1650" w:type="dxa"/>
            <w:vAlign w:val="center"/>
          </w:tcPr>
          <w:p w:rsidR="00CA13BE" w:rsidRDefault="00D23AB9">
            <w:pPr>
              <w:jc w:val="center"/>
            </w:pPr>
            <w:r>
              <w:rPr>
                <w:rFonts w:eastAsiaTheme="minorEastAsia"/>
                <w:color w:val="000000" w:themeColor="text1"/>
                <w:szCs w:val="21"/>
              </w:rPr>
              <w:t>600602</w:t>
            </w:r>
          </w:p>
        </w:tc>
        <w:tc>
          <w:tcPr>
            <w:tcW w:w="1980" w:type="dxa"/>
            <w:vAlign w:val="center"/>
          </w:tcPr>
          <w:p w:rsidR="00CA13BE" w:rsidRDefault="00D23AB9">
            <w:pPr>
              <w:jc w:val="center"/>
            </w:pPr>
            <w:r>
              <w:rPr>
                <w:rFonts w:eastAsiaTheme="minorEastAsia"/>
                <w:color w:val="000000" w:themeColor="text1"/>
                <w:szCs w:val="21"/>
              </w:rPr>
              <w:t>云赛智联</w:t>
            </w:r>
          </w:p>
        </w:tc>
        <w:tc>
          <w:tcPr>
            <w:tcW w:w="2880" w:type="dxa"/>
            <w:vAlign w:val="center"/>
          </w:tcPr>
          <w:p w:rsidR="00CA13BE" w:rsidRDefault="00D23AB9">
            <w:pPr>
              <w:jc w:val="right"/>
            </w:pPr>
            <w:r>
              <w:rPr>
                <w:rFonts w:eastAsiaTheme="minorEastAsia"/>
                <w:color w:val="000000" w:themeColor="text1"/>
                <w:szCs w:val="21"/>
              </w:rPr>
              <w:t>6,740,864.00</w:t>
            </w:r>
          </w:p>
        </w:tc>
        <w:tc>
          <w:tcPr>
            <w:tcW w:w="1620" w:type="dxa"/>
            <w:vAlign w:val="center"/>
          </w:tcPr>
          <w:p w:rsidR="00CA13BE" w:rsidRDefault="00D23AB9">
            <w:pPr>
              <w:jc w:val="right"/>
            </w:pPr>
            <w:r>
              <w:rPr>
                <w:rFonts w:eastAsiaTheme="minorEastAsia"/>
                <w:color w:val="000000" w:themeColor="text1"/>
                <w:szCs w:val="21"/>
              </w:rPr>
              <w:t>2.83</w:t>
            </w:r>
          </w:p>
        </w:tc>
      </w:tr>
      <w:tr w:rsidR="00CA13BE">
        <w:tc>
          <w:tcPr>
            <w:tcW w:w="870" w:type="dxa"/>
            <w:vAlign w:val="center"/>
          </w:tcPr>
          <w:p w:rsidR="00CA13BE" w:rsidRDefault="00D23AB9">
            <w:pPr>
              <w:jc w:val="center"/>
            </w:pPr>
            <w:r>
              <w:rPr>
                <w:rFonts w:eastAsiaTheme="minorEastAsia"/>
                <w:color w:val="000000" w:themeColor="text1"/>
                <w:szCs w:val="21"/>
              </w:rPr>
              <w:t>16</w:t>
            </w:r>
          </w:p>
        </w:tc>
        <w:tc>
          <w:tcPr>
            <w:tcW w:w="1650" w:type="dxa"/>
            <w:vAlign w:val="center"/>
          </w:tcPr>
          <w:p w:rsidR="00CA13BE" w:rsidRDefault="00D23AB9">
            <w:pPr>
              <w:jc w:val="center"/>
            </w:pPr>
            <w:r>
              <w:rPr>
                <w:rFonts w:eastAsiaTheme="minorEastAsia"/>
                <w:color w:val="000000" w:themeColor="text1"/>
                <w:szCs w:val="21"/>
              </w:rPr>
              <w:t>002602</w:t>
            </w:r>
          </w:p>
        </w:tc>
        <w:tc>
          <w:tcPr>
            <w:tcW w:w="1980" w:type="dxa"/>
            <w:vAlign w:val="center"/>
          </w:tcPr>
          <w:p w:rsidR="00CA13BE" w:rsidRDefault="00D23AB9">
            <w:pPr>
              <w:jc w:val="center"/>
            </w:pPr>
            <w:r>
              <w:rPr>
                <w:rFonts w:eastAsiaTheme="minorEastAsia"/>
                <w:color w:val="000000" w:themeColor="text1"/>
                <w:szCs w:val="21"/>
              </w:rPr>
              <w:t>世纪华通</w:t>
            </w:r>
          </w:p>
        </w:tc>
        <w:tc>
          <w:tcPr>
            <w:tcW w:w="2880" w:type="dxa"/>
            <w:vAlign w:val="center"/>
          </w:tcPr>
          <w:p w:rsidR="00CA13BE" w:rsidRDefault="00D23AB9">
            <w:pPr>
              <w:jc w:val="right"/>
            </w:pPr>
            <w:r>
              <w:rPr>
                <w:rFonts w:eastAsiaTheme="minorEastAsia"/>
                <w:color w:val="000000" w:themeColor="text1"/>
                <w:szCs w:val="21"/>
              </w:rPr>
              <w:t>6,738,663.00</w:t>
            </w:r>
          </w:p>
        </w:tc>
        <w:tc>
          <w:tcPr>
            <w:tcW w:w="1620" w:type="dxa"/>
            <w:vAlign w:val="center"/>
          </w:tcPr>
          <w:p w:rsidR="00CA13BE" w:rsidRDefault="00D23AB9">
            <w:pPr>
              <w:jc w:val="right"/>
            </w:pPr>
            <w:r>
              <w:rPr>
                <w:rFonts w:eastAsiaTheme="minorEastAsia"/>
                <w:color w:val="000000" w:themeColor="text1"/>
                <w:szCs w:val="21"/>
              </w:rPr>
              <w:t>2.83</w:t>
            </w:r>
          </w:p>
        </w:tc>
      </w:tr>
      <w:tr w:rsidR="00CA13BE">
        <w:tc>
          <w:tcPr>
            <w:tcW w:w="870" w:type="dxa"/>
            <w:vAlign w:val="center"/>
          </w:tcPr>
          <w:p w:rsidR="00CA13BE" w:rsidRDefault="00D23AB9">
            <w:pPr>
              <w:jc w:val="center"/>
            </w:pPr>
            <w:r>
              <w:rPr>
                <w:rFonts w:eastAsiaTheme="minorEastAsia"/>
                <w:color w:val="000000" w:themeColor="text1"/>
                <w:szCs w:val="21"/>
              </w:rPr>
              <w:t>17</w:t>
            </w:r>
          </w:p>
        </w:tc>
        <w:tc>
          <w:tcPr>
            <w:tcW w:w="1650" w:type="dxa"/>
            <w:vAlign w:val="center"/>
          </w:tcPr>
          <w:p w:rsidR="00CA13BE" w:rsidRDefault="00D23AB9">
            <w:pPr>
              <w:jc w:val="center"/>
            </w:pPr>
            <w:r>
              <w:rPr>
                <w:rFonts w:eastAsiaTheme="minorEastAsia"/>
                <w:color w:val="000000" w:themeColor="text1"/>
                <w:szCs w:val="21"/>
              </w:rPr>
              <w:t>002624</w:t>
            </w:r>
          </w:p>
        </w:tc>
        <w:tc>
          <w:tcPr>
            <w:tcW w:w="1980" w:type="dxa"/>
            <w:vAlign w:val="center"/>
          </w:tcPr>
          <w:p w:rsidR="00CA13BE" w:rsidRDefault="00D23AB9">
            <w:pPr>
              <w:jc w:val="center"/>
            </w:pPr>
            <w:r>
              <w:rPr>
                <w:rFonts w:eastAsiaTheme="minorEastAsia"/>
                <w:color w:val="000000" w:themeColor="text1"/>
                <w:szCs w:val="21"/>
              </w:rPr>
              <w:t>完美世界</w:t>
            </w:r>
          </w:p>
        </w:tc>
        <w:tc>
          <w:tcPr>
            <w:tcW w:w="2880" w:type="dxa"/>
            <w:vAlign w:val="center"/>
          </w:tcPr>
          <w:p w:rsidR="00CA13BE" w:rsidRDefault="00D23AB9">
            <w:pPr>
              <w:jc w:val="right"/>
            </w:pPr>
            <w:r>
              <w:rPr>
                <w:rFonts w:eastAsiaTheme="minorEastAsia"/>
                <w:color w:val="000000" w:themeColor="text1"/>
                <w:szCs w:val="21"/>
              </w:rPr>
              <w:t>6,589,718.07</w:t>
            </w:r>
          </w:p>
        </w:tc>
        <w:tc>
          <w:tcPr>
            <w:tcW w:w="1620" w:type="dxa"/>
            <w:vAlign w:val="center"/>
          </w:tcPr>
          <w:p w:rsidR="00CA13BE" w:rsidRDefault="00D23AB9">
            <w:pPr>
              <w:jc w:val="right"/>
            </w:pPr>
            <w:r>
              <w:rPr>
                <w:rFonts w:eastAsiaTheme="minorEastAsia"/>
                <w:color w:val="000000" w:themeColor="text1"/>
                <w:szCs w:val="21"/>
              </w:rPr>
              <w:t>2.76</w:t>
            </w:r>
          </w:p>
        </w:tc>
      </w:tr>
      <w:tr w:rsidR="00CA13BE">
        <w:tc>
          <w:tcPr>
            <w:tcW w:w="870" w:type="dxa"/>
            <w:vAlign w:val="center"/>
          </w:tcPr>
          <w:p w:rsidR="00CA13BE" w:rsidRDefault="00D23AB9">
            <w:pPr>
              <w:jc w:val="center"/>
            </w:pPr>
            <w:r>
              <w:rPr>
                <w:rFonts w:eastAsiaTheme="minorEastAsia"/>
                <w:color w:val="000000" w:themeColor="text1"/>
                <w:szCs w:val="21"/>
              </w:rPr>
              <w:t>18</w:t>
            </w:r>
          </w:p>
        </w:tc>
        <w:tc>
          <w:tcPr>
            <w:tcW w:w="1650" w:type="dxa"/>
            <w:vAlign w:val="center"/>
          </w:tcPr>
          <w:p w:rsidR="00CA13BE" w:rsidRDefault="00D23AB9">
            <w:pPr>
              <w:jc w:val="center"/>
            </w:pPr>
            <w:r>
              <w:rPr>
                <w:rFonts w:eastAsiaTheme="minorEastAsia"/>
                <w:color w:val="000000" w:themeColor="text1"/>
                <w:szCs w:val="21"/>
              </w:rPr>
              <w:t>002558</w:t>
            </w:r>
          </w:p>
        </w:tc>
        <w:tc>
          <w:tcPr>
            <w:tcW w:w="1980" w:type="dxa"/>
            <w:vAlign w:val="center"/>
          </w:tcPr>
          <w:p w:rsidR="00CA13BE" w:rsidRDefault="00D23AB9">
            <w:pPr>
              <w:jc w:val="center"/>
            </w:pPr>
            <w:r>
              <w:rPr>
                <w:rFonts w:eastAsiaTheme="minorEastAsia"/>
                <w:color w:val="000000" w:themeColor="text1"/>
                <w:szCs w:val="21"/>
              </w:rPr>
              <w:t>巨人网络</w:t>
            </w:r>
          </w:p>
        </w:tc>
        <w:tc>
          <w:tcPr>
            <w:tcW w:w="2880" w:type="dxa"/>
            <w:vAlign w:val="center"/>
          </w:tcPr>
          <w:p w:rsidR="00CA13BE" w:rsidRDefault="00D23AB9">
            <w:pPr>
              <w:jc w:val="right"/>
            </w:pPr>
            <w:r>
              <w:rPr>
                <w:rFonts w:eastAsiaTheme="minorEastAsia"/>
                <w:color w:val="000000" w:themeColor="text1"/>
                <w:szCs w:val="21"/>
              </w:rPr>
              <w:t>6,476,173.76</w:t>
            </w:r>
          </w:p>
        </w:tc>
        <w:tc>
          <w:tcPr>
            <w:tcW w:w="1620" w:type="dxa"/>
            <w:vAlign w:val="center"/>
          </w:tcPr>
          <w:p w:rsidR="00CA13BE" w:rsidRDefault="00D23AB9">
            <w:pPr>
              <w:jc w:val="right"/>
            </w:pPr>
            <w:r>
              <w:rPr>
                <w:rFonts w:eastAsiaTheme="minorEastAsia"/>
                <w:color w:val="000000" w:themeColor="text1"/>
                <w:szCs w:val="21"/>
              </w:rPr>
              <w:t>2.72</w:t>
            </w:r>
          </w:p>
        </w:tc>
      </w:tr>
      <w:tr w:rsidR="00CA13BE">
        <w:tc>
          <w:tcPr>
            <w:tcW w:w="870" w:type="dxa"/>
            <w:vAlign w:val="center"/>
          </w:tcPr>
          <w:p w:rsidR="00CA13BE" w:rsidRDefault="00D23AB9">
            <w:pPr>
              <w:jc w:val="center"/>
            </w:pPr>
            <w:r>
              <w:rPr>
                <w:rFonts w:eastAsiaTheme="minorEastAsia"/>
                <w:color w:val="000000" w:themeColor="text1"/>
                <w:szCs w:val="21"/>
              </w:rPr>
              <w:t>19</w:t>
            </w:r>
          </w:p>
        </w:tc>
        <w:tc>
          <w:tcPr>
            <w:tcW w:w="1650" w:type="dxa"/>
            <w:vAlign w:val="center"/>
          </w:tcPr>
          <w:p w:rsidR="00CA13BE" w:rsidRDefault="00D23AB9">
            <w:pPr>
              <w:jc w:val="center"/>
            </w:pPr>
            <w:r>
              <w:rPr>
                <w:rFonts w:eastAsiaTheme="minorEastAsia"/>
                <w:color w:val="000000" w:themeColor="text1"/>
                <w:szCs w:val="21"/>
              </w:rPr>
              <w:t>002517</w:t>
            </w:r>
          </w:p>
        </w:tc>
        <w:tc>
          <w:tcPr>
            <w:tcW w:w="1980" w:type="dxa"/>
            <w:vAlign w:val="center"/>
          </w:tcPr>
          <w:p w:rsidR="00CA13BE" w:rsidRDefault="00D23AB9">
            <w:pPr>
              <w:jc w:val="center"/>
            </w:pPr>
            <w:r>
              <w:rPr>
                <w:rFonts w:eastAsiaTheme="minorEastAsia"/>
                <w:color w:val="000000" w:themeColor="text1"/>
                <w:szCs w:val="21"/>
              </w:rPr>
              <w:t>恺英网络</w:t>
            </w:r>
          </w:p>
        </w:tc>
        <w:tc>
          <w:tcPr>
            <w:tcW w:w="2880" w:type="dxa"/>
            <w:vAlign w:val="center"/>
          </w:tcPr>
          <w:p w:rsidR="00CA13BE" w:rsidRDefault="00D23AB9">
            <w:pPr>
              <w:jc w:val="right"/>
            </w:pPr>
            <w:r>
              <w:rPr>
                <w:rFonts w:eastAsiaTheme="minorEastAsia"/>
                <w:color w:val="000000" w:themeColor="text1"/>
                <w:szCs w:val="21"/>
              </w:rPr>
              <w:t>6,183,610.50</w:t>
            </w:r>
          </w:p>
        </w:tc>
        <w:tc>
          <w:tcPr>
            <w:tcW w:w="1620" w:type="dxa"/>
            <w:vAlign w:val="center"/>
          </w:tcPr>
          <w:p w:rsidR="00CA13BE" w:rsidRDefault="00D23AB9">
            <w:pPr>
              <w:jc w:val="right"/>
            </w:pPr>
            <w:r>
              <w:rPr>
                <w:rFonts w:eastAsiaTheme="minorEastAsia"/>
                <w:color w:val="000000" w:themeColor="text1"/>
                <w:szCs w:val="21"/>
              </w:rPr>
              <w:t>2.59</w:t>
            </w:r>
          </w:p>
        </w:tc>
      </w:tr>
      <w:tr w:rsidR="00CA13BE">
        <w:tc>
          <w:tcPr>
            <w:tcW w:w="870" w:type="dxa"/>
            <w:vAlign w:val="center"/>
          </w:tcPr>
          <w:p w:rsidR="00CA13BE" w:rsidRDefault="00D23AB9">
            <w:pPr>
              <w:jc w:val="center"/>
            </w:pPr>
            <w:r>
              <w:rPr>
                <w:rFonts w:eastAsiaTheme="minorEastAsia"/>
                <w:color w:val="000000" w:themeColor="text1"/>
                <w:szCs w:val="21"/>
              </w:rPr>
              <w:t>20</w:t>
            </w:r>
          </w:p>
        </w:tc>
        <w:tc>
          <w:tcPr>
            <w:tcW w:w="1650" w:type="dxa"/>
            <w:vAlign w:val="center"/>
          </w:tcPr>
          <w:p w:rsidR="00CA13BE" w:rsidRDefault="00D23AB9">
            <w:pPr>
              <w:jc w:val="center"/>
            </w:pPr>
            <w:r>
              <w:rPr>
                <w:rFonts w:eastAsiaTheme="minorEastAsia"/>
                <w:color w:val="000000" w:themeColor="text1"/>
                <w:szCs w:val="21"/>
              </w:rPr>
              <w:t>300226</w:t>
            </w:r>
          </w:p>
        </w:tc>
        <w:tc>
          <w:tcPr>
            <w:tcW w:w="1980" w:type="dxa"/>
            <w:vAlign w:val="center"/>
          </w:tcPr>
          <w:p w:rsidR="00CA13BE" w:rsidRDefault="00D23AB9">
            <w:pPr>
              <w:jc w:val="center"/>
            </w:pPr>
            <w:r>
              <w:rPr>
                <w:rFonts w:eastAsiaTheme="minorEastAsia"/>
                <w:color w:val="000000" w:themeColor="text1"/>
                <w:szCs w:val="21"/>
              </w:rPr>
              <w:t>上海钢联</w:t>
            </w:r>
          </w:p>
        </w:tc>
        <w:tc>
          <w:tcPr>
            <w:tcW w:w="2880" w:type="dxa"/>
            <w:vAlign w:val="center"/>
          </w:tcPr>
          <w:p w:rsidR="00CA13BE" w:rsidRDefault="00D23AB9">
            <w:pPr>
              <w:jc w:val="right"/>
            </w:pPr>
            <w:r>
              <w:rPr>
                <w:rFonts w:eastAsiaTheme="minorEastAsia"/>
                <w:color w:val="000000" w:themeColor="text1"/>
                <w:szCs w:val="21"/>
              </w:rPr>
              <w:t>5,964,082.80</w:t>
            </w:r>
          </w:p>
        </w:tc>
        <w:tc>
          <w:tcPr>
            <w:tcW w:w="1620" w:type="dxa"/>
            <w:vAlign w:val="center"/>
          </w:tcPr>
          <w:p w:rsidR="00CA13BE" w:rsidRDefault="00D23AB9">
            <w:pPr>
              <w:jc w:val="right"/>
            </w:pPr>
            <w:r>
              <w:rPr>
                <w:rFonts w:eastAsiaTheme="minorEastAsia"/>
                <w:color w:val="000000" w:themeColor="text1"/>
                <w:szCs w:val="21"/>
              </w:rPr>
              <w:t>2.50</w:t>
            </w:r>
          </w:p>
        </w:tc>
      </w:tr>
      <w:tr w:rsidR="00CA13BE">
        <w:tc>
          <w:tcPr>
            <w:tcW w:w="870" w:type="dxa"/>
            <w:vAlign w:val="center"/>
          </w:tcPr>
          <w:p w:rsidR="00CA13BE" w:rsidRDefault="00D23AB9">
            <w:pPr>
              <w:jc w:val="center"/>
            </w:pPr>
            <w:r>
              <w:rPr>
                <w:rFonts w:eastAsiaTheme="minorEastAsia"/>
                <w:color w:val="000000" w:themeColor="text1"/>
                <w:szCs w:val="21"/>
              </w:rPr>
              <w:t>21</w:t>
            </w:r>
          </w:p>
        </w:tc>
        <w:tc>
          <w:tcPr>
            <w:tcW w:w="1650" w:type="dxa"/>
            <w:vAlign w:val="center"/>
          </w:tcPr>
          <w:p w:rsidR="00CA13BE" w:rsidRDefault="00D23AB9">
            <w:pPr>
              <w:jc w:val="center"/>
            </w:pPr>
            <w:r>
              <w:rPr>
                <w:rFonts w:eastAsiaTheme="minorEastAsia"/>
                <w:color w:val="000000" w:themeColor="text1"/>
                <w:szCs w:val="21"/>
              </w:rPr>
              <w:t>688227</w:t>
            </w:r>
          </w:p>
        </w:tc>
        <w:tc>
          <w:tcPr>
            <w:tcW w:w="1980" w:type="dxa"/>
            <w:vAlign w:val="center"/>
          </w:tcPr>
          <w:p w:rsidR="00CA13BE" w:rsidRDefault="00D23AB9">
            <w:pPr>
              <w:jc w:val="center"/>
            </w:pPr>
            <w:r>
              <w:rPr>
                <w:rFonts w:eastAsiaTheme="minorEastAsia"/>
                <w:color w:val="000000" w:themeColor="text1"/>
                <w:szCs w:val="21"/>
              </w:rPr>
              <w:t>品高股份</w:t>
            </w:r>
          </w:p>
        </w:tc>
        <w:tc>
          <w:tcPr>
            <w:tcW w:w="2880" w:type="dxa"/>
            <w:vAlign w:val="center"/>
          </w:tcPr>
          <w:p w:rsidR="00CA13BE" w:rsidRDefault="00D23AB9">
            <w:pPr>
              <w:jc w:val="right"/>
            </w:pPr>
            <w:r>
              <w:rPr>
                <w:rFonts w:eastAsiaTheme="minorEastAsia"/>
                <w:color w:val="000000" w:themeColor="text1"/>
                <w:szCs w:val="21"/>
              </w:rPr>
              <w:t>5,898,381.96</w:t>
            </w:r>
          </w:p>
        </w:tc>
        <w:tc>
          <w:tcPr>
            <w:tcW w:w="1620" w:type="dxa"/>
            <w:vAlign w:val="center"/>
          </w:tcPr>
          <w:p w:rsidR="00CA13BE" w:rsidRDefault="00D23AB9">
            <w:pPr>
              <w:jc w:val="right"/>
            </w:pPr>
            <w:r>
              <w:rPr>
                <w:rFonts w:eastAsiaTheme="minorEastAsia"/>
                <w:color w:val="000000" w:themeColor="text1"/>
                <w:szCs w:val="21"/>
              </w:rPr>
              <w:t>2.47</w:t>
            </w:r>
          </w:p>
        </w:tc>
      </w:tr>
      <w:tr w:rsidR="00CA13BE">
        <w:tc>
          <w:tcPr>
            <w:tcW w:w="870" w:type="dxa"/>
            <w:vAlign w:val="center"/>
          </w:tcPr>
          <w:p w:rsidR="00CA13BE" w:rsidRDefault="00D23AB9">
            <w:pPr>
              <w:jc w:val="center"/>
            </w:pPr>
            <w:r>
              <w:rPr>
                <w:rFonts w:eastAsiaTheme="minorEastAsia"/>
                <w:color w:val="000000" w:themeColor="text1"/>
                <w:szCs w:val="21"/>
              </w:rPr>
              <w:t>22</w:t>
            </w:r>
          </w:p>
        </w:tc>
        <w:tc>
          <w:tcPr>
            <w:tcW w:w="1650" w:type="dxa"/>
            <w:vAlign w:val="center"/>
          </w:tcPr>
          <w:p w:rsidR="00CA13BE" w:rsidRDefault="00D23AB9">
            <w:pPr>
              <w:jc w:val="center"/>
            </w:pPr>
            <w:r>
              <w:rPr>
                <w:rFonts w:eastAsiaTheme="minorEastAsia"/>
                <w:color w:val="000000" w:themeColor="text1"/>
                <w:szCs w:val="21"/>
              </w:rPr>
              <w:t>002368</w:t>
            </w:r>
          </w:p>
        </w:tc>
        <w:tc>
          <w:tcPr>
            <w:tcW w:w="1980" w:type="dxa"/>
            <w:vAlign w:val="center"/>
          </w:tcPr>
          <w:p w:rsidR="00CA13BE" w:rsidRDefault="00D23AB9">
            <w:pPr>
              <w:jc w:val="center"/>
            </w:pPr>
            <w:r>
              <w:rPr>
                <w:rFonts w:eastAsiaTheme="minorEastAsia"/>
                <w:color w:val="000000" w:themeColor="text1"/>
                <w:szCs w:val="21"/>
              </w:rPr>
              <w:t>太极股份</w:t>
            </w:r>
          </w:p>
        </w:tc>
        <w:tc>
          <w:tcPr>
            <w:tcW w:w="2880" w:type="dxa"/>
            <w:vAlign w:val="center"/>
          </w:tcPr>
          <w:p w:rsidR="00CA13BE" w:rsidRDefault="00D23AB9">
            <w:pPr>
              <w:jc w:val="right"/>
            </w:pPr>
            <w:r>
              <w:rPr>
                <w:rFonts w:eastAsiaTheme="minorEastAsia"/>
                <w:color w:val="000000" w:themeColor="text1"/>
                <w:szCs w:val="21"/>
              </w:rPr>
              <w:t>5,855,785.00</w:t>
            </w:r>
          </w:p>
        </w:tc>
        <w:tc>
          <w:tcPr>
            <w:tcW w:w="1620" w:type="dxa"/>
            <w:vAlign w:val="center"/>
          </w:tcPr>
          <w:p w:rsidR="00CA13BE" w:rsidRDefault="00D23AB9">
            <w:pPr>
              <w:jc w:val="right"/>
            </w:pPr>
            <w:r>
              <w:rPr>
                <w:rFonts w:eastAsiaTheme="minorEastAsia"/>
                <w:color w:val="000000" w:themeColor="text1"/>
                <w:szCs w:val="21"/>
              </w:rPr>
              <w:t>2.46</w:t>
            </w:r>
          </w:p>
        </w:tc>
      </w:tr>
      <w:tr w:rsidR="00CA13BE">
        <w:tc>
          <w:tcPr>
            <w:tcW w:w="870" w:type="dxa"/>
            <w:vAlign w:val="center"/>
          </w:tcPr>
          <w:p w:rsidR="00CA13BE" w:rsidRDefault="00D23AB9">
            <w:pPr>
              <w:jc w:val="center"/>
            </w:pPr>
            <w:r>
              <w:rPr>
                <w:rFonts w:eastAsiaTheme="minorEastAsia"/>
                <w:color w:val="000000" w:themeColor="text1"/>
                <w:szCs w:val="21"/>
              </w:rPr>
              <w:t>23</w:t>
            </w:r>
          </w:p>
        </w:tc>
        <w:tc>
          <w:tcPr>
            <w:tcW w:w="1650" w:type="dxa"/>
            <w:vAlign w:val="center"/>
          </w:tcPr>
          <w:p w:rsidR="00CA13BE" w:rsidRDefault="00D23AB9">
            <w:pPr>
              <w:jc w:val="center"/>
            </w:pPr>
            <w:r>
              <w:rPr>
                <w:rFonts w:eastAsiaTheme="minorEastAsia"/>
                <w:color w:val="000000" w:themeColor="text1"/>
                <w:szCs w:val="21"/>
              </w:rPr>
              <w:t>601928</w:t>
            </w:r>
          </w:p>
        </w:tc>
        <w:tc>
          <w:tcPr>
            <w:tcW w:w="1980" w:type="dxa"/>
            <w:vAlign w:val="center"/>
          </w:tcPr>
          <w:p w:rsidR="00CA13BE" w:rsidRDefault="00D23AB9">
            <w:pPr>
              <w:jc w:val="center"/>
            </w:pPr>
            <w:r>
              <w:rPr>
                <w:rFonts w:eastAsiaTheme="minorEastAsia"/>
                <w:color w:val="000000" w:themeColor="text1"/>
                <w:szCs w:val="21"/>
              </w:rPr>
              <w:t>凤凰传媒</w:t>
            </w:r>
          </w:p>
        </w:tc>
        <w:tc>
          <w:tcPr>
            <w:tcW w:w="2880" w:type="dxa"/>
            <w:vAlign w:val="center"/>
          </w:tcPr>
          <w:p w:rsidR="00CA13BE" w:rsidRDefault="00D23AB9">
            <w:pPr>
              <w:jc w:val="right"/>
            </w:pPr>
            <w:r>
              <w:rPr>
                <w:rFonts w:eastAsiaTheme="minorEastAsia"/>
                <w:color w:val="000000" w:themeColor="text1"/>
                <w:szCs w:val="21"/>
              </w:rPr>
              <w:t>5,823,399.00</w:t>
            </w:r>
          </w:p>
        </w:tc>
        <w:tc>
          <w:tcPr>
            <w:tcW w:w="1620" w:type="dxa"/>
            <w:vAlign w:val="center"/>
          </w:tcPr>
          <w:p w:rsidR="00CA13BE" w:rsidRDefault="00D23AB9">
            <w:pPr>
              <w:jc w:val="right"/>
            </w:pPr>
            <w:r>
              <w:rPr>
                <w:rFonts w:eastAsiaTheme="minorEastAsia"/>
                <w:color w:val="000000" w:themeColor="text1"/>
                <w:szCs w:val="21"/>
              </w:rPr>
              <w:t>2.44</w:t>
            </w:r>
          </w:p>
        </w:tc>
      </w:tr>
      <w:tr w:rsidR="00CA13BE">
        <w:tc>
          <w:tcPr>
            <w:tcW w:w="870" w:type="dxa"/>
            <w:vAlign w:val="center"/>
          </w:tcPr>
          <w:p w:rsidR="00CA13BE" w:rsidRDefault="00D23AB9">
            <w:pPr>
              <w:jc w:val="center"/>
            </w:pPr>
            <w:r>
              <w:rPr>
                <w:rFonts w:eastAsiaTheme="minorEastAsia"/>
                <w:color w:val="000000" w:themeColor="text1"/>
                <w:szCs w:val="21"/>
              </w:rPr>
              <w:t>24</w:t>
            </w:r>
          </w:p>
        </w:tc>
        <w:tc>
          <w:tcPr>
            <w:tcW w:w="1650" w:type="dxa"/>
            <w:vAlign w:val="center"/>
          </w:tcPr>
          <w:p w:rsidR="00CA13BE" w:rsidRDefault="00D23AB9">
            <w:pPr>
              <w:jc w:val="center"/>
            </w:pPr>
            <w:r>
              <w:rPr>
                <w:rFonts w:eastAsiaTheme="minorEastAsia"/>
                <w:color w:val="000000" w:themeColor="text1"/>
                <w:szCs w:val="21"/>
              </w:rPr>
              <w:t>300280</w:t>
            </w:r>
          </w:p>
        </w:tc>
        <w:tc>
          <w:tcPr>
            <w:tcW w:w="1980" w:type="dxa"/>
            <w:vAlign w:val="center"/>
          </w:tcPr>
          <w:p w:rsidR="00CA13BE" w:rsidRDefault="00D23AB9">
            <w:pPr>
              <w:jc w:val="center"/>
            </w:pPr>
            <w:r>
              <w:rPr>
                <w:rFonts w:eastAsiaTheme="minorEastAsia"/>
                <w:color w:val="000000" w:themeColor="text1"/>
                <w:szCs w:val="21"/>
              </w:rPr>
              <w:t>紫天科技</w:t>
            </w:r>
          </w:p>
        </w:tc>
        <w:tc>
          <w:tcPr>
            <w:tcW w:w="2880" w:type="dxa"/>
            <w:vAlign w:val="center"/>
          </w:tcPr>
          <w:p w:rsidR="00CA13BE" w:rsidRDefault="00D23AB9">
            <w:pPr>
              <w:jc w:val="right"/>
            </w:pPr>
            <w:r>
              <w:rPr>
                <w:rFonts w:eastAsiaTheme="minorEastAsia"/>
                <w:color w:val="000000" w:themeColor="text1"/>
                <w:szCs w:val="21"/>
              </w:rPr>
              <w:t>5,611,025.00</w:t>
            </w:r>
          </w:p>
        </w:tc>
        <w:tc>
          <w:tcPr>
            <w:tcW w:w="1620" w:type="dxa"/>
            <w:vAlign w:val="center"/>
          </w:tcPr>
          <w:p w:rsidR="00CA13BE" w:rsidRDefault="00D23AB9">
            <w:pPr>
              <w:jc w:val="right"/>
            </w:pPr>
            <w:r>
              <w:rPr>
                <w:rFonts w:eastAsiaTheme="minorEastAsia"/>
                <w:color w:val="000000" w:themeColor="text1"/>
                <w:szCs w:val="21"/>
              </w:rPr>
              <w:t>2.35</w:t>
            </w:r>
          </w:p>
        </w:tc>
      </w:tr>
      <w:tr w:rsidR="00CA13BE">
        <w:tc>
          <w:tcPr>
            <w:tcW w:w="870" w:type="dxa"/>
            <w:vAlign w:val="center"/>
          </w:tcPr>
          <w:p w:rsidR="00CA13BE" w:rsidRDefault="00D23AB9">
            <w:pPr>
              <w:jc w:val="center"/>
            </w:pPr>
            <w:r>
              <w:rPr>
                <w:rFonts w:eastAsiaTheme="minorEastAsia"/>
                <w:color w:val="000000" w:themeColor="text1"/>
                <w:szCs w:val="21"/>
              </w:rPr>
              <w:t>25</w:t>
            </w:r>
          </w:p>
        </w:tc>
        <w:tc>
          <w:tcPr>
            <w:tcW w:w="1650" w:type="dxa"/>
            <w:vAlign w:val="center"/>
          </w:tcPr>
          <w:p w:rsidR="00CA13BE" w:rsidRDefault="00D23AB9">
            <w:pPr>
              <w:jc w:val="center"/>
            </w:pPr>
            <w:r>
              <w:rPr>
                <w:rFonts w:eastAsiaTheme="minorEastAsia"/>
                <w:color w:val="000000" w:themeColor="text1"/>
                <w:szCs w:val="21"/>
              </w:rPr>
              <w:t>600559</w:t>
            </w:r>
          </w:p>
        </w:tc>
        <w:tc>
          <w:tcPr>
            <w:tcW w:w="1980" w:type="dxa"/>
            <w:vAlign w:val="center"/>
          </w:tcPr>
          <w:p w:rsidR="00CA13BE" w:rsidRDefault="00D23AB9">
            <w:pPr>
              <w:jc w:val="center"/>
            </w:pPr>
            <w:r>
              <w:rPr>
                <w:rFonts w:eastAsiaTheme="minorEastAsia"/>
                <w:color w:val="000000" w:themeColor="text1"/>
                <w:szCs w:val="21"/>
              </w:rPr>
              <w:t>老白干酒</w:t>
            </w:r>
          </w:p>
        </w:tc>
        <w:tc>
          <w:tcPr>
            <w:tcW w:w="2880" w:type="dxa"/>
            <w:vAlign w:val="center"/>
          </w:tcPr>
          <w:p w:rsidR="00CA13BE" w:rsidRDefault="00D23AB9">
            <w:pPr>
              <w:jc w:val="right"/>
            </w:pPr>
            <w:r>
              <w:rPr>
                <w:rFonts w:eastAsiaTheme="minorEastAsia"/>
                <w:color w:val="000000" w:themeColor="text1"/>
                <w:szCs w:val="21"/>
              </w:rPr>
              <w:t>5,509,872.00</w:t>
            </w:r>
          </w:p>
        </w:tc>
        <w:tc>
          <w:tcPr>
            <w:tcW w:w="1620" w:type="dxa"/>
            <w:vAlign w:val="center"/>
          </w:tcPr>
          <w:p w:rsidR="00CA13BE" w:rsidRDefault="00D23AB9">
            <w:pPr>
              <w:jc w:val="right"/>
            </w:pPr>
            <w:r>
              <w:rPr>
                <w:rFonts w:eastAsiaTheme="minorEastAsia"/>
                <w:color w:val="000000" w:themeColor="text1"/>
                <w:szCs w:val="21"/>
              </w:rPr>
              <w:t>2.31</w:t>
            </w:r>
          </w:p>
        </w:tc>
      </w:tr>
      <w:tr w:rsidR="00CA13BE">
        <w:tc>
          <w:tcPr>
            <w:tcW w:w="870" w:type="dxa"/>
            <w:vAlign w:val="center"/>
          </w:tcPr>
          <w:p w:rsidR="00CA13BE" w:rsidRDefault="00D23AB9">
            <w:pPr>
              <w:jc w:val="center"/>
            </w:pPr>
            <w:r>
              <w:rPr>
                <w:rFonts w:eastAsiaTheme="minorEastAsia"/>
                <w:color w:val="000000" w:themeColor="text1"/>
                <w:szCs w:val="21"/>
              </w:rPr>
              <w:t>26</w:t>
            </w:r>
          </w:p>
        </w:tc>
        <w:tc>
          <w:tcPr>
            <w:tcW w:w="1650" w:type="dxa"/>
            <w:vAlign w:val="center"/>
          </w:tcPr>
          <w:p w:rsidR="00CA13BE" w:rsidRDefault="00D23AB9">
            <w:pPr>
              <w:jc w:val="center"/>
            </w:pPr>
            <w:r>
              <w:rPr>
                <w:rFonts w:eastAsiaTheme="minorEastAsia"/>
                <w:color w:val="000000" w:themeColor="text1"/>
                <w:szCs w:val="21"/>
              </w:rPr>
              <w:t>600536</w:t>
            </w:r>
          </w:p>
        </w:tc>
        <w:tc>
          <w:tcPr>
            <w:tcW w:w="1980" w:type="dxa"/>
            <w:vAlign w:val="center"/>
          </w:tcPr>
          <w:p w:rsidR="00CA13BE" w:rsidRDefault="00D23AB9">
            <w:pPr>
              <w:jc w:val="center"/>
            </w:pPr>
            <w:r>
              <w:rPr>
                <w:rFonts w:eastAsiaTheme="minorEastAsia"/>
                <w:color w:val="000000" w:themeColor="text1"/>
                <w:szCs w:val="21"/>
              </w:rPr>
              <w:t>中国软件</w:t>
            </w:r>
          </w:p>
        </w:tc>
        <w:tc>
          <w:tcPr>
            <w:tcW w:w="2880" w:type="dxa"/>
            <w:vAlign w:val="center"/>
          </w:tcPr>
          <w:p w:rsidR="00CA13BE" w:rsidRDefault="00D23AB9">
            <w:pPr>
              <w:jc w:val="right"/>
            </w:pPr>
            <w:r>
              <w:rPr>
                <w:rFonts w:eastAsiaTheme="minorEastAsia"/>
                <w:color w:val="000000" w:themeColor="text1"/>
                <w:szCs w:val="21"/>
              </w:rPr>
              <w:t>5,468,913.10</w:t>
            </w:r>
          </w:p>
        </w:tc>
        <w:tc>
          <w:tcPr>
            <w:tcW w:w="1620" w:type="dxa"/>
            <w:vAlign w:val="center"/>
          </w:tcPr>
          <w:p w:rsidR="00CA13BE" w:rsidRDefault="00D23AB9">
            <w:pPr>
              <w:jc w:val="right"/>
            </w:pPr>
            <w:r>
              <w:rPr>
                <w:rFonts w:eastAsiaTheme="minorEastAsia"/>
                <w:color w:val="000000" w:themeColor="text1"/>
                <w:szCs w:val="21"/>
              </w:rPr>
              <w:t>2.29</w:t>
            </w:r>
          </w:p>
        </w:tc>
      </w:tr>
      <w:tr w:rsidR="00CA13BE">
        <w:tc>
          <w:tcPr>
            <w:tcW w:w="870" w:type="dxa"/>
            <w:vAlign w:val="center"/>
          </w:tcPr>
          <w:p w:rsidR="00CA13BE" w:rsidRDefault="00D23AB9">
            <w:pPr>
              <w:jc w:val="center"/>
            </w:pPr>
            <w:r>
              <w:rPr>
                <w:rFonts w:eastAsiaTheme="minorEastAsia"/>
                <w:color w:val="000000" w:themeColor="text1"/>
                <w:szCs w:val="21"/>
              </w:rPr>
              <w:t>27</w:t>
            </w:r>
          </w:p>
        </w:tc>
        <w:tc>
          <w:tcPr>
            <w:tcW w:w="1650" w:type="dxa"/>
            <w:vAlign w:val="center"/>
          </w:tcPr>
          <w:p w:rsidR="00CA13BE" w:rsidRDefault="00D23AB9">
            <w:pPr>
              <w:jc w:val="center"/>
            </w:pPr>
            <w:r>
              <w:rPr>
                <w:rFonts w:eastAsiaTheme="minorEastAsia"/>
                <w:color w:val="000000" w:themeColor="text1"/>
                <w:szCs w:val="21"/>
              </w:rPr>
              <w:t>002712</w:t>
            </w:r>
          </w:p>
        </w:tc>
        <w:tc>
          <w:tcPr>
            <w:tcW w:w="1980" w:type="dxa"/>
            <w:vAlign w:val="center"/>
          </w:tcPr>
          <w:p w:rsidR="00CA13BE" w:rsidRDefault="00D23AB9">
            <w:pPr>
              <w:jc w:val="center"/>
            </w:pPr>
            <w:r>
              <w:rPr>
                <w:rFonts w:eastAsiaTheme="minorEastAsia"/>
                <w:color w:val="000000" w:themeColor="text1"/>
                <w:szCs w:val="21"/>
              </w:rPr>
              <w:t>思美传媒</w:t>
            </w:r>
          </w:p>
        </w:tc>
        <w:tc>
          <w:tcPr>
            <w:tcW w:w="2880" w:type="dxa"/>
            <w:vAlign w:val="center"/>
          </w:tcPr>
          <w:p w:rsidR="00CA13BE" w:rsidRDefault="00D23AB9">
            <w:pPr>
              <w:jc w:val="right"/>
            </w:pPr>
            <w:r>
              <w:rPr>
                <w:rFonts w:eastAsiaTheme="minorEastAsia"/>
                <w:color w:val="000000" w:themeColor="text1"/>
                <w:szCs w:val="21"/>
              </w:rPr>
              <w:t>5,436,861.60</w:t>
            </w:r>
          </w:p>
        </w:tc>
        <w:tc>
          <w:tcPr>
            <w:tcW w:w="1620" w:type="dxa"/>
            <w:vAlign w:val="center"/>
          </w:tcPr>
          <w:p w:rsidR="00CA13BE" w:rsidRDefault="00D23AB9">
            <w:pPr>
              <w:jc w:val="right"/>
            </w:pPr>
            <w:r>
              <w:rPr>
                <w:rFonts w:eastAsiaTheme="minorEastAsia"/>
                <w:color w:val="000000" w:themeColor="text1"/>
                <w:szCs w:val="21"/>
              </w:rPr>
              <w:t>2.28</w:t>
            </w:r>
          </w:p>
        </w:tc>
      </w:tr>
      <w:tr w:rsidR="00CA13BE">
        <w:tc>
          <w:tcPr>
            <w:tcW w:w="870" w:type="dxa"/>
            <w:vAlign w:val="center"/>
          </w:tcPr>
          <w:p w:rsidR="00CA13BE" w:rsidRDefault="00D23AB9">
            <w:pPr>
              <w:jc w:val="center"/>
            </w:pPr>
            <w:r>
              <w:rPr>
                <w:rFonts w:eastAsiaTheme="minorEastAsia"/>
                <w:color w:val="000000" w:themeColor="text1"/>
                <w:szCs w:val="21"/>
              </w:rPr>
              <w:t>28</w:t>
            </w:r>
          </w:p>
        </w:tc>
        <w:tc>
          <w:tcPr>
            <w:tcW w:w="1650" w:type="dxa"/>
            <w:vAlign w:val="center"/>
          </w:tcPr>
          <w:p w:rsidR="00CA13BE" w:rsidRDefault="00D23AB9">
            <w:pPr>
              <w:jc w:val="center"/>
            </w:pPr>
            <w:r>
              <w:rPr>
                <w:rFonts w:eastAsiaTheme="minorEastAsia"/>
                <w:color w:val="000000" w:themeColor="text1"/>
                <w:szCs w:val="21"/>
              </w:rPr>
              <w:t>688579</w:t>
            </w:r>
          </w:p>
        </w:tc>
        <w:tc>
          <w:tcPr>
            <w:tcW w:w="1980" w:type="dxa"/>
            <w:vAlign w:val="center"/>
          </w:tcPr>
          <w:p w:rsidR="00CA13BE" w:rsidRDefault="00D23AB9">
            <w:pPr>
              <w:jc w:val="center"/>
            </w:pPr>
            <w:r>
              <w:rPr>
                <w:rFonts w:eastAsiaTheme="minorEastAsia"/>
                <w:color w:val="000000" w:themeColor="text1"/>
                <w:szCs w:val="21"/>
              </w:rPr>
              <w:t>山大地纬</w:t>
            </w:r>
          </w:p>
        </w:tc>
        <w:tc>
          <w:tcPr>
            <w:tcW w:w="2880" w:type="dxa"/>
            <w:vAlign w:val="center"/>
          </w:tcPr>
          <w:p w:rsidR="00CA13BE" w:rsidRDefault="00D23AB9">
            <w:pPr>
              <w:jc w:val="right"/>
            </w:pPr>
            <w:r>
              <w:rPr>
                <w:rFonts w:eastAsiaTheme="minorEastAsia"/>
                <w:color w:val="000000" w:themeColor="text1"/>
                <w:szCs w:val="21"/>
              </w:rPr>
              <w:t>5,263,984.01</w:t>
            </w:r>
          </w:p>
        </w:tc>
        <w:tc>
          <w:tcPr>
            <w:tcW w:w="1620" w:type="dxa"/>
            <w:vAlign w:val="center"/>
          </w:tcPr>
          <w:p w:rsidR="00CA13BE" w:rsidRDefault="00D23AB9">
            <w:pPr>
              <w:jc w:val="right"/>
            </w:pPr>
            <w:r>
              <w:rPr>
                <w:rFonts w:eastAsiaTheme="minorEastAsia"/>
                <w:color w:val="000000" w:themeColor="text1"/>
                <w:szCs w:val="21"/>
              </w:rPr>
              <w:t>2.21</w:t>
            </w:r>
          </w:p>
        </w:tc>
      </w:tr>
      <w:tr w:rsidR="00CA13BE">
        <w:tc>
          <w:tcPr>
            <w:tcW w:w="870" w:type="dxa"/>
            <w:vAlign w:val="center"/>
          </w:tcPr>
          <w:p w:rsidR="00CA13BE" w:rsidRDefault="00D23AB9">
            <w:pPr>
              <w:jc w:val="center"/>
            </w:pPr>
            <w:r>
              <w:rPr>
                <w:rFonts w:eastAsiaTheme="minorEastAsia"/>
                <w:color w:val="000000" w:themeColor="text1"/>
                <w:szCs w:val="21"/>
              </w:rPr>
              <w:t>29</w:t>
            </w:r>
          </w:p>
        </w:tc>
        <w:tc>
          <w:tcPr>
            <w:tcW w:w="1650" w:type="dxa"/>
            <w:vAlign w:val="center"/>
          </w:tcPr>
          <w:p w:rsidR="00CA13BE" w:rsidRDefault="00D23AB9">
            <w:pPr>
              <w:jc w:val="center"/>
            </w:pPr>
            <w:r>
              <w:rPr>
                <w:rFonts w:eastAsiaTheme="minorEastAsia"/>
                <w:color w:val="000000" w:themeColor="text1"/>
                <w:szCs w:val="21"/>
              </w:rPr>
              <w:t>601138</w:t>
            </w:r>
          </w:p>
        </w:tc>
        <w:tc>
          <w:tcPr>
            <w:tcW w:w="1980" w:type="dxa"/>
            <w:vAlign w:val="center"/>
          </w:tcPr>
          <w:p w:rsidR="00CA13BE" w:rsidRDefault="00D23AB9">
            <w:pPr>
              <w:jc w:val="center"/>
            </w:pPr>
            <w:r>
              <w:rPr>
                <w:rFonts w:eastAsiaTheme="minorEastAsia"/>
                <w:color w:val="000000" w:themeColor="text1"/>
                <w:szCs w:val="21"/>
              </w:rPr>
              <w:t>工业富联</w:t>
            </w:r>
          </w:p>
        </w:tc>
        <w:tc>
          <w:tcPr>
            <w:tcW w:w="2880" w:type="dxa"/>
            <w:vAlign w:val="center"/>
          </w:tcPr>
          <w:p w:rsidR="00CA13BE" w:rsidRDefault="00D23AB9">
            <w:pPr>
              <w:jc w:val="right"/>
            </w:pPr>
            <w:r>
              <w:rPr>
                <w:rFonts w:eastAsiaTheme="minorEastAsia"/>
                <w:color w:val="000000" w:themeColor="text1"/>
                <w:szCs w:val="21"/>
              </w:rPr>
              <w:t>5,063,635.00</w:t>
            </w:r>
          </w:p>
        </w:tc>
        <w:tc>
          <w:tcPr>
            <w:tcW w:w="1620" w:type="dxa"/>
            <w:vAlign w:val="center"/>
          </w:tcPr>
          <w:p w:rsidR="00CA13BE" w:rsidRDefault="00D23AB9">
            <w:pPr>
              <w:jc w:val="right"/>
            </w:pPr>
            <w:r>
              <w:rPr>
                <w:rFonts w:eastAsiaTheme="minorEastAsia"/>
                <w:color w:val="000000" w:themeColor="text1"/>
                <w:szCs w:val="21"/>
              </w:rPr>
              <w:t>2.12</w:t>
            </w:r>
          </w:p>
        </w:tc>
      </w:tr>
      <w:tr w:rsidR="00CA13BE">
        <w:tc>
          <w:tcPr>
            <w:tcW w:w="870" w:type="dxa"/>
            <w:vAlign w:val="center"/>
          </w:tcPr>
          <w:p w:rsidR="00CA13BE" w:rsidRDefault="00D23AB9">
            <w:pPr>
              <w:jc w:val="center"/>
            </w:pPr>
            <w:r>
              <w:rPr>
                <w:rFonts w:eastAsiaTheme="minorEastAsia"/>
                <w:color w:val="000000" w:themeColor="text1"/>
                <w:szCs w:val="21"/>
              </w:rPr>
              <w:t>30</w:t>
            </w:r>
          </w:p>
        </w:tc>
        <w:tc>
          <w:tcPr>
            <w:tcW w:w="1650" w:type="dxa"/>
            <w:vAlign w:val="center"/>
          </w:tcPr>
          <w:p w:rsidR="00CA13BE" w:rsidRDefault="00D23AB9">
            <w:pPr>
              <w:jc w:val="center"/>
            </w:pPr>
            <w:r>
              <w:rPr>
                <w:rFonts w:eastAsiaTheme="minorEastAsia"/>
                <w:color w:val="000000" w:themeColor="text1"/>
                <w:szCs w:val="21"/>
              </w:rPr>
              <w:t>300571</w:t>
            </w:r>
          </w:p>
        </w:tc>
        <w:tc>
          <w:tcPr>
            <w:tcW w:w="1980" w:type="dxa"/>
            <w:vAlign w:val="center"/>
          </w:tcPr>
          <w:p w:rsidR="00CA13BE" w:rsidRDefault="00D23AB9">
            <w:pPr>
              <w:jc w:val="center"/>
            </w:pPr>
            <w:r>
              <w:rPr>
                <w:rFonts w:eastAsiaTheme="minorEastAsia"/>
                <w:color w:val="000000" w:themeColor="text1"/>
                <w:szCs w:val="21"/>
              </w:rPr>
              <w:t>平治信息</w:t>
            </w:r>
          </w:p>
        </w:tc>
        <w:tc>
          <w:tcPr>
            <w:tcW w:w="2880" w:type="dxa"/>
            <w:vAlign w:val="center"/>
          </w:tcPr>
          <w:p w:rsidR="00CA13BE" w:rsidRDefault="00D23AB9">
            <w:pPr>
              <w:jc w:val="right"/>
            </w:pPr>
            <w:r>
              <w:rPr>
                <w:rFonts w:eastAsiaTheme="minorEastAsia"/>
                <w:color w:val="000000" w:themeColor="text1"/>
                <w:szCs w:val="21"/>
              </w:rPr>
              <w:t>5,024,832.00</w:t>
            </w:r>
          </w:p>
        </w:tc>
        <w:tc>
          <w:tcPr>
            <w:tcW w:w="1620" w:type="dxa"/>
            <w:vAlign w:val="center"/>
          </w:tcPr>
          <w:p w:rsidR="00CA13BE" w:rsidRDefault="00D23AB9">
            <w:pPr>
              <w:jc w:val="right"/>
            </w:pPr>
            <w:r>
              <w:rPr>
                <w:rFonts w:eastAsiaTheme="minorEastAsia"/>
                <w:color w:val="000000" w:themeColor="text1"/>
                <w:szCs w:val="21"/>
              </w:rPr>
              <w:t>2.11</w:t>
            </w:r>
          </w:p>
        </w:tc>
      </w:tr>
      <w:tr w:rsidR="00CA13BE">
        <w:tc>
          <w:tcPr>
            <w:tcW w:w="870" w:type="dxa"/>
            <w:vAlign w:val="center"/>
          </w:tcPr>
          <w:p w:rsidR="00CA13BE" w:rsidRDefault="00D23AB9">
            <w:pPr>
              <w:jc w:val="center"/>
            </w:pPr>
            <w:r>
              <w:rPr>
                <w:rFonts w:eastAsiaTheme="minorEastAsia"/>
                <w:color w:val="000000" w:themeColor="text1"/>
                <w:szCs w:val="21"/>
              </w:rPr>
              <w:t>31</w:t>
            </w:r>
          </w:p>
        </w:tc>
        <w:tc>
          <w:tcPr>
            <w:tcW w:w="1650" w:type="dxa"/>
            <w:vAlign w:val="center"/>
          </w:tcPr>
          <w:p w:rsidR="00CA13BE" w:rsidRDefault="00D23AB9">
            <w:pPr>
              <w:jc w:val="center"/>
            </w:pPr>
            <w:r>
              <w:rPr>
                <w:rFonts w:eastAsiaTheme="minorEastAsia"/>
                <w:color w:val="000000" w:themeColor="text1"/>
                <w:szCs w:val="21"/>
              </w:rPr>
              <w:t>000858</w:t>
            </w:r>
          </w:p>
        </w:tc>
        <w:tc>
          <w:tcPr>
            <w:tcW w:w="1980" w:type="dxa"/>
            <w:vAlign w:val="center"/>
          </w:tcPr>
          <w:p w:rsidR="00CA13BE" w:rsidRDefault="00D23AB9">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CA13BE" w:rsidRDefault="00D23AB9">
            <w:pPr>
              <w:jc w:val="right"/>
            </w:pPr>
            <w:r>
              <w:rPr>
                <w:rFonts w:eastAsiaTheme="minorEastAsia"/>
                <w:color w:val="000000" w:themeColor="text1"/>
                <w:szCs w:val="21"/>
              </w:rPr>
              <w:t>4,934,819.00</w:t>
            </w:r>
          </w:p>
        </w:tc>
        <w:tc>
          <w:tcPr>
            <w:tcW w:w="1620" w:type="dxa"/>
            <w:vAlign w:val="center"/>
          </w:tcPr>
          <w:p w:rsidR="00CA13BE" w:rsidRDefault="00D23AB9">
            <w:pPr>
              <w:jc w:val="right"/>
            </w:pPr>
            <w:r>
              <w:rPr>
                <w:rFonts w:eastAsiaTheme="minorEastAsia"/>
                <w:color w:val="000000" w:themeColor="text1"/>
                <w:szCs w:val="21"/>
              </w:rPr>
              <w:t>2.07</w:t>
            </w:r>
          </w:p>
        </w:tc>
      </w:tr>
      <w:tr w:rsidR="00CA13BE">
        <w:tc>
          <w:tcPr>
            <w:tcW w:w="870" w:type="dxa"/>
            <w:vAlign w:val="center"/>
          </w:tcPr>
          <w:p w:rsidR="00CA13BE" w:rsidRDefault="00D23AB9">
            <w:pPr>
              <w:jc w:val="center"/>
            </w:pPr>
            <w:r>
              <w:rPr>
                <w:rFonts w:eastAsiaTheme="minorEastAsia"/>
                <w:color w:val="000000" w:themeColor="text1"/>
                <w:szCs w:val="21"/>
              </w:rPr>
              <w:t>32</w:t>
            </w:r>
          </w:p>
        </w:tc>
        <w:tc>
          <w:tcPr>
            <w:tcW w:w="1650" w:type="dxa"/>
            <w:vAlign w:val="center"/>
          </w:tcPr>
          <w:p w:rsidR="00CA13BE" w:rsidRDefault="00D23AB9">
            <w:pPr>
              <w:jc w:val="center"/>
            </w:pPr>
            <w:r>
              <w:rPr>
                <w:rFonts w:eastAsiaTheme="minorEastAsia"/>
                <w:color w:val="000000" w:themeColor="text1"/>
                <w:szCs w:val="21"/>
              </w:rPr>
              <w:t>003029</w:t>
            </w:r>
          </w:p>
        </w:tc>
        <w:tc>
          <w:tcPr>
            <w:tcW w:w="1980" w:type="dxa"/>
            <w:vAlign w:val="center"/>
          </w:tcPr>
          <w:p w:rsidR="00CA13BE" w:rsidRDefault="00D23AB9">
            <w:pPr>
              <w:jc w:val="center"/>
            </w:pPr>
            <w:r>
              <w:rPr>
                <w:rFonts w:eastAsiaTheme="minorEastAsia"/>
                <w:color w:val="000000" w:themeColor="text1"/>
                <w:szCs w:val="21"/>
              </w:rPr>
              <w:t>吉大正元</w:t>
            </w:r>
          </w:p>
        </w:tc>
        <w:tc>
          <w:tcPr>
            <w:tcW w:w="2880" w:type="dxa"/>
            <w:vAlign w:val="center"/>
          </w:tcPr>
          <w:p w:rsidR="00CA13BE" w:rsidRDefault="00D23AB9">
            <w:pPr>
              <w:jc w:val="right"/>
            </w:pPr>
            <w:r>
              <w:rPr>
                <w:rFonts w:eastAsiaTheme="minorEastAsia"/>
                <w:color w:val="000000" w:themeColor="text1"/>
                <w:szCs w:val="21"/>
              </w:rPr>
              <w:t>4,932,805.00</w:t>
            </w:r>
          </w:p>
        </w:tc>
        <w:tc>
          <w:tcPr>
            <w:tcW w:w="1620" w:type="dxa"/>
            <w:vAlign w:val="center"/>
          </w:tcPr>
          <w:p w:rsidR="00CA13BE" w:rsidRDefault="00D23AB9">
            <w:pPr>
              <w:jc w:val="right"/>
            </w:pPr>
            <w:r>
              <w:rPr>
                <w:rFonts w:eastAsiaTheme="minorEastAsia"/>
                <w:color w:val="000000" w:themeColor="text1"/>
                <w:szCs w:val="21"/>
              </w:rPr>
              <w:t>2.07</w:t>
            </w:r>
          </w:p>
        </w:tc>
      </w:tr>
      <w:tr w:rsidR="00CA13BE">
        <w:tc>
          <w:tcPr>
            <w:tcW w:w="870" w:type="dxa"/>
            <w:vAlign w:val="center"/>
          </w:tcPr>
          <w:p w:rsidR="00CA13BE" w:rsidRDefault="00D23AB9">
            <w:pPr>
              <w:jc w:val="center"/>
            </w:pPr>
            <w:r>
              <w:rPr>
                <w:rFonts w:eastAsiaTheme="minorEastAsia"/>
                <w:color w:val="000000" w:themeColor="text1"/>
                <w:szCs w:val="21"/>
              </w:rPr>
              <w:t>33</w:t>
            </w:r>
          </w:p>
        </w:tc>
        <w:tc>
          <w:tcPr>
            <w:tcW w:w="1650" w:type="dxa"/>
            <w:vAlign w:val="center"/>
          </w:tcPr>
          <w:p w:rsidR="00CA13BE" w:rsidRDefault="00D23AB9">
            <w:pPr>
              <w:jc w:val="center"/>
            </w:pPr>
            <w:r>
              <w:rPr>
                <w:rFonts w:eastAsiaTheme="minorEastAsia"/>
                <w:color w:val="000000" w:themeColor="text1"/>
                <w:szCs w:val="21"/>
              </w:rPr>
              <w:t>300687</w:t>
            </w:r>
          </w:p>
        </w:tc>
        <w:tc>
          <w:tcPr>
            <w:tcW w:w="1980" w:type="dxa"/>
            <w:vAlign w:val="center"/>
          </w:tcPr>
          <w:p w:rsidR="00CA13BE" w:rsidRDefault="00D23AB9">
            <w:pPr>
              <w:jc w:val="center"/>
            </w:pPr>
            <w:r>
              <w:rPr>
                <w:rFonts w:eastAsiaTheme="minorEastAsia"/>
                <w:color w:val="000000" w:themeColor="text1"/>
                <w:szCs w:val="21"/>
              </w:rPr>
              <w:t>赛意信息</w:t>
            </w:r>
          </w:p>
        </w:tc>
        <w:tc>
          <w:tcPr>
            <w:tcW w:w="2880" w:type="dxa"/>
            <w:vAlign w:val="center"/>
          </w:tcPr>
          <w:p w:rsidR="00CA13BE" w:rsidRDefault="00D23AB9">
            <w:pPr>
              <w:jc w:val="right"/>
            </w:pPr>
            <w:r>
              <w:rPr>
                <w:rFonts w:eastAsiaTheme="minorEastAsia"/>
                <w:color w:val="000000" w:themeColor="text1"/>
                <w:szCs w:val="21"/>
              </w:rPr>
              <w:t>4,897,081.00</w:t>
            </w:r>
          </w:p>
        </w:tc>
        <w:tc>
          <w:tcPr>
            <w:tcW w:w="1620" w:type="dxa"/>
            <w:vAlign w:val="center"/>
          </w:tcPr>
          <w:p w:rsidR="00CA13BE" w:rsidRDefault="00D23AB9">
            <w:pPr>
              <w:jc w:val="right"/>
            </w:pPr>
            <w:r>
              <w:rPr>
                <w:rFonts w:eastAsiaTheme="minorEastAsia"/>
                <w:color w:val="000000" w:themeColor="text1"/>
                <w:szCs w:val="21"/>
              </w:rPr>
              <w:t>2.05</w:t>
            </w:r>
          </w:p>
        </w:tc>
      </w:tr>
      <w:tr w:rsidR="00CA13BE">
        <w:tc>
          <w:tcPr>
            <w:tcW w:w="870" w:type="dxa"/>
            <w:vAlign w:val="center"/>
          </w:tcPr>
          <w:p w:rsidR="00CA13BE" w:rsidRDefault="00D23AB9">
            <w:pPr>
              <w:jc w:val="center"/>
            </w:pPr>
            <w:r>
              <w:rPr>
                <w:rFonts w:eastAsiaTheme="minorEastAsia"/>
                <w:color w:val="000000" w:themeColor="text1"/>
                <w:szCs w:val="21"/>
              </w:rPr>
              <w:t>34</w:t>
            </w:r>
          </w:p>
        </w:tc>
        <w:tc>
          <w:tcPr>
            <w:tcW w:w="1650" w:type="dxa"/>
            <w:vAlign w:val="center"/>
          </w:tcPr>
          <w:p w:rsidR="00CA13BE" w:rsidRDefault="00D23AB9">
            <w:pPr>
              <w:jc w:val="center"/>
            </w:pPr>
            <w:r>
              <w:rPr>
                <w:rFonts w:eastAsiaTheme="minorEastAsia"/>
                <w:color w:val="000000" w:themeColor="text1"/>
                <w:szCs w:val="21"/>
              </w:rPr>
              <w:t>002174</w:t>
            </w:r>
          </w:p>
        </w:tc>
        <w:tc>
          <w:tcPr>
            <w:tcW w:w="1980" w:type="dxa"/>
            <w:vAlign w:val="center"/>
          </w:tcPr>
          <w:p w:rsidR="00CA13BE" w:rsidRDefault="00D23AB9">
            <w:pPr>
              <w:jc w:val="center"/>
            </w:pPr>
            <w:r>
              <w:rPr>
                <w:rFonts w:eastAsiaTheme="minorEastAsia"/>
                <w:color w:val="000000" w:themeColor="text1"/>
                <w:szCs w:val="21"/>
              </w:rPr>
              <w:t>游族网络</w:t>
            </w:r>
          </w:p>
        </w:tc>
        <w:tc>
          <w:tcPr>
            <w:tcW w:w="2880" w:type="dxa"/>
            <w:vAlign w:val="center"/>
          </w:tcPr>
          <w:p w:rsidR="00CA13BE" w:rsidRDefault="00D23AB9">
            <w:pPr>
              <w:jc w:val="right"/>
            </w:pPr>
            <w:r>
              <w:rPr>
                <w:rFonts w:eastAsiaTheme="minorEastAsia"/>
                <w:color w:val="000000" w:themeColor="text1"/>
                <w:szCs w:val="21"/>
              </w:rPr>
              <w:t>4,863,451.16</w:t>
            </w:r>
          </w:p>
        </w:tc>
        <w:tc>
          <w:tcPr>
            <w:tcW w:w="1620" w:type="dxa"/>
            <w:vAlign w:val="center"/>
          </w:tcPr>
          <w:p w:rsidR="00CA13BE" w:rsidRDefault="00D23AB9">
            <w:pPr>
              <w:jc w:val="right"/>
            </w:pPr>
            <w:r>
              <w:rPr>
                <w:rFonts w:eastAsiaTheme="minorEastAsia"/>
                <w:color w:val="000000" w:themeColor="text1"/>
                <w:szCs w:val="21"/>
              </w:rPr>
              <w:t>2.04</w:t>
            </w:r>
          </w:p>
        </w:tc>
      </w:tr>
      <w:tr w:rsidR="00CA13BE">
        <w:tc>
          <w:tcPr>
            <w:tcW w:w="870" w:type="dxa"/>
            <w:vAlign w:val="center"/>
          </w:tcPr>
          <w:p w:rsidR="00CA13BE" w:rsidRDefault="00D23AB9">
            <w:pPr>
              <w:jc w:val="center"/>
            </w:pPr>
            <w:r>
              <w:rPr>
                <w:rFonts w:eastAsiaTheme="minorEastAsia"/>
                <w:color w:val="000000" w:themeColor="text1"/>
                <w:szCs w:val="21"/>
              </w:rPr>
              <w:t>35</w:t>
            </w:r>
          </w:p>
        </w:tc>
        <w:tc>
          <w:tcPr>
            <w:tcW w:w="1650" w:type="dxa"/>
            <w:vAlign w:val="center"/>
          </w:tcPr>
          <w:p w:rsidR="00CA13BE" w:rsidRDefault="00D23AB9">
            <w:pPr>
              <w:jc w:val="center"/>
            </w:pPr>
            <w:r>
              <w:rPr>
                <w:rFonts w:eastAsiaTheme="minorEastAsia"/>
                <w:color w:val="000000" w:themeColor="text1"/>
                <w:szCs w:val="21"/>
              </w:rPr>
              <w:t>688489</w:t>
            </w:r>
          </w:p>
        </w:tc>
        <w:tc>
          <w:tcPr>
            <w:tcW w:w="1980" w:type="dxa"/>
            <w:vAlign w:val="center"/>
          </w:tcPr>
          <w:p w:rsidR="00CA13BE" w:rsidRDefault="00D23AB9">
            <w:pPr>
              <w:jc w:val="center"/>
            </w:pPr>
            <w:r>
              <w:rPr>
                <w:rFonts w:eastAsiaTheme="minorEastAsia"/>
                <w:color w:val="000000" w:themeColor="text1"/>
                <w:szCs w:val="21"/>
              </w:rPr>
              <w:t>三未信安</w:t>
            </w:r>
          </w:p>
        </w:tc>
        <w:tc>
          <w:tcPr>
            <w:tcW w:w="2880" w:type="dxa"/>
            <w:vAlign w:val="center"/>
          </w:tcPr>
          <w:p w:rsidR="00CA13BE" w:rsidRDefault="00D23AB9">
            <w:pPr>
              <w:jc w:val="right"/>
            </w:pPr>
            <w:r>
              <w:rPr>
                <w:rFonts w:eastAsiaTheme="minorEastAsia"/>
                <w:color w:val="000000" w:themeColor="text1"/>
                <w:szCs w:val="21"/>
              </w:rPr>
              <w:t>4,843,643.99</w:t>
            </w:r>
          </w:p>
        </w:tc>
        <w:tc>
          <w:tcPr>
            <w:tcW w:w="1620" w:type="dxa"/>
            <w:vAlign w:val="center"/>
          </w:tcPr>
          <w:p w:rsidR="00CA13BE" w:rsidRDefault="00D23AB9">
            <w:pPr>
              <w:jc w:val="right"/>
            </w:pPr>
            <w:r>
              <w:rPr>
                <w:rFonts w:eastAsiaTheme="minorEastAsia"/>
                <w:color w:val="000000" w:themeColor="text1"/>
                <w:szCs w:val="21"/>
              </w:rPr>
              <w:t>2.03</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CA13BE">
        <w:tc>
          <w:tcPr>
            <w:tcW w:w="870" w:type="dxa"/>
            <w:vAlign w:val="center"/>
          </w:tcPr>
          <w:p w:rsidR="00CA13BE" w:rsidRDefault="00D23AB9">
            <w:pPr>
              <w:jc w:val="center"/>
            </w:pPr>
            <w:r>
              <w:rPr>
                <w:rFonts w:eastAsiaTheme="minorEastAsia"/>
                <w:color w:val="000000" w:themeColor="text1"/>
                <w:szCs w:val="21"/>
              </w:rPr>
              <w:t>1</w:t>
            </w:r>
          </w:p>
        </w:tc>
        <w:tc>
          <w:tcPr>
            <w:tcW w:w="1650" w:type="dxa"/>
            <w:vAlign w:val="center"/>
          </w:tcPr>
          <w:p w:rsidR="00CA13BE" w:rsidRDefault="00D23AB9">
            <w:pPr>
              <w:jc w:val="center"/>
            </w:pPr>
            <w:r>
              <w:rPr>
                <w:rFonts w:eastAsiaTheme="minorEastAsia"/>
                <w:color w:val="000000" w:themeColor="text1"/>
                <w:szCs w:val="21"/>
              </w:rPr>
              <w:t>688031</w:t>
            </w:r>
          </w:p>
        </w:tc>
        <w:tc>
          <w:tcPr>
            <w:tcW w:w="1980" w:type="dxa"/>
            <w:vAlign w:val="center"/>
          </w:tcPr>
          <w:p w:rsidR="00CA13BE" w:rsidRDefault="00D23AB9">
            <w:pPr>
              <w:jc w:val="center"/>
            </w:pPr>
            <w:r>
              <w:rPr>
                <w:rFonts w:eastAsiaTheme="minorEastAsia"/>
                <w:color w:val="000000" w:themeColor="text1"/>
                <w:szCs w:val="21"/>
              </w:rPr>
              <w:t>星环科技</w:t>
            </w:r>
          </w:p>
        </w:tc>
        <w:tc>
          <w:tcPr>
            <w:tcW w:w="2880" w:type="dxa"/>
            <w:vAlign w:val="center"/>
          </w:tcPr>
          <w:p w:rsidR="00CA13BE" w:rsidRDefault="00D23AB9">
            <w:pPr>
              <w:jc w:val="right"/>
            </w:pPr>
            <w:r>
              <w:rPr>
                <w:rFonts w:eastAsiaTheme="minorEastAsia"/>
                <w:color w:val="000000" w:themeColor="text1"/>
                <w:szCs w:val="21"/>
              </w:rPr>
              <w:t>18,382,193.16</w:t>
            </w:r>
          </w:p>
        </w:tc>
        <w:tc>
          <w:tcPr>
            <w:tcW w:w="1620" w:type="dxa"/>
            <w:vAlign w:val="center"/>
          </w:tcPr>
          <w:p w:rsidR="00CA13BE" w:rsidRDefault="00D23AB9">
            <w:pPr>
              <w:jc w:val="right"/>
            </w:pPr>
            <w:r>
              <w:rPr>
                <w:rFonts w:eastAsiaTheme="minorEastAsia"/>
                <w:color w:val="000000" w:themeColor="text1"/>
                <w:szCs w:val="21"/>
              </w:rPr>
              <w:t>7.71</w:t>
            </w:r>
          </w:p>
        </w:tc>
      </w:tr>
      <w:tr w:rsidR="00CA13BE">
        <w:tc>
          <w:tcPr>
            <w:tcW w:w="870" w:type="dxa"/>
            <w:vAlign w:val="center"/>
          </w:tcPr>
          <w:p w:rsidR="00CA13BE" w:rsidRDefault="00D23AB9">
            <w:pPr>
              <w:jc w:val="center"/>
            </w:pPr>
            <w:r>
              <w:rPr>
                <w:rFonts w:eastAsiaTheme="minorEastAsia"/>
                <w:color w:val="000000" w:themeColor="text1"/>
                <w:szCs w:val="21"/>
              </w:rPr>
              <w:t>2</w:t>
            </w:r>
          </w:p>
        </w:tc>
        <w:tc>
          <w:tcPr>
            <w:tcW w:w="1650" w:type="dxa"/>
            <w:vAlign w:val="center"/>
          </w:tcPr>
          <w:p w:rsidR="00CA13BE" w:rsidRDefault="00D23AB9">
            <w:pPr>
              <w:jc w:val="center"/>
            </w:pPr>
            <w:r>
              <w:rPr>
                <w:rFonts w:eastAsiaTheme="minorEastAsia"/>
                <w:color w:val="000000" w:themeColor="text1"/>
                <w:szCs w:val="21"/>
              </w:rPr>
              <w:t>002594</w:t>
            </w:r>
          </w:p>
        </w:tc>
        <w:tc>
          <w:tcPr>
            <w:tcW w:w="1980" w:type="dxa"/>
            <w:vAlign w:val="center"/>
          </w:tcPr>
          <w:p w:rsidR="00CA13BE" w:rsidRDefault="00D23AB9">
            <w:pPr>
              <w:jc w:val="center"/>
            </w:pPr>
            <w:r>
              <w:rPr>
                <w:rFonts w:eastAsiaTheme="minorEastAsia"/>
                <w:color w:val="000000" w:themeColor="text1"/>
                <w:szCs w:val="21"/>
              </w:rPr>
              <w:t>比亚迪</w:t>
            </w:r>
          </w:p>
        </w:tc>
        <w:tc>
          <w:tcPr>
            <w:tcW w:w="2880" w:type="dxa"/>
            <w:vAlign w:val="center"/>
          </w:tcPr>
          <w:p w:rsidR="00CA13BE" w:rsidRDefault="00D23AB9">
            <w:pPr>
              <w:jc w:val="right"/>
            </w:pPr>
            <w:r>
              <w:rPr>
                <w:rFonts w:eastAsiaTheme="minorEastAsia"/>
                <w:color w:val="000000" w:themeColor="text1"/>
                <w:szCs w:val="21"/>
              </w:rPr>
              <w:t>15,109,421.90</w:t>
            </w:r>
          </w:p>
        </w:tc>
        <w:tc>
          <w:tcPr>
            <w:tcW w:w="1620" w:type="dxa"/>
            <w:vAlign w:val="center"/>
          </w:tcPr>
          <w:p w:rsidR="00CA13BE" w:rsidRDefault="00D23AB9">
            <w:pPr>
              <w:jc w:val="right"/>
            </w:pPr>
            <w:r>
              <w:rPr>
                <w:rFonts w:eastAsiaTheme="minorEastAsia"/>
                <w:color w:val="000000" w:themeColor="text1"/>
                <w:szCs w:val="21"/>
              </w:rPr>
              <w:t>6.34</w:t>
            </w:r>
          </w:p>
        </w:tc>
      </w:tr>
      <w:tr w:rsidR="00CA13BE">
        <w:tc>
          <w:tcPr>
            <w:tcW w:w="870" w:type="dxa"/>
            <w:vAlign w:val="center"/>
          </w:tcPr>
          <w:p w:rsidR="00CA13BE" w:rsidRDefault="00D23AB9">
            <w:pPr>
              <w:jc w:val="center"/>
            </w:pPr>
            <w:r>
              <w:rPr>
                <w:rFonts w:eastAsiaTheme="minorEastAsia"/>
                <w:color w:val="000000" w:themeColor="text1"/>
                <w:szCs w:val="21"/>
              </w:rPr>
              <w:t>3</w:t>
            </w:r>
          </w:p>
        </w:tc>
        <w:tc>
          <w:tcPr>
            <w:tcW w:w="1650" w:type="dxa"/>
            <w:vAlign w:val="center"/>
          </w:tcPr>
          <w:p w:rsidR="00CA13BE" w:rsidRDefault="00D23AB9">
            <w:pPr>
              <w:jc w:val="center"/>
            </w:pPr>
            <w:r>
              <w:rPr>
                <w:rFonts w:eastAsiaTheme="minorEastAsia"/>
                <w:color w:val="000000" w:themeColor="text1"/>
                <w:szCs w:val="21"/>
              </w:rPr>
              <w:t>002368</w:t>
            </w:r>
          </w:p>
        </w:tc>
        <w:tc>
          <w:tcPr>
            <w:tcW w:w="1980" w:type="dxa"/>
            <w:vAlign w:val="center"/>
          </w:tcPr>
          <w:p w:rsidR="00CA13BE" w:rsidRDefault="00D23AB9">
            <w:pPr>
              <w:jc w:val="center"/>
            </w:pPr>
            <w:r>
              <w:rPr>
                <w:rFonts w:eastAsiaTheme="minorEastAsia"/>
                <w:color w:val="000000" w:themeColor="text1"/>
                <w:szCs w:val="21"/>
              </w:rPr>
              <w:t>太极股份</w:t>
            </w:r>
          </w:p>
        </w:tc>
        <w:tc>
          <w:tcPr>
            <w:tcW w:w="2880" w:type="dxa"/>
            <w:vAlign w:val="center"/>
          </w:tcPr>
          <w:p w:rsidR="00CA13BE" w:rsidRDefault="00D23AB9">
            <w:pPr>
              <w:jc w:val="right"/>
            </w:pPr>
            <w:r>
              <w:rPr>
                <w:rFonts w:eastAsiaTheme="minorEastAsia"/>
                <w:color w:val="000000" w:themeColor="text1"/>
                <w:szCs w:val="21"/>
              </w:rPr>
              <w:t>14,397,103.00</w:t>
            </w:r>
          </w:p>
        </w:tc>
        <w:tc>
          <w:tcPr>
            <w:tcW w:w="1620" w:type="dxa"/>
            <w:vAlign w:val="center"/>
          </w:tcPr>
          <w:p w:rsidR="00CA13BE" w:rsidRDefault="00D23AB9">
            <w:pPr>
              <w:jc w:val="right"/>
            </w:pPr>
            <w:r>
              <w:rPr>
                <w:rFonts w:eastAsiaTheme="minorEastAsia"/>
                <w:color w:val="000000" w:themeColor="text1"/>
                <w:szCs w:val="21"/>
              </w:rPr>
              <w:t>6.04</w:t>
            </w:r>
          </w:p>
        </w:tc>
      </w:tr>
      <w:tr w:rsidR="00CA13BE">
        <w:tc>
          <w:tcPr>
            <w:tcW w:w="870" w:type="dxa"/>
            <w:vAlign w:val="center"/>
          </w:tcPr>
          <w:p w:rsidR="00CA13BE" w:rsidRDefault="00D23AB9">
            <w:pPr>
              <w:jc w:val="center"/>
            </w:pPr>
            <w:r>
              <w:rPr>
                <w:rFonts w:eastAsiaTheme="minorEastAsia"/>
                <w:color w:val="000000" w:themeColor="text1"/>
                <w:szCs w:val="21"/>
              </w:rPr>
              <w:t>4</w:t>
            </w:r>
          </w:p>
        </w:tc>
        <w:tc>
          <w:tcPr>
            <w:tcW w:w="1650" w:type="dxa"/>
            <w:vAlign w:val="center"/>
          </w:tcPr>
          <w:p w:rsidR="00CA13BE" w:rsidRDefault="00D23AB9">
            <w:pPr>
              <w:jc w:val="center"/>
            </w:pPr>
            <w:r>
              <w:rPr>
                <w:rFonts w:eastAsiaTheme="minorEastAsia"/>
                <w:color w:val="000000" w:themeColor="text1"/>
                <w:szCs w:val="21"/>
              </w:rPr>
              <w:t>300014</w:t>
            </w:r>
          </w:p>
        </w:tc>
        <w:tc>
          <w:tcPr>
            <w:tcW w:w="1980" w:type="dxa"/>
            <w:vAlign w:val="center"/>
          </w:tcPr>
          <w:p w:rsidR="00CA13BE" w:rsidRDefault="00D23AB9">
            <w:pPr>
              <w:jc w:val="center"/>
            </w:pPr>
            <w:r>
              <w:rPr>
                <w:rFonts w:eastAsiaTheme="minorEastAsia"/>
                <w:color w:val="000000" w:themeColor="text1"/>
                <w:szCs w:val="21"/>
              </w:rPr>
              <w:t>亿纬锂能</w:t>
            </w:r>
          </w:p>
        </w:tc>
        <w:tc>
          <w:tcPr>
            <w:tcW w:w="2880" w:type="dxa"/>
            <w:vAlign w:val="center"/>
          </w:tcPr>
          <w:p w:rsidR="00CA13BE" w:rsidRDefault="00D23AB9">
            <w:pPr>
              <w:jc w:val="right"/>
            </w:pPr>
            <w:r>
              <w:rPr>
                <w:rFonts w:eastAsiaTheme="minorEastAsia"/>
                <w:color w:val="000000" w:themeColor="text1"/>
                <w:szCs w:val="21"/>
              </w:rPr>
              <w:t>13,536,249.92</w:t>
            </w:r>
          </w:p>
        </w:tc>
        <w:tc>
          <w:tcPr>
            <w:tcW w:w="1620" w:type="dxa"/>
            <w:vAlign w:val="center"/>
          </w:tcPr>
          <w:p w:rsidR="00CA13BE" w:rsidRDefault="00D23AB9">
            <w:pPr>
              <w:jc w:val="right"/>
            </w:pPr>
            <w:r>
              <w:rPr>
                <w:rFonts w:eastAsiaTheme="minorEastAsia"/>
                <w:color w:val="000000" w:themeColor="text1"/>
                <w:szCs w:val="21"/>
              </w:rPr>
              <w:t>5.68</w:t>
            </w:r>
          </w:p>
        </w:tc>
      </w:tr>
      <w:tr w:rsidR="00CA13BE">
        <w:tc>
          <w:tcPr>
            <w:tcW w:w="870" w:type="dxa"/>
            <w:vAlign w:val="center"/>
          </w:tcPr>
          <w:p w:rsidR="00CA13BE" w:rsidRDefault="00D23AB9">
            <w:pPr>
              <w:jc w:val="center"/>
            </w:pPr>
            <w:r>
              <w:rPr>
                <w:rFonts w:eastAsiaTheme="minorEastAsia"/>
                <w:color w:val="000000" w:themeColor="text1"/>
                <w:szCs w:val="21"/>
              </w:rPr>
              <w:t>5</w:t>
            </w:r>
          </w:p>
        </w:tc>
        <w:tc>
          <w:tcPr>
            <w:tcW w:w="1650" w:type="dxa"/>
            <w:vAlign w:val="center"/>
          </w:tcPr>
          <w:p w:rsidR="00CA13BE" w:rsidRDefault="00D23AB9">
            <w:pPr>
              <w:jc w:val="center"/>
            </w:pPr>
            <w:r>
              <w:rPr>
                <w:rFonts w:eastAsiaTheme="minorEastAsia"/>
                <w:color w:val="000000" w:themeColor="text1"/>
                <w:szCs w:val="21"/>
              </w:rPr>
              <w:t>603799</w:t>
            </w:r>
          </w:p>
        </w:tc>
        <w:tc>
          <w:tcPr>
            <w:tcW w:w="1980" w:type="dxa"/>
            <w:vAlign w:val="center"/>
          </w:tcPr>
          <w:p w:rsidR="00CA13BE" w:rsidRDefault="00D23AB9">
            <w:pPr>
              <w:jc w:val="center"/>
            </w:pPr>
            <w:r>
              <w:rPr>
                <w:rFonts w:eastAsiaTheme="minorEastAsia"/>
                <w:color w:val="000000" w:themeColor="text1"/>
                <w:szCs w:val="21"/>
              </w:rPr>
              <w:t>华友钴业</w:t>
            </w:r>
          </w:p>
        </w:tc>
        <w:tc>
          <w:tcPr>
            <w:tcW w:w="2880" w:type="dxa"/>
            <w:vAlign w:val="center"/>
          </w:tcPr>
          <w:p w:rsidR="00CA13BE" w:rsidRDefault="00D23AB9">
            <w:pPr>
              <w:jc w:val="right"/>
            </w:pPr>
            <w:r>
              <w:rPr>
                <w:rFonts w:eastAsiaTheme="minorEastAsia"/>
                <w:color w:val="000000" w:themeColor="text1"/>
                <w:szCs w:val="21"/>
              </w:rPr>
              <w:t>13,288,917.24</w:t>
            </w:r>
          </w:p>
        </w:tc>
        <w:tc>
          <w:tcPr>
            <w:tcW w:w="1620" w:type="dxa"/>
            <w:vAlign w:val="center"/>
          </w:tcPr>
          <w:p w:rsidR="00CA13BE" w:rsidRDefault="00D23AB9">
            <w:pPr>
              <w:jc w:val="right"/>
            </w:pPr>
            <w:r>
              <w:rPr>
                <w:rFonts w:eastAsiaTheme="minorEastAsia"/>
                <w:color w:val="000000" w:themeColor="text1"/>
                <w:szCs w:val="21"/>
              </w:rPr>
              <w:t>5.57</w:t>
            </w:r>
          </w:p>
        </w:tc>
      </w:tr>
      <w:tr w:rsidR="00CA13BE">
        <w:tc>
          <w:tcPr>
            <w:tcW w:w="870" w:type="dxa"/>
            <w:vAlign w:val="center"/>
          </w:tcPr>
          <w:p w:rsidR="00CA13BE" w:rsidRDefault="00D23AB9">
            <w:pPr>
              <w:jc w:val="center"/>
            </w:pPr>
            <w:r>
              <w:rPr>
                <w:rFonts w:eastAsiaTheme="minorEastAsia"/>
                <w:color w:val="000000" w:themeColor="text1"/>
                <w:szCs w:val="21"/>
              </w:rPr>
              <w:t>6</w:t>
            </w:r>
          </w:p>
        </w:tc>
        <w:tc>
          <w:tcPr>
            <w:tcW w:w="1650" w:type="dxa"/>
            <w:vAlign w:val="center"/>
          </w:tcPr>
          <w:p w:rsidR="00CA13BE" w:rsidRDefault="00D23AB9">
            <w:pPr>
              <w:jc w:val="center"/>
            </w:pPr>
            <w:r>
              <w:rPr>
                <w:rFonts w:eastAsiaTheme="minorEastAsia"/>
                <w:color w:val="000000" w:themeColor="text1"/>
                <w:szCs w:val="21"/>
              </w:rPr>
              <w:t>600536</w:t>
            </w:r>
          </w:p>
        </w:tc>
        <w:tc>
          <w:tcPr>
            <w:tcW w:w="1980" w:type="dxa"/>
            <w:vAlign w:val="center"/>
          </w:tcPr>
          <w:p w:rsidR="00CA13BE" w:rsidRDefault="00D23AB9">
            <w:pPr>
              <w:jc w:val="center"/>
            </w:pPr>
            <w:r>
              <w:rPr>
                <w:rFonts w:eastAsiaTheme="minorEastAsia"/>
                <w:color w:val="000000" w:themeColor="text1"/>
                <w:szCs w:val="21"/>
              </w:rPr>
              <w:t>中国软件</w:t>
            </w:r>
          </w:p>
        </w:tc>
        <w:tc>
          <w:tcPr>
            <w:tcW w:w="2880" w:type="dxa"/>
            <w:vAlign w:val="center"/>
          </w:tcPr>
          <w:p w:rsidR="00CA13BE" w:rsidRDefault="00D23AB9">
            <w:pPr>
              <w:jc w:val="right"/>
            </w:pPr>
            <w:r>
              <w:rPr>
                <w:rFonts w:eastAsiaTheme="minorEastAsia"/>
                <w:color w:val="000000" w:themeColor="text1"/>
                <w:szCs w:val="21"/>
              </w:rPr>
              <w:t>13,013,097.85</w:t>
            </w:r>
          </w:p>
        </w:tc>
        <w:tc>
          <w:tcPr>
            <w:tcW w:w="1620" w:type="dxa"/>
            <w:vAlign w:val="center"/>
          </w:tcPr>
          <w:p w:rsidR="00CA13BE" w:rsidRDefault="00D23AB9">
            <w:pPr>
              <w:jc w:val="right"/>
            </w:pPr>
            <w:r>
              <w:rPr>
                <w:rFonts w:eastAsiaTheme="minorEastAsia"/>
                <w:color w:val="000000" w:themeColor="text1"/>
                <w:szCs w:val="21"/>
              </w:rPr>
              <w:t>5.46</w:t>
            </w:r>
          </w:p>
        </w:tc>
      </w:tr>
      <w:tr w:rsidR="00CA13BE">
        <w:tc>
          <w:tcPr>
            <w:tcW w:w="870" w:type="dxa"/>
            <w:vAlign w:val="center"/>
          </w:tcPr>
          <w:p w:rsidR="00CA13BE" w:rsidRDefault="00D23AB9">
            <w:pPr>
              <w:jc w:val="center"/>
            </w:pPr>
            <w:r>
              <w:rPr>
                <w:rFonts w:eastAsiaTheme="minorEastAsia"/>
                <w:color w:val="000000" w:themeColor="text1"/>
                <w:szCs w:val="21"/>
              </w:rPr>
              <w:t>7</w:t>
            </w:r>
          </w:p>
        </w:tc>
        <w:tc>
          <w:tcPr>
            <w:tcW w:w="1650" w:type="dxa"/>
            <w:vAlign w:val="center"/>
          </w:tcPr>
          <w:p w:rsidR="00CA13BE" w:rsidRDefault="00D23AB9">
            <w:pPr>
              <w:jc w:val="center"/>
            </w:pPr>
            <w:r>
              <w:rPr>
                <w:rFonts w:eastAsiaTheme="minorEastAsia"/>
                <w:color w:val="000000" w:themeColor="text1"/>
                <w:szCs w:val="21"/>
              </w:rPr>
              <w:t>000032</w:t>
            </w:r>
          </w:p>
        </w:tc>
        <w:tc>
          <w:tcPr>
            <w:tcW w:w="1980" w:type="dxa"/>
            <w:vAlign w:val="center"/>
          </w:tcPr>
          <w:p w:rsidR="00CA13BE" w:rsidRDefault="00D23AB9">
            <w:pPr>
              <w:jc w:val="center"/>
            </w:pPr>
            <w:r>
              <w:rPr>
                <w:rFonts w:eastAsiaTheme="minorEastAsia"/>
                <w:color w:val="000000" w:themeColor="text1"/>
                <w:szCs w:val="21"/>
              </w:rPr>
              <w:t>深桑达Ａ</w:t>
            </w:r>
          </w:p>
        </w:tc>
        <w:tc>
          <w:tcPr>
            <w:tcW w:w="2880" w:type="dxa"/>
            <w:vAlign w:val="center"/>
          </w:tcPr>
          <w:p w:rsidR="00CA13BE" w:rsidRDefault="00D23AB9">
            <w:pPr>
              <w:jc w:val="right"/>
            </w:pPr>
            <w:r>
              <w:rPr>
                <w:rFonts w:eastAsiaTheme="minorEastAsia"/>
                <w:color w:val="000000" w:themeColor="text1"/>
                <w:szCs w:val="21"/>
              </w:rPr>
              <w:t>12,420,825.79</w:t>
            </w:r>
          </w:p>
        </w:tc>
        <w:tc>
          <w:tcPr>
            <w:tcW w:w="1620" w:type="dxa"/>
            <w:vAlign w:val="center"/>
          </w:tcPr>
          <w:p w:rsidR="00CA13BE" w:rsidRDefault="00D23AB9">
            <w:pPr>
              <w:jc w:val="right"/>
            </w:pPr>
            <w:r>
              <w:rPr>
                <w:rFonts w:eastAsiaTheme="minorEastAsia"/>
                <w:color w:val="000000" w:themeColor="text1"/>
                <w:szCs w:val="21"/>
              </w:rPr>
              <w:t>5.21</w:t>
            </w:r>
          </w:p>
        </w:tc>
      </w:tr>
      <w:tr w:rsidR="00CA13BE">
        <w:tc>
          <w:tcPr>
            <w:tcW w:w="870" w:type="dxa"/>
            <w:vAlign w:val="center"/>
          </w:tcPr>
          <w:p w:rsidR="00CA13BE" w:rsidRDefault="00D23AB9">
            <w:pPr>
              <w:jc w:val="center"/>
            </w:pPr>
            <w:r>
              <w:rPr>
                <w:rFonts w:eastAsiaTheme="minorEastAsia"/>
                <w:color w:val="000000" w:themeColor="text1"/>
                <w:szCs w:val="21"/>
              </w:rPr>
              <w:t>8</w:t>
            </w:r>
          </w:p>
        </w:tc>
        <w:tc>
          <w:tcPr>
            <w:tcW w:w="1650" w:type="dxa"/>
            <w:vAlign w:val="center"/>
          </w:tcPr>
          <w:p w:rsidR="00CA13BE" w:rsidRDefault="00D23AB9">
            <w:pPr>
              <w:jc w:val="center"/>
            </w:pPr>
            <w:r>
              <w:rPr>
                <w:rFonts w:eastAsiaTheme="minorEastAsia"/>
                <w:color w:val="000000" w:themeColor="text1"/>
                <w:szCs w:val="21"/>
              </w:rPr>
              <w:t>600570</w:t>
            </w:r>
          </w:p>
        </w:tc>
        <w:tc>
          <w:tcPr>
            <w:tcW w:w="1980" w:type="dxa"/>
            <w:vAlign w:val="center"/>
          </w:tcPr>
          <w:p w:rsidR="00CA13BE" w:rsidRDefault="00D23AB9">
            <w:pPr>
              <w:jc w:val="center"/>
            </w:pPr>
            <w:r>
              <w:rPr>
                <w:rFonts w:eastAsiaTheme="minorEastAsia"/>
                <w:color w:val="000000" w:themeColor="text1"/>
                <w:szCs w:val="21"/>
              </w:rPr>
              <w:t>恒生电子</w:t>
            </w:r>
          </w:p>
        </w:tc>
        <w:tc>
          <w:tcPr>
            <w:tcW w:w="2880" w:type="dxa"/>
            <w:vAlign w:val="center"/>
          </w:tcPr>
          <w:p w:rsidR="00CA13BE" w:rsidRDefault="00D23AB9">
            <w:pPr>
              <w:jc w:val="right"/>
            </w:pPr>
            <w:r>
              <w:rPr>
                <w:rFonts w:eastAsiaTheme="minorEastAsia"/>
                <w:color w:val="000000" w:themeColor="text1"/>
                <w:szCs w:val="21"/>
              </w:rPr>
              <w:t>9,227,704.34</w:t>
            </w:r>
          </w:p>
        </w:tc>
        <w:tc>
          <w:tcPr>
            <w:tcW w:w="1620" w:type="dxa"/>
            <w:vAlign w:val="center"/>
          </w:tcPr>
          <w:p w:rsidR="00CA13BE" w:rsidRDefault="00D23AB9">
            <w:pPr>
              <w:jc w:val="right"/>
            </w:pPr>
            <w:r>
              <w:rPr>
                <w:rFonts w:eastAsiaTheme="minorEastAsia"/>
                <w:color w:val="000000" w:themeColor="text1"/>
                <w:szCs w:val="21"/>
              </w:rPr>
              <w:t>3.87</w:t>
            </w:r>
          </w:p>
        </w:tc>
      </w:tr>
      <w:tr w:rsidR="00CA13BE">
        <w:tc>
          <w:tcPr>
            <w:tcW w:w="870" w:type="dxa"/>
            <w:vAlign w:val="center"/>
          </w:tcPr>
          <w:p w:rsidR="00CA13BE" w:rsidRDefault="00D23AB9">
            <w:pPr>
              <w:jc w:val="center"/>
            </w:pPr>
            <w:r>
              <w:rPr>
                <w:rFonts w:eastAsiaTheme="minorEastAsia"/>
                <w:color w:val="000000" w:themeColor="text1"/>
                <w:szCs w:val="21"/>
              </w:rPr>
              <w:t>9</w:t>
            </w:r>
          </w:p>
        </w:tc>
        <w:tc>
          <w:tcPr>
            <w:tcW w:w="1650" w:type="dxa"/>
            <w:vAlign w:val="center"/>
          </w:tcPr>
          <w:p w:rsidR="00CA13BE" w:rsidRDefault="00D23AB9">
            <w:pPr>
              <w:jc w:val="center"/>
            </w:pPr>
            <w:r>
              <w:rPr>
                <w:rFonts w:eastAsiaTheme="minorEastAsia"/>
                <w:color w:val="000000" w:themeColor="text1"/>
                <w:szCs w:val="21"/>
              </w:rPr>
              <w:t>003029</w:t>
            </w:r>
          </w:p>
        </w:tc>
        <w:tc>
          <w:tcPr>
            <w:tcW w:w="1980" w:type="dxa"/>
            <w:vAlign w:val="center"/>
          </w:tcPr>
          <w:p w:rsidR="00CA13BE" w:rsidRDefault="00D23AB9">
            <w:pPr>
              <w:jc w:val="center"/>
            </w:pPr>
            <w:r>
              <w:rPr>
                <w:rFonts w:eastAsiaTheme="minorEastAsia"/>
                <w:color w:val="000000" w:themeColor="text1"/>
                <w:szCs w:val="21"/>
              </w:rPr>
              <w:t>吉大正元</w:t>
            </w:r>
          </w:p>
        </w:tc>
        <w:tc>
          <w:tcPr>
            <w:tcW w:w="2880" w:type="dxa"/>
            <w:vAlign w:val="center"/>
          </w:tcPr>
          <w:p w:rsidR="00CA13BE" w:rsidRDefault="00D23AB9">
            <w:pPr>
              <w:jc w:val="right"/>
            </w:pPr>
            <w:r>
              <w:rPr>
                <w:rFonts w:eastAsiaTheme="minorEastAsia"/>
                <w:color w:val="000000" w:themeColor="text1"/>
                <w:szCs w:val="21"/>
              </w:rPr>
              <w:t>9,039,901.64</w:t>
            </w:r>
          </w:p>
        </w:tc>
        <w:tc>
          <w:tcPr>
            <w:tcW w:w="1620" w:type="dxa"/>
            <w:vAlign w:val="center"/>
          </w:tcPr>
          <w:p w:rsidR="00CA13BE" w:rsidRDefault="00D23AB9">
            <w:pPr>
              <w:jc w:val="right"/>
            </w:pPr>
            <w:r>
              <w:rPr>
                <w:rFonts w:eastAsiaTheme="minorEastAsia"/>
                <w:color w:val="000000" w:themeColor="text1"/>
                <w:szCs w:val="21"/>
              </w:rPr>
              <w:t>3.79</w:t>
            </w:r>
          </w:p>
        </w:tc>
      </w:tr>
      <w:tr w:rsidR="00CA13BE">
        <w:tc>
          <w:tcPr>
            <w:tcW w:w="870" w:type="dxa"/>
            <w:vAlign w:val="center"/>
          </w:tcPr>
          <w:p w:rsidR="00CA13BE" w:rsidRDefault="00D23AB9">
            <w:pPr>
              <w:jc w:val="center"/>
            </w:pPr>
            <w:r>
              <w:rPr>
                <w:rFonts w:eastAsiaTheme="minorEastAsia"/>
                <w:color w:val="000000" w:themeColor="text1"/>
                <w:szCs w:val="21"/>
              </w:rPr>
              <w:t>10</w:t>
            </w:r>
          </w:p>
        </w:tc>
        <w:tc>
          <w:tcPr>
            <w:tcW w:w="1650" w:type="dxa"/>
            <w:vAlign w:val="center"/>
          </w:tcPr>
          <w:p w:rsidR="00CA13BE" w:rsidRDefault="00D23AB9">
            <w:pPr>
              <w:jc w:val="center"/>
            </w:pPr>
            <w:r>
              <w:rPr>
                <w:rFonts w:eastAsiaTheme="minorEastAsia"/>
                <w:color w:val="000000" w:themeColor="text1"/>
                <w:szCs w:val="21"/>
              </w:rPr>
              <w:t>688111</w:t>
            </w:r>
          </w:p>
        </w:tc>
        <w:tc>
          <w:tcPr>
            <w:tcW w:w="1980" w:type="dxa"/>
            <w:vAlign w:val="center"/>
          </w:tcPr>
          <w:p w:rsidR="00CA13BE" w:rsidRDefault="00D23AB9">
            <w:pPr>
              <w:jc w:val="center"/>
            </w:pPr>
            <w:r>
              <w:rPr>
                <w:rFonts w:eastAsiaTheme="minorEastAsia"/>
                <w:color w:val="000000" w:themeColor="text1"/>
                <w:szCs w:val="21"/>
              </w:rPr>
              <w:t>金山办公</w:t>
            </w:r>
          </w:p>
        </w:tc>
        <w:tc>
          <w:tcPr>
            <w:tcW w:w="2880" w:type="dxa"/>
            <w:vAlign w:val="center"/>
          </w:tcPr>
          <w:p w:rsidR="00CA13BE" w:rsidRDefault="00D23AB9">
            <w:pPr>
              <w:jc w:val="right"/>
            </w:pPr>
            <w:r>
              <w:rPr>
                <w:rFonts w:eastAsiaTheme="minorEastAsia"/>
                <w:color w:val="000000" w:themeColor="text1"/>
                <w:szCs w:val="21"/>
              </w:rPr>
              <w:t>8,704,119.73</w:t>
            </w:r>
          </w:p>
        </w:tc>
        <w:tc>
          <w:tcPr>
            <w:tcW w:w="1620" w:type="dxa"/>
            <w:vAlign w:val="center"/>
          </w:tcPr>
          <w:p w:rsidR="00CA13BE" w:rsidRDefault="00D23AB9">
            <w:pPr>
              <w:jc w:val="right"/>
            </w:pPr>
            <w:r>
              <w:rPr>
                <w:rFonts w:eastAsiaTheme="minorEastAsia"/>
                <w:color w:val="000000" w:themeColor="text1"/>
                <w:szCs w:val="21"/>
              </w:rPr>
              <w:t>3.65</w:t>
            </w:r>
          </w:p>
        </w:tc>
      </w:tr>
      <w:tr w:rsidR="00CA13BE">
        <w:tc>
          <w:tcPr>
            <w:tcW w:w="870" w:type="dxa"/>
            <w:vAlign w:val="center"/>
          </w:tcPr>
          <w:p w:rsidR="00CA13BE" w:rsidRDefault="00D23AB9">
            <w:pPr>
              <w:jc w:val="center"/>
            </w:pPr>
            <w:r>
              <w:rPr>
                <w:rFonts w:eastAsiaTheme="minorEastAsia"/>
                <w:color w:val="000000" w:themeColor="text1"/>
                <w:szCs w:val="21"/>
              </w:rPr>
              <w:t>11</w:t>
            </w:r>
          </w:p>
        </w:tc>
        <w:tc>
          <w:tcPr>
            <w:tcW w:w="1650" w:type="dxa"/>
            <w:vAlign w:val="center"/>
          </w:tcPr>
          <w:p w:rsidR="00CA13BE" w:rsidRDefault="00D23AB9">
            <w:pPr>
              <w:jc w:val="center"/>
            </w:pPr>
            <w:r>
              <w:rPr>
                <w:rFonts w:eastAsiaTheme="minorEastAsia"/>
                <w:color w:val="000000" w:themeColor="text1"/>
                <w:szCs w:val="21"/>
              </w:rPr>
              <w:t>603039</w:t>
            </w:r>
          </w:p>
        </w:tc>
        <w:tc>
          <w:tcPr>
            <w:tcW w:w="1980" w:type="dxa"/>
            <w:vAlign w:val="center"/>
          </w:tcPr>
          <w:p w:rsidR="00CA13BE" w:rsidRDefault="00D23AB9">
            <w:pPr>
              <w:jc w:val="center"/>
            </w:pPr>
            <w:r>
              <w:rPr>
                <w:rFonts w:eastAsiaTheme="minorEastAsia"/>
                <w:color w:val="000000" w:themeColor="text1"/>
                <w:szCs w:val="21"/>
              </w:rPr>
              <w:t>ST</w:t>
            </w:r>
            <w:r>
              <w:rPr>
                <w:rFonts w:eastAsiaTheme="minorEastAsia"/>
                <w:color w:val="000000" w:themeColor="text1"/>
                <w:szCs w:val="21"/>
              </w:rPr>
              <w:t>泛微</w:t>
            </w:r>
          </w:p>
        </w:tc>
        <w:tc>
          <w:tcPr>
            <w:tcW w:w="2880" w:type="dxa"/>
            <w:vAlign w:val="center"/>
          </w:tcPr>
          <w:p w:rsidR="00CA13BE" w:rsidRDefault="00D23AB9">
            <w:pPr>
              <w:jc w:val="right"/>
            </w:pPr>
            <w:r>
              <w:rPr>
                <w:rFonts w:eastAsiaTheme="minorEastAsia"/>
                <w:color w:val="000000" w:themeColor="text1"/>
                <w:szCs w:val="21"/>
              </w:rPr>
              <w:t>8,391,263.62</w:t>
            </w:r>
          </w:p>
        </w:tc>
        <w:tc>
          <w:tcPr>
            <w:tcW w:w="1620" w:type="dxa"/>
            <w:vAlign w:val="center"/>
          </w:tcPr>
          <w:p w:rsidR="00CA13BE" w:rsidRDefault="00D23AB9">
            <w:pPr>
              <w:jc w:val="right"/>
            </w:pPr>
            <w:r>
              <w:rPr>
                <w:rFonts w:eastAsiaTheme="minorEastAsia"/>
                <w:color w:val="000000" w:themeColor="text1"/>
                <w:szCs w:val="21"/>
              </w:rPr>
              <w:t>3.52</w:t>
            </w:r>
          </w:p>
        </w:tc>
      </w:tr>
      <w:tr w:rsidR="00CA13BE">
        <w:tc>
          <w:tcPr>
            <w:tcW w:w="870" w:type="dxa"/>
            <w:vAlign w:val="center"/>
          </w:tcPr>
          <w:p w:rsidR="00CA13BE" w:rsidRDefault="00D23AB9">
            <w:pPr>
              <w:jc w:val="center"/>
            </w:pPr>
            <w:r>
              <w:rPr>
                <w:rFonts w:eastAsiaTheme="minorEastAsia"/>
                <w:color w:val="000000" w:themeColor="text1"/>
                <w:szCs w:val="21"/>
              </w:rPr>
              <w:t>12</w:t>
            </w:r>
          </w:p>
        </w:tc>
        <w:tc>
          <w:tcPr>
            <w:tcW w:w="1650" w:type="dxa"/>
            <w:vAlign w:val="center"/>
          </w:tcPr>
          <w:p w:rsidR="00CA13BE" w:rsidRDefault="00D23AB9">
            <w:pPr>
              <w:jc w:val="center"/>
            </w:pPr>
            <w:r>
              <w:rPr>
                <w:rFonts w:eastAsiaTheme="minorEastAsia"/>
                <w:color w:val="000000" w:themeColor="text1"/>
                <w:szCs w:val="21"/>
              </w:rPr>
              <w:t>601689</w:t>
            </w:r>
          </w:p>
        </w:tc>
        <w:tc>
          <w:tcPr>
            <w:tcW w:w="1980" w:type="dxa"/>
            <w:vAlign w:val="center"/>
          </w:tcPr>
          <w:p w:rsidR="00CA13BE" w:rsidRDefault="00D23AB9">
            <w:pPr>
              <w:jc w:val="center"/>
            </w:pPr>
            <w:r>
              <w:rPr>
                <w:rFonts w:eastAsiaTheme="minorEastAsia"/>
                <w:color w:val="000000" w:themeColor="text1"/>
                <w:szCs w:val="21"/>
              </w:rPr>
              <w:t>拓普集团</w:t>
            </w:r>
          </w:p>
        </w:tc>
        <w:tc>
          <w:tcPr>
            <w:tcW w:w="2880" w:type="dxa"/>
            <w:vAlign w:val="center"/>
          </w:tcPr>
          <w:p w:rsidR="00CA13BE" w:rsidRDefault="00D23AB9">
            <w:pPr>
              <w:jc w:val="right"/>
            </w:pPr>
            <w:r>
              <w:rPr>
                <w:rFonts w:eastAsiaTheme="minorEastAsia"/>
                <w:color w:val="000000" w:themeColor="text1"/>
                <w:szCs w:val="21"/>
              </w:rPr>
              <w:t>7,869,008.81</w:t>
            </w:r>
          </w:p>
        </w:tc>
        <w:tc>
          <w:tcPr>
            <w:tcW w:w="1620" w:type="dxa"/>
            <w:vAlign w:val="center"/>
          </w:tcPr>
          <w:p w:rsidR="00CA13BE" w:rsidRDefault="00D23AB9">
            <w:pPr>
              <w:jc w:val="right"/>
            </w:pPr>
            <w:r>
              <w:rPr>
                <w:rFonts w:eastAsiaTheme="minorEastAsia"/>
                <w:color w:val="000000" w:themeColor="text1"/>
                <w:szCs w:val="21"/>
              </w:rPr>
              <w:t>3.30</w:t>
            </w:r>
          </w:p>
        </w:tc>
      </w:tr>
      <w:tr w:rsidR="00CA13BE">
        <w:tc>
          <w:tcPr>
            <w:tcW w:w="870" w:type="dxa"/>
            <w:vAlign w:val="center"/>
          </w:tcPr>
          <w:p w:rsidR="00CA13BE" w:rsidRDefault="00D23AB9">
            <w:pPr>
              <w:jc w:val="center"/>
            </w:pPr>
            <w:r>
              <w:rPr>
                <w:rFonts w:eastAsiaTheme="minorEastAsia"/>
                <w:color w:val="000000" w:themeColor="text1"/>
                <w:szCs w:val="21"/>
              </w:rPr>
              <w:lastRenderedPageBreak/>
              <w:t>13</w:t>
            </w:r>
          </w:p>
        </w:tc>
        <w:tc>
          <w:tcPr>
            <w:tcW w:w="1650" w:type="dxa"/>
            <w:vAlign w:val="center"/>
          </w:tcPr>
          <w:p w:rsidR="00CA13BE" w:rsidRDefault="00D23AB9">
            <w:pPr>
              <w:jc w:val="center"/>
            </w:pPr>
            <w:r>
              <w:rPr>
                <w:rFonts w:eastAsiaTheme="minorEastAsia"/>
                <w:color w:val="000000" w:themeColor="text1"/>
                <w:szCs w:val="21"/>
              </w:rPr>
              <w:t>002439</w:t>
            </w:r>
          </w:p>
        </w:tc>
        <w:tc>
          <w:tcPr>
            <w:tcW w:w="1980" w:type="dxa"/>
            <w:vAlign w:val="center"/>
          </w:tcPr>
          <w:p w:rsidR="00CA13BE" w:rsidRDefault="00D23AB9">
            <w:pPr>
              <w:jc w:val="center"/>
            </w:pPr>
            <w:r>
              <w:rPr>
                <w:rFonts w:eastAsiaTheme="minorEastAsia"/>
                <w:color w:val="000000" w:themeColor="text1"/>
                <w:szCs w:val="21"/>
              </w:rPr>
              <w:t>启明星辰</w:t>
            </w:r>
          </w:p>
        </w:tc>
        <w:tc>
          <w:tcPr>
            <w:tcW w:w="2880" w:type="dxa"/>
            <w:vAlign w:val="center"/>
          </w:tcPr>
          <w:p w:rsidR="00CA13BE" w:rsidRDefault="00D23AB9">
            <w:pPr>
              <w:jc w:val="right"/>
            </w:pPr>
            <w:r>
              <w:rPr>
                <w:rFonts w:eastAsiaTheme="minorEastAsia"/>
                <w:color w:val="000000" w:themeColor="text1"/>
                <w:szCs w:val="21"/>
              </w:rPr>
              <w:t>7,296,223.05</w:t>
            </w:r>
          </w:p>
        </w:tc>
        <w:tc>
          <w:tcPr>
            <w:tcW w:w="1620" w:type="dxa"/>
            <w:vAlign w:val="center"/>
          </w:tcPr>
          <w:p w:rsidR="00CA13BE" w:rsidRDefault="00D23AB9">
            <w:pPr>
              <w:jc w:val="right"/>
            </w:pPr>
            <w:r>
              <w:rPr>
                <w:rFonts w:eastAsiaTheme="minorEastAsia"/>
                <w:color w:val="000000" w:themeColor="text1"/>
                <w:szCs w:val="21"/>
              </w:rPr>
              <w:t>3.06</w:t>
            </w:r>
          </w:p>
        </w:tc>
      </w:tr>
      <w:tr w:rsidR="00CA13BE">
        <w:tc>
          <w:tcPr>
            <w:tcW w:w="870" w:type="dxa"/>
            <w:vAlign w:val="center"/>
          </w:tcPr>
          <w:p w:rsidR="00CA13BE" w:rsidRDefault="00D23AB9">
            <w:pPr>
              <w:jc w:val="center"/>
            </w:pPr>
            <w:r>
              <w:rPr>
                <w:rFonts w:eastAsiaTheme="minorEastAsia"/>
                <w:color w:val="000000" w:themeColor="text1"/>
                <w:szCs w:val="21"/>
              </w:rPr>
              <w:t>14</w:t>
            </w:r>
          </w:p>
        </w:tc>
        <w:tc>
          <w:tcPr>
            <w:tcW w:w="1650" w:type="dxa"/>
            <w:vAlign w:val="center"/>
          </w:tcPr>
          <w:p w:rsidR="00CA13BE" w:rsidRDefault="00D23AB9">
            <w:pPr>
              <w:jc w:val="center"/>
            </w:pPr>
            <w:r>
              <w:rPr>
                <w:rFonts w:eastAsiaTheme="minorEastAsia"/>
                <w:color w:val="000000" w:themeColor="text1"/>
                <w:szCs w:val="21"/>
              </w:rPr>
              <w:t>300996</w:t>
            </w:r>
          </w:p>
        </w:tc>
        <w:tc>
          <w:tcPr>
            <w:tcW w:w="1980" w:type="dxa"/>
            <w:vAlign w:val="center"/>
          </w:tcPr>
          <w:p w:rsidR="00CA13BE" w:rsidRDefault="00D23AB9">
            <w:pPr>
              <w:jc w:val="center"/>
            </w:pPr>
            <w:r>
              <w:rPr>
                <w:rFonts w:eastAsiaTheme="minorEastAsia"/>
                <w:color w:val="000000" w:themeColor="text1"/>
                <w:szCs w:val="21"/>
              </w:rPr>
              <w:t>普联软件</w:t>
            </w:r>
          </w:p>
        </w:tc>
        <w:tc>
          <w:tcPr>
            <w:tcW w:w="2880" w:type="dxa"/>
            <w:vAlign w:val="center"/>
          </w:tcPr>
          <w:p w:rsidR="00CA13BE" w:rsidRDefault="00D23AB9">
            <w:pPr>
              <w:jc w:val="right"/>
            </w:pPr>
            <w:r>
              <w:rPr>
                <w:rFonts w:eastAsiaTheme="minorEastAsia"/>
                <w:color w:val="000000" w:themeColor="text1"/>
                <w:szCs w:val="21"/>
              </w:rPr>
              <w:t>7,104,634.66</w:t>
            </w:r>
          </w:p>
        </w:tc>
        <w:tc>
          <w:tcPr>
            <w:tcW w:w="1620" w:type="dxa"/>
            <w:vAlign w:val="center"/>
          </w:tcPr>
          <w:p w:rsidR="00CA13BE" w:rsidRDefault="00D23AB9">
            <w:pPr>
              <w:jc w:val="right"/>
            </w:pPr>
            <w:r>
              <w:rPr>
                <w:rFonts w:eastAsiaTheme="minorEastAsia"/>
                <w:color w:val="000000" w:themeColor="text1"/>
                <w:szCs w:val="21"/>
              </w:rPr>
              <w:t>2.98</w:t>
            </w:r>
          </w:p>
        </w:tc>
      </w:tr>
      <w:tr w:rsidR="00CA13BE">
        <w:tc>
          <w:tcPr>
            <w:tcW w:w="870" w:type="dxa"/>
            <w:vAlign w:val="center"/>
          </w:tcPr>
          <w:p w:rsidR="00CA13BE" w:rsidRDefault="00D23AB9">
            <w:pPr>
              <w:jc w:val="center"/>
            </w:pPr>
            <w:r>
              <w:rPr>
                <w:rFonts w:eastAsiaTheme="minorEastAsia"/>
                <w:color w:val="000000" w:themeColor="text1"/>
                <w:szCs w:val="21"/>
              </w:rPr>
              <w:t>15</w:t>
            </w:r>
          </w:p>
        </w:tc>
        <w:tc>
          <w:tcPr>
            <w:tcW w:w="1650" w:type="dxa"/>
            <w:vAlign w:val="center"/>
          </w:tcPr>
          <w:p w:rsidR="00CA13BE" w:rsidRDefault="00D23AB9">
            <w:pPr>
              <w:jc w:val="center"/>
            </w:pPr>
            <w:r>
              <w:rPr>
                <w:rFonts w:eastAsiaTheme="minorEastAsia"/>
                <w:color w:val="000000" w:themeColor="text1"/>
                <w:szCs w:val="21"/>
              </w:rPr>
              <w:t>002180</w:t>
            </w:r>
          </w:p>
        </w:tc>
        <w:tc>
          <w:tcPr>
            <w:tcW w:w="1980" w:type="dxa"/>
            <w:vAlign w:val="center"/>
          </w:tcPr>
          <w:p w:rsidR="00CA13BE" w:rsidRDefault="00D23AB9">
            <w:pPr>
              <w:jc w:val="center"/>
            </w:pPr>
            <w:r>
              <w:rPr>
                <w:rFonts w:eastAsiaTheme="minorEastAsia"/>
                <w:color w:val="000000" w:themeColor="text1"/>
                <w:szCs w:val="21"/>
              </w:rPr>
              <w:t>纳思达</w:t>
            </w:r>
          </w:p>
        </w:tc>
        <w:tc>
          <w:tcPr>
            <w:tcW w:w="2880" w:type="dxa"/>
            <w:vAlign w:val="center"/>
          </w:tcPr>
          <w:p w:rsidR="00CA13BE" w:rsidRDefault="00D23AB9">
            <w:pPr>
              <w:jc w:val="right"/>
            </w:pPr>
            <w:r>
              <w:rPr>
                <w:rFonts w:eastAsiaTheme="minorEastAsia"/>
                <w:color w:val="000000" w:themeColor="text1"/>
                <w:szCs w:val="21"/>
              </w:rPr>
              <w:t>6,729,038.36</w:t>
            </w:r>
          </w:p>
        </w:tc>
        <w:tc>
          <w:tcPr>
            <w:tcW w:w="1620" w:type="dxa"/>
            <w:vAlign w:val="center"/>
          </w:tcPr>
          <w:p w:rsidR="00CA13BE" w:rsidRDefault="00D23AB9">
            <w:pPr>
              <w:jc w:val="right"/>
            </w:pPr>
            <w:r>
              <w:rPr>
                <w:rFonts w:eastAsiaTheme="minorEastAsia"/>
                <w:color w:val="000000" w:themeColor="text1"/>
                <w:szCs w:val="21"/>
              </w:rPr>
              <w:t>2.82</w:t>
            </w:r>
          </w:p>
        </w:tc>
      </w:tr>
      <w:tr w:rsidR="00CA13BE">
        <w:tc>
          <w:tcPr>
            <w:tcW w:w="870" w:type="dxa"/>
            <w:vAlign w:val="center"/>
          </w:tcPr>
          <w:p w:rsidR="00CA13BE" w:rsidRDefault="00D23AB9">
            <w:pPr>
              <w:jc w:val="center"/>
            </w:pPr>
            <w:r>
              <w:rPr>
                <w:rFonts w:eastAsiaTheme="minorEastAsia"/>
                <w:color w:val="000000" w:themeColor="text1"/>
                <w:szCs w:val="21"/>
              </w:rPr>
              <w:t>16</w:t>
            </w:r>
          </w:p>
        </w:tc>
        <w:tc>
          <w:tcPr>
            <w:tcW w:w="1650" w:type="dxa"/>
            <w:vAlign w:val="center"/>
          </w:tcPr>
          <w:p w:rsidR="00CA13BE" w:rsidRDefault="00D23AB9">
            <w:pPr>
              <w:jc w:val="center"/>
            </w:pPr>
            <w:r>
              <w:rPr>
                <w:rFonts w:eastAsiaTheme="minorEastAsia"/>
                <w:color w:val="000000" w:themeColor="text1"/>
                <w:szCs w:val="21"/>
              </w:rPr>
              <w:t>300226</w:t>
            </w:r>
          </w:p>
        </w:tc>
        <w:tc>
          <w:tcPr>
            <w:tcW w:w="1980" w:type="dxa"/>
            <w:vAlign w:val="center"/>
          </w:tcPr>
          <w:p w:rsidR="00CA13BE" w:rsidRDefault="00D23AB9">
            <w:pPr>
              <w:jc w:val="center"/>
            </w:pPr>
            <w:r>
              <w:rPr>
                <w:rFonts w:eastAsiaTheme="minorEastAsia"/>
                <w:color w:val="000000" w:themeColor="text1"/>
                <w:szCs w:val="21"/>
              </w:rPr>
              <w:t>上海钢联</w:t>
            </w:r>
          </w:p>
        </w:tc>
        <w:tc>
          <w:tcPr>
            <w:tcW w:w="2880" w:type="dxa"/>
            <w:vAlign w:val="center"/>
          </w:tcPr>
          <w:p w:rsidR="00CA13BE" w:rsidRDefault="00D23AB9">
            <w:pPr>
              <w:jc w:val="right"/>
            </w:pPr>
            <w:r>
              <w:rPr>
                <w:rFonts w:eastAsiaTheme="minorEastAsia"/>
                <w:color w:val="000000" w:themeColor="text1"/>
                <w:szCs w:val="21"/>
              </w:rPr>
              <w:t>6,716,382.25</w:t>
            </w:r>
          </w:p>
        </w:tc>
        <w:tc>
          <w:tcPr>
            <w:tcW w:w="1620" w:type="dxa"/>
            <w:vAlign w:val="center"/>
          </w:tcPr>
          <w:p w:rsidR="00CA13BE" w:rsidRDefault="00D23AB9">
            <w:pPr>
              <w:jc w:val="right"/>
            </w:pPr>
            <w:r>
              <w:rPr>
                <w:rFonts w:eastAsiaTheme="minorEastAsia"/>
                <w:color w:val="000000" w:themeColor="text1"/>
                <w:szCs w:val="21"/>
              </w:rPr>
              <w:t>2.82</w:t>
            </w:r>
          </w:p>
        </w:tc>
      </w:tr>
      <w:tr w:rsidR="00CA13BE">
        <w:tc>
          <w:tcPr>
            <w:tcW w:w="870" w:type="dxa"/>
            <w:vAlign w:val="center"/>
          </w:tcPr>
          <w:p w:rsidR="00CA13BE" w:rsidRDefault="00D23AB9">
            <w:pPr>
              <w:jc w:val="center"/>
            </w:pPr>
            <w:r>
              <w:rPr>
                <w:rFonts w:eastAsiaTheme="minorEastAsia"/>
                <w:color w:val="000000" w:themeColor="text1"/>
                <w:szCs w:val="21"/>
              </w:rPr>
              <w:t>17</w:t>
            </w:r>
          </w:p>
        </w:tc>
        <w:tc>
          <w:tcPr>
            <w:tcW w:w="1650" w:type="dxa"/>
            <w:vAlign w:val="center"/>
          </w:tcPr>
          <w:p w:rsidR="00CA13BE" w:rsidRDefault="00D23AB9">
            <w:pPr>
              <w:jc w:val="center"/>
            </w:pPr>
            <w:r>
              <w:rPr>
                <w:rFonts w:eastAsiaTheme="minorEastAsia"/>
                <w:color w:val="000000" w:themeColor="text1"/>
                <w:szCs w:val="21"/>
              </w:rPr>
              <w:t>600602</w:t>
            </w:r>
          </w:p>
        </w:tc>
        <w:tc>
          <w:tcPr>
            <w:tcW w:w="1980" w:type="dxa"/>
            <w:vAlign w:val="center"/>
          </w:tcPr>
          <w:p w:rsidR="00CA13BE" w:rsidRDefault="00D23AB9">
            <w:pPr>
              <w:jc w:val="center"/>
            </w:pPr>
            <w:r>
              <w:rPr>
                <w:rFonts w:eastAsiaTheme="minorEastAsia"/>
                <w:color w:val="000000" w:themeColor="text1"/>
                <w:szCs w:val="21"/>
              </w:rPr>
              <w:t>云赛智联</w:t>
            </w:r>
          </w:p>
        </w:tc>
        <w:tc>
          <w:tcPr>
            <w:tcW w:w="2880" w:type="dxa"/>
            <w:vAlign w:val="center"/>
          </w:tcPr>
          <w:p w:rsidR="00CA13BE" w:rsidRDefault="00D23AB9">
            <w:pPr>
              <w:jc w:val="right"/>
            </w:pPr>
            <w:r>
              <w:rPr>
                <w:rFonts w:eastAsiaTheme="minorEastAsia"/>
                <w:color w:val="000000" w:themeColor="text1"/>
                <w:szCs w:val="21"/>
              </w:rPr>
              <w:t>6,505,578.72</w:t>
            </w:r>
          </w:p>
        </w:tc>
        <w:tc>
          <w:tcPr>
            <w:tcW w:w="1620" w:type="dxa"/>
            <w:vAlign w:val="center"/>
          </w:tcPr>
          <w:p w:rsidR="00CA13BE" w:rsidRDefault="00D23AB9">
            <w:pPr>
              <w:jc w:val="right"/>
            </w:pPr>
            <w:r>
              <w:rPr>
                <w:rFonts w:eastAsiaTheme="minorEastAsia"/>
                <w:color w:val="000000" w:themeColor="text1"/>
                <w:szCs w:val="21"/>
              </w:rPr>
              <w:t>2.73</w:t>
            </w:r>
          </w:p>
        </w:tc>
      </w:tr>
      <w:tr w:rsidR="00CA13BE">
        <w:tc>
          <w:tcPr>
            <w:tcW w:w="870" w:type="dxa"/>
            <w:vAlign w:val="center"/>
          </w:tcPr>
          <w:p w:rsidR="00CA13BE" w:rsidRDefault="00D23AB9">
            <w:pPr>
              <w:jc w:val="center"/>
            </w:pPr>
            <w:r>
              <w:rPr>
                <w:rFonts w:eastAsiaTheme="minorEastAsia"/>
                <w:color w:val="000000" w:themeColor="text1"/>
                <w:szCs w:val="21"/>
              </w:rPr>
              <w:t>18</w:t>
            </w:r>
          </w:p>
        </w:tc>
        <w:tc>
          <w:tcPr>
            <w:tcW w:w="1650" w:type="dxa"/>
            <w:vAlign w:val="center"/>
          </w:tcPr>
          <w:p w:rsidR="00CA13BE" w:rsidRDefault="00D23AB9">
            <w:pPr>
              <w:jc w:val="center"/>
            </w:pPr>
            <w:r>
              <w:rPr>
                <w:rFonts w:eastAsiaTheme="minorEastAsia"/>
                <w:color w:val="000000" w:themeColor="text1"/>
                <w:szCs w:val="21"/>
              </w:rPr>
              <w:t>002174</w:t>
            </w:r>
          </w:p>
        </w:tc>
        <w:tc>
          <w:tcPr>
            <w:tcW w:w="1980" w:type="dxa"/>
            <w:vAlign w:val="center"/>
          </w:tcPr>
          <w:p w:rsidR="00CA13BE" w:rsidRDefault="00D23AB9">
            <w:pPr>
              <w:jc w:val="center"/>
            </w:pPr>
            <w:r>
              <w:rPr>
                <w:rFonts w:eastAsiaTheme="minorEastAsia"/>
                <w:color w:val="000000" w:themeColor="text1"/>
                <w:szCs w:val="21"/>
              </w:rPr>
              <w:t>游族网络</w:t>
            </w:r>
          </w:p>
        </w:tc>
        <w:tc>
          <w:tcPr>
            <w:tcW w:w="2880" w:type="dxa"/>
            <w:vAlign w:val="center"/>
          </w:tcPr>
          <w:p w:rsidR="00CA13BE" w:rsidRDefault="00D23AB9">
            <w:pPr>
              <w:jc w:val="right"/>
            </w:pPr>
            <w:r>
              <w:rPr>
                <w:rFonts w:eastAsiaTheme="minorEastAsia"/>
                <w:color w:val="000000" w:themeColor="text1"/>
                <w:szCs w:val="21"/>
              </w:rPr>
              <w:t>6,433,722.33</w:t>
            </w:r>
          </w:p>
        </w:tc>
        <w:tc>
          <w:tcPr>
            <w:tcW w:w="1620" w:type="dxa"/>
            <w:vAlign w:val="center"/>
          </w:tcPr>
          <w:p w:rsidR="00CA13BE" w:rsidRDefault="00D23AB9">
            <w:pPr>
              <w:jc w:val="right"/>
            </w:pPr>
            <w:r>
              <w:rPr>
                <w:rFonts w:eastAsiaTheme="minorEastAsia"/>
                <w:color w:val="000000" w:themeColor="text1"/>
                <w:szCs w:val="21"/>
              </w:rPr>
              <w:t>2.70</w:t>
            </w:r>
          </w:p>
        </w:tc>
      </w:tr>
      <w:tr w:rsidR="00CA13BE">
        <w:tc>
          <w:tcPr>
            <w:tcW w:w="870" w:type="dxa"/>
            <w:vAlign w:val="center"/>
          </w:tcPr>
          <w:p w:rsidR="00CA13BE" w:rsidRDefault="00D23AB9">
            <w:pPr>
              <w:jc w:val="center"/>
            </w:pPr>
            <w:r>
              <w:rPr>
                <w:rFonts w:eastAsiaTheme="minorEastAsia"/>
                <w:color w:val="000000" w:themeColor="text1"/>
                <w:szCs w:val="21"/>
              </w:rPr>
              <w:t>19</w:t>
            </w:r>
          </w:p>
        </w:tc>
        <w:tc>
          <w:tcPr>
            <w:tcW w:w="1650" w:type="dxa"/>
            <w:vAlign w:val="center"/>
          </w:tcPr>
          <w:p w:rsidR="00CA13BE" w:rsidRDefault="00D23AB9">
            <w:pPr>
              <w:jc w:val="center"/>
            </w:pPr>
            <w:r>
              <w:rPr>
                <w:rFonts w:eastAsiaTheme="minorEastAsia"/>
                <w:color w:val="000000" w:themeColor="text1"/>
                <w:szCs w:val="21"/>
              </w:rPr>
              <w:t>002906</w:t>
            </w:r>
          </w:p>
        </w:tc>
        <w:tc>
          <w:tcPr>
            <w:tcW w:w="1980" w:type="dxa"/>
            <w:vAlign w:val="center"/>
          </w:tcPr>
          <w:p w:rsidR="00CA13BE" w:rsidRDefault="00D23AB9">
            <w:pPr>
              <w:jc w:val="center"/>
            </w:pPr>
            <w:r>
              <w:rPr>
                <w:rFonts w:eastAsiaTheme="minorEastAsia"/>
                <w:color w:val="000000" w:themeColor="text1"/>
                <w:szCs w:val="21"/>
              </w:rPr>
              <w:t>华阳集团</w:t>
            </w:r>
          </w:p>
        </w:tc>
        <w:tc>
          <w:tcPr>
            <w:tcW w:w="2880" w:type="dxa"/>
            <w:vAlign w:val="center"/>
          </w:tcPr>
          <w:p w:rsidR="00CA13BE" w:rsidRDefault="00D23AB9">
            <w:pPr>
              <w:jc w:val="right"/>
            </w:pPr>
            <w:r>
              <w:rPr>
                <w:rFonts w:eastAsiaTheme="minorEastAsia"/>
                <w:color w:val="000000" w:themeColor="text1"/>
                <w:szCs w:val="21"/>
              </w:rPr>
              <w:t>6,406,331.91</w:t>
            </w:r>
          </w:p>
        </w:tc>
        <w:tc>
          <w:tcPr>
            <w:tcW w:w="1620" w:type="dxa"/>
            <w:vAlign w:val="center"/>
          </w:tcPr>
          <w:p w:rsidR="00CA13BE" w:rsidRDefault="00D23AB9">
            <w:pPr>
              <w:jc w:val="right"/>
            </w:pPr>
            <w:r>
              <w:rPr>
                <w:rFonts w:eastAsiaTheme="minorEastAsia"/>
                <w:color w:val="000000" w:themeColor="text1"/>
                <w:szCs w:val="21"/>
              </w:rPr>
              <w:t>2.69</w:t>
            </w:r>
          </w:p>
        </w:tc>
      </w:tr>
      <w:tr w:rsidR="00CA13BE">
        <w:tc>
          <w:tcPr>
            <w:tcW w:w="870" w:type="dxa"/>
            <w:vAlign w:val="center"/>
          </w:tcPr>
          <w:p w:rsidR="00CA13BE" w:rsidRDefault="00D23AB9">
            <w:pPr>
              <w:jc w:val="center"/>
            </w:pPr>
            <w:r>
              <w:rPr>
                <w:rFonts w:eastAsiaTheme="minorEastAsia"/>
                <w:color w:val="000000" w:themeColor="text1"/>
                <w:szCs w:val="21"/>
              </w:rPr>
              <w:t>20</w:t>
            </w:r>
          </w:p>
        </w:tc>
        <w:tc>
          <w:tcPr>
            <w:tcW w:w="1650" w:type="dxa"/>
            <w:vAlign w:val="center"/>
          </w:tcPr>
          <w:p w:rsidR="00CA13BE" w:rsidRDefault="00D23AB9">
            <w:pPr>
              <w:jc w:val="center"/>
            </w:pPr>
            <w:r>
              <w:rPr>
                <w:rFonts w:eastAsiaTheme="minorEastAsia"/>
                <w:color w:val="000000" w:themeColor="text1"/>
                <w:szCs w:val="21"/>
              </w:rPr>
              <w:t>605133</w:t>
            </w:r>
          </w:p>
        </w:tc>
        <w:tc>
          <w:tcPr>
            <w:tcW w:w="1980" w:type="dxa"/>
            <w:vAlign w:val="center"/>
          </w:tcPr>
          <w:p w:rsidR="00CA13BE" w:rsidRDefault="00D23AB9">
            <w:pPr>
              <w:jc w:val="center"/>
            </w:pPr>
            <w:r>
              <w:rPr>
                <w:rFonts w:eastAsiaTheme="minorEastAsia"/>
                <w:color w:val="000000" w:themeColor="text1"/>
                <w:szCs w:val="21"/>
              </w:rPr>
              <w:t>嵘泰股份</w:t>
            </w:r>
          </w:p>
        </w:tc>
        <w:tc>
          <w:tcPr>
            <w:tcW w:w="2880" w:type="dxa"/>
            <w:vAlign w:val="center"/>
          </w:tcPr>
          <w:p w:rsidR="00CA13BE" w:rsidRDefault="00D23AB9">
            <w:pPr>
              <w:jc w:val="right"/>
            </w:pPr>
            <w:r>
              <w:rPr>
                <w:rFonts w:eastAsiaTheme="minorEastAsia"/>
                <w:color w:val="000000" w:themeColor="text1"/>
                <w:szCs w:val="21"/>
              </w:rPr>
              <w:t>6,344,253.10</w:t>
            </w:r>
          </w:p>
        </w:tc>
        <w:tc>
          <w:tcPr>
            <w:tcW w:w="1620" w:type="dxa"/>
            <w:vAlign w:val="center"/>
          </w:tcPr>
          <w:p w:rsidR="00CA13BE" w:rsidRDefault="00D23AB9">
            <w:pPr>
              <w:jc w:val="right"/>
            </w:pPr>
            <w:r>
              <w:rPr>
                <w:rFonts w:eastAsiaTheme="minorEastAsia"/>
                <w:color w:val="000000" w:themeColor="text1"/>
                <w:szCs w:val="21"/>
              </w:rPr>
              <w:t>2.66</w:t>
            </w:r>
          </w:p>
        </w:tc>
      </w:tr>
      <w:tr w:rsidR="00CA13BE">
        <w:tc>
          <w:tcPr>
            <w:tcW w:w="870" w:type="dxa"/>
            <w:vAlign w:val="center"/>
          </w:tcPr>
          <w:p w:rsidR="00CA13BE" w:rsidRDefault="00D23AB9">
            <w:pPr>
              <w:jc w:val="center"/>
            </w:pPr>
            <w:r>
              <w:rPr>
                <w:rFonts w:eastAsiaTheme="minorEastAsia"/>
                <w:color w:val="000000" w:themeColor="text1"/>
                <w:szCs w:val="21"/>
              </w:rPr>
              <w:t>21</w:t>
            </w:r>
          </w:p>
        </w:tc>
        <w:tc>
          <w:tcPr>
            <w:tcW w:w="1650" w:type="dxa"/>
            <w:vAlign w:val="center"/>
          </w:tcPr>
          <w:p w:rsidR="00CA13BE" w:rsidRDefault="00D23AB9">
            <w:pPr>
              <w:jc w:val="center"/>
            </w:pPr>
            <w:r>
              <w:rPr>
                <w:rFonts w:eastAsiaTheme="minorEastAsia"/>
                <w:color w:val="000000" w:themeColor="text1"/>
                <w:szCs w:val="21"/>
              </w:rPr>
              <w:t>002605</w:t>
            </w:r>
          </w:p>
        </w:tc>
        <w:tc>
          <w:tcPr>
            <w:tcW w:w="1980" w:type="dxa"/>
            <w:vAlign w:val="center"/>
          </w:tcPr>
          <w:p w:rsidR="00CA13BE" w:rsidRDefault="00D23AB9">
            <w:pPr>
              <w:jc w:val="center"/>
            </w:pPr>
            <w:r>
              <w:rPr>
                <w:rFonts w:eastAsiaTheme="minorEastAsia"/>
                <w:color w:val="000000" w:themeColor="text1"/>
                <w:szCs w:val="21"/>
              </w:rPr>
              <w:t>姚记科技</w:t>
            </w:r>
          </w:p>
        </w:tc>
        <w:tc>
          <w:tcPr>
            <w:tcW w:w="2880" w:type="dxa"/>
            <w:vAlign w:val="center"/>
          </w:tcPr>
          <w:p w:rsidR="00CA13BE" w:rsidRDefault="00D23AB9">
            <w:pPr>
              <w:jc w:val="right"/>
            </w:pPr>
            <w:r>
              <w:rPr>
                <w:rFonts w:eastAsiaTheme="minorEastAsia"/>
                <w:color w:val="000000" w:themeColor="text1"/>
                <w:szCs w:val="21"/>
              </w:rPr>
              <w:t>6,257,669.40</w:t>
            </w:r>
          </w:p>
        </w:tc>
        <w:tc>
          <w:tcPr>
            <w:tcW w:w="1620" w:type="dxa"/>
            <w:vAlign w:val="center"/>
          </w:tcPr>
          <w:p w:rsidR="00CA13BE" w:rsidRDefault="00D23AB9">
            <w:pPr>
              <w:jc w:val="right"/>
            </w:pPr>
            <w:r>
              <w:rPr>
                <w:rFonts w:eastAsiaTheme="minorEastAsia"/>
                <w:color w:val="000000" w:themeColor="text1"/>
                <w:szCs w:val="21"/>
              </w:rPr>
              <w:t>2.62</w:t>
            </w:r>
          </w:p>
        </w:tc>
      </w:tr>
      <w:tr w:rsidR="00CA13BE">
        <w:tc>
          <w:tcPr>
            <w:tcW w:w="870" w:type="dxa"/>
            <w:vAlign w:val="center"/>
          </w:tcPr>
          <w:p w:rsidR="00CA13BE" w:rsidRDefault="00D23AB9">
            <w:pPr>
              <w:jc w:val="center"/>
            </w:pPr>
            <w:r>
              <w:rPr>
                <w:rFonts w:eastAsiaTheme="minorEastAsia"/>
                <w:color w:val="000000" w:themeColor="text1"/>
                <w:szCs w:val="21"/>
              </w:rPr>
              <w:t>22</w:t>
            </w:r>
          </w:p>
        </w:tc>
        <w:tc>
          <w:tcPr>
            <w:tcW w:w="1650" w:type="dxa"/>
            <w:vAlign w:val="center"/>
          </w:tcPr>
          <w:p w:rsidR="00CA13BE" w:rsidRDefault="00D23AB9">
            <w:pPr>
              <w:jc w:val="center"/>
            </w:pPr>
            <w:r>
              <w:rPr>
                <w:rFonts w:eastAsiaTheme="minorEastAsia"/>
                <w:color w:val="000000" w:themeColor="text1"/>
                <w:szCs w:val="21"/>
              </w:rPr>
              <w:t>300394</w:t>
            </w:r>
          </w:p>
        </w:tc>
        <w:tc>
          <w:tcPr>
            <w:tcW w:w="1980" w:type="dxa"/>
            <w:vAlign w:val="center"/>
          </w:tcPr>
          <w:p w:rsidR="00CA13BE" w:rsidRDefault="00D23AB9">
            <w:pPr>
              <w:jc w:val="center"/>
            </w:pPr>
            <w:r>
              <w:rPr>
                <w:rFonts w:eastAsiaTheme="minorEastAsia"/>
                <w:color w:val="000000" w:themeColor="text1"/>
                <w:szCs w:val="21"/>
              </w:rPr>
              <w:t>天孚通信</w:t>
            </w:r>
          </w:p>
        </w:tc>
        <w:tc>
          <w:tcPr>
            <w:tcW w:w="2880" w:type="dxa"/>
            <w:vAlign w:val="center"/>
          </w:tcPr>
          <w:p w:rsidR="00CA13BE" w:rsidRDefault="00D23AB9">
            <w:pPr>
              <w:jc w:val="right"/>
            </w:pPr>
            <w:r>
              <w:rPr>
                <w:rFonts w:eastAsiaTheme="minorEastAsia"/>
                <w:color w:val="000000" w:themeColor="text1"/>
                <w:szCs w:val="21"/>
              </w:rPr>
              <w:t>6,213,537.27</w:t>
            </w:r>
          </w:p>
        </w:tc>
        <w:tc>
          <w:tcPr>
            <w:tcW w:w="1620" w:type="dxa"/>
            <w:vAlign w:val="center"/>
          </w:tcPr>
          <w:p w:rsidR="00CA13BE" w:rsidRDefault="00D23AB9">
            <w:pPr>
              <w:jc w:val="right"/>
            </w:pPr>
            <w:r>
              <w:rPr>
                <w:rFonts w:eastAsiaTheme="minorEastAsia"/>
                <w:color w:val="000000" w:themeColor="text1"/>
                <w:szCs w:val="21"/>
              </w:rPr>
              <w:t>2.61</w:t>
            </w:r>
          </w:p>
        </w:tc>
      </w:tr>
      <w:tr w:rsidR="00CA13BE">
        <w:tc>
          <w:tcPr>
            <w:tcW w:w="870" w:type="dxa"/>
            <w:vAlign w:val="center"/>
          </w:tcPr>
          <w:p w:rsidR="00CA13BE" w:rsidRDefault="00D23AB9">
            <w:pPr>
              <w:jc w:val="center"/>
            </w:pPr>
            <w:r>
              <w:rPr>
                <w:rFonts w:eastAsiaTheme="minorEastAsia"/>
                <w:color w:val="000000" w:themeColor="text1"/>
                <w:szCs w:val="21"/>
              </w:rPr>
              <w:t>23</w:t>
            </w:r>
          </w:p>
        </w:tc>
        <w:tc>
          <w:tcPr>
            <w:tcW w:w="1650" w:type="dxa"/>
            <w:vAlign w:val="center"/>
          </w:tcPr>
          <w:p w:rsidR="00CA13BE" w:rsidRDefault="00D23AB9">
            <w:pPr>
              <w:jc w:val="center"/>
            </w:pPr>
            <w:r>
              <w:rPr>
                <w:rFonts w:eastAsiaTheme="minorEastAsia"/>
                <w:color w:val="000000" w:themeColor="text1"/>
                <w:szCs w:val="21"/>
              </w:rPr>
              <w:t>002812</w:t>
            </w:r>
          </w:p>
        </w:tc>
        <w:tc>
          <w:tcPr>
            <w:tcW w:w="1980" w:type="dxa"/>
            <w:vAlign w:val="center"/>
          </w:tcPr>
          <w:p w:rsidR="00CA13BE" w:rsidRDefault="00D23AB9">
            <w:pPr>
              <w:jc w:val="center"/>
            </w:pPr>
            <w:r>
              <w:rPr>
                <w:rFonts w:eastAsiaTheme="minorEastAsia"/>
                <w:color w:val="000000" w:themeColor="text1"/>
                <w:szCs w:val="21"/>
              </w:rPr>
              <w:t>恩捷股份</w:t>
            </w:r>
          </w:p>
        </w:tc>
        <w:tc>
          <w:tcPr>
            <w:tcW w:w="2880" w:type="dxa"/>
            <w:vAlign w:val="center"/>
          </w:tcPr>
          <w:p w:rsidR="00CA13BE" w:rsidRDefault="00D23AB9">
            <w:pPr>
              <w:jc w:val="right"/>
            </w:pPr>
            <w:r>
              <w:rPr>
                <w:rFonts w:eastAsiaTheme="minorEastAsia"/>
                <w:color w:val="000000" w:themeColor="text1"/>
                <w:szCs w:val="21"/>
              </w:rPr>
              <w:t>6,187,393.32</w:t>
            </w:r>
          </w:p>
        </w:tc>
        <w:tc>
          <w:tcPr>
            <w:tcW w:w="1620" w:type="dxa"/>
            <w:vAlign w:val="center"/>
          </w:tcPr>
          <w:p w:rsidR="00CA13BE" w:rsidRDefault="00D23AB9">
            <w:pPr>
              <w:jc w:val="right"/>
            </w:pPr>
            <w:r>
              <w:rPr>
                <w:rFonts w:eastAsiaTheme="minorEastAsia"/>
                <w:color w:val="000000" w:themeColor="text1"/>
                <w:szCs w:val="21"/>
              </w:rPr>
              <w:t>2.59</w:t>
            </w:r>
          </w:p>
        </w:tc>
      </w:tr>
      <w:tr w:rsidR="00CA13BE">
        <w:tc>
          <w:tcPr>
            <w:tcW w:w="870" w:type="dxa"/>
            <w:vAlign w:val="center"/>
          </w:tcPr>
          <w:p w:rsidR="00CA13BE" w:rsidRDefault="00D23AB9">
            <w:pPr>
              <w:jc w:val="center"/>
            </w:pPr>
            <w:r>
              <w:rPr>
                <w:rFonts w:eastAsiaTheme="minorEastAsia"/>
                <w:color w:val="000000" w:themeColor="text1"/>
                <w:szCs w:val="21"/>
              </w:rPr>
              <w:t>24</w:t>
            </w:r>
          </w:p>
        </w:tc>
        <w:tc>
          <w:tcPr>
            <w:tcW w:w="1650" w:type="dxa"/>
            <w:vAlign w:val="center"/>
          </w:tcPr>
          <w:p w:rsidR="00CA13BE" w:rsidRDefault="00D23AB9">
            <w:pPr>
              <w:jc w:val="center"/>
            </w:pPr>
            <w:r>
              <w:rPr>
                <w:rFonts w:eastAsiaTheme="minorEastAsia"/>
                <w:color w:val="000000" w:themeColor="text1"/>
                <w:szCs w:val="21"/>
              </w:rPr>
              <w:t>688579</w:t>
            </w:r>
          </w:p>
        </w:tc>
        <w:tc>
          <w:tcPr>
            <w:tcW w:w="1980" w:type="dxa"/>
            <w:vAlign w:val="center"/>
          </w:tcPr>
          <w:p w:rsidR="00CA13BE" w:rsidRDefault="00D23AB9">
            <w:pPr>
              <w:jc w:val="center"/>
            </w:pPr>
            <w:r>
              <w:rPr>
                <w:rFonts w:eastAsiaTheme="minorEastAsia"/>
                <w:color w:val="000000" w:themeColor="text1"/>
                <w:szCs w:val="21"/>
              </w:rPr>
              <w:t>山大地纬</w:t>
            </w:r>
          </w:p>
        </w:tc>
        <w:tc>
          <w:tcPr>
            <w:tcW w:w="2880" w:type="dxa"/>
            <w:vAlign w:val="center"/>
          </w:tcPr>
          <w:p w:rsidR="00CA13BE" w:rsidRDefault="00D23AB9">
            <w:pPr>
              <w:jc w:val="right"/>
            </w:pPr>
            <w:r>
              <w:rPr>
                <w:rFonts w:eastAsiaTheme="minorEastAsia"/>
                <w:color w:val="000000" w:themeColor="text1"/>
                <w:szCs w:val="21"/>
              </w:rPr>
              <w:t>6,079,636.05</w:t>
            </w:r>
          </w:p>
        </w:tc>
        <w:tc>
          <w:tcPr>
            <w:tcW w:w="1620" w:type="dxa"/>
            <w:vAlign w:val="center"/>
          </w:tcPr>
          <w:p w:rsidR="00CA13BE" w:rsidRDefault="00D23AB9">
            <w:pPr>
              <w:jc w:val="right"/>
            </w:pPr>
            <w:r>
              <w:rPr>
                <w:rFonts w:eastAsiaTheme="minorEastAsia"/>
                <w:color w:val="000000" w:themeColor="text1"/>
                <w:szCs w:val="21"/>
              </w:rPr>
              <w:t>2.55</w:t>
            </w:r>
          </w:p>
        </w:tc>
      </w:tr>
      <w:tr w:rsidR="00CA13BE">
        <w:tc>
          <w:tcPr>
            <w:tcW w:w="870" w:type="dxa"/>
            <w:vAlign w:val="center"/>
          </w:tcPr>
          <w:p w:rsidR="00CA13BE" w:rsidRDefault="00D23AB9">
            <w:pPr>
              <w:jc w:val="center"/>
            </w:pPr>
            <w:r>
              <w:rPr>
                <w:rFonts w:eastAsiaTheme="minorEastAsia"/>
                <w:color w:val="000000" w:themeColor="text1"/>
                <w:szCs w:val="21"/>
              </w:rPr>
              <w:t>25</w:t>
            </w:r>
          </w:p>
        </w:tc>
        <w:tc>
          <w:tcPr>
            <w:tcW w:w="1650" w:type="dxa"/>
            <w:vAlign w:val="center"/>
          </w:tcPr>
          <w:p w:rsidR="00CA13BE" w:rsidRDefault="00D23AB9">
            <w:pPr>
              <w:jc w:val="center"/>
            </w:pPr>
            <w:r>
              <w:rPr>
                <w:rFonts w:eastAsiaTheme="minorEastAsia"/>
                <w:color w:val="000000" w:themeColor="text1"/>
                <w:szCs w:val="21"/>
              </w:rPr>
              <w:t>688800</w:t>
            </w:r>
          </w:p>
        </w:tc>
        <w:tc>
          <w:tcPr>
            <w:tcW w:w="1980" w:type="dxa"/>
            <w:vAlign w:val="center"/>
          </w:tcPr>
          <w:p w:rsidR="00CA13BE" w:rsidRDefault="00D23AB9">
            <w:pPr>
              <w:jc w:val="center"/>
            </w:pPr>
            <w:r>
              <w:rPr>
                <w:rFonts w:eastAsiaTheme="minorEastAsia"/>
                <w:color w:val="000000" w:themeColor="text1"/>
                <w:szCs w:val="21"/>
              </w:rPr>
              <w:t>瑞可达</w:t>
            </w:r>
          </w:p>
        </w:tc>
        <w:tc>
          <w:tcPr>
            <w:tcW w:w="2880" w:type="dxa"/>
            <w:vAlign w:val="center"/>
          </w:tcPr>
          <w:p w:rsidR="00CA13BE" w:rsidRDefault="00D23AB9">
            <w:pPr>
              <w:jc w:val="right"/>
            </w:pPr>
            <w:r>
              <w:rPr>
                <w:rFonts w:eastAsiaTheme="minorEastAsia"/>
                <w:color w:val="000000" w:themeColor="text1"/>
                <w:szCs w:val="21"/>
              </w:rPr>
              <w:t>5,985,814.42</w:t>
            </w:r>
          </w:p>
        </w:tc>
        <w:tc>
          <w:tcPr>
            <w:tcW w:w="1620" w:type="dxa"/>
            <w:vAlign w:val="center"/>
          </w:tcPr>
          <w:p w:rsidR="00CA13BE" w:rsidRDefault="00D23AB9">
            <w:pPr>
              <w:jc w:val="right"/>
            </w:pPr>
            <w:r>
              <w:rPr>
                <w:rFonts w:eastAsiaTheme="minorEastAsia"/>
                <w:color w:val="000000" w:themeColor="text1"/>
                <w:szCs w:val="21"/>
              </w:rPr>
              <w:t>2.51</w:t>
            </w:r>
          </w:p>
        </w:tc>
      </w:tr>
      <w:tr w:rsidR="00CA13BE">
        <w:tc>
          <w:tcPr>
            <w:tcW w:w="870" w:type="dxa"/>
            <w:vAlign w:val="center"/>
          </w:tcPr>
          <w:p w:rsidR="00CA13BE" w:rsidRDefault="00D23AB9">
            <w:pPr>
              <w:jc w:val="center"/>
            </w:pPr>
            <w:r>
              <w:rPr>
                <w:rFonts w:eastAsiaTheme="minorEastAsia"/>
                <w:color w:val="000000" w:themeColor="text1"/>
                <w:szCs w:val="21"/>
              </w:rPr>
              <w:t>26</w:t>
            </w:r>
          </w:p>
        </w:tc>
        <w:tc>
          <w:tcPr>
            <w:tcW w:w="1650" w:type="dxa"/>
            <w:vAlign w:val="center"/>
          </w:tcPr>
          <w:p w:rsidR="00CA13BE" w:rsidRDefault="00D23AB9">
            <w:pPr>
              <w:jc w:val="center"/>
            </w:pPr>
            <w:r>
              <w:rPr>
                <w:rFonts w:eastAsiaTheme="minorEastAsia"/>
                <w:color w:val="000000" w:themeColor="text1"/>
                <w:szCs w:val="21"/>
              </w:rPr>
              <w:t>300750</w:t>
            </w:r>
          </w:p>
        </w:tc>
        <w:tc>
          <w:tcPr>
            <w:tcW w:w="1980" w:type="dxa"/>
            <w:vAlign w:val="center"/>
          </w:tcPr>
          <w:p w:rsidR="00CA13BE" w:rsidRDefault="00D23AB9">
            <w:pPr>
              <w:jc w:val="center"/>
            </w:pPr>
            <w:r>
              <w:rPr>
                <w:rFonts w:eastAsiaTheme="minorEastAsia"/>
                <w:color w:val="000000" w:themeColor="text1"/>
                <w:szCs w:val="21"/>
              </w:rPr>
              <w:t>宁德时代</w:t>
            </w:r>
          </w:p>
        </w:tc>
        <w:tc>
          <w:tcPr>
            <w:tcW w:w="2880" w:type="dxa"/>
            <w:vAlign w:val="center"/>
          </w:tcPr>
          <w:p w:rsidR="00CA13BE" w:rsidRDefault="00D23AB9">
            <w:pPr>
              <w:jc w:val="right"/>
            </w:pPr>
            <w:r>
              <w:rPr>
                <w:rFonts w:eastAsiaTheme="minorEastAsia"/>
                <w:color w:val="000000" w:themeColor="text1"/>
                <w:szCs w:val="21"/>
              </w:rPr>
              <w:t>5,958,967.86</w:t>
            </w:r>
          </w:p>
        </w:tc>
        <w:tc>
          <w:tcPr>
            <w:tcW w:w="1620" w:type="dxa"/>
            <w:vAlign w:val="center"/>
          </w:tcPr>
          <w:p w:rsidR="00CA13BE" w:rsidRDefault="00D23AB9">
            <w:pPr>
              <w:jc w:val="right"/>
            </w:pPr>
            <w:r>
              <w:rPr>
                <w:rFonts w:eastAsiaTheme="minorEastAsia"/>
                <w:color w:val="000000" w:themeColor="text1"/>
                <w:szCs w:val="21"/>
              </w:rPr>
              <w:t>2.50</w:t>
            </w:r>
          </w:p>
        </w:tc>
      </w:tr>
      <w:tr w:rsidR="00CA13BE">
        <w:tc>
          <w:tcPr>
            <w:tcW w:w="870" w:type="dxa"/>
            <w:vAlign w:val="center"/>
          </w:tcPr>
          <w:p w:rsidR="00CA13BE" w:rsidRDefault="00D23AB9">
            <w:pPr>
              <w:jc w:val="center"/>
            </w:pPr>
            <w:r>
              <w:rPr>
                <w:rFonts w:eastAsiaTheme="minorEastAsia"/>
                <w:color w:val="000000" w:themeColor="text1"/>
                <w:szCs w:val="21"/>
              </w:rPr>
              <w:t>27</w:t>
            </w:r>
          </w:p>
        </w:tc>
        <w:tc>
          <w:tcPr>
            <w:tcW w:w="1650" w:type="dxa"/>
            <w:vAlign w:val="center"/>
          </w:tcPr>
          <w:p w:rsidR="00CA13BE" w:rsidRDefault="00D23AB9">
            <w:pPr>
              <w:jc w:val="center"/>
            </w:pPr>
            <w:r>
              <w:rPr>
                <w:rFonts w:eastAsiaTheme="minorEastAsia"/>
                <w:color w:val="000000" w:themeColor="text1"/>
                <w:szCs w:val="21"/>
              </w:rPr>
              <w:t>601928</w:t>
            </w:r>
          </w:p>
        </w:tc>
        <w:tc>
          <w:tcPr>
            <w:tcW w:w="1980" w:type="dxa"/>
            <w:vAlign w:val="center"/>
          </w:tcPr>
          <w:p w:rsidR="00CA13BE" w:rsidRDefault="00D23AB9">
            <w:pPr>
              <w:jc w:val="center"/>
            </w:pPr>
            <w:r>
              <w:rPr>
                <w:rFonts w:eastAsiaTheme="minorEastAsia"/>
                <w:color w:val="000000" w:themeColor="text1"/>
                <w:szCs w:val="21"/>
              </w:rPr>
              <w:t>凤凰传媒</w:t>
            </w:r>
          </w:p>
        </w:tc>
        <w:tc>
          <w:tcPr>
            <w:tcW w:w="2880" w:type="dxa"/>
            <w:vAlign w:val="center"/>
          </w:tcPr>
          <w:p w:rsidR="00CA13BE" w:rsidRDefault="00D23AB9">
            <w:pPr>
              <w:jc w:val="right"/>
            </w:pPr>
            <w:r>
              <w:rPr>
                <w:rFonts w:eastAsiaTheme="minorEastAsia"/>
                <w:color w:val="000000" w:themeColor="text1"/>
                <w:szCs w:val="21"/>
              </w:rPr>
              <w:t>5,803,432.85</w:t>
            </w:r>
          </w:p>
        </w:tc>
        <w:tc>
          <w:tcPr>
            <w:tcW w:w="1620" w:type="dxa"/>
            <w:vAlign w:val="center"/>
          </w:tcPr>
          <w:p w:rsidR="00CA13BE" w:rsidRDefault="00D23AB9">
            <w:pPr>
              <w:jc w:val="right"/>
            </w:pPr>
            <w:r>
              <w:rPr>
                <w:rFonts w:eastAsiaTheme="minorEastAsia"/>
                <w:color w:val="000000" w:themeColor="text1"/>
                <w:szCs w:val="21"/>
              </w:rPr>
              <w:t>2.43</w:t>
            </w:r>
          </w:p>
        </w:tc>
      </w:tr>
      <w:tr w:rsidR="00CA13BE">
        <w:tc>
          <w:tcPr>
            <w:tcW w:w="870" w:type="dxa"/>
            <w:vAlign w:val="center"/>
          </w:tcPr>
          <w:p w:rsidR="00CA13BE" w:rsidRDefault="00D23AB9">
            <w:pPr>
              <w:jc w:val="center"/>
            </w:pPr>
            <w:r>
              <w:rPr>
                <w:rFonts w:eastAsiaTheme="minorEastAsia"/>
                <w:color w:val="000000" w:themeColor="text1"/>
                <w:szCs w:val="21"/>
              </w:rPr>
              <w:t>28</w:t>
            </w:r>
          </w:p>
        </w:tc>
        <w:tc>
          <w:tcPr>
            <w:tcW w:w="1650" w:type="dxa"/>
            <w:vAlign w:val="center"/>
          </w:tcPr>
          <w:p w:rsidR="00CA13BE" w:rsidRDefault="00D23AB9">
            <w:pPr>
              <w:jc w:val="center"/>
            </w:pPr>
            <w:r>
              <w:rPr>
                <w:rFonts w:eastAsiaTheme="minorEastAsia"/>
                <w:color w:val="000000" w:themeColor="text1"/>
                <w:szCs w:val="21"/>
              </w:rPr>
              <w:t>603138</w:t>
            </w:r>
          </w:p>
        </w:tc>
        <w:tc>
          <w:tcPr>
            <w:tcW w:w="1980" w:type="dxa"/>
            <w:vAlign w:val="center"/>
          </w:tcPr>
          <w:p w:rsidR="00CA13BE" w:rsidRDefault="00D23AB9">
            <w:pPr>
              <w:jc w:val="center"/>
            </w:pPr>
            <w:r>
              <w:rPr>
                <w:rFonts w:eastAsiaTheme="minorEastAsia"/>
                <w:color w:val="000000" w:themeColor="text1"/>
                <w:szCs w:val="21"/>
              </w:rPr>
              <w:t>海量数据</w:t>
            </w:r>
          </w:p>
        </w:tc>
        <w:tc>
          <w:tcPr>
            <w:tcW w:w="2880" w:type="dxa"/>
            <w:vAlign w:val="center"/>
          </w:tcPr>
          <w:p w:rsidR="00CA13BE" w:rsidRDefault="00D23AB9">
            <w:pPr>
              <w:jc w:val="right"/>
            </w:pPr>
            <w:r>
              <w:rPr>
                <w:rFonts w:eastAsiaTheme="minorEastAsia"/>
                <w:color w:val="000000" w:themeColor="text1"/>
                <w:szCs w:val="21"/>
              </w:rPr>
              <w:t>5,777,863.42</w:t>
            </w:r>
          </w:p>
        </w:tc>
        <w:tc>
          <w:tcPr>
            <w:tcW w:w="1620" w:type="dxa"/>
            <w:vAlign w:val="center"/>
          </w:tcPr>
          <w:p w:rsidR="00CA13BE" w:rsidRDefault="00D23AB9">
            <w:pPr>
              <w:jc w:val="right"/>
            </w:pPr>
            <w:r>
              <w:rPr>
                <w:rFonts w:eastAsiaTheme="minorEastAsia"/>
                <w:color w:val="000000" w:themeColor="text1"/>
                <w:szCs w:val="21"/>
              </w:rPr>
              <w:t>2.42</w:t>
            </w:r>
          </w:p>
        </w:tc>
      </w:tr>
      <w:tr w:rsidR="00CA13BE">
        <w:tc>
          <w:tcPr>
            <w:tcW w:w="870" w:type="dxa"/>
            <w:vAlign w:val="center"/>
          </w:tcPr>
          <w:p w:rsidR="00CA13BE" w:rsidRDefault="00D23AB9">
            <w:pPr>
              <w:jc w:val="center"/>
            </w:pPr>
            <w:r>
              <w:rPr>
                <w:rFonts w:eastAsiaTheme="minorEastAsia"/>
                <w:color w:val="000000" w:themeColor="text1"/>
                <w:szCs w:val="21"/>
              </w:rPr>
              <w:t>29</w:t>
            </w:r>
          </w:p>
        </w:tc>
        <w:tc>
          <w:tcPr>
            <w:tcW w:w="1650" w:type="dxa"/>
            <w:vAlign w:val="center"/>
          </w:tcPr>
          <w:p w:rsidR="00CA13BE" w:rsidRDefault="00D23AB9">
            <w:pPr>
              <w:jc w:val="center"/>
            </w:pPr>
            <w:r>
              <w:rPr>
                <w:rFonts w:eastAsiaTheme="minorEastAsia"/>
                <w:color w:val="000000" w:themeColor="text1"/>
                <w:szCs w:val="21"/>
              </w:rPr>
              <w:t>688227</w:t>
            </w:r>
          </w:p>
        </w:tc>
        <w:tc>
          <w:tcPr>
            <w:tcW w:w="1980" w:type="dxa"/>
            <w:vAlign w:val="center"/>
          </w:tcPr>
          <w:p w:rsidR="00CA13BE" w:rsidRDefault="00D23AB9">
            <w:pPr>
              <w:jc w:val="center"/>
            </w:pPr>
            <w:r>
              <w:rPr>
                <w:rFonts w:eastAsiaTheme="minorEastAsia"/>
                <w:color w:val="000000" w:themeColor="text1"/>
                <w:szCs w:val="21"/>
              </w:rPr>
              <w:t>品高股份</w:t>
            </w:r>
          </w:p>
        </w:tc>
        <w:tc>
          <w:tcPr>
            <w:tcW w:w="2880" w:type="dxa"/>
            <w:vAlign w:val="center"/>
          </w:tcPr>
          <w:p w:rsidR="00CA13BE" w:rsidRDefault="00D23AB9">
            <w:pPr>
              <w:jc w:val="right"/>
            </w:pPr>
            <w:r>
              <w:rPr>
                <w:rFonts w:eastAsiaTheme="minorEastAsia"/>
                <w:color w:val="000000" w:themeColor="text1"/>
                <w:szCs w:val="21"/>
              </w:rPr>
              <w:t>5,477,414.17</w:t>
            </w:r>
          </w:p>
        </w:tc>
        <w:tc>
          <w:tcPr>
            <w:tcW w:w="1620" w:type="dxa"/>
            <w:vAlign w:val="center"/>
          </w:tcPr>
          <w:p w:rsidR="00CA13BE" w:rsidRDefault="00D23AB9">
            <w:pPr>
              <w:jc w:val="right"/>
            </w:pPr>
            <w:r>
              <w:rPr>
                <w:rFonts w:eastAsiaTheme="minorEastAsia"/>
                <w:color w:val="000000" w:themeColor="text1"/>
                <w:szCs w:val="21"/>
              </w:rPr>
              <w:t>2.30</w:t>
            </w:r>
          </w:p>
        </w:tc>
      </w:tr>
      <w:tr w:rsidR="00CA13BE">
        <w:tc>
          <w:tcPr>
            <w:tcW w:w="870" w:type="dxa"/>
            <w:vAlign w:val="center"/>
          </w:tcPr>
          <w:p w:rsidR="00CA13BE" w:rsidRDefault="00D23AB9">
            <w:pPr>
              <w:jc w:val="center"/>
            </w:pPr>
            <w:r>
              <w:rPr>
                <w:rFonts w:eastAsiaTheme="minorEastAsia"/>
                <w:color w:val="000000" w:themeColor="text1"/>
                <w:szCs w:val="21"/>
              </w:rPr>
              <w:t>30</w:t>
            </w:r>
          </w:p>
        </w:tc>
        <w:tc>
          <w:tcPr>
            <w:tcW w:w="1650" w:type="dxa"/>
            <w:vAlign w:val="center"/>
          </w:tcPr>
          <w:p w:rsidR="00CA13BE" w:rsidRDefault="00D23AB9">
            <w:pPr>
              <w:jc w:val="center"/>
            </w:pPr>
            <w:r>
              <w:rPr>
                <w:rFonts w:eastAsiaTheme="minorEastAsia"/>
                <w:color w:val="000000" w:themeColor="text1"/>
                <w:szCs w:val="21"/>
              </w:rPr>
              <w:t>300212</w:t>
            </w:r>
          </w:p>
        </w:tc>
        <w:tc>
          <w:tcPr>
            <w:tcW w:w="1980" w:type="dxa"/>
            <w:vAlign w:val="center"/>
          </w:tcPr>
          <w:p w:rsidR="00CA13BE" w:rsidRDefault="00D23AB9">
            <w:pPr>
              <w:jc w:val="center"/>
            </w:pPr>
            <w:r>
              <w:rPr>
                <w:rFonts w:eastAsiaTheme="minorEastAsia"/>
                <w:color w:val="000000" w:themeColor="text1"/>
                <w:szCs w:val="21"/>
              </w:rPr>
              <w:t>易华录</w:t>
            </w:r>
          </w:p>
        </w:tc>
        <w:tc>
          <w:tcPr>
            <w:tcW w:w="2880" w:type="dxa"/>
            <w:vAlign w:val="center"/>
          </w:tcPr>
          <w:p w:rsidR="00CA13BE" w:rsidRDefault="00D23AB9">
            <w:pPr>
              <w:jc w:val="right"/>
            </w:pPr>
            <w:r>
              <w:rPr>
                <w:rFonts w:eastAsiaTheme="minorEastAsia"/>
                <w:color w:val="000000" w:themeColor="text1"/>
                <w:szCs w:val="21"/>
              </w:rPr>
              <w:t>5,414,950.33</w:t>
            </w:r>
          </w:p>
        </w:tc>
        <w:tc>
          <w:tcPr>
            <w:tcW w:w="1620" w:type="dxa"/>
            <w:vAlign w:val="center"/>
          </w:tcPr>
          <w:p w:rsidR="00CA13BE" w:rsidRDefault="00D23AB9">
            <w:pPr>
              <w:jc w:val="right"/>
            </w:pPr>
            <w:r>
              <w:rPr>
                <w:rFonts w:eastAsiaTheme="minorEastAsia"/>
                <w:color w:val="000000" w:themeColor="text1"/>
                <w:szCs w:val="21"/>
              </w:rPr>
              <w:t>2.27</w:t>
            </w:r>
          </w:p>
        </w:tc>
      </w:tr>
      <w:tr w:rsidR="00CA13BE">
        <w:tc>
          <w:tcPr>
            <w:tcW w:w="870" w:type="dxa"/>
            <w:vAlign w:val="center"/>
          </w:tcPr>
          <w:p w:rsidR="00CA13BE" w:rsidRDefault="00D23AB9">
            <w:pPr>
              <w:jc w:val="center"/>
            </w:pPr>
            <w:r>
              <w:rPr>
                <w:rFonts w:eastAsiaTheme="minorEastAsia"/>
                <w:color w:val="000000" w:themeColor="text1"/>
                <w:szCs w:val="21"/>
              </w:rPr>
              <w:t>31</w:t>
            </w:r>
          </w:p>
        </w:tc>
        <w:tc>
          <w:tcPr>
            <w:tcW w:w="1650" w:type="dxa"/>
            <w:vAlign w:val="center"/>
          </w:tcPr>
          <w:p w:rsidR="00CA13BE" w:rsidRDefault="00D23AB9">
            <w:pPr>
              <w:jc w:val="center"/>
            </w:pPr>
            <w:r>
              <w:rPr>
                <w:rFonts w:eastAsiaTheme="minorEastAsia"/>
                <w:color w:val="000000" w:themeColor="text1"/>
                <w:szCs w:val="21"/>
              </w:rPr>
              <w:t>01024</w:t>
            </w:r>
          </w:p>
        </w:tc>
        <w:tc>
          <w:tcPr>
            <w:tcW w:w="1980" w:type="dxa"/>
            <w:vAlign w:val="center"/>
          </w:tcPr>
          <w:p w:rsidR="00CA13BE" w:rsidRDefault="00D23AB9">
            <w:pPr>
              <w:jc w:val="center"/>
            </w:pPr>
            <w:r>
              <w:rPr>
                <w:rFonts w:eastAsiaTheme="minorEastAsia"/>
                <w:color w:val="000000" w:themeColor="text1"/>
                <w:szCs w:val="21"/>
              </w:rPr>
              <w:t>快手－Ｗ</w:t>
            </w:r>
          </w:p>
        </w:tc>
        <w:tc>
          <w:tcPr>
            <w:tcW w:w="2880" w:type="dxa"/>
            <w:vAlign w:val="center"/>
          </w:tcPr>
          <w:p w:rsidR="00CA13BE" w:rsidRDefault="00D23AB9">
            <w:pPr>
              <w:jc w:val="right"/>
            </w:pPr>
            <w:r>
              <w:rPr>
                <w:rFonts w:eastAsiaTheme="minorEastAsia"/>
                <w:color w:val="000000" w:themeColor="text1"/>
                <w:szCs w:val="21"/>
              </w:rPr>
              <w:t>5,283,727.61</w:t>
            </w:r>
          </w:p>
        </w:tc>
        <w:tc>
          <w:tcPr>
            <w:tcW w:w="1620" w:type="dxa"/>
            <w:vAlign w:val="center"/>
          </w:tcPr>
          <w:p w:rsidR="00CA13BE" w:rsidRDefault="00D23AB9">
            <w:pPr>
              <w:jc w:val="right"/>
            </w:pPr>
            <w:r>
              <w:rPr>
                <w:rFonts w:eastAsiaTheme="minorEastAsia"/>
                <w:color w:val="000000" w:themeColor="text1"/>
                <w:szCs w:val="21"/>
              </w:rPr>
              <w:t>2.22</w:t>
            </w:r>
          </w:p>
        </w:tc>
      </w:tr>
      <w:tr w:rsidR="00CA13BE">
        <w:tc>
          <w:tcPr>
            <w:tcW w:w="870" w:type="dxa"/>
            <w:vAlign w:val="center"/>
          </w:tcPr>
          <w:p w:rsidR="00CA13BE" w:rsidRDefault="00D23AB9">
            <w:pPr>
              <w:jc w:val="center"/>
            </w:pPr>
            <w:r>
              <w:rPr>
                <w:rFonts w:eastAsiaTheme="minorEastAsia"/>
                <w:color w:val="000000" w:themeColor="text1"/>
                <w:szCs w:val="21"/>
              </w:rPr>
              <w:t>32</w:t>
            </w:r>
          </w:p>
        </w:tc>
        <w:tc>
          <w:tcPr>
            <w:tcW w:w="1650" w:type="dxa"/>
            <w:vAlign w:val="center"/>
          </w:tcPr>
          <w:p w:rsidR="00CA13BE" w:rsidRDefault="00D23AB9">
            <w:pPr>
              <w:jc w:val="center"/>
            </w:pPr>
            <w:r>
              <w:rPr>
                <w:rFonts w:eastAsiaTheme="minorEastAsia"/>
                <w:color w:val="000000" w:themeColor="text1"/>
                <w:szCs w:val="21"/>
              </w:rPr>
              <w:t>688489</w:t>
            </w:r>
          </w:p>
        </w:tc>
        <w:tc>
          <w:tcPr>
            <w:tcW w:w="1980" w:type="dxa"/>
            <w:vAlign w:val="center"/>
          </w:tcPr>
          <w:p w:rsidR="00CA13BE" w:rsidRDefault="00D23AB9">
            <w:pPr>
              <w:jc w:val="center"/>
            </w:pPr>
            <w:r>
              <w:rPr>
                <w:rFonts w:eastAsiaTheme="minorEastAsia"/>
                <w:color w:val="000000" w:themeColor="text1"/>
                <w:szCs w:val="21"/>
              </w:rPr>
              <w:t>三未信安</w:t>
            </w:r>
          </w:p>
        </w:tc>
        <w:tc>
          <w:tcPr>
            <w:tcW w:w="2880" w:type="dxa"/>
            <w:vAlign w:val="center"/>
          </w:tcPr>
          <w:p w:rsidR="00CA13BE" w:rsidRDefault="00D23AB9">
            <w:pPr>
              <w:jc w:val="right"/>
            </w:pPr>
            <w:r>
              <w:rPr>
                <w:rFonts w:eastAsiaTheme="minorEastAsia"/>
                <w:color w:val="000000" w:themeColor="text1"/>
                <w:szCs w:val="21"/>
              </w:rPr>
              <w:t>5,282,159.26</w:t>
            </w:r>
          </w:p>
        </w:tc>
        <w:tc>
          <w:tcPr>
            <w:tcW w:w="1620" w:type="dxa"/>
            <w:vAlign w:val="center"/>
          </w:tcPr>
          <w:p w:rsidR="00CA13BE" w:rsidRDefault="00D23AB9">
            <w:pPr>
              <w:jc w:val="right"/>
            </w:pPr>
            <w:r>
              <w:rPr>
                <w:rFonts w:eastAsiaTheme="minorEastAsia"/>
                <w:color w:val="000000" w:themeColor="text1"/>
                <w:szCs w:val="21"/>
              </w:rPr>
              <w:t>2.21</w:t>
            </w:r>
          </w:p>
        </w:tc>
      </w:tr>
      <w:tr w:rsidR="00CA13BE">
        <w:tc>
          <w:tcPr>
            <w:tcW w:w="870" w:type="dxa"/>
            <w:vAlign w:val="center"/>
          </w:tcPr>
          <w:p w:rsidR="00CA13BE" w:rsidRDefault="00D23AB9">
            <w:pPr>
              <w:jc w:val="center"/>
            </w:pPr>
            <w:r>
              <w:rPr>
                <w:rFonts w:eastAsiaTheme="minorEastAsia"/>
                <w:color w:val="000000" w:themeColor="text1"/>
                <w:szCs w:val="21"/>
              </w:rPr>
              <w:t>33</w:t>
            </w:r>
          </w:p>
        </w:tc>
        <w:tc>
          <w:tcPr>
            <w:tcW w:w="1650" w:type="dxa"/>
            <w:vAlign w:val="center"/>
          </w:tcPr>
          <w:p w:rsidR="00CA13BE" w:rsidRDefault="00D23AB9">
            <w:pPr>
              <w:jc w:val="center"/>
            </w:pPr>
            <w:r>
              <w:rPr>
                <w:rFonts w:eastAsiaTheme="minorEastAsia"/>
                <w:color w:val="000000" w:themeColor="text1"/>
                <w:szCs w:val="21"/>
              </w:rPr>
              <w:t>600559</w:t>
            </w:r>
          </w:p>
        </w:tc>
        <w:tc>
          <w:tcPr>
            <w:tcW w:w="1980" w:type="dxa"/>
            <w:vAlign w:val="center"/>
          </w:tcPr>
          <w:p w:rsidR="00CA13BE" w:rsidRDefault="00D23AB9">
            <w:pPr>
              <w:jc w:val="center"/>
            </w:pPr>
            <w:r>
              <w:rPr>
                <w:rFonts w:eastAsiaTheme="minorEastAsia"/>
                <w:color w:val="000000" w:themeColor="text1"/>
                <w:szCs w:val="21"/>
              </w:rPr>
              <w:t>老白干酒</w:t>
            </w:r>
          </w:p>
        </w:tc>
        <w:tc>
          <w:tcPr>
            <w:tcW w:w="2880" w:type="dxa"/>
            <w:vAlign w:val="center"/>
          </w:tcPr>
          <w:p w:rsidR="00CA13BE" w:rsidRDefault="00D23AB9">
            <w:pPr>
              <w:jc w:val="right"/>
            </w:pPr>
            <w:r>
              <w:rPr>
                <w:rFonts w:eastAsiaTheme="minorEastAsia"/>
                <w:color w:val="000000" w:themeColor="text1"/>
                <w:szCs w:val="21"/>
              </w:rPr>
              <w:t>5,151,374.00</w:t>
            </w:r>
          </w:p>
        </w:tc>
        <w:tc>
          <w:tcPr>
            <w:tcW w:w="1620" w:type="dxa"/>
            <w:vAlign w:val="center"/>
          </w:tcPr>
          <w:p w:rsidR="00CA13BE" w:rsidRDefault="00D23AB9">
            <w:pPr>
              <w:jc w:val="right"/>
            </w:pPr>
            <w:r>
              <w:rPr>
                <w:rFonts w:eastAsiaTheme="minorEastAsia"/>
                <w:color w:val="000000" w:themeColor="text1"/>
                <w:szCs w:val="21"/>
              </w:rPr>
              <w:t>2.16</w:t>
            </w:r>
          </w:p>
        </w:tc>
      </w:tr>
      <w:tr w:rsidR="00CA13BE">
        <w:tc>
          <w:tcPr>
            <w:tcW w:w="870" w:type="dxa"/>
            <w:vAlign w:val="center"/>
          </w:tcPr>
          <w:p w:rsidR="00CA13BE" w:rsidRDefault="00D23AB9">
            <w:pPr>
              <w:jc w:val="center"/>
            </w:pPr>
            <w:r>
              <w:rPr>
                <w:rFonts w:eastAsiaTheme="minorEastAsia"/>
                <w:color w:val="000000" w:themeColor="text1"/>
                <w:szCs w:val="21"/>
              </w:rPr>
              <w:t>34</w:t>
            </w:r>
          </w:p>
        </w:tc>
        <w:tc>
          <w:tcPr>
            <w:tcW w:w="1650" w:type="dxa"/>
            <w:vAlign w:val="center"/>
          </w:tcPr>
          <w:p w:rsidR="00CA13BE" w:rsidRDefault="00D23AB9">
            <w:pPr>
              <w:jc w:val="center"/>
            </w:pPr>
            <w:r>
              <w:rPr>
                <w:rFonts w:eastAsiaTheme="minorEastAsia"/>
                <w:color w:val="000000" w:themeColor="text1"/>
                <w:szCs w:val="21"/>
              </w:rPr>
              <w:t>600519</w:t>
            </w:r>
          </w:p>
        </w:tc>
        <w:tc>
          <w:tcPr>
            <w:tcW w:w="1980" w:type="dxa"/>
            <w:vAlign w:val="center"/>
          </w:tcPr>
          <w:p w:rsidR="00CA13BE" w:rsidRDefault="00D23AB9">
            <w:pPr>
              <w:jc w:val="center"/>
            </w:pPr>
            <w:r>
              <w:rPr>
                <w:rFonts w:eastAsiaTheme="minorEastAsia"/>
                <w:color w:val="000000" w:themeColor="text1"/>
                <w:szCs w:val="21"/>
              </w:rPr>
              <w:t>贵州茅台</w:t>
            </w:r>
          </w:p>
        </w:tc>
        <w:tc>
          <w:tcPr>
            <w:tcW w:w="2880" w:type="dxa"/>
            <w:vAlign w:val="center"/>
          </w:tcPr>
          <w:p w:rsidR="00CA13BE" w:rsidRDefault="00D23AB9">
            <w:pPr>
              <w:jc w:val="right"/>
            </w:pPr>
            <w:r>
              <w:rPr>
                <w:rFonts w:eastAsiaTheme="minorEastAsia"/>
                <w:color w:val="000000" w:themeColor="text1"/>
                <w:szCs w:val="21"/>
              </w:rPr>
              <w:t>5,129,257.54</w:t>
            </w:r>
          </w:p>
        </w:tc>
        <w:tc>
          <w:tcPr>
            <w:tcW w:w="1620" w:type="dxa"/>
            <w:vAlign w:val="center"/>
          </w:tcPr>
          <w:p w:rsidR="00CA13BE" w:rsidRDefault="00D23AB9">
            <w:pPr>
              <w:jc w:val="right"/>
            </w:pPr>
            <w:r>
              <w:rPr>
                <w:rFonts w:eastAsiaTheme="minorEastAsia"/>
                <w:color w:val="000000" w:themeColor="text1"/>
                <w:szCs w:val="21"/>
              </w:rPr>
              <w:t>2.15</w:t>
            </w:r>
          </w:p>
        </w:tc>
      </w:tr>
      <w:tr w:rsidR="00CA13BE">
        <w:tc>
          <w:tcPr>
            <w:tcW w:w="870" w:type="dxa"/>
            <w:vAlign w:val="center"/>
          </w:tcPr>
          <w:p w:rsidR="00CA13BE" w:rsidRDefault="00D23AB9">
            <w:pPr>
              <w:jc w:val="center"/>
            </w:pPr>
            <w:r>
              <w:rPr>
                <w:rFonts w:eastAsiaTheme="minorEastAsia"/>
                <w:color w:val="000000" w:themeColor="text1"/>
                <w:szCs w:val="21"/>
              </w:rPr>
              <w:t>35</w:t>
            </w:r>
          </w:p>
        </w:tc>
        <w:tc>
          <w:tcPr>
            <w:tcW w:w="1650" w:type="dxa"/>
            <w:vAlign w:val="center"/>
          </w:tcPr>
          <w:p w:rsidR="00CA13BE" w:rsidRDefault="00D23AB9">
            <w:pPr>
              <w:jc w:val="center"/>
            </w:pPr>
            <w:r>
              <w:rPr>
                <w:rFonts w:eastAsiaTheme="minorEastAsia"/>
                <w:color w:val="000000" w:themeColor="text1"/>
                <w:szCs w:val="21"/>
              </w:rPr>
              <w:t>600338</w:t>
            </w:r>
          </w:p>
        </w:tc>
        <w:tc>
          <w:tcPr>
            <w:tcW w:w="1980" w:type="dxa"/>
            <w:vAlign w:val="center"/>
          </w:tcPr>
          <w:p w:rsidR="00CA13BE" w:rsidRDefault="00D23AB9">
            <w:pPr>
              <w:jc w:val="center"/>
            </w:pPr>
            <w:r>
              <w:rPr>
                <w:rFonts w:eastAsiaTheme="minorEastAsia"/>
                <w:color w:val="000000" w:themeColor="text1"/>
                <w:szCs w:val="21"/>
              </w:rPr>
              <w:t>西藏珠峰</w:t>
            </w:r>
          </w:p>
        </w:tc>
        <w:tc>
          <w:tcPr>
            <w:tcW w:w="2880" w:type="dxa"/>
            <w:vAlign w:val="center"/>
          </w:tcPr>
          <w:p w:rsidR="00CA13BE" w:rsidRDefault="00D23AB9">
            <w:pPr>
              <w:jc w:val="right"/>
            </w:pPr>
            <w:r>
              <w:rPr>
                <w:rFonts w:eastAsiaTheme="minorEastAsia"/>
                <w:color w:val="000000" w:themeColor="text1"/>
                <w:szCs w:val="21"/>
              </w:rPr>
              <w:t>4,968,097.80</w:t>
            </w:r>
          </w:p>
        </w:tc>
        <w:tc>
          <w:tcPr>
            <w:tcW w:w="1620" w:type="dxa"/>
            <w:vAlign w:val="center"/>
          </w:tcPr>
          <w:p w:rsidR="00CA13BE" w:rsidRDefault="00D23AB9">
            <w:pPr>
              <w:jc w:val="right"/>
            </w:pPr>
            <w:r>
              <w:rPr>
                <w:rFonts w:eastAsiaTheme="minorEastAsia"/>
                <w:color w:val="000000" w:themeColor="text1"/>
                <w:szCs w:val="21"/>
              </w:rPr>
              <w:t>2.08</w:t>
            </w:r>
          </w:p>
        </w:tc>
      </w:tr>
      <w:tr w:rsidR="00CA13BE">
        <w:tc>
          <w:tcPr>
            <w:tcW w:w="870" w:type="dxa"/>
            <w:vAlign w:val="center"/>
          </w:tcPr>
          <w:p w:rsidR="00CA13BE" w:rsidRDefault="00D23AB9">
            <w:pPr>
              <w:jc w:val="center"/>
            </w:pPr>
            <w:r>
              <w:rPr>
                <w:rFonts w:eastAsiaTheme="minorEastAsia"/>
                <w:color w:val="000000" w:themeColor="text1"/>
                <w:szCs w:val="21"/>
              </w:rPr>
              <w:t>36</w:t>
            </w:r>
          </w:p>
        </w:tc>
        <w:tc>
          <w:tcPr>
            <w:tcW w:w="1650" w:type="dxa"/>
            <w:vAlign w:val="center"/>
          </w:tcPr>
          <w:p w:rsidR="00CA13BE" w:rsidRDefault="00D23AB9">
            <w:pPr>
              <w:jc w:val="center"/>
            </w:pPr>
            <w:r>
              <w:rPr>
                <w:rFonts w:eastAsiaTheme="minorEastAsia"/>
                <w:color w:val="000000" w:themeColor="text1"/>
                <w:szCs w:val="21"/>
              </w:rPr>
              <w:t>000858</w:t>
            </w:r>
          </w:p>
        </w:tc>
        <w:tc>
          <w:tcPr>
            <w:tcW w:w="1980" w:type="dxa"/>
            <w:vAlign w:val="center"/>
          </w:tcPr>
          <w:p w:rsidR="00CA13BE" w:rsidRDefault="00D23AB9">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CA13BE" w:rsidRDefault="00D23AB9">
            <w:pPr>
              <w:jc w:val="right"/>
            </w:pPr>
            <w:r>
              <w:rPr>
                <w:rFonts w:eastAsiaTheme="minorEastAsia"/>
                <w:color w:val="000000" w:themeColor="text1"/>
                <w:szCs w:val="21"/>
              </w:rPr>
              <w:t>4,815,623.04</w:t>
            </w:r>
          </w:p>
        </w:tc>
        <w:tc>
          <w:tcPr>
            <w:tcW w:w="1620" w:type="dxa"/>
            <w:vAlign w:val="center"/>
          </w:tcPr>
          <w:p w:rsidR="00CA13BE" w:rsidRDefault="00D23AB9">
            <w:pPr>
              <w:jc w:val="right"/>
            </w:pPr>
            <w:r>
              <w:rPr>
                <w:rFonts w:eastAsiaTheme="minorEastAsia"/>
                <w:color w:val="000000" w:themeColor="text1"/>
                <w:szCs w:val="21"/>
              </w:rPr>
              <w:t>2.02</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579,754,518.13</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596,208,166.99</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4295280"/>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4295281"/>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4295282"/>
      <w:r w:rsidRPr="00B079CA">
        <w:rPr>
          <w:rFonts w:ascii="Times New Roman" w:eastAsiaTheme="minorEastAsia" w:hAnsi="Times New Roman"/>
          <w:color w:val="000000" w:themeColor="text1"/>
          <w:kern w:val="0"/>
          <w:sz w:val="21"/>
          <w:szCs w:val="21"/>
        </w:rPr>
        <w:lastRenderedPageBreak/>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4295283"/>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4295284"/>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4295285"/>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4295286"/>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4295287"/>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4295288"/>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本基金投资的前十名证券的发行主体中，三七互娱网络科技集团股份有限公司（股票代码</w:t>
      </w:r>
      <w:r w:rsidRPr="00B079CA">
        <w:rPr>
          <w:rFonts w:eastAsiaTheme="minorEastAsia"/>
          <w:color w:val="000000" w:themeColor="text1"/>
          <w:kern w:val="0"/>
          <w:szCs w:val="21"/>
        </w:rPr>
        <w:t>002555</w:t>
      </w:r>
      <w:r w:rsidRPr="00B079CA">
        <w:rPr>
          <w:rFonts w:eastAsiaTheme="minorEastAsia"/>
          <w:color w:val="000000" w:themeColor="text1"/>
          <w:kern w:val="0"/>
          <w:szCs w:val="21"/>
        </w:rPr>
        <w:t>）在报告编制日前一年内曾受到中国证监会的立案调查。</w:t>
      </w:r>
    </w:p>
    <w:p w:rsidR="00CA13BE" w:rsidRDefault="00D23AB9">
      <w:pPr>
        <w:spacing w:line="360" w:lineRule="auto"/>
        <w:rPr>
          <w:rFonts w:eastAsiaTheme="minorEastAsia"/>
          <w:color w:val="000000" w:themeColor="text1"/>
          <w:kern w:val="0"/>
          <w:szCs w:val="21"/>
        </w:rPr>
      </w:pPr>
      <w:r>
        <w:rPr>
          <w:rFonts w:eastAsiaTheme="minorEastAsia"/>
          <w:color w:val="000000" w:themeColor="text1"/>
          <w:kern w:val="0"/>
          <w:szCs w:val="21"/>
        </w:rPr>
        <w:t>本基金对上述主体所发行证券的投资决策程序符合相关法律法规、基金合同及公司投资制度的要求。</w:t>
      </w:r>
    </w:p>
    <w:p w:rsidR="00CA13BE" w:rsidRDefault="00D23AB9">
      <w:pPr>
        <w:spacing w:line="360" w:lineRule="auto"/>
        <w:rPr>
          <w:rFonts w:eastAsiaTheme="minorEastAsia"/>
          <w:color w:val="000000" w:themeColor="text1"/>
          <w:kern w:val="0"/>
          <w:szCs w:val="21"/>
        </w:rPr>
      </w:pPr>
      <w:r>
        <w:rPr>
          <w:rFonts w:eastAsiaTheme="minorEastAsia"/>
          <w:color w:val="000000" w:themeColor="text1"/>
          <w:kern w:val="0"/>
          <w:szCs w:val="21"/>
        </w:rPr>
        <w:t>除上述股票外，本基金投资的其余前十名证券的发行主体本期未出现被监管部门立案调查，或在报告编制日前一年内受到公开谴责、处罚的情形。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95,762.24</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26,538.52</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lastRenderedPageBreak/>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43,738.22</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166,038.98</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4295289"/>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4295290"/>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摩根优势成长混合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5,385</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61,095.73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3,245,426.25</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0.99%</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325,755,070.93</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99.01%</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摩根优势成长混合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3,231</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12,829.11</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41,450,855.39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8,616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42,995.75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3,245,426.25</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0.88%</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367,205,926.32</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99.12%</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4295291"/>
      <w:r w:rsidRPr="00B079CA">
        <w:rPr>
          <w:rFonts w:ascii="Times New Roman" w:eastAsiaTheme="minorEastAsia" w:hAnsi="Times New Roman"/>
          <w:color w:val="000000" w:themeColor="text1"/>
          <w:kern w:val="0"/>
          <w:sz w:val="21"/>
          <w:szCs w:val="21"/>
        </w:rPr>
        <w:lastRenderedPageBreak/>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1,008,250.92</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0.3065%</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100.08</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0.0002%</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1,008,351.00</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0.2722%</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4295292"/>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摩根优势成长混合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摩根优势成长混合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摩根优势成长混合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&gt;100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摩根优势成长混合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&gt;100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44295293"/>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5</w:t>
            </w:r>
            <w:r w:rsidRPr="00B079CA">
              <w:rPr>
                <w:rFonts w:eastAsiaTheme="minorEastAsia"/>
                <w:color w:val="000000" w:themeColor="text1"/>
                <w:szCs w:val="21"/>
              </w:rPr>
              <w:t>月</w:t>
            </w:r>
            <w:r w:rsidRPr="00B079CA">
              <w:rPr>
                <w:rFonts w:eastAsiaTheme="minorEastAsia"/>
                <w:color w:val="000000" w:themeColor="text1"/>
                <w:szCs w:val="21"/>
              </w:rPr>
              <w:t>14</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449,917,385.53</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86,718,780.48</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352,570,244.24</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42,153,080.45</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9,392,748.61</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5,851,172.68</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32,962,495.67</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6,553,397.74</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329,000,497.18</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41,450,855.39</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44295294"/>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44295295"/>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44295296"/>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rsidR="00CA13BE" w:rsidRDefault="00D23AB9">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CA13BE" w:rsidRDefault="00D23AB9">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CA13BE" w:rsidRDefault="00D23AB9">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CA13BE" w:rsidRDefault="00D23AB9">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CA13BE" w:rsidRDefault="00D23AB9">
      <w:pPr>
        <w:tabs>
          <w:tab w:val="left" w:pos="426"/>
        </w:tabs>
        <w:spacing w:before="29" w:line="288" w:lineRule="auto"/>
        <w:jc w:val="left"/>
        <w:rPr>
          <w:color w:val="000000" w:themeColor="text1"/>
          <w:kern w:val="0"/>
          <w:szCs w:val="21"/>
        </w:rPr>
      </w:pPr>
      <w:r>
        <w:rPr>
          <w:color w:val="000000" w:themeColor="text1"/>
          <w:kern w:val="0"/>
          <w:szCs w:val="21"/>
        </w:rPr>
        <w:lastRenderedPageBreak/>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CA13BE" w:rsidRDefault="00D23AB9">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CA13BE" w:rsidRDefault="00CA13BE">
      <w:pPr>
        <w:tabs>
          <w:tab w:val="left" w:pos="426"/>
        </w:tabs>
        <w:spacing w:before="29" w:line="288" w:lineRule="auto"/>
        <w:jc w:val="left"/>
        <w:rPr>
          <w:color w:val="000000" w:themeColor="text1"/>
          <w:kern w:val="0"/>
          <w:szCs w:val="21"/>
        </w:rPr>
      </w:pP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基金托管人：</w:t>
      </w:r>
      <w:r w:rsidRPr="00B079CA">
        <w:rPr>
          <w:color w:val="000000" w:themeColor="text1"/>
          <w:kern w:val="0"/>
          <w:szCs w:val="21"/>
        </w:rPr>
        <w:t xml:space="preserve"> </w:t>
      </w: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44295297"/>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44295298"/>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44295299"/>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409100105"/>
      <w:bookmarkStart w:id="114" w:name="_Toc409100468"/>
      <w:bookmarkStart w:id="115" w:name="_Toc361324900"/>
      <w:bookmarkStart w:id="116" w:name="_Toc1442953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6"/>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4295301"/>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4295302"/>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44295303"/>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3"/>
      <w:bookmarkEnd w:id="114"/>
      <w:bookmarkEnd w:id="115"/>
      <w:bookmarkEnd w:id="119"/>
    </w:p>
    <w:p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CA13BE">
        <w:tc>
          <w:tcPr>
            <w:tcW w:w="1560" w:type="dxa"/>
            <w:vAlign w:val="center"/>
          </w:tcPr>
          <w:p w:rsidR="00CA13BE" w:rsidRDefault="00D23AB9">
            <w:pPr>
              <w:jc w:val="left"/>
            </w:pPr>
            <w:r>
              <w:rPr>
                <w:rFonts w:eastAsiaTheme="minorEastAsia"/>
                <w:color w:val="000000" w:themeColor="text1"/>
                <w:szCs w:val="21"/>
              </w:rPr>
              <w:t>华创证券</w:t>
            </w:r>
          </w:p>
        </w:tc>
        <w:tc>
          <w:tcPr>
            <w:tcW w:w="780" w:type="dxa"/>
            <w:vAlign w:val="center"/>
          </w:tcPr>
          <w:p w:rsidR="00CA13BE" w:rsidRDefault="00D23AB9">
            <w:pPr>
              <w:jc w:val="right"/>
            </w:pPr>
            <w:r>
              <w:rPr>
                <w:rFonts w:eastAsiaTheme="minorEastAsia"/>
                <w:color w:val="000000" w:themeColor="text1"/>
                <w:szCs w:val="21"/>
              </w:rPr>
              <w:t>1</w:t>
            </w:r>
          </w:p>
        </w:tc>
        <w:tc>
          <w:tcPr>
            <w:tcW w:w="180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6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lef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银河证券</w:t>
            </w:r>
          </w:p>
        </w:tc>
        <w:tc>
          <w:tcPr>
            <w:tcW w:w="780" w:type="dxa"/>
            <w:vAlign w:val="center"/>
          </w:tcPr>
          <w:p w:rsidR="00CA13BE" w:rsidRDefault="00D23AB9">
            <w:pPr>
              <w:jc w:val="right"/>
            </w:pPr>
            <w:r>
              <w:rPr>
                <w:rFonts w:eastAsiaTheme="minorEastAsia"/>
                <w:color w:val="000000" w:themeColor="text1"/>
                <w:szCs w:val="21"/>
              </w:rPr>
              <w:t>1</w:t>
            </w:r>
          </w:p>
        </w:tc>
        <w:tc>
          <w:tcPr>
            <w:tcW w:w="180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6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lef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山西证券</w:t>
            </w:r>
          </w:p>
        </w:tc>
        <w:tc>
          <w:tcPr>
            <w:tcW w:w="780" w:type="dxa"/>
            <w:vAlign w:val="center"/>
          </w:tcPr>
          <w:p w:rsidR="00CA13BE" w:rsidRDefault="00D23AB9">
            <w:pPr>
              <w:jc w:val="right"/>
            </w:pPr>
            <w:r>
              <w:rPr>
                <w:rFonts w:eastAsiaTheme="minorEastAsia"/>
                <w:color w:val="000000" w:themeColor="text1"/>
                <w:szCs w:val="21"/>
              </w:rPr>
              <w:t>2</w:t>
            </w:r>
          </w:p>
        </w:tc>
        <w:tc>
          <w:tcPr>
            <w:tcW w:w="180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6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lef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首创证券</w:t>
            </w:r>
          </w:p>
        </w:tc>
        <w:tc>
          <w:tcPr>
            <w:tcW w:w="780" w:type="dxa"/>
            <w:vAlign w:val="center"/>
          </w:tcPr>
          <w:p w:rsidR="00CA13BE" w:rsidRDefault="00D23AB9">
            <w:pPr>
              <w:jc w:val="right"/>
            </w:pPr>
            <w:r>
              <w:rPr>
                <w:rFonts w:eastAsiaTheme="minorEastAsia"/>
                <w:color w:val="000000" w:themeColor="text1"/>
                <w:szCs w:val="21"/>
              </w:rPr>
              <w:t>2</w:t>
            </w:r>
          </w:p>
        </w:tc>
        <w:tc>
          <w:tcPr>
            <w:tcW w:w="180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6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lef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高华证券</w:t>
            </w:r>
          </w:p>
        </w:tc>
        <w:tc>
          <w:tcPr>
            <w:tcW w:w="780" w:type="dxa"/>
            <w:vAlign w:val="center"/>
          </w:tcPr>
          <w:p w:rsidR="00CA13BE" w:rsidRDefault="00D23AB9">
            <w:pPr>
              <w:jc w:val="right"/>
            </w:pPr>
            <w:r>
              <w:rPr>
                <w:rFonts w:eastAsiaTheme="minorEastAsia"/>
                <w:color w:val="000000" w:themeColor="text1"/>
                <w:szCs w:val="21"/>
              </w:rPr>
              <w:t>1</w:t>
            </w:r>
          </w:p>
        </w:tc>
        <w:tc>
          <w:tcPr>
            <w:tcW w:w="180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6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lef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国盛证券</w:t>
            </w:r>
          </w:p>
        </w:tc>
        <w:tc>
          <w:tcPr>
            <w:tcW w:w="780" w:type="dxa"/>
            <w:vAlign w:val="center"/>
          </w:tcPr>
          <w:p w:rsidR="00CA13BE" w:rsidRDefault="00D23AB9">
            <w:pPr>
              <w:jc w:val="right"/>
            </w:pPr>
            <w:r>
              <w:rPr>
                <w:rFonts w:eastAsiaTheme="minorEastAsia"/>
                <w:color w:val="000000" w:themeColor="text1"/>
                <w:szCs w:val="21"/>
              </w:rPr>
              <w:t>2</w:t>
            </w:r>
          </w:p>
        </w:tc>
        <w:tc>
          <w:tcPr>
            <w:tcW w:w="1800" w:type="dxa"/>
            <w:vAlign w:val="center"/>
          </w:tcPr>
          <w:p w:rsidR="00CA13BE" w:rsidRDefault="00D23AB9">
            <w:pPr>
              <w:jc w:val="right"/>
            </w:pPr>
            <w:r>
              <w:rPr>
                <w:rFonts w:eastAsiaTheme="minorEastAsia"/>
                <w:color w:val="000000" w:themeColor="text1"/>
                <w:szCs w:val="21"/>
              </w:rPr>
              <w:t>207,990,047.55</w:t>
            </w:r>
          </w:p>
        </w:tc>
        <w:tc>
          <w:tcPr>
            <w:tcW w:w="1080" w:type="dxa"/>
            <w:vAlign w:val="center"/>
          </w:tcPr>
          <w:p w:rsidR="00CA13BE" w:rsidRDefault="00D23AB9">
            <w:pPr>
              <w:jc w:val="right"/>
            </w:pPr>
            <w:r>
              <w:rPr>
                <w:rFonts w:eastAsiaTheme="minorEastAsia"/>
                <w:color w:val="000000" w:themeColor="text1"/>
                <w:szCs w:val="21"/>
              </w:rPr>
              <w:t>17.70%</w:t>
            </w:r>
          </w:p>
        </w:tc>
        <w:tc>
          <w:tcPr>
            <w:tcW w:w="1620" w:type="dxa"/>
            <w:vAlign w:val="center"/>
          </w:tcPr>
          <w:p w:rsidR="00CA13BE" w:rsidRDefault="00D23AB9">
            <w:pPr>
              <w:jc w:val="right"/>
            </w:pPr>
            <w:r>
              <w:rPr>
                <w:rFonts w:eastAsiaTheme="minorEastAsia"/>
                <w:color w:val="000000" w:themeColor="text1"/>
                <w:szCs w:val="21"/>
              </w:rPr>
              <w:t>193,696.59</w:t>
            </w:r>
          </w:p>
        </w:tc>
        <w:tc>
          <w:tcPr>
            <w:tcW w:w="1080" w:type="dxa"/>
            <w:vAlign w:val="center"/>
          </w:tcPr>
          <w:p w:rsidR="00CA13BE" w:rsidRDefault="00D23AB9">
            <w:pPr>
              <w:jc w:val="right"/>
            </w:pPr>
            <w:r>
              <w:rPr>
                <w:rFonts w:eastAsiaTheme="minorEastAsia"/>
                <w:color w:val="000000" w:themeColor="text1"/>
                <w:szCs w:val="21"/>
              </w:rPr>
              <w:t>17.47%</w:t>
            </w:r>
          </w:p>
        </w:tc>
        <w:tc>
          <w:tcPr>
            <w:tcW w:w="1080" w:type="dxa"/>
            <w:vAlign w:val="center"/>
          </w:tcPr>
          <w:p w:rsidR="00CA13BE" w:rsidRDefault="00D23AB9">
            <w:pPr>
              <w:jc w:val="lef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东北证券</w:t>
            </w:r>
          </w:p>
        </w:tc>
        <w:tc>
          <w:tcPr>
            <w:tcW w:w="780" w:type="dxa"/>
            <w:vAlign w:val="center"/>
          </w:tcPr>
          <w:p w:rsidR="00CA13BE" w:rsidRDefault="00D23AB9">
            <w:pPr>
              <w:jc w:val="right"/>
            </w:pPr>
            <w:r>
              <w:rPr>
                <w:rFonts w:eastAsiaTheme="minorEastAsia"/>
                <w:color w:val="000000" w:themeColor="text1"/>
                <w:szCs w:val="21"/>
              </w:rPr>
              <w:t>1</w:t>
            </w:r>
          </w:p>
        </w:tc>
        <w:tc>
          <w:tcPr>
            <w:tcW w:w="1800" w:type="dxa"/>
            <w:vAlign w:val="center"/>
          </w:tcPr>
          <w:p w:rsidR="00CA13BE" w:rsidRDefault="00D23AB9">
            <w:pPr>
              <w:jc w:val="right"/>
            </w:pPr>
            <w:r>
              <w:rPr>
                <w:rFonts w:eastAsiaTheme="minorEastAsia"/>
                <w:color w:val="000000" w:themeColor="text1"/>
                <w:szCs w:val="21"/>
              </w:rPr>
              <w:t>199,324,122.50</w:t>
            </w:r>
          </w:p>
        </w:tc>
        <w:tc>
          <w:tcPr>
            <w:tcW w:w="1080" w:type="dxa"/>
            <w:vAlign w:val="center"/>
          </w:tcPr>
          <w:p w:rsidR="00CA13BE" w:rsidRDefault="00D23AB9">
            <w:pPr>
              <w:jc w:val="right"/>
            </w:pPr>
            <w:r>
              <w:rPr>
                <w:rFonts w:eastAsiaTheme="minorEastAsia"/>
                <w:color w:val="000000" w:themeColor="text1"/>
                <w:szCs w:val="21"/>
              </w:rPr>
              <w:t>16.97%</w:t>
            </w:r>
          </w:p>
        </w:tc>
        <w:tc>
          <w:tcPr>
            <w:tcW w:w="1620" w:type="dxa"/>
            <w:vAlign w:val="center"/>
          </w:tcPr>
          <w:p w:rsidR="00CA13BE" w:rsidRDefault="00D23AB9">
            <w:pPr>
              <w:jc w:val="right"/>
            </w:pPr>
            <w:r>
              <w:rPr>
                <w:rFonts w:eastAsiaTheme="minorEastAsia"/>
                <w:color w:val="000000" w:themeColor="text1"/>
                <w:szCs w:val="21"/>
              </w:rPr>
              <w:t>185,631.23</w:t>
            </w:r>
          </w:p>
        </w:tc>
        <w:tc>
          <w:tcPr>
            <w:tcW w:w="1080" w:type="dxa"/>
            <w:vAlign w:val="center"/>
          </w:tcPr>
          <w:p w:rsidR="00CA13BE" w:rsidRDefault="00D23AB9">
            <w:pPr>
              <w:jc w:val="right"/>
            </w:pPr>
            <w:r>
              <w:rPr>
                <w:rFonts w:eastAsiaTheme="minorEastAsia"/>
                <w:color w:val="000000" w:themeColor="text1"/>
                <w:szCs w:val="21"/>
              </w:rPr>
              <w:t>16.74%</w:t>
            </w:r>
          </w:p>
        </w:tc>
        <w:tc>
          <w:tcPr>
            <w:tcW w:w="1080" w:type="dxa"/>
            <w:vAlign w:val="center"/>
          </w:tcPr>
          <w:p w:rsidR="00CA13BE" w:rsidRDefault="00D23AB9">
            <w:pPr>
              <w:jc w:val="lef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招商证券</w:t>
            </w:r>
          </w:p>
        </w:tc>
        <w:tc>
          <w:tcPr>
            <w:tcW w:w="780" w:type="dxa"/>
            <w:vAlign w:val="center"/>
          </w:tcPr>
          <w:p w:rsidR="00CA13BE" w:rsidRDefault="00D23AB9">
            <w:pPr>
              <w:jc w:val="right"/>
            </w:pPr>
            <w:r>
              <w:rPr>
                <w:rFonts w:eastAsiaTheme="minorEastAsia"/>
                <w:color w:val="000000" w:themeColor="text1"/>
                <w:szCs w:val="21"/>
              </w:rPr>
              <w:t>1</w:t>
            </w:r>
          </w:p>
        </w:tc>
        <w:tc>
          <w:tcPr>
            <w:tcW w:w="1800" w:type="dxa"/>
            <w:vAlign w:val="center"/>
          </w:tcPr>
          <w:p w:rsidR="00CA13BE" w:rsidRDefault="00D23AB9">
            <w:pPr>
              <w:jc w:val="right"/>
            </w:pPr>
            <w:r>
              <w:rPr>
                <w:rFonts w:eastAsiaTheme="minorEastAsia"/>
                <w:color w:val="000000" w:themeColor="text1"/>
                <w:szCs w:val="21"/>
              </w:rPr>
              <w:t>142,428,322.24</w:t>
            </w:r>
          </w:p>
        </w:tc>
        <w:tc>
          <w:tcPr>
            <w:tcW w:w="1080" w:type="dxa"/>
            <w:vAlign w:val="center"/>
          </w:tcPr>
          <w:p w:rsidR="00CA13BE" w:rsidRDefault="00D23AB9">
            <w:pPr>
              <w:jc w:val="right"/>
            </w:pPr>
            <w:r>
              <w:rPr>
                <w:rFonts w:eastAsiaTheme="minorEastAsia"/>
                <w:color w:val="000000" w:themeColor="text1"/>
                <w:szCs w:val="21"/>
              </w:rPr>
              <w:t>12.12%</w:t>
            </w:r>
          </w:p>
        </w:tc>
        <w:tc>
          <w:tcPr>
            <w:tcW w:w="1620" w:type="dxa"/>
            <w:vAlign w:val="center"/>
          </w:tcPr>
          <w:p w:rsidR="00CA13BE" w:rsidRDefault="00D23AB9">
            <w:pPr>
              <w:jc w:val="right"/>
            </w:pPr>
            <w:r>
              <w:rPr>
                <w:rFonts w:eastAsiaTheme="minorEastAsia"/>
                <w:color w:val="000000" w:themeColor="text1"/>
                <w:szCs w:val="21"/>
              </w:rPr>
              <w:t>132,643.52</w:t>
            </w:r>
          </w:p>
        </w:tc>
        <w:tc>
          <w:tcPr>
            <w:tcW w:w="1080" w:type="dxa"/>
            <w:vAlign w:val="center"/>
          </w:tcPr>
          <w:p w:rsidR="00CA13BE" w:rsidRDefault="00D23AB9">
            <w:pPr>
              <w:jc w:val="right"/>
            </w:pPr>
            <w:r>
              <w:rPr>
                <w:rFonts w:eastAsiaTheme="minorEastAsia"/>
                <w:color w:val="000000" w:themeColor="text1"/>
                <w:szCs w:val="21"/>
              </w:rPr>
              <w:t>11.96%</w:t>
            </w:r>
          </w:p>
        </w:tc>
        <w:tc>
          <w:tcPr>
            <w:tcW w:w="1080" w:type="dxa"/>
            <w:vAlign w:val="center"/>
          </w:tcPr>
          <w:p w:rsidR="00CA13BE" w:rsidRDefault="00D23AB9">
            <w:pPr>
              <w:jc w:val="lef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中金证券</w:t>
            </w:r>
          </w:p>
        </w:tc>
        <w:tc>
          <w:tcPr>
            <w:tcW w:w="780" w:type="dxa"/>
            <w:vAlign w:val="center"/>
          </w:tcPr>
          <w:p w:rsidR="00CA13BE" w:rsidRDefault="00D23AB9">
            <w:pPr>
              <w:jc w:val="right"/>
            </w:pPr>
            <w:r>
              <w:rPr>
                <w:rFonts w:eastAsiaTheme="minorEastAsia"/>
                <w:color w:val="000000" w:themeColor="text1"/>
                <w:szCs w:val="21"/>
              </w:rPr>
              <w:t>2</w:t>
            </w:r>
          </w:p>
        </w:tc>
        <w:tc>
          <w:tcPr>
            <w:tcW w:w="1800" w:type="dxa"/>
            <w:vAlign w:val="center"/>
          </w:tcPr>
          <w:p w:rsidR="00CA13BE" w:rsidRDefault="00D23AB9">
            <w:pPr>
              <w:jc w:val="right"/>
            </w:pPr>
            <w:r>
              <w:rPr>
                <w:rFonts w:eastAsiaTheme="minorEastAsia"/>
                <w:color w:val="000000" w:themeColor="text1"/>
                <w:szCs w:val="21"/>
              </w:rPr>
              <w:t>138,203,932.27</w:t>
            </w:r>
          </w:p>
        </w:tc>
        <w:tc>
          <w:tcPr>
            <w:tcW w:w="1080" w:type="dxa"/>
            <w:vAlign w:val="center"/>
          </w:tcPr>
          <w:p w:rsidR="00CA13BE" w:rsidRDefault="00D23AB9">
            <w:pPr>
              <w:jc w:val="right"/>
            </w:pPr>
            <w:r>
              <w:rPr>
                <w:rFonts w:eastAsiaTheme="minorEastAsia"/>
                <w:color w:val="000000" w:themeColor="text1"/>
                <w:szCs w:val="21"/>
              </w:rPr>
              <w:t>11.76%</w:t>
            </w:r>
          </w:p>
        </w:tc>
        <w:tc>
          <w:tcPr>
            <w:tcW w:w="1620" w:type="dxa"/>
            <w:vAlign w:val="center"/>
          </w:tcPr>
          <w:p w:rsidR="00CA13BE" w:rsidRDefault="00D23AB9">
            <w:pPr>
              <w:jc w:val="right"/>
            </w:pPr>
            <w:r>
              <w:rPr>
                <w:rFonts w:eastAsiaTheme="minorEastAsia"/>
                <w:color w:val="000000" w:themeColor="text1"/>
                <w:szCs w:val="21"/>
              </w:rPr>
              <w:t>139,987.87</w:t>
            </w:r>
          </w:p>
        </w:tc>
        <w:tc>
          <w:tcPr>
            <w:tcW w:w="1080" w:type="dxa"/>
            <w:vAlign w:val="center"/>
          </w:tcPr>
          <w:p w:rsidR="00CA13BE" w:rsidRDefault="00D23AB9">
            <w:pPr>
              <w:jc w:val="right"/>
            </w:pPr>
            <w:r>
              <w:rPr>
                <w:rFonts w:eastAsiaTheme="minorEastAsia"/>
                <w:color w:val="000000" w:themeColor="text1"/>
                <w:szCs w:val="21"/>
              </w:rPr>
              <w:t>12.62%</w:t>
            </w:r>
          </w:p>
        </w:tc>
        <w:tc>
          <w:tcPr>
            <w:tcW w:w="1080" w:type="dxa"/>
            <w:vAlign w:val="center"/>
          </w:tcPr>
          <w:p w:rsidR="00CA13BE" w:rsidRDefault="00D23AB9">
            <w:pPr>
              <w:jc w:val="lef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国泰君安证券</w:t>
            </w:r>
          </w:p>
        </w:tc>
        <w:tc>
          <w:tcPr>
            <w:tcW w:w="780" w:type="dxa"/>
            <w:vAlign w:val="center"/>
          </w:tcPr>
          <w:p w:rsidR="00CA13BE" w:rsidRDefault="00D23AB9">
            <w:pPr>
              <w:jc w:val="right"/>
            </w:pPr>
            <w:r>
              <w:rPr>
                <w:rFonts w:eastAsiaTheme="minorEastAsia"/>
                <w:color w:val="000000" w:themeColor="text1"/>
                <w:szCs w:val="21"/>
              </w:rPr>
              <w:t>1</w:t>
            </w:r>
          </w:p>
        </w:tc>
        <w:tc>
          <w:tcPr>
            <w:tcW w:w="1800" w:type="dxa"/>
            <w:vAlign w:val="center"/>
          </w:tcPr>
          <w:p w:rsidR="00CA13BE" w:rsidRDefault="00D23AB9">
            <w:pPr>
              <w:jc w:val="right"/>
            </w:pPr>
            <w:r>
              <w:rPr>
                <w:rFonts w:eastAsiaTheme="minorEastAsia"/>
                <w:color w:val="000000" w:themeColor="text1"/>
                <w:szCs w:val="21"/>
              </w:rPr>
              <w:t>124,674,352.56</w:t>
            </w:r>
          </w:p>
        </w:tc>
        <w:tc>
          <w:tcPr>
            <w:tcW w:w="1080" w:type="dxa"/>
            <w:vAlign w:val="center"/>
          </w:tcPr>
          <w:p w:rsidR="00CA13BE" w:rsidRDefault="00D23AB9">
            <w:pPr>
              <w:jc w:val="right"/>
            </w:pPr>
            <w:r>
              <w:rPr>
                <w:rFonts w:eastAsiaTheme="minorEastAsia"/>
                <w:color w:val="000000" w:themeColor="text1"/>
                <w:szCs w:val="21"/>
              </w:rPr>
              <w:t>10.61%</w:t>
            </w:r>
          </w:p>
        </w:tc>
        <w:tc>
          <w:tcPr>
            <w:tcW w:w="1620" w:type="dxa"/>
            <w:vAlign w:val="center"/>
          </w:tcPr>
          <w:p w:rsidR="00CA13BE" w:rsidRDefault="00D23AB9">
            <w:pPr>
              <w:jc w:val="right"/>
            </w:pPr>
            <w:r>
              <w:rPr>
                <w:rFonts w:eastAsiaTheme="minorEastAsia"/>
                <w:color w:val="000000" w:themeColor="text1"/>
                <w:szCs w:val="21"/>
              </w:rPr>
              <w:t>116,108.25</w:t>
            </w:r>
          </w:p>
        </w:tc>
        <w:tc>
          <w:tcPr>
            <w:tcW w:w="1080" w:type="dxa"/>
            <w:vAlign w:val="center"/>
          </w:tcPr>
          <w:p w:rsidR="00CA13BE" w:rsidRDefault="00D23AB9">
            <w:pPr>
              <w:jc w:val="right"/>
            </w:pPr>
            <w:r>
              <w:rPr>
                <w:rFonts w:eastAsiaTheme="minorEastAsia"/>
                <w:color w:val="000000" w:themeColor="text1"/>
                <w:szCs w:val="21"/>
              </w:rPr>
              <w:t>10.47%</w:t>
            </w:r>
          </w:p>
        </w:tc>
        <w:tc>
          <w:tcPr>
            <w:tcW w:w="1080" w:type="dxa"/>
            <w:vAlign w:val="center"/>
          </w:tcPr>
          <w:p w:rsidR="00CA13BE" w:rsidRDefault="00D23AB9">
            <w:pPr>
              <w:jc w:val="lef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天风证券</w:t>
            </w:r>
          </w:p>
        </w:tc>
        <w:tc>
          <w:tcPr>
            <w:tcW w:w="780" w:type="dxa"/>
            <w:vAlign w:val="center"/>
          </w:tcPr>
          <w:p w:rsidR="00CA13BE" w:rsidRDefault="00D23AB9">
            <w:pPr>
              <w:jc w:val="right"/>
            </w:pPr>
            <w:r>
              <w:rPr>
                <w:rFonts w:eastAsiaTheme="minorEastAsia"/>
                <w:color w:val="000000" w:themeColor="text1"/>
                <w:szCs w:val="21"/>
              </w:rPr>
              <w:t>2</w:t>
            </w:r>
          </w:p>
        </w:tc>
        <w:tc>
          <w:tcPr>
            <w:tcW w:w="1800" w:type="dxa"/>
            <w:vAlign w:val="center"/>
          </w:tcPr>
          <w:p w:rsidR="00CA13BE" w:rsidRDefault="00D23AB9">
            <w:pPr>
              <w:jc w:val="right"/>
            </w:pPr>
            <w:r>
              <w:rPr>
                <w:rFonts w:eastAsiaTheme="minorEastAsia"/>
                <w:color w:val="000000" w:themeColor="text1"/>
                <w:szCs w:val="21"/>
              </w:rPr>
              <w:t>93,007,135.52</w:t>
            </w:r>
          </w:p>
        </w:tc>
        <w:tc>
          <w:tcPr>
            <w:tcW w:w="1080" w:type="dxa"/>
            <w:vAlign w:val="center"/>
          </w:tcPr>
          <w:p w:rsidR="00CA13BE" w:rsidRDefault="00D23AB9">
            <w:pPr>
              <w:jc w:val="right"/>
            </w:pPr>
            <w:r>
              <w:rPr>
                <w:rFonts w:eastAsiaTheme="minorEastAsia"/>
                <w:color w:val="000000" w:themeColor="text1"/>
                <w:szCs w:val="21"/>
              </w:rPr>
              <w:t>7.92%</w:t>
            </w:r>
          </w:p>
        </w:tc>
        <w:tc>
          <w:tcPr>
            <w:tcW w:w="1620" w:type="dxa"/>
            <w:vAlign w:val="center"/>
          </w:tcPr>
          <w:p w:rsidR="00CA13BE" w:rsidRDefault="00D23AB9">
            <w:pPr>
              <w:jc w:val="right"/>
            </w:pPr>
            <w:r>
              <w:rPr>
                <w:rFonts w:eastAsiaTheme="minorEastAsia"/>
                <w:color w:val="000000" w:themeColor="text1"/>
                <w:szCs w:val="21"/>
              </w:rPr>
              <w:t>90,160.05</w:t>
            </w:r>
          </w:p>
        </w:tc>
        <w:tc>
          <w:tcPr>
            <w:tcW w:w="1080" w:type="dxa"/>
            <w:vAlign w:val="center"/>
          </w:tcPr>
          <w:p w:rsidR="00CA13BE" w:rsidRDefault="00D23AB9">
            <w:pPr>
              <w:jc w:val="right"/>
            </w:pPr>
            <w:r>
              <w:rPr>
                <w:rFonts w:eastAsiaTheme="minorEastAsia"/>
                <w:color w:val="000000" w:themeColor="text1"/>
                <w:szCs w:val="21"/>
              </w:rPr>
              <w:t>8.13%</w:t>
            </w:r>
          </w:p>
        </w:tc>
        <w:tc>
          <w:tcPr>
            <w:tcW w:w="1080" w:type="dxa"/>
            <w:vAlign w:val="center"/>
          </w:tcPr>
          <w:p w:rsidR="00CA13BE" w:rsidRDefault="00D23AB9">
            <w:pPr>
              <w:jc w:val="lef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申万宏源证券</w:t>
            </w:r>
          </w:p>
        </w:tc>
        <w:tc>
          <w:tcPr>
            <w:tcW w:w="780" w:type="dxa"/>
            <w:vAlign w:val="center"/>
          </w:tcPr>
          <w:p w:rsidR="00CA13BE" w:rsidRDefault="00D23AB9">
            <w:pPr>
              <w:jc w:val="right"/>
            </w:pPr>
            <w:r>
              <w:rPr>
                <w:rFonts w:eastAsiaTheme="minorEastAsia"/>
                <w:color w:val="000000" w:themeColor="text1"/>
                <w:szCs w:val="21"/>
              </w:rPr>
              <w:t>1</w:t>
            </w:r>
          </w:p>
        </w:tc>
        <w:tc>
          <w:tcPr>
            <w:tcW w:w="1800" w:type="dxa"/>
            <w:vAlign w:val="center"/>
          </w:tcPr>
          <w:p w:rsidR="00CA13BE" w:rsidRDefault="00D23AB9">
            <w:pPr>
              <w:jc w:val="right"/>
            </w:pPr>
            <w:r>
              <w:rPr>
                <w:rFonts w:eastAsiaTheme="minorEastAsia"/>
                <w:color w:val="000000" w:themeColor="text1"/>
                <w:szCs w:val="21"/>
              </w:rPr>
              <w:t>78,901,882.28</w:t>
            </w:r>
          </w:p>
        </w:tc>
        <w:tc>
          <w:tcPr>
            <w:tcW w:w="1080" w:type="dxa"/>
            <w:vAlign w:val="center"/>
          </w:tcPr>
          <w:p w:rsidR="00CA13BE" w:rsidRDefault="00D23AB9">
            <w:pPr>
              <w:jc w:val="right"/>
            </w:pPr>
            <w:r>
              <w:rPr>
                <w:rFonts w:eastAsiaTheme="minorEastAsia"/>
                <w:color w:val="000000" w:themeColor="text1"/>
                <w:szCs w:val="21"/>
              </w:rPr>
              <w:t>6.72%</w:t>
            </w:r>
          </w:p>
        </w:tc>
        <w:tc>
          <w:tcPr>
            <w:tcW w:w="1620" w:type="dxa"/>
            <w:vAlign w:val="center"/>
          </w:tcPr>
          <w:p w:rsidR="00CA13BE" w:rsidRDefault="00D23AB9">
            <w:pPr>
              <w:jc w:val="right"/>
            </w:pPr>
            <w:r>
              <w:rPr>
                <w:rFonts w:eastAsiaTheme="minorEastAsia"/>
                <w:color w:val="000000" w:themeColor="text1"/>
                <w:szCs w:val="21"/>
              </w:rPr>
              <w:t>73,482.60</w:t>
            </w:r>
          </w:p>
        </w:tc>
        <w:tc>
          <w:tcPr>
            <w:tcW w:w="1080" w:type="dxa"/>
            <w:vAlign w:val="center"/>
          </w:tcPr>
          <w:p w:rsidR="00CA13BE" w:rsidRDefault="00D23AB9">
            <w:pPr>
              <w:jc w:val="right"/>
            </w:pPr>
            <w:r>
              <w:rPr>
                <w:rFonts w:eastAsiaTheme="minorEastAsia"/>
                <w:color w:val="000000" w:themeColor="text1"/>
                <w:szCs w:val="21"/>
              </w:rPr>
              <w:t>6.63%</w:t>
            </w:r>
          </w:p>
        </w:tc>
        <w:tc>
          <w:tcPr>
            <w:tcW w:w="1080" w:type="dxa"/>
            <w:vAlign w:val="center"/>
          </w:tcPr>
          <w:p w:rsidR="00CA13BE" w:rsidRDefault="00D23AB9">
            <w:pPr>
              <w:jc w:val="lef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中信建投证券</w:t>
            </w:r>
          </w:p>
        </w:tc>
        <w:tc>
          <w:tcPr>
            <w:tcW w:w="780" w:type="dxa"/>
            <w:vAlign w:val="center"/>
          </w:tcPr>
          <w:p w:rsidR="00CA13BE" w:rsidRDefault="00D23AB9">
            <w:pPr>
              <w:jc w:val="right"/>
            </w:pPr>
            <w:r>
              <w:rPr>
                <w:rFonts w:eastAsiaTheme="minorEastAsia"/>
                <w:color w:val="000000" w:themeColor="text1"/>
                <w:szCs w:val="21"/>
              </w:rPr>
              <w:t>1</w:t>
            </w:r>
          </w:p>
        </w:tc>
        <w:tc>
          <w:tcPr>
            <w:tcW w:w="1800" w:type="dxa"/>
            <w:vAlign w:val="center"/>
          </w:tcPr>
          <w:p w:rsidR="00CA13BE" w:rsidRDefault="00D23AB9">
            <w:pPr>
              <w:jc w:val="right"/>
            </w:pPr>
            <w:r>
              <w:rPr>
                <w:rFonts w:eastAsiaTheme="minorEastAsia"/>
                <w:color w:val="000000" w:themeColor="text1"/>
                <w:szCs w:val="21"/>
              </w:rPr>
              <w:t>76,551,653.43</w:t>
            </w:r>
          </w:p>
        </w:tc>
        <w:tc>
          <w:tcPr>
            <w:tcW w:w="1080" w:type="dxa"/>
            <w:vAlign w:val="center"/>
          </w:tcPr>
          <w:p w:rsidR="00CA13BE" w:rsidRDefault="00D23AB9">
            <w:pPr>
              <w:jc w:val="right"/>
            </w:pPr>
            <w:r>
              <w:rPr>
                <w:rFonts w:eastAsiaTheme="minorEastAsia"/>
                <w:color w:val="000000" w:themeColor="text1"/>
                <w:szCs w:val="21"/>
              </w:rPr>
              <w:t>6.52%</w:t>
            </w:r>
          </w:p>
        </w:tc>
        <w:tc>
          <w:tcPr>
            <w:tcW w:w="1620" w:type="dxa"/>
            <w:vAlign w:val="center"/>
          </w:tcPr>
          <w:p w:rsidR="00CA13BE" w:rsidRDefault="00D23AB9">
            <w:pPr>
              <w:jc w:val="right"/>
            </w:pPr>
            <w:r>
              <w:rPr>
                <w:rFonts w:eastAsiaTheme="minorEastAsia"/>
                <w:color w:val="000000" w:themeColor="text1"/>
                <w:szCs w:val="21"/>
              </w:rPr>
              <w:t>71,293.35</w:t>
            </w:r>
          </w:p>
        </w:tc>
        <w:tc>
          <w:tcPr>
            <w:tcW w:w="1080" w:type="dxa"/>
            <w:vAlign w:val="center"/>
          </w:tcPr>
          <w:p w:rsidR="00CA13BE" w:rsidRDefault="00D23AB9">
            <w:pPr>
              <w:jc w:val="right"/>
            </w:pPr>
            <w:r>
              <w:rPr>
                <w:rFonts w:eastAsiaTheme="minorEastAsia"/>
                <w:color w:val="000000" w:themeColor="text1"/>
                <w:szCs w:val="21"/>
              </w:rPr>
              <w:t>6.43%</w:t>
            </w:r>
          </w:p>
        </w:tc>
        <w:tc>
          <w:tcPr>
            <w:tcW w:w="1080" w:type="dxa"/>
            <w:vAlign w:val="center"/>
          </w:tcPr>
          <w:p w:rsidR="00CA13BE" w:rsidRDefault="00D23AB9">
            <w:pPr>
              <w:jc w:val="lef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lastRenderedPageBreak/>
              <w:t>瑞银证券</w:t>
            </w:r>
          </w:p>
        </w:tc>
        <w:tc>
          <w:tcPr>
            <w:tcW w:w="780" w:type="dxa"/>
            <w:vAlign w:val="center"/>
          </w:tcPr>
          <w:p w:rsidR="00CA13BE" w:rsidRDefault="00D23AB9">
            <w:pPr>
              <w:jc w:val="right"/>
            </w:pPr>
            <w:r>
              <w:rPr>
                <w:rFonts w:eastAsiaTheme="minorEastAsia"/>
                <w:color w:val="000000" w:themeColor="text1"/>
                <w:szCs w:val="21"/>
              </w:rPr>
              <w:t>2</w:t>
            </w:r>
          </w:p>
        </w:tc>
        <w:tc>
          <w:tcPr>
            <w:tcW w:w="1800" w:type="dxa"/>
            <w:vAlign w:val="center"/>
          </w:tcPr>
          <w:p w:rsidR="00CA13BE" w:rsidRDefault="00D23AB9">
            <w:pPr>
              <w:jc w:val="right"/>
            </w:pPr>
            <w:r>
              <w:rPr>
                <w:rFonts w:eastAsiaTheme="minorEastAsia"/>
                <w:color w:val="000000" w:themeColor="text1"/>
                <w:szCs w:val="21"/>
              </w:rPr>
              <w:t>74,132,305.51</w:t>
            </w:r>
          </w:p>
        </w:tc>
        <w:tc>
          <w:tcPr>
            <w:tcW w:w="1080" w:type="dxa"/>
            <w:vAlign w:val="center"/>
          </w:tcPr>
          <w:p w:rsidR="00CA13BE" w:rsidRDefault="00D23AB9">
            <w:pPr>
              <w:jc w:val="right"/>
            </w:pPr>
            <w:r>
              <w:rPr>
                <w:rFonts w:eastAsiaTheme="minorEastAsia"/>
                <w:color w:val="000000" w:themeColor="text1"/>
                <w:szCs w:val="21"/>
              </w:rPr>
              <w:t>6.31%</w:t>
            </w:r>
          </w:p>
        </w:tc>
        <w:tc>
          <w:tcPr>
            <w:tcW w:w="1620" w:type="dxa"/>
            <w:vAlign w:val="center"/>
          </w:tcPr>
          <w:p w:rsidR="00CA13BE" w:rsidRDefault="00D23AB9">
            <w:pPr>
              <w:jc w:val="right"/>
            </w:pPr>
            <w:r>
              <w:rPr>
                <w:rFonts w:eastAsiaTheme="minorEastAsia"/>
                <w:color w:val="000000" w:themeColor="text1"/>
                <w:szCs w:val="21"/>
              </w:rPr>
              <w:t>69,039.56</w:t>
            </w:r>
          </w:p>
        </w:tc>
        <w:tc>
          <w:tcPr>
            <w:tcW w:w="1080" w:type="dxa"/>
            <w:vAlign w:val="center"/>
          </w:tcPr>
          <w:p w:rsidR="00CA13BE" w:rsidRDefault="00D23AB9">
            <w:pPr>
              <w:jc w:val="right"/>
            </w:pPr>
            <w:r>
              <w:rPr>
                <w:rFonts w:eastAsiaTheme="minorEastAsia"/>
                <w:color w:val="000000" w:themeColor="text1"/>
                <w:szCs w:val="21"/>
              </w:rPr>
              <w:t>6.23%</w:t>
            </w:r>
          </w:p>
        </w:tc>
        <w:tc>
          <w:tcPr>
            <w:tcW w:w="1080" w:type="dxa"/>
            <w:vAlign w:val="center"/>
          </w:tcPr>
          <w:p w:rsidR="00CA13BE" w:rsidRDefault="00D23AB9">
            <w:pPr>
              <w:jc w:val="lef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海通证券</w:t>
            </w:r>
          </w:p>
        </w:tc>
        <w:tc>
          <w:tcPr>
            <w:tcW w:w="780" w:type="dxa"/>
            <w:vAlign w:val="center"/>
          </w:tcPr>
          <w:p w:rsidR="00CA13BE" w:rsidRDefault="00D23AB9">
            <w:pPr>
              <w:jc w:val="right"/>
            </w:pPr>
            <w:r>
              <w:rPr>
                <w:rFonts w:eastAsiaTheme="minorEastAsia"/>
                <w:color w:val="000000" w:themeColor="text1"/>
                <w:szCs w:val="21"/>
              </w:rPr>
              <w:t>1</w:t>
            </w:r>
          </w:p>
        </w:tc>
        <w:tc>
          <w:tcPr>
            <w:tcW w:w="1800" w:type="dxa"/>
            <w:vAlign w:val="center"/>
          </w:tcPr>
          <w:p w:rsidR="00CA13BE" w:rsidRDefault="00D23AB9">
            <w:pPr>
              <w:jc w:val="right"/>
            </w:pPr>
            <w:r>
              <w:rPr>
                <w:rFonts w:eastAsiaTheme="minorEastAsia"/>
                <w:color w:val="000000" w:themeColor="text1"/>
                <w:szCs w:val="21"/>
              </w:rPr>
              <w:t>39,661,855.10</w:t>
            </w:r>
          </w:p>
        </w:tc>
        <w:tc>
          <w:tcPr>
            <w:tcW w:w="1080" w:type="dxa"/>
            <w:vAlign w:val="center"/>
          </w:tcPr>
          <w:p w:rsidR="00CA13BE" w:rsidRDefault="00D23AB9">
            <w:pPr>
              <w:jc w:val="right"/>
            </w:pPr>
            <w:r>
              <w:rPr>
                <w:rFonts w:eastAsiaTheme="minorEastAsia"/>
                <w:color w:val="000000" w:themeColor="text1"/>
                <w:szCs w:val="21"/>
              </w:rPr>
              <w:t>3.38%</w:t>
            </w:r>
          </w:p>
        </w:tc>
        <w:tc>
          <w:tcPr>
            <w:tcW w:w="1620" w:type="dxa"/>
            <w:vAlign w:val="center"/>
          </w:tcPr>
          <w:p w:rsidR="00CA13BE" w:rsidRDefault="00D23AB9">
            <w:pPr>
              <w:jc w:val="right"/>
            </w:pPr>
            <w:r>
              <w:rPr>
                <w:rFonts w:eastAsiaTheme="minorEastAsia"/>
                <w:color w:val="000000" w:themeColor="text1"/>
                <w:szCs w:val="21"/>
              </w:rPr>
              <w:t>36,937.31</w:t>
            </w:r>
          </w:p>
        </w:tc>
        <w:tc>
          <w:tcPr>
            <w:tcW w:w="1080" w:type="dxa"/>
            <w:vAlign w:val="center"/>
          </w:tcPr>
          <w:p w:rsidR="00CA13BE" w:rsidRDefault="00D23AB9">
            <w:pPr>
              <w:jc w:val="right"/>
            </w:pPr>
            <w:r>
              <w:rPr>
                <w:rFonts w:eastAsiaTheme="minorEastAsia"/>
                <w:color w:val="000000" w:themeColor="text1"/>
                <w:szCs w:val="21"/>
              </w:rPr>
              <w:t>3.33%</w:t>
            </w:r>
          </w:p>
        </w:tc>
        <w:tc>
          <w:tcPr>
            <w:tcW w:w="1080" w:type="dxa"/>
            <w:vAlign w:val="center"/>
          </w:tcPr>
          <w:p w:rsidR="00CA13BE" w:rsidRDefault="00D23AB9">
            <w:pPr>
              <w:jc w:val="left"/>
            </w:pPr>
            <w:r>
              <w:rPr>
                <w:rFonts w:eastAsiaTheme="minorEastAsia"/>
                <w:color w:val="000000" w:themeColor="text1"/>
                <w:szCs w:val="21"/>
              </w:rPr>
              <w:t>-</w:t>
            </w:r>
          </w:p>
        </w:tc>
      </w:tr>
    </w:tbl>
    <w:p w:rsidR="00CA13BE" w:rsidRDefault="00D23AB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CA13BE" w:rsidRDefault="00D23AB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CA13BE" w:rsidRDefault="00D23AB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CA13BE" w:rsidRDefault="00D23AB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CA13BE" w:rsidRDefault="00D23AB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CA13BE" w:rsidRDefault="00D23AB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CA13BE" w:rsidRDefault="00D23AB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CA13BE" w:rsidRDefault="00D23AB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CA13BE" w:rsidRDefault="00D23AB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CA13BE" w:rsidRDefault="00D23AB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CA13BE">
        <w:tc>
          <w:tcPr>
            <w:tcW w:w="1560" w:type="dxa"/>
            <w:vAlign w:val="center"/>
          </w:tcPr>
          <w:p w:rsidR="00CA13BE" w:rsidRDefault="00D23AB9">
            <w:pPr>
              <w:jc w:val="left"/>
            </w:pPr>
            <w:r>
              <w:rPr>
                <w:rFonts w:eastAsiaTheme="minorEastAsia"/>
                <w:color w:val="000000" w:themeColor="text1"/>
                <w:szCs w:val="21"/>
              </w:rPr>
              <w:t>华创证券</w:t>
            </w:r>
          </w:p>
        </w:tc>
        <w:tc>
          <w:tcPr>
            <w:tcW w:w="13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143" w:type="dxa"/>
            <w:vAlign w:val="center"/>
          </w:tcPr>
          <w:p w:rsidR="00CA13BE" w:rsidRDefault="00D23AB9">
            <w:pPr>
              <w:jc w:val="right"/>
            </w:pPr>
            <w:r>
              <w:rPr>
                <w:rFonts w:eastAsiaTheme="minorEastAsia"/>
                <w:color w:val="000000" w:themeColor="text1"/>
                <w:szCs w:val="21"/>
              </w:rPr>
              <w:t>-</w:t>
            </w:r>
          </w:p>
        </w:tc>
        <w:tc>
          <w:tcPr>
            <w:tcW w:w="1197" w:type="dxa"/>
            <w:vAlign w:val="center"/>
          </w:tcPr>
          <w:p w:rsidR="00CA13BE" w:rsidRDefault="00D23AB9">
            <w:pPr>
              <w:jc w:val="right"/>
            </w:pPr>
            <w:r>
              <w:rPr>
                <w:rFonts w:eastAsiaTheme="minorEastAsia"/>
                <w:color w:val="000000" w:themeColor="text1"/>
                <w:szCs w:val="21"/>
              </w:rPr>
              <w:t>-</w:t>
            </w:r>
          </w:p>
        </w:tc>
        <w:tc>
          <w:tcPr>
            <w:tcW w:w="1497" w:type="dxa"/>
            <w:vAlign w:val="center"/>
          </w:tcPr>
          <w:p w:rsidR="00CA13BE" w:rsidRDefault="00D23AB9">
            <w:pPr>
              <w:jc w:val="right"/>
            </w:pPr>
            <w:r>
              <w:rPr>
                <w:rFonts w:eastAsiaTheme="minorEastAsia"/>
                <w:color w:val="000000" w:themeColor="text1"/>
                <w:szCs w:val="21"/>
              </w:rPr>
              <w:t>-</w:t>
            </w:r>
          </w:p>
        </w:tc>
        <w:tc>
          <w:tcPr>
            <w:tcW w:w="1203" w:type="dxa"/>
            <w:vAlign w:val="center"/>
          </w:tcPr>
          <w:p w:rsidR="00CA13BE" w:rsidRDefault="00D23AB9">
            <w:pPr>
              <w:jc w:val="righ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银河证券</w:t>
            </w:r>
          </w:p>
        </w:tc>
        <w:tc>
          <w:tcPr>
            <w:tcW w:w="13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143" w:type="dxa"/>
            <w:vAlign w:val="center"/>
          </w:tcPr>
          <w:p w:rsidR="00CA13BE" w:rsidRDefault="00D23AB9">
            <w:pPr>
              <w:jc w:val="right"/>
            </w:pPr>
            <w:r>
              <w:rPr>
                <w:rFonts w:eastAsiaTheme="minorEastAsia"/>
                <w:color w:val="000000" w:themeColor="text1"/>
                <w:szCs w:val="21"/>
              </w:rPr>
              <w:t>-</w:t>
            </w:r>
          </w:p>
        </w:tc>
        <w:tc>
          <w:tcPr>
            <w:tcW w:w="1197" w:type="dxa"/>
            <w:vAlign w:val="center"/>
          </w:tcPr>
          <w:p w:rsidR="00CA13BE" w:rsidRDefault="00D23AB9">
            <w:pPr>
              <w:jc w:val="right"/>
            </w:pPr>
            <w:r>
              <w:rPr>
                <w:rFonts w:eastAsiaTheme="minorEastAsia"/>
                <w:color w:val="000000" w:themeColor="text1"/>
                <w:szCs w:val="21"/>
              </w:rPr>
              <w:t>-</w:t>
            </w:r>
          </w:p>
        </w:tc>
        <w:tc>
          <w:tcPr>
            <w:tcW w:w="1497" w:type="dxa"/>
            <w:vAlign w:val="center"/>
          </w:tcPr>
          <w:p w:rsidR="00CA13BE" w:rsidRDefault="00D23AB9">
            <w:pPr>
              <w:jc w:val="right"/>
            </w:pPr>
            <w:r>
              <w:rPr>
                <w:rFonts w:eastAsiaTheme="minorEastAsia"/>
                <w:color w:val="000000" w:themeColor="text1"/>
                <w:szCs w:val="21"/>
              </w:rPr>
              <w:t>-</w:t>
            </w:r>
          </w:p>
        </w:tc>
        <w:tc>
          <w:tcPr>
            <w:tcW w:w="1203" w:type="dxa"/>
            <w:vAlign w:val="center"/>
          </w:tcPr>
          <w:p w:rsidR="00CA13BE" w:rsidRDefault="00D23AB9">
            <w:pPr>
              <w:jc w:val="righ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山西证券</w:t>
            </w:r>
          </w:p>
        </w:tc>
        <w:tc>
          <w:tcPr>
            <w:tcW w:w="13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143" w:type="dxa"/>
            <w:vAlign w:val="center"/>
          </w:tcPr>
          <w:p w:rsidR="00CA13BE" w:rsidRDefault="00D23AB9">
            <w:pPr>
              <w:jc w:val="right"/>
            </w:pPr>
            <w:r>
              <w:rPr>
                <w:rFonts w:eastAsiaTheme="minorEastAsia"/>
                <w:color w:val="000000" w:themeColor="text1"/>
                <w:szCs w:val="21"/>
              </w:rPr>
              <w:t>-</w:t>
            </w:r>
          </w:p>
        </w:tc>
        <w:tc>
          <w:tcPr>
            <w:tcW w:w="1197" w:type="dxa"/>
            <w:vAlign w:val="center"/>
          </w:tcPr>
          <w:p w:rsidR="00CA13BE" w:rsidRDefault="00D23AB9">
            <w:pPr>
              <w:jc w:val="right"/>
            </w:pPr>
            <w:r>
              <w:rPr>
                <w:rFonts w:eastAsiaTheme="minorEastAsia"/>
                <w:color w:val="000000" w:themeColor="text1"/>
                <w:szCs w:val="21"/>
              </w:rPr>
              <w:t>-</w:t>
            </w:r>
          </w:p>
        </w:tc>
        <w:tc>
          <w:tcPr>
            <w:tcW w:w="1497" w:type="dxa"/>
            <w:vAlign w:val="center"/>
          </w:tcPr>
          <w:p w:rsidR="00CA13BE" w:rsidRDefault="00D23AB9">
            <w:pPr>
              <w:jc w:val="right"/>
            </w:pPr>
            <w:r>
              <w:rPr>
                <w:rFonts w:eastAsiaTheme="minorEastAsia"/>
                <w:color w:val="000000" w:themeColor="text1"/>
                <w:szCs w:val="21"/>
              </w:rPr>
              <w:t>-</w:t>
            </w:r>
          </w:p>
        </w:tc>
        <w:tc>
          <w:tcPr>
            <w:tcW w:w="1203" w:type="dxa"/>
            <w:vAlign w:val="center"/>
          </w:tcPr>
          <w:p w:rsidR="00CA13BE" w:rsidRDefault="00D23AB9">
            <w:pPr>
              <w:jc w:val="righ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首创证券</w:t>
            </w:r>
          </w:p>
        </w:tc>
        <w:tc>
          <w:tcPr>
            <w:tcW w:w="13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143" w:type="dxa"/>
            <w:vAlign w:val="center"/>
          </w:tcPr>
          <w:p w:rsidR="00CA13BE" w:rsidRDefault="00D23AB9">
            <w:pPr>
              <w:jc w:val="right"/>
            </w:pPr>
            <w:r>
              <w:rPr>
                <w:rFonts w:eastAsiaTheme="minorEastAsia"/>
                <w:color w:val="000000" w:themeColor="text1"/>
                <w:szCs w:val="21"/>
              </w:rPr>
              <w:t>-</w:t>
            </w:r>
          </w:p>
        </w:tc>
        <w:tc>
          <w:tcPr>
            <w:tcW w:w="1197" w:type="dxa"/>
            <w:vAlign w:val="center"/>
          </w:tcPr>
          <w:p w:rsidR="00CA13BE" w:rsidRDefault="00D23AB9">
            <w:pPr>
              <w:jc w:val="right"/>
            </w:pPr>
            <w:r>
              <w:rPr>
                <w:rFonts w:eastAsiaTheme="minorEastAsia"/>
                <w:color w:val="000000" w:themeColor="text1"/>
                <w:szCs w:val="21"/>
              </w:rPr>
              <w:t>-</w:t>
            </w:r>
          </w:p>
        </w:tc>
        <w:tc>
          <w:tcPr>
            <w:tcW w:w="1497" w:type="dxa"/>
            <w:vAlign w:val="center"/>
          </w:tcPr>
          <w:p w:rsidR="00CA13BE" w:rsidRDefault="00D23AB9">
            <w:pPr>
              <w:jc w:val="right"/>
            </w:pPr>
            <w:r>
              <w:rPr>
                <w:rFonts w:eastAsiaTheme="minorEastAsia"/>
                <w:color w:val="000000" w:themeColor="text1"/>
                <w:szCs w:val="21"/>
              </w:rPr>
              <w:t>-</w:t>
            </w:r>
          </w:p>
        </w:tc>
        <w:tc>
          <w:tcPr>
            <w:tcW w:w="1203" w:type="dxa"/>
            <w:vAlign w:val="center"/>
          </w:tcPr>
          <w:p w:rsidR="00CA13BE" w:rsidRDefault="00D23AB9">
            <w:pPr>
              <w:jc w:val="righ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高华证券</w:t>
            </w:r>
          </w:p>
        </w:tc>
        <w:tc>
          <w:tcPr>
            <w:tcW w:w="13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143" w:type="dxa"/>
            <w:vAlign w:val="center"/>
          </w:tcPr>
          <w:p w:rsidR="00CA13BE" w:rsidRDefault="00D23AB9">
            <w:pPr>
              <w:jc w:val="right"/>
            </w:pPr>
            <w:r>
              <w:rPr>
                <w:rFonts w:eastAsiaTheme="minorEastAsia"/>
                <w:color w:val="000000" w:themeColor="text1"/>
                <w:szCs w:val="21"/>
              </w:rPr>
              <w:t>-</w:t>
            </w:r>
          </w:p>
        </w:tc>
        <w:tc>
          <w:tcPr>
            <w:tcW w:w="1197" w:type="dxa"/>
            <w:vAlign w:val="center"/>
          </w:tcPr>
          <w:p w:rsidR="00CA13BE" w:rsidRDefault="00D23AB9">
            <w:pPr>
              <w:jc w:val="right"/>
            </w:pPr>
            <w:r>
              <w:rPr>
                <w:rFonts w:eastAsiaTheme="minorEastAsia"/>
                <w:color w:val="000000" w:themeColor="text1"/>
                <w:szCs w:val="21"/>
              </w:rPr>
              <w:t>-</w:t>
            </w:r>
          </w:p>
        </w:tc>
        <w:tc>
          <w:tcPr>
            <w:tcW w:w="1497" w:type="dxa"/>
            <w:vAlign w:val="center"/>
          </w:tcPr>
          <w:p w:rsidR="00CA13BE" w:rsidRDefault="00D23AB9">
            <w:pPr>
              <w:jc w:val="right"/>
            </w:pPr>
            <w:r>
              <w:rPr>
                <w:rFonts w:eastAsiaTheme="minorEastAsia"/>
                <w:color w:val="000000" w:themeColor="text1"/>
                <w:szCs w:val="21"/>
              </w:rPr>
              <w:t>-</w:t>
            </w:r>
          </w:p>
        </w:tc>
        <w:tc>
          <w:tcPr>
            <w:tcW w:w="1203" w:type="dxa"/>
            <w:vAlign w:val="center"/>
          </w:tcPr>
          <w:p w:rsidR="00CA13BE" w:rsidRDefault="00D23AB9">
            <w:pPr>
              <w:jc w:val="righ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国盛证券</w:t>
            </w:r>
          </w:p>
        </w:tc>
        <w:tc>
          <w:tcPr>
            <w:tcW w:w="13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143" w:type="dxa"/>
            <w:vAlign w:val="center"/>
          </w:tcPr>
          <w:p w:rsidR="00CA13BE" w:rsidRDefault="00D23AB9">
            <w:pPr>
              <w:jc w:val="right"/>
            </w:pPr>
            <w:r>
              <w:rPr>
                <w:rFonts w:eastAsiaTheme="minorEastAsia"/>
                <w:color w:val="000000" w:themeColor="text1"/>
                <w:szCs w:val="21"/>
              </w:rPr>
              <w:t>-</w:t>
            </w:r>
          </w:p>
        </w:tc>
        <w:tc>
          <w:tcPr>
            <w:tcW w:w="1197" w:type="dxa"/>
            <w:vAlign w:val="center"/>
          </w:tcPr>
          <w:p w:rsidR="00CA13BE" w:rsidRDefault="00D23AB9">
            <w:pPr>
              <w:jc w:val="right"/>
            </w:pPr>
            <w:r>
              <w:rPr>
                <w:rFonts w:eastAsiaTheme="minorEastAsia"/>
                <w:color w:val="000000" w:themeColor="text1"/>
                <w:szCs w:val="21"/>
              </w:rPr>
              <w:t>-</w:t>
            </w:r>
          </w:p>
        </w:tc>
        <w:tc>
          <w:tcPr>
            <w:tcW w:w="1497" w:type="dxa"/>
            <w:vAlign w:val="center"/>
          </w:tcPr>
          <w:p w:rsidR="00CA13BE" w:rsidRDefault="00D23AB9">
            <w:pPr>
              <w:jc w:val="right"/>
            </w:pPr>
            <w:r>
              <w:rPr>
                <w:rFonts w:eastAsiaTheme="minorEastAsia"/>
                <w:color w:val="000000" w:themeColor="text1"/>
                <w:szCs w:val="21"/>
              </w:rPr>
              <w:t>-</w:t>
            </w:r>
          </w:p>
        </w:tc>
        <w:tc>
          <w:tcPr>
            <w:tcW w:w="1203" w:type="dxa"/>
            <w:vAlign w:val="center"/>
          </w:tcPr>
          <w:p w:rsidR="00CA13BE" w:rsidRDefault="00D23AB9">
            <w:pPr>
              <w:jc w:val="righ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东北证券</w:t>
            </w:r>
          </w:p>
        </w:tc>
        <w:tc>
          <w:tcPr>
            <w:tcW w:w="13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143" w:type="dxa"/>
            <w:vAlign w:val="center"/>
          </w:tcPr>
          <w:p w:rsidR="00CA13BE" w:rsidRDefault="00D23AB9">
            <w:pPr>
              <w:jc w:val="right"/>
            </w:pPr>
            <w:r>
              <w:rPr>
                <w:rFonts w:eastAsiaTheme="minorEastAsia"/>
                <w:color w:val="000000" w:themeColor="text1"/>
                <w:szCs w:val="21"/>
              </w:rPr>
              <w:t>-</w:t>
            </w:r>
          </w:p>
        </w:tc>
        <w:tc>
          <w:tcPr>
            <w:tcW w:w="1197" w:type="dxa"/>
            <w:vAlign w:val="center"/>
          </w:tcPr>
          <w:p w:rsidR="00CA13BE" w:rsidRDefault="00D23AB9">
            <w:pPr>
              <w:jc w:val="right"/>
            </w:pPr>
            <w:r>
              <w:rPr>
                <w:rFonts w:eastAsiaTheme="minorEastAsia"/>
                <w:color w:val="000000" w:themeColor="text1"/>
                <w:szCs w:val="21"/>
              </w:rPr>
              <w:t>-</w:t>
            </w:r>
          </w:p>
        </w:tc>
        <w:tc>
          <w:tcPr>
            <w:tcW w:w="1497" w:type="dxa"/>
            <w:vAlign w:val="center"/>
          </w:tcPr>
          <w:p w:rsidR="00CA13BE" w:rsidRDefault="00D23AB9">
            <w:pPr>
              <w:jc w:val="right"/>
            </w:pPr>
            <w:r>
              <w:rPr>
                <w:rFonts w:eastAsiaTheme="minorEastAsia"/>
                <w:color w:val="000000" w:themeColor="text1"/>
                <w:szCs w:val="21"/>
              </w:rPr>
              <w:t>-</w:t>
            </w:r>
          </w:p>
        </w:tc>
        <w:tc>
          <w:tcPr>
            <w:tcW w:w="1203" w:type="dxa"/>
            <w:vAlign w:val="center"/>
          </w:tcPr>
          <w:p w:rsidR="00CA13BE" w:rsidRDefault="00D23AB9">
            <w:pPr>
              <w:jc w:val="righ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招商证券</w:t>
            </w:r>
          </w:p>
        </w:tc>
        <w:tc>
          <w:tcPr>
            <w:tcW w:w="13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143" w:type="dxa"/>
            <w:vAlign w:val="center"/>
          </w:tcPr>
          <w:p w:rsidR="00CA13BE" w:rsidRDefault="00D23AB9">
            <w:pPr>
              <w:jc w:val="right"/>
            </w:pPr>
            <w:r>
              <w:rPr>
                <w:rFonts w:eastAsiaTheme="minorEastAsia"/>
                <w:color w:val="000000" w:themeColor="text1"/>
                <w:szCs w:val="21"/>
              </w:rPr>
              <w:t>-</w:t>
            </w:r>
          </w:p>
        </w:tc>
        <w:tc>
          <w:tcPr>
            <w:tcW w:w="1197" w:type="dxa"/>
            <w:vAlign w:val="center"/>
          </w:tcPr>
          <w:p w:rsidR="00CA13BE" w:rsidRDefault="00D23AB9">
            <w:pPr>
              <w:jc w:val="right"/>
            </w:pPr>
            <w:r>
              <w:rPr>
                <w:rFonts w:eastAsiaTheme="minorEastAsia"/>
                <w:color w:val="000000" w:themeColor="text1"/>
                <w:szCs w:val="21"/>
              </w:rPr>
              <w:t>-</w:t>
            </w:r>
          </w:p>
        </w:tc>
        <w:tc>
          <w:tcPr>
            <w:tcW w:w="1497" w:type="dxa"/>
            <w:vAlign w:val="center"/>
          </w:tcPr>
          <w:p w:rsidR="00CA13BE" w:rsidRDefault="00D23AB9">
            <w:pPr>
              <w:jc w:val="right"/>
            </w:pPr>
            <w:r>
              <w:rPr>
                <w:rFonts w:eastAsiaTheme="minorEastAsia"/>
                <w:color w:val="000000" w:themeColor="text1"/>
                <w:szCs w:val="21"/>
              </w:rPr>
              <w:t>-</w:t>
            </w:r>
          </w:p>
        </w:tc>
        <w:tc>
          <w:tcPr>
            <w:tcW w:w="1203" w:type="dxa"/>
            <w:vAlign w:val="center"/>
          </w:tcPr>
          <w:p w:rsidR="00CA13BE" w:rsidRDefault="00D23AB9">
            <w:pPr>
              <w:jc w:val="righ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中金证券</w:t>
            </w:r>
          </w:p>
        </w:tc>
        <w:tc>
          <w:tcPr>
            <w:tcW w:w="13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143" w:type="dxa"/>
            <w:vAlign w:val="center"/>
          </w:tcPr>
          <w:p w:rsidR="00CA13BE" w:rsidRDefault="00D23AB9">
            <w:pPr>
              <w:jc w:val="right"/>
            </w:pPr>
            <w:r>
              <w:rPr>
                <w:rFonts w:eastAsiaTheme="minorEastAsia"/>
                <w:color w:val="000000" w:themeColor="text1"/>
                <w:szCs w:val="21"/>
              </w:rPr>
              <w:t>-</w:t>
            </w:r>
          </w:p>
        </w:tc>
        <w:tc>
          <w:tcPr>
            <w:tcW w:w="1197" w:type="dxa"/>
            <w:vAlign w:val="center"/>
          </w:tcPr>
          <w:p w:rsidR="00CA13BE" w:rsidRDefault="00D23AB9">
            <w:pPr>
              <w:jc w:val="right"/>
            </w:pPr>
            <w:r>
              <w:rPr>
                <w:rFonts w:eastAsiaTheme="minorEastAsia"/>
                <w:color w:val="000000" w:themeColor="text1"/>
                <w:szCs w:val="21"/>
              </w:rPr>
              <w:t>-</w:t>
            </w:r>
          </w:p>
        </w:tc>
        <w:tc>
          <w:tcPr>
            <w:tcW w:w="1497" w:type="dxa"/>
            <w:vAlign w:val="center"/>
          </w:tcPr>
          <w:p w:rsidR="00CA13BE" w:rsidRDefault="00D23AB9">
            <w:pPr>
              <w:jc w:val="right"/>
            </w:pPr>
            <w:r>
              <w:rPr>
                <w:rFonts w:eastAsiaTheme="minorEastAsia"/>
                <w:color w:val="000000" w:themeColor="text1"/>
                <w:szCs w:val="21"/>
              </w:rPr>
              <w:t>-</w:t>
            </w:r>
          </w:p>
        </w:tc>
        <w:tc>
          <w:tcPr>
            <w:tcW w:w="1203" w:type="dxa"/>
            <w:vAlign w:val="center"/>
          </w:tcPr>
          <w:p w:rsidR="00CA13BE" w:rsidRDefault="00D23AB9">
            <w:pPr>
              <w:jc w:val="righ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国泰君安证券</w:t>
            </w:r>
          </w:p>
        </w:tc>
        <w:tc>
          <w:tcPr>
            <w:tcW w:w="13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143" w:type="dxa"/>
            <w:vAlign w:val="center"/>
          </w:tcPr>
          <w:p w:rsidR="00CA13BE" w:rsidRDefault="00D23AB9">
            <w:pPr>
              <w:jc w:val="right"/>
            </w:pPr>
            <w:r>
              <w:rPr>
                <w:rFonts w:eastAsiaTheme="minorEastAsia"/>
                <w:color w:val="000000" w:themeColor="text1"/>
                <w:szCs w:val="21"/>
              </w:rPr>
              <w:t>-</w:t>
            </w:r>
          </w:p>
        </w:tc>
        <w:tc>
          <w:tcPr>
            <w:tcW w:w="1197" w:type="dxa"/>
            <w:vAlign w:val="center"/>
          </w:tcPr>
          <w:p w:rsidR="00CA13BE" w:rsidRDefault="00D23AB9">
            <w:pPr>
              <w:jc w:val="right"/>
            </w:pPr>
            <w:r>
              <w:rPr>
                <w:rFonts w:eastAsiaTheme="minorEastAsia"/>
                <w:color w:val="000000" w:themeColor="text1"/>
                <w:szCs w:val="21"/>
              </w:rPr>
              <w:t>-</w:t>
            </w:r>
          </w:p>
        </w:tc>
        <w:tc>
          <w:tcPr>
            <w:tcW w:w="1497" w:type="dxa"/>
            <w:vAlign w:val="center"/>
          </w:tcPr>
          <w:p w:rsidR="00CA13BE" w:rsidRDefault="00D23AB9">
            <w:pPr>
              <w:jc w:val="right"/>
            </w:pPr>
            <w:r>
              <w:rPr>
                <w:rFonts w:eastAsiaTheme="minorEastAsia"/>
                <w:color w:val="000000" w:themeColor="text1"/>
                <w:szCs w:val="21"/>
              </w:rPr>
              <w:t>-</w:t>
            </w:r>
          </w:p>
        </w:tc>
        <w:tc>
          <w:tcPr>
            <w:tcW w:w="1203" w:type="dxa"/>
            <w:vAlign w:val="center"/>
          </w:tcPr>
          <w:p w:rsidR="00CA13BE" w:rsidRDefault="00D23AB9">
            <w:pPr>
              <w:jc w:val="righ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天风证券</w:t>
            </w:r>
          </w:p>
        </w:tc>
        <w:tc>
          <w:tcPr>
            <w:tcW w:w="13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143" w:type="dxa"/>
            <w:vAlign w:val="center"/>
          </w:tcPr>
          <w:p w:rsidR="00CA13BE" w:rsidRDefault="00D23AB9">
            <w:pPr>
              <w:jc w:val="right"/>
            </w:pPr>
            <w:r>
              <w:rPr>
                <w:rFonts w:eastAsiaTheme="minorEastAsia"/>
                <w:color w:val="000000" w:themeColor="text1"/>
                <w:szCs w:val="21"/>
              </w:rPr>
              <w:t>-</w:t>
            </w:r>
          </w:p>
        </w:tc>
        <w:tc>
          <w:tcPr>
            <w:tcW w:w="1197" w:type="dxa"/>
            <w:vAlign w:val="center"/>
          </w:tcPr>
          <w:p w:rsidR="00CA13BE" w:rsidRDefault="00D23AB9">
            <w:pPr>
              <w:jc w:val="right"/>
            </w:pPr>
            <w:r>
              <w:rPr>
                <w:rFonts w:eastAsiaTheme="minorEastAsia"/>
                <w:color w:val="000000" w:themeColor="text1"/>
                <w:szCs w:val="21"/>
              </w:rPr>
              <w:t>-</w:t>
            </w:r>
          </w:p>
        </w:tc>
        <w:tc>
          <w:tcPr>
            <w:tcW w:w="1497" w:type="dxa"/>
            <w:vAlign w:val="center"/>
          </w:tcPr>
          <w:p w:rsidR="00CA13BE" w:rsidRDefault="00D23AB9">
            <w:pPr>
              <w:jc w:val="right"/>
            </w:pPr>
            <w:r>
              <w:rPr>
                <w:rFonts w:eastAsiaTheme="minorEastAsia"/>
                <w:color w:val="000000" w:themeColor="text1"/>
                <w:szCs w:val="21"/>
              </w:rPr>
              <w:t>-</w:t>
            </w:r>
          </w:p>
        </w:tc>
        <w:tc>
          <w:tcPr>
            <w:tcW w:w="1203" w:type="dxa"/>
            <w:vAlign w:val="center"/>
          </w:tcPr>
          <w:p w:rsidR="00CA13BE" w:rsidRDefault="00D23AB9">
            <w:pPr>
              <w:jc w:val="righ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申万宏源证券</w:t>
            </w:r>
          </w:p>
        </w:tc>
        <w:tc>
          <w:tcPr>
            <w:tcW w:w="13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143" w:type="dxa"/>
            <w:vAlign w:val="center"/>
          </w:tcPr>
          <w:p w:rsidR="00CA13BE" w:rsidRDefault="00D23AB9">
            <w:pPr>
              <w:jc w:val="right"/>
            </w:pPr>
            <w:r>
              <w:rPr>
                <w:rFonts w:eastAsiaTheme="minorEastAsia"/>
                <w:color w:val="000000" w:themeColor="text1"/>
                <w:szCs w:val="21"/>
              </w:rPr>
              <w:t>-</w:t>
            </w:r>
          </w:p>
        </w:tc>
        <w:tc>
          <w:tcPr>
            <w:tcW w:w="1197" w:type="dxa"/>
            <w:vAlign w:val="center"/>
          </w:tcPr>
          <w:p w:rsidR="00CA13BE" w:rsidRDefault="00D23AB9">
            <w:pPr>
              <w:jc w:val="right"/>
            </w:pPr>
            <w:r>
              <w:rPr>
                <w:rFonts w:eastAsiaTheme="minorEastAsia"/>
                <w:color w:val="000000" w:themeColor="text1"/>
                <w:szCs w:val="21"/>
              </w:rPr>
              <w:t>-</w:t>
            </w:r>
          </w:p>
        </w:tc>
        <w:tc>
          <w:tcPr>
            <w:tcW w:w="1497" w:type="dxa"/>
            <w:vAlign w:val="center"/>
          </w:tcPr>
          <w:p w:rsidR="00CA13BE" w:rsidRDefault="00D23AB9">
            <w:pPr>
              <w:jc w:val="right"/>
            </w:pPr>
            <w:r>
              <w:rPr>
                <w:rFonts w:eastAsiaTheme="minorEastAsia"/>
                <w:color w:val="000000" w:themeColor="text1"/>
                <w:szCs w:val="21"/>
              </w:rPr>
              <w:t>-</w:t>
            </w:r>
          </w:p>
        </w:tc>
        <w:tc>
          <w:tcPr>
            <w:tcW w:w="1203" w:type="dxa"/>
            <w:vAlign w:val="center"/>
          </w:tcPr>
          <w:p w:rsidR="00CA13BE" w:rsidRDefault="00D23AB9">
            <w:pPr>
              <w:jc w:val="righ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lastRenderedPageBreak/>
              <w:t>中信建投证券</w:t>
            </w:r>
          </w:p>
        </w:tc>
        <w:tc>
          <w:tcPr>
            <w:tcW w:w="13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143" w:type="dxa"/>
            <w:vAlign w:val="center"/>
          </w:tcPr>
          <w:p w:rsidR="00CA13BE" w:rsidRDefault="00D23AB9">
            <w:pPr>
              <w:jc w:val="right"/>
            </w:pPr>
            <w:r>
              <w:rPr>
                <w:rFonts w:eastAsiaTheme="minorEastAsia"/>
                <w:color w:val="000000" w:themeColor="text1"/>
                <w:szCs w:val="21"/>
              </w:rPr>
              <w:t>-</w:t>
            </w:r>
          </w:p>
        </w:tc>
        <w:tc>
          <w:tcPr>
            <w:tcW w:w="1197" w:type="dxa"/>
            <w:vAlign w:val="center"/>
          </w:tcPr>
          <w:p w:rsidR="00CA13BE" w:rsidRDefault="00D23AB9">
            <w:pPr>
              <w:jc w:val="right"/>
            </w:pPr>
            <w:r>
              <w:rPr>
                <w:rFonts w:eastAsiaTheme="minorEastAsia"/>
                <w:color w:val="000000" w:themeColor="text1"/>
                <w:szCs w:val="21"/>
              </w:rPr>
              <w:t>-</w:t>
            </w:r>
          </w:p>
        </w:tc>
        <w:tc>
          <w:tcPr>
            <w:tcW w:w="1497" w:type="dxa"/>
            <w:vAlign w:val="center"/>
          </w:tcPr>
          <w:p w:rsidR="00CA13BE" w:rsidRDefault="00D23AB9">
            <w:pPr>
              <w:jc w:val="right"/>
            </w:pPr>
            <w:r>
              <w:rPr>
                <w:rFonts w:eastAsiaTheme="minorEastAsia"/>
                <w:color w:val="000000" w:themeColor="text1"/>
                <w:szCs w:val="21"/>
              </w:rPr>
              <w:t>-</w:t>
            </w:r>
          </w:p>
        </w:tc>
        <w:tc>
          <w:tcPr>
            <w:tcW w:w="1203" w:type="dxa"/>
            <w:vAlign w:val="center"/>
          </w:tcPr>
          <w:p w:rsidR="00CA13BE" w:rsidRDefault="00D23AB9">
            <w:pPr>
              <w:jc w:val="righ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瑞银证券</w:t>
            </w:r>
          </w:p>
        </w:tc>
        <w:tc>
          <w:tcPr>
            <w:tcW w:w="13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143" w:type="dxa"/>
            <w:vAlign w:val="center"/>
          </w:tcPr>
          <w:p w:rsidR="00CA13BE" w:rsidRDefault="00D23AB9">
            <w:pPr>
              <w:jc w:val="right"/>
            </w:pPr>
            <w:r>
              <w:rPr>
                <w:rFonts w:eastAsiaTheme="minorEastAsia"/>
                <w:color w:val="000000" w:themeColor="text1"/>
                <w:szCs w:val="21"/>
              </w:rPr>
              <w:t>-</w:t>
            </w:r>
          </w:p>
        </w:tc>
        <w:tc>
          <w:tcPr>
            <w:tcW w:w="1197" w:type="dxa"/>
            <w:vAlign w:val="center"/>
          </w:tcPr>
          <w:p w:rsidR="00CA13BE" w:rsidRDefault="00D23AB9">
            <w:pPr>
              <w:jc w:val="right"/>
            </w:pPr>
            <w:r>
              <w:rPr>
                <w:rFonts w:eastAsiaTheme="minorEastAsia"/>
                <w:color w:val="000000" w:themeColor="text1"/>
                <w:szCs w:val="21"/>
              </w:rPr>
              <w:t>-</w:t>
            </w:r>
          </w:p>
        </w:tc>
        <w:tc>
          <w:tcPr>
            <w:tcW w:w="1497" w:type="dxa"/>
            <w:vAlign w:val="center"/>
          </w:tcPr>
          <w:p w:rsidR="00CA13BE" w:rsidRDefault="00D23AB9">
            <w:pPr>
              <w:jc w:val="right"/>
            </w:pPr>
            <w:r>
              <w:rPr>
                <w:rFonts w:eastAsiaTheme="minorEastAsia"/>
                <w:color w:val="000000" w:themeColor="text1"/>
                <w:szCs w:val="21"/>
              </w:rPr>
              <w:t>-</w:t>
            </w:r>
          </w:p>
        </w:tc>
        <w:tc>
          <w:tcPr>
            <w:tcW w:w="1203" w:type="dxa"/>
            <w:vAlign w:val="center"/>
          </w:tcPr>
          <w:p w:rsidR="00CA13BE" w:rsidRDefault="00D23AB9">
            <w:pPr>
              <w:jc w:val="right"/>
            </w:pPr>
            <w:r>
              <w:rPr>
                <w:rFonts w:eastAsiaTheme="minorEastAsia"/>
                <w:color w:val="000000" w:themeColor="text1"/>
                <w:szCs w:val="21"/>
              </w:rPr>
              <w:t>-</w:t>
            </w:r>
          </w:p>
        </w:tc>
      </w:tr>
      <w:tr w:rsidR="00CA13BE">
        <w:tc>
          <w:tcPr>
            <w:tcW w:w="1560" w:type="dxa"/>
            <w:vAlign w:val="center"/>
          </w:tcPr>
          <w:p w:rsidR="00CA13BE" w:rsidRDefault="00D23AB9">
            <w:pPr>
              <w:jc w:val="left"/>
            </w:pPr>
            <w:r>
              <w:rPr>
                <w:rFonts w:eastAsiaTheme="minorEastAsia"/>
                <w:color w:val="000000" w:themeColor="text1"/>
                <w:szCs w:val="21"/>
              </w:rPr>
              <w:t>海通证券</w:t>
            </w:r>
          </w:p>
        </w:tc>
        <w:tc>
          <w:tcPr>
            <w:tcW w:w="1320" w:type="dxa"/>
            <w:vAlign w:val="center"/>
          </w:tcPr>
          <w:p w:rsidR="00CA13BE" w:rsidRDefault="00D23AB9">
            <w:pPr>
              <w:jc w:val="right"/>
            </w:pPr>
            <w:r>
              <w:rPr>
                <w:rFonts w:eastAsiaTheme="minorEastAsia"/>
                <w:color w:val="000000" w:themeColor="text1"/>
                <w:szCs w:val="21"/>
              </w:rPr>
              <w:t>-</w:t>
            </w:r>
          </w:p>
        </w:tc>
        <w:tc>
          <w:tcPr>
            <w:tcW w:w="1080" w:type="dxa"/>
            <w:vAlign w:val="center"/>
          </w:tcPr>
          <w:p w:rsidR="00CA13BE" w:rsidRDefault="00D23AB9">
            <w:pPr>
              <w:jc w:val="right"/>
            </w:pPr>
            <w:r>
              <w:rPr>
                <w:rFonts w:eastAsiaTheme="minorEastAsia"/>
                <w:color w:val="000000" w:themeColor="text1"/>
                <w:szCs w:val="21"/>
              </w:rPr>
              <w:t>-</w:t>
            </w:r>
          </w:p>
        </w:tc>
        <w:tc>
          <w:tcPr>
            <w:tcW w:w="1143" w:type="dxa"/>
            <w:vAlign w:val="center"/>
          </w:tcPr>
          <w:p w:rsidR="00CA13BE" w:rsidRDefault="00D23AB9">
            <w:pPr>
              <w:jc w:val="right"/>
            </w:pPr>
            <w:r>
              <w:rPr>
                <w:rFonts w:eastAsiaTheme="minorEastAsia"/>
                <w:color w:val="000000" w:themeColor="text1"/>
                <w:szCs w:val="21"/>
              </w:rPr>
              <w:t>-</w:t>
            </w:r>
          </w:p>
        </w:tc>
        <w:tc>
          <w:tcPr>
            <w:tcW w:w="1197" w:type="dxa"/>
            <w:vAlign w:val="center"/>
          </w:tcPr>
          <w:p w:rsidR="00CA13BE" w:rsidRDefault="00D23AB9">
            <w:pPr>
              <w:jc w:val="right"/>
            </w:pPr>
            <w:r>
              <w:rPr>
                <w:rFonts w:eastAsiaTheme="minorEastAsia"/>
                <w:color w:val="000000" w:themeColor="text1"/>
                <w:szCs w:val="21"/>
              </w:rPr>
              <w:t>-</w:t>
            </w:r>
          </w:p>
        </w:tc>
        <w:tc>
          <w:tcPr>
            <w:tcW w:w="1497" w:type="dxa"/>
            <w:vAlign w:val="center"/>
          </w:tcPr>
          <w:p w:rsidR="00CA13BE" w:rsidRDefault="00D23AB9">
            <w:pPr>
              <w:jc w:val="right"/>
            </w:pPr>
            <w:r>
              <w:rPr>
                <w:rFonts w:eastAsiaTheme="minorEastAsia"/>
                <w:color w:val="000000" w:themeColor="text1"/>
                <w:szCs w:val="21"/>
              </w:rPr>
              <w:t>-</w:t>
            </w:r>
          </w:p>
        </w:tc>
        <w:tc>
          <w:tcPr>
            <w:tcW w:w="1203" w:type="dxa"/>
            <w:vAlign w:val="center"/>
          </w:tcPr>
          <w:p w:rsidR="00CA13BE" w:rsidRDefault="00D23AB9">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44295304"/>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CA13BE">
        <w:tc>
          <w:tcPr>
            <w:tcW w:w="720" w:type="dxa"/>
            <w:vAlign w:val="center"/>
          </w:tcPr>
          <w:p w:rsidR="00CA13BE" w:rsidRDefault="00D23AB9">
            <w:pPr>
              <w:jc w:val="center"/>
            </w:pPr>
            <w:r>
              <w:rPr>
                <w:rFonts w:eastAsiaTheme="minorEastAsia"/>
                <w:color w:val="000000" w:themeColor="text1"/>
                <w:szCs w:val="21"/>
              </w:rPr>
              <w:t>1</w:t>
            </w:r>
          </w:p>
        </w:tc>
        <w:tc>
          <w:tcPr>
            <w:tcW w:w="4320" w:type="dxa"/>
            <w:vAlign w:val="center"/>
          </w:tcPr>
          <w:p w:rsidR="00CA13BE" w:rsidRDefault="00D23AB9">
            <w:r>
              <w:rPr>
                <w:rFonts w:eastAsiaTheme="minorEastAsia"/>
                <w:color w:val="000000" w:themeColor="text1"/>
                <w:szCs w:val="21"/>
              </w:rPr>
              <w:t>关于上投摩根基金管理有限公司股东及实际控制人变更的公告</w:t>
            </w:r>
          </w:p>
        </w:tc>
        <w:tc>
          <w:tcPr>
            <w:tcW w:w="2520" w:type="dxa"/>
            <w:vAlign w:val="center"/>
          </w:tcPr>
          <w:p w:rsidR="00CA13BE" w:rsidRDefault="00D23AB9">
            <w:r>
              <w:rPr>
                <w:rFonts w:eastAsiaTheme="minorEastAsia"/>
                <w:color w:val="000000" w:themeColor="text1"/>
                <w:szCs w:val="21"/>
              </w:rPr>
              <w:t>基金管理人公司网站及本基金选定的信息披露报纸</w:t>
            </w:r>
          </w:p>
        </w:tc>
        <w:tc>
          <w:tcPr>
            <w:tcW w:w="1440" w:type="dxa"/>
            <w:vAlign w:val="center"/>
          </w:tcPr>
          <w:p w:rsidR="00CA13BE" w:rsidRDefault="00D23AB9">
            <w:pPr>
              <w:jc w:val="center"/>
            </w:pPr>
            <w:r>
              <w:rPr>
                <w:rFonts w:eastAsiaTheme="minorEastAsia"/>
                <w:color w:val="000000" w:themeColor="text1"/>
                <w:szCs w:val="21"/>
              </w:rPr>
              <w:t>2023-01-21</w:t>
            </w:r>
          </w:p>
        </w:tc>
      </w:tr>
      <w:tr w:rsidR="00CA13BE">
        <w:tc>
          <w:tcPr>
            <w:tcW w:w="720" w:type="dxa"/>
            <w:vAlign w:val="center"/>
          </w:tcPr>
          <w:p w:rsidR="00CA13BE" w:rsidRDefault="00D23AB9">
            <w:pPr>
              <w:jc w:val="center"/>
            </w:pPr>
            <w:r>
              <w:rPr>
                <w:rFonts w:eastAsiaTheme="minorEastAsia"/>
                <w:color w:val="000000" w:themeColor="text1"/>
                <w:szCs w:val="21"/>
              </w:rPr>
              <w:t>2</w:t>
            </w:r>
          </w:p>
        </w:tc>
        <w:tc>
          <w:tcPr>
            <w:tcW w:w="4320" w:type="dxa"/>
            <w:vAlign w:val="center"/>
          </w:tcPr>
          <w:p w:rsidR="00CA13BE" w:rsidRDefault="00D23AB9">
            <w:r>
              <w:rPr>
                <w:rFonts w:eastAsiaTheme="minorEastAsia"/>
                <w:color w:val="000000" w:themeColor="text1"/>
                <w:szCs w:val="21"/>
              </w:rPr>
              <w:t>上投摩根基金管理有限公司关于董事变更的公告</w:t>
            </w:r>
          </w:p>
        </w:tc>
        <w:tc>
          <w:tcPr>
            <w:tcW w:w="2520" w:type="dxa"/>
            <w:vAlign w:val="center"/>
          </w:tcPr>
          <w:p w:rsidR="00CA13BE" w:rsidRDefault="00D23AB9">
            <w:r>
              <w:rPr>
                <w:rFonts w:eastAsiaTheme="minorEastAsia"/>
                <w:color w:val="000000" w:themeColor="text1"/>
                <w:szCs w:val="21"/>
              </w:rPr>
              <w:t>同上</w:t>
            </w:r>
          </w:p>
        </w:tc>
        <w:tc>
          <w:tcPr>
            <w:tcW w:w="1440" w:type="dxa"/>
            <w:vAlign w:val="center"/>
          </w:tcPr>
          <w:p w:rsidR="00CA13BE" w:rsidRDefault="00D23AB9">
            <w:pPr>
              <w:jc w:val="center"/>
            </w:pPr>
            <w:r>
              <w:rPr>
                <w:rFonts w:eastAsiaTheme="minorEastAsia"/>
                <w:color w:val="000000" w:themeColor="text1"/>
                <w:szCs w:val="21"/>
              </w:rPr>
              <w:t>2023-02-01</w:t>
            </w:r>
          </w:p>
        </w:tc>
      </w:tr>
      <w:tr w:rsidR="00CA13BE">
        <w:tc>
          <w:tcPr>
            <w:tcW w:w="720" w:type="dxa"/>
            <w:vAlign w:val="center"/>
          </w:tcPr>
          <w:p w:rsidR="00CA13BE" w:rsidRDefault="00D23AB9">
            <w:pPr>
              <w:jc w:val="center"/>
            </w:pPr>
            <w:r>
              <w:rPr>
                <w:rFonts w:eastAsiaTheme="minorEastAsia"/>
                <w:color w:val="000000" w:themeColor="text1"/>
                <w:szCs w:val="21"/>
              </w:rPr>
              <w:t>3</w:t>
            </w:r>
          </w:p>
        </w:tc>
        <w:tc>
          <w:tcPr>
            <w:tcW w:w="4320" w:type="dxa"/>
            <w:vAlign w:val="center"/>
          </w:tcPr>
          <w:p w:rsidR="00CA13BE" w:rsidRDefault="00D23AB9">
            <w:r>
              <w:rPr>
                <w:rFonts w:eastAsiaTheme="minorEastAsia"/>
                <w:color w:val="000000" w:themeColor="text1"/>
                <w:szCs w:val="21"/>
              </w:rPr>
              <w:t>上投摩根基金管理有限公司关于旗下基金投资非公开发行股票的公告</w:t>
            </w:r>
          </w:p>
        </w:tc>
        <w:tc>
          <w:tcPr>
            <w:tcW w:w="2520" w:type="dxa"/>
            <w:vAlign w:val="center"/>
          </w:tcPr>
          <w:p w:rsidR="00CA13BE" w:rsidRDefault="00D23AB9">
            <w:r>
              <w:rPr>
                <w:rFonts w:eastAsiaTheme="minorEastAsia"/>
                <w:color w:val="000000" w:themeColor="text1"/>
                <w:szCs w:val="21"/>
              </w:rPr>
              <w:t>同上</w:t>
            </w:r>
          </w:p>
        </w:tc>
        <w:tc>
          <w:tcPr>
            <w:tcW w:w="1440" w:type="dxa"/>
            <w:vAlign w:val="center"/>
          </w:tcPr>
          <w:p w:rsidR="00CA13BE" w:rsidRDefault="00D23AB9">
            <w:pPr>
              <w:jc w:val="center"/>
            </w:pPr>
            <w:r>
              <w:rPr>
                <w:rFonts w:eastAsiaTheme="minorEastAsia"/>
                <w:color w:val="000000" w:themeColor="text1"/>
                <w:szCs w:val="21"/>
              </w:rPr>
              <w:t>2023-02-23</w:t>
            </w:r>
          </w:p>
        </w:tc>
      </w:tr>
      <w:tr w:rsidR="00CA13BE">
        <w:tc>
          <w:tcPr>
            <w:tcW w:w="720" w:type="dxa"/>
            <w:vAlign w:val="center"/>
          </w:tcPr>
          <w:p w:rsidR="00CA13BE" w:rsidRDefault="00D23AB9">
            <w:pPr>
              <w:jc w:val="center"/>
            </w:pPr>
            <w:r>
              <w:rPr>
                <w:rFonts w:eastAsiaTheme="minorEastAsia"/>
                <w:color w:val="000000" w:themeColor="text1"/>
                <w:szCs w:val="21"/>
              </w:rPr>
              <w:t>4</w:t>
            </w:r>
          </w:p>
        </w:tc>
        <w:tc>
          <w:tcPr>
            <w:tcW w:w="4320" w:type="dxa"/>
            <w:vAlign w:val="center"/>
          </w:tcPr>
          <w:p w:rsidR="00CA13BE" w:rsidRDefault="00D23AB9">
            <w:r>
              <w:rPr>
                <w:rFonts w:eastAsiaTheme="minorEastAsia"/>
                <w:color w:val="000000" w:themeColor="text1"/>
                <w:szCs w:val="21"/>
              </w:rPr>
              <w:t>上投摩根基金管理有限公司关于高级管理人员变更的公告</w:t>
            </w:r>
          </w:p>
        </w:tc>
        <w:tc>
          <w:tcPr>
            <w:tcW w:w="2520" w:type="dxa"/>
            <w:vAlign w:val="center"/>
          </w:tcPr>
          <w:p w:rsidR="00CA13BE" w:rsidRDefault="00D23AB9">
            <w:r>
              <w:rPr>
                <w:rFonts w:eastAsiaTheme="minorEastAsia"/>
                <w:color w:val="000000" w:themeColor="text1"/>
                <w:szCs w:val="21"/>
              </w:rPr>
              <w:t>同上</w:t>
            </w:r>
          </w:p>
        </w:tc>
        <w:tc>
          <w:tcPr>
            <w:tcW w:w="1440" w:type="dxa"/>
            <w:vAlign w:val="center"/>
          </w:tcPr>
          <w:p w:rsidR="00CA13BE" w:rsidRDefault="00D23AB9">
            <w:pPr>
              <w:jc w:val="center"/>
            </w:pPr>
            <w:r>
              <w:rPr>
                <w:rFonts w:eastAsiaTheme="minorEastAsia"/>
                <w:color w:val="000000" w:themeColor="text1"/>
                <w:szCs w:val="21"/>
              </w:rPr>
              <w:t>2023-04-01</w:t>
            </w:r>
          </w:p>
        </w:tc>
      </w:tr>
      <w:tr w:rsidR="00CA13BE">
        <w:tc>
          <w:tcPr>
            <w:tcW w:w="720" w:type="dxa"/>
            <w:vAlign w:val="center"/>
          </w:tcPr>
          <w:p w:rsidR="00CA13BE" w:rsidRDefault="00D23AB9">
            <w:pPr>
              <w:jc w:val="center"/>
            </w:pPr>
            <w:r>
              <w:rPr>
                <w:rFonts w:eastAsiaTheme="minorEastAsia"/>
                <w:color w:val="000000" w:themeColor="text1"/>
                <w:szCs w:val="21"/>
              </w:rPr>
              <w:t>5</w:t>
            </w:r>
          </w:p>
        </w:tc>
        <w:tc>
          <w:tcPr>
            <w:tcW w:w="4320" w:type="dxa"/>
            <w:vAlign w:val="center"/>
          </w:tcPr>
          <w:p w:rsidR="00CA13BE" w:rsidRDefault="00D23AB9">
            <w:r>
              <w:rPr>
                <w:rFonts w:eastAsiaTheme="minorEastAsia"/>
                <w:color w:val="000000" w:themeColor="text1"/>
                <w:szCs w:val="21"/>
              </w:rPr>
              <w:t>关于公司法定名称变更的公告</w:t>
            </w:r>
          </w:p>
        </w:tc>
        <w:tc>
          <w:tcPr>
            <w:tcW w:w="2520" w:type="dxa"/>
            <w:vAlign w:val="center"/>
          </w:tcPr>
          <w:p w:rsidR="00CA13BE" w:rsidRDefault="00D23AB9">
            <w:r>
              <w:rPr>
                <w:rFonts w:eastAsiaTheme="minorEastAsia"/>
                <w:color w:val="000000" w:themeColor="text1"/>
                <w:szCs w:val="21"/>
              </w:rPr>
              <w:t>同上</w:t>
            </w:r>
          </w:p>
        </w:tc>
        <w:tc>
          <w:tcPr>
            <w:tcW w:w="1440" w:type="dxa"/>
            <w:vAlign w:val="center"/>
          </w:tcPr>
          <w:p w:rsidR="00CA13BE" w:rsidRDefault="00D23AB9">
            <w:pPr>
              <w:jc w:val="center"/>
            </w:pPr>
            <w:r>
              <w:rPr>
                <w:rFonts w:eastAsiaTheme="minorEastAsia"/>
                <w:color w:val="000000" w:themeColor="text1"/>
                <w:szCs w:val="21"/>
              </w:rPr>
              <w:t>2023-04-12</w:t>
            </w:r>
          </w:p>
        </w:tc>
      </w:tr>
      <w:tr w:rsidR="00CA13BE">
        <w:tc>
          <w:tcPr>
            <w:tcW w:w="720" w:type="dxa"/>
            <w:vAlign w:val="center"/>
          </w:tcPr>
          <w:p w:rsidR="00CA13BE" w:rsidRDefault="00D23AB9">
            <w:pPr>
              <w:jc w:val="center"/>
            </w:pPr>
            <w:r>
              <w:rPr>
                <w:rFonts w:eastAsiaTheme="minorEastAsia"/>
                <w:color w:val="000000" w:themeColor="text1"/>
                <w:szCs w:val="21"/>
              </w:rPr>
              <w:t>6</w:t>
            </w:r>
          </w:p>
        </w:tc>
        <w:tc>
          <w:tcPr>
            <w:tcW w:w="4320" w:type="dxa"/>
            <w:vAlign w:val="center"/>
          </w:tcPr>
          <w:p w:rsidR="00CA13BE" w:rsidRDefault="00D23AB9">
            <w:r>
              <w:rPr>
                <w:rFonts w:eastAsiaTheme="minorEastAsia"/>
                <w:color w:val="000000" w:themeColor="text1"/>
                <w:szCs w:val="21"/>
              </w:rPr>
              <w:t>摩根基金管理（中国）有限公司关于旗下基金更名事宜的公告</w:t>
            </w:r>
          </w:p>
        </w:tc>
        <w:tc>
          <w:tcPr>
            <w:tcW w:w="2520" w:type="dxa"/>
            <w:vAlign w:val="center"/>
          </w:tcPr>
          <w:p w:rsidR="00CA13BE" w:rsidRDefault="00D23AB9">
            <w:r>
              <w:rPr>
                <w:rFonts w:eastAsiaTheme="minorEastAsia"/>
                <w:color w:val="000000" w:themeColor="text1"/>
                <w:szCs w:val="21"/>
              </w:rPr>
              <w:t>同上</w:t>
            </w:r>
          </w:p>
        </w:tc>
        <w:tc>
          <w:tcPr>
            <w:tcW w:w="1440" w:type="dxa"/>
            <w:vAlign w:val="center"/>
          </w:tcPr>
          <w:p w:rsidR="00CA13BE" w:rsidRDefault="00D23AB9">
            <w:pPr>
              <w:jc w:val="center"/>
            </w:pPr>
            <w:r>
              <w:rPr>
                <w:rFonts w:eastAsiaTheme="minorEastAsia"/>
                <w:color w:val="000000" w:themeColor="text1"/>
                <w:szCs w:val="21"/>
              </w:rPr>
              <w:t>2023-04-12</w:t>
            </w:r>
          </w:p>
        </w:tc>
      </w:tr>
      <w:tr w:rsidR="00CA13BE">
        <w:tc>
          <w:tcPr>
            <w:tcW w:w="720" w:type="dxa"/>
            <w:vAlign w:val="center"/>
          </w:tcPr>
          <w:p w:rsidR="00CA13BE" w:rsidRDefault="00D23AB9">
            <w:pPr>
              <w:jc w:val="center"/>
            </w:pPr>
            <w:r>
              <w:rPr>
                <w:rFonts w:eastAsiaTheme="minorEastAsia"/>
                <w:color w:val="000000" w:themeColor="text1"/>
                <w:szCs w:val="21"/>
              </w:rPr>
              <w:t>7</w:t>
            </w:r>
          </w:p>
        </w:tc>
        <w:tc>
          <w:tcPr>
            <w:tcW w:w="4320" w:type="dxa"/>
            <w:vAlign w:val="center"/>
          </w:tcPr>
          <w:p w:rsidR="00CA13BE" w:rsidRDefault="00D23AB9">
            <w:r>
              <w:rPr>
                <w:rFonts w:eastAsiaTheme="minorEastAsia"/>
                <w:color w:val="000000" w:themeColor="text1"/>
                <w:szCs w:val="21"/>
              </w:rPr>
              <w:t>摩根基金管理（中国）有限公司关于董事长变更的公告</w:t>
            </w:r>
          </w:p>
        </w:tc>
        <w:tc>
          <w:tcPr>
            <w:tcW w:w="2520" w:type="dxa"/>
            <w:vAlign w:val="center"/>
          </w:tcPr>
          <w:p w:rsidR="00CA13BE" w:rsidRDefault="00D23AB9">
            <w:r>
              <w:rPr>
                <w:rFonts w:eastAsiaTheme="minorEastAsia"/>
                <w:color w:val="000000" w:themeColor="text1"/>
                <w:szCs w:val="21"/>
              </w:rPr>
              <w:t>同上</w:t>
            </w:r>
          </w:p>
        </w:tc>
        <w:tc>
          <w:tcPr>
            <w:tcW w:w="1440" w:type="dxa"/>
            <w:vAlign w:val="center"/>
          </w:tcPr>
          <w:p w:rsidR="00CA13BE" w:rsidRDefault="00D23AB9">
            <w:pPr>
              <w:jc w:val="center"/>
            </w:pPr>
            <w:r>
              <w:rPr>
                <w:rFonts w:eastAsiaTheme="minorEastAsia"/>
                <w:color w:val="000000" w:themeColor="text1"/>
                <w:szCs w:val="21"/>
              </w:rPr>
              <w:t>2023-04-27</w:t>
            </w:r>
          </w:p>
        </w:tc>
      </w:tr>
      <w:tr w:rsidR="00CA13BE">
        <w:tc>
          <w:tcPr>
            <w:tcW w:w="720" w:type="dxa"/>
            <w:vAlign w:val="center"/>
          </w:tcPr>
          <w:p w:rsidR="00CA13BE" w:rsidRDefault="00D23AB9">
            <w:pPr>
              <w:jc w:val="center"/>
            </w:pPr>
            <w:r>
              <w:rPr>
                <w:rFonts w:eastAsiaTheme="minorEastAsia"/>
                <w:color w:val="000000" w:themeColor="text1"/>
                <w:szCs w:val="21"/>
              </w:rPr>
              <w:t>8</w:t>
            </w:r>
          </w:p>
        </w:tc>
        <w:tc>
          <w:tcPr>
            <w:tcW w:w="4320" w:type="dxa"/>
            <w:vAlign w:val="center"/>
          </w:tcPr>
          <w:p w:rsidR="00CA13BE" w:rsidRDefault="00D23AB9">
            <w:r>
              <w:rPr>
                <w:rFonts w:eastAsiaTheme="minorEastAsia"/>
                <w:color w:val="000000" w:themeColor="text1"/>
                <w:szCs w:val="21"/>
              </w:rPr>
              <w:t>摩根基金管理（中国）有限公司关于深圳分公司法定名称变更的公告</w:t>
            </w:r>
          </w:p>
        </w:tc>
        <w:tc>
          <w:tcPr>
            <w:tcW w:w="2520" w:type="dxa"/>
            <w:vAlign w:val="center"/>
          </w:tcPr>
          <w:p w:rsidR="00CA13BE" w:rsidRDefault="00D23AB9">
            <w:r>
              <w:rPr>
                <w:rFonts w:eastAsiaTheme="minorEastAsia"/>
                <w:color w:val="000000" w:themeColor="text1"/>
                <w:szCs w:val="21"/>
              </w:rPr>
              <w:t>同上</w:t>
            </w:r>
          </w:p>
        </w:tc>
        <w:tc>
          <w:tcPr>
            <w:tcW w:w="1440" w:type="dxa"/>
            <w:vAlign w:val="center"/>
          </w:tcPr>
          <w:p w:rsidR="00CA13BE" w:rsidRDefault="00D23AB9">
            <w:pPr>
              <w:jc w:val="center"/>
            </w:pPr>
            <w:r>
              <w:rPr>
                <w:rFonts w:eastAsiaTheme="minorEastAsia"/>
                <w:color w:val="000000" w:themeColor="text1"/>
                <w:szCs w:val="21"/>
              </w:rPr>
              <w:t>2023-05-13</w:t>
            </w:r>
          </w:p>
        </w:tc>
      </w:tr>
      <w:tr w:rsidR="00CA13BE">
        <w:tc>
          <w:tcPr>
            <w:tcW w:w="720" w:type="dxa"/>
            <w:vAlign w:val="center"/>
          </w:tcPr>
          <w:p w:rsidR="00CA13BE" w:rsidRDefault="00D23AB9">
            <w:pPr>
              <w:jc w:val="center"/>
            </w:pPr>
            <w:r>
              <w:rPr>
                <w:rFonts w:eastAsiaTheme="minorEastAsia"/>
                <w:color w:val="000000" w:themeColor="text1"/>
                <w:szCs w:val="21"/>
              </w:rPr>
              <w:t>9</w:t>
            </w:r>
          </w:p>
        </w:tc>
        <w:tc>
          <w:tcPr>
            <w:tcW w:w="4320" w:type="dxa"/>
            <w:vAlign w:val="center"/>
          </w:tcPr>
          <w:p w:rsidR="00CA13BE" w:rsidRDefault="00D23AB9">
            <w:r>
              <w:rPr>
                <w:rFonts w:eastAsiaTheme="minorEastAsia"/>
                <w:color w:val="000000" w:themeColor="text1"/>
                <w:szCs w:val="21"/>
              </w:rPr>
              <w:t>摩根基金管理（中国）有限公司关于北京分公司法定名称变更的公告</w:t>
            </w:r>
          </w:p>
        </w:tc>
        <w:tc>
          <w:tcPr>
            <w:tcW w:w="2520" w:type="dxa"/>
            <w:vAlign w:val="center"/>
          </w:tcPr>
          <w:p w:rsidR="00CA13BE" w:rsidRDefault="00D23AB9">
            <w:r>
              <w:rPr>
                <w:rFonts w:eastAsiaTheme="minorEastAsia"/>
                <w:color w:val="000000" w:themeColor="text1"/>
                <w:szCs w:val="21"/>
              </w:rPr>
              <w:t>同上</w:t>
            </w:r>
          </w:p>
        </w:tc>
        <w:tc>
          <w:tcPr>
            <w:tcW w:w="1440" w:type="dxa"/>
            <w:vAlign w:val="center"/>
          </w:tcPr>
          <w:p w:rsidR="00CA13BE" w:rsidRDefault="00D23AB9">
            <w:pPr>
              <w:jc w:val="center"/>
            </w:pPr>
            <w:r>
              <w:rPr>
                <w:rFonts w:eastAsiaTheme="minorEastAsia"/>
                <w:color w:val="000000" w:themeColor="text1"/>
                <w:szCs w:val="21"/>
              </w:rPr>
              <w:t>2023-05-19</w:t>
            </w:r>
          </w:p>
        </w:tc>
      </w:tr>
      <w:tr w:rsidR="00CA13BE">
        <w:tc>
          <w:tcPr>
            <w:tcW w:w="720" w:type="dxa"/>
            <w:vAlign w:val="center"/>
          </w:tcPr>
          <w:p w:rsidR="00CA13BE" w:rsidRDefault="00D23AB9">
            <w:pPr>
              <w:jc w:val="center"/>
            </w:pPr>
            <w:r>
              <w:rPr>
                <w:rFonts w:eastAsiaTheme="minorEastAsia"/>
                <w:color w:val="000000" w:themeColor="text1"/>
                <w:szCs w:val="21"/>
              </w:rPr>
              <w:t>10</w:t>
            </w:r>
          </w:p>
        </w:tc>
        <w:tc>
          <w:tcPr>
            <w:tcW w:w="4320" w:type="dxa"/>
            <w:vAlign w:val="center"/>
          </w:tcPr>
          <w:p w:rsidR="00CA13BE" w:rsidRDefault="00D23AB9">
            <w:r>
              <w:rPr>
                <w:rFonts w:eastAsiaTheme="minorEastAsia"/>
                <w:color w:val="000000" w:themeColor="text1"/>
                <w:szCs w:val="21"/>
              </w:rPr>
              <w:t>摩根基金管理（中国）有限公司关于高级管理人员变更的公告</w:t>
            </w:r>
          </w:p>
        </w:tc>
        <w:tc>
          <w:tcPr>
            <w:tcW w:w="2520" w:type="dxa"/>
            <w:vAlign w:val="center"/>
          </w:tcPr>
          <w:p w:rsidR="00CA13BE" w:rsidRDefault="00D23AB9">
            <w:r>
              <w:rPr>
                <w:rFonts w:eastAsiaTheme="minorEastAsia"/>
                <w:color w:val="000000" w:themeColor="text1"/>
                <w:szCs w:val="21"/>
              </w:rPr>
              <w:t>同上</w:t>
            </w:r>
          </w:p>
        </w:tc>
        <w:tc>
          <w:tcPr>
            <w:tcW w:w="1440" w:type="dxa"/>
            <w:vAlign w:val="center"/>
          </w:tcPr>
          <w:p w:rsidR="00CA13BE" w:rsidRDefault="00D23AB9">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4295305"/>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4"/>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5" w:name="_Toc144295306"/>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5"/>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摩根优势成长混合型证券投资基金基金合同</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摩根优势成长混合型证券投资基金托管协议</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CA13BE" w:rsidRDefault="00D23AB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6" w:name="_Toc144295307"/>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6"/>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44295308"/>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7"/>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Microsoft YaHei U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B4F1D">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B4F1D">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摩根优势成长混合型证券投资基金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1AF8"/>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4F1D"/>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6B"/>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3BE"/>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AB9"/>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E3CE358-39CA-49C0-82EF-77B7B07D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53</Pages>
  <Words>7111</Words>
  <Characters>40536</Characters>
  <Application>Microsoft Office Word</Application>
  <DocSecurity>0</DocSecurity>
  <Lines>337</Lines>
  <Paragraphs>95</Paragraphs>
  <ScaleCrop>false</ScaleCrop>
  <Company/>
  <LinksUpToDate>false</LinksUpToDate>
  <CharactersWithSpaces>47552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5</cp:revision>
  <cp:lastPrinted>2007-07-19T00:46:00Z</cp:lastPrinted>
  <dcterms:created xsi:type="dcterms:W3CDTF">2023-08-22T08:31:00Z</dcterms:created>
  <dcterms:modified xsi:type="dcterms:W3CDTF">2023-08-30T05:40:00Z</dcterms:modified>
</cp:coreProperties>
</file>